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5506" w14:textId="31CE4D91" w:rsidR="007D0D8A" w:rsidRPr="003F3850" w:rsidRDefault="007D0D8A" w:rsidP="00CD3EB3">
      <w:pPr>
        <w:pStyle w:val="Style1"/>
        <w:widowControl/>
        <w:spacing w:before="67"/>
        <w:jc w:val="center"/>
        <w:rPr>
          <w:rStyle w:val="FontStyle11"/>
          <w:noProof/>
        </w:rPr>
      </w:pPr>
    </w:p>
    <w:p w14:paraId="7C9D7D98" w14:textId="77777777" w:rsidR="00783833" w:rsidRPr="009963A5" w:rsidRDefault="00783833" w:rsidP="00783833">
      <w:pPr>
        <w:tabs>
          <w:tab w:val="left" w:pos="851"/>
        </w:tabs>
        <w:spacing w:line="360" w:lineRule="auto"/>
        <w:ind w:firstLine="567"/>
        <w:jc w:val="right"/>
        <w:rPr>
          <w:rFonts w:ascii="GHEA Grapalat" w:hAnsi="GHEA Grapalat"/>
          <w:b/>
          <w:szCs w:val="24"/>
          <w:lang w:val="hy-AM"/>
        </w:rPr>
      </w:pPr>
      <w:r w:rsidRPr="009963A5">
        <w:rPr>
          <w:rFonts w:ascii="GHEA Grapalat" w:hAnsi="GHEA Grapalat"/>
          <w:b/>
          <w:szCs w:val="24"/>
          <w:lang w:val="hy-AM"/>
        </w:rPr>
        <w:t>ՀԱՎԵԼՎԱԾ</w:t>
      </w:r>
    </w:p>
    <w:p w14:paraId="40E82615" w14:textId="77777777" w:rsidR="00783833" w:rsidRPr="009963A5" w:rsidRDefault="00783833" w:rsidP="00783833">
      <w:pPr>
        <w:tabs>
          <w:tab w:val="left" w:pos="851"/>
        </w:tabs>
        <w:spacing w:line="360" w:lineRule="auto"/>
        <w:ind w:firstLine="567"/>
        <w:jc w:val="right"/>
        <w:rPr>
          <w:rFonts w:ascii="GHEA Grapalat" w:hAnsi="GHEA Grapalat"/>
          <w:szCs w:val="24"/>
          <w:lang w:val="hy-AM"/>
        </w:rPr>
      </w:pPr>
      <w:r w:rsidRPr="009963A5">
        <w:rPr>
          <w:rFonts w:ascii="GHEA Grapalat" w:hAnsi="GHEA Grapalat"/>
          <w:szCs w:val="24"/>
          <w:lang w:val="hy-AM"/>
        </w:rPr>
        <w:t>ՀՀ քաղաքաշինության կոմիտեի նախագահի</w:t>
      </w:r>
    </w:p>
    <w:p w14:paraId="2509C2D5" w14:textId="169E71F6" w:rsidR="00783833" w:rsidRPr="009963A5" w:rsidRDefault="00783833" w:rsidP="00783833">
      <w:pPr>
        <w:tabs>
          <w:tab w:val="left" w:pos="851"/>
        </w:tabs>
        <w:spacing w:line="360" w:lineRule="auto"/>
        <w:ind w:firstLine="567"/>
        <w:jc w:val="right"/>
        <w:rPr>
          <w:rFonts w:ascii="GHEA Grapalat" w:hAnsi="GHEA Grapalat"/>
          <w:szCs w:val="24"/>
          <w:lang w:val="hy-AM"/>
        </w:rPr>
      </w:pPr>
      <w:r w:rsidRPr="009963A5">
        <w:rPr>
          <w:rFonts w:ascii="GHEA Grapalat" w:hAnsi="GHEA Grapalat"/>
          <w:szCs w:val="24"/>
          <w:lang w:val="hy-AM"/>
        </w:rPr>
        <w:t xml:space="preserve">2026 թվականի </w:t>
      </w:r>
      <w:r w:rsidR="003C6D5D" w:rsidRPr="003C6D5D">
        <w:rPr>
          <w:rFonts w:ascii="GHEA Grapalat" w:hAnsi="GHEA Grapalat"/>
          <w:szCs w:val="24"/>
          <w:u w:val="single"/>
        </w:rPr>
        <w:t>սեպտեմբեր</w:t>
      </w:r>
      <w:r w:rsidR="003C6D5D">
        <w:rPr>
          <w:rFonts w:ascii="GHEA Grapalat" w:hAnsi="GHEA Grapalat"/>
          <w:szCs w:val="24"/>
          <w:u w:val="single"/>
        </w:rPr>
        <w:t>ի</w:t>
      </w:r>
      <w:r w:rsidR="00D46A0C">
        <w:rPr>
          <w:rFonts w:ascii="GHEA Grapalat" w:hAnsi="GHEA Grapalat"/>
          <w:szCs w:val="24"/>
          <w:lang w:val="hy-AM"/>
        </w:rPr>
        <w:t xml:space="preserve"> </w:t>
      </w:r>
      <w:r w:rsidR="00D46A0C" w:rsidRPr="00D46A0C">
        <w:rPr>
          <w:rFonts w:ascii="GHEA Grapalat" w:hAnsi="GHEA Grapalat"/>
          <w:szCs w:val="24"/>
          <w:u w:val="single"/>
          <w:lang w:val="hy-AM"/>
        </w:rPr>
        <w:t>22</w:t>
      </w:r>
      <w:r w:rsidRPr="009963A5">
        <w:rPr>
          <w:rFonts w:ascii="GHEA Grapalat" w:hAnsi="GHEA Grapalat"/>
          <w:szCs w:val="24"/>
          <w:lang w:val="hy-AM"/>
        </w:rPr>
        <w:t>-ի</w:t>
      </w:r>
    </w:p>
    <w:p w14:paraId="028418A2" w14:textId="3E9B88CB" w:rsidR="00783833" w:rsidRPr="009963A5" w:rsidRDefault="00783833" w:rsidP="00783833">
      <w:pPr>
        <w:tabs>
          <w:tab w:val="left" w:pos="851"/>
        </w:tabs>
        <w:spacing w:line="360" w:lineRule="auto"/>
        <w:ind w:firstLine="567"/>
        <w:jc w:val="right"/>
        <w:rPr>
          <w:rFonts w:ascii="GHEA Grapalat" w:hAnsi="GHEA Grapalat"/>
          <w:szCs w:val="24"/>
          <w:lang w:val="hy-AM"/>
        </w:rPr>
      </w:pPr>
      <w:r w:rsidRPr="009963A5">
        <w:rPr>
          <w:rFonts w:ascii="GHEA Grapalat" w:hAnsi="GHEA Grapalat"/>
          <w:szCs w:val="24"/>
          <w:lang w:val="hy-AM"/>
        </w:rPr>
        <w:t xml:space="preserve">N </w:t>
      </w:r>
      <w:r w:rsidR="00D46A0C" w:rsidRPr="00D46A0C">
        <w:rPr>
          <w:rFonts w:ascii="GHEA Grapalat" w:hAnsi="GHEA Grapalat"/>
          <w:szCs w:val="24"/>
          <w:u w:val="single"/>
          <w:lang w:val="hy-AM"/>
        </w:rPr>
        <w:t>28</w:t>
      </w:r>
      <w:r w:rsidRPr="009963A5">
        <w:rPr>
          <w:rFonts w:ascii="GHEA Grapalat" w:hAnsi="GHEA Grapalat"/>
          <w:szCs w:val="24"/>
          <w:lang w:val="hy-AM"/>
        </w:rPr>
        <w:t>-Ն  հրամանի</w:t>
      </w:r>
    </w:p>
    <w:p w14:paraId="20B1BB9F" w14:textId="77777777" w:rsidR="00BA57C4" w:rsidRDefault="00BA57C4" w:rsidP="00A33F21">
      <w:pPr>
        <w:spacing w:after="120" w:line="360" w:lineRule="auto"/>
        <w:jc w:val="right"/>
        <w:rPr>
          <w:rFonts w:ascii="GHEA Grapalat" w:hAnsi="GHEA Grapalat"/>
          <w:lang w:val="pt-BR"/>
        </w:rPr>
      </w:pPr>
    </w:p>
    <w:p w14:paraId="5D778227" w14:textId="77777777" w:rsidR="009204E8" w:rsidRPr="004F0FBF" w:rsidRDefault="009204E8" w:rsidP="00A33F21">
      <w:pPr>
        <w:spacing w:after="120" w:line="360" w:lineRule="auto"/>
        <w:jc w:val="right"/>
        <w:rPr>
          <w:rFonts w:ascii="GHEA Grapalat" w:hAnsi="GHEA Grapalat"/>
          <w:lang w:val="pt-BR"/>
        </w:rPr>
      </w:pPr>
    </w:p>
    <w:p w14:paraId="4CC8F646" w14:textId="77777777" w:rsidR="00542D99" w:rsidRDefault="00BA57C4" w:rsidP="00542D99">
      <w:pPr>
        <w:spacing w:line="360" w:lineRule="auto"/>
        <w:jc w:val="center"/>
        <w:rPr>
          <w:rFonts w:ascii="GHEA Grapalat" w:hAnsi="GHEA Grapalat"/>
          <w:b/>
          <w:lang w:val="pt-BR"/>
        </w:rPr>
      </w:pPr>
      <w:r w:rsidRPr="006D73CA">
        <w:rPr>
          <w:rFonts w:ascii="GHEA Grapalat" w:hAnsi="GHEA Grapalat"/>
          <w:b/>
          <w:lang w:val="hy-AM"/>
        </w:rPr>
        <w:t>ՀՀՇՆ</w:t>
      </w:r>
      <w:r w:rsidR="004F0FBF">
        <w:rPr>
          <w:rFonts w:ascii="GHEA Grapalat" w:hAnsi="GHEA Grapalat"/>
          <w:b/>
          <w:lang w:val="hy-AM"/>
        </w:rPr>
        <w:t xml:space="preserve"> </w:t>
      </w:r>
      <w:r w:rsidR="004F0FBF" w:rsidRPr="004F0FBF">
        <w:rPr>
          <w:rFonts w:ascii="GHEA Grapalat" w:hAnsi="GHEA Grapalat"/>
          <w:b/>
          <w:szCs w:val="24"/>
          <w:lang w:val="af-ZA"/>
        </w:rPr>
        <w:t>31-03.11-2026</w:t>
      </w:r>
      <w:r w:rsidR="004F0FBF">
        <w:rPr>
          <w:rFonts w:ascii="GHEA Grapalat" w:hAnsi="GHEA Grapalat"/>
          <w:szCs w:val="24"/>
          <w:lang w:val="af-ZA"/>
        </w:rPr>
        <w:t xml:space="preserve"> </w:t>
      </w:r>
      <w:r w:rsidRPr="006D73CA">
        <w:rPr>
          <w:rFonts w:ascii="GHEA Grapalat" w:hAnsi="GHEA Grapalat"/>
          <w:b/>
          <w:lang w:val="hy-AM"/>
        </w:rPr>
        <w:t>ԲԺՇԿԱԿԱՆ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ՕԳՆՈՒԹՅԱՆ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ԵՎ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ՍՊԱՍԱՐԿՄԱՆ</w:t>
      </w:r>
      <w:r w:rsidRPr="004F0FBF">
        <w:rPr>
          <w:rFonts w:ascii="GHEA Grapalat" w:hAnsi="GHEA Grapalat"/>
          <w:b/>
          <w:lang w:val="pt-BR"/>
        </w:rPr>
        <w:t xml:space="preserve"> </w:t>
      </w:r>
      <w:bookmarkStart w:id="0" w:name="_Hlk218806999"/>
      <w:r w:rsidRPr="006D73CA">
        <w:rPr>
          <w:rFonts w:ascii="GHEA Grapalat" w:hAnsi="GHEA Grapalat"/>
          <w:b/>
          <w:lang w:val="hy-AM"/>
        </w:rPr>
        <w:t>ԼԱԲՈՐԱՏ</w:t>
      </w:r>
      <w:bookmarkEnd w:id="0"/>
      <w:r w:rsidRPr="006D73CA">
        <w:rPr>
          <w:rFonts w:ascii="GHEA Grapalat" w:hAnsi="GHEA Grapalat"/>
          <w:b/>
          <w:lang w:val="hy-AM"/>
        </w:rPr>
        <w:t>ՈՐ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ԱԽՏՈՐՈՇԻՉ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ՏԵՍԱԿՈՎ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ԳՈՐԾՈՒՆԵՈՒԹՅՈՒՆ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ԻՐԱԿԱՆԱՑՆՈՂ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ԿԱԶՄԱԿԵՐՊՈՒԹՅՈՒՆՆԵՐԻ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ՇԵՆՔԵՐ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ԵՎ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6D73CA">
        <w:rPr>
          <w:rFonts w:ascii="GHEA Grapalat" w:hAnsi="GHEA Grapalat"/>
          <w:b/>
          <w:lang w:val="hy-AM"/>
        </w:rPr>
        <w:t>ՇԻՆՈՒԹՅՈՒՆՆԵՐ</w:t>
      </w:r>
      <w:r w:rsidRPr="004F0FBF">
        <w:rPr>
          <w:rFonts w:ascii="GHEA Grapalat" w:hAnsi="GHEA Grapalat"/>
          <w:b/>
          <w:lang w:val="pt-BR"/>
        </w:rPr>
        <w:t>»</w:t>
      </w:r>
    </w:p>
    <w:p w14:paraId="549CA8AE" w14:textId="77777777" w:rsidR="00542D99" w:rsidRDefault="00BA57C4" w:rsidP="00542D99">
      <w:pPr>
        <w:spacing w:line="276" w:lineRule="auto"/>
        <w:jc w:val="center"/>
        <w:rPr>
          <w:rFonts w:ascii="GHEA Grapalat" w:hAnsi="GHEA Grapalat"/>
          <w:b/>
        </w:rPr>
      </w:pPr>
      <w:r w:rsidRPr="003D5EC2">
        <w:rPr>
          <w:rFonts w:ascii="GHEA Grapalat" w:hAnsi="GHEA Grapalat"/>
          <w:b/>
        </w:rPr>
        <w:t>ՀԱՅԱՍՏԱՆԻ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3D5EC2">
        <w:rPr>
          <w:rFonts w:ascii="GHEA Grapalat" w:hAnsi="GHEA Grapalat"/>
          <w:b/>
        </w:rPr>
        <w:t>ՀԱՆՐԱՊԵՏՈՒԹՅԱՆ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3D5EC2">
        <w:rPr>
          <w:rFonts w:ascii="GHEA Grapalat" w:hAnsi="GHEA Grapalat"/>
          <w:b/>
        </w:rPr>
        <w:t>ՇԻՆԱՐԱՐԱԿԱՆ</w:t>
      </w:r>
      <w:r w:rsidRPr="004F0FBF">
        <w:rPr>
          <w:rFonts w:ascii="GHEA Grapalat" w:hAnsi="GHEA Grapalat"/>
          <w:b/>
          <w:lang w:val="pt-BR"/>
        </w:rPr>
        <w:t xml:space="preserve"> </w:t>
      </w:r>
      <w:r w:rsidRPr="003D5EC2">
        <w:rPr>
          <w:rFonts w:ascii="GHEA Grapalat" w:hAnsi="GHEA Grapalat"/>
          <w:b/>
        </w:rPr>
        <w:t>ՆՈՐՄԵՐ</w:t>
      </w:r>
    </w:p>
    <w:p w14:paraId="18FFFF78" w14:textId="77777777" w:rsidR="00542D99" w:rsidRPr="009963A5" w:rsidRDefault="00542D99" w:rsidP="00542D99">
      <w:pPr>
        <w:spacing w:line="276" w:lineRule="auto"/>
        <w:rPr>
          <w:rFonts w:ascii="GHEA Grapalat" w:hAnsi="GHEA Grapalat"/>
          <w:b/>
          <w:bCs/>
          <w:szCs w:val="24"/>
          <w:lang w:val="af-ZA"/>
        </w:rPr>
      </w:pPr>
      <w:r w:rsidRPr="009963A5">
        <w:rPr>
          <w:rFonts w:ascii="GHEA Grapalat" w:hAnsi="GHEA Grapalat"/>
          <w:b/>
          <w:bCs/>
          <w:szCs w:val="24"/>
          <w:lang w:val="af-ZA"/>
        </w:rPr>
        <w:t>_________________________________________________</w:t>
      </w:r>
      <w:r>
        <w:rPr>
          <w:rFonts w:ascii="GHEA Grapalat" w:hAnsi="GHEA Grapalat"/>
          <w:b/>
          <w:bCs/>
          <w:szCs w:val="24"/>
          <w:lang w:val="af-ZA"/>
        </w:rPr>
        <w:t>_______________________________</w:t>
      </w:r>
      <w:r w:rsidR="00222825">
        <w:rPr>
          <w:rFonts w:ascii="GHEA Grapalat" w:hAnsi="GHEA Grapalat"/>
          <w:b/>
          <w:bCs/>
          <w:szCs w:val="24"/>
          <w:lang w:val="af-ZA"/>
        </w:rPr>
        <w:t>___</w:t>
      </w:r>
    </w:p>
    <w:p w14:paraId="2FF8536B" w14:textId="77777777" w:rsidR="00BA57C4" w:rsidRDefault="00BA57C4" w:rsidP="00A33F21">
      <w:pPr>
        <w:spacing w:line="360" w:lineRule="auto"/>
        <w:jc w:val="center"/>
        <w:rPr>
          <w:rFonts w:ascii="GHEA Grapalat" w:hAnsi="GHEA Grapalat"/>
          <w:b/>
        </w:rPr>
      </w:pPr>
    </w:p>
    <w:p w14:paraId="64A50BE2" w14:textId="77777777" w:rsidR="00BA57C4" w:rsidRPr="00A33318" w:rsidRDefault="00BA57C4" w:rsidP="000B57AC">
      <w:pPr>
        <w:pStyle w:val="Heading1"/>
        <w:keepLines/>
        <w:numPr>
          <w:ilvl w:val="0"/>
          <w:numId w:val="1"/>
        </w:numPr>
        <w:tabs>
          <w:tab w:val="left" w:pos="720"/>
          <w:tab w:val="left" w:pos="1260"/>
        </w:tabs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" w:name="_Toc229930963"/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ԿԻՐԱՌՄԱՆ ՈԼՈՐՏ</w:t>
      </w:r>
      <w:bookmarkEnd w:id="1"/>
    </w:p>
    <w:p w14:paraId="2AC5B90A" w14:textId="77777777" w:rsidR="00BA57C4" w:rsidRDefault="00BA57C4" w:rsidP="00783833">
      <w:pPr>
        <w:pStyle w:val="1"/>
        <w:tabs>
          <w:tab w:val="left" w:pos="720"/>
          <w:tab w:val="left" w:pos="1260"/>
        </w:tabs>
        <w:spacing w:after="0"/>
        <w:ind w:left="0" w:firstLine="720"/>
      </w:pPr>
      <w:r w:rsidRPr="003D5EC2">
        <w:t xml:space="preserve">Սույն շինարարական նորմերը տարածվում են լաբորատոր ախտորոշիչ գործունեություն իրականացնելու համար նախատեսված բժշկական օգնության և սպասարկման լաբորատոր ախտորոշիչ տեսակով գործունեություն իրականացնող </w:t>
      </w:r>
      <w:r w:rsidRPr="00321339">
        <w:t xml:space="preserve">կազմակերպությունների շենքերի և շինությունների (այսուհետ՝ Լաբորատորիա)  </w:t>
      </w:r>
      <w:r w:rsidR="00681252" w:rsidRPr="00321339">
        <w:t>կ</w:t>
      </w:r>
      <w:r w:rsidR="000B57AC">
        <w:t>ա</w:t>
      </w:r>
      <w:r w:rsidR="00681252" w:rsidRPr="00321339">
        <w:t>ռուցման</w:t>
      </w:r>
      <w:r w:rsidRPr="00321339">
        <w:t xml:space="preserve">, վերակառուցման, հիմնանորոգման, արդիականացման և վերազինման </w:t>
      </w:r>
      <w:r w:rsidR="00681252" w:rsidRPr="00321339">
        <w:t>նկատմամբ՝ սահմանելով նախագծային պահանջներ,</w:t>
      </w:r>
      <w:r w:rsidR="00681252">
        <w:t xml:space="preserve"> </w:t>
      </w:r>
      <w:r w:rsidRPr="003D5EC2">
        <w:t>ներառելով առանձին կանգնած լաբորատորիաները, ինչպես նաև շենքերում ներկառուցվող և կցակառուցվող լաբորատորիաները։</w:t>
      </w:r>
    </w:p>
    <w:p w14:paraId="7E588999" w14:textId="77777777" w:rsidR="00BA57C4" w:rsidRPr="003D5EC2" w:rsidRDefault="00BA57C4" w:rsidP="00783833">
      <w:pPr>
        <w:pStyle w:val="1"/>
        <w:tabs>
          <w:tab w:val="left" w:pos="720"/>
          <w:tab w:val="left" w:pos="1260"/>
        </w:tabs>
        <w:spacing w:after="0"/>
        <w:ind w:left="0" w:firstLine="720"/>
      </w:pPr>
      <w:r w:rsidRPr="003D5EC2">
        <w:t>Սույն շինարարական նորմերը կիրառելի են լաբորատոր-ախտորոշիչ ծառայություններ մատուցող լաբորատորիաների նկատմամբ, որոնք նշված են Հայաստանի Հանրապետության կառավարության 2008 թվականի մարտի 27-ի</w:t>
      </w:r>
      <w:r w:rsidR="00520186" w:rsidRPr="00520186">
        <w:t xml:space="preserve"> </w:t>
      </w:r>
      <w:r w:rsidRPr="003D5EC2">
        <w:t xml:space="preserve">N 276-Ն որոշման հավելվածի 1-ին կետի 22-րդ ենթակետում։ </w:t>
      </w:r>
    </w:p>
    <w:p w14:paraId="25A3B209" w14:textId="77777777" w:rsidR="00BA57C4" w:rsidRDefault="00BA57C4" w:rsidP="00783833">
      <w:pPr>
        <w:pStyle w:val="1"/>
        <w:tabs>
          <w:tab w:val="left" w:pos="720"/>
          <w:tab w:val="left" w:pos="1260"/>
        </w:tabs>
        <w:spacing w:after="0"/>
        <w:ind w:left="0" w:firstLine="720"/>
      </w:pPr>
      <w:r w:rsidRPr="003D5EC2">
        <w:t>Սույն շինարարական նորմերը մշակվել են լաբորատոր շենքերի և շինությունների նախագծման միասնական մոտեցումն ապահովելու, անվտանգության պահանջները պահպանելու և աշխատողների անվտանգության ապահովման ու առողջության պահպանման նպատակով։</w:t>
      </w:r>
    </w:p>
    <w:p w14:paraId="13F1DC10" w14:textId="77777777" w:rsidR="00B66658" w:rsidRDefault="00B66658" w:rsidP="00783833">
      <w:pPr>
        <w:pStyle w:val="1"/>
        <w:tabs>
          <w:tab w:val="left" w:pos="720"/>
          <w:tab w:val="left" w:pos="1260"/>
        </w:tabs>
        <w:spacing w:after="0"/>
        <w:ind w:left="0" w:firstLine="720"/>
      </w:pPr>
      <w:r w:rsidRPr="002C6078">
        <w:lastRenderedPageBreak/>
        <w:t>Լաբորատոր</w:t>
      </w:r>
      <w:r w:rsidRPr="00B66658">
        <w:t xml:space="preserve"> </w:t>
      </w:r>
      <w:r w:rsidRPr="002C6078">
        <w:t>ախտորոշիչ նշանակության շենքերի և տարածքների նախագծման և կառուցման ընթացքում, սույն նորմերով չկարգավորվող պահանջների մասով, կիրառվում են Հայաստանի Հանրապետության գործող քաղաքաշինական, տեխնիկական և սանիտարահիգիենիկ նորմատիվ փաստաթղթերի պահանջները։</w:t>
      </w:r>
    </w:p>
    <w:p w14:paraId="40940EA8" w14:textId="77777777" w:rsidR="00B66658" w:rsidRPr="003D5EC2" w:rsidRDefault="00B66658" w:rsidP="00B66658">
      <w:pPr>
        <w:pStyle w:val="1"/>
        <w:numPr>
          <w:ilvl w:val="0"/>
          <w:numId w:val="0"/>
        </w:numPr>
        <w:tabs>
          <w:tab w:val="left" w:pos="720"/>
          <w:tab w:val="left" w:pos="1260"/>
        </w:tabs>
        <w:spacing w:after="0"/>
      </w:pPr>
    </w:p>
    <w:p w14:paraId="0B030964" w14:textId="77777777" w:rsidR="00BA57C4" w:rsidRPr="00A33318" w:rsidRDefault="00BA57C4" w:rsidP="000B57AC">
      <w:pPr>
        <w:pStyle w:val="Heading1"/>
        <w:keepLines/>
        <w:numPr>
          <w:ilvl w:val="0"/>
          <w:numId w:val="1"/>
        </w:numPr>
        <w:tabs>
          <w:tab w:val="left" w:pos="720"/>
          <w:tab w:val="left" w:pos="1260"/>
        </w:tabs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2" w:name="_Toc229930964"/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ՆՈՐՄԱՏԻՎ ՀՂՈՒՄՆԵՐ</w:t>
      </w:r>
      <w:bookmarkEnd w:id="2"/>
    </w:p>
    <w:p w14:paraId="0E8C0A50" w14:textId="77777777" w:rsidR="00BA57C4" w:rsidRPr="003D5EC2" w:rsidRDefault="00BA57C4" w:rsidP="00783833">
      <w:pPr>
        <w:pStyle w:val="1"/>
        <w:tabs>
          <w:tab w:val="left" w:pos="720"/>
          <w:tab w:val="left" w:pos="1260"/>
        </w:tabs>
        <w:spacing w:after="0"/>
        <w:ind w:left="0" w:firstLine="720"/>
      </w:pPr>
      <w:r w:rsidRPr="003D5EC2">
        <w:t>Սույն շինարարական նորմերում օգտագործվել են նորմատիվատեխնիկական հղումներ հետևյալ փաստաթղթերին՝</w:t>
      </w:r>
    </w:p>
    <w:tbl>
      <w:tblPr>
        <w:tblW w:w="104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693"/>
        <w:gridCol w:w="4050"/>
      </w:tblGrid>
      <w:tr w:rsidR="00BA57C4" w:rsidRPr="009B7726" w14:paraId="795DE1DC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4F65" w14:textId="77777777" w:rsidR="00BA57C4" w:rsidRPr="00A33F21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8F3C" w14:textId="77777777" w:rsidR="00BA57C4" w:rsidRPr="00A33F21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A33F21">
              <w:rPr>
                <w:rFonts w:ascii="GHEA Grapalat" w:hAnsi="GHEA Grapalat"/>
                <w:lang w:val="hy-AM" w:eastAsia="hy-AM"/>
              </w:rPr>
              <w:t>Հայաստանի Հանրապետությունում դեղերի արտադրության, դեղատնային գործունեության, կազմակերպությունների կամ անհատ ձեռնարկատերերի կողմից բժշկական օգնության և սպասարկման իրականացման, դեղերի մեծածախ իրացման, բժշկական արտադրատեսակների արտադրության, բժշկական արտադրատեսակների սպասարկման լիցենզավորման կարգերը և նշված գործունեությունների իրականացման լիցենզիայի ձևերը հաստատելու մասին</w:t>
            </w:r>
          </w:p>
          <w:p w14:paraId="1681DDD2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A33F21">
              <w:rPr>
                <w:rFonts w:ascii="GHEA Grapalat" w:hAnsi="GHEA Grapalat"/>
                <w:lang w:val="hy-AM" w:eastAsia="hy-AM"/>
              </w:rPr>
              <w:t xml:space="preserve">(վերնագիրը խմբ. 20.09.12 N 1239-Ն, փոփ. 04.06.14 N 573-Ն, լրաց. </w:t>
            </w:r>
            <w:r w:rsidRPr="009B7726">
              <w:rPr>
                <w:rFonts w:ascii="GHEA Grapalat" w:hAnsi="GHEA Grapalat"/>
                <w:lang w:eastAsia="hy-AM"/>
              </w:rPr>
              <w:t>08.02.18 N 105-Ն, 23.03.23 N 359-Ն)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7FC8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կառավարություն 2002 թվականի հունիսի 29-ի N 867 որոշում</w:t>
            </w:r>
          </w:p>
        </w:tc>
      </w:tr>
      <w:tr w:rsidR="00BA57C4" w:rsidRPr="009B7726" w14:paraId="129369B5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BCB2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B13C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Հանրապետությունում իրականացվող բժշկական օգնության և սպասարկման տեսակների ցանկը սահմանելու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29F6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կառավարություն 2008 թվականի մարտի 27-ի N 276-Ն որոշում</w:t>
            </w:r>
          </w:p>
        </w:tc>
      </w:tr>
      <w:tr w:rsidR="00BA57C4" w:rsidRPr="009B7726" w14:paraId="54592243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0618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892F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Բնակավայրերում մթնոլորտային օդն աղտոտող նյութերի սահմանային թույլատրելի խտությունների (կոնցենտրացիաների -</w:t>
            </w:r>
            <w:proofErr w:type="gramStart"/>
            <w:r w:rsidRPr="009B7726">
              <w:rPr>
                <w:rFonts w:ascii="GHEA Grapalat" w:hAnsi="GHEA Grapalat"/>
                <w:lang w:eastAsia="hy-AM"/>
              </w:rPr>
              <w:t>ՍԹԿ)  նորմատիվները</w:t>
            </w:r>
            <w:proofErr w:type="gramEnd"/>
            <w:r w:rsidRPr="009B7726">
              <w:rPr>
                <w:rFonts w:ascii="GHEA Grapalat" w:hAnsi="GHEA Grapalat"/>
                <w:lang w:eastAsia="hy-AM"/>
              </w:rPr>
              <w:t xml:space="preserve">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87F9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կառավարության 2006 թվականի փետրվարի 2-ի N 160-Ն որոշում</w:t>
            </w:r>
          </w:p>
        </w:tc>
      </w:tr>
      <w:tr w:rsidR="00BA57C4" w:rsidRPr="009B7726" w14:paraId="3D8795E4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5720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bookmarkStart w:id="3" w:name="_Hlk188884055"/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7151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Հանրապետությունում կառուցապատման նպատակով թույլտվությունների և այլ փաստաթղթերի տրամադրման կարգը հաստատելու և Հայաստանի Հանրապետության կառավարության մի շարք որոշումներ ուժը կորցրած ճանաչելու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12A8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կառավարություն 2015 թվականի մարտի 19-ի N 596-Ն որոշում</w:t>
            </w:r>
          </w:p>
        </w:tc>
      </w:tr>
      <w:tr w:rsidR="00BA57C4" w:rsidRPr="009B7726" w14:paraId="16C3AB7B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2406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bookmarkStart w:id="4" w:name="_Hlk219580232"/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A5A4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20.04-2020 «Երկրաշարժադիմացկուն շինարարություն։ Նախագծման նորմեր» շինարարական նորմերը հաստատելու և Հայաստանի Հանրապետության քաղաքաշինության նախարարի 2006 թվականի փետրվարի 3-ի N 24-Ն հրամանն ուժը կորցրած ճանաչելու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458B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2020 թվականի դեկտեմբերի 28-ի N 102-Ն հրաման</w:t>
            </w:r>
          </w:p>
        </w:tc>
      </w:tr>
      <w:bookmarkEnd w:id="4"/>
      <w:tr w:rsidR="00BA57C4" w:rsidRPr="009B7726" w14:paraId="41602D21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5A2F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A860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21-01.01-2024 «Շենքերի և շինությունների հակահրդեհային պաշտպանության համակարգեր. Ավտոմատ հրդեհաշիջման և հրդեհային ազդանշանման կայանքներ. Նախագծման նորմեր» շինարարական նորմերը հաստատելու և Հայաստանի Հանրապետության քաղաքաշինության նախարարի 2005 թվականի մայիսի 2-ի N 75-Ն հրամանն ուժը կորցրած ճանաչելու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228D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2024 թվականի փետրվարի 22-ի N 10-Ն հրաման</w:t>
            </w:r>
          </w:p>
        </w:tc>
      </w:tr>
      <w:tr w:rsidR="00BA57C4" w:rsidRPr="009B7726" w14:paraId="1A1305C1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1469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CAFF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21-01-2014 «Շենքերի և շինությունների հրդեհային անվտանգություն» շինարարական նորմերը հաստատելու և Հայաստանի Հանրապետության քաղաքաշինության նախարարի 2001 թվականի հոկտեմբերի 1-ի   N 82 հրամանում փոփոխություն կատարելու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8416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նախարարի 2014 թվականի մարտի 17-ի            N 78-Ն հրաման</w:t>
            </w:r>
          </w:p>
        </w:tc>
      </w:tr>
      <w:tr w:rsidR="00BA57C4" w:rsidRPr="009B7726" w14:paraId="460FA1B4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74B5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3B6A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 xml:space="preserve">ՀՀՇՆ 22-03-2017 «Արհեստական և բնական լուսավորում» շինարարական նորմերը հաստատելու, </w:t>
            </w:r>
            <w:r>
              <w:rPr>
                <w:rFonts w:ascii="GHEA Grapalat" w:hAnsi="GHEA Grapalat"/>
                <w:lang w:eastAsia="hy-AM"/>
              </w:rPr>
              <w:t>Հ</w:t>
            </w:r>
            <w:r w:rsidRPr="009B7726">
              <w:rPr>
                <w:rFonts w:ascii="GHEA Grapalat" w:hAnsi="GHEA Grapalat"/>
                <w:lang w:eastAsia="hy-AM"/>
              </w:rPr>
              <w:t xml:space="preserve">այաստանի </w:t>
            </w:r>
            <w:r>
              <w:rPr>
                <w:rFonts w:ascii="GHEA Grapalat" w:hAnsi="GHEA Grapalat"/>
                <w:lang w:eastAsia="hy-AM"/>
              </w:rPr>
              <w:t>Հ</w:t>
            </w:r>
            <w:r w:rsidRPr="009B7726">
              <w:rPr>
                <w:rFonts w:ascii="GHEA Grapalat" w:hAnsi="GHEA Grapalat"/>
                <w:lang w:eastAsia="hy-AM"/>
              </w:rPr>
              <w:t xml:space="preserve">անրապետության քաղաքաշինության նախարարի 2001 թվականի հոկտեմբերի 1-ի </w:t>
            </w:r>
            <w:r>
              <w:rPr>
                <w:rFonts w:ascii="GHEA Grapalat" w:hAnsi="GHEA Grapalat"/>
                <w:lang w:eastAsia="hy-AM"/>
              </w:rPr>
              <w:t xml:space="preserve">      </w:t>
            </w:r>
            <w:r w:rsidRPr="009B7726">
              <w:rPr>
                <w:rFonts w:ascii="GHEA Grapalat" w:hAnsi="GHEA Grapalat"/>
                <w:lang w:eastAsia="hy-AM"/>
              </w:rPr>
              <w:t>N 82 հրամանում փոփոխություն կատարելու և մի շարք հրամաններ ուժը կորցրած ճանաչելու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2E6C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կառավարությանն առընթեր քաղաքաշինության պետական կոմիտեի նախագահի 2017 թվականի ապրիլի 13-ի N 56-Ն հրաման</w:t>
            </w:r>
          </w:p>
        </w:tc>
      </w:tr>
      <w:tr w:rsidR="00BA57C4" w:rsidRPr="009B7726" w14:paraId="36A62990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4045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74A8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24-02-2022 «Շենքերի էներգաարդյունավետության ապահովում. Էներգաարդյունավետության գնահատման ցուցանիշներ» Հայաստանի Հանրապետության շինարարական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FF7C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2022 թվականի դեկտեմբերի 22-ի N 31-Ն հրաման</w:t>
            </w:r>
          </w:p>
        </w:tc>
      </w:tr>
      <w:tr w:rsidR="00BA57C4" w:rsidRPr="009B7726" w14:paraId="338516A0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5A46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E48E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30-01-2023 «Քաղաքաշինություն. Քաղաքային և գյուղական բնակավայրերի հատակագծում և կառուցապատում» Հայաստանի Հանրապետության շինարարական նորմերը հաստատելու և Հայաստանի Հանրապետության քաղաքաշինության նախարարի 2014 թվականի հոկտեմբերի 14-ի N 263-Ն հրամանն ուժը կորցրած ճանաչելու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ED1C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2023 թվականի մայիսի 22-ի N 04-Ն հրաման</w:t>
            </w:r>
          </w:p>
        </w:tc>
      </w:tr>
      <w:tr w:rsidR="00BA57C4" w:rsidRPr="009B7726" w14:paraId="332A344D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CE98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683A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31-03- «Հասարակական շենքեր և շինություններ» Հայաստանի Հանրապետության շինարարական նորմերը հաստատելու և Հայաստանի Հանրապետության քաղաքաշինության նախարարի 2001 թվականի հոկտեմբերի 1-</w:t>
            </w:r>
            <w:proofErr w:type="gramStart"/>
            <w:r w:rsidRPr="009B7726">
              <w:rPr>
                <w:rFonts w:ascii="GHEA Grapalat" w:hAnsi="GHEA Grapalat"/>
                <w:lang w:eastAsia="hy-AM"/>
              </w:rPr>
              <w:t xml:space="preserve">ի </w:t>
            </w:r>
            <w:r>
              <w:rPr>
                <w:rFonts w:ascii="GHEA Grapalat" w:hAnsi="GHEA Grapalat"/>
                <w:lang w:eastAsia="hy-AM"/>
              </w:rPr>
              <w:t xml:space="preserve"> </w:t>
            </w:r>
            <w:r w:rsidRPr="009B7726">
              <w:rPr>
                <w:rFonts w:ascii="GHEA Grapalat" w:hAnsi="GHEA Grapalat"/>
                <w:lang w:eastAsia="hy-AM"/>
              </w:rPr>
              <w:t>N</w:t>
            </w:r>
            <w:proofErr w:type="gramEnd"/>
            <w:r w:rsidRPr="009B7726">
              <w:rPr>
                <w:rFonts w:ascii="GHEA Grapalat" w:hAnsi="GHEA Grapalat"/>
                <w:lang w:eastAsia="hy-AM"/>
              </w:rPr>
              <w:t xml:space="preserve"> 82 հրամանում փոփոխություն կատարելու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25BB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2020 թվականի դեկտեմբերի 10-ի N 95-Ն հրաման</w:t>
            </w:r>
          </w:p>
        </w:tc>
      </w:tr>
      <w:tr w:rsidR="00BA57C4" w:rsidRPr="009B7726" w14:paraId="21631A00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3EBE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F7E2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31-03.07-2024 «Առողջապահական կազմակերպություններ. Հիվանդանոցային բուժօգնության (ստացիոնար) օբյեկտների շենքեր և շինություններ» Հայաստանի Հանրապետության շինարարական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727D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2024 թվականի հունիսի 25-ի N 12-Ն հրաման</w:t>
            </w:r>
          </w:p>
        </w:tc>
      </w:tr>
      <w:tr w:rsidR="00BA57C4" w:rsidRPr="009B7726" w14:paraId="7D2B886B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3DC0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E118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31-03.08-2025 «Առողջապահական օբյեկտներ. Առաջնային բուժօգնության շենքեր և շինություններ. Նախագծման նորմեր» Հայաստանի Հանրապետության շինարարական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1063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2025 թվականի ապրիլի 14-ի N 11-Ն հրաման</w:t>
            </w:r>
          </w:p>
        </w:tc>
      </w:tr>
      <w:tr w:rsidR="00BA57C4" w:rsidRPr="009B7726" w14:paraId="6A8AB133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64A4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8D1F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31-04.01-2024 «Արտադրական և հասարակական նշանակության շենքերի ու շինությունների սանիտարապաշտպանական գոտիներ և սանիտարական դասակարգում» Հայաստանի Հանրապետության շինարարական նորմերը հաստատելու և Հայաստանի Հանրապետության քաղաքաշինության կոմիտեի նախագահի 2022 թվականի հունիսի 14-ի N 11-Ն հրամանում փոփոխություն կատարելու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91D0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2024 թվականի փետրվարի 1-ի N 06-Ն հրաման</w:t>
            </w:r>
          </w:p>
        </w:tc>
      </w:tr>
      <w:tr w:rsidR="00BA57C4" w:rsidRPr="009B7726" w14:paraId="27A9EFE3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ED28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0C7F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40-01.01-2014 «Շենքերի ներքին ջրամատակարարում և ջրահեռացում» շինարարական նորմերը հաստատելու և Հայաստանի Հանրապետության քաղաքաշինության նախարարի 2001 թվականի հոկտեմբերի 1-ի N 82 հրամանում փոփոխություն կատարելու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2C5D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նախարարի 2014 թվականի մարտի 17-ի               N 80-Ն հրաման</w:t>
            </w:r>
          </w:p>
        </w:tc>
      </w:tr>
      <w:tr w:rsidR="00BA57C4" w:rsidRPr="009B7726" w14:paraId="7218D2A3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93EF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01B4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40-01.02-«Ջրամատակարարում. Արտաքին ցանցեր և կառուցվածքներ» Հայաստանի Հանրապետության շինարարական նորմերը հաստատելու և Հայաստանի Հանրապետության քաղաքաշինության նախարարի 2001 թվականի հոկտեմբերի 1-ի N 82 հրամանում փոփոխություն կատարելու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33FA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2020 թվականի դեկտեմբերի 28-ի N 103-Ն հրաման</w:t>
            </w:r>
          </w:p>
        </w:tc>
      </w:tr>
      <w:tr w:rsidR="00BA57C4" w:rsidRPr="009B7726" w14:paraId="192F6AD7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A8BB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EEF8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ՀՀՇՆ 40-01.03-2022 «Կոյուղի. Արտաքին ցանցեր և կառուցվածքներ» Հայաստանի Հանրապետության շինարարական նորմերը հաստատելու և Հայաստանի Հանրապետության քաղաքաշինության կոմիտեի նախագահի 2022 թվականի հունիսի 14-ի N 11-Ն հրամանում փոփոխություն կատարելու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5C30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Հայաստանի Հանրապետության քաղաքաշինության կոմիտեի նախագահի 2022 թվականի հուլիսի 8-ի N 16-Ն հրաման</w:t>
            </w:r>
          </w:p>
        </w:tc>
      </w:tr>
      <w:tr w:rsidR="00BA57C4" w:rsidRPr="003C6D5D" w14:paraId="31269969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85EF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F4C6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  <w:ind w:left="142"/>
              <w:jc w:val="left"/>
              <w:rPr>
                <w:lang w:eastAsia="hy-AM"/>
              </w:rPr>
            </w:pPr>
            <w:r w:rsidRPr="009B7726">
              <w:rPr>
                <w:lang w:eastAsia="ru-RU"/>
              </w:rPr>
              <w:t>ՀՀՇՆ 43-01-2025 «Բնակելի և հասարակական շենքերի էլեկտրասարքավորանք. Նախագծման նորմեր» Հայաստանի Հանրապետության շինարարական նորմերը հաստատելու և Հայաստանի Հանրապետության քաղաքաշինության կոմիտեի նախագահի 2022 թվականի հունիսի 14-ի N 11-Ն հրամանում փոփոխություն կատարելու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0653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  <w:ind w:left="38"/>
              <w:rPr>
                <w:lang w:eastAsia="ru-RU"/>
              </w:rPr>
            </w:pPr>
            <w:r w:rsidRPr="009B7726">
              <w:rPr>
                <w:lang w:eastAsia="ru-RU"/>
              </w:rPr>
              <w:t>Հայաստանի Հանրապետության քաղաքաշինության կոմիտեի նախագահի 2025 թվականի ապրիլի 14-ի N 10-</w:t>
            </w:r>
            <w:r w:rsidRPr="009B7726">
              <w:rPr>
                <w:rFonts w:cs="Sylfaen"/>
                <w:lang w:eastAsia="ru-RU"/>
              </w:rPr>
              <w:t xml:space="preserve">Ն </w:t>
            </w:r>
            <w:r w:rsidRPr="009B7726">
              <w:rPr>
                <w:lang w:eastAsia="hy-AM"/>
              </w:rPr>
              <w:t>հրաման</w:t>
            </w:r>
          </w:p>
        </w:tc>
      </w:tr>
      <w:tr w:rsidR="00BA57C4" w:rsidRPr="003C6D5D" w14:paraId="3A074B5A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2344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C489" w14:textId="77777777" w:rsidR="00BA57C4" w:rsidRPr="00A224C0" w:rsidRDefault="00470714" w:rsidP="00783833">
            <w:pPr>
              <w:pStyle w:val="1"/>
              <w:numPr>
                <w:ilvl w:val="0"/>
                <w:numId w:val="0"/>
              </w:numPr>
              <w:spacing w:after="0"/>
              <w:ind w:left="142"/>
              <w:jc w:val="left"/>
              <w:rPr>
                <w:highlight w:val="yellow"/>
                <w:lang w:eastAsia="ru-RU"/>
              </w:rPr>
            </w:pPr>
            <w:r w:rsidRPr="00470714">
              <w:rPr>
                <w:rFonts w:eastAsia="Times New Roman" w:cs="Times New Roman"/>
                <w:kern w:val="0"/>
                <w:szCs w:val="20"/>
                <w:lang w:eastAsia="hy-AM"/>
              </w:rPr>
              <w:t>ՀՀՇՆ 23-01-2026 «Շենքերի և շինությունների մատչելիություն. Նախագծման նորմեր» Հայաստանի Հանրապետության շինարարական նորմերը հաստատելու և Հայաստանի Հանրապետության քաղաքաշինության նախարարի 2006 թվականի նոյեմբերի 10-ի N 253-Ն հրամանն ուժը կորցրած ճանաչելու մասին» Հայաստանի Հանրապետության շինարարական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BDFE" w14:textId="77777777" w:rsidR="00470714" w:rsidRPr="00470714" w:rsidRDefault="00470714" w:rsidP="00783833">
            <w:pPr>
              <w:pStyle w:val="1"/>
              <w:numPr>
                <w:ilvl w:val="0"/>
                <w:numId w:val="0"/>
              </w:numPr>
              <w:spacing w:after="0"/>
              <w:ind w:left="38"/>
              <w:rPr>
                <w:rFonts w:eastAsia="Times New Roman" w:cs="Times New Roman"/>
                <w:kern w:val="0"/>
                <w:szCs w:val="20"/>
                <w:lang w:eastAsia="hy-AM"/>
              </w:rPr>
            </w:pPr>
            <w:r w:rsidRPr="00470714">
              <w:rPr>
                <w:rFonts w:eastAsia="Times New Roman" w:cs="Times New Roman"/>
                <w:kern w:val="0"/>
                <w:szCs w:val="20"/>
                <w:lang w:eastAsia="hy-AM"/>
              </w:rPr>
              <w:t>ՀՀ քաղաքաշինության կոմիտեի նախագահի 2026 թվականի օգոստոսի 7-ի N 25-Ն հրաման</w:t>
            </w:r>
          </w:p>
          <w:p w14:paraId="15FAADCA" w14:textId="77777777" w:rsidR="00470714" w:rsidRDefault="00470714" w:rsidP="00783833">
            <w:pPr>
              <w:pStyle w:val="1"/>
              <w:numPr>
                <w:ilvl w:val="0"/>
                <w:numId w:val="0"/>
              </w:numPr>
              <w:spacing w:after="0"/>
              <w:ind w:left="38"/>
              <w:rPr>
                <w:highlight w:val="yellow"/>
                <w:shd w:val="clear" w:color="auto" w:fill="FFFFFF"/>
              </w:rPr>
            </w:pPr>
          </w:p>
          <w:p w14:paraId="4CE9E32B" w14:textId="77777777" w:rsidR="00470714" w:rsidRDefault="00470714" w:rsidP="00783833">
            <w:pPr>
              <w:pStyle w:val="1"/>
              <w:numPr>
                <w:ilvl w:val="0"/>
                <w:numId w:val="0"/>
              </w:numPr>
              <w:spacing w:after="0"/>
              <w:ind w:left="38"/>
              <w:rPr>
                <w:highlight w:val="yellow"/>
                <w:shd w:val="clear" w:color="auto" w:fill="FFFFFF"/>
              </w:rPr>
            </w:pPr>
          </w:p>
          <w:p w14:paraId="43BCB8B8" w14:textId="77777777" w:rsidR="00470714" w:rsidRPr="00A224C0" w:rsidRDefault="00470714" w:rsidP="00783833">
            <w:pPr>
              <w:pStyle w:val="1"/>
              <w:numPr>
                <w:ilvl w:val="0"/>
                <w:numId w:val="0"/>
              </w:numPr>
              <w:spacing w:after="0"/>
              <w:ind w:left="38"/>
              <w:rPr>
                <w:highlight w:val="yellow"/>
                <w:lang w:eastAsia="ru-RU"/>
              </w:rPr>
            </w:pPr>
          </w:p>
        </w:tc>
      </w:tr>
      <w:tr w:rsidR="00BA57C4" w:rsidRPr="003C6D5D" w14:paraId="1030AA6A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93BC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7D8C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ՀՀՇՆ IV-12.02.01-04 «Ջեռուցում, օդափոխում և օդի լավորակում» շինարարական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2D11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Հայաստանի Հանրապետության քաղաքաշինության նախարարի 2004 թվականի օգոստոսի 4-ի              N 83-Ն հրաման</w:t>
            </w:r>
          </w:p>
        </w:tc>
      </w:tr>
      <w:tr w:rsidR="00BA57C4" w:rsidRPr="003C6D5D" w14:paraId="18B3827E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51B1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BB15" w14:textId="77777777" w:rsidR="00BA57C4" w:rsidRPr="00BA57C4" w:rsidRDefault="00BA57C4" w:rsidP="00854E15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«Բժշկական թափոնների գործածությանը ներկայացվող հիգիենիկ և հակահամաճարակային պահանջներ»  N 2.1.3-3 սանիտարական կանոնները և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EEEB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bookmarkStart w:id="5" w:name="_Hlk207921985"/>
            <w:r w:rsidRPr="00BA57C4">
              <w:rPr>
                <w:rFonts w:ascii="GHEA Grapalat" w:hAnsi="GHEA Grapalat"/>
                <w:lang w:val="hy-AM" w:eastAsia="hy-AM"/>
              </w:rPr>
              <w:t xml:space="preserve">Հայաստանի Հանրապետության </w:t>
            </w:r>
            <w:bookmarkStart w:id="6" w:name="_Hlk210246097"/>
            <w:r w:rsidRPr="00BA57C4">
              <w:rPr>
                <w:rFonts w:ascii="GHEA Grapalat" w:hAnsi="GHEA Grapalat"/>
                <w:lang w:val="hy-AM" w:eastAsia="hy-AM"/>
              </w:rPr>
              <w:t xml:space="preserve">առողջապահության նախարարի 2008 թվականի մարտի 4-ի </w:t>
            </w:r>
            <w:r w:rsidR="00CE42F3">
              <w:rPr>
                <w:rFonts w:ascii="GHEA Grapalat" w:hAnsi="GHEA Grapalat"/>
                <w:lang w:val="hy-AM" w:eastAsia="hy-AM"/>
              </w:rPr>
              <w:t xml:space="preserve">          </w:t>
            </w:r>
            <w:r w:rsidRPr="00BA57C4">
              <w:rPr>
                <w:rFonts w:ascii="GHEA Grapalat" w:hAnsi="GHEA Grapalat"/>
                <w:lang w:val="hy-AM" w:eastAsia="hy-AM"/>
              </w:rPr>
              <w:t>N 03-Ն հրաման</w:t>
            </w:r>
            <w:bookmarkEnd w:id="5"/>
            <w:bookmarkEnd w:id="6"/>
          </w:p>
        </w:tc>
      </w:tr>
      <w:tr w:rsidR="00BA57C4" w:rsidRPr="003C6D5D" w14:paraId="76776B89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DC70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852A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«Խմելու ջուր: Ջրամատակարարման կենտրոնացված համակարգերի ջրի որակին ներկայացվող հիգիենիկ պահանջներ: Որակի հսկողություն» N 2-III-Ա 2-1 սանիտարական նորմերը և կանոնները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52E2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 w:cs="Arial"/>
                <w:shd w:val="clear" w:color="auto" w:fill="FFFFFF"/>
                <w:lang w:val="hy-AM"/>
              </w:rPr>
              <w:t>Հայաստանի Հանրապետության առողջապահության նախարարի 2002 թվականի դեկտեմբերի 25-ի N 876 հրաման</w:t>
            </w:r>
          </w:p>
        </w:tc>
      </w:tr>
      <w:tr w:rsidR="00BA57C4" w:rsidRPr="003C6D5D" w14:paraId="6C383A29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52E4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D2DC" w14:textId="77777777" w:rsidR="00BA57C4" w:rsidRPr="00BA57C4" w:rsidRDefault="00BA57C4" w:rsidP="00854E15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Հասարակական զուգարաններին ներկայացվող հիգիենիկ պահանջներ N 2-III-2.13 սանիտարական կանոնները և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408E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 w:cs="Arial"/>
                <w:shd w:val="clear" w:color="auto" w:fill="FFFFFF"/>
                <w:lang w:val="hy-AM"/>
              </w:rPr>
            </w:pPr>
            <w:r w:rsidRPr="00BA57C4">
              <w:rPr>
                <w:rFonts w:ascii="GHEA Grapalat" w:hAnsi="GHEA Grapalat" w:cs="Arial"/>
                <w:shd w:val="clear" w:color="auto" w:fill="FFFFFF"/>
                <w:lang w:val="hy-AM"/>
              </w:rPr>
              <w:t>Հայաստանի Հանրապետության առողջապահության նախարարի 2009 թվականի ապրիլի 16-ի                 N 06-Ն հրաման</w:t>
            </w:r>
          </w:p>
        </w:tc>
      </w:tr>
      <w:tr w:rsidR="00BA57C4" w:rsidRPr="003C6D5D" w14:paraId="24E679B2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2809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C5E7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«Ախտաբանաանատոմիական և լաբորատոր-ախտորոշիչ՝ հյուսվածքաբանական տեսակներով բժշկական օգնություն և սպասարկում իրականացնող կազմակերպություններին ներկայացվող պահանջներ» Հանրային առողջապահական նորմատիվը հաստատելու և ՀՀ առողջապահության նախարարի 2012 թվականի հուլիսի 31-Ի N 11-Ն հրամանն ուժը կորցրած ճանաչելու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E039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Հայաստանի Հանրապետության առողջապահության նախարարի 2026 թվականի ապրիլի 23-ի                  N 32-Ն հրաման</w:t>
            </w:r>
          </w:p>
          <w:p w14:paraId="1102B21E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  <w:p w14:paraId="2F77E059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</w:tr>
      <w:tr w:rsidR="00BA57C4" w:rsidRPr="003C6D5D" w14:paraId="7B9553EB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6074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2439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«Կենսաբանական, քիմիական և ճառագայթային լաբորատորիաների շահագործմանը ներկայացվող պահանջներ» N 3.1.1-032-2016 սանիտարական կանոնները և հիգիենիկ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6FA1" w14:textId="77777777" w:rsidR="00BA57C4" w:rsidRPr="00BA57C4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Հայաստանի Հանրապետության առողջապահության նախարարի 2016 թվականի  փետրվարի 19-ի  N 04-Ն հրաման</w:t>
            </w:r>
          </w:p>
        </w:tc>
      </w:tr>
      <w:tr w:rsidR="00BA57C4" w:rsidRPr="003C6D5D" w14:paraId="6FAC1887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55CF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AE5B" w14:textId="77777777" w:rsidR="00BA57C4" w:rsidRPr="00BA57C4" w:rsidRDefault="00BA57C4" w:rsidP="00A33F21">
            <w:pPr>
              <w:spacing w:before="60" w:after="60" w:line="360" w:lineRule="auto"/>
              <w:ind w:left="142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«Կազմակերպություններում աշխատողների սանիտարակենցաղային սենքերի»                 N 2.2.8-003-12 սանիտարական կանոնները և նորմերը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AFD4" w14:textId="77777777" w:rsidR="00BA57C4" w:rsidRPr="00BA57C4" w:rsidRDefault="00BA57C4" w:rsidP="00A33F21">
            <w:pPr>
              <w:spacing w:before="60" w:after="60" w:line="360" w:lineRule="auto"/>
              <w:ind w:left="142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 xml:space="preserve">Հայաստանի Հանրապետության առողջապահության նախարարի 2012 թվականի սեպտեմբերի </w:t>
            </w:r>
            <w:r w:rsidR="00CE42F3">
              <w:rPr>
                <w:rFonts w:ascii="GHEA Grapalat" w:hAnsi="GHEA Grapalat"/>
                <w:lang w:val="hy-AM" w:eastAsia="hy-AM"/>
              </w:rPr>
              <w:t xml:space="preserve">        </w:t>
            </w:r>
            <w:r w:rsidRPr="00BA57C4">
              <w:rPr>
                <w:rFonts w:ascii="GHEA Grapalat" w:hAnsi="GHEA Grapalat"/>
                <w:lang w:val="hy-AM" w:eastAsia="hy-AM"/>
              </w:rPr>
              <w:t>19-ի N 15-Ն հրաման</w:t>
            </w:r>
          </w:p>
        </w:tc>
      </w:tr>
      <w:tr w:rsidR="00BA57C4" w:rsidRPr="003C6D5D" w14:paraId="047BC4C6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DBF2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91C8" w14:textId="77777777" w:rsidR="00BA57C4" w:rsidRPr="00BA57C4" w:rsidRDefault="00BA57C4" w:rsidP="00A33F21">
            <w:pPr>
              <w:spacing w:before="60" w:after="60" w:line="360" w:lineRule="auto"/>
              <w:ind w:left="142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>«Մարդու համար ախտածնության 1-2-րդ խմբերի միկրոօրգանիզմների հետ աշխատանքի կազմակերպման կարգը» հաստատելու մասին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6859" w14:textId="77777777" w:rsidR="00BA57C4" w:rsidRPr="00BA57C4" w:rsidRDefault="00BA57C4" w:rsidP="00A33F21">
            <w:pPr>
              <w:spacing w:before="60" w:after="60" w:line="360" w:lineRule="auto"/>
              <w:ind w:left="142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 xml:space="preserve">Հայաստանի Հանրապետության առողջապահության նախարարի 2006 թվականի  դեկտեմբերի </w:t>
            </w:r>
            <w:r w:rsidR="00CE42F3">
              <w:rPr>
                <w:rFonts w:ascii="GHEA Grapalat" w:hAnsi="GHEA Grapalat"/>
                <w:lang w:val="hy-AM" w:eastAsia="hy-AM"/>
              </w:rPr>
              <w:t xml:space="preserve">          </w:t>
            </w:r>
            <w:r w:rsidRPr="00BA57C4">
              <w:rPr>
                <w:rFonts w:ascii="GHEA Grapalat" w:hAnsi="GHEA Grapalat"/>
                <w:lang w:val="hy-AM" w:eastAsia="hy-AM"/>
              </w:rPr>
              <w:t>6-ի N 1408-Ն հրաման</w:t>
            </w:r>
          </w:p>
        </w:tc>
      </w:tr>
      <w:tr w:rsidR="00BA57C4" w:rsidRPr="003C6D5D" w14:paraId="22E27F7E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9A60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226C" w14:textId="77777777" w:rsidR="00BA57C4" w:rsidRPr="00BA57C4" w:rsidRDefault="00BA57C4" w:rsidP="00A33F21">
            <w:pPr>
              <w:spacing w:before="60" w:after="60" w:line="360" w:lineRule="auto"/>
              <w:ind w:left="142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shd w:val="clear" w:color="auto" w:fill="FFFFFF"/>
                <w:lang w:val="hy-AM"/>
              </w:rPr>
              <w:t xml:space="preserve">Վարակիչ հիվանդությունների լաբորատոր ախտորոշում իրականացնող լաբորատորիաների կենսանվտանգության ապահովման ձեռնարկը հաստատելու մասին 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895D" w14:textId="77777777" w:rsidR="00BA57C4" w:rsidRPr="00BA57C4" w:rsidRDefault="00BA57C4" w:rsidP="00A33F21">
            <w:pPr>
              <w:spacing w:before="60" w:after="60" w:line="360" w:lineRule="auto"/>
              <w:ind w:left="142"/>
              <w:rPr>
                <w:rFonts w:ascii="GHEA Grapalat" w:hAnsi="GHEA Grapalat"/>
                <w:lang w:val="hy-AM" w:eastAsia="hy-AM"/>
              </w:rPr>
            </w:pPr>
            <w:r w:rsidRPr="00BA57C4">
              <w:rPr>
                <w:rFonts w:ascii="GHEA Grapalat" w:hAnsi="GHEA Grapalat"/>
                <w:shd w:val="clear" w:color="auto" w:fill="FFFFFF"/>
                <w:lang w:val="hy-AM"/>
              </w:rPr>
              <w:t>ՀՀ առողջապահության նախարարի 2015 թվականի դեկտեմբերի 25 -ի N 3786-Ա հրաման</w:t>
            </w:r>
          </w:p>
        </w:tc>
      </w:tr>
      <w:tr w:rsidR="00BA57C4" w:rsidRPr="009B7726" w14:paraId="2607CEF8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BBEB" w14:textId="77777777" w:rsidR="00BA57C4" w:rsidRPr="00BA57C4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val="hy-AM"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1A97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val="en-US" w:eastAsia="hy-AM"/>
              </w:rPr>
            </w:pPr>
            <w:r w:rsidRPr="00BA57C4">
              <w:rPr>
                <w:rFonts w:ascii="GHEA Grapalat" w:hAnsi="GHEA Grapalat"/>
                <w:lang w:val="hy-AM" w:eastAsia="hy-AM"/>
              </w:rPr>
              <w:t xml:space="preserve">ԳՕՍՏ 14918-2020 Տաք ցինկապատման թերթավոր գլոցվածք. </w:t>
            </w:r>
            <w:r w:rsidRPr="009B7726">
              <w:rPr>
                <w:rFonts w:ascii="GHEA Grapalat" w:hAnsi="GHEA Grapalat"/>
                <w:lang w:eastAsia="hy-AM"/>
              </w:rPr>
              <w:t>Տեխնիկական պայմաններ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BBC3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 xml:space="preserve">Ընդունված է ՀՀ  </w:t>
            </w:r>
          </w:p>
          <w:p w14:paraId="2BC32ECA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 xml:space="preserve">«Ստանդարտացման և չափագիտության ազգային մարմին» ՓԲԸ-ի </w:t>
            </w:r>
            <w:r w:rsidRPr="009B7726">
              <w:rPr>
                <w:rFonts w:ascii="GHEA Grapalat" w:hAnsi="GHEA Grapalat"/>
                <w:lang w:eastAsia="hy-AM"/>
              </w:rPr>
              <w:tab/>
            </w:r>
          </w:p>
          <w:p w14:paraId="79E6CB07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 xml:space="preserve">2020 </w:t>
            </w:r>
            <w:proofErr w:type="gramStart"/>
            <w:r w:rsidRPr="009B7726">
              <w:rPr>
                <w:rFonts w:ascii="GHEA Grapalat" w:hAnsi="GHEA Grapalat"/>
                <w:lang w:eastAsia="hy-AM"/>
              </w:rPr>
              <w:t>թվականի  նոյեմբերի</w:t>
            </w:r>
            <w:proofErr w:type="gramEnd"/>
            <w:r w:rsidRPr="009B7726">
              <w:rPr>
                <w:rFonts w:ascii="GHEA Grapalat" w:hAnsi="GHEA Grapalat"/>
                <w:lang w:eastAsia="hy-AM"/>
              </w:rPr>
              <w:t xml:space="preserve"> 17-ի             N 107-Ն հրաման</w:t>
            </w:r>
          </w:p>
        </w:tc>
      </w:tr>
      <w:tr w:rsidR="00BA57C4" w:rsidRPr="009B7726" w14:paraId="7D74C48A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CAA6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11E1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ԳՕՍՏ 5632-2014 Լեգիրված չժանգոտվող պողպատներ և կոռոզիակայուն, ջերմակայուն և ջերմադիմացկուն համաձուլվածքներ. Տեսակներ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BAD4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 xml:space="preserve">Ընդունված է ՀՀ </w:t>
            </w:r>
          </w:p>
          <w:p w14:paraId="32A84BE8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«Ստանդարտացման և չափագիտության ազգային մարմին» ՓԲԸ-ի 2022 թվականի մարտի 4-ի N 33-Ն</w:t>
            </w:r>
            <w:r w:rsidRPr="009B7726">
              <w:rPr>
                <w:rFonts w:ascii="GHEA Grapalat" w:hAnsi="GHEA Grapalat"/>
              </w:rPr>
              <w:t xml:space="preserve"> </w:t>
            </w:r>
            <w:r w:rsidRPr="009B7726">
              <w:rPr>
                <w:rFonts w:ascii="GHEA Grapalat" w:hAnsi="GHEA Grapalat"/>
                <w:lang w:eastAsia="hy-AM"/>
              </w:rPr>
              <w:t>հրաման</w:t>
            </w:r>
          </w:p>
        </w:tc>
      </w:tr>
      <w:tr w:rsidR="00BA57C4" w:rsidRPr="009B7726" w14:paraId="4FAC4C59" w14:textId="77777777" w:rsidTr="000B57AC">
        <w:trPr>
          <w:cantSplit/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EA5B" w14:textId="77777777" w:rsidR="00BA57C4" w:rsidRPr="009B7726" w:rsidRDefault="00BA57C4" w:rsidP="00490367">
            <w:pPr>
              <w:pStyle w:val="ListParagraph"/>
              <w:numPr>
                <w:ilvl w:val="0"/>
                <w:numId w:val="6"/>
              </w:num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6139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ԳՕՍՏ ԻՍՕ 14644-1-2002 Մաքուր սենքեր և դրանց հետ կապված վերահսկվող միջավայրեր. Մաս 1. Օդի մաքրության դասակարգում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C271" w14:textId="77777777" w:rsidR="00BA57C4" w:rsidRPr="009B7726" w:rsidRDefault="00BA57C4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Ընդուն</w:t>
            </w:r>
            <w:r w:rsidR="00854E15">
              <w:rPr>
                <w:rFonts w:ascii="GHEA Grapalat" w:hAnsi="GHEA Grapalat"/>
                <w:lang w:eastAsia="hy-AM"/>
              </w:rPr>
              <w:t xml:space="preserve">ված է </w:t>
            </w:r>
            <w:r w:rsidRPr="009B7726">
              <w:rPr>
                <w:rFonts w:ascii="GHEA Grapalat" w:hAnsi="GHEA Grapalat"/>
                <w:lang w:eastAsia="hy-AM"/>
              </w:rPr>
              <w:t>ՀՀ ԱՏԶՆ</w:t>
            </w:r>
            <w:r w:rsidR="00FE4233">
              <w:rPr>
                <w:rFonts w:ascii="GHEA Grapalat" w:hAnsi="GHEA Grapalat"/>
                <w:lang w:val="hy-AM" w:eastAsia="hy-AM"/>
              </w:rPr>
              <w:t xml:space="preserve"> </w:t>
            </w:r>
            <w:r w:rsidRPr="009B7726">
              <w:rPr>
                <w:rFonts w:ascii="GHEA Grapalat" w:hAnsi="GHEA Grapalat"/>
                <w:lang w:eastAsia="hy-AM"/>
              </w:rPr>
              <w:t xml:space="preserve">2001-2008  </w:t>
            </w:r>
          </w:p>
          <w:p w14:paraId="0B8D30C3" w14:textId="77777777" w:rsidR="00BA57C4" w:rsidRPr="009B7726" w:rsidRDefault="00F82CB1" w:rsidP="00A33F2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>
              <w:rPr>
                <w:rFonts w:ascii="GHEA Grapalat" w:hAnsi="GHEA Grapalat"/>
                <w:lang w:eastAsia="hy-AM"/>
              </w:rPr>
              <w:t xml:space="preserve">2005 թվականի </w:t>
            </w:r>
            <w:r w:rsidR="00BA57C4" w:rsidRPr="009B7726">
              <w:rPr>
                <w:rFonts w:ascii="GHEA Grapalat" w:hAnsi="GHEA Grapalat"/>
                <w:lang w:eastAsia="hy-AM"/>
              </w:rPr>
              <w:t>նոյեմբերի</w:t>
            </w:r>
            <w:r w:rsidR="00BA57C4" w:rsidRPr="00976489">
              <w:rPr>
                <w:rFonts w:ascii="GHEA Grapalat" w:hAnsi="GHEA Grapalat"/>
                <w:lang w:eastAsia="hy-AM"/>
              </w:rPr>
              <w:t xml:space="preserve"> </w:t>
            </w:r>
            <w:r w:rsidR="00BA57C4" w:rsidRPr="009B7726">
              <w:rPr>
                <w:rFonts w:ascii="GHEA Grapalat" w:hAnsi="GHEA Grapalat"/>
                <w:lang w:eastAsia="hy-AM"/>
              </w:rPr>
              <w:t>30-ի</w:t>
            </w:r>
          </w:p>
          <w:p w14:paraId="429455CC" w14:textId="77777777" w:rsidR="00BA57C4" w:rsidRPr="009B7726" w:rsidRDefault="00BA57C4" w:rsidP="00F82CB1">
            <w:pPr>
              <w:spacing w:before="60" w:after="60" w:line="360" w:lineRule="auto"/>
              <w:rPr>
                <w:rFonts w:ascii="GHEA Grapalat" w:hAnsi="GHEA Grapalat"/>
                <w:lang w:eastAsia="hy-AM"/>
              </w:rPr>
            </w:pPr>
            <w:r w:rsidRPr="009B7726">
              <w:rPr>
                <w:rFonts w:ascii="GHEA Grapalat" w:hAnsi="GHEA Grapalat"/>
                <w:lang w:eastAsia="hy-AM"/>
              </w:rPr>
              <w:t>N 237-</w:t>
            </w:r>
            <w:r w:rsidR="00F82CB1">
              <w:rPr>
                <w:rFonts w:ascii="GHEA Grapalat" w:hAnsi="GHEA Grapalat"/>
                <w:lang w:val="hy-AM" w:eastAsia="hy-AM"/>
              </w:rPr>
              <w:t>Ա</w:t>
            </w:r>
            <w:r w:rsidRPr="009B7726">
              <w:rPr>
                <w:rFonts w:ascii="GHEA Grapalat" w:hAnsi="GHEA Grapalat"/>
                <w:lang w:eastAsia="hy-AM"/>
              </w:rPr>
              <w:t xml:space="preserve"> հրաման</w:t>
            </w:r>
          </w:p>
        </w:tc>
      </w:tr>
      <w:bookmarkEnd w:id="3"/>
    </w:tbl>
    <w:p w14:paraId="1FF9D8FC" w14:textId="77777777" w:rsidR="00BA57C4" w:rsidRPr="003D5EC2" w:rsidRDefault="00BA57C4" w:rsidP="00783833">
      <w:pPr>
        <w:pStyle w:val="1"/>
        <w:numPr>
          <w:ilvl w:val="0"/>
          <w:numId w:val="0"/>
        </w:numPr>
        <w:spacing w:after="0"/>
        <w:ind w:left="142"/>
      </w:pPr>
    </w:p>
    <w:p w14:paraId="4F060F8A" w14:textId="77777777" w:rsidR="00BA57C4" w:rsidRPr="00A33318" w:rsidRDefault="000B57AC" w:rsidP="000B57AC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7" w:name="_Toc229930965"/>
      <w:r>
        <w:rPr>
          <w:rFonts w:ascii="GHEA Grapalat" w:eastAsiaTheme="minorHAnsi" w:hAnsi="GHEA Grapalat" w:cstheme="minorBidi"/>
          <w:kern w:val="2"/>
          <w:szCs w:val="24"/>
          <w:lang w:val="hy-AM"/>
        </w:rPr>
        <w:t>ՀԱՍԿԱՑՈՒԹՅՈՒՆՆԵՐ</w:t>
      </w:r>
      <w:r w:rsidR="00BA57C4"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, ՍԱՀՄԱՆՈՒՄՆԵՐ ԵՎ ՀԱՊԱՎՈՒՄՆԵՐ</w:t>
      </w:r>
      <w:bookmarkEnd w:id="7"/>
    </w:p>
    <w:p w14:paraId="368F12BA" w14:textId="77777777" w:rsidR="00BA57C4" w:rsidRPr="000B57AC" w:rsidRDefault="00BA57C4" w:rsidP="00783833">
      <w:pPr>
        <w:pStyle w:val="1"/>
        <w:spacing w:after="0"/>
        <w:ind w:left="0" w:firstLine="720"/>
        <w:rPr>
          <w:rFonts w:eastAsia="Times New Roman" w:cs="Times New Roman"/>
          <w:kern w:val="0"/>
          <w:szCs w:val="20"/>
          <w:lang w:eastAsia="hy-AM"/>
        </w:rPr>
      </w:pPr>
      <w:r w:rsidRPr="000B57AC">
        <w:rPr>
          <w:rFonts w:eastAsia="Times New Roman" w:cs="Times New Roman"/>
          <w:kern w:val="0"/>
          <w:szCs w:val="20"/>
          <w:lang w:eastAsia="hy-AM"/>
        </w:rPr>
        <w:t xml:space="preserve">Սույն բաժինը պարունակում է շինարարական նորմերում օգտագործվող </w:t>
      </w:r>
      <w:r w:rsidR="000B57AC" w:rsidRPr="000B57AC">
        <w:rPr>
          <w:rFonts w:eastAsia="Times New Roman" w:cs="Times New Roman"/>
          <w:kern w:val="0"/>
          <w:szCs w:val="20"/>
          <w:lang w:eastAsia="hy-AM"/>
        </w:rPr>
        <w:t>հասկացությունների</w:t>
      </w:r>
      <w:r w:rsidRPr="000B57AC">
        <w:rPr>
          <w:rFonts w:eastAsia="Times New Roman" w:cs="Times New Roman"/>
          <w:kern w:val="0"/>
          <w:szCs w:val="20"/>
          <w:lang w:eastAsia="hy-AM"/>
        </w:rPr>
        <w:t xml:space="preserve">, սահմանումների և հապավումների ցանկը, որոնք </w:t>
      </w:r>
      <w:r w:rsidR="000B57AC">
        <w:rPr>
          <w:rFonts w:eastAsia="Times New Roman" w:cs="Times New Roman"/>
          <w:kern w:val="0"/>
          <w:szCs w:val="20"/>
          <w:lang w:eastAsia="hy-AM"/>
        </w:rPr>
        <w:t>առանձնա</w:t>
      </w:r>
      <w:r w:rsidRPr="000B57AC">
        <w:rPr>
          <w:rFonts w:eastAsia="Times New Roman" w:cs="Times New Roman"/>
          <w:kern w:val="0"/>
          <w:szCs w:val="20"/>
          <w:lang w:eastAsia="hy-AM"/>
        </w:rPr>
        <w:t>հատուկ նշանակություն ունեն լաբորատոր-ախտորոշիչ նշանակության տարածքների նախագծման</w:t>
      </w:r>
      <w:r w:rsidR="000B57AC">
        <w:rPr>
          <w:rFonts w:eastAsia="Times New Roman" w:cs="Times New Roman"/>
          <w:kern w:val="0"/>
          <w:szCs w:val="20"/>
          <w:lang w:eastAsia="hy-AM"/>
        </w:rPr>
        <w:t xml:space="preserve"> </w:t>
      </w:r>
      <w:r w:rsidRPr="000B57AC">
        <w:rPr>
          <w:rFonts w:eastAsia="Times New Roman" w:cs="Times New Roman"/>
          <w:kern w:val="0"/>
          <w:szCs w:val="20"/>
          <w:lang w:eastAsia="hy-AM"/>
        </w:rPr>
        <w:t>համատեքստում՝</w:t>
      </w:r>
    </w:p>
    <w:p w14:paraId="29CE2B22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3D5EC2">
        <w:rPr>
          <w:rFonts w:ascii="GHEA Grapalat" w:hAnsi="GHEA Grapalat"/>
          <w:b/>
          <w:bCs/>
          <w:lang w:val="hy-AM" w:eastAsia="hy-AM"/>
        </w:rPr>
        <w:t>ախտածին կենսաբանական ազդակներ (այսուհետ՝ ԱԿԱ)՝</w:t>
      </w:r>
      <w:r w:rsidRPr="003D5EC2">
        <w:rPr>
          <w:rFonts w:ascii="GHEA Grapalat" w:hAnsi="GHEA Grapalat"/>
          <w:lang w:val="hy-AM" w:eastAsia="hy-AM"/>
        </w:rPr>
        <w:t xml:space="preserve"> մանրէներ, վիրուսներ, ռիկեցիաներ, սնկեր, նախակենդանիներ, միկոպլազմաներ, ինչպես</w:t>
      </w:r>
      <w:r w:rsidRPr="00BA57C4">
        <w:rPr>
          <w:rFonts w:ascii="GHEA Grapalat" w:hAnsi="GHEA Grapalat"/>
          <w:lang w:val="hy-AM" w:eastAsia="hy-AM"/>
        </w:rPr>
        <w:t xml:space="preserve"> նաև կենսաբանական ծագման տոքսիններ կամ դրանց կասկածելի պարունակությամբ նյութեր, ինչպես նաև նշված ԱԿԱ-ի գենոմի հատվածներ պարունակող և մարդու համար վտանգ ներկայացնող նոր միկրոօրգանիզմներ,</w:t>
      </w:r>
    </w:p>
    <w:p w14:paraId="65598EB7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bookmarkStart w:id="8" w:name="RANGE!B3"/>
      <w:r w:rsidRPr="00BA57C4">
        <w:rPr>
          <w:rFonts w:ascii="GHEA Grapalat" w:hAnsi="GHEA Grapalat"/>
          <w:b/>
          <w:bCs/>
          <w:lang w:val="hy-AM" w:eastAsia="hy-AM"/>
        </w:rPr>
        <w:t>ախտահանում՝</w:t>
      </w:r>
      <w:r w:rsidRPr="00BA57C4">
        <w:rPr>
          <w:rFonts w:ascii="GHEA Grapalat" w:hAnsi="GHEA Grapalat"/>
          <w:lang w:val="hy-AM" w:eastAsia="hy-AM"/>
        </w:rPr>
        <w:t xml:space="preserve"> </w:t>
      </w:r>
      <w:bookmarkEnd w:id="8"/>
      <w:r w:rsidRPr="00BA57C4">
        <w:rPr>
          <w:rFonts w:ascii="GHEA Grapalat" w:hAnsi="GHEA Grapalat"/>
          <w:lang w:val="hy-AM" w:eastAsia="hy-AM"/>
        </w:rPr>
        <w:t>վարակիչ հիվանդությունների հարուցիչների և արտաքին միջավայրում դրանց թույների ոչնչացում,</w:t>
      </w:r>
    </w:p>
    <w:p w14:paraId="37C4FABE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անհատական պաշտպանության միջոցներ</w:t>
      </w:r>
      <w:r w:rsidRPr="00BA57C4">
        <w:rPr>
          <w:rFonts w:ascii="GHEA Grapalat" w:hAnsi="GHEA Grapalat"/>
          <w:lang w:val="hy-AM" w:eastAsia="hy-AM"/>
        </w:rPr>
        <w:t xml:space="preserve"> </w:t>
      </w:r>
      <w:r w:rsidRPr="00BA57C4">
        <w:rPr>
          <w:rFonts w:ascii="GHEA Grapalat" w:hAnsi="GHEA Grapalat"/>
          <w:b/>
          <w:bCs/>
          <w:lang w:val="hy-AM" w:eastAsia="hy-AM"/>
        </w:rPr>
        <w:t>(ԱՊՄ)՝</w:t>
      </w:r>
      <w:r w:rsidRPr="00BA57C4">
        <w:rPr>
          <w:rFonts w:ascii="GHEA Grapalat" w:hAnsi="GHEA Grapalat"/>
          <w:lang w:val="hy-AM" w:eastAsia="hy-AM"/>
        </w:rPr>
        <w:t xml:space="preserve"> տեխնիկական միջոցներ, որոնք կիրառվում են մարդու վրա վնասակար կամ վտանգավոր գործոնների ազդեցությունը կանխելու կամ նվազեցնելու, ինչպես նաև՝ աղտոտումներից պաշտպանելու համար,</w:t>
      </w:r>
    </w:p>
    <w:p w14:paraId="1AD412F5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lastRenderedPageBreak/>
        <w:t>առաջնային արգելքներ՝</w:t>
      </w:r>
      <w:r w:rsidRPr="00BA57C4">
        <w:rPr>
          <w:rFonts w:ascii="GHEA Grapalat" w:hAnsi="GHEA Grapalat"/>
          <w:lang w:val="hy-AM" w:eastAsia="hy-AM"/>
        </w:rPr>
        <w:t xml:space="preserve"> դրանք կենսաբանական լաբորատորիայի տարրերն են, որոնք մեկուսացնում և զսպում են վարակիչ ԱԿԱ-ը՝ ֆիզիկապես առանձնացնելով դրանք այն անձնակազմից, որն աշխատում է դրանց հետ։ Առաջնային արգելքների օգտագործումն ու գործառույթները որոշվում են լաբորատորիայի ստանդարտ գործառնական ընթացակարգերով՝ հիմնված ռիսկերի գնահատման, օգտագործվող ԱԿԱ-ի և իրականացվող գործողությունների վրա: Առաջնային արգելքները ներառում են կենսաբանական անվտանգության պահարանները (ԿԱՊ), լաբորատոր տարաները (ներառյալ ցենտրիֆուգի բաժակները և թափոնների տարաները) և անհատական պաշտպանության միջոցները (ԱՊՄ),</w:t>
      </w:r>
    </w:p>
    <w:p w14:paraId="54E802DD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արտաքին պաշտպանիչ պատյան՝</w:t>
      </w:r>
      <w:r w:rsidRPr="00BA57C4">
        <w:rPr>
          <w:rFonts w:ascii="GHEA Grapalat" w:hAnsi="GHEA Grapalat"/>
          <w:lang w:val="hy-AM" w:eastAsia="hy-AM"/>
        </w:rPr>
        <w:t xml:space="preserve"> պատող կոնստրուկցիաների համակարգ (պատեր, տանիք, ծածկեր, հատակներ, պատուհաններ, դռներ և ինժեներական հաղորդակցությունների հերմետիկ մուտքեր), որն ապահովում է ներքին լաբորատոր միջավայրի ֆիզիկական և ինժեներական մեկուսացումը արտաքին միջավայրից,</w:t>
      </w:r>
    </w:p>
    <w:p w14:paraId="63C2CB86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ԲԹ՝</w:t>
      </w:r>
      <w:r w:rsidRPr="00BA57C4">
        <w:rPr>
          <w:rFonts w:ascii="GHEA Grapalat" w:hAnsi="GHEA Grapalat"/>
          <w:lang w:val="hy-AM" w:eastAsia="hy-AM"/>
        </w:rPr>
        <w:t xml:space="preserve"> կազմակերպություններում պացիենտների հետազոտության, բուժման, բուժկանխարգելիչ աշխատանքների կամ գիտական հետազոտությունների արդյունքում առաջացած թափոններ՝ համաձայն ՀՀ առողջապահության նախարարի 2008 թվականի մարտի 4–ի N 03֊Ն հրամանով հաստատված N 2.1.3-3 սանիտարական կանոնների և նորմերի,   </w:t>
      </w:r>
    </w:p>
    <w:p w14:paraId="4306BB75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երկրորդային արգելքներ՝</w:t>
      </w:r>
      <w:r w:rsidRPr="00BA57C4">
        <w:rPr>
          <w:rFonts w:ascii="GHEA Grapalat" w:hAnsi="GHEA Grapalat"/>
          <w:lang w:val="hy-AM" w:eastAsia="hy-AM"/>
        </w:rPr>
        <w:t xml:space="preserve"> բաղկացած են կենսաբանական անվտանգության լաբորատորիայի ֆիզիկական արգելքից: Երկրորդային արգելքները պաշտպանում են լաբորատորիայից դուրս գտնվող մարդկանց և կենդանիներին այն ԱԿԱ-ից, որոնք գտնվում են լաբորատորիայի ներսում, բայց առաջնային արգելքներից դուրս: Երկրորդային արգելքները ներառում են լաբորատոր տարածքները,</w:t>
      </w:r>
    </w:p>
    <w:p w14:paraId="745240EE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ինժեներական ցանցեր</w:t>
      </w:r>
      <w:r w:rsidRPr="00BA57C4">
        <w:rPr>
          <w:rFonts w:ascii="GHEA Grapalat" w:hAnsi="GHEA Grapalat"/>
          <w:lang w:val="hy-AM" w:eastAsia="hy-AM"/>
        </w:rPr>
        <w:t>՝ ջերմաներածման, ջրամատակարարման, գազաներածման, կոյուղու, օդափոխության, էլեկտրասնուցման և կապի համակարգեր, որոնք ապահովում են լաբորատոր տարածքների գործունեությունը,</w:t>
      </w:r>
    </w:p>
    <w:p w14:paraId="1291EAF7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ինքնափակող սարք</w:t>
      </w:r>
      <w:r w:rsidRPr="00BA57C4">
        <w:rPr>
          <w:rFonts w:ascii="GHEA Grapalat" w:hAnsi="GHEA Grapalat"/>
          <w:lang w:val="hy-AM" w:eastAsia="hy-AM"/>
        </w:rPr>
        <w:t>՝ դռների հարկադիր փակման մեխանիզմ,</w:t>
      </w:r>
    </w:p>
    <w:p w14:paraId="02EFCCFE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 xml:space="preserve">լաբորատոր մեկուսիչ համազգեստ (ԼՄՀ)՝ </w:t>
      </w:r>
      <w:r w:rsidRPr="00BA57C4">
        <w:rPr>
          <w:rFonts w:ascii="GHEA Grapalat" w:hAnsi="GHEA Grapalat"/>
          <w:lang w:val="hy-AM" w:eastAsia="hy-AM"/>
        </w:rPr>
        <w:t>հերմետիկ տիպի անհատական պաշտպանության միջոց, լաբորատորիաների տարածքների նկատմամբ դրական ճնշման մատակարարվող օդով, որը նախատեսված է ԱԿԱ-ից լիովին մեկուսացնելու համար: ԼՄՀ-ն ապահովում է շնչառական օրգանների, մաշկի և լորձաթաղանթների պաշտպանությունը բարձր վտանգավոր պաթոգեններից (I–II պաթոգենության խմբեր) և օգտագործվում է ԿԱՄ-</w:t>
      </w:r>
      <w:r w:rsidRPr="00BA57C4">
        <w:rPr>
          <w:rFonts w:ascii="GHEA Grapalat" w:hAnsi="GHEA Grapalat"/>
          <w:lang w:val="hy-AM" w:eastAsia="hy-AM"/>
        </w:rPr>
        <w:lastRenderedPageBreak/>
        <w:t>3 և ԿԱՄ-4 ունեցող լաբորատորիաներում, ինչպես նաև կենսաբանական բնույթի վթարային իրավիճակներում,</w:t>
      </w:r>
    </w:p>
    <w:p w14:paraId="4497D5C9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լաբորատորիա</w:t>
      </w:r>
      <w:r w:rsidRPr="00BA57C4">
        <w:rPr>
          <w:rFonts w:ascii="GHEA Grapalat" w:hAnsi="GHEA Grapalat"/>
          <w:lang w:val="hy-AM" w:eastAsia="hy-AM"/>
        </w:rPr>
        <w:t xml:space="preserve">՝ կազմակերպություն կամ կառուցվածքային ստորաբաժանում, որն իրականացնում է ախտորոշիչ, փորձարարական կամ արտադրական աշխատանքներ:  </w:t>
      </w:r>
      <w:r w:rsidRPr="00BA57C4">
        <w:rPr>
          <w:rFonts w:ascii="GHEA Grapalat" w:hAnsi="GHEA Grapalat"/>
          <w:bCs/>
          <w:lang w:val="hy-AM" w:eastAsia="ru-RU"/>
        </w:rPr>
        <w:t>Սույն շինարարական նորմերը կիրառելի են լաբորատոր-ախտորոշիչ ծառայություններ մատուցող լաբորատորիաների նկատմամբ, որոնք նշված են Հայաստանի Հանրապետության կառավարության 2008 թվականի մարտի 27-ի N 276-Ն որոշման</w:t>
      </w:r>
      <w:r w:rsidRPr="00BA57C4">
        <w:rPr>
          <w:rFonts w:ascii="GHEA Grapalat" w:hAnsi="GHEA Grapalat"/>
          <w:lang w:val="hy-AM"/>
        </w:rPr>
        <w:t xml:space="preserve"> </w:t>
      </w:r>
      <w:r w:rsidRPr="00BA57C4">
        <w:rPr>
          <w:rFonts w:ascii="GHEA Grapalat" w:hAnsi="GHEA Grapalat"/>
          <w:bCs/>
          <w:lang w:val="hy-AM" w:eastAsia="ru-RU"/>
        </w:rPr>
        <w:t>հավելվածի 1-ի կետ 22-րդ ենթակետում,</w:t>
      </w:r>
    </w:p>
    <w:p w14:paraId="0FF14BA1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 xml:space="preserve">լաբորատորիաների կենսաբանական անվտանգության մակարդակ </w:t>
      </w:r>
      <w:r w:rsidR="002844CD" w:rsidRPr="00BA57C4">
        <w:rPr>
          <w:rFonts w:ascii="GHEA Grapalat" w:hAnsi="GHEA Grapalat"/>
          <w:b/>
          <w:bCs/>
          <w:lang w:val="hy-AM" w:eastAsia="hy-AM"/>
        </w:rPr>
        <w:t>(</w:t>
      </w:r>
      <w:r w:rsidRPr="00BA57C4">
        <w:rPr>
          <w:rFonts w:ascii="GHEA Grapalat" w:hAnsi="GHEA Grapalat"/>
          <w:b/>
          <w:bCs/>
          <w:lang w:val="hy-AM" w:eastAsia="hy-AM"/>
        </w:rPr>
        <w:t>ԿԱՄ</w:t>
      </w:r>
      <w:r w:rsidR="002844CD" w:rsidRPr="00BA57C4">
        <w:rPr>
          <w:rFonts w:ascii="GHEA Grapalat" w:hAnsi="GHEA Grapalat"/>
          <w:b/>
          <w:bCs/>
          <w:lang w:val="hy-AM" w:eastAsia="hy-AM"/>
        </w:rPr>
        <w:t>)</w:t>
      </w:r>
      <w:r w:rsidRPr="00BA57C4">
        <w:rPr>
          <w:rFonts w:ascii="GHEA Grapalat" w:hAnsi="GHEA Grapalat"/>
          <w:lang w:val="hy-AM" w:eastAsia="hy-AM"/>
        </w:rPr>
        <w:t xml:space="preserve">՝ Կենսաբանական անվտանգության մակարդակները (ԿԱՄ </w:t>
      </w:r>
      <w:r w:rsidRPr="00BA57C4">
        <w:rPr>
          <w:rFonts w:ascii="GHEA Grapalat" w:hAnsi="GHEA Grapalat"/>
          <w:bCs/>
          <w:lang w:val="hy-AM" w:eastAsia="ru-RU"/>
        </w:rPr>
        <w:t>ունեցող լաբորատորիաներ</w:t>
      </w:r>
      <w:r w:rsidRPr="00BA57C4">
        <w:rPr>
          <w:rFonts w:ascii="GHEA Grapalat" w:hAnsi="GHEA Grapalat"/>
          <w:lang w:val="hy-AM" w:eastAsia="hy-AM"/>
        </w:rPr>
        <w:t xml:space="preserve">) լաբորատորիաների համար, որոնք բաղկացած են սարքավորումների կառուցվածքային առանձնահատկությունների և տարածքների անվտանգության (առաջնային և երկրորդային արգելքներ), լաբորատոր պրակտիկաների և ընթացակարգերի, ինչպես նաև անհատական պաշտպանության միջոցների համակցություններից։ Միջազգային դասակարգումը ներառում է ԿԱՄ-1, ԿԱՄ-2, ԿԱՄ-3 և ԿԱՄ-4 </w:t>
      </w:r>
      <w:bookmarkStart w:id="9" w:name="_Hlk216972320"/>
      <w:r w:rsidRPr="00BA57C4">
        <w:rPr>
          <w:rFonts w:ascii="GHEA Grapalat" w:hAnsi="GHEA Grapalat"/>
          <w:bCs/>
          <w:lang w:val="hy-AM" w:eastAsia="ru-RU"/>
        </w:rPr>
        <w:t>ունեցող</w:t>
      </w:r>
      <w:bookmarkEnd w:id="9"/>
      <w:r w:rsidRPr="00BA57C4">
        <w:rPr>
          <w:rFonts w:ascii="GHEA Grapalat" w:hAnsi="GHEA Grapalat"/>
          <w:bCs/>
          <w:lang w:val="hy-AM" w:eastAsia="ru-RU"/>
        </w:rPr>
        <w:t xml:space="preserve"> լաբորատորիաներ</w:t>
      </w:r>
      <w:r w:rsidR="00FE4233">
        <w:rPr>
          <w:rFonts w:ascii="GHEA Grapalat" w:hAnsi="GHEA Grapalat"/>
          <w:bCs/>
          <w:lang w:val="hy-AM" w:eastAsia="ru-RU"/>
        </w:rPr>
        <w:t>ի</w:t>
      </w:r>
      <w:r w:rsidRPr="00BA57C4">
        <w:rPr>
          <w:rFonts w:ascii="GHEA Grapalat" w:hAnsi="GHEA Grapalat"/>
          <w:lang w:val="hy-AM" w:eastAsia="hy-AM"/>
        </w:rPr>
        <w:t xml:space="preserve"> մակարդակները՝ կախված ԱԿԱ-ի վտանգավորությունից,</w:t>
      </w:r>
    </w:p>
    <w:p w14:paraId="36EF0E2B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կենսաբանական անվտանգության պահարան (ԿԱՊ)՝</w:t>
      </w:r>
      <w:r w:rsidRPr="00BA57C4">
        <w:rPr>
          <w:rFonts w:ascii="GHEA Grapalat" w:hAnsi="GHEA Grapalat"/>
          <w:lang w:val="hy-AM" w:eastAsia="hy-AM"/>
        </w:rPr>
        <w:t xml:space="preserve"> օդափոխվող խցիկ՝ անձնակազմին, նյութերին և շրջակա միջավայրին վտանգավոր ԱԿԱ-երի</w:t>
      </w:r>
      <w:r w:rsidR="0026531D">
        <w:rPr>
          <w:rFonts w:ascii="GHEA Grapalat" w:hAnsi="GHEA Grapalat"/>
          <w:lang w:val="hy-AM" w:eastAsia="hy-AM"/>
        </w:rPr>
        <w:t>ց և աէ</w:t>
      </w:r>
      <w:r w:rsidRPr="00BA57C4">
        <w:rPr>
          <w:rFonts w:ascii="GHEA Grapalat" w:hAnsi="GHEA Grapalat"/>
          <w:lang w:val="hy-AM" w:eastAsia="hy-AM"/>
        </w:rPr>
        <w:t>ր</w:t>
      </w:r>
      <w:r w:rsidR="0026531D">
        <w:rPr>
          <w:rFonts w:ascii="GHEA Grapalat" w:hAnsi="GHEA Grapalat"/>
          <w:lang w:val="hy-AM" w:eastAsia="hy-AM"/>
        </w:rPr>
        <w:t>ա</w:t>
      </w:r>
      <w:r w:rsidRPr="00BA57C4">
        <w:rPr>
          <w:rFonts w:ascii="GHEA Grapalat" w:hAnsi="GHEA Grapalat"/>
          <w:lang w:val="hy-AM" w:eastAsia="hy-AM"/>
        </w:rPr>
        <w:t xml:space="preserve">զոլներից պաշտպանելու համար: ԿԱՊ-երին շնորհվում են դասեր՝ I-ից մինչև III-ը։ III-րդ դասի </w:t>
      </w:r>
      <w:r w:rsidRPr="00BA57C4">
        <w:rPr>
          <w:rFonts w:ascii="GHEA Grapalat" w:hAnsi="GHEA Grapalat"/>
          <w:b/>
          <w:bCs/>
          <w:lang w:val="hy-AM" w:eastAsia="hy-AM"/>
        </w:rPr>
        <w:t>ԿԱՊ</w:t>
      </w:r>
      <w:r w:rsidRPr="00BA57C4">
        <w:rPr>
          <w:rFonts w:ascii="GHEA Grapalat" w:hAnsi="GHEA Grapalat"/>
          <w:lang w:val="hy-AM" w:eastAsia="hy-AM"/>
        </w:rPr>
        <w:t>-ն ապահովում է անձնակազմի առավելագույն պաշտպանությունը,</w:t>
      </w:r>
    </w:p>
    <w:p w14:paraId="0BFF67AF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 xml:space="preserve">կենսաբանական լաբորատորիա՝ </w:t>
      </w:r>
      <w:r w:rsidRPr="00BA57C4">
        <w:rPr>
          <w:rFonts w:ascii="GHEA Grapalat" w:hAnsi="GHEA Grapalat"/>
          <w:lang w:val="hy-AM" w:eastAsia="hy-AM"/>
        </w:rPr>
        <w:t>մասնագիտացված տարածք, որը նախատեսված է կենսաբանական նմուշների հետազոտություններ, վերլուծություններ և ախտորոշում իրականացնելու համար։ Այն ապահովում է անվտանգ պայմաններ ԱԿԱ-ի հետ աշխատելու համար, որոնք օգտագործվում են բժշկական և գիտական պրակտիկայում:</w:t>
      </w:r>
    </w:p>
    <w:p w14:paraId="603952CE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կենսաբանական հետազոտությունների ծրագիր (այսուհետ՝ Ծրագիր)՝</w:t>
      </w:r>
      <w:r w:rsidRPr="00BA57C4">
        <w:rPr>
          <w:rFonts w:ascii="GHEA Grapalat" w:hAnsi="GHEA Grapalat"/>
          <w:lang w:val="hy-AM" w:eastAsia="hy-AM"/>
        </w:rPr>
        <w:t xml:space="preserve"> կազմակերպչական, գիտական և տեխնիկական միջոցառումների համալիր, որն ուղղված է հետազոտությունների իրականացմանը՝ կենսաբանական ազդակների և միկրոօրգանիզմների, ներառյալ ԱԿԱ-ների, ինչպես նաև դրանց հետ կապված տեխնոլոգիաների, նյութերի և գործընթացների օգտագործմամբ: Ծրագիրը սահմանում է հետազոտությունների նպատակները, կենսաբանական ազդակների և գործունեության տեսակների ցանկը, կենսաբանական անվտանգության մակարդակը (ԿԱՄ </w:t>
      </w:r>
      <w:r w:rsidRPr="00BA57C4">
        <w:rPr>
          <w:rFonts w:ascii="GHEA Grapalat" w:hAnsi="GHEA Grapalat"/>
          <w:bCs/>
          <w:lang w:val="hy-AM" w:eastAsia="ru-RU"/>
        </w:rPr>
        <w:t>ունեցող լաբորատորիաներ</w:t>
      </w:r>
      <w:r w:rsidRPr="00BA57C4">
        <w:rPr>
          <w:rFonts w:ascii="GHEA Grapalat" w:hAnsi="GHEA Grapalat"/>
          <w:lang w:val="hy-AM" w:eastAsia="hy-AM"/>
        </w:rPr>
        <w:t xml:space="preserve">), տարածքների, ինժեներական ցանցերի, անձնակազմի և </w:t>
      </w:r>
      <w:r w:rsidRPr="00BA57C4">
        <w:rPr>
          <w:rFonts w:ascii="GHEA Grapalat" w:hAnsi="GHEA Grapalat"/>
          <w:lang w:val="hy-AM" w:eastAsia="hy-AM"/>
        </w:rPr>
        <w:lastRenderedPageBreak/>
        <w:t>պաշտպանության միջոցների նկատմամբ պահանջները, ինչպես նաև սահմանում է վարակի տարածման կամ կենսաբանական նյութի չարտոնված օգտագործման ռիսկի կանխարգելման միջոցները,</w:t>
      </w:r>
    </w:p>
    <w:p w14:paraId="122A8573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 xml:space="preserve">կրիտիկական գոտի` </w:t>
      </w:r>
      <w:r w:rsidRPr="00BA57C4">
        <w:rPr>
          <w:rFonts w:ascii="GHEA Grapalat" w:hAnsi="GHEA Grapalat"/>
          <w:lang w:val="hy-AM" w:eastAsia="hy-AM"/>
        </w:rPr>
        <w:t>տարածք ԿԱՄ-3 ունեցող  լաբորատորիայում, որտեղ կիրառվում են մեկուսացման խիստ միջոցներ՝ պոտենցիալ վարակիչ ԱԿԱ-ի հետ անվտանգ աշխատելու համար,</w:t>
      </w:r>
    </w:p>
    <w:p w14:paraId="044E53BD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մաքուր գոտի՝</w:t>
      </w:r>
      <w:r w:rsidRPr="00BA57C4">
        <w:rPr>
          <w:rFonts w:ascii="GHEA Grapalat" w:hAnsi="GHEA Grapalat"/>
          <w:lang w:val="hy-AM" w:eastAsia="hy-AM"/>
        </w:rPr>
        <w:t xml:space="preserve"> լաբորատորիայի տարածք կամ տարածքների խումբ, որտեղ աշխատանքներ չեն իրականացվում ԱԿԱ-ի հետ,</w:t>
      </w:r>
    </w:p>
    <w:p w14:paraId="4BEF2DA9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մաքուր սենյակ՝</w:t>
      </w:r>
      <w:r w:rsidRPr="00BA57C4">
        <w:rPr>
          <w:rFonts w:ascii="GHEA Grapalat" w:hAnsi="GHEA Grapalat"/>
          <w:lang w:val="hy-AM" w:eastAsia="hy-AM"/>
        </w:rPr>
        <w:t xml:space="preserve"> հատուկ կառուցված տարածք, որտեղ կարգավորվում են օդի մատակարարումն ու բաշխումը, ներածվող օդի զտումը, նյութերը և աշխատանքային ընթացակարգերը՝ ապահովելով մաքրության համապատասխան մակարդակներ և այլ համապատասխան պարամետրեր (ջերմաստիճանը, խոնավությունը, ճնշումը և այլն), համաձայն ԳՕՍՏ ԻՍՕ 14644-1-2002,</w:t>
      </w:r>
    </w:p>
    <w:p w14:paraId="31B7887C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մեկուսացման սենյակներ՝</w:t>
      </w:r>
      <w:r w:rsidRPr="00BA57C4">
        <w:rPr>
          <w:rFonts w:ascii="GHEA Grapalat" w:hAnsi="GHEA Grapalat"/>
          <w:lang w:val="hy-AM" w:eastAsia="hy-AM"/>
        </w:rPr>
        <w:t xml:space="preserve"> հատուկ կահավորված սենյակներ վարակիչ գոտում՝ հատկապես վտանգավոր կամ վարակիչ նյութերի հետ աշխատելու համար, որտեղ անհրաժեշտ է ապահովել հետազոտվող նյութերի մեկուսացումը և կանխել դրանց շփումը արտաքին միջավայրի հետ,</w:t>
      </w:r>
    </w:p>
    <w:p w14:paraId="68FBB996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միկրոկլիմա</w:t>
      </w:r>
      <w:r w:rsidRPr="00BA57C4">
        <w:rPr>
          <w:rFonts w:ascii="GHEA Grapalat" w:hAnsi="GHEA Grapalat"/>
          <w:lang w:val="hy-AM" w:eastAsia="hy-AM"/>
        </w:rPr>
        <w:t>՝ տարածքների ներքին միջավայրի պարամետրերի ամբողջություն (ջերմաստիճան, խոնավություն, օդի շարժման արագություն), որն ապահովում է աշխատողների անվտանգությունը և առողջության պահպանումը,</w:t>
      </w:r>
    </w:p>
    <w:p w14:paraId="1C0BA6B5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bookmarkStart w:id="10" w:name="RANGE!B24"/>
      <w:r w:rsidRPr="00BA57C4">
        <w:rPr>
          <w:rFonts w:ascii="GHEA Grapalat" w:hAnsi="GHEA Grapalat"/>
          <w:b/>
          <w:bCs/>
          <w:lang w:val="hy-AM" w:eastAsia="hy-AM"/>
        </w:rPr>
        <w:t>մոդուլներ՝</w:t>
      </w:r>
      <w:r w:rsidRPr="00BA57C4">
        <w:rPr>
          <w:rFonts w:ascii="GHEA Grapalat" w:hAnsi="GHEA Grapalat"/>
          <w:lang w:val="hy-AM" w:eastAsia="hy-AM"/>
        </w:rPr>
        <w:t xml:space="preserve"> միավորված և փոխարինելի հատվածներ, որոնք օգտագործվում են լաբորատոր շենքերի նախագծման և կառուցման ժամանակ: Դրանք բաղադրիչների ստանդարտացված հավաքածուներ են, որոնք ներառում են կահույք, ինժեներական ցանցեր և սարքավորումներ, որոնք կարող են համակցվել լաբորատորիաների տարբեր տեսակներ ստեղծելու համար</w:t>
      </w:r>
      <w:bookmarkEnd w:id="10"/>
      <w:r w:rsidRPr="00BA57C4">
        <w:rPr>
          <w:rFonts w:ascii="GHEA Grapalat" w:hAnsi="GHEA Grapalat"/>
          <w:lang w:val="hy-AM" w:eastAsia="hy-AM"/>
        </w:rPr>
        <w:t>,</w:t>
      </w:r>
    </w:p>
    <w:p w14:paraId="060720DC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նախագծման առաջադրանք</w:t>
      </w:r>
      <w:r w:rsidRPr="00BA57C4">
        <w:rPr>
          <w:rFonts w:ascii="GHEA Grapalat" w:hAnsi="GHEA Grapalat"/>
          <w:lang w:val="hy-AM" w:eastAsia="hy-AM"/>
        </w:rPr>
        <w:t>՝ փաստաթուղթ, որը ներկայացվում է պատվիրատուի կողմից նախագծողին, որը պարունակում է լաբորատորիայի նախագծման պարտադիր պահանջները, ներառյալ կենսաբանական անվտանգության մակարդակը և սարքավորումների ցանկը,</w:t>
      </w:r>
    </w:p>
    <w:p w14:paraId="5A8446C0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ՇԱՀ՝</w:t>
      </w:r>
      <w:r w:rsidRPr="00BA57C4">
        <w:rPr>
          <w:rFonts w:ascii="GHEA Grapalat" w:hAnsi="GHEA Grapalat"/>
          <w:lang w:val="hy-AM" w:eastAsia="hy-AM"/>
        </w:rPr>
        <w:t xml:space="preserve"> ապարատային և ծրագրային համալիր, որի միջոցով իրականացվում է շենքի ինժեներական ցանցերի մոնիտորինգ, տվյալների հավաքագրում և կառավարում,</w:t>
      </w:r>
    </w:p>
    <w:p w14:paraId="1F9B21BF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bookmarkStart w:id="11" w:name="_Hlk219669123"/>
      <w:r w:rsidRPr="00BA57C4">
        <w:rPr>
          <w:rFonts w:ascii="GHEA Grapalat" w:hAnsi="GHEA Grapalat"/>
          <w:b/>
          <w:bCs/>
          <w:lang w:val="hy-AM" w:eastAsia="hy-AM"/>
        </w:rPr>
        <w:lastRenderedPageBreak/>
        <w:t>շլյուզ</w:t>
      </w:r>
      <w:bookmarkEnd w:id="11"/>
      <w:r w:rsidRPr="00BA57C4">
        <w:rPr>
          <w:rFonts w:ascii="GHEA Grapalat" w:hAnsi="GHEA Grapalat"/>
          <w:lang w:val="hy-AM" w:eastAsia="hy-AM"/>
        </w:rPr>
        <w:t xml:space="preserve">՝ հատուկ սարքավորված սենք մաքուր կամ տարբեր ԿԱՄ </w:t>
      </w:r>
      <w:r w:rsidRPr="00BA57C4">
        <w:rPr>
          <w:rFonts w:ascii="GHEA Grapalat" w:hAnsi="GHEA Grapalat"/>
          <w:bCs/>
          <w:lang w:val="hy-AM" w:eastAsia="ru-RU"/>
        </w:rPr>
        <w:t>ունեցող լաբորատորիաներ</w:t>
      </w:r>
      <w:r w:rsidRPr="00BA57C4">
        <w:rPr>
          <w:rFonts w:ascii="GHEA Grapalat" w:hAnsi="GHEA Grapalat"/>
          <w:lang w:val="hy-AM" w:eastAsia="hy-AM"/>
        </w:rPr>
        <w:t>ի միջև, որոնք տարբերվում են իրենց պայմաններով (օրինակ՝ ըստ մաքրության, ճնշման կամ կենսաբանական անվտանգության մակարդակների), նախատեսված անձնակազմի, սարքավորումների կամ նյութերի վերահսկվող տեղափոխման համար։ Լաբորատորիաների համար շինարարական նորմերի համատեքստում շլյուզը ապահովում է աշխատանքային գոտու մեկուսացումը արտաքին միջավայրից կամ այլ սենքերից՝ կանխելով ախտածին մանրէների, աղտոտումների կամ օդի տարածումը։ Շլյուզը կարող է հագեցված լինել օդափոխության համակարգերով (ճնշման տարբերություն ստեղծելու համար), ախտահանման միջոցներով (օրինակ՝ լվացարաններ, ցնցուղներ, ուլտրա մանուշակագույն ճառագայթում) և հաջորդական բացվող դռներով, որոնք բացառում են երկու կողմից միաժամանակյա մուտքը,</w:t>
      </w:r>
    </w:p>
    <w:p w14:paraId="1D6A68BE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վարակիչ գոտի՝</w:t>
      </w:r>
      <w:r w:rsidRPr="00BA57C4">
        <w:rPr>
          <w:rFonts w:ascii="GHEA Grapalat" w:hAnsi="GHEA Grapalat"/>
          <w:lang w:val="hy-AM" w:eastAsia="hy-AM"/>
        </w:rPr>
        <w:t xml:space="preserve"> լաբորատոր տարածք կամ տարածքների խումբ, որտեղ աշխատանքներ են իրականացվում ԱԿԱ-ի կամ պոտենցիալ ԱԿԱ-ով վարակված նմուշների հետ,</w:t>
      </w:r>
    </w:p>
    <w:p w14:paraId="1640F806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 xml:space="preserve">վտանգավոր արտածվող օդ՝ </w:t>
      </w:r>
      <w:r w:rsidRPr="00BA57C4">
        <w:rPr>
          <w:rFonts w:ascii="GHEA Grapalat" w:hAnsi="GHEA Grapalat"/>
          <w:lang w:val="hy-AM" w:eastAsia="hy-AM"/>
        </w:rPr>
        <w:t>սենքից կամ սարքավորումից արտածվող օդ, որը պարունակում է քիմիական գոլորշիների, կենսավտանգավոր աէրազոլների կամ այլ վնասակար աղտոտիչներ, որոնք գերազանցում են անվտանգ սահմանաչափերը,</w:t>
      </w:r>
    </w:p>
    <w:p w14:paraId="5577BE18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 xml:space="preserve">վտանգավոր թափոններ` </w:t>
      </w:r>
      <w:r w:rsidRPr="00BA57C4">
        <w:rPr>
          <w:rFonts w:ascii="GHEA Grapalat" w:hAnsi="GHEA Grapalat"/>
          <w:lang w:val="hy-AM" w:eastAsia="hy-AM"/>
        </w:rPr>
        <w:t>թափոններ, որոնք իրենց ֆիզիկական, քիմիական կամ կենսաբանական հատկություններով վտանգ են ստեղծում կամ կարող են ստեղծել մարդու առողջության և շրջակա միջավայրի համար, և պահանջվում են դրանց հետ վարվելու հատուկ մեթոդներ, եղանակներ, միջոցներ,</w:t>
      </w:r>
    </w:p>
    <w:p w14:paraId="6DC4763C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 xml:space="preserve">վտանգավոր նյութ` </w:t>
      </w:r>
      <w:bookmarkStart w:id="12" w:name="_Hlk219313290"/>
      <w:r w:rsidRPr="00BA57C4">
        <w:rPr>
          <w:rFonts w:ascii="GHEA Grapalat" w:hAnsi="GHEA Grapalat"/>
          <w:lang w:val="hy-AM" w:eastAsia="hy-AM"/>
        </w:rPr>
        <w:t>ցանկացած պինդ, հեղուկ կամ գազային քիմիական նյութ, որը թունավոր է, պայթյունավտանգ, դյուրավառ կամ քայքայիչ է, կամ այլ կերպ կարող է բացասաբար ազդել հանրության կամ աշխատողների առողջության և անվտանգության վրա կամ վնասել շրջակա միջավայրը,</w:t>
      </w:r>
    </w:p>
    <w:bookmarkEnd w:id="12"/>
    <w:p w14:paraId="24F8BBA2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Ք+1 սխեմայով պահուստային համակարգ՝</w:t>
      </w:r>
      <w:r w:rsidRPr="00BA57C4">
        <w:rPr>
          <w:rFonts w:ascii="GHEA Grapalat" w:hAnsi="GHEA Grapalat"/>
          <w:lang w:val="hy-AM" w:eastAsia="hy-AM"/>
        </w:rPr>
        <w:t xml:space="preserve"> ինժեներական համակարգերի նախագծման սկզբունք, որի դեպքում սարքավորումների աշխատանքային միավորների քանակը (Ք) լիովին ծածկում է լաբորատորիայի հաշվարկային բեռը, և լրացուցիչ նախատեսվում է մեկ պահուստային միավոր (+1), որը կարող է ստանձնել շարքից դուրս եկած ցանկացած աշխատանքային համակարգի գործառույթը,</w:t>
      </w:r>
    </w:p>
    <w:p w14:paraId="7542F59D" w14:textId="77777777" w:rsidR="00BA57C4" w:rsidRPr="00BA57C4" w:rsidRDefault="00BA57C4" w:rsidP="000B57AC">
      <w:pPr>
        <w:pStyle w:val="ListParagraph"/>
        <w:numPr>
          <w:ilvl w:val="0"/>
          <w:numId w:val="7"/>
        </w:numPr>
        <w:spacing w:after="160" w:line="360" w:lineRule="auto"/>
        <w:ind w:left="0" w:firstLine="720"/>
        <w:jc w:val="both"/>
        <w:rPr>
          <w:rFonts w:ascii="GHEA Grapalat" w:hAnsi="GHEA Grapalat"/>
          <w:b/>
          <w:bCs/>
          <w:lang w:val="hy-AM" w:eastAsia="hy-AM"/>
        </w:rPr>
      </w:pPr>
      <w:r w:rsidRPr="00BA57C4">
        <w:rPr>
          <w:rFonts w:ascii="GHEA Grapalat" w:hAnsi="GHEA Grapalat"/>
          <w:b/>
          <w:bCs/>
          <w:lang w:val="hy-AM" w:eastAsia="hy-AM"/>
        </w:rPr>
        <w:t>ֆիզիկական անվտանգություն</w:t>
      </w:r>
      <w:r w:rsidRPr="00BA57C4">
        <w:rPr>
          <w:rFonts w:ascii="GHEA Grapalat" w:hAnsi="GHEA Grapalat"/>
          <w:lang w:val="hy-AM" w:eastAsia="hy-AM"/>
        </w:rPr>
        <w:t xml:space="preserve">՝ կազմակերպչական, տեխնիկական և ինժեներական միջոցառումների համալիր, որն ուղղված է չարտոնված մուտքը, գողությունը, </w:t>
      </w:r>
      <w:r w:rsidRPr="00BA57C4">
        <w:rPr>
          <w:rFonts w:ascii="GHEA Grapalat" w:hAnsi="GHEA Grapalat"/>
          <w:lang w:val="hy-AM" w:eastAsia="hy-AM"/>
        </w:rPr>
        <w:lastRenderedPageBreak/>
        <w:t xml:space="preserve">դիտավորյալ գործողությունները կանխելուն, որոնք կապված են պաթոգեն կենսաբանական ազդակների, նյութերի, սարքավորումների և տեղեկատվության հետ։ </w:t>
      </w:r>
    </w:p>
    <w:p w14:paraId="24D577FB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rPr>
          <w:rStyle w:val="10"/>
        </w:rPr>
        <w:t>Հապավումներ.</w:t>
      </w:r>
    </w:p>
    <w:p w14:paraId="2C689A0C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ԱԿԱ - Ախտածին Կենսաբանական Ազդակներ,</w:t>
      </w:r>
    </w:p>
    <w:p w14:paraId="43EA8B3C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ԱՊՄ - Անհատական Պաշտպանության Միջոցներ,</w:t>
      </w:r>
    </w:p>
    <w:p w14:paraId="17EC6493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ԱՍԱ – Անխափան Սնուցման Աղբյուր (UPS),</w:t>
      </w:r>
    </w:p>
    <w:p w14:paraId="62DB24D5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ԱՀԿ - Առողջապահության Համաշխարհային Կազմակերպություն,</w:t>
      </w:r>
    </w:p>
    <w:p w14:paraId="0C20D985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ԲԹ - Բժշկական Թափոններ (MPW),</w:t>
      </w:r>
    </w:p>
    <w:p w14:paraId="63458A7F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 xml:space="preserve">ԼՄՀ </w:t>
      </w:r>
      <w:r w:rsidRPr="009B7726">
        <w:rPr>
          <w:lang w:val="ru-RU"/>
        </w:rPr>
        <w:t xml:space="preserve">- </w:t>
      </w:r>
      <w:r w:rsidRPr="009B7726">
        <w:t>լաբորատոր մեկուսիչ համազգեստ</w:t>
      </w:r>
    </w:p>
    <w:p w14:paraId="7DDF1967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 xml:space="preserve">ԿԱՄ - Լաբորատորիայի </w:t>
      </w:r>
      <w:bookmarkStart w:id="13" w:name="_Hlk219417894"/>
      <w:r w:rsidRPr="009B7726">
        <w:t xml:space="preserve">կենսաբանական անվտանգության մակարդակ </w:t>
      </w:r>
      <w:bookmarkEnd w:id="13"/>
      <w:r w:rsidRPr="009B7726">
        <w:t>(BSL),</w:t>
      </w:r>
    </w:p>
    <w:p w14:paraId="72DE7A81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ԿԱՊ - Կենսաբանական Անվտանգության Պահարան (</w:t>
      </w:r>
      <w:r w:rsidRPr="009B7726">
        <w:rPr>
          <w:rFonts w:cs="Sylfaen"/>
        </w:rPr>
        <w:t>BSC</w:t>
      </w:r>
      <w:r w:rsidRPr="009B7726">
        <w:t>),</w:t>
      </w:r>
    </w:p>
    <w:p w14:paraId="5C0E8AE4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ՀԵՊԱ - բարձր արդյունավետության զտիչ (HEPA),</w:t>
      </w:r>
    </w:p>
    <w:p w14:paraId="34F3398D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ՇԱՀ - Շենքի Ավտոմատացման Համակարգ (BMS),</w:t>
      </w:r>
    </w:p>
    <w:p w14:paraId="71F39F33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ՊՇՌ - Պոլիմերազային Շղթայական Ռեակցիա (PCR),</w:t>
      </w:r>
    </w:p>
    <w:p w14:paraId="2A2F6496" w14:textId="77777777" w:rsidR="00BA57C4" w:rsidRPr="009B7726" w:rsidRDefault="00BA57C4" w:rsidP="00783833">
      <w:pPr>
        <w:pStyle w:val="2"/>
        <w:numPr>
          <w:ilvl w:val="0"/>
          <w:numId w:val="8"/>
        </w:numPr>
        <w:tabs>
          <w:tab w:val="clear" w:pos="1276"/>
          <w:tab w:val="left" w:pos="990"/>
        </w:tabs>
        <w:spacing w:after="0"/>
        <w:ind w:left="0" w:firstLine="720"/>
      </w:pPr>
      <w:r w:rsidRPr="009B7726">
        <w:t>ՊՊ - «</w:t>
      </w:r>
      <w:r w:rsidRPr="00620223">
        <w:t>Պարկում-Պարկից</w:t>
      </w:r>
      <w:r w:rsidRPr="009B7726">
        <w:t>» (Bag-in-Bag-out (BIBO)) ՀԵՊԱ զտիչների անվտանգ (հերմետիկ) փոխարինման համակարգ,</w:t>
      </w:r>
    </w:p>
    <w:p w14:paraId="7732881C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 xml:space="preserve">ՀՓՇ - </w:t>
      </w:r>
      <w:r w:rsidRPr="00620223">
        <w:t>Հաճախականության փոփոխական</w:t>
      </w:r>
      <w:r w:rsidRPr="009B7726">
        <w:t xml:space="preserve"> շարժաբեր (VFD)</w:t>
      </w:r>
    </w:p>
    <w:p w14:paraId="689C8E29" w14:textId="77777777" w:rsidR="00BA57C4" w:rsidRPr="009B7726" w:rsidRDefault="00BA57C4" w:rsidP="00783833">
      <w:pPr>
        <w:pStyle w:val="2"/>
        <w:numPr>
          <w:ilvl w:val="0"/>
          <w:numId w:val="8"/>
        </w:numPr>
        <w:spacing w:after="0"/>
        <w:ind w:left="0" w:firstLine="720"/>
      </w:pPr>
      <w:r w:rsidRPr="009B7726">
        <w:t>Ք+1 - պահուստային սխեմայով համակարգ (Քանակ+1)։</w:t>
      </w:r>
    </w:p>
    <w:p w14:paraId="59069BA0" w14:textId="77777777" w:rsidR="00BA57C4" w:rsidRPr="003D5EC2" w:rsidRDefault="00BA57C4" w:rsidP="00783833">
      <w:pPr>
        <w:pStyle w:val="1"/>
        <w:spacing w:after="0"/>
        <w:ind w:left="0" w:firstLine="720"/>
      </w:pPr>
      <w:r w:rsidRPr="009B7726">
        <w:rPr>
          <w:rStyle w:val="10"/>
        </w:rPr>
        <w:t xml:space="preserve">Տերմինները, որոնք ներառված չեն այս բաժնում, բայց օգտագործվում են սույն շինարարական նորմերի տեքստում, ունեն ՀՀ օրենսդրությամբ և շինարարության և լաբորատոր </w:t>
      </w:r>
      <w:r w:rsidRPr="003D5EC2">
        <w:rPr>
          <w:rStyle w:val="10"/>
        </w:rPr>
        <w:t xml:space="preserve">գործունեության պրակտիկայում ընդունված նշանակություններ: </w:t>
      </w:r>
    </w:p>
    <w:p w14:paraId="6D8D3611" w14:textId="77777777" w:rsidR="00BA57C4" w:rsidRPr="00A33318" w:rsidRDefault="00BA57C4" w:rsidP="00783833">
      <w:pPr>
        <w:pStyle w:val="Heading1"/>
        <w:keepLines/>
        <w:numPr>
          <w:ilvl w:val="0"/>
          <w:numId w:val="1"/>
        </w:numPr>
        <w:spacing w:before="240" w:line="360" w:lineRule="auto"/>
        <w:ind w:left="0" w:firstLine="720"/>
        <w:jc w:val="left"/>
        <w:rPr>
          <w:rStyle w:val="10"/>
        </w:rPr>
      </w:pPr>
      <w:bookmarkStart w:id="14" w:name="_Toc229930966"/>
      <w:r w:rsidRPr="00A33318">
        <w:rPr>
          <w:rStyle w:val="10"/>
        </w:rPr>
        <w:t>ԸՆԴՀԱՆՈՒՐ ԴՐՈՒՅԹՆԵՐ</w:t>
      </w:r>
      <w:bookmarkEnd w:id="14"/>
    </w:p>
    <w:p w14:paraId="5D602E6C" w14:textId="77777777" w:rsidR="00BA57C4" w:rsidRPr="009B7726" w:rsidRDefault="00BA57C4" w:rsidP="00783833">
      <w:pPr>
        <w:pStyle w:val="1"/>
        <w:spacing w:after="0"/>
        <w:ind w:left="0" w:firstLine="720"/>
        <w:rPr>
          <w:rStyle w:val="10"/>
        </w:rPr>
      </w:pPr>
      <w:r w:rsidRPr="003D5EC2">
        <w:rPr>
          <w:rStyle w:val="10"/>
        </w:rPr>
        <w:t>Ըստ գործառնական նշանակության, ռիսկի մակարդակների և երկրորդային արգելքներին ներկայացվող պահանջների</w:t>
      </w:r>
      <w:r w:rsidRPr="009B7726">
        <w:rPr>
          <w:rStyle w:val="10"/>
        </w:rPr>
        <w:t xml:space="preserve"> նկատմամբ լաբորատորիաները բաժանվում են երկու կատեգորիայի՝ </w:t>
      </w:r>
    </w:p>
    <w:p w14:paraId="4DE1D600" w14:textId="77777777" w:rsidR="00BA57C4" w:rsidRPr="009B7726" w:rsidRDefault="00BA57C4" w:rsidP="00B57863">
      <w:pPr>
        <w:pStyle w:val="1"/>
        <w:numPr>
          <w:ilvl w:val="0"/>
          <w:numId w:val="52"/>
        </w:numPr>
        <w:spacing w:after="0"/>
        <w:ind w:left="0" w:firstLine="720"/>
        <w:rPr>
          <w:rStyle w:val="10"/>
        </w:rPr>
      </w:pPr>
      <w:r w:rsidRPr="009B7726">
        <w:rPr>
          <w:rStyle w:val="10"/>
        </w:rPr>
        <w:t xml:space="preserve">ոչ վարակիչ հիվանդությունների ախտորոշման լաբորատորիաներ՝ </w:t>
      </w:r>
      <w:r w:rsidRPr="00620223">
        <w:rPr>
          <w:rStyle w:val="10"/>
        </w:rPr>
        <w:t>կենսաքիմիական, իմունաբանական</w:t>
      </w:r>
      <w:r w:rsidRPr="009B7726">
        <w:rPr>
          <w:rStyle w:val="10"/>
        </w:rPr>
        <w:t>, արյունաբանական և այլն: Այս լաբորատորիաները նախագծվում են ԿԱՄ-1 մակարդակի պահանջներին համապատասխան,</w:t>
      </w:r>
    </w:p>
    <w:p w14:paraId="6BDBA600" w14:textId="77777777" w:rsidR="00BA57C4" w:rsidRPr="00566DD8" w:rsidRDefault="00BA57C4" w:rsidP="00B57863">
      <w:pPr>
        <w:pStyle w:val="1"/>
        <w:numPr>
          <w:ilvl w:val="0"/>
          <w:numId w:val="52"/>
        </w:numPr>
        <w:spacing w:after="0"/>
        <w:ind w:left="0" w:firstLine="720"/>
        <w:rPr>
          <w:rStyle w:val="10"/>
        </w:rPr>
      </w:pPr>
      <w:r w:rsidRPr="009B7726">
        <w:rPr>
          <w:rStyle w:val="10"/>
        </w:rPr>
        <w:t xml:space="preserve">վարակիչ հիվանդությունների ախտորոշման լաբորատորիաներ՝ </w:t>
      </w:r>
      <w:r w:rsidRPr="00566DD8">
        <w:rPr>
          <w:rStyle w:val="10"/>
        </w:rPr>
        <w:t xml:space="preserve">մանրէաբանական, վիրուսաբանական, մակաբուծաբանական, ՊՇՌ մեթոդի կիրառմամբ և </w:t>
      </w:r>
      <w:r w:rsidRPr="00566DD8">
        <w:rPr>
          <w:rStyle w:val="10"/>
        </w:rPr>
        <w:lastRenderedPageBreak/>
        <w:t xml:space="preserve">այլն: Այս լաբորատորիաները նախագծվում են ԿԱՄ-2, ԿԱՄ-3 կամ ԿԱՄ-4 պահանջներին համապատասխան՝ կախված հետազոտվող ազդակների պաթոգենության աստիճանից: </w:t>
      </w:r>
    </w:p>
    <w:p w14:paraId="647C2C55" w14:textId="77777777" w:rsidR="00BA57C4" w:rsidRPr="00566DD8" w:rsidRDefault="00BA57C4" w:rsidP="00783833">
      <w:pPr>
        <w:pStyle w:val="1"/>
        <w:spacing w:after="0"/>
        <w:ind w:left="0" w:firstLine="720"/>
        <w:rPr>
          <w:rStyle w:val="10"/>
        </w:rPr>
      </w:pPr>
      <w:r w:rsidRPr="00566DD8">
        <w:rPr>
          <w:rStyle w:val="10"/>
        </w:rPr>
        <w:t xml:space="preserve">Երկրորդային արգելքների նկատմամբ պահանջների կիրառում՝ </w:t>
      </w:r>
    </w:p>
    <w:p w14:paraId="0ABDAD19" w14:textId="77777777" w:rsidR="00BA57C4" w:rsidRPr="00566DD8" w:rsidRDefault="00BA57C4" w:rsidP="00B57863">
      <w:pPr>
        <w:pStyle w:val="1"/>
        <w:numPr>
          <w:ilvl w:val="0"/>
          <w:numId w:val="53"/>
        </w:numPr>
        <w:spacing w:after="0"/>
        <w:ind w:left="0" w:firstLine="720"/>
        <w:rPr>
          <w:rStyle w:val="10"/>
        </w:rPr>
      </w:pPr>
      <w:r w:rsidRPr="00566DD8">
        <w:rPr>
          <w:rStyle w:val="10"/>
        </w:rPr>
        <w:t>երկրորդային արգելքների (արտաքին պաշտպանիչ պատյան,  օդափոխության և այլ համակարգեր) նկատմամբ պահանջները սույն շինարարական նորմերում համապատասխանում են կենսաբանական անվտանգության մակարդակների միջազգային դասակարգմանը և</w:t>
      </w:r>
      <w:r w:rsidR="00685775" w:rsidRPr="00566DD8">
        <w:rPr>
          <w:rStyle w:val="10"/>
        </w:rPr>
        <w:t xml:space="preserve"> </w:t>
      </w:r>
      <w:r w:rsidRPr="00566DD8">
        <w:rPr>
          <w:rStyle w:val="10"/>
        </w:rPr>
        <w:t>ՀՀ առողջապահության նախարարի 2015 թվականի դեկտեմբերի 25-ի</w:t>
      </w:r>
      <w:r w:rsidR="00685775" w:rsidRPr="00566DD8">
        <w:rPr>
          <w:rStyle w:val="10"/>
        </w:rPr>
        <w:t xml:space="preserve"> </w:t>
      </w:r>
      <w:r w:rsidRPr="00566DD8">
        <w:rPr>
          <w:rStyle w:val="10"/>
        </w:rPr>
        <w:t>N 3786-Ա հրամանի՝ ԿԱՄ-1, ԿԱՄ-2, ԿԱՄ-3 և ԿԱՄ-4,</w:t>
      </w:r>
    </w:p>
    <w:p w14:paraId="29A640FF" w14:textId="77777777" w:rsidR="00BA57C4" w:rsidRPr="009B7726" w:rsidRDefault="00BA57C4" w:rsidP="00B57863">
      <w:pPr>
        <w:pStyle w:val="1"/>
        <w:numPr>
          <w:ilvl w:val="0"/>
          <w:numId w:val="53"/>
        </w:numPr>
        <w:spacing w:after="0"/>
        <w:ind w:left="0" w:firstLine="720"/>
        <w:rPr>
          <w:rStyle w:val="10"/>
        </w:rPr>
      </w:pPr>
      <w:r w:rsidRPr="009B7726">
        <w:rPr>
          <w:rStyle w:val="10"/>
        </w:rPr>
        <w:t xml:space="preserve">ԿԱՄ-1 ունեցող լաբորատորիաների համար </w:t>
      </w:r>
      <w:r w:rsidR="00884C7C">
        <w:rPr>
          <w:rStyle w:val="10"/>
        </w:rPr>
        <w:t>7</w:t>
      </w:r>
      <w:r w:rsidRPr="009B7726">
        <w:rPr>
          <w:rStyle w:val="10"/>
        </w:rPr>
        <w:t>-րդ բաժնում սահմանված պահանջները սպառիչ են ոչ վարակիչ պրոֆիլի լաբորատորիաների համար: Նրանց նկատմամբ հատուկ ինժեներական համակարգերը (օրինակ՝ բացասական ճնշման կասկադ կամ արտածվող օդի ՀԵՊԱ ֆիլտրում), որոնք պարտադիր են ԿԱՄ-2, ԿԱՄ-3 և ԿԱՄ-4 մակարդակների համար, կիրառումը պարտադիր չէ:</w:t>
      </w:r>
    </w:p>
    <w:p w14:paraId="6A1830DB" w14:textId="77777777" w:rsidR="00566DD8" w:rsidRDefault="00B66658" w:rsidP="00DE14E7">
      <w:pPr>
        <w:pStyle w:val="1"/>
        <w:spacing w:after="0"/>
        <w:ind w:left="0" w:firstLine="720"/>
      </w:pPr>
      <w:r w:rsidRPr="00B66658">
        <w:t>Լաբորատոր</w:t>
      </w:r>
      <w:r>
        <w:t xml:space="preserve"> </w:t>
      </w:r>
      <w:r w:rsidRPr="00B66658">
        <w:t xml:space="preserve">ախտորոշիչ </w:t>
      </w:r>
      <w:r>
        <w:t>տեսակով</w:t>
      </w:r>
      <w:r w:rsidR="00DE14E7">
        <w:t xml:space="preserve"> </w:t>
      </w:r>
      <w:r w:rsidRPr="00B66658">
        <w:t xml:space="preserve">շենքերի, շինությունների և տարածքների նախագծումը, կառուցումը, վերակառուցումը, վերանորոգումը և դրանց գործառնական կազմակերպումն իրականացվում են՝ տվյալ օբյեկտի գործառնական նշանակությանը, լաբորատոր գործունեության բնույթին և առանձնահատկություններին համապատասխան, </w:t>
      </w:r>
      <w:r w:rsidR="00DE14E7">
        <w:t xml:space="preserve">ՀՀ </w:t>
      </w:r>
      <w:r w:rsidRPr="00B66658">
        <w:t xml:space="preserve"> օրենսդրությամբ և նորմատիվ</w:t>
      </w:r>
      <w:r w:rsidR="00DE14E7">
        <w:t>ա</w:t>
      </w:r>
      <w:r w:rsidR="00DE14E7" w:rsidRPr="00B66658">
        <w:t xml:space="preserve">տեխնիկական </w:t>
      </w:r>
      <w:r w:rsidRPr="00B66658">
        <w:t>փաստաթղթերով սահմանված պահանջների պահպանմամբ։</w:t>
      </w:r>
      <w:r w:rsidR="00DE14E7">
        <w:t xml:space="preserve"> </w:t>
      </w:r>
    </w:p>
    <w:p w14:paraId="3D172091" w14:textId="77777777" w:rsidR="00B66658" w:rsidRPr="00DE14E7" w:rsidRDefault="00B66658" w:rsidP="00DE14E7">
      <w:pPr>
        <w:pStyle w:val="1"/>
        <w:spacing w:after="0"/>
        <w:ind w:left="0" w:firstLine="720"/>
      </w:pPr>
      <w:r w:rsidRPr="00DE14E7">
        <w:t>Լաբորատոր-ախտորոշիչ նշանակության շենքերի և տարածքների նախագծման և կառուցման ընթացքում, ի թիվս կիրառելի այլ նորմատիվ պահանջների, պետք է պահպանվեն՝</w:t>
      </w:r>
    </w:p>
    <w:p w14:paraId="3B4940CE" w14:textId="77777777" w:rsidR="00B66658" w:rsidRPr="00DE14E7" w:rsidRDefault="00DE14E7" w:rsidP="00DE14E7">
      <w:pPr>
        <w:pStyle w:val="2"/>
        <w:numPr>
          <w:ilvl w:val="0"/>
          <w:numId w:val="133"/>
        </w:numPr>
        <w:spacing w:after="0"/>
        <w:ind w:left="0" w:firstLine="720"/>
      </w:pPr>
      <w:r>
        <w:t xml:space="preserve">ՀՀ </w:t>
      </w:r>
      <w:r w:rsidR="00B66658" w:rsidRPr="00DE14E7">
        <w:t xml:space="preserve"> քաղաքաշինության կոմիտեի նախագահի 2020 թվականի դեկտեմբերի 10-ի N 95-Ն հրամանով հաստատված ՀՀՇՆ 31-03 «Հասարակական շենքեր և շինություններ» Հայաստանի Հանրապետության շինարարական նորմերի պահանջները</w:t>
      </w:r>
      <w:r>
        <w:t>,</w:t>
      </w:r>
    </w:p>
    <w:p w14:paraId="0447E86B" w14:textId="77777777" w:rsidR="00B66658" w:rsidRDefault="00DE14E7" w:rsidP="00DE14E7">
      <w:pPr>
        <w:pStyle w:val="2"/>
        <w:spacing w:after="0"/>
        <w:ind w:left="0" w:firstLine="720"/>
      </w:pPr>
      <w:r>
        <w:t>ՀՀ</w:t>
      </w:r>
      <w:r w:rsidR="00B66658" w:rsidRPr="00DE14E7">
        <w:t xml:space="preserve"> քաղաքաշինության կոմիտեի նախագահի 2025 թվականի ապրիլի 14-ի N 11-Ն հրամանով հաստատված ՀՀՇՆ 31-03.08-2025 «Առողջապահական օբյեկտներ. </w:t>
      </w:r>
      <w:r w:rsidR="00B66658">
        <w:t>Առաջնային բուժօգնության շենքեր և շինություններ. Նախագծման նորմեր» Հայաստանի Հանրապետության շինարարական նորմերի պահանջները</w:t>
      </w:r>
      <w:r>
        <w:t xml:space="preserve"> (այն դեպքերում, երբ լաբորատոր-ախտորոշիչ տարածքները նախատեսվում են առաջնային բուժօգնության օբյեկտների կազմում),</w:t>
      </w:r>
    </w:p>
    <w:p w14:paraId="55AC1295" w14:textId="77777777" w:rsidR="00B66658" w:rsidRPr="00DE14E7" w:rsidRDefault="00B66658" w:rsidP="00DE14E7">
      <w:pPr>
        <w:pStyle w:val="2"/>
        <w:spacing w:after="0"/>
        <w:ind w:left="0" w:firstLine="720"/>
      </w:pPr>
      <w:r w:rsidRPr="00DE14E7">
        <w:lastRenderedPageBreak/>
        <w:t>Հայաստանի Հանրապետության քաղաքաշինության կոմիտեի նախագահի 2024 թվականի հունիսի 25-ի N 12-Ն հրամանով հաստատված ՀՀՇՆ 31-03.07-2024 «Առողջապահական կազմակերպություններ. Հիվանդանոցային բուժօգնության (ստացիոնար) օբյեկտների շենքեր և շինություններ» Հայաստանի Հանրապետության շինարարական նորմերի պահանջները</w:t>
      </w:r>
      <w:r w:rsidR="00DE14E7">
        <w:t xml:space="preserve"> (</w:t>
      </w:r>
      <w:r w:rsidR="00DE14E7" w:rsidRPr="00DE14E7">
        <w:t>այն դեպքերում, երբ լաբորատոր-ախտորոշիչ տարածքները նախատեսվում են հիվանդանոցային բուժօգնության (ստացիոնար) օբյեկտների կազմում</w:t>
      </w:r>
      <w:r w:rsidR="00DE14E7">
        <w:t>),</w:t>
      </w:r>
    </w:p>
    <w:p w14:paraId="4551C36F" w14:textId="77777777" w:rsidR="00B66658" w:rsidRPr="00DE14E7" w:rsidRDefault="00DE14E7" w:rsidP="00DE14E7">
      <w:pPr>
        <w:pStyle w:val="2"/>
        <w:spacing w:after="0"/>
        <w:ind w:left="0" w:firstLine="720"/>
      </w:pPr>
      <w:r>
        <w:t>ՀՀ</w:t>
      </w:r>
      <w:r w:rsidR="00B66658" w:rsidRPr="00DE14E7">
        <w:t xml:space="preserve"> առողջապահության նախարարի 2016 թվականի փետրվարի 19-ի N 04-Ն հրամանով հաստատված «Կենսաբանական, քիմիական և ճառագայթային լաբորատորիաների շահագործմանը ներկայացվող պահանջներ» N 3.1.1-032-2016 սանիտարական կանոնների և հիգիենիկ նորմերի պահանջները։</w:t>
      </w:r>
    </w:p>
    <w:p w14:paraId="6CC342FA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Այն լաբորատորիաների նախագծման համար, որոնց վրա տարածվում են սույն շինարարական նորմերի գործողությունները, պատվիրատուն տրամադրում է նախագծման առաջադրանք, որը պարունակում է նախագծման պահանջները որոշող հետևյալ տվյալների պարտադիր ցանկը՝</w:t>
      </w:r>
    </w:p>
    <w:p w14:paraId="19ED5FDE" w14:textId="77777777" w:rsidR="00BA57C4" w:rsidRPr="009B7726" w:rsidRDefault="00BA57C4" w:rsidP="00783833">
      <w:pPr>
        <w:pStyle w:val="2"/>
        <w:numPr>
          <w:ilvl w:val="0"/>
          <w:numId w:val="9"/>
        </w:numPr>
        <w:spacing w:after="0"/>
        <w:ind w:left="0" w:firstLine="720"/>
      </w:pPr>
      <w:r w:rsidRPr="009B7726">
        <w:t>լաբորատորիայի գործունեության տեսակները,</w:t>
      </w:r>
    </w:p>
    <w:p w14:paraId="4283829E" w14:textId="77777777" w:rsidR="00BA57C4" w:rsidRPr="009B7726" w:rsidRDefault="00BA57C4" w:rsidP="00783833">
      <w:pPr>
        <w:pStyle w:val="2"/>
        <w:numPr>
          <w:ilvl w:val="0"/>
          <w:numId w:val="9"/>
        </w:numPr>
        <w:spacing w:after="0"/>
        <w:ind w:left="0" w:firstLine="720"/>
      </w:pPr>
      <w:r w:rsidRPr="009B7726">
        <w:t>լաբորատորիայի ԿԱՄ-ը,</w:t>
      </w:r>
    </w:p>
    <w:p w14:paraId="4A36BF5D" w14:textId="77777777" w:rsidR="00BA57C4" w:rsidRPr="009B7726" w:rsidRDefault="00BA57C4" w:rsidP="00783833">
      <w:pPr>
        <w:pStyle w:val="2"/>
        <w:numPr>
          <w:ilvl w:val="0"/>
          <w:numId w:val="9"/>
        </w:numPr>
        <w:spacing w:after="0"/>
        <w:ind w:left="0" w:firstLine="720"/>
      </w:pPr>
      <w:r w:rsidRPr="009B7726">
        <w:t>սարքավորումների ցանկը՝ նշելով պահանջվող բնութագրերը,</w:t>
      </w:r>
    </w:p>
    <w:p w14:paraId="31583611" w14:textId="77777777" w:rsidR="00BA57C4" w:rsidRPr="009B7726" w:rsidRDefault="00BA57C4" w:rsidP="00783833">
      <w:pPr>
        <w:pStyle w:val="2"/>
        <w:numPr>
          <w:ilvl w:val="0"/>
          <w:numId w:val="9"/>
        </w:numPr>
        <w:spacing w:after="0"/>
        <w:ind w:left="0" w:firstLine="720"/>
      </w:pPr>
      <w:r w:rsidRPr="009B7726">
        <w:t>աշխատակիցների քանակն ըստ գործունեության տեսակների,</w:t>
      </w:r>
    </w:p>
    <w:p w14:paraId="201EF781" w14:textId="77777777" w:rsidR="00BA57C4" w:rsidRPr="009B7726" w:rsidRDefault="00BA57C4" w:rsidP="00783833">
      <w:pPr>
        <w:pStyle w:val="2"/>
        <w:numPr>
          <w:ilvl w:val="0"/>
          <w:numId w:val="9"/>
        </w:numPr>
        <w:tabs>
          <w:tab w:val="clear" w:pos="1276"/>
        </w:tabs>
        <w:spacing w:after="0"/>
        <w:ind w:left="0" w:firstLine="720"/>
      </w:pPr>
      <w:r w:rsidRPr="009B7726">
        <w:rPr>
          <w:shd w:val="clear" w:color="auto" w:fill="FFFFFF"/>
        </w:rPr>
        <w:t>իրականացվելիք կամ նախատեսվող հետազոտությունների հոսքայնությունը, որը պարունակում է</w:t>
      </w:r>
      <w:r w:rsidR="002844CD">
        <w:rPr>
          <w:rFonts w:ascii="Cambria Math" w:hAnsi="Cambria Math"/>
          <w:shd w:val="clear" w:color="auto" w:fill="FFFFFF"/>
        </w:rPr>
        <w:t>․</w:t>
      </w:r>
    </w:p>
    <w:p w14:paraId="5F09D4B9" w14:textId="77777777" w:rsidR="00BA57C4" w:rsidRPr="009B7726" w:rsidRDefault="00BA57C4" w:rsidP="00783833">
      <w:pPr>
        <w:pStyle w:val="2"/>
        <w:numPr>
          <w:ilvl w:val="0"/>
          <w:numId w:val="0"/>
        </w:numPr>
        <w:spacing w:after="0"/>
        <w:ind w:firstLine="720"/>
      </w:pPr>
      <w:r w:rsidRPr="009B7726">
        <w:t>ա. տեխնոլոգիական գործընթացի փուլերի հաջորդականությունը՝ նշելով դրանց անվանումները,</w:t>
      </w:r>
    </w:p>
    <w:p w14:paraId="17329447" w14:textId="77777777" w:rsidR="00BA57C4" w:rsidRPr="009B7726" w:rsidRDefault="00BA57C4" w:rsidP="00783833">
      <w:pPr>
        <w:pStyle w:val="2"/>
        <w:numPr>
          <w:ilvl w:val="0"/>
          <w:numId w:val="0"/>
        </w:numPr>
        <w:spacing w:after="0"/>
        <w:ind w:firstLine="720"/>
      </w:pPr>
      <w:r w:rsidRPr="009B7726">
        <w:t>բ. սարքավորումների ցանկը,</w:t>
      </w:r>
    </w:p>
    <w:p w14:paraId="0A6F1DD2" w14:textId="77777777" w:rsidR="00BA57C4" w:rsidRPr="009B7726" w:rsidRDefault="00BA57C4" w:rsidP="00783833">
      <w:pPr>
        <w:pStyle w:val="2"/>
        <w:numPr>
          <w:ilvl w:val="0"/>
          <w:numId w:val="0"/>
        </w:numPr>
        <w:spacing w:after="0"/>
        <w:ind w:firstLine="720"/>
      </w:pPr>
      <w:r w:rsidRPr="009B7726">
        <w:t xml:space="preserve">գ. </w:t>
      </w:r>
      <w:r w:rsidRPr="009B7726">
        <w:rPr>
          <w:shd w:val="clear" w:color="auto" w:fill="FFFFFF"/>
        </w:rPr>
        <w:t>գործընթացի փուլերի տեղակայման պահանջները</w:t>
      </w:r>
      <w:r w:rsidRPr="009B7726">
        <w:t>,</w:t>
      </w:r>
    </w:p>
    <w:p w14:paraId="63D7B357" w14:textId="77777777" w:rsidR="00BA57C4" w:rsidRPr="009B7726" w:rsidRDefault="00BA57C4" w:rsidP="00783833">
      <w:pPr>
        <w:pStyle w:val="2"/>
        <w:numPr>
          <w:ilvl w:val="0"/>
          <w:numId w:val="0"/>
        </w:numPr>
        <w:spacing w:after="0"/>
        <w:ind w:firstLine="720"/>
      </w:pPr>
      <w:r w:rsidRPr="009B7726">
        <w:t>դ. տվյալ փուլի ընթացակարգն իրականացնող աշխատակիցների թիվը,</w:t>
      </w:r>
    </w:p>
    <w:p w14:paraId="6507F755" w14:textId="77777777" w:rsidR="00BA57C4" w:rsidRPr="003D5EC2" w:rsidRDefault="00BA57C4" w:rsidP="00783833">
      <w:pPr>
        <w:pStyle w:val="2"/>
        <w:tabs>
          <w:tab w:val="clear" w:pos="1276"/>
          <w:tab w:val="left" w:pos="1710"/>
        </w:tabs>
        <w:spacing w:after="0"/>
        <w:ind w:left="0" w:firstLine="720"/>
      </w:pPr>
      <w:r w:rsidRPr="009B7726">
        <w:t xml:space="preserve">այլ լրացուցիչ </w:t>
      </w:r>
      <w:r w:rsidRPr="003D5EC2">
        <w:t>պահանջներ։</w:t>
      </w:r>
    </w:p>
    <w:p w14:paraId="7DA852D7" w14:textId="77777777" w:rsidR="00747664" w:rsidRPr="00747664" w:rsidRDefault="00681252" w:rsidP="00783833">
      <w:pPr>
        <w:pStyle w:val="1"/>
        <w:tabs>
          <w:tab w:val="clear" w:pos="851"/>
          <w:tab w:val="left" w:pos="1134"/>
        </w:tabs>
        <w:spacing w:after="0"/>
        <w:ind w:left="0" w:firstLine="720"/>
      </w:pPr>
      <w:r w:rsidRPr="00747664">
        <w:t xml:space="preserve">Լաբորատորիայի նախագծումը պետք է ներառի </w:t>
      </w:r>
      <w:r w:rsidR="00EC1FE0" w:rsidRPr="00747664">
        <w:t>գործառնական արդյունավետության և կենսա</w:t>
      </w:r>
      <w:r w:rsidR="00747664">
        <w:t>ա</w:t>
      </w:r>
      <w:r w:rsidR="00EC1FE0" w:rsidRPr="00747664">
        <w:t>նվտանգության</w:t>
      </w:r>
      <w:r w:rsidR="00941A8D" w:rsidRPr="00747664">
        <w:t xml:space="preserve"> ոլորտի </w:t>
      </w:r>
      <w:r w:rsidR="002359D3" w:rsidRPr="00747664">
        <w:t xml:space="preserve">տեխնիկական </w:t>
      </w:r>
      <w:r w:rsidR="00EC1FE0" w:rsidRPr="00747664">
        <w:t xml:space="preserve"> պահանջներ,</w:t>
      </w:r>
      <w:r w:rsidR="00C06C17">
        <w:t xml:space="preserve"> </w:t>
      </w:r>
      <w:r w:rsidR="00941A8D" w:rsidRPr="00747664">
        <w:t>ներառյալ</w:t>
      </w:r>
      <w:r w:rsidR="00941A8D" w:rsidRPr="00747664">
        <w:rPr>
          <w:rFonts w:ascii="Cambria Math" w:hAnsi="Cambria Math" w:cs="Cambria Math"/>
        </w:rPr>
        <w:t>․</w:t>
      </w:r>
    </w:p>
    <w:p w14:paraId="3D7EEF94" w14:textId="77777777" w:rsidR="00747664" w:rsidRDefault="00747664" w:rsidP="00B57863">
      <w:pPr>
        <w:pStyle w:val="1"/>
        <w:numPr>
          <w:ilvl w:val="0"/>
          <w:numId w:val="56"/>
        </w:numPr>
        <w:tabs>
          <w:tab w:val="clear" w:pos="851"/>
          <w:tab w:val="left" w:pos="1134"/>
        </w:tabs>
        <w:spacing w:after="0"/>
        <w:ind w:left="0" w:firstLine="720"/>
      </w:pPr>
      <w:r w:rsidRPr="00747664">
        <w:rPr>
          <w:rFonts w:ascii="Cambria Math" w:hAnsi="Cambria Math"/>
        </w:rPr>
        <w:t xml:space="preserve"> </w:t>
      </w:r>
      <w:r w:rsidR="00941A8D">
        <w:t xml:space="preserve">շինարարական </w:t>
      </w:r>
      <w:r w:rsidR="00EC1FE0" w:rsidRPr="009B7726">
        <w:t>նյութերի</w:t>
      </w:r>
      <w:r w:rsidR="002359D3">
        <w:t>ն</w:t>
      </w:r>
      <w:r w:rsidR="00EC1FE0" w:rsidRPr="009B7726">
        <w:t xml:space="preserve"> և </w:t>
      </w:r>
      <w:r w:rsidR="00941A8D">
        <w:t>կ</w:t>
      </w:r>
      <w:r>
        <w:t xml:space="preserve">ոնստրուկցիաներին </w:t>
      </w:r>
      <w:r w:rsidR="002359D3">
        <w:t>ներկայացվող</w:t>
      </w:r>
      <w:r w:rsidR="0099772A">
        <w:t xml:space="preserve"> պահանջները</w:t>
      </w:r>
      <w:r w:rsidR="002359D3">
        <w:t>,</w:t>
      </w:r>
    </w:p>
    <w:p w14:paraId="49B9C2C7" w14:textId="77777777" w:rsidR="00EC1FE0" w:rsidRDefault="002359D3" w:rsidP="00B57863">
      <w:pPr>
        <w:pStyle w:val="1"/>
        <w:numPr>
          <w:ilvl w:val="0"/>
          <w:numId w:val="56"/>
        </w:numPr>
        <w:tabs>
          <w:tab w:val="clear" w:pos="851"/>
          <w:tab w:val="left" w:pos="1134"/>
        </w:tabs>
        <w:spacing w:after="0"/>
        <w:ind w:left="0" w:firstLine="720"/>
      </w:pPr>
      <w:r>
        <w:lastRenderedPageBreak/>
        <w:t xml:space="preserve"> </w:t>
      </w:r>
      <w:r w:rsidR="00747664">
        <w:t>գ</w:t>
      </w:r>
      <w:r w:rsidRPr="0062497D">
        <w:t xml:space="preserve">ործարանային </w:t>
      </w:r>
      <w:r w:rsidRPr="002359D3">
        <w:t>արտադրության</w:t>
      </w:r>
      <w:r w:rsidRPr="0062497D">
        <w:t xml:space="preserve"> </w:t>
      </w:r>
      <w:r w:rsidRPr="002359D3">
        <w:t>տեխնոլոգիական</w:t>
      </w:r>
      <w:r>
        <w:t xml:space="preserve"> սարքավորումների</w:t>
      </w:r>
      <w:r w:rsidRPr="00747664">
        <w:rPr>
          <w:lang w:val="uk-UA"/>
        </w:rPr>
        <w:t xml:space="preserve"> </w:t>
      </w:r>
      <w:r w:rsidRPr="002359D3">
        <w:t>կիրառու</w:t>
      </w:r>
      <w:r w:rsidR="00747664">
        <w:t>թյուն</w:t>
      </w:r>
      <w:r w:rsidRPr="0062497D">
        <w:t>, որոնք պետք</w:t>
      </w:r>
      <w:r w:rsidRPr="000F0FDF">
        <w:t xml:space="preserve"> է ապահովված լինեն</w:t>
      </w:r>
      <w:r w:rsidR="00747664" w:rsidRPr="00747664">
        <w:t xml:space="preserve"> </w:t>
      </w:r>
      <w:r w:rsidR="00747664">
        <w:t>տ</w:t>
      </w:r>
      <w:r w:rsidR="00747664" w:rsidRPr="00941A8D">
        <w:t xml:space="preserve">եխնիկական համապատասխանության </w:t>
      </w:r>
      <w:r w:rsidRPr="000F0FDF">
        <w:t>փաստաթղթերով</w:t>
      </w:r>
      <w:r>
        <w:t>։</w:t>
      </w:r>
    </w:p>
    <w:p w14:paraId="7672271A" w14:textId="77777777" w:rsidR="002359D3" w:rsidRDefault="002359D3" w:rsidP="00783833">
      <w:pPr>
        <w:pStyle w:val="1"/>
        <w:numPr>
          <w:ilvl w:val="0"/>
          <w:numId w:val="0"/>
        </w:numPr>
        <w:spacing w:after="0"/>
        <w:ind w:firstLine="720"/>
      </w:pPr>
    </w:p>
    <w:p w14:paraId="14531658" w14:textId="77777777" w:rsidR="00BA57C4" w:rsidRPr="00A33318" w:rsidRDefault="00BA57C4" w:rsidP="000B57AC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5" w:name="_Toc229930968"/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ԼԱԲՈՐԱՏՈՐԻԱՆԵՐԻ ՍԵՅՍՄԱԿԱՅՈՒՆՈՒԹՅ</w:t>
      </w:r>
      <w:r w:rsidR="00BE5D73">
        <w:rPr>
          <w:rFonts w:ascii="GHEA Grapalat" w:eastAsiaTheme="minorHAnsi" w:hAnsi="GHEA Grapalat" w:cstheme="minorBidi"/>
          <w:kern w:val="2"/>
          <w:szCs w:val="24"/>
          <w:lang w:val="hy-AM"/>
        </w:rPr>
        <w:t>Ա</w:t>
      </w:r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Ն, ՏԵՂԱԿԱՅՄԱՆ ԵՎ </w:t>
      </w:r>
      <w:bookmarkStart w:id="16" w:name="_Hlk219580725"/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ՏԱՐԱԾՔՆԵՐԻ ՆԿԱՏՄԱՄԲ ԸՆԴՀԱՆՈՒՐ ՊԱՀԱՆՋՆԵՐ</w:t>
      </w:r>
      <w:bookmarkEnd w:id="15"/>
      <w:bookmarkEnd w:id="16"/>
    </w:p>
    <w:p w14:paraId="528CF839" w14:textId="77777777" w:rsidR="00BA57C4" w:rsidRPr="009B7726" w:rsidRDefault="003809AA" w:rsidP="00783833">
      <w:pPr>
        <w:pStyle w:val="1"/>
        <w:spacing w:after="0"/>
        <w:ind w:left="0" w:firstLine="720"/>
      </w:pPr>
      <w:r>
        <w:t>Լաբորատորիաների ռ</w:t>
      </w:r>
      <w:r w:rsidR="00BA57C4" w:rsidRPr="003D5EC2">
        <w:t>իսկայնության աստիճանի դասակարգումը</w:t>
      </w:r>
      <w:r w:rsidR="00BA57C4" w:rsidRPr="009B7726">
        <w:t xml:space="preserve"> կատարվում է՝ համաձայն</w:t>
      </w:r>
      <w:r>
        <w:t xml:space="preserve"> </w:t>
      </w:r>
      <w:r w:rsidR="00BA57C4" w:rsidRPr="009B7726">
        <w:t xml:space="preserve">ՀՀ կառավարության 2015 թվականի մարտի 19-ի N 596-Ն </w:t>
      </w:r>
      <w:r>
        <w:t>որոշմամբ հաստատված պա</w:t>
      </w:r>
      <w:r w:rsidR="006B5C5F">
        <w:t>հանջների</w:t>
      </w:r>
      <w:r w:rsidR="00BA57C4" w:rsidRPr="009B7726">
        <w:t xml:space="preserve">։ </w:t>
      </w:r>
    </w:p>
    <w:p w14:paraId="051B7CC6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 xml:space="preserve">Լաբորատոր շենքերը պետք է համապատասխանեն ՀՀ քաղաքաշինության կոմիտեի նախագահի 2020 թվականի դեկտեմբերի 28-ի N 102-Ն </w:t>
      </w:r>
      <w:r w:rsidRPr="00620223">
        <w:t>հրամանով</w:t>
      </w:r>
      <w:r>
        <w:t xml:space="preserve"> հաստատված</w:t>
      </w:r>
      <w:r w:rsidRPr="009B7726">
        <w:t xml:space="preserve"> ՀՀՇՆ 20.04-2020 շինարարական նորմեր</w:t>
      </w:r>
      <w:r w:rsidR="006B5C5F">
        <w:t>ի</w:t>
      </w:r>
      <w:r w:rsidRPr="009B7726">
        <w:t>ն։</w:t>
      </w:r>
      <w:r w:rsidR="00747664">
        <w:t xml:space="preserve"> </w:t>
      </w:r>
    </w:p>
    <w:p w14:paraId="0A8E7826" w14:textId="77777777" w:rsidR="00BA57C4" w:rsidRPr="009B7726" w:rsidRDefault="00BA57C4" w:rsidP="00783833">
      <w:pPr>
        <w:pStyle w:val="1"/>
        <w:spacing w:after="0"/>
        <w:ind w:left="0" w:firstLine="720"/>
      </w:pPr>
      <w:bookmarkStart w:id="17" w:name="_Hlk219706826"/>
      <w:r w:rsidRPr="009B7726">
        <w:t>Լաբորատորիաների տեղակայումը պետք է համապատասխանի</w:t>
      </w:r>
      <w:r w:rsidR="00747664">
        <w:t xml:space="preserve"> </w:t>
      </w:r>
      <w:r w:rsidRPr="009B7726">
        <w:t>ՀՀ առողջապահության նախարարի 2006 թվականի</w:t>
      </w:r>
      <w:r w:rsidR="00747664">
        <w:t xml:space="preserve"> </w:t>
      </w:r>
      <w:r w:rsidRPr="009B7726">
        <w:t xml:space="preserve">դեկտեմբերի 6-ի N 1408-Ն հրամանին և ՀՀ առողջապահության նախարարի 2016 թվականի փետրվարի 19-ի N 04-Ն հրամանով հաստատված N 3.1.1-032-2016 սանիտարական կանոնների և հիգիենիկ նորմերի պահանջներին։ </w:t>
      </w:r>
    </w:p>
    <w:bookmarkEnd w:id="17"/>
    <w:p w14:paraId="16A3F078" w14:textId="77777777" w:rsidR="00BA57C4" w:rsidRPr="003D5EC2" w:rsidRDefault="00BA57C4" w:rsidP="00783833">
      <w:pPr>
        <w:pStyle w:val="1"/>
        <w:spacing w:after="0"/>
        <w:ind w:left="0" w:firstLine="720"/>
      </w:pPr>
      <w:r w:rsidRPr="009B7726">
        <w:t xml:space="preserve">Լաբորատորիայի կառուցման համար հողատարածքի ընտրությունը կարգավորվում է </w:t>
      </w:r>
      <w:r w:rsidRPr="009B7726">
        <w:rPr>
          <w:lang w:eastAsia="hy-AM"/>
        </w:rPr>
        <w:t xml:space="preserve">ՀՀ առողջապահության նախարարի 2016 թվականի փետրվարի 19-ի N </w:t>
      </w:r>
      <w:r w:rsidRPr="009B7726">
        <w:rPr>
          <w:rFonts w:eastAsia="Times New Roman" w:cs="Times New Roman"/>
          <w:lang w:eastAsia="hy-AM"/>
        </w:rPr>
        <w:t xml:space="preserve">04-Ն հրամանով հաստատված </w:t>
      </w:r>
      <w:r w:rsidRPr="009B7726">
        <w:rPr>
          <w:lang w:eastAsia="hy-AM"/>
        </w:rPr>
        <w:t>N 3.1.1-032-2016 սանիտարական կանոններով և հիգիենիկ նորմերով և</w:t>
      </w:r>
      <w:r w:rsidR="00747664">
        <w:t xml:space="preserve"> </w:t>
      </w:r>
      <w:r w:rsidRPr="009B7726">
        <w:rPr>
          <w:lang w:eastAsia="hy-AM"/>
        </w:rPr>
        <w:t>ՀՀ քաղաքաշինության կոմիտեի նախագահի 2024 թվականի փետրվարի 1-ի N 06-Ն հրամանով հաստատված ՀՀՇՆ 31-04.01-2024 շինարարական նորմեր</w:t>
      </w:r>
      <w:r w:rsidRPr="009B7726">
        <w:t xml:space="preserve">ով, ՀՀ քաղաքաշինության կոմիտեի նախագահի </w:t>
      </w:r>
      <w:r w:rsidRPr="00747664">
        <w:rPr>
          <w:shd w:val="clear" w:color="auto" w:fill="FFFFFF"/>
        </w:rPr>
        <w:t>2023 թվականի մայիսի 22-ի</w:t>
      </w:r>
      <w:r w:rsidRPr="009B7726">
        <w:t xml:space="preserve"> </w:t>
      </w:r>
      <w:r w:rsidRPr="009B7726">
        <w:rPr>
          <w:lang w:eastAsia="hy-AM"/>
        </w:rPr>
        <w:t xml:space="preserve">N 04-Ն հրամանով հաստատված </w:t>
      </w:r>
      <w:r w:rsidRPr="009B7726">
        <w:t xml:space="preserve">ՀՀՇՆ 30-01-2023 շինարարական </w:t>
      </w:r>
      <w:r w:rsidRPr="003D5EC2">
        <w:t>նորմերով։</w:t>
      </w:r>
    </w:p>
    <w:p w14:paraId="2A4CFAF2" w14:textId="77777777" w:rsidR="00BA57C4" w:rsidRPr="00A33318" w:rsidRDefault="00BA57C4" w:rsidP="000B57AC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8" w:name="_Toc229930969"/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ԷԿՈԼՈԳԻԱԿԱՆ ԽՆԴԻՐՆԵՐԻ ԿԱՌԱՎԱՐՄԱՆԸ ՆԵՐԿԱՅԱՑՎՈՂ ԸՆԴՀԱՆՈՒՐ ՊԱՀԱՆՋՆԵՐ</w:t>
      </w:r>
      <w:bookmarkEnd w:id="18"/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</w:t>
      </w:r>
    </w:p>
    <w:p w14:paraId="6643D71A" w14:textId="77777777" w:rsidR="00BA57C4" w:rsidRPr="009B7726" w:rsidRDefault="00BA57C4" w:rsidP="00783833">
      <w:pPr>
        <w:pStyle w:val="1"/>
        <w:spacing w:after="0"/>
        <w:ind w:left="0" w:firstLine="720"/>
      </w:pPr>
      <w:r w:rsidRPr="003D5EC2">
        <w:t>Վտանգավոր նյութերի պահեստավորման տարածքները պետք է գտնվեն անձնակազմի սովորական երթևեկության հոսքից դուրս և տեղակայված</w:t>
      </w:r>
      <w:r w:rsidRPr="009B7726">
        <w:t xml:space="preserve"> լինեն բեռնման հարթակին մոտ: Պահեստից դեպի բեռնատար վերելակ պետք է ապահովվի հարմար մուտք՝ </w:t>
      </w:r>
      <w:r w:rsidRPr="009B7726">
        <w:lastRenderedPageBreak/>
        <w:t>առանց ինտենսիվ օգտագործվող միջանցքները հատելու անհրաժեշտության, որպեսզի նվազագույնի հասցվեն ռիսկերը թափոնների տեղափոխման ժամանակ:</w:t>
      </w:r>
    </w:p>
    <w:p w14:paraId="539FDB55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Բնակավայրերում լաբորատորիաների տարածքում մթնոլորտային օդում աղտոտող նյութերի սահմանային թույլատրելի կոնցենտրացիաները (ՍԹԿ) չպետք է գերազանցեն ՀՀ կառավարության 2006 թվականի փետրվարի 2-ի N 160-Ն որոշման N 1 հավելվածում նշված նորմատիվները։</w:t>
      </w:r>
    </w:p>
    <w:p w14:paraId="36AE3262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Լաբորատորիայում օգտագործվող վտանգավոր նյութերը պետք է պահվեն վտանգավոր նյութերի պահպանման համար հատկացված տարածքում։</w:t>
      </w:r>
    </w:p>
    <w:p w14:paraId="53CF9FA9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Եթե պահվում են մի քանի տիպի անհամատեղելի նյութեր, պետք է ապահովվի անհամատեղելի նյութերի առանձին պահպանումը:</w:t>
      </w:r>
    </w:p>
    <w:p w14:paraId="5F2CE9DD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Պահեստում քիմիական նյութերի հետ սխալ վարվելու հետևանքով հնարավոր արտահոսքերը զսպելու համար պահեստի հատակին պետք է նախատեսվեն արտահոսքերը տարածվելուց զսպող սահմանափակող պատնեշներ։</w:t>
      </w:r>
    </w:p>
    <w:p w14:paraId="5914AA76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Պահպանման տարածքի ներքին մակերեսները պետք է լինեն մաքրվող և կոռոզիակայուն:</w:t>
      </w:r>
    </w:p>
    <w:p w14:paraId="08DC4F48" w14:textId="77777777" w:rsidR="00BA57C4" w:rsidRPr="003D5EC2" w:rsidRDefault="00BA57C4" w:rsidP="00783833">
      <w:pPr>
        <w:pStyle w:val="1"/>
        <w:spacing w:after="0"/>
        <w:ind w:left="0" w:firstLine="720"/>
      </w:pPr>
      <w:r w:rsidRPr="009B7726">
        <w:t xml:space="preserve">Պահպանման տարածքը պետք է հագեցած լինի անվտանգության սարքավորումներով, ներառյալ աչքերի լվացման սարքերը, վթարային ցնցուղները և </w:t>
      </w:r>
      <w:r w:rsidRPr="00AB0A70">
        <w:t>հեռախոսը։</w:t>
      </w:r>
      <w:r w:rsidRPr="009B7726">
        <w:t xml:space="preserve"> Հեռախոսը պետք է </w:t>
      </w:r>
      <w:r w:rsidRPr="003D5EC2">
        <w:t>գտնվի տարածքում կամ դրանից ոչ ավելի, քան 10 մ հեռավորության վրա:</w:t>
      </w:r>
    </w:p>
    <w:p w14:paraId="06DA2B8A" w14:textId="77777777" w:rsidR="00BA57C4" w:rsidRPr="00FD3134" w:rsidRDefault="00BA57C4" w:rsidP="000B57AC">
      <w:pPr>
        <w:pStyle w:val="Heading2"/>
        <w:ind w:left="0" w:firstLine="720"/>
      </w:pPr>
      <w:bookmarkStart w:id="19" w:name="_Toc229930970"/>
      <w:r w:rsidRPr="00FD3134">
        <w:t>ԼԱԲՈՐԱՏՈՐԻԱՆԵՐԻ ՇԱՀԱԳՈՐԾՄԱՆ ԴԱԴԱՐԵՑՈՒՄ</w:t>
      </w:r>
      <w:bookmarkEnd w:id="19"/>
      <w:r w:rsidRPr="00FD3134">
        <w:t xml:space="preserve"> </w:t>
      </w:r>
    </w:p>
    <w:p w14:paraId="7AC51150" w14:textId="77777777" w:rsidR="00BA57C4" w:rsidRPr="009B7726" w:rsidRDefault="00BA57C4" w:rsidP="00783833">
      <w:pPr>
        <w:pStyle w:val="1"/>
        <w:spacing w:after="0"/>
        <w:ind w:left="0" w:firstLine="720"/>
      </w:pPr>
      <w:r w:rsidRPr="003D5EC2">
        <w:t>Լաբորատորիայի վերակառուցման կամ</w:t>
      </w:r>
      <w:r w:rsidRPr="009B7726">
        <w:t xml:space="preserve"> քանդման դեպքում այն պետք է հանվի շահագործումից՝ այն ուղեկցելով լաբորատորիայի </w:t>
      </w:r>
      <w:r w:rsidR="00747664">
        <w:t xml:space="preserve">կենսաանվտանգության </w:t>
      </w:r>
      <w:r w:rsidRPr="009B7726">
        <w:t xml:space="preserve">գնահատմամբ: </w:t>
      </w:r>
    </w:p>
    <w:p w14:paraId="75363580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 xml:space="preserve">Լաբորատորիայի </w:t>
      </w:r>
      <w:r w:rsidR="00747664">
        <w:t xml:space="preserve">կենսաանվտանգության </w:t>
      </w:r>
      <w:r w:rsidRPr="009B7726">
        <w:t>գնահատումը պետք է բացահայտի լաբորատորիայում առկա ցանկացած էկոլոգիական կամ այլ վտանգներ, որոնք կարող են հանգեցնել վտանգավոր նյութերի արտանետմանը քանդման ժամանակ կամ վտանգ ներկայացնել աշխատողների համար:</w:t>
      </w:r>
    </w:p>
    <w:p w14:paraId="3BAF710D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 xml:space="preserve">Լաբորատորիայի </w:t>
      </w:r>
      <w:r w:rsidR="00274F92">
        <w:t>կենսաանվտանգության</w:t>
      </w:r>
      <w:r w:rsidR="00274F92" w:rsidRPr="009B7726">
        <w:t xml:space="preserve"> </w:t>
      </w:r>
      <w:r w:rsidRPr="009B7726">
        <w:t xml:space="preserve">գնահատման ընթացքում դիտարկվող հնարավոր վտանգները ներառում են, ասբեստ պարունակող շինանյութերը, պոլիքլորացված երկֆենիլները, կապարը և կապար պարունակող ներկը, սնդիկը, ստորգետնյա պահեստարանները, վտանգավոր նյութերի պահպանման վայրերը, ռադիոակտիվ նյութերը և պահոցները, ինչպես նաև վտանգավոր նյութերի արտահոսքերը: </w:t>
      </w:r>
      <w:r w:rsidRPr="009B7726">
        <w:lastRenderedPageBreak/>
        <w:t>Գնահատվում է երկարակյաց նուկլիդներով մնացորդային աղտոտվածության հավանականությունը և տարածքների հետազոտման անհրաժեշտությունը:</w:t>
      </w:r>
    </w:p>
    <w:p w14:paraId="5490DBCF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 xml:space="preserve">Լաբորատորիայի </w:t>
      </w:r>
      <w:r w:rsidR="00274F92">
        <w:t>կենսաանվտանգության</w:t>
      </w:r>
      <w:r w:rsidRPr="009B7726">
        <w:t xml:space="preserve"> գնահատումը պահանջվում է լաբորատորիայի վերակառուցման յուրաքանչյուր նախագծի համար: Գնահատումը պետք է ներառի հետևյալ ուսումնասիրությունները՝</w:t>
      </w:r>
    </w:p>
    <w:p w14:paraId="544D771B" w14:textId="77777777" w:rsidR="00BA57C4" w:rsidRPr="009B7726" w:rsidRDefault="00BA57C4" w:rsidP="00B57863">
      <w:pPr>
        <w:pStyle w:val="2"/>
        <w:numPr>
          <w:ilvl w:val="0"/>
          <w:numId w:val="10"/>
        </w:numPr>
        <w:spacing w:after="0"/>
        <w:ind w:left="0" w:firstLine="720"/>
      </w:pPr>
      <w:r w:rsidRPr="009B7726">
        <w:t xml:space="preserve">քանդման ենթակա </w:t>
      </w:r>
      <w:r w:rsidR="00274F92" w:rsidRPr="009B7726">
        <w:t xml:space="preserve">շենքի և հողամասի </w:t>
      </w:r>
      <w:r w:rsidRPr="009B7726">
        <w:t xml:space="preserve">շահագործման </w:t>
      </w:r>
      <w:r w:rsidR="00274F92">
        <w:t>պայմանների</w:t>
      </w:r>
      <w:bookmarkStart w:id="20" w:name="_Hlk208126442"/>
      <w:r w:rsidR="00274F92">
        <w:t xml:space="preserve"> </w:t>
      </w:r>
      <w:r w:rsidRPr="009B7726">
        <w:t>ուսումնասիրություն</w:t>
      </w:r>
      <w:bookmarkEnd w:id="20"/>
      <w:r w:rsidRPr="009B7726">
        <w:t xml:space="preserve"> (օրինակ ԿԱՄ-ի մակարդակ),</w:t>
      </w:r>
    </w:p>
    <w:p w14:paraId="3ADF17A8" w14:textId="77777777" w:rsidR="00BA57C4" w:rsidRPr="009B7726" w:rsidRDefault="00BA57C4" w:rsidP="00B57863">
      <w:pPr>
        <w:pStyle w:val="2"/>
        <w:numPr>
          <w:ilvl w:val="0"/>
          <w:numId w:val="10"/>
        </w:numPr>
        <w:spacing w:after="0"/>
        <w:ind w:left="0" w:firstLine="720"/>
      </w:pPr>
      <w:r w:rsidRPr="009B7726">
        <w:t>լաբորատորիայում ռադիոակտիվ նյութերի օգտագործման և երկարակյաց ռադիոնուկլիդներով աղտոտման հնարավոր վտանգի վերաբերյալ փաստաթղթերի ուսումնասիրություն,</w:t>
      </w:r>
    </w:p>
    <w:p w14:paraId="1B9B6180" w14:textId="77777777" w:rsidR="00BA57C4" w:rsidRPr="009B7726" w:rsidRDefault="00BA57C4" w:rsidP="00B57863">
      <w:pPr>
        <w:pStyle w:val="2"/>
        <w:numPr>
          <w:ilvl w:val="0"/>
          <w:numId w:val="10"/>
        </w:numPr>
        <w:spacing w:after="0"/>
        <w:ind w:left="0" w:firstLine="720"/>
      </w:pPr>
      <w:r w:rsidRPr="009B7726">
        <w:t>վթարների և պատահարների արձանագրություններ,</w:t>
      </w:r>
    </w:p>
    <w:p w14:paraId="32F81A55" w14:textId="77777777" w:rsidR="00BA57C4" w:rsidRPr="009B7726" w:rsidRDefault="00BA57C4" w:rsidP="00B57863">
      <w:pPr>
        <w:pStyle w:val="2"/>
        <w:numPr>
          <w:ilvl w:val="0"/>
          <w:numId w:val="10"/>
        </w:numPr>
        <w:spacing w:after="0"/>
        <w:ind w:left="0" w:firstLine="720"/>
      </w:pPr>
      <w:r w:rsidRPr="009B7726">
        <w:t xml:space="preserve">շենքի և հողամասի </w:t>
      </w:r>
      <w:r w:rsidR="00274F92">
        <w:t xml:space="preserve">ակնադիտական </w:t>
      </w:r>
      <w:r w:rsidRPr="009B7726">
        <w:t xml:space="preserve"> զննում,</w:t>
      </w:r>
    </w:p>
    <w:p w14:paraId="7316F682" w14:textId="77777777" w:rsidR="00BA57C4" w:rsidRPr="009B7726" w:rsidRDefault="00BA57C4" w:rsidP="00B57863">
      <w:pPr>
        <w:pStyle w:val="2"/>
        <w:numPr>
          <w:ilvl w:val="0"/>
          <w:numId w:val="10"/>
        </w:numPr>
        <w:spacing w:after="0"/>
        <w:ind w:left="0" w:firstLine="720"/>
      </w:pPr>
      <w:r w:rsidRPr="009B7726">
        <w:t>հնարավոր վտանգ ներկայացնող նյութերի նմուշառում և հետազոտություն։</w:t>
      </w:r>
    </w:p>
    <w:p w14:paraId="52FBCBF1" w14:textId="77777777" w:rsidR="00BA57C4" w:rsidRPr="003D5EC2" w:rsidRDefault="00BA57C4" w:rsidP="00783833">
      <w:pPr>
        <w:pStyle w:val="1"/>
        <w:spacing w:after="0"/>
        <w:ind w:left="0" w:firstLine="720"/>
      </w:pPr>
      <w:r w:rsidRPr="009B7726">
        <w:t xml:space="preserve">Լաբորատորիայի շահագործումից հանելու պլանը կազմվում է հիմք ընդունելով լաբորատորիայի վիճակի գնահատման վերջնական արդյունքը, որը պետք է ներառի ախտահանման </w:t>
      </w:r>
      <w:r w:rsidRPr="003D5EC2">
        <w:t>բոլոր առաջարկվող ընթացակարգերը:</w:t>
      </w:r>
    </w:p>
    <w:p w14:paraId="20CBB9FD" w14:textId="77777777" w:rsidR="00BA57C4" w:rsidRPr="00A33318" w:rsidRDefault="00274F92" w:rsidP="000B57AC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21" w:name="_Toc229930971"/>
      <w:r w:rsidRPr="00274F92">
        <w:rPr>
          <w:rFonts w:ascii="GHEA Grapalat" w:hAnsi="GHEA Grapalat"/>
          <w:bCs/>
          <w:lang w:val="hy-AM" w:eastAsia="hy-AM"/>
        </w:rPr>
        <w:t>ԿԵՆՍԱԲԱՆԱԿԱՆ ԱՆՎՏԱՆԳՈՒԹՅԱՆ</w:t>
      </w:r>
      <w:r>
        <w:rPr>
          <w:rFonts w:ascii="GHEA Grapalat" w:hAnsi="GHEA Grapalat"/>
          <w:b w:val="0"/>
          <w:bCs/>
          <w:lang w:val="hy-AM" w:eastAsia="hy-AM"/>
        </w:rPr>
        <w:t xml:space="preserve"> </w:t>
      </w:r>
      <w:r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ԱՌԱՋԻՆ ՄԱԿԱՐԴԱԿ </w:t>
      </w:r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</w:t>
      </w:r>
      <w:r>
        <w:rPr>
          <w:rFonts w:ascii="GHEA Grapalat" w:eastAsiaTheme="minorHAnsi" w:hAnsi="GHEA Grapalat" w:cstheme="minorBidi"/>
          <w:kern w:val="2"/>
          <w:szCs w:val="24"/>
          <w:lang w:val="hy-AM"/>
        </w:rPr>
        <w:t>(</w:t>
      </w:r>
      <w:r w:rsidR="00BA57C4"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ԿԱՄ-1</w:t>
      </w:r>
      <w:r>
        <w:rPr>
          <w:rFonts w:ascii="GHEA Grapalat" w:eastAsiaTheme="minorHAnsi" w:hAnsi="GHEA Grapalat" w:cstheme="minorBidi"/>
          <w:kern w:val="2"/>
          <w:szCs w:val="24"/>
          <w:lang w:val="hy-AM"/>
        </w:rPr>
        <w:t>)</w:t>
      </w:r>
      <w:r w:rsidR="00BA57C4"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</w:t>
      </w:r>
      <w:bookmarkStart w:id="22" w:name="_Hlk209965352"/>
      <w:r w:rsidR="00BA57C4"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ՈՒՆԵՑՈՂ ԼԱԲՈՐԱՏՈՐԻԱՆԵՐԻ ԵՐԿՐՈՐԴԱՅԻՆ ԱՐԳԵԼՔՆԵՐԻՆ ՆԵՐԿԱՅԱՑՎՈՂ ՊԱՀԱՆՋՆԵՐ</w:t>
      </w:r>
      <w:bookmarkEnd w:id="21"/>
      <w:bookmarkEnd w:id="22"/>
    </w:p>
    <w:p w14:paraId="42AAE5CB" w14:textId="77777777" w:rsidR="00BA57C4" w:rsidRPr="003D5EC2" w:rsidRDefault="00BA57C4" w:rsidP="00783833">
      <w:pPr>
        <w:pStyle w:val="1"/>
        <w:spacing w:after="0"/>
        <w:ind w:left="0" w:firstLine="720"/>
      </w:pPr>
      <w:r w:rsidRPr="003D5EC2">
        <w:t>ԿԱՄ-1 ունեցող լաբորատորիաներին ներկայացվող երկրորդային արգելքների պահանջներն են՝</w:t>
      </w:r>
    </w:p>
    <w:p w14:paraId="313E7024" w14:textId="77777777" w:rsidR="00BA57C4" w:rsidRPr="009B7726" w:rsidRDefault="00BA57C4" w:rsidP="00B57863">
      <w:pPr>
        <w:pStyle w:val="2"/>
        <w:numPr>
          <w:ilvl w:val="0"/>
          <w:numId w:val="17"/>
        </w:numPr>
        <w:spacing w:after="0"/>
        <w:ind w:left="0" w:firstLine="720"/>
      </w:pPr>
      <w:r w:rsidRPr="009B7726">
        <w:t>լաբորատորիաները պետք է հագեցած լինեն մուտքի վերահսկման դռներով,</w:t>
      </w:r>
    </w:p>
    <w:p w14:paraId="4360F549" w14:textId="77777777" w:rsidR="00BA57C4" w:rsidRPr="009B7726" w:rsidRDefault="00BA57C4" w:rsidP="00B57863">
      <w:pPr>
        <w:pStyle w:val="2"/>
        <w:numPr>
          <w:ilvl w:val="0"/>
          <w:numId w:val="17"/>
        </w:numPr>
        <w:spacing w:after="0"/>
        <w:ind w:left="0" w:firstLine="720"/>
      </w:pPr>
      <w:r w:rsidRPr="009B7726">
        <w:t>լաբորատորիաները պետք է հագեցած լինեն սառը և տաք հոսող ջրի առկայությամբ լվացարաններով,</w:t>
      </w:r>
    </w:p>
    <w:p w14:paraId="79AED40C" w14:textId="77777777" w:rsidR="00BA57C4" w:rsidRPr="009B7726" w:rsidRDefault="00BA57C4" w:rsidP="00B57863">
      <w:pPr>
        <w:pStyle w:val="2"/>
        <w:numPr>
          <w:ilvl w:val="0"/>
          <w:numId w:val="17"/>
        </w:numPr>
        <w:spacing w:after="0"/>
        <w:ind w:left="0" w:firstLine="720"/>
      </w:pPr>
      <w:r w:rsidRPr="009B7726">
        <w:t xml:space="preserve">լաբորատորիաները պետք է հագեցած լինեն աչքերը լվանալու հարմարանքներով, </w:t>
      </w:r>
    </w:p>
    <w:p w14:paraId="4309CB18" w14:textId="77777777" w:rsidR="00BA57C4" w:rsidRPr="003D5EC2" w:rsidRDefault="00C06C17" w:rsidP="00B57863">
      <w:pPr>
        <w:pStyle w:val="2"/>
        <w:numPr>
          <w:ilvl w:val="0"/>
          <w:numId w:val="17"/>
        </w:numPr>
        <w:spacing w:after="0"/>
        <w:ind w:left="0" w:firstLine="720"/>
      </w:pPr>
      <w:r>
        <w:t>լաբորատորիաների</w:t>
      </w:r>
      <w:r w:rsidR="00BA57C4" w:rsidRPr="009B7726">
        <w:t xml:space="preserve"> </w:t>
      </w:r>
      <w:r w:rsidR="00BA57C4" w:rsidRPr="003D5EC2">
        <w:t>մակերեսները պետք է լինեն հեշտ մաքրվող,</w:t>
      </w:r>
    </w:p>
    <w:p w14:paraId="69C11F93" w14:textId="77777777" w:rsidR="00BA57C4" w:rsidRPr="003D5EC2" w:rsidRDefault="00BA57C4" w:rsidP="000B57AC">
      <w:pPr>
        <w:pStyle w:val="Style1"/>
        <w:spacing w:line="360" w:lineRule="auto"/>
        <w:ind w:firstLine="720"/>
        <w:rPr>
          <w:rFonts w:ascii="GHEA Grapalat" w:hAnsi="GHEA Grapalat"/>
          <w:lang w:val="hy-AM"/>
        </w:rPr>
      </w:pPr>
      <w:r w:rsidRPr="003D5EC2">
        <w:rPr>
          <w:rFonts w:ascii="GHEA Grapalat" w:hAnsi="GHEA Grapalat"/>
          <w:lang w:val="hy-AM"/>
        </w:rPr>
        <w:t>ա.  գորգեր լաբորատորիաներում թույլատրելի չեն,</w:t>
      </w:r>
    </w:p>
    <w:p w14:paraId="30E52BA9" w14:textId="77777777" w:rsidR="00BA57C4" w:rsidRPr="003D5EC2" w:rsidRDefault="00BA57C4" w:rsidP="000B57AC">
      <w:pPr>
        <w:pStyle w:val="Style1"/>
        <w:spacing w:line="360" w:lineRule="auto"/>
        <w:ind w:firstLine="720"/>
        <w:rPr>
          <w:rFonts w:ascii="GHEA Grapalat" w:hAnsi="GHEA Grapalat"/>
          <w:lang w:val="hy-AM"/>
        </w:rPr>
      </w:pPr>
      <w:r w:rsidRPr="003D5EC2">
        <w:rPr>
          <w:rFonts w:ascii="GHEA Grapalat" w:hAnsi="GHEA Grapalat"/>
          <w:lang w:val="hy-AM"/>
        </w:rPr>
        <w:t>բ. սեղանների, պահարանների և սարքավորումների միջև եղած տարածությունները պետք է հասանելի լինեն մաքրման և ախտահանման համար,</w:t>
      </w:r>
    </w:p>
    <w:p w14:paraId="62C8C364" w14:textId="77777777" w:rsidR="00BA57C4" w:rsidRPr="003D5EC2" w:rsidRDefault="00BA57C4" w:rsidP="00783833">
      <w:pPr>
        <w:pStyle w:val="2"/>
        <w:tabs>
          <w:tab w:val="clear" w:pos="1276"/>
          <w:tab w:val="left" w:pos="1530"/>
        </w:tabs>
        <w:spacing w:after="0"/>
        <w:ind w:left="0" w:firstLine="720"/>
      </w:pPr>
      <w:r w:rsidRPr="003D5EC2">
        <w:lastRenderedPageBreak/>
        <w:t>լաբորատորիայի պատուհանները պետք է հագեցված լինեն միջատապաշտպանիչ ցանցերով,</w:t>
      </w:r>
    </w:p>
    <w:p w14:paraId="4AFCBABB" w14:textId="77777777" w:rsidR="00BA57C4" w:rsidRPr="003D5EC2" w:rsidRDefault="00BA57C4" w:rsidP="00783833">
      <w:pPr>
        <w:pStyle w:val="2"/>
        <w:tabs>
          <w:tab w:val="clear" w:pos="1276"/>
        </w:tabs>
        <w:spacing w:after="0"/>
        <w:ind w:left="0" w:firstLine="720"/>
      </w:pPr>
      <w:r w:rsidRPr="009B7726">
        <w:t xml:space="preserve"> լուսավորությունը պետք է համապատասխանի </w:t>
      </w:r>
      <w:r w:rsidRPr="009B7726">
        <w:rPr>
          <w:lang w:eastAsia="hy-AM"/>
        </w:rPr>
        <w:t xml:space="preserve">ՀՀ </w:t>
      </w:r>
      <w:r>
        <w:rPr>
          <w:lang w:eastAsia="hy-AM"/>
        </w:rPr>
        <w:t xml:space="preserve">կառավարությանն առընթեր </w:t>
      </w:r>
      <w:r w:rsidRPr="009B7726">
        <w:rPr>
          <w:lang w:eastAsia="hy-AM"/>
        </w:rPr>
        <w:t xml:space="preserve">քաղաքաշինության </w:t>
      </w:r>
      <w:r>
        <w:rPr>
          <w:lang w:eastAsia="hy-AM"/>
        </w:rPr>
        <w:t xml:space="preserve">պետական </w:t>
      </w:r>
      <w:r w:rsidRPr="009B7726">
        <w:rPr>
          <w:lang w:eastAsia="hy-AM"/>
        </w:rPr>
        <w:t xml:space="preserve">կոմիտեի նախագահի 2017 թվականի ապրիլի 13-ի N 56-Ն հրամանով </w:t>
      </w:r>
      <w:r w:rsidRPr="003D5EC2">
        <w:rPr>
          <w:lang w:eastAsia="hy-AM"/>
        </w:rPr>
        <w:t>հաստատված ՀՀՇՆ 22-03-2017 շինարարական նորմերին։</w:t>
      </w:r>
    </w:p>
    <w:p w14:paraId="5C9464E2" w14:textId="77777777" w:rsidR="00BA57C4" w:rsidRPr="00A33318" w:rsidRDefault="00274F92" w:rsidP="000B57AC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23" w:name="_Toc229930972"/>
      <w:r w:rsidRPr="00274F92">
        <w:rPr>
          <w:rFonts w:ascii="GHEA Grapalat" w:hAnsi="GHEA Grapalat"/>
          <w:bCs/>
          <w:lang w:val="hy-AM" w:eastAsia="hy-AM"/>
        </w:rPr>
        <w:t>ԿԵՆՍԱԲԱՆԱԿԱՆ ԱՆՎՏԱՆԳՈՒԹՅԱՆ</w:t>
      </w:r>
      <w:r>
        <w:rPr>
          <w:rFonts w:ascii="GHEA Grapalat" w:hAnsi="GHEA Grapalat"/>
          <w:b w:val="0"/>
          <w:bCs/>
          <w:lang w:val="hy-AM" w:eastAsia="hy-AM"/>
        </w:rPr>
        <w:t xml:space="preserve"> </w:t>
      </w:r>
      <w:r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ԵՐԿՐՈՐԴ  ՄԱԿԱՐԴԱԿ </w:t>
      </w:r>
      <w:r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</w:t>
      </w:r>
      <w:r>
        <w:rPr>
          <w:rFonts w:ascii="GHEA Grapalat" w:eastAsiaTheme="minorHAnsi" w:hAnsi="GHEA Grapalat" w:cstheme="minorBidi"/>
          <w:kern w:val="2"/>
          <w:szCs w:val="24"/>
          <w:lang w:val="hy-AM"/>
        </w:rPr>
        <w:t>(</w:t>
      </w:r>
      <w:r w:rsidR="00BA57C4"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>ԿԱՄ-2</w:t>
      </w:r>
      <w:r>
        <w:rPr>
          <w:rFonts w:ascii="GHEA Grapalat" w:eastAsiaTheme="minorHAnsi" w:hAnsi="GHEA Grapalat" w:cstheme="minorBidi"/>
          <w:kern w:val="2"/>
          <w:szCs w:val="24"/>
          <w:lang w:val="hy-AM"/>
        </w:rPr>
        <w:t>)</w:t>
      </w:r>
      <w:r w:rsidR="00BA57C4"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ՈՒՆԵՑՈՂ ԼԱԲՈՐԱՏՈՐԻԱՆԵՐԻ ԵՐԿՐՈՐԴԱՅԻՆ ԱՐԳԵԼՔՆԵՐԻՆ ՆԵՐԿԱՅԱՑՎՈՂ ՊԱՀԱՆՋՆԵՐ</w:t>
      </w:r>
      <w:bookmarkEnd w:id="23"/>
      <w:r w:rsidR="00BA57C4" w:rsidRPr="00A33318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</w:t>
      </w:r>
    </w:p>
    <w:p w14:paraId="43EF20D8" w14:textId="77777777" w:rsidR="00BA57C4" w:rsidRPr="009B7726" w:rsidRDefault="00BA57C4" w:rsidP="00783833">
      <w:pPr>
        <w:pStyle w:val="1"/>
        <w:spacing w:after="0"/>
        <w:ind w:left="0" w:firstLine="720"/>
      </w:pPr>
      <w:r w:rsidRPr="003D5EC2">
        <w:t>Լաբորատորիաների նախագծերի մշակման ժամանակ անհրաժեշտ է հաշվի առնել կազմակերպչական, գործառնական</w:t>
      </w:r>
      <w:r w:rsidRPr="009B7726">
        <w:t xml:space="preserve"> և ենթակառուցվածքային խնդիրները՝</w:t>
      </w:r>
    </w:p>
    <w:p w14:paraId="47CBEA24" w14:textId="77777777" w:rsidR="00BA57C4" w:rsidRPr="009B7726" w:rsidRDefault="00BA57C4" w:rsidP="00B57863">
      <w:pPr>
        <w:pStyle w:val="1"/>
        <w:numPr>
          <w:ilvl w:val="0"/>
          <w:numId w:val="12"/>
        </w:numPr>
        <w:spacing w:after="0"/>
        <w:ind w:left="0" w:firstLine="720"/>
      </w:pPr>
      <w:r w:rsidRPr="009B7726">
        <w:rPr>
          <w:b/>
          <w:bCs/>
        </w:rPr>
        <w:t>գործառնական գոտիավորում.</w:t>
      </w:r>
      <w:r w:rsidRPr="009B7726">
        <w:t xml:space="preserve"> հիմնական բաղադրիչների գործառնական գոտիավորումը, ներառյալ վարչական տարածքները, լաբորատորիաները և օժանդակ տարածքները, նյութատեխնիկական ապահովման տարածքները և այլ գործառնական գոտիները պետք է կազմակերպվեն ռացիոնալ կերպով, </w:t>
      </w:r>
    </w:p>
    <w:p w14:paraId="74E24197" w14:textId="77777777" w:rsidR="00BA57C4" w:rsidRPr="009B7726" w:rsidRDefault="00BA57C4" w:rsidP="00B57863">
      <w:pPr>
        <w:pStyle w:val="1"/>
        <w:numPr>
          <w:ilvl w:val="0"/>
          <w:numId w:val="12"/>
        </w:numPr>
        <w:spacing w:after="0"/>
        <w:ind w:left="0" w:firstLine="720"/>
      </w:pPr>
      <w:r w:rsidRPr="009B7726">
        <w:rPr>
          <w:b/>
          <w:bCs/>
        </w:rPr>
        <w:t>լոգիստիկ աջակցություն</w:t>
      </w:r>
      <w:r w:rsidRPr="009B7726">
        <w:t>. բեռնման հարթակները, վերելակները, սպասարկման միջանցքները, պահեստային տարածքները, թափոնների պահպանման և հեռացման, վտանգավոր նյութերի և նյութատեխնիկական ապահովման այլ բաղադրիչների համար նախատեսված տարածքները պետք է լինեն բավարար չափերի և հարմար տեղակայված՝ արդյունավետ աշխատանքին նպաստելու և հոսքերի խաչվելու հավանականությունը բացառելու համար,</w:t>
      </w:r>
    </w:p>
    <w:p w14:paraId="26FB27E2" w14:textId="77777777" w:rsidR="00BA57C4" w:rsidRPr="009B7726" w:rsidRDefault="00BA57C4" w:rsidP="00B57863">
      <w:pPr>
        <w:pStyle w:val="1"/>
        <w:numPr>
          <w:ilvl w:val="0"/>
          <w:numId w:val="12"/>
        </w:numPr>
        <w:spacing w:after="0"/>
        <w:ind w:left="0" w:firstLine="720"/>
      </w:pPr>
      <w:r w:rsidRPr="009B7726">
        <w:rPr>
          <w:b/>
          <w:bCs/>
        </w:rPr>
        <w:t>շենքի դրսի և ներսի մուտքերի վերահսկում.</w:t>
      </w:r>
      <w:r w:rsidRPr="009B7726">
        <w:t xml:space="preserve"> անվտանգության ապահովման միջոցները, ներառյալ պահակակետերը, սարքավորումների և անվտանգության սարքերի տեղակայման վայրերը,</w:t>
      </w:r>
    </w:p>
    <w:p w14:paraId="0C35BD7B" w14:textId="77777777" w:rsidR="00BA57C4" w:rsidRPr="009B7726" w:rsidRDefault="00BA57C4" w:rsidP="00B57863">
      <w:pPr>
        <w:pStyle w:val="1"/>
        <w:numPr>
          <w:ilvl w:val="0"/>
          <w:numId w:val="12"/>
        </w:numPr>
        <w:spacing w:after="0"/>
        <w:ind w:left="0" w:firstLine="720"/>
      </w:pPr>
      <w:r w:rsidRPr="009B7726">
        <w:rPr>
          <w:b/>
          <w:bCs/>
        </w:rPr>
        <w:t>աշխատանքի անվտանգություն.</w:t>
      </w:r>
      <w:r w:rsidRPr="009B7726">
        <w:t xml:space="preserve"> վթարային ցնցուղների, աչքերի լվացման սարքերի և անվտանգության բոլոր այլ սարքերի տեղադրման վա</w:t>
      </w:r>
      <w:r w:rsidR="00F7543E">
        <w:t>յ</w:t>
      </w:r>
      <w:r w:rsidRPr="009B7726">
        <w:t>րերը,</w:t>
      </w:r>
    </w:p>
    <w:p w14:paraId="04B2C9E4" w14:textId="77777777" w:rsidR="00BA57C4" w:rsidRPr="009B7726" w:rsidRDefault="00BA57C4" w:rsidP="00B57863">
      <w:pPr>
        <w:pStyle w:val="1"/>
        <w:numPr>
          <w:ilvl w:val="0"/>
          <w:numId w:val="12"/>
        </w:numPr>
        <w:spacing w:after="0"/>
        <w:ind w:left="0" w:firstLine="720"/>
      </w:pPr>
      <w:r w:rsidRPr="009B7726">
        <w:rPr>
          <w:b/>
          <w:bCs/>
        </w:rPr>
        <w:t>ինժեներական ցանցերի և համակարգերի հզորություն.</w:t>
      </w:r>
      <w:r w:rsidRPr="009B7726">
        <w:t xml:space="preserve"> համակարգերի կառուցվածքը պետք է լինի մոդուլային, ճկուն, խնայողական, սպասարկման համար հարմար և հարմար ընդլայնման և փոփոխման համար: </w:t>
      </w:r>
    </w:p>
    <w:p w14:paraId="59F7D7C3" w14:textId="77777777" w:rsidR="00470714" w:rsidRPr="009B7726" w:rsidRDefault="00BA57C4" w:rsidP="00470714">
      <w:pPr>
        <w:pStyle w:val="1"/>
        <w:ind w:left="0" w:firstLine="720"/>
      </w:pPr>
      <w:r w:rsidRPr="009B7726">
        <w:t xml:space="preserve">Լաբորատորիաները պետք է ապահովեն </w:t>
      </w:r>
      <w:r w:rsidRPr="00CB3DFF">
        <w:t xml:space="preserve">մատչելիությունը </w:t>
      </w:r>
      <w:r w:rsidR="00470714">
        <w:t xml:space="preserve">հաշմանդամություն ունեցող անձանց </w:t>
      </w:r>
      <w:r w:rsidRPr="00CB3DFF">
        <w:t>համար</w:t>
      </w:r>
      <w:r w:rsidRPr="009B7726">
        <w:t xml:space="preserve"> և համապատասխանեն </w:t>
      </w:r>
      <w:r w:rsidR="00470714" w:rsidRPr="00470714">
        <w:t xml:space="preserve">ՀՀ քաղաքաշինության կոմիտեի </w:t>
      </w:r>
      <w:r w:rsidR="00470714" w:rsidRPr="00470714">
        <w:lastRenderedPageBreak/>
        <w:t xml:space="preserve">նախագահի 2026 թվականի օգոստոսի 7-ի </w:t>
      </w:r>
      <w:r w:rsidR="00470714" w:rsidRPr="009B7726">
        <w:t xml:space="preserve">N </w:t>
      </w:r>
      <w:r w:rsidR="00470714">
        <w:t>25</w:t>
      </w:r>
      <w:r w:rsidR="00470714" w:rsidRPr="009B7726">
        <w:t>-Ն հրամանով հաստատված</w:t>
      </w:r>
      <w:r w:rsidR="00470714">
        <w:t xml:space="preserve"> </w:t>
      </w:r>
      <w:r w:rsidR="00470714" w:rsidRPr="00470714">
        <w:t xml:space="preserve">ՀՀՇՆ 23-01-2026 </w:t>
      </w:r>
      <w:r w:rsidR="00470714">
        <w:t xml:space="preserve">շինարարական </w:t>
      </w:r>
      <w:r w:rsidR="00470714" w:rsidRPr="009B7726">
        <w:t>նորմերի</w:t>
      </w:r>
      <w:r w:rsidR="00470714">
        <w:t xml:space="preserve"> պահանջների</w:t>
      </w:r>
      <w:r w:rsidR="00470714" w:rsidRPr="009B7726">
        <w:t>ն։</w:t>
      </w:r>
    </w:p>
    <w:p w14:paraId="141D4CED" w14:textId="77777777" w:rsidR="00E54551" w:rsidRDefault="00BA57C4" w:rsidP="00783833">
      <w:pPr>
        <w:pStyle w:val="1"/>
        <w:spacing w:after="0"/>
        <w:ind w:left="0" w:firstLine="720"/>
      </w:pPr>
      <w:r w:rsidRPr="009B7726">
        <w:t xml:space="preserve">Վերելակների առկայության դեպքում վերելակների նախագծումը կարգավորվում է </w:t>
      </w:r>
      <w:r w:rsidRPr="009B7726">
        <w:rPr>
          <w:lang w:eastAsia="hy-AM"/>
        </w:rPr>
        <w:t xml:space="preserve">ՀՀ քաղաքաշինության կոմիտեի նախագահի 2024 թվականի հունիսի 25-ի </w:t>
      </w:r>
      <w:r w:rsidRPr="009B7726">
        <w:rPr>
          <w:rFonts w:eastAsia="Times New Roman" w:cs="Times New Roman"/>
          <w:lang w:eastAsia="hy-AM"/>
        </w:rPr>
        <w:t>N 12-Ն հրամանով հաստատված</w:t>
      </w:r>
      <w:r w:rsidRPr="009B7726">
        <w:rPr>
          <w:lang w:eastAsia="hy-AM"/>
        </w:rPr>
        <w:t xml:space="preserve"> ՀՀՇՆ 31-03.07-2024 շինարարական նորմերի</w:t>
      </w:r>
      <w:r w:rsidRPr="009B7726">
        <w:t xml:space="preserve"> </w:t>
      </w:r>
      <w:r w:rsidR="006B5C5F">
        <w:t>պահանջներով</w:t>
      </w:r>
      <w:r w:rsidRPr="009B7726">
        <w:t xml:space="preserve">։ Պետք է սահմանվեն երթևեկության սխեմաներ՝ լաբորատորիայի պահանջներին համապատասխան ԿԱՄ պահպանելիս երթևեկության տարբեր տեսակների արդյունավետ, տրամաբանական, անվտանգ և հուսալի տարանջատման համար: Պետք է ապահովվի ուղևորների և սպասարկման վերելակների հստակ տարանջատումը: </w:t>
      </w:r>
    </w:p>
    <w:p w14:paraId="431CE7F4" w14:textId="77777777" w:rsidR="00BA57C4" w:rsidRPr="003D5EC2" w:rsidRDefault="00BA57C4" w:rsidP="00783833">
      <w:pPr>
        <w:pStyle w:val="1"/>
        <w:spacing w:after="0"/>
        <w:ind w:left="0" w:firstLine="720"/>
      </w:pPr>
      <w:r w:rsidRPr="009B7726">
        <w:t>Վարակիչ գոտում վերելակ տեղադրելու դեպքում վերելակի հորանը պետք է դառնա վարակիչ գոտու մաս, որի հանդեպ կիրառվում են ԿԱՄ-ի համապատասխան մակարդակների պահանջները։ ԿԱՄ-3 և ԿԱՄ-4 ունեցող լաբորատորիաներում վերելակի հորանը պետք է լինի հերմետիկ և գտնվի բացասական ճնշման տակ մաքուր գոտիների նկատմամբ և բացառի «մխոցի երևու</w:t>
      </w:r>
      <w:r w:rsidR="009067AC">
        <w:t>յ</w:t>
      </w:r>
      <w:r w:rsidRPr="009B7726">
        <w:t>թը», որը կարող է վարակված օդը դուրս մղել խցիկի շարժման ժամանակ։</w:t>
      </w:r>
    </w:p>
    <w:p w14:paraId="46FB5CE6" w14:textId="77777777" w:rsidR="00BA57C4" w:rsidRPr="00FD3134" w:rsidRDefault="00BA57C4" w:rsidP="000B57AC">
      <w:pPr>
        <w:pStyle w:val="Heading2"/>
        <w:ind w:left="0" w:firstLine="720"/>
      </w:pPr>
      <w:bookmarkStart w:id="24" w:name="_Toc229930973"/>
      <w:r w:rsidRPr="00FD3134">
        <w:t>ԿԱՄ-2 ՖԻԶԻԿԱԿԱՆ ԱՆՎՏԱՆԳՈՒԹՅԱՆ ՊԱՀԱՆՋՆԵՐ</w:t>
      </w:r>
      <w:bookmarkEnd w:id="24"/>
    </w:p>
    <w:p w14:paraId="3427B48E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Ֆիզիկական անվտանգության համակարգերը ներառում են՝</w:t>
      </w:r>
    </w:p>
    <w:p w14:paraId="72466C9F" w14:textId="77777777" w:rsidR="00BA57C4" w:rsidRPr="009B7726" w:rsidRDefault="00BA57C4" w:rsidP="00B57863">
      <w:pPr>
        <w:pStyle w:val="2"/>
        <w:numPr>
          <w:ilvl w:val="0"/>
          <w:numId w:val="11"/>
        </w:numPr>
        <w:spacing w:after="0"/>
        <w:ind w:left="0" w:firstLine="720"/>
      </w:pPr>
      <w:r w:rsidRPr="009B7726">
        <w:t>մուտքի վերահսկման սարքեր, ինչպիսիք են քարտ ընթերցող սարքերը, կողպման սարքերը և համակարգերը,</w:t>
      </w:r>
    </w:p>
    <w:p w14:paraId="12C20314" w14:textId="77777777" w:rsidR="00BA57C4" w:rsidRPr="009B7726" w:rsidRDefault="00BA57C4" w:rsidP="00B57863">
      <w:pPr>
        <w:pStyle w:val="2"/>
        <w:numPr>
          <w:ilvl w:val="0"/>
          <w:numId w:val="11"/>
        </w:numPr>
        <w:spacing w:after="0"/>
        <w:ind w:left="0" w:firstLine="720"/>
      </w:pPr>
      <w:r w:rsidRPr="009B7726">
        <w:t>անվտանգության լուսավորության, էլեկտրոնային հսկողության և տեսագրման համակարգեր,</w:t>
      </w:r>
    </w:p>
    <w:p w14:paraId="37FCDEB9" w14:textId="77777777" w:rsidR="00BA57C4" w:rsidRPr="009B7726" w:rsidRDefault="00BA57C4" w:rsidP="00B57863">
      <w:pPr>
        <w:pStyle w:val="2"/>
        <w:numPr>
          <w:ilvl w:val="0"/>
          <w:numId w:val="11"/>
        </w:numPr>
        <w:spacing w:after="0"/>
        <w:ind w:left="0" w:firstLine="720"/>
      </w:pPr>
      <w:r w:rsidRPr="009B7726">
        <w:t>ներխուժման հայտնաբերման և ազդանշանային համակարգեր, այդ թվում՝ ապակու կոտրման,</w:t>
      </w:r>
    </w:p>
    <w:p w14:paraId="7AF92B7B" w14:textId="77777777" w:rsidR="00BA57C4" w:rsidRPr="009B7726" w:rsidRDefault="00BA57C4" w:rsidP="00B57863">
      <w:pPr>
        <w:pStyle w:val="2"/>
        <w:numPr>
          <w:ilvl w:val="0"/>
          <w:numId w:val="11"/>
        </w:numPr>
        <w:spacing w:after="0"/>
        <w:ind w:left="0" w:firstLine="720"/>
      </w:pPr>
      <w:r w:rsidRPr="009B7726">
        <w:t>արգելապատնեշներ հետիոտների և տրանսպորտային միջոցների համար,</w:t>
      </w:r>
    </w:p>
    <w:p w14:paraId="44060A70" w14:textId="77777777" w:rsidR="00BA57C4" w:rsidRPr="009B7726" w:rsidRDefault="00BA57C4" w:rsidP="00B57863">
      <w:pPr>
        <w:pStyle w:val="2"/>
        <w:numPr>
          <w:ilvl w:val="0"/>
          <w:numId w:val="11"/>
        </w:numPr>
        <w:spacing w:after="0"/>
        <w:ind w:left="0" w:firstLine="720"/>
      </w:pPr>
      <w:r w:rsidRPr="009B7726">
        <w:t>լաբորատորիաների և պարագծի պաշտպանության միջոցներ,</w:t>
      </w:r>
    </w:p>
    <w:p w14:paraId="36CB5529" w14:textId="77777777" w:rsidR="00BA57C4" w:rsidRPr="003D5EC2" w:rsidRDefault="00BA57C4" w:rsidP="00B57863">
      <w:pPr>
        <w:pStyle w:val="2"/>
        <w:numPr>
          <w:ilvl w:val="0"/>
          <w:numId w:val="11"/>
        </w:numPr>
        <w:spacing w:after="0"/>
        <w:ind w:left="0" w:firstLine="720"/>
      </w:pPr>
      <w:r w:rsidRPr="009B7726">
        <w:t>անվտանգության այլ համակարգեր</w:t>
      </w:r>
      <w:r w:rsidRPr="003D5EC2">
        <w:t>։</w:t>
      </w:r>
    </w:p>
    <w:p w14:paraId="318EE401" w14:textId="77777777" w:rsidR="00BA57C4" w:rsidRPr="00FD3134" w:rsidRDefault="00BA57C4" w:rsidP="000B57AC">
      <w:pPr>
        <w:pStyle w:val="Heading2"/>
        <w:ind w:left="0" w:firstLine="720"/>
      </w:pPr>
      <w:bookmarkStart w:id="25" w:name="_Toc229930974"/>
      <w:r w:rsidRPr="00FD3134">
        <w:t>ԿԱՄ-2 ԼԱԲՈՐԱՏՈՐԻԱՆԵՐԻ ՄՈԴՈՒԼԱՅԻՆ ԿԱՌՈՒՑՎԱԾՔ</w:t>
      </w:r>
      <w:bookmarkEnd w:id="25"/>
    </w:p>
    <w:p w14:paraId="51CDD999" w14:textId="77777777" w:rsidR="00BA57C4" w:rsidRPr="009B7726" w:rsidRDefault="00BA57C4" w:rsidP="00783833">
      <w:pPr>
        <w:pStyle w:val="1"/>
        <w:spacing w:after="0"/>
        <w:ind w:left="0" w:firstLine="720"/>
      </w:pPr>
      <w:r w:rsidRPr="003D5EC2">
        <w:t>Լաբորատոր շենքերի պլանավորման ժամանակ</w:t>
      </w:r>
      <w:r w:rsidRPr="009B7726">
        <w:t xml:space="preserve"> խորհուրդ է տրվում օգտագործել մոդուլային սկզբունքը: Լաբորատոր մոդուլը սահմանվում է որպես հիմնական պլանավորման միավոր, որն ապահովում է լուծումների միասնականացում և կրկնելիություն: </w:t>
      </w:r>
      <w:r w:rsidRPr="009B7726">
        <w:lastRenderedPageBreak/>
        <w:t>Բոլոր լաբորատոր տարածքները և ինժեներական համակարգերը պետք է նախագծվեն մոդուլների հիման վրա:</w:t>
      </w:r>
    </w:p>
    <w:p w14:paraId="61219740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Լաբորատոր շենքը պետք է ձևավորվի մոդուլի չափերին բազմապատիկ տարածքներից: Խորհուրդ է տրվում 3,4 մ որպես ստանդարտ մոդուլ (տես Նկար 1),  որն ապահովում է ունիվերսալություն, արդյունավետություն և ճկունություն կենսաբժշկական լաբորատորիաների մեծ մասի համար: Մոդուլի օպտիմալ լայնությունը որոշվում է 1,5 մ անցումով գումարած 770-900 մմ սեղանների կամ սարքավորումների անցման յուրաքանչյուր կողմում:</w:t>
      </w:r>
    </w:p>
    <w:p w14:paraId="60B455D4" w14:textId="77777777" w:rsidR="00BA57C4" w:rsidRPr="009B7726" w:rsidRDefault="00BA57C4" w:rsidP="000B57AC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drawing>
          <wp:inline distT="0" distB="0" distL="0" distR="0" wp14:anchorId="7D39C462" wp14:editId="2C2FD199">
            <wp:extent cx="2516428" cy="3869157"/>
            <wp:effectExtent l="0" t="0" r="0" b="0"/>
            <wp:docPr id="345739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39461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114" r="-1665"/>
                    <a:stretch/>
                  </pic:blipFill>
                  <pic:spPr bwMode="auto">
                    <a:xfrm>
                      <a:off x="0" y="0"/>
                      <a:ext cx="2516428" cy="386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D8F38" w14:textId="77777777" w:rsidR="00BA57C4" w:rsidRPr="009B7726" w:rsidRDefault="00BA57C4" w:rsidP="000B57AC">
      <w:pPr>
        <w:pStyle w:val="Heading6"/>
        <w:spacing w:line="360" w:lineRule="auto"/>
        <w:jc w:val="center"/>
      </w:pPr>
      <w:r w:rsidRPr="009B7726">
        <w:t>Մոդուլ 3.4 մ</w:t>
      </w:r>
    </w:p>
    <w:p w14:paraId="177C0BB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Նախագծային առաջադրանքով լաբորատորիաները կարող են նախագծվել ավելի լայն մոդուլով (մինչև 4,5 մ):</w:t>
      </w:r>
    </w:p>
    <w:p w14:paraId="0CDA6A6A" w14:textId="77777777" w:rsidR="00BA57C4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Տիպային մոդուլը կարող է կազմաձևվել երկու շարքով՝ 3,4 x 3,4 մ քայլով, 10,2 մ երկարությամբ (տես Նկար 2):</w:t>
      </w:r>
    </w:p>
    <w:p w14:paraId="323117F2" w14:textId="77777777" w:rsidR="00BA57C4" w:rsidRPr="009B7726" w:rsidRDefault="00BA57C4" w:rsidP="00783833">
      <w:pPr>
        <w:pStyle w:val="1"/>
        <w:numPr>
          <w:ilvl w:val="0"/>
          <w:numId w:val="0"/>
        </w:numPr>
        <w:spacing w:after="0"/>
        <w:jc w:val="center"/>
      </w:pPr>
      <w:r w:rsidRPr="009B7726">
        <w:rPr>
          <w:noProof/>
          <w:lang w:val="en-US"/>
        </w:rPr>
        <w:lastRenderedPageBreak/>
        <w:drawing>
          <wp:inline distT="0" distB="0" distL="0" distR="0" wp14:anchorId="4188A6EF" wp14:editId="3278FC30">
            <wp:extent cx="4074566" cy="2972712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572" cy="298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08049" w14:textId="77777777" w:rsidR="00BA57C4" w:rsidRPr="009B7726" w:rsidRDefault="00BA57C4" w:rsidP="000B57AC">
      <w:pPr>
        <w:pStyle w:val="Heading6"/>
        <w:spacing w:line="360" w:lineRule="auto"/>
        <w:jc w:val="center"/>
      </w:pPr>
      <w:r w:rsidRPr="009B7726">
        <w:t>Լաբորատոր մոդուլի տիպային կազմաձև</w:t>
      </w:r>
    </w:p>
    <w:p w14:paraId="16F638C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Որոշ տեսակի լաբորատորիաներ կարող են ունենալ այլ չափեր՝ մեծ սարքավորումների պատճառով, ինչպիսիք են ցածր ջերմաստիճանի սառնարանները և օպտիկական սեղանները, կամ սարքավորումների համար մեծ աշխատանքային մակերեսներ, օրինակ՝ ԿԱՊ-ը:</w:t>
      </w:r>
    </w:p>
    <w:p w14:paraId="7EED6B6B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Մոդուլային ինժեներական ցանցերի միացման կետերը հնարավորինս պետք է տեղակայվեն միջանցքներում կամ օժանդակ տարածքներում, որպեսզի սպասարկումը և փոփոխությունները հնարավոր լինի իրականացվել առանց լաբորատորիայի վարակիչ գոտի մտնելու:</w:t>
      </w:r>
    </w:p>
    <w:p w14:paraId="753EDBBF" w14:textId="77777777" w:rsidR="00BA57C4" w:rsidRPr="0047011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Յուրաքանչյուր մոդուլ պետք է նախատեսի այլ մոդուլներին հետագայում </w:t>
      </w:r>
      <w:r w:rsidRPr="00470116">
        <w:t>միանալու հնարավորություն՝ առանց հիմնական կառուցվածքի փոփոխության:</w:t>
      </w:r>
    </w:p>
    <w:p w14:paraId="078117F7" w14:textId="77777777" w:rsidR="00BA57C4" w:rsidRPr="0047011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470116">
        <w:t>Մոդուլային սկզբունքի կիրառումը հիմնավորվում է վերջինիս հետևյալ հատկանիշներով՝</w:t>
      </w:r>
    </w:p>
    <w:p w14:paraId="7E810FA8" w14:textId="77777777" w:rsidR="00BA57C4" w:rsidRPr="009B7726" w:rsidRDefault="00BA57C4" w:rsidP="00B57863">
      <w:pPr>
        <w:pStyle w:val="2"/>
        <w:numPr>
          <w:ilvl w:val="0"/>
          <w:numId w:val="1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ստանդարտացում՝ մոդուլների օգտագործումը միավորում է պլանավորման և ինժեներական լուծումները,</w:t>
      </w:r>
    </w:p>
    <w:p w14:paraId="38429153" w14:textId="77777777" w:rsidR="00BA57C4" w:rsidRPr="009B7726" w:rsidRDefault="00BA57C4" w:rsidP="00B57863">
      <w:pPr>
        <w:pStyle w:val="2"/>
        <w:numPr>
          <w:ilvl w:val="0"/>
          <w:numId w:val="1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մասշտաբայնություն՝ մոդուլային սկզբունքը թույլ է տալիս ընդլայնել շենքը կամ վերափոխել այն առանց լիակատար վերակառուցման,</w:t>
      </w:r>
    </w:p>
    <w:p w14:paraId="6CCDE934" w14:textId="77777777" w:rsidR="00BA57C4" w:rsidRPr="009B7726" w:rsidRDefault="00BA57C4" w:rsidP="00B57863">
      <w:pPr>
        <w:pStyle w:val="2"/>
        <w:numPr>
          <w:ilvl w:val="0"/>
          <w:numId w:val="1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շահագործման պարզեցում՝ մոդուլներում ինժեներական համակարգերն ունեն տիպային սխեմաներ, ինչը հեշտացնում է դրանց սպասարկումը,</w:t>
      </w:r>
    </w:p>
    <w:p w14:paraId="327857BE" w14:textId="77777777" w:rsidR="00BA57C4" w:rsidRPr="009B7726" w:rsidRDefault="00BA57C4" w:rsidP="00B57863">
      <w:pPr>
        <w:pStyle w:val="2"/>
        <w:numPr>
          <w:ilvl w:val="0"/>
          <w:numId w:val="1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ռիսկերի մեկուսացում՝ մոդուլները կարող են տեղայնորեն անջատվել կամ մեկուսացվել վթարային իրավիճակներում,</w:t>
      </w:r>
    </w:p>
    <w:p w14:paraId="4DCAE492" w14:textId="77777777" w:rsidR="00BA57C4" w:rsidRPr="009B7726" w:rsidRDefault="00BA57C4" w:rsidP="00B57863">
      <w:pPr>
        <w:pStyle w:val="2"/>
        <w:numPr>
          <w:ilvl w:val="0"/>
          <w:numId w:val="1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lastRenderedPageBreak/>
        <w:t>շահավետություն՝ մոդուլների կրկնելիությունը նվազեցնում է նախագծման, կառուցման և սարքավորումների արժեքը:</w:t>
      </w:r>
    </w:p>
    <w:p w14:paraId="7BAF98FD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26" w:name="_Toc229930975"/>
      <w:r w:rsidRPr="00FD3134">
        <w:t>ԿԱՄ-2 ԼԱԲՈՐԱՏՈՐԻԱՅԻ ԳՈՏԻՆԵՐ</w:t>
      </w:r>
      <w:bookmarkEnd w:id="26"/>
      <w:r w:rsidRPr="00FD3134">
        <w:t xml:space="preserve"> </w:t>
      </w:r>
    </w:p>
    <w:p w14:paraId="1A8D2DF4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Յուրաքանչյուր աշխատողի համար պահանջվում է առնվազն 1 աշխատատեղին 6</w:t>
      </w:r>
      <w:r w:rsidRPr="00470116">
        <w:t xml:space="preserve"> </w:t>
      </w:r>
      <w:r w:rsidRPr="009B7726">
        <w:t>մ</w:t>
      </w:r>
      <w:r w:rsidRPr="00470116">
        <w:rPr>
          <w:vertAlign w:val="superscript"/>
        </w:rPr>
        <w:t>2</w:t>
      </w:r>
      <w:r w:rsidRPr="009B7726">
        <w:t xml:space="preserve"> տարածք: Անհրաժեշտ է նաև տարածք ընդհանուր սարքավորումների համար, որոնք գտնվում են աշխատանքային սեղանների անմիջական հարևանությամբ, ինչպիսիք են սեղանի փոքր սարքերը, լաբորատոր լվացարանները, օդաքարշ պահարանը, սառնարանները, սառցարանները և այլն:</w:t>
      </w:r>
    </w:p>
    <w:p w14:paraId="3528AFD9" w14:textId="77777777" w:rsidR="00E142C5" w:rsidRPr="00E142C5" w:rsidRDefault="00BA57C4" w:rsidP="00E142C5">
      <w:pPr>
        <w:pStyle w:val="1"/>
        <w:spacing w:after="0"/>
        <w:ind w:left="0" w:firstLine="720"/>
      </w:pPr>
      <w:r w:rsidRPr="00E142C5">
        <w:t xml:space="preserve">Լաբորատորիայի տարածքի </w:t>
      </w:r>
      <w:r w:rsidR="00E142C5" w:rsidRPr="00E142C5">
        <w:t>յուրաքանչյուր աշխատանքային սենյակ պետք է նախագծվի այնպես, որ ապահովվի իրականացվող աշխատանքային գործընթացի տեսողական վերահսկման հնարավորությունը՝ դիտման պատուհանի կամ համարժեք տեսահսկման համակարգի միջոցով։</w:t>
      </w:r>
    </w:p>
    <w:p w14:paraId="74EEF93C" w14:textId="77777777" w:rsidR="00BA57C4" w:rsidRPr="009B7726" w:rsidRDefault="00BA57C4" w:rsidP="00E142C5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Անձնական իրերի համար լաբորատորիայից դուրս պետք է նախատեսվեն բավարար չափի և քանակի պահարաններ։ Պահարանները կարող են տեղադրվել միջանցքներում, գրասենյակային տարածքներում, հանդերձարանում։</w:t>
      </w:r>
    </w:p>
    <w:p w14:paraId="0EDC781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Լաբորատորիաները պետք է հագեցած լինեն անվտանգ և արդյունավետ աշխատանքի համար պահանջվող անհրաժեշտ պայմաններով: Յուրաքանչյուր լաբորատորիա պետք է ունենա հետևյալ տարրերը՝</w:t>
      </w:r>
    </w:p>
    <w:p w14:paraId="3AF80FF4" w14:textId="77777777" w:rsidR="00BA57C4" w:rsidRPr="009B7726" w:rsidRDefault="00BA57C4" w:rsidP="00B57863">
      <w:pPr>
        <w:pStyle w:val="2"/>
        <w:numPr>
          <w:ilvl w:val="0"/>
          <w:numId w:val="1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յուրաքանչյուր լաբորատոր մոդուլի համար պետք է նախատեսել առնվազն մեկ լվացարան և աչքերը լվանալու հարմարանք, </w:t>
      </w:r>
    </w:p>
    <w:p w14:paraId="5988D84F" w14:textId="77777777" w:rsidR="00BA57C4" w:rsidRPr="009B7726" w:rsidRDefault="00BA57C4" w:rsidP="00B57863">
      <w:pPr>
        <w:pStyle w:val="2"/>
        <w:numPr>
          <w:ilvl w:val="0"/>
          <w:numId w:val="1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ԱՊՄ զգեստափոխվելու, պահելու և ախտահանելու համար տարածք լաբորատորիայի մուտքի մոտ կամ սենքներ, որոնք նախագծվում են լաբորատորիայի ԿԱՄ պահանջներին համապատասխան,</w:t>
      </w:r>
    </w:p>
    <w:p w14:paraId="71DF3247" w14:textId="77777777" w:rsidR="00BA57C4" w:rsidRPr="009B7726" w:rsidRDefault="00BA57C4" w:rsidP="00783833">
      <w:pPr>
        <w:pStyle w:val="2"/>
        <w:numPr>
          <w:ilvl w:val="0"/>
          <w:numId w:val="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եթե լաբորատորիայում օգտագործվում են դյուրավառ հեղուկներ, ապա պետք է նախատեսվի առնվազն մեկ մետաղից պատրաստված պահարանի տեղ դյուրավառ հեղուկների պահպանման համար։ Դյուրավառ հեղուկների պահպանման համար պահարանները պետք է տեղադրվեն լաբորատորիաների ելքային դռներից հնարավորինս հեռու, չպետք է տեղադրվեն օդաքարշ պահարանի տակ և չպետք է ունենան օդափոխման անցքեր։ Դյուրավառ հեղուկների պահպանման պահարանը չպետք է լինի ընդհանուր՝ հետազոտական սենյակում,</w:t>
      </w:r>
    </w:p>
    <w:p w14:paraId="1A98B6FF" w14:textId="77777777" w:rsidR="00BA57C4" w:rsidRPr="009B7726" w:rsidRDefault="00BA57C4" w:rsidP="00B57863">
      <w:pPr>
        <w:pStyle w:val="2"/>
        <w:numPr>
          <w:ilvl w:val="0"/>
          <w:numId w:val="1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lastRenderedPageBreak/>
        <w:t>բոլոր լաբորատորիաները, որտեղ տեղադրված են օդաքարշ պահարաններ, պետք է հագեցած լինեն վթարային ցնցուղներով և քայքայիչ նյութերի պահպանման համար նախատեսված օդափոխվող պահարաններով՝ որոնք սովորաբար տեղակայված են օդաքարշ պահարանների տակ։</w:t>
      </w:r>
    </w:p>
    <w:p w14:paraId="6FB1090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Մաքուր գոտին պետք է նախագծվի համաձայն ՀՀ քաղաքաշինության կոմիտեի նախագահի 2024 թվականի հունիսի 25-ի N 12-Ն հրամանով հաստատված</w:t>
      </w:r>
      <w:r w:rsidR="00A33F21">
        <w:t xml:space="preserve"> </w:t>
      </w:r>
      <w:r w:rsidRPr="009B7726">
        <w:t>ՀՀՇՆ 31-03.07-2024 շինարարական նորմերի:</w:t>
      </w:r>
    </w:p>
    <w:p w14:paraId="75B390A7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Մաքուր գոտին պետք է ունենա անձնակազմի համար նախատեսված տարածքներ համաձայն նախագծման առաջադրանքի՝ </w:t>
      </w:r>
    </w:p>
    <w:p w14:paraId="04C14B7C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գրասենյակներ,</w:t>
      </w:r>
    </w:p>
    <w:p w14:paraId="06798E6B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նախասրահներ,</w:t>
      </w:r>
    </w:p>
    <w:p w14:paraId="00596575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սերվերային (ըստ անհրաժեշտության),</w:t>
      </w:r>
    </w:p>
    <w:p w14:paraId="0095F108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հանդերձարաններ</w:t>
      </w:r>
      <w:r w:rsidRPr="009B7726">
        <w:rPr>
          <w:shd w:val="clear" w:color="auto" w:fill="FFFFFF"/>
        </w:rPr>
        <w:t>՝ յուրաքանչյուր բուժաշխատողին ապահովելով պահարանով</w:t>
      </w:r>
      <w:r w:rsidRPr="009B7726">
        <w:t xml:space="preserve">, </w:t>
      </w:r>
    </w:p>
    <w:p w14:paraId="134C63E0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սանհանգույցներ, </w:t>
      </w:r>
    </w:p>
    <w:p w14:paraId="74A0516A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ցնցուղարաններ (ըստ անհրաժեշտության),</w:t>
      </w:r>
    </w:p>
    <w:p w14:paraId="45604824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կոնֆերանսների դահլիճներ (ըստ անհրաժեշտության),</w:t>
      </w:r>
    </w:p>
    <w:p w14:paraId="19BC7801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պահեստային տարածքներ,</w:t>
      </w:r>
    </w:p>
    <w:p w14:paraId="6E54798E" w14:textId="77777777" w:rsidR="00BA57C4" w:rsidRPr="009B7726" w:rsidRDefault="00BA57C4" w:rsidP="00B57863">
      <w:pPr>
        <w:pStyle w:val="2"/>
        <w:numPr>
          <w:ilvl w:val="0"/>
          <w:numId w:val="1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սննդի ընդունման և հանգստի գոտիներ։</w:t>
      </w:r>
    </w:p>
    <w:p w14:paraId="39C8297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Լաբորատորիաները պետք է հագեցած լինեն մաքրման և ախտահանման պարագաների համար սենքերով՝ բաց դարակներով, մաքրման  նպատակների համար հատակին տեղադրված լվացարան- տակդիրով և անվտանգության ավտոմատ անջատման սարքով վարդակով: </w:t>
      </w:r>
      <w:r w:rsidRPr="00470116">
        <w:t>Տարածքի</w:t>
      </w:r>
      <w:r w:rsidRPr="009B7726">
        <w:t xml:space="preserve"> մակերեսները (առաստաղ, պատեր, հատակ) պետք է պատված լինեն մաքրող և ախտահանիչ միջոցների, խոնավության նկատմամբ կայուն և երկարակյաց նյութերով: </w:t>
      </w:r>
    </w:p>
    <w:p w14:paraId="4EEB447F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Շենքերի բեռնաթափման և բեռնման հարթակները պետք է տեղակայվեն պահեստների մոտ և առանձնացված լինեն շենքի հիմնական մուտքերից, որոնք ունեն ամենակարճ հեռավորությունը պահեստից: </w:t>
      </w:r>
    </w:p>
    <w:p w14:paraId="32AF918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Բեռնաթափման և բեռնման հարթակները տեղակայվում են կից բեռնատար վերելակներին և առանձնացված անձնակազմի համար նախատեսված վերելակներից, նախասրահներից և այլ մաքուր գոտիներից: </w:t>
      </w:r>
    </w:p>
    <w:p w14:paraId="146FD12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ԲԹ գործածությանը ներկայացվող հիգիենիկ և հակահամաճարակային պահանջները կարգավորվում են ՀՀ առողջապահության նախարարի 2008 թվականի </w:t>
      </w:r>
      <w:r w:rsidRPr="009B7726">
        <w:lastRenderedPageBreak/>
        <w:t>մարտի 4-ի N 03-Ն հրամանով հաստատված N 2.1.3-3 սանիտարական կանոններով և նորմերով։</w:t>
      </w:r>
    </w:p>
    <w:p w14:paraId="20B6789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Ձեղնահարկերը, տեխնիկական հարկերը և այլ տարածքները, որոնք նախատեսված են ինժեներական ցանցերի տեղադրման համար, պետք է ունենան բավարար մակերես և բարձրություն՝  սարքավորումների տեղադրման և շահագործման համար: </w:t>
      </w:r>
    </w:p>
    <w:p w14:paraId="133DFD86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Ինժեներական ցանցերի համար նախատեսված տեխնիկական տարածքների նախագծումը ներառում է հետևյալ պահանջները՝</w:t>
      </w:r>
    </w:p>
    <w:p w14:paraId="4C33B307" w14:textId="77777777" w:rsidR="00BA57C4" w:rsidRPr="009B7726" w:rsidRDefault="00BA57C4" w:rsidP="00B57863">
      <w:pPr>
        <w:pStyle w:val="2"/>
        <w:numPr>
          <w:ilvl w:val="0"/>
          <w:numId w:val="1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մուտքի վերահսկում,</w:t>
      </w:r>
    </w:p>
    <w:p w14:paraId="7667F9F8" w14:textId="77777777" w:rsidR="00BA57C4" w:rsidRPr="009B7726" w:rsidRDefault="00BA57C4" w:rsidP="00B57863">
      <w:pPr>
        <w:pStyle w:val="2"/>
        <w:numPr>
          <w:ilvl w:val="0"/>
          <w:numId w:val="1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անվտանգ և հարմարավետ աշխատանքային միջավայրի ապահովում, ներառյալ աղմուկը, լուսավորությունը և առաստաղի բարձրությունը,</w:t>
      </w:r>
    </w:p>
    <w:p w14:paraId="0DED848D" w14:textId="77777777" w:rsidR="00BA57C4" w:rsidRPr="009B7726" w:rsidRDefault="00BA57C4" w:rsidP="00B57863">
      <w:pPr>
        <w:pStyle w:val="2"/>
        <w:numPr>
          <w:ilvl w:val="0"/>
          <w:numId w:val="1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ազատ տարածք տեխնիկական սպասարկման և շահագործման համար,</w:t>
      </w:r>
    </w:p>
    <w:p w14:paraId="6C02C699" w14:textId="77777777" w:rsidR="00BA57C4" w:rsidRPr="009B7726" w:rsidRDefault="00BA57C4" w:rsidP="00B57863">
      <w:pPr>
        <w:pStyle w:val="2"/>
        <w:numPr>
          <w:ilvl w:val="0"/>
          <w:numId w:val="1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բավարար մակերես և բարձրություն լրացուցիչ սարքավորումների համար,</w:t>
      </w:r>
    </w:p>
    <w:p w14:paraId="4189D052" w14:textId="77777777" w:rsidR="00BA57C4" w:rsidRPr="009B7726" w:rsidRDefault="00BA57C4" w:rsidP="00B57863">
      <w:pPr>
        <w:pStyle w:val="2"/>
        <w:numPr>
          <w:ilvl w:val="0"/>
          <w:numId w:val="1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վթարի հայտնաբերման և վերահսկման համակարգեր, ջրհեղեղների հետևանքների նվազեցման միջոցներ, ներառյալ հատակի ջրակայուն հատվածներ, հատակի ջրահեռացման հոսակներ, տարածվելուց զսպող սահմանափակող պատնեշներ: </w:t>
      </w:r>
    </w:p>
    <w:p w14:paraId="5F09B3A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Շենքի արտաքին պաշտպանիչ պատյանը ներառում է արտաքին պատերի համակարգերի բոլոր բաղադրիչները (գետնի մակարդակից վերև և ներքև), տանիքի համակարգերը և հատակի համակարգերը, պետք է համապատասխանի՝ </w:t>
      </w:r>
    </w:p>
    <w:p w14:paraId="123CF92A" w14:textId="77777777" w:rsidR="00BA57C4" w:rsidRPr="009B7726" w:rsidRDefault="00BA57C4" w:rsidP="00B57863">
      <w:pPr>
        <w:pStyle w:val="2"/>
        <w:numPr>
          <w:ilvl w:val="0"/>
          <w:numId w:val="1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ՀՀ քաղաքաշինության կոմիտեի նախագահի 2020 թվականի դեկտեմբերի 10-ի N 95-Ն հրամանով հաստատված ՀՀՇՆ 31-03- շինարարական նորմերին, </w:t>
      </w:r>
    </w:p>
    <w:p w14:paraId="482F7349" w14:textId="77777777" w:rsidR="00BA57C4" w:rsidRPr="009B7726" w:rsidRDefault="00BA57C4" w:rsidP="00B57863">
      <w:pPr>
        <w:pStyle w:val="2"/>
        <w:numPr>
          <w:ilvl w:val="0"/>
          <w:numId w:val="1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rPr>
          <w:lang w:eastAsia="hy-AM"/>
        </w:rPr>
        <w:t xml:space="preserve">ՀՀ քաղաքաշինության կոմիտեի նախագահի 2024 թվականի հունիսի 25-ի </w:t>
      </w:r>
      <w:r w:rsidRPr="009B7726">
        <w:rPr>
          <w:rFonts w:eastAsia="Times New Roman" w:cs="Times New Roman"/>
          <w:lang w:eastAsia="hy-AM"/>
        </w:rPr>
        <w:t>N 12-Ն հրամանով հաստատված</w:t>
      </w:r>
      <w:r w:rsidRPr="009B7726">
        <w:rPr>
          <w:lang w:eastAsia="hy-AM"/>
        </w:rPr>
        <w:t xml:space="preserve">  ՀՀՇՆ 31-03.07-2024 շինարարական նորմերի,</w:t>
      </w:r>
    </w:p>
    <w:p w14:paraId="5F6685BE" w14:textId="77777777" w:rsidR="00BA57C4" w:rsidRDefault="00BA57C4" w:rsidP="00B57863">
      <w:pPr>
        <w:pStyle w:val="2"/>
        <w:numPr>
          <w:ilvl w:val="0"/>
          <w:numId w:val="1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rPr>
          <w:lang w:eastAsia="hy-AM"/>
        </w:rPr>
        <w:t>ՀՀ քաղաքաշինության կոմիտեի նախագահի 2022 թվականի դեկտեմբերի 22-ի N 31-Ն հրամանով հաստատված  ՀՀՇՆ 24-02-2022 շինարարական նորմերի</w:t>
      </w:r>
      <w:r>
        <w:rPr>
          <w:lang w:eastAsia="hy-AM"/>
        </w:rPr>
        <w:t>,</w:t>
      </w:r>
    </w:p>
    <w:p w14:paraId="7B25BC23" w14:textId="77777777" w:rsidR="00BA57C4" w:rsidRPr="00601D74" w:rsidRDefault="00BA57C4" w:rsidP="00B57863">
      <w:pPr>
        <w:pStyle w:val="2"/>
        <w:numPr>
          <w:ilvl w:val="0"/>
          <w:numId w:val="18"/>
        </w:numPr>
        <w:tabs>
          <w:tab w:val="clear" w:pos="1276"/>
          <w:tab w:val="left" w:pos="1260"/>
        </w:tabs>
        <w:spacing w:after="0"/>
        <w:ind w:left="0" w:firstLine="720"/>
        <w:rPr>
          <w:lang w:eastAsia="hy-AM"/>
        </w:rPr>
      </w:pPr>
      <w:r w:rsidRPr="00B57FAF">
        <w:rPr>
          <w:lang w:eastAsia="hy-AM"/>
        </w:rPr>
        <w:t>ՀՀ առողջապահության նախարարի 20</w:t>
      </w:r>
      <w:r>
        <w:rPr>
          <w:lang w:eastAsia="hy-AM"/>
        </w:rPr>
        <w:t>26</w:t>
      </w:r>
      <w:r w:rsidRPr="00B57FAF">
        <w:rPr>
          <w:lang w:eastAsia="hy-AM"/>
        </w:rPr>
        <w:t xml:space="preserve"> թվականի </w:t>
      </w:r>
      <w:r>
        <w:rPr>
          <w:lang w:eastAsia="hy-AM"/>
        </w:rPr>
        <w:t>ապրիլի</w:t>
      </w:r>
      <w:r w:rsidRPr="00B57FAF">
        <w:rPr>
          <w:lang w:eastAsia="hy-AM"/>
        </w:rPr>
        <w:t xml:space="preserve"> </w:t>
      </w:r>
      <w:r>
        <w:rPr>
          <w:lang w:eastAsia="hy-AM"/>
        </w:rPr>
        <w:t>2</w:t>
      </w:r>
      <w:r w:rsidRPr="00B57FAF">
        <w:rPr>
          <w:lang w:eastAsia="hy-AM"/>
        </w:rPr>
        <w:t xml:space="preserve">3-ի </w:t>
      </w:r>
      <w:r w:rsidRPr="007B454F">
        <w:rPr>
          <w:lang w:eastAsia="hy-AM"/>
        </w:rPr>
        <w:t xml:space="preserve">N 32-Ն հրամանով հաստատված «Ախտաբանաանատոմիական և լաբորատոր-ախտորոշիչ՝ հյուսվածքաբանական տեսակներով բժշկական օգնություն և սպասարկում իրականացնող </w:t>
      </w:r>
      <w:r w:rsidRPr="00601D74">
        <w:rPr>
          <w:lang w:eastAsia="hy-AM"/>
        </w:rPr>
        <w:t xml:space="preserve">կազմակերպություններին ներկայացվող պահանջներ» հանրային առողջապահական նորմատիվի պահանջներին։ </w:t>
      </w:r>
    </w:p>
    <w:p w14:paraId="71AF7D0D" w14:textId="77777777" w:rsidR="00BA57C4" w:rsidRPr="00601D74" w:rsidRDefault="00BA57C4" w:rsidP="000B57AC">
      <w:pPr>
        <w:pStyle w:val="Heading2"/>
        <w:tabs>
          <w:tab w:val="left" w:pos="1260"/>
        </w:tabs>
        <w:ind w:left="0" w:firstLine="720"/>
      </w:pPr>
      <w:bookmarkStart w:id="27" w:name="_Toc224845647"/>
      <w:bookmarkStart w:id="28" w:name="_Toc229930976"/>
      <w:r w:rsidRPr="00601D74">
        <w:lastRenderedPageBreak/>
        <w:t>ԿԱՄ-2 ՊԱՏՈՒՀԱՆՆԵՐ</w:t>
      </w:r>
      <w:bookmarkEnd w:id="27"/>
      <w:bookmarkEnd w:id="28"/>
    </w:p>
    <w:p w14:paraId="745D631D" w14:textId="77777777" w:rsidR="00BA57C4" w:rsidRPr="00601D74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601D74">
        <w:t xml:space="preserve">ԿԱՄ-2 </w:t>
      </w:r>
      <w:r w:rsidR="00470714" w:rsidRPr="00601D74">
        <w:t>լաբորատորիաներում պատուհանները պետք է լինեն չբացվող (խուլ)։ Այն դեպքերում, երբ տեխնիկական կամ նախագծային առանձնահատկություններից ելնելով նախատեսվում են բացվող պատուհաններ, դրանք պարտադիր կարգով պետք է կահավորվեն հերմետիկ, հեշտությամբ մաքրվող և ախտահանվող միջատապաշտպան ցանցերով</w:t>
      </w:r>
      <w:r w:rsidRPr="00601D74">
        <w:t>։</w:t>
      </w:r>
    </w:p>
    <w:p w14:paraId="3DB0586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Բոլոր արտաքին պատուհանների համար պահանջվում է տեղադրել պատուհանագոգ, և իրականացնել ջրամեկուսացում և հերմետիկացում։</w:t>
      </w:r>
    </w:p>
    <w:p w14:paraId="313D486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Ներքին պատուհանագոգերը պետք է հերմետիկ լինեն։</w:t>
      </w:r>
    </w:p>
    <w:p w14:paraId="170F8C7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 Բոլոր ապակիները, ներառյալ արտաքին դռների, ապակեպատ վահանակների և պատուհանների, պետք է լինեն առնվազն կրկնակի ապակեպատ՝ ջերմային խզմամբ։</w:t>
      </w:r>
    </w:p>
    <w:p w14:paraId="4A8C33B4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Անհրաժեշտ է հաշվի առնել պատուհանների լվացման և ախտահանման, շենքի ճակատին մուտք գործելու և սպասարկման անհրաժեշտությունն ինչպես ներսից, այնպես էլ դրսից, ներառյալ ապակիների փոխարինումը։</w:t>
      </w:r>
    </w:p>
    <w:p w14:paraId="7FA85A00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29" w:name="_Toc224845648"/>
      <w:bookmarkStart w:id="30" w:name="_Toc229930977"/>
      <w:r w:rsidRPr="00FD3134">
        <w:t>ԿԱՄ-2 ԴՌՆԵՐ</w:t>
      </w:r>
      <w:bookmarkEnd w:id="29"/>
      <w:bookmarkEnd w:id="30"/>
    </w:p>
    <w:p w14:paraId="7891BB7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Դռների յուրաքանչյուր տեսակի համար պետք է հաշվի առնել հետևյալ պահանջները՝</w:t>
      </w:r>
    </w:p>
    <w:p w14:paraId="09D2B69B" w14:textId="77777777" w:rsidR="00BA57C4" w:rsidRPr="009B7726" w:rsidRDefault="00BA57C4" w:rsidP="00B57863">
      <w:pPr>
        <w:pStyle w:val="2"/>
        <w:numPr>
          <w:ilvl w:val="0"/>
          <w:numId w:val="1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խոշոր սարքավորումների տեղադրման համար պահանջվում են դռների ոչ ստանդարտ բարձրություն կամ լայնություն,</w:t>
      </w:r>
    </w:p>
    <w:p w14:paraId="73B40616" w14:textId="77777777" w:rsidR="00BA57C4" w:rsidRPr="009B7726" w:rsidRDefault="00BA57C4" w:rsidP="00B57863">
      <w:pPr>
        <w:pStyle w:val="2"/>
        <w:numPr>
          <w:ilvl w:val="0"/>
          <w:numId w:val="1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ճնշման տարբերության զսպում, շահագործում, ծանուցում՝ որը կարող է ներառել հաջորդաբար արգելափակվող դռներ, դռների ինքնափակման մեխանիզմներ և համապատասխան միջադիրներ և հերմետիկացում,</w:t>
      </w:r>
    </w:p>
    <w:p w14:paraId="5C5A7985" w14:textId="77777777" w:rsidR="00BA57C4" w:rsidRPr="009B7726" w:rsidRDefault="00BA57C4" w:rsidP="00B57863">
      <w:pPr>
        <w:pStyle w:val="2"/>
        <w:numPr>
          <w:ilvl w:val="0"/>
          <w:numId w:val="1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օդի ազատ տարածման համար նախատեսված օդանցքներ, </w:t>
      </w:r>
    </w:p>
    <w:p w14:paraId="15F4C327" w14:textId="77777777" w:rsidR="00BA57C4" w:rsidRPr="009B7726" w:rsidRDefault="00BA57C4" w:rsidP="00B57863">
      <w:pPr>
        <w:pStyle w:val="2"/>
        <w:numPr>
          <w:ilvl w:val="0"/>
          <w:numId w:val="1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մուտքի էլեկտրոնային վերահսկում և ծանուցում,</w:t>
      </w:r>
    </w:p>
    <w:p w14:paraId="69EF6EDB" w14:textId="77777777" w:rsidR="00BA57C4" w:rsidRPr="009B7726" w:rsidRDefault="00BA57C4" w:rsidP="00B57863">
      <w:pPr>
        <w:pStyle w:val="2"/>
        <w:numPr>
          <w:ilvl w:val="0"/>
          <w:numId w:val="1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դիտման պատուհաններ, որոնք ապահովում են լաբորատորիայի տարածքի  տեսանելիություն։ </w:t>
      </w:r>
    </w:p>
    <w:p w14:paraId="217CB08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Սահող դռները, ծալովի դռները և ակորդեոն դռները թույլատրելի չեն կենսաբժշկական լաբորատորիաներում։</w:t>
      </w:r>
    </w:p>
    <w:p w14:paraId="478D3D9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Դռների նվազագույն լայնությունը պետք է լինի 900 մմ, իսկ նվազագույն բարձրությունը՝ 2,1 մ։</w:t>
      </w:r>
    </w:p>
    <w:p w14:paraId="108121E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lastRenderedPageBreak/>
        <w:t xml:space="preserve">Լաբորատորիաների դռները պետք է ունենան </w:t>
      </w:r>
      <w:bookmarkStart w:id="31" w:name="_Hlk219577640"/>
      <w:r w:rsidRPr="009B7726">
        <w:t>հրակայունություն</w:t>
      </w:r>
      <w:bookmarkEnd w:id="31"/>
      <w:r w:rsidRPr="009B7726">
        <w:t xml:space="preserve"> EI (ԵԻ) 60 դասի՝ ըստ </w:t>
      </w:r>
      <w:r w:rsidRPr="009B7726">
        <w:rPr>
          <w:lang w:eastAsia="hy-AM"/>
        </w:rPr>
        <w:t xml:space="preserve">ՀՀ քաղաքաշինության նախարարի 2014 թվականի մարտի 17-ի </w:t>
      </w:r>
      <w:r w:rsidRPr="009B7726">
        <w:rPr>
          <w:rFonts w:eastAsia="Times New Roman" w:cs="Times New Roman"/>
          <w:lang w:eastAsia="hy-AM"/>
        </w:rPr>
        <w:t>N 78-Ն հրամանով հաստատված</w:t>
      </w:r>
      <w:r w:rsidRPr="009B7726">
        <w:rPr>
          <w:lang w:eastAsia="hy-AM"/>
        </w:rPr>
        <w:t xml:space="preserve"> ՀՀՇՆ 21-01-2014 շինարարական նորմերի</w:t>
      </w:r>
      <w:r w:rsidR="00CC1DE1">
        <w:rPr>
          <w:lang w:eastAsia="hy-AM"/>
        </w:rPr>
        <w:t xml:space="preserve"> պահանջների</w:t>
      </w:r>
      <w:r w:rsidRPr="009B7726">
        <w:t>։</w:t>
      </w:r>
    </w:p>
    <w:p w14:paraId="44FD5B8D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</w:t>
      </w:r>
      <w:r w:rsidR="00CC1DE1">
        <w:t>ի</w:t>
      </w:r>
      <w:r w:rsidRPr="009B7726">
        <w:t xml:space="preserve"> դռները պետք է գնահատվեն առանձին-առանձին՝ անվտանգության, պաշտպանության և </w:t>
      </w:r>
      <w:r w:rsidRPr="009B7726">
        <w:rPr>
          <w:shd w:val="clear" w:color="auto" w:fill="FFFFFF"/>
        </w:rPr>
        <w:t>սանիտարահամաճարակային կամ հանրային առողջապահական</w:t>
      </w:r>
      <w:r w:rsidRPr="009B7726">
        <w:t xml:space="preserve"> մեկուսացման պահանջներին համապատասխանության համար։ </w:t>
      </w:r>
    </w:p>
    <w:p w14:paraId="46AE0D8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Արտաքին դռների ստորին մասում պետք է տեղադրվեն խիտ նեյլոնե խոզանակներ, միջատների ներթափանցումը հատակով դեպի շենքի ներս արգելափակելու նպատակով։</w:t>
      </w:r>
    </w:p>
    <w:p w14:paraId="1E49138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Արտաքին դռները, որոնք անմիջապես տանում են դեպի լաբորատորիա, արգելվում են, բացառությամբ այն դեպքերի, երբ դրանք անհրաժեշտ են տարհանման համար։ Վթարային ելքերը պետք է մակնիշվեն, հագեցած լինեն ազդանշանային համակարգով։ Միայն վթարային ելքի համար օգտագործվող դռները սանիտարահամաճարակային անվտանգության նկատառումներից ելնելով չպետք է ունենան աշխատող </w:t>
      </w:r>
      <w:r w:rsidR="009067AC">
        <w:t>ֆուր</w:t>
      </w:r>
      <w:r w:rsidRPr="009B7726">
        <w:t>ն</w:t>
      </w:r>
      <w:r w:rsidR="009067AC">
        <w:t>ի</w:t>
      </w:r>
      <w:r w:rsidRPr="009B7726">
        <w:t>տուր դռան արտաքին կողմում։</w:t>
      </w:r>
    </w:p>
    <w:p w14:paraId="747F4A67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Անվտանգությունն ապահովելու համար անհրաժեշտ է ապահովել </w:t>
      </w:r>
      <w:r w:rsidRPr="009B7726">
        <w:rPr>
          <w:shd w:val="clear" w:color="auto" w:fill="FFFFFF"/>
        </w:rPr>
        <w:t>էլեկտրոնային</w:t>
      </w:r>
      <w:r w:rsidRPr="009B7726">
        <w:t xml:space="preserve"> </w:t>
      </w:r>
      <w:r w:rsidRPr="009B7726">
        <w:rPr>
          <w:shd w:val="clear" w:color="auto" w:fill="FFFFFF"/>
        </w:rPr>
        <w:t>անհպում</w:t>
      </w:r>
      <w:r w:rsidRPr="009B7726">
        <w:t xml:space="preserve"> կողպեքներ վարակիչ տարածքների բոլոր մուտքերի դռների վրա։</w:t>
      </w:r>
    </w:p>
    <w:p w14:paraId="5256573D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Վարակիչ գոտիների դռները պետք է ունենան բավարար չափսեր սարքավորումների, ներառյալ՝ խոշոր չափերի սարքավորումների տեղադրման և ապամոնտաժման համար։ </w:t>
      </w:r>
    </w:p>
    <w:p w14:paraId="555DA8E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Դռների շրջանակների և կից </w:t>
      </w:r>
      <w:bookmarkStart w:id="32" w:name="_Hlk208169543"/>
      <w:r w:rsidRPr="009B7726">
        <w:t>կոնստրուկցիաների</w:t>
      </w:r>
      <w:bookmarkEnd w:id="32"/>
      <w:r w:rsidRPr="009B7726">
        <w:t xml:space="preserve"> միջև կցումները անհրաժեշտ է հերմետիկացնել։</w:t>
      </w:r>
    </w:p>
    <w:p w14:paraId="0524CB4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Յուրաքանչյուր լաբորատոր սենյակ պետք է ունենա առնվազն մեկ միափեղկ դուռ՝ 1,1 մ լայնությամբ կամ երկու անհավասար դուռ՝ 1,2 մ լայնությամբ (900 մմ ակտիվ և</w:t>
      </w:r>
      <w:r w:rsidR="00FD3134" w:rsidRPr="00FD3134">
        <w:t xml:space="preserve"> </w:t>
      </w:r>
      <w:r w:rsidRPr="009B7726">
        <w:t>300 մմ ոչ ակտիվ) սարքավորումների և նյութերի առաքման համար։</w:t>
      </w:r>
    </w:p>
    <w:p w14:paraId="6F965EB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Լաբորատորիայի դռները պետք է բացվեն դեպի ելք՝ ելքի և վթարային ցնցուղի մոտեցումը հեշտացնելու համար։ Միջանցք բացվող դռները պետք է լինեն ամբողջովին կամ մասամբ խորացված։ </w:t>
      </w:r>
    </w:p>
    <w:p w14:paraId="76BBA39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Կենսաբանական վտանգավոր տարածքների սպասարկող դռների բացման ուղղությունը որոշելիս պետք է հաշվի առնել ելքի ուղղությունը, դռների խտացնող միջադիրների սեղմման վրա ճնշման ազդեցությունը և օդի շարժման ուղղության նկատմամբ դռան փեղկի գործողությունը։</w:t>
      </w:r>
    </w:p>
    <w:p w14:paraId="177F91ED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lastRenderedPageBreak/>
        <w:t>Լաբորատորիայի դռները և շրջանակները ենթարկվում են հարվածների, մաշվածության և ինտենսիվ օգտագործման։ Գործառնական կամ Ծրագրի պահանջները բավարարելու համար պետք է օգտագործել նյութեր, որոնք դիմացկուն են հարվածների, մաշվածության և ինտենսիվ շահագործման նկատմամբ։</w:t>
      </w:r>
    </w:p>
    <w:p w14:paraId="140E023F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Լաբորատորիաների դռները կարող են ունենալ հատուկ գործառույթներ, որոնք հատուկ են այն լաբորատորիայի նշանակությանը, որտեղ դրանք օգտագործվում են։</w:t>
      </w:r>
    </w:p>
    <w:p w14:paraId="7878F9D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Լաբորատորիաների դռների վրա տեղադրվում են՝</w:t>
      </w:r>
    </w:p>
    <w:p w14:paraId="541657FE" w14:textId="77777777" w:rsidR="00BA57C4" w:rsidRPr="009B7726" w:rsidRDefault="00BA57C4" w:rsidP="00B57863">
      <w:pPr>
        <w:pStyle w:val="2"/>
        <w:numPr>
          <w:ilvl w:val="0"/>
          <w:numId w:val="2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դռների </w:t>
      </w:r>
      <w:bookmarkStart w:id="33" w:name="_Hlk208176342"/>
      <w:r w:rsidRPr="009B7726">
        <w:t>ինքնա</w:t>
      </w:r>
      <w:bookmarkEnd w:id="33"/>
      <w:r w:rsidRPr="009B7726">
        <w:t>փակման սարքեր լաբորատորիաների բոլոր դռների վրա։ Դռների ինքնափակման սարքերը պետք է ապահովեն դռների բացումը առնվազն 90 աստիճանի անկյան տակ։ Լաբորատորիաների դռների վրա չպետք է տեղադրվեն սարքեր, որոնք դռները բաց վիճակում են պահում,</w:t>
      </w:r>
    </w:p>
    <w:p w14:paraId="783A9AD7" w14:textId="77777777" w:rsidR="00BA57C4" w:rsidRPr="009B7726" w:rsidRDefault="00BA57C4" w:rsidP="00B57863">
      <w:pPr>
        <w:pStyle w:val="2"/>
        <w:numPr>
          <w:ilvl w:val="0"/>
          <w:numId w:val="2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պաշտպանիչ սարքեր և մակադրակներ դռների վրա՝ ինտենսիվ երթևեկությամբ վայրերում</w:t>
      </w:r>
      <w:r>
        <w:t>, համաձայն նկար 3-ի</w:t>
      </w:r>
      <w:r w:rsidRPr="009B7726">
        <w:t>,</w:t>
      </w:r>
    </w:p>
    <w:p w14:paraId="7B5315B3" w14:textId="77777777" w:rsidR="00BA57C4" w:rsidRPr="009B7726" w:rsidRDefault="00BA57C4" w:rsidP="00B57863">
      <w:pPr>
        <w:pStyle w:val="2"/>
        <w:numPr>
          <w:ilvl w:val="0"/>
          <w:numId w:val="20"/>
        </w:numPr>
        <w:tabs>
          <w:tab w:val="clear" w:pos="1276"/>
          <w:tab w:val="left" w:pos="1260"/>
        </w:tabs>
        <w:spacing w:after="0"/>
        <w:ind w:left="0" w:firstLine="720"/>
      </w:pPr>
      <w:r w:rsidRPr="00620223">
        <w:t>շեպերի</w:t>
      </w:r>
      <w:r w:rsidRPr="009B7726">
        <w:t xml:space="preserve"> և դռան շրջանակների խտացումներ,</w:t>
      </w:r>
    </w:p>
    <w:p w14:paraId="3D746DF0" w14:textId="77777777" w:rsidR="00BA57C4" w:rsidRPr="009B7726" w:rsidRDefault="00BA57C4" w:rsidP="00B57863">
      <w:pPr>
        <w:pStyle w:val="2"/>
        <w:numPr>
          <w:ilvl w:val="0"/>
          <w:numId w:val="2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դռների խտացումներ՝ ճնշումը և ճնշման անկումը պահպանելու համար,</w:t>
      </w:r>
    </w:p>
    <w:p w14:paraId="36AA580B" w14:textId="77777777" w:rsidR="00BA57C4" w:rsidRPr="009B7726" w:rsidRDefault="00BA57C4" w:rsidP="00B57863">
      <w:pPr>
        <w:pStyle w:val="2"/>
        <w:numPr>
          <w:ilvl w:val="0"/>
          <w:numId w:val="2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փոքր շեմք և ամուր կպչող խոզանակ դռների համար այն տարածքներում, որտեղ հնարավոր է հեղեղում կամ որտեղ պահանջվում է թափված հեղուկների և քիմիական նյութերի պահում։ Շեմքերը պետք է համապատասխանեն մատչելիության պահանջներին,</w:t>
      </w:r>
    </w:p>
    <w:p w14:paraId="40007F41" w14:textId="77777777" w:rsidR="00BA57C4" w:rsidRPr="009B7726" w:rsidRDefault="00BA57C4" w:rsidP="00B57863">
      <w:pPr>
        <w:pStyle w:val="2"/>
        <w:numPr>
          <w:ilvl w:val="0"/>
          <w:numId w:val="2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փական-շպինգալետներ՝ ապահովում են փական-շպինգալետների մշտական ամրացումը ակտիվ և պասիվ լաբորատոր դռների ոչ ակտիվ փեղկի վրա,</w:t>
      </w:r>
    </w:p>
    <w:p w14:paraId="6E1EB19C" w14:textId="77777777" w:rsidR="00BA57C4" w:rsidRPr="009B7726" w:rsidRDefault="00BA57C4" w:rsidP="00B57863">
      <w:pPr>
        <w:pStyle w:val="2"/>
        <w:numPr>
          <w:ilvl w:val="0"/>
          <w:numId w:val="2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դռների բացման ձեռքի մեխանիզմ՝ վերահսկվող միկրոկլիմայով բոլոր տարածքների ներսից։</w:t>
      </w:r>
    </w:p>
    <w:p w14:paraId="2A909513" w14:textId="77777777" w:rsidR="00BA57C4" w:rsidRPr="00BA57C4" w:rsidRDefault="00BA57C4" w:rsidP="00A33F21">
      <w:pPr>
        <w:spacing w:line="360" w:lineRule="auto"/>
        <w:ind w:left="708"/>
        <w:rPr>
          <w:rFonts w:ascii="GHEA Grapalat" w:hAnsi="GHEA Grapalat"/>
          <w:lang w:val="hy-AM"/>
        </w:rPr>
      </w:pPr>
    </w:p>
    <w:p w14:paraId="07B3C6DC" w14:textId="77777777" w:rsidR="00BA57C4" w:rsidRPr="00620223" w:rsidRDefault="00BA57C4" w:rsidP="00A33F21">
      <w:pPr>
        <w:spacing w:line="360" w:lineRule="auto"/>
        <w:ind w:left="708"/>
        <w:rPr>
          <w:rFonts w:ascii="GHEA Grapalat" w:hAnsi="GHEA Grapalat"/>
        </w:rPr>
      </w:pPr>
      <w:r w:rsidRPr="00620223">
        <w:rPr>
          <w:rFonts w:ascii="GHEA Grapalat" w:hAnsi="GHEA Grapalat"/>
          <w:noProof/>
          <w:lang w:val="en-US"/>
        </w:rPr>
        <w:drawing>
          <wp:inline distT="0" distB="0" distL="0" distR="0" wp14:anchorId="666F7D59" wp14:editId="5E28BD36">
            <wp:extent cx="5937885" cy="1542415"/>
            <wp:effectExtent l="0" t="0" r="5715" b="635"/>
            <wp:docPr id="75066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6607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E087F1" w14:textId="77777777" w:rsidR="00BA57C4" w:rsidRPr="00620223" w:rsidRDefault="00BA57C4" w:rsidP="000B57AC">
      <w:pPr>
        <w:pStyle w:val="Heading6"/>
        <w:spacing w:line="360" w:lineRule="auto"/>
        <w:jc w:val="center"/>
      </w:pPr>
      <w:r w:rsidRPr="00620223">
        <w:t>Պաշտպանիչ մակադրակներ դռների վրա</w:t>
      </w:r>
    </w:p>
    <w:p w14:paraId="3ECBEDD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Լաբորատորիաների դռների ապակեպատում՝</w:t>
      </w:r>
    </w:p>
    <w:p w14:paraId="3070EB70" w14:textId="77777777" w:rsidR="00BA57C4" w:rsidRPr="009B7726" w:rsidRDefault="001603B2" w:rsidP="00C06C17">
      <w:pPr>
        <w:pStyle w:val="2"/>
        <w:numPr>
          <w:ilvl w:val="0"/>
          <w:numId w:val="21"/>
        </w:numPr>
        <w:tabs>
          <w:tab w:val="clear" w:pos="1276"/>
          <w:tab w:val="left" w:pos="1260"/>
        </w:tabs>
        <w:spacing w:after="0"/>
        <w:ind w:left="0" w:firstLine="720"/>
      </w:pPr>
      <w:r>
        <w:lastRenderedPageBreak/>
        <w:t>լ</w:t>
      </w:r>
      <w:r w:rsidRPr="001603B2">
        <w:t>աբորատորիաների դռները, որպես կանոն, պետք է</w:t>
      </w:r>
      <w:r w:rsidR="00BA57C4" w:rsidRPr="009B7726">
        <w:t xml:space="preserve"> ունենան դիտման պատուհան։ լաբորատորիաների դռների ներսի կողմում, որտեղ պահանջվում է լուսավորության վերահսկում կամ մթություն, տեղադրվում են ծալովի  դռնակներ,</w:t>
      </w:r>
    </w:p>
    <w:p w14:paraId="7704EB58" w14:textId="77777777" w:rsidR="00BA57C4" w:rsidRPr="009B7726" w:rsidRDefault="00BA57C4" w:rsidP="00B57863">
      <w:pPr>
        <w:pStyle w:val="2"/>
        <w:numPr>
          <w:ilvl w:val="0"/>
          <w:numId w:val="21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հատուկ ազդակներով լաբորատորիաների դռներում դիտման վահանակը պետք է լինի հերմետիկ և նախատեսված լինի տասնհինգ րոպեի ընթացքում կոտրվածքին դիմադրելու համար։</w:t>
      </w:r>
    </w:p>
    <w:p w14:paraId="12C5900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Լաբորատորիաների մուտքի դռների վրա նշվում են լաբորատորիաների անվանումները և կենսաբանական վտանգի համապատասխան նշանները՝ համաձայն </w:t>
      </w:r>
      <w:r w:rsidR="00CE42F3">
        <w:t xml:space="preserve">               </w:t>
      </w:r>
      <w:r w:rsidRPr="009B7726">
        <w:rPr>
          <w:lang w:eastAsia="hy-AM"/>
        </w:rPr>
        <w:t xml:space="preserve">ՀՀ առողջապահության նախարարի 2016 թվականի փետրվարի 19-ի N </w:t>
      </w:r>
      <w:r w:rsidRPr="009B7726">
        <w:rPr>
          <w:rFonts w:eastAsia="Times New Roman" w:cs="Times New Roman"/>
          <w:lang w:eastAsia="hy-AM"/>
        </w:rPr>
        <w:t xml:space="preserve">04-Ն հրամանով հաստատված </w:t>
      </w:r>
      <w:r w:rsidRPr="009B7726">
        <w:rPr>
          <w:lang w:eastAsia="hy-AM"/>
        </w:rPr>
        <w:t>N 3.1.1-032-2016 Սանիտարական կանոններ և հիգիենիկ նորմեր</w:t>
      </w:r>
      <w:r w:rsidRPr="009B7726">
        <w:t>ի։</w:t>
      </w:r>
    </w:p>
    <w:p w14:paraId="4031FB62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34" w:name="_Toc224845649"/>
      <w:bookmarkStart w:id="35" w:name="_Toc229930978"/>
      <w:r w:rsidRPr="00FD3134">
        <w:t>ԿԱՄ-2 ՄԻՋՆԱՊԱՏԵՐ</w:t>
      </w:r>
      <w:bookmarkEnd w:id="34"/>
      <w:bookmarkEnd w:id="35"/>
    </w:p>
    <w:p w14:paraId="5885BEF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Գիպսաստվարաթղթե թերթերի </w:t>
      </w:r>
      <w:bookmarkStart w:id="36" w:name="_Hlk208169575"/>
      <w:r w:rsidRPr="009B7726">
        <w:t>կոնստրուկցիա</w:t>
      </w:r>
      <w:bookmarkEnd w:id="36"/>
      <w:r w:rsidR="00CC1DE1">
        <w:t>յ</w:t>
      </w:r>
      <w:r w:rsidRPr="009B7726">
        <w:t>ից միջնապատերը, հենականգնակների չափը, ամրակները, դրանց միջև հեռավորությունը և այլ</w:t>
      </w:r>
      <w:r w:rsidR="00CC1DE1">
        <w:t>ն</w:t>
      </w:r>
      <w:r w:rsidRPr="009B7726">
        <w:t xml:space="preserve"> պետք է հաշվարկվեն՝ հաշվի առնելով կոնկրետ պայմանները, ներառյալ պատերի բարձրությունը, բեռնվածությունը, ճնշումը և այլն: </w:t>
      </w:r>
    </w:p>
    <w:p w14:paraId="1DFBAD7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Արտաքին անկյունները և մարդկանց, սայլակների և սարքավորումների ինտենսիվ շարժման բոլոր հատվածները պաշտպանելու համար պետք է նախատեսվեն պատերի պաշտպանության միջոցներ (անկյունային և այլ պաշտպանիչ մակադրակներ):</w:t>
      </w:r>
    </w:p>
    <w:p w14:paraId="5B3AC71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Պետք է օգտագործվի բորբոսակայուն գիպսաստվարաթուղթ: Ըստ տարածքի պայմանների պետք է օգտագործվեն համապատասխան խոնավակայուն, հարվածակայուն, աղմուկամեկուսիչ և այլ հատուկ գիպսաստվարաթղթե արտադրանքներ:</w:t>
      </w:r>
    </w:p>
    <w:p w14:paraId="78F45F7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Այնտեղ, որտեղ նշված են կամ կարող են նախատեսվել ապագայում միջնապատերին տեղադրվող տարրեր, ներառյալ դարակաշարեր, պահարաններ, սարքավորումներ, պատերի պաշտպանիչ ցանկապատերը, մոնիտորներ, սահմանափակիչներ և խարիսխներ, անհրաժեշտ է նախատեսել պողպատե կապ ամրացումները իրականացնելու նպատակով:</w:t>
      </w:r>
    </w:p>
    <w:p w14:paraId="51FE8B0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Ջրից վնասվելու ենթակա բոլոր վայրերում պետք է տեղադրվեն ցեմենտա-ավազային սալիկներից պատրաստված միջնապատեր:</w:t>
      </w:r>
    </w:p>
    <w:p w14:paraId="2D296EA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 տարածքների միջև միջնապատերը պետք է ունենան առնվազն մեկ ժամ հրակայունություն։</w:t>
      </w:r>
    </w:p>
    <w:p w14:paraId="2985E876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37" w:name="_Toc224845650"/>
      <w:bookmarkStart w:id="38" w:name="_Toc229930979"/>
      <w:r w:rsidRPr="00FD3134">
        <w:lastRenderedPageBreak/>
        <w:t>ԿԱՄ-2 ՎԱՐԱԿԻՉ ԳՈՏՈՒ ՏԱՐԱԾՔՆԵՐԻ ՀԱՐԴԱՐՈՒՄ</w:t>
      </w:r>
      <w:bookmarkEnd w:id="37"/>
      <w:bookmarkEnd w:id="38"/>
    </w:p>
    <w:p w14:paraId="1133C5C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Վարակիչ գոտու հարդարման պահանջները տարածվում են նաև վարակիչ գոտիներին անմիջապես հարակից տարածքների վրա՝ դեպի դրանք ուղիղ մուտքով:</w:t>
      </w:r>
    </w:p>
    <w:p w14:paraId="0A36D45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Լաբորատորիաները, որոնք պահանջում են ամրության և մաքրության շատ բարձր մակարդակ, պետք է ունենան բարձր համապատասխան դիմացկուն ծածկույթ կամ պանելային կոմպոզիտային համակարգ, որը կայուն է խոնավության, քիմիական նյութերի և սխալ վարվելու նկատմամբ:</w:t>
      </w:r>
    </w:p>
    <w:p w14:paraId="747BA7F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Հարդարման նյութերը պետք է լինեն հարթ, հեշտ մաքրվող և կայուն քիմիական նյութերի և ախտահանիչների նկատմամբ, որոնք սովորաբար օգտագործվում են լաբորատոր պայմաններում:</w:t>
      </w:r>
    </w:p>
    <w:p w14:paraId="46E6F98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Հատակի ծածկույթները պետք է տեղադրվեն պատից պատ, հատակի ծածկույթը պետք է անցնի ամբողջ սարքավորման տակով:</w:t>
      </w:r>
    </w:p>
    <w:p w14:paraId="25FFB1BF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Հատակի ծածկույթը պետք է լինի չսահող և չներծծող, ինչը թույլ կտա ախտահանել հեղուկ ախտահանիչներով: </w:t>
      </w:r>
    </w:p>
    <w:p w14:paraId="5D52AFF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Ըստ նախագծային առաջադրանքի լաբորատորիայում կարող է տեղադրվել  անկար հատակ (եռակցված վինիլային թերթ կամ էպոքսիդային խեժ)՝ ինտեգրված շրիշակով: </w:t>
      </w:r>
    </w:p>
    <w:p w14:paraId="4835B727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Ներքին միջնապատերի հիմնական հարդարման համար պետք է օգտագործել փայլատ ակրիլային կամ լատեքսային էմալային ներկ:</w:t>
      </w:r>
    </w:p>
    <w:p w14:paraId="4FC028E3" w14:textId="77777777" w:rsidR="006B5C5F" w:rsidRDefault="00BA57C4" w:rsidP="006B5C5F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Բարձր արդյունավետության ծածկույթները կամ պանելային կոմպոզիտային համակարգերը անհրաժեշտ են բարձր խոնավություն ունեցող, հաճախակի ախտահանվող, բարձր հարվածային բեռնվածություն և մաշվածություն ունեցող տարածքներում, ինչպես նաև Ծրագրի պահանջներով նախատեսված այլ պայմաններում:</w:t>
      </w:r>
    </w:p>
    <w:p w14:paraId="19ED5E84" w14:textId="77777777" w:rsidR="006E7B02" w:rsidRPr="006E7B02" w:rsidRDefault="006E7B02" w:rsidP="006B5C5F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6E7B02">
        <w:t xml:space="preserve">Լաբորատոր տարածքների նախագծման ժամանակ առաստաղի բարձրությունը պետք է որոշվի՝ հաշվի առնելով տվյալ տարածքի </w:t>
      </w:r>
      <w:r w:rsidR="00C06C17" w:rsidRPr="00C06C17">
        <w:t>գործառնական</w:t>
      </w:r>
      <w:r w:rsidRPr="006E7B02">
        <w:t xml:space="preserve"> նշանակությունը, լաբորատոր սարքավորումների և տեխնոլոգիական գործընթացների պահանջները, ինչպես նաև օդափոխության, օդորակման, օդի մաքրման, ջրամատակարարման, կոյուղու, էլեկտրամատակարարման և այլ ինժեներական համակարգերի տեղադրման, շահագործման և տեխնիկական սպասարկման համար անհրաժեշտ տարածքը։ Կախովի առաստաղների կիրառման դեպքում դրանց վերևում տեղադրվող ինժեներական համակարգերի և </w:t>
      </w:r>
      <w:r w:rsidRPr="006E7B02">
        <w:lastRenderedPageBreak/>
        <w:t>հաղորդակցությունների համար պետք է ապահովվի դրանց անվտանգ շահագործման, ստուգման, վերանորոգման և փոխարինման համար բավարար միջառաստաղային տարածք։</w:t>
      </w:r>
    </w:p>
    <w:p w14:paraId="424F9D7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Ձայնամեկուսիչ սալիկներից պատրաստված ձայնամեկուսիչ կախովի առաստաղները պետք է լինեն հիդրոֆոբ, հարթ մակերեսով, հեշտ լվացվող և ունենան ձայնի կլանման նվազագույն գործակից 0,80: Անհարթ եզրերը թույլատրելի չեն:</w:t>
      </w:r>
    </w:p>
    <w:p w14:paraId="0358717E" w14:textId="77777777" w:rsidR="00BA57C4" w:rsidRPr="009B7726" w:rsidRDefault="00FD313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FD3134">
        <w:t xml:space="preserve">Առանց կախովի </w:t>
      </w:r>
      <w:r>
        <w:t>կոնստրուկցիաների</w:t>
      </w:r>
      <w:r w:rsidR="00BA57C4" w:rsidRPr="009B7726">
        <w:t xml:space="preserve"> առաստաղները կարող են ընդունելի լինել լաբորատորիաներում հետևյալ պայմանների դեպքում՝</w:t>
      </w:r>
    </w:p>
    <w:p w14:paraId="73069608" w14:textId="77777777" w:rsidR="00BA57C4" w:rsidRPr="009B7726" w:rsidRDefault="00BA57C4" w:rsidP="00B57863">
      <w:pPr>
        <w:pStyle w:val="2"/>
        <w:numPr>
          <w:ilvl w:val="0"/>
          <w:numId w:val="22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ծածկի կոնստրուկցիան պատրաստված է բետոնից, որը ենթակա է ներկման,</w:t>
      </w:r>
    </w:p>
    <w:p w14:paraId="5EB6B800" w14:textId="77777777" w:rsidR="00BA57C4" w:rsidRPr="009B7726" w:rsidRDefault="00BA57C4" w:rsidP="00B57863">
      <w:pPr>
        <w:pStyle w:val="2"/>
        <w:numPr>
          <w:ilvl w:val="0"/>
          <w:numId w:val="22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օդատարները, խողովակները, մալուխատարերը և առաստաղին տեղադրվող այլ մեխանիկական և էլեկտրական տարրերը կարող են հասցվել նվազագույնի և տեղադրվել այնպես, որ դրանք լինեն տեսանելի և կոկիկ,</w:t>
      </w:r>
    </w:p>
    <w:p w14:paraId="22BDC506" w14:textId="77777777" w:rsidR="00BA57C4" w:rsidRPr="009B7726" w:rsidRDefault="00BA57C4" w:rsidP="00B57863">
      <w:pPr>
        <w:pStyle w:val="2"/>
        <w:numPr>
          <w:ilvl w:val="0"/>
          <w:numId w:val="22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լաբորատորիայի օգտագործումը և գործունեությունը համատեղելի են</w:t>
      </w:r>
      <w:r w:rsidR="00FD3134">
        <w:t xml:space="preserve"> </w:t>
      </w:r>
      <w:r w:rsidRPr="009B7726">
        <w:t>առաստաղի</w:t>
      </w:r>
      <w:r w:rsidR="00FD3134">
        <w:t xml:space="preserve"> (ա</w:t>
      </w:r>
      <w:r w:rsidR="00FD3134" w:rsidRPr="00FD3134">
        <w:t xml:space="preserve">ռանց կախովի </w:t>
      </w:r>
      <w:r w:rsidR="00FD3134">
        <w:t>կոնստրուկցիաների)</w:t>
      </w:r>
      <w:r w:rsidRPr="009B7726">
        <w:t xml:space="preserve"> հետ: Չափանիշները պետք է ներառեն փոշու կուտակումը, մաքրման բարդությունը և տարածքի մեծացած ծավալի ազդեցությունը մեխանիկական համակարգերի վրա։</w:t>
      </w:r>
    </w:p>
    <w:p w14:paraId="653C35AB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Ապակու պահեստավորման, ավտոկլավային տարածքների և այլ բարձր խոնավություն ունեցող տարածքների առաստաղների համակարգերը պետք է լինեն խոնավակայուն:</w:t>
      </w:r>
    </w:p>
    <w:p w14:paraId="51E3CDB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Գիպսաստվարաթղթե կախովի առաստաղները կարող են պահանջվել մաքուր սենյակներում, մեկուսացված լաբորատորիաներում և միաձույլ առաստաղ պահանջող այլ տարածքներում:</w:t>
      </w:r>
    </w:p>
    <w:p w14:paraId="2B56E0B6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Նախագծային առաջադրանքով լաբորատորիաների արդյունավետության չափանիշներին համապատասխանելու համար կարող են պահանջվել պանելային կոմպոզիտային և առաստաղների այլ համակարգեր:</w:t>
      </w:r>
    </w:p>
    <w:p w14:paraId="3EF75EB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Կախված Ծրագրի պահանջներից, որպես ներկ կարող է օգտագործվել ակրիլային էմալ կամ բարձր արդյունավետության ծածկույթ:</w:t>
      </w:r>
    </w:p>
    <w:p w14:paraId="32F86519" w14:textId="77777777" w:rsidR="00BA57C4" w:rsidRPr="00FD3134" w:rsidRDefault="00FD3134" w:rsidP="000B57AC">
      <w:pPr>
        <w:pStyle w:val="Heading1"/>
        <w:keepLines/>
        <w:numPr>
          <w:ilvl w:val="0"/>
          <w:numId w:val="1"/>
        </w:numPr>
        <w:tabs>
          <w:tab w:val="left" w:pos="1260"/>
        </w:tabs>
        <w:spacing w:before="240" w:after="120" w:line="360" w:lineRule="auto"/>
        <w:ind w:left="0" w:firstLine="720"/>
        <w:jc w:val="left"/>
        <w:rPr>
          <w:rFonts w:ascii="GHEA Grapalat" w:hAnsi="GHEA Grapalat"/>
          <w:bCs/>
          <w:lang w:val="hy-AM" w:eastAsia="hy-AM"/>
        </w:rPr>
      </w:pPr>
      <w:bookmarkStart w:id="39" w:name="_Toc229930980"/>
      <w:r w:rsidRPr="00274F92">
        <w:rPr>
          <w:rFonts w:ascii="GHEA Grapalat" w:hAnsi="GHEA Grapalat"/>
          <w:bCs/>
          <w:lang w:val="hy-AM" w:eastAsia="hy-AM"/>
        </w:rPr>
        <w:t>ԿԵՆՍԱԲԱՆԱԿԱՆ ԱՆՎՏԱՆԳՈՒԹՅԱՆ</w:t>
      </w:r>
      <w:r>
        <w:rPr>
          <w:rFonts w:ascii="GHEA Grapalat" w:hAnsi="GHEA Grapalat"/>
          <w:b w:val="0"/>
          <w:bCs/>
          <w:lang w:val="hy-AM" w:eastAsia="hy-AM"/>
        </w:rPr>
        <w:t xml:space="preserve"> </w:t>
      </w:r>
      <w:r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ԵՐՐՈՐԴ </w:t>
      </w:r>
      <w:r w:rsidRPr="00FD3134">
        <w:rPr>
          <w:rFonts w:ascii="GHEA Grapalat" w:hAnsi="GHEA Grapalat"/>
          <w:bCs/>
          <w:lang w:val="hy-AM" w:eastAsia="hy-AM"/>
        </w:rPr>
        <w:t>ՄԱԿԱՐԴԱԿ (</w:t>
      </w:r>
      <w:r w:rsidR="00BA57C4" w:rsidRPr="00FD3134">
        <w:rPr>
          <w:rFonts w:ascii="GHEA Grapalat" w:hAnsi="GHEA Grapalat"/>
          <w:bCs/>
          <w:lang w:val="hy-AM" w:eastAsia="hy-AM"/>
        </w:rPr>
        <w:t>ԿԱՄ-3</w:t>
      </w:r>
      <w:r w:rsidRPr="00FD3134">
        <w:rPr>
          <w:rFonts w:ascii="GHEA Grapalat" w:hAnsi="GHEA Grapalat"/>
          <w:bCs/>
          <w:lang w:val="hy-AM" w:eastAsia="hy-AM"/>
        </w:rPr>
        <w:t>)</w:t>
      </w:r>
      <w:r w:rsidR="00BA57C4" w:rsidRPr="00FD3134">
        <w:rPr>
          <w:rFonts w:ascii="GHEA Grapalat" w:hAnsi="GHEA Grapalat"/>
          <w:bCs/>
          <w:lang w:val="hy-AM" w:eastAsia="hy-AM"/>
        </w:rPr>
        <w:t xml:space="preserve"> ՈՒՆԵՑՈՂ ԼԱԲՈՐԱՏՈՐԻԱՆԵՐԻ ԵՐԿՐՈՐԴԱՅԻՆ ԱՐԳԵԼՔՆԵՐԻՆ ՆԵՐԿԱՅԱՑՎՈՂ ՊԱՀԱՆՋՆԵՐ</w:t>
      </w:r>
      <w:bookmarkEnd w:id="39"/>
    </w:p>
    <w:p w14:paraId="7E4B3DC7" w14:textId="77777777" w:rsidR="006B5C5F" w:rsidRDefault="003731FB" w:rsidP="006B5C5F">
      <w:pPr>
        <w:pStyle w:val="1"/>
        <w:tabs>
          <w:tab w:val="clear" w:pos="851"/>
          <w:tab w:val="left" w:pos="1260"/>
        </w:tabs>
        <w:spacing w:after="0"/>
        <w:ind w:left="0" w:firstLine="720"/>
      </w:pPr>
      <w:r>
        <w:t xml:space="preserve">ԿԱՄ-3 ունեցող լաբորատորիաների երկրորդային արգելքները պետք է համապատասխանեն ԿԱՄ-2 ունեցող լաբորատորիաների երկրորդային արգելքների համար </w:t>
      </w:r>
      <w:r>
        <w:lastRenderedPageBreak/>
        <w:t>սահմանված պահանջներին, ինչպես նաև ԿԱՄ-3-ի համար սահմանված լրացուցիչ պահանջներին։</w:t>
      </w:r>
    </w:p>
    <w:p w14:paraId="278E095C" w14:textId="77777777" w:rsidR="00BA57C4" w:rsidRPr="009B7726" w:rsidRDefault="00BA57C4" w:rsidP="006B5C5F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ԿԱՄ-3 ունեցող լաբորատորիաները տեղակայվում են համաձայն</w:t>
      </w:r>
      <w:r w:rsidR="00FD3134">
        <w:t xml:space="preserve"> </w:t>
      </w:r>
      <w:r w:rsidRPr="009B7726">
        <w:t>ՀՀ առողջապահության նախարարի 2006 թվականի</w:t>
      </w:r>
      <w:r w:rsidR="009067AC">
        <w:t xml:space="preserve"> </w:t>
      </w:r>
      <w:r w:rsidRPr="009B7726">
        <w:t>դեկտեմբերի</w:t>
      </w:r>
      <w:r w:rsidR="009067AC">
        <w:t xml:space="preserve"> 6-ի</w:t>
      </w:r>
      <w:r w:rsidRPr="009B7726">
        <w:t xml:space="preserve"> N 1408-Ն հրամանի և ՀՀ առողջապահության նախարարի 2016 թվականի փետրվարի 19-ի N 04-Ն հրամանով հաստատված N 3.1.1-032-2016 սանիտարական կանոններ և հիգիենիկ նորմերի պահանջների։</w:t>
      </w:r>
    </w:p>
    <w:p w14:paraId="0F09D0E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արտաքին պաշտպանիչ պատյանը հանդես է գալիս երկրորդային արգելքի բաղադրիչ և պետք է պատշաճ կերպով հերմետիկ լինի՝ ճնշումը պահպանելու համար: Ճնշման պահպանումը հիմնարար նշանակություն ունի օդի հոսքի ցանկալի ուղղությունը պահպանելու համար, որը վերահսկում և ուղղորդում է հնարավոր աղտոտված օդը մինչև շենքից դուրս գալը:</w:t>
      </w:r>
    </w:p>
    <w:p w14:paraId="069F4C5D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40" w:name="_Toc224845653"/>
      <w:bookmarkStart w:id="41" w:name="_Toc229930981"/>
      <w:r w:rsidRPr="00FD3134">
        <w:t>ԿԱՄ-3 ՖԻԶԻԿԱԿԱՆ ԱՆՎՏԱՆԳՈՒԹՅՈՒՆ</w:t>
      </w:r>
      <w:bookmarkEnd w:id="40"/>
      <w:bookmarkEnd w:id="41"/>
      <w:r w:rsidRPr="00FD3134">
        <w:t xml:space="preserve"> </w:t>
      </w:r>
    </w:p>
    <w:p w14:paraId="2841529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  պետք է դիմացկուն լինի ներխուժման և վնասման նկատմամբ։ Անվտանգության պահանջները ներառում են՝</w:t>
      </w:r>
    </w:p>
    <w:p w14:paraId="6D0A5DA5" w14:textId="77777777" w:rsidR="00BA57C4" w:rsidRPr="009B7726" w:rsidRDefault="00BA57C4" w:rsidP="00B57863">
      <w:pPr>
        <w:pStyle w:val="2"/>
        <w:numPr>
          <w:ilvl w:val="0"/>
          <w:numId w:val="2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կենսաբանական պաշտպանության լաբորատորիա</w:t>
      </w:r>
      <w:r w:rsidR="009E374F">
        <w:t>ն</w:t>
      </w:r>
      <w:r w:rsidRPr="009B7726">
        <w:t xml:space="preserve"> պետք է իրականացվի ավելի ցածր ռիսկի գոտու միջով՝ ԿԱՄ-2 ունեցող լաբորատորիայից անվտանգության համապատասխան սարքերով,</w:t>
      </w:r>
    </w:p>
    <w:p w14:paraId="41B76745" w14:textId="77777777" w:rsidR="00BA57C4" w:rsidRPr="009B7726" w:rsidRDefault="00BA57C4" w:rsidP="00B57863">
      <w:pPr>
        <w:pStyle w:val="2"/>
        <w:numPr>
          <w:ilvl w:val="0"/>
          <w:numId w:val="2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պատուհանները և արտաքին այլ տարրեր կարող են ունենալ ներխուժումից պաշտպանության պահանջներ, հատկապես առաջին հարկում: Պահանջները պետք է համապատասխանեն սպառնալիքների ռիսկերի գնահատմանը,</w:t>
      </w:r>
    </w:p>
    <w:p w14:paraId="3401A44C" w14:textId="77777777" w:rsidR="00BA57C4" w:rsidRPr="009B7726" w:rsidRDefault="00BA57C4" w:rsidP="00B57863">
      <w:pPr>
        <w:pStyle w:val="2"/>
        <w:numPr>
          <w:ilvl w:val="0"/>
          <w:numId w:val="2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օդի ընդունիչները, գեներատորները և այլ տարրերը կարող են գտնվել պահպանվող տարածքներում և պաշտպանված լինել վնասվածքներից և չարտոնված մուտքից:</w:t>
      </w:r>
    </w:p>
    <w:p w14:paraId="3E08D678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42" w:name="_Toc224845654"/>
      <w:bookmarkStart w:id="43" w:name="_Toc229930982"/>
      <w:r w:rsidRPr="00FD3134">
        <w:t>ԿԱՄ-3 ՊԱՏՈՒՀԱՆՆԵՐ</w:t>
      </w:r>
      <w:bookmarkEnd w:id="42"/>
      <w:bookmarkEnd w:id="43"/>
    </w:p>
    <w:p w14:paraId="741891C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ԿԱՄ-3 ունեցող լաբորատորիաներում բացվող պատուհաններ չեն թույլատրվում։</w:t>
      </w:r>
    </w:p>
    <w:p w14:paraId="6D9D9DD7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44" w:name="_Toc224845655"/>
      <w:bookmarkStart w:id="45" w:name="_Toc229930983"/>
      <w:r w:rsidRPr="00FD3134">
        <w:lastRenderedPageBreak/>
        <w:t>ԿԱՄ-3 ԴՌՆԵՐ</w:t>
      </w:r>
      <w:bookmarkEnd w:id="44"/>
      <w:bookmarkEnd w:id="45"/>
    </w:p>
    <w:p w14:paraId="52BD286E" w14:textId="77777777" w:rsidR="00BA57C4" w:rsidRDefault="00BA57C4" w:rsidP="003731FB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3731FB">
        <w:t>Դռները</w:t>
      </w:r>
      <w:r w:rsidR="006B5C5F">
        <w:t>,</w:t>
      </w:r>
      <w:r w:rsidRPr="003731FB">
        <w:t xml:space="preserve"> որոնք երկրորդային արգելքի մաս են կազմում պետք է համապատասխանեն ԿԱՄ-2</w:t>
      </w:r>
      <w:r w:rsidR="009067AC">
        <w:t>-ի</w:t>
      </w:r>
      <w:r w:rsidRPr="003731FB">
        <w:t xml:space="preserve"> </w:t>
      </w:r>
      <w:bookmarkStart w:id="46" w:name="_Hlk214269472"/>
      <w:r w:rsidR="009067AC">
        <w:t>համար սահմանված դռների</w:t>
      </w:r>
      <w:r w:rsidRPr="003731FB">
        <w:t xml:space="preserve"> </w:t>
      </w:r>
      <w:bookmarkEnd w:id="46"/>
      <w:r w:rsidR="003731FB">
        <w:t>պահանջներին, ինչպես նաև</w:t>
      </w:r>
      <w:r w:rsidRPr="003731FB">
        <w:t xml:space="preserve"> </w:t>
      </w:r>
      <w:r w:rsidR="003731FB" w:rsidRPr="003731FB">
        <w:t>ԿԱՄ-3-ի համար սահմանված լրացուցիչ պահանջներին։</w:t>
      </w:r>
    </w:p>
    <w:p w14:paraId="3DC4F06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</w:t>
      </w:r>
      <w:r w:rsidRPr="009B7726">
        <w:t>ում արտաքին դռները կարող են նախատեսվել միայն որպես վթարային ելքեր: Վթարային ելքի դռները պետք է առանձնացված լինեն մեկուսացման գոտուց շլյուզով, կողպված լինեն (ելքի համար համապատասխան սարքերով), հագեցած լինեն ազդանշանային համակարգով, հերմետիկացված լինեն խտացման միջադիրներով և չպետք է ունենան ֆուրնիտուր դռան արտաքին կողմում։ Անհրաժեշտ է տեղադրել կողպեքով արտաքին արկղ վթարային ծառայությունների աշխատակիցների մուտքը ապահովելու համար։</w:t>
      </w:r>
    </w:p>
    <w:p w14:paraId="4746B31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Դռները պետք է լինեն ինքնափակվող, կողմնորոշված օդի հոսքին համապատասխան և ունենան արգելափակման մեխանիզմ՝ ճնշումը պահպանելու համար,  կամ մուտքի և ելքի ստանդարտ գործառնական ընթացակարգի միջոցով: Կենսաբանական պաշտպանության տարածքներում դռները, որպես կանոն, բացվում են օդի շարժման ուղղությամբ: Դռների դիրքը պետք է վերահսկվի ՇԱՀ համակարգով:</w:t>
      </w:r>
    </w:p>
    <w:p w14:paraId="7E50A0B6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Դռները, որոնք տանում են դեպի շլյուզ և այլ վայրեր, որտեղ պահանջվում է ուղղորդված օդի հոսք, պետք է կառուցված լինեն այնպես, որ ապահովվի բավարար օդափոխություն ներքևի մասում՝ օդի ճնշումը հաղթահարելու և դուռը հեշտ փակվելու համար:</w:t>
      </w:r>
    </w:p>
    <w:p w14:paraId="76326AE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Շլյուզերի դռները պետք է հագեցած լինեն բլոկավորումով: Բլոկավորումը պետք է ունենա վթարային անջատման մեխանիզմ վթարային ելքի համար:</w:t>
      </w:r>
    </w:p>
    <w:p w14:paraId="073B819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Ֆուրնիտուրը պետք է լինի չժանգոտվող պողպատից կամ այլ ամուր և վնասվածքակայուն նյութից: Ֆուրնիտուրը չպետք է ստեղծի դատարկություններ, ճեղքեր կամ ճաքեր, պետք է լինի հարթ և մաքրվող: Դռների հերմետիկության խտացման միջադիրները պետք է կարգավորվող լինեն՝ ճնշման անհրաժեշտ տարբերությունը պահպանելու համար:</w:t>
      </w:r>
    </w:p>
    <w:p w14:paraId="10E6A8AA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47" w:name="_Toc224845656"/>
      <w:bookmarkStart w:id="48" w:name="_Toc229930984"/>
      <w:r w:rsidRPr="00FD3134">
        <w:t>ԿԱՄ-3 ՄԻՋՆԱՊԱՏԵՐ</w:t>
      </w:r>
      <w:bookmarkEnd w:id="47"/>
      <w:bookmarkEnd w:id="48"/>
      <w:r w:rsidRPr="00FD3134">
        <w:t xml:space="preserve"> </w:t>
      </w:r>
    </w:p>
    <w:p w14:paraId="7BE1477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Միջնապատերը պետք է համապատասխանեն ԿԱՄ-2 ունեցող լաբորատորիաների միջնապատերին ներկայացվող </w:t>
      </w:r>
      <w:r w:rsidR="003731FB">
        <w:t>պահանջներին, ինչպես նաև</w:t>
      </w:r>
      <w:r w:rsidRPr="009B7726">
        <w:t xml:space="preserve"> </w:t>
      </w:r>
      <w:r w:rsidR="003731FB" w:rsidRPr="003731FB">
        <w:t xml:space="preserve">ԿԱՄ-3-ի համար սահմանված </w:t>
      </w:r>
      <w:r w:rsidRPr="009B7726">
        <w:t>լրացուցիչ պահանջներին:</w:t>
      </w:r>
    </w:p>
    <w:p w14:paraId="0C7E910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Մեկուսացման տարածքներում միջնապատերը պետք է ընտրվեն այնպես, որ դիմանան ճնշմանը, հարվածներին, ջրի կամ խոնավության ազդեցությանը: Ներքին </w:t>
      </w:r>
      <w:r w:rsidRPr="009B7726">
        <w:lastRenderedPageBreak/>
        <w:t>միջնապատերը, որոնք երկրորդային արգելքի մաս են կազմում, պետք է հասնեն կոնստրուկցիա</w:t>
      </w:r>
      <w:r w:rsidR="00C06C17">
        <w:t>յ</w:t>
      </w:r>
      <w:r w:rsidRPr="009B7726">
        <w:t>ի ստորին մասին և հերմետիկորեն ամրացվեն դրան: Միջնապատերը պետք է համապատասխանեն ռիսկերի գնահատման արդյունքում սահմանված ֆիզիկական անվտանգության բոլոր պահանջներին:</w:t>
      </w:r>
    </w:p>
    <w:p w14:paraId="6E8F287D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Կարկասային միջնապատեր</w:t>
      </w:r>
      <w:r w:rsidR="008F6070">
        <w:t>ը</w:t>
      </w:r>
      <w:r w:rsidRPr="009B7726">
        <w:t xml:space="preserve"> պետք է ներառեն հատուկ գիպսաստվարաթուղթ, ապակեպլաստիկ, ապակե մանրաթել կամ այլ վահանակներ, որոնք ընտրված և նախագծված են այնպես, որ ապահովեն հարվածների պատշաճ դիմադրություն և խոնավության կամ ջրի դիմադրություն: Թղթե երեսպատմամբ ստանդարտ գիպսաստվարաթուղթի կիրառումը չի թույլատրվում: Միջնապատերի կոնստրուկցիան, ներառյալ կանգնակների հաստությունը, խորությունը, մասերը և ամրացումը, պետք է բավարար լինի տարածքում ճնշման տարբերություններին և պատի բոլոր բաղադրիչներին և բեռնվածքներին դիմակայելու համար:</w:t>
      </w:r>
    </w:p>
    <w:p w14:paraId="051126EB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Բետոնե բլոկներից պատերը պետք է ներառեն մանր ավազային լցոնիչով կամ հղկված մակերեսով բլոկներ, որպեսզի ապահովեն բլոկային լցոնիչի և էպոքսիդային ներկի կամ բարձր արդյունավետության ծածկույթների համար հարմար հիմք: Բետոնե բլոկներից միջնապատերում եղած դատարկությունները, որոնք չեն հասնում կոնստրուկցիա</w:t>
      </w:r>
      <w:r w:rsidR="008F6070">
        <w:t>յ</w:t>
      </w:r>
      <w:r w:rsidRPr="009B7726">
        <w:t>ին, պետք է հերմետիկացվեն առաստաղի վերևում:</w:t>
      </w:r>
    </w:p>
    <w:p w14:paraId="7E0EC13C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49" w:name="_Toc224845657"/>
      <w:bookmarkStart w:id="50" w:name="_Toc229930985"/>
      <w:r w:rsidRPr="00FD3134">
        <w:t>ԿԱՄ-3 ՎԱՐԱԿԻՉ ԳՈՏՈՒ ՏԱՐԱԾՔՆԵՐԻ ՀԱՐԴԱՐՈՒՄ</w:t>
      </w:r>
      <w:bookmarkEnd w:id="49"/>
      <w:bookmarkEnd w:id="50"/>
      <w:r w:rsidRPr="00FD3134">
        <w:t xml:space="preserve"> </w:t>
      </w:r>
    </w:p>
    <w:p w14:paraId="17182006" w14:textId="77777777" w:rsidR="00BA57C4" w:rsidRPr="003731FB" w:rsidRDefault="00BA57C4" w:rsidP="003731FB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3731FB">
        <w:t xml:space="preserve">Ներքին տարածքների ներքին հարդարումը պետք է համապատասխանի </w:t>
      </w:r>
      <w:bookmarkStart w:id="51" w:name="_Hlk214272240"/>
      <w:r w:rsidR="00210B9F">
        <w:t>ԿԱՄ-2-ի համար սահմանված պահանջներին, ինչպես նաև ԿԱՄ-3-ի համար սահմանված լրացուցիչ պահանջներին</w:t>
      </w:r>
      <w:r w:rsidRPr="003731FB">
        <w:t>:</w:t>
      </w:r>
      <w:bookmarkEnd w:id="51"/>
    </w:p>
    <w:p w14:paraId="1391382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Բոլոր հարդարման նյութերը պետք է ընտրվեն՝ հաշվի առնելով քիմիական նյութերը և մեթոդները, որոնք կօգտագործվեն մաքրման, ախտահանման կամ մանրէազերծման համար՝ առանց վնասելու կամ վատթարացնելու որակը, ներառյալ գույնի փոփոխությունը:</w:t>
      </w:r>
    </w:p>
    <w:p w14:paraId="4524364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Ներքին հարդարումը պետք է ընտրվի լաբորատորիայի կյանքի ցիկլի արժեքից, այլ ոչ թե ելնելով սկզբնական արժեքից: Մակերեսները պետք է լինեն հարվածակայուն և ունենան հարթ, հերմետիկ միացումներ և անցումներ, հարթեցված արտաքին անկյուններ և կլորացված ներքին անկյուններ:</w:t>
      </w:r>
    </w:p>
    <w:p w14:paraId="194393F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Բոլոր նյութերը պետք է դիմակայուն լինեն ջերմության և խոնավության ազդեցությանը և պահպանեն իրենց բնութագրերը նախագծի կյանքի ընթացքում:</w:t>
      </w:r>
    </w:p>
    <w:p w14:paraId="509057D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lastRenderedPageBreak/>
        <w:t>Բոլոր հարդարման նյութերը պետք է ունենան բորբոսի և սնկերի առաջացումը կանխարգելող հատկություններ: Նյութերը չպետք է լինեն ցելյուլոզային (օրգանական ծածկույթով) հիմքերի վրա:</w:t>
      </w:r>
    </w:p>
    <w:p w14:paraId="4C86257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Նյութերի ընտրության չափանիշները պետք է հիմնված լինեն տարածքի նախատեսված օգտագործման պահանջների վրա և ներառեն՝</w:t>
      </w:r>
    </w:p>
    <w:p w14:paraId="51587B68" w14:textId="77777777" w:rsidR="00BA57C4" w:rsidRPr="009B7726" w:rsidRDefault="00BA57C4" w:rsidP="00B57863">
      <w:pPr>
        <w:pStyle w:val="2"/>
        <w:numPr>
          <w:ilvl w:val="0"/>
          <w:numId w:val="2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դիմադրություն լաբորատորիայում օգտագործվող քիմիական նյութերին, ներառյալ մաքրման և ախտահանման համար օգտագործվողները,</w:t>
      </w:r>
    </w:p>
    <w:p w14:paraId="4A832690" w14:textId="77777777" w:rsidR="00BA57C4" w:rsidRPr="009B7726" w:rsidRDefault="00BA57C4" w:rsidP="00B57863">
      <w:pPr>
        <w:pStyle w:val="2"/>
        <w:numPr>
          <w:ilvl w:val="0"/>
          <w:numId w:val="2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դիմադրություն մաշվածությանը, քերծվածքներին, տրորմանը և հարվածներին,</w:t>
      </w:r>
    </w:p>
    <w:p w14:paraId="246B3DBA" w14:textId="77777777" w:rsidR="00BA57C4" w:rsidRPr="009B7726" w:rsidRDefault="00BA57C4" w:rsidP="00B57863">
      <w:pPr>
        <w:pStyle w:val="2"/>
        <w:numPr>
          <w:ilvl w:val="0"/>
          <w:numId w:val="2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ուժեղացում հարվածների ենթարկվող վայրերում,</w:t>
      </w:r>
    </w:p>
    <w:p w14:paraId="412BD320" w14:textId="77777777" w:rsidR="00BA57C4" w:rsidRPr="009B7726" w:rsidRDefault="00BA57C4" w:rsidP="00B57863">
      <w:pPr>
        <w:pStyle w:val="2"/>
        <w:numPr>
          <w:ilvl w:val="0"/>
          <w:numId w:val="2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հակամանրէային հատկություններ,</w:t>
      </w:r>
    </w:p>
    <w:p w14:paraId="494F4233" w14:textId="77777777" w:rsidR="00BA57C4" w:rsidRPr="009B7726" w:rsidRDefault="00BA57C4" w:rsidP="00B57863">
      <w:pPr>
        <w:pStyle w:val="2"/>
        <w:numPr>
          <w:ilvl w:val="0"/>
          <w:numId w:val="24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հեշտ վերանորոգվող։</w:t>
      </w:r>
    </w:p>
    <w:p w14:paraId="00AB74A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Վահանակային կոմպոզիտային համակարգերի պատերի և առաստաղների սոսինձները, հերմետիկները և համակարգի բոլոր մյուս բաղադրիչները պետք է լինեն նույնքան քիմիապես դիմացկուն, որքան համակարգի վահանակները։</w:t>
      </w:r>
    </w:p>
    <w:p w14:paraId="4CA5C64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Բարձր արդյունավետության ամրացված բազմաշերտ պոլիմերային ծածկույթը հարվածակայուն, ջրակայուն և բորբոսակայուն հիմքի վրա կարող է կիրառվել, եթե այն ունի գործառնական առավելություններ վահանակայինի համեմատ:</w:t>
      </w:r>
    </w:p>
    <w:p w14:paraId="0EB4C626" w14:textId="77777777" w:rsidR="003731FB" w:rsidRPr="009B7726" w:rsidRDefault="00BA57C4" w:rsidP="003731FB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Ներքին տարածքների հատակների հարդարումը պետք է համապատասխանի </w:t>
      </w:r>
      <w:bookmarkStart w:id="52" w:name="_Hlk214272253"/>
      <w:r w:rsidRPr="009B7726">
        <w:t>ԿԱՄ-2 հատակների</w:t>
      </w:r>
      <w:bookmarkEnd w:id="52"/>
      <w:r w:rsidRPr="009B7726">
        <w:t xml:space="preserve"> </w:t>
      </w:r>
      <w:r w:rsidRPr="003731FB">
        <w:rPr>
          <w:highlight w:val="yellow"/>
        </w:rPr>
        <w:t>պահանջներին</w:t>
      </w:r>
      <w:r w:rsidR="003731FB">
        <w:rPr>
          <w:highlight w:val="yellow"/>
        </w:rPr>
        <w:t>,</w:t>
      </w:r>
      <w:r w:rsidRPr="003731FB">
        <w:rPr>
          <w:highlight w:val="yellow"/>
        </w:rPr>
        <w:t xml:space="preserve"> </w:t>
      </w:r>
      <w:r w:rsidR="003731FB">
        <w:t>ինչպես նաև</w:t>
      </w:r>
      <w:r w:rsidR="003731FB" w:rsidRPr="009B7726">
        <w:t xml:space="preserve"> </w:t>
      </w:r>
      <w:r w:rsidR="003731FB" w:rsidRPr="003731FB">
        <w:t xml:space="preserve">ԿԱՄ-3-ի համար սահմանված </w:t>
      </w:r>
      <w:r w:rsidR="003731FB" w:rsidRPr="009B7726">
        <w:t>լրացուցիչ պահանջներին:</w:t>
      </w:r>
    </w:p>
    <w:p w14:paraId="482266C3" w14:textId="77777777" w:rsidR="00BA57C4" w:rsidRPr="009B7726" w:rsidRDefault="00BA57C4" w:rsidP="00FF0069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Հատակները պետք է լինեն ամուր, չսահող և դիմացկուն քիմիական նյութերի և ախտահանիչների ազդեցությանը: Հատակները պետք է լինեն միաձույլ, պատերի հարդարմանը հարող ոչ պակաս, քան 152 մմ բարձրությամբ ինտեգրված շրիշակով: ԿԱՄ-3 ունեցող լաբորատորիաներում առավել հաճախ օգտագործվում է ջերմակայուն վինիլային թիթեղ, իսկ ԿԱՄ-3 </w:t>
      </w:r>
      <w:r w:rsidRPr="003731FB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տարածքներում, որտեղ պահանջվում է բարձր ամրություն կամ բեռնատարողություն, օգտագործվում է էպոքսիդային խեժը:</w:t>
      </w:r>
    </w:p>
    <w:p w14:paraId="6ACD213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Մեխանիկական տարածքների և միջանկյալ մակարդակների հատակները, որոնք գտնվում են անմիջապես կենսաբանական մեկուսացման գոտիների վերևում, պետք է նշվեն, որպեսզի հնարավորության դեպքում նշվի ներքևում գտնվող տարածքների և ինժեներական ցանցերի գտնվելու վայրը:</w:t>
      </w:r>
    </w:p>
    <w:p w14:paraId="5A7FA3F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Պատերի հարդարում</w:t>
      </w:r>
      <w:r w:rsidR="008F6070">
        <w:t>ը</w:t>
      </w:r>
      <w:r w:rsidRPr="009B7726">
        <w:t xml:space="preserve"> պետք է լինի ամուր, միաձույլ և կայուն քիմիական նյութերի և ախտահանիչների նկատմամբ: Պատերը պետք է հերմետիկորեն միացված լինեն հիմքին, </w:t>
      </w:r>
      <w:r w:rsidRPr="009B7726">
        <w:lastRenderedPageBreak/>
        <w:t xml:space="preserve">առաստաղին, դռների շրջանակներին, վերադիր վահանակներին և բոլոր այլ անցքերին, անցումներին և սարքերին: Ներքին անկյունները պետք է լինեն կլորացված, իսկ արտաքին անկյունները՝ հղկված սուր անկյունները վերացնելու և մաքրումը հեշտացնելու համար: Էպօքսիդային կամ բարձր արդյունավետության ծածկույթները կամ վահանակային կոմպոզիտային համակարգերը </w:t>
      </w:r>
      <w:bookmarkStart w:id="53" w:name="_Hlk208866031"/>
      <w:r w:rsidRPr="009B7726">
        <w:t>ընդունված</w:t>
      </w:r>
      <w:bookmarkEnd w:id="53"/>
      <w:r w:rsidRPr="009B7726">
        <w:t xml:space="preserve"> են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տարածքների համար: Պատերի կոնստրուկցիան ու նյութերը պետք է ընտրվեն այնպես, որ ապահովեն համատեղելիություն հարդարման համակարգերի հետ և ապահովեն հարթ մակերես առանց դատարկությունների: Պատերի հարդարման նյութերը պետք է պաշտպանված լինեն հարվածներից և մաշվածությունից անկյունային պաշտպանիչ տարրերի, պաշտպանիչ ռելսերի, ապակեպլաստիկե վահանակների կամ այլ միջոցների միջոցով խոցելի վայրերում:</w:t>
      </w:r>
    </w:p>
    <w:p w14:paraId="6DC290C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Առաստաղները պետք է լինեն ամուր և կայուն խոնավության, լվացման, բարձր ճնշման նկատմամբ</w:t>
      </w:r>
      <w:r w:rsidRPr="009B7726">
        <w:rPr>
          <w:shd w:val="clear" w:color="auto" w:fill="FFFFFF"/>
        </w:rPr>
        <w:t xml:space="preserve"> և դիմանան ախտահանիչ նյութերի ազդեցությանը, </w:t>
      </w:r>
      <w:r w:rsidRPr="009B7726">
        <w:t>հերմետիկ: Առաստաղները պետք է լինեն միաձույլ և հերմետիկորեն միացված պատերին: Սպասարկման վահանակները, լուսատուները, դիֆուզորները և առաստաղին տեղադրված այլ սարքեր պետք է ունենան հերմետիկ միացում: Առաստաղները պետք է կլորացված լինեն դեպի պատերը՝ սուր անկյունները վերացնելու և մաքրումը հեշտացնելու համար:</w:t>
      </w:r>
    </w:p>
    <w:p w14:paraId="5C39E04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Էպօքսիդային կամ բարձր արդյունավետության ծածկույթով գիպսաստվարաթուղթը կամ վահանակային կոմպոզիտային համակարգերը ընդունված են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տարածքների համար: Գիպսաստվարաթուղթը չպետք է լինի ստանդարտ պատի գիպսաստվարաթուղթ, այլ պետք է հատուկ ընտրվի և մանրամասն նկարագրվի՝ ապահովելու համար պատշաճ խոնավակայունություն և կախվածության դիմադրություն:</w:t>
      </w:r>
    </w:p>
    <w:p w14:paraId="335E4C3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C65A19">
        <w:t>Աղմուկամեկուսիչ</w:t>
      </w:r>
      <w:r w:rsidRPr="009B7726">
        <w:t xml:space="preserve"> սալիկապատ առաստաղների համակարգերը թույլատրելի չեն:</w:t>
      </w:r>
    </w:p>
    <w:p w14:paraId="439F22A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Միջնապատերում, հատակներում և առաստաղներում բոլոր անցումների համար անցքերը պետք է հերմետիկորեն փակվեն՝ ստեղծելով շարունակական և անթափանց (հերմետիկ և ջրակայուն) արգելք՝ բարելավելու սանիտարական պայմանները, հեշտացնելու գազերի և գոլորշիների ախտահանումը և կանխելու օդի ներթափանցումը: Խողովակաշարերը, օդատարները, էլեկտրական տուփերը և այլ անցնող տարրեր պետք է ամուր ամրացվեն՝ կանխելու դրանց տեղաշարժը, որը կարող է վնասել կնիքները: Անցումները պետք է հասանելի լինեն զննման և սպասարկման համար: Խտացման միջադիրների հերմետիկությունը պետք է հաստատվի փորձարկումներով:</w:t>
      </w:r>
    </w:p>
    <w:p w14:paraId="4B00B1B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lastRenderedPageBreak/>
        <w:t>Որպես խտացման միջադիրներ կարող են օգտագործվել սեղմման միջադիրներ, որոնք առավել հարմար են կոնկրետ պայմանների և մասերի համար:</w:t>
      </w:r>
    </w:p>
    <w:p w14:paraId="74AD8B0B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Հերմետիկ նյութը պետք է քսվի հավասարաչափ, հարթ և անընդհատ, առանց դատարկությունների, հանգույցների, սուր եզրերի կամ նյութի ավելցուկի: Հերմետիկ նյութը պետք է համատեղելի լինի բոլոր այն նյութերի հետ, որոնց հետ այն շփվում է, ներառյալ այլ հերմետիկ նյութեր: Հերմետիկ նյութը պետք է ունենա քիմիական դիմադրություն, ճկունություն, ամրություն, կպչունություն և այլ բնութագրեր, որոնք համապատասխանում են դրա կիրառմանը: Քսման թերությունները հայտնաբերելու համար պետք է օգտագործվի անթափանց հերմետիկ նյութ:</w:t>
      </w:r>
    </w:p>
    <w:p w14:paraId="40BC2A9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Սեղմման միջադիրները պետք է ձևավորեն հերմետիկ խտացման միջադիր, լինեն կայուն քիմիական նյութերի և քայքայման նկատմամբ, ինչպես նաև համատեղելի բոլոր այն նյութերի հետ, որոնց հետ նրանք շփվում են:</w:t>
      </w:r>
    </w:p>
    <w:p w14:paraId="0DBADDF7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Գիպսաստվարաթղթի և այլ կոշտ նյութերի միջով խողովակաշարերի և այլ անցումների վրա խտացման միջադիրն ուժեղացնելու համար պետք է նախատեսվեն վերադիր օղակներ: Վերադիր օղակները պետք է լինեն հարթ, առանց անհասանելի դատարկությունների և ամբողջությամբ ընկղմված հերմետիկ նյութի մեջ:</w:t>
      </w:r>
    </w:p>
    <w:p w14:paraId="54E210E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Պատերի, հատակների, առաստաղների և բոլոր տարասեռ նյութերի միջև կարերը պետք է լիովին հերմետիկացվեն: Դեֆորմացիոն կարանների վրա հերմետիկ նյութը պետք է քսվի բարձրորակ հարդարման նյութերից հետո՝ ճաքերից խուսափելու համար:</w:t>
      </w:r>
    </w:p>
    <w:p w14:paraId="7FAFC61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Բոլոր ինժեներական համակարգերը պետք է նախագծվեն այնպես, որ բացառվի արգելքի ներսում սպասարկման վահանակներ տեղադրելու անհրաժեշտությունը: Անհրաժեշտ սպասարկման վահանակները, եթե դրանց տեղադրումն անխուսափելի է, պետք է տեղակայվեն ամենաքիչ վտանգավոր գոտիներում:</w:t>
      </w:r>
    </w:p>
    <w:p w14:paraId="154F151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Սպասարկման վահանակների շրջանակները պետք է հերմետիկորեն ամրացվեն պատին կամ առաստաղին և հագեցած լինեն ամուր գազաանթափանցելի դռան միջադիրով: Սպասարկման վահանակների կոնստրուկցիան պետք է ապահովի միջադրի սեղմում դռան վահանակի ամբողջ պարագծով՝ առանց ծխնիների կամ փականների հատվածում ընդատման, երբ վահանակը փակ վիճակում է: Սպասարկման վահանակների դռները պետք է պատրաստված լինեն չժանգոտվող պողպատից կամ այլ չներկված կոռոզիակայուն նյութից:</w:t>
      </w:r>
    </w:p>
    <w:p w14:paraId="15E981DB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54" w:name="_Toc224845658"/>
      <w:bookmarkStart w:id="55" w:name="_Toc229930986"/>
      <w:r w:rsidRPr="00FD3134">
        <w:lastRenderedPageBreak/>
        <w:t>ԿԱՄ-3 ԱՎՏՈԿԼԱՎՆԵՐ</w:t>
      </w:r>
      <w:bookmarkEnd w:id="54"/>
      <w:bookmarkEnd w:id="55"/>
    </w:p>
    <w:p w14:paraId="3A27684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Լաբորատորիաները պետք է հագեցած լինեն</w:t>
      </w:r>
      <w:r w:rsidRPr="009B7726">
        <w:rPr>
          <w:shd w:val="clear" w:color="auto" w:fill="FFFFFF"/>
        </w:rPr>
        <w:t xml:space="preserve"> վնասակար և վտանգավոր բժշկական</w:t>
      </w:r>
      <w:r w:rsidRPr="009B7726">
        <w:t xml:space="preserve"> թափոնների մանրէազերծման համար նախատեսված ավտոկլավներով ըստ կիրառման պահանջի։</w:t>
      </w:r>
    </w:p>
    <w:p w14:paraId="14D75A36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Օպտիմալ կոնֆիգուրացիան մեկ կամ մի քանի անցումային ավտոկլավներն են։ Անցումային ավտոկլավները չպետք է թույլ տան մաքուր գոտու կողմից դռների բացում մինչև ախտահանման հաստատված ցիկլի ավարտը։ Մաքուր կողմի ավտոկլավի դռները չպետք է բացվեն անմիջապես մաքուր գոտու միջանցք, այլ պետք է բացվեն դեպի շլյուզ։ Շլյուզում պետք է նախատեսված լինի բավարար տեղ ավտոկլավային սայլակների համար, որպեսզի դրանք չկայանվեն միջանցքում։</w:t>
      </w:r>
    </w:p>
    <w:p w14:paraId="24AC7FD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Ավտոկլավի դռան վերևում պետք է տեղադրվի տեղա</w:t>
      </w:r>
      <w:r w:rsidR="006275E6">
        <w:t xml:space="preserve">յին </w:t>
      </w:r>
      <w:r w:rsidRPr="009B7726">
        <w:t>արտածում՝ գոլորշին և հոտերը որսալու համար։ Վարակիչ գոտում գտնվող արտած</w:t>
      </w:r>
      <w:r w:rsidR="006275E6">
        <w:t xml:space="preserve">ումը </w:t>
      </w:r>
      <w:r w:rsidRPr="009B7726">
        <w:t>պետք է միացված լին</w:t>
      </w:r>
      <w:r w:rsidR="00C06C17">
        <w:t xml:space="preserve">ի </w:t>
      </w:r>
      <w:r w:rsidRPr="009B7726">
        <w:t xml:space="preserve">ՀԵՊԱ զտիչով արտածման համակարգին։ </w:t>
      </w:r>
    </w:p>
    <w:p w14:paraId="08B22E9C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  <w:rPr>
          <w:lang w:eastAsia="ru-RU"/>
        </w:rPr>
      </w:pPr>
      <w:bookmarkStart w:id="56" w:name="_Toc224845659"/>
      <w:bookmarkStart w:id="57" w:name="_Toc229930987"/>
      <w:r w:rsidRPr="00FD3134">
        <w:rPr>
          <w:lang w:eastAsia="ru-RU"/>
        </w:rPr>
        <w:t>ԿԱՄ-3 ՍԱՐՔԱՎՈՐՈՒՄՆԵՐ</w:t>
      </w:r>
      <w:bookmarkEnd w:id="56"/>
      <w:bookmarkEnd w:id="57"/>
    </w:p>
    <w:p w14:paraId="36B2CAA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lang w:eastAsia="ru-RU"/>
        </w:rPr>
        <w:t>Վարակիչ գոտում տեղադրված ստացիոնար սարքավորումների սպասարկվող բաղադրիչները (փականներ, ապահովիչներ և այլն) խոր</w:t>
      </w:r>
      <w:r w:rsidR="00C06C17">
        <w:rPr>
          <w:lang w:eastAsia="ru-RU"/>
        </w:rPr>
        <w:t>հ</w:t>
      </w:r>
      <w:r w:rsidRPr="009B7726">
        <w:rPr>
          <w:lang w:eastAsia="ru-RU"/>
        </w:rPr>
        <w:t>ուրդ է տրվում տեղադրել մաքուր գոտում։</w:t>
      </w:r>
    </w:p>
    <w:p w14:paraId="04160493" w14:textId="77777777" w:rsidR="00BA57C4" w:rsidRPr="00A33F21" w:rsidRDefault="00162790" w:rsidP="000B57AC">
      <w:pPr>
        <w:pStyle w:val="Heading1"/>
        <w:keepLines/>
        <w:numPr>
          <w:ilvl w:val="0"/>
          <w:numId w:val="1"/>
        </w:numPr>
        <w:tabs>
          <w:tab w:val="left" w:pos="1260"/>
        </w:tabs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58" w:name="_Toc229930988"/>
      <w:r>
        <w:rPr>
          <w:rFonts w:ascii="GHEA Grapalat" w:eastAsiaTheme="minorHAnsi" w:hAnsi="GHEA Grapalat" w:cstheme="minorBidi"/>
          <w:kern w:val="2"/>
          <w:szCs w:val="24"/>
          <w:lang w:val="hy-AM"/>
        </w:rPr>
        <w:t>ՋԵՌՈՒՑ</w:t>
      </w:r>
      <w:r w:rsidR="00BA57C4" w:rsidRPr="00A33F21">
        <w:rPr>
          <w:rFonts w:ascii="GHEA Grapalat" w:eastAsiaTheme="minorHAnsi" w:hAnsi="GHEA Grapalat" w:cstheme="minorBidi"/>
          <w:kern w:val="2"/>
          <w:szCs w:val="24"/>
          <w:lang w:val="hy-AM"/>
        </w:rPr>
        <w:t>ՄԱՆ, ՕԴԱՓՈԽՈՒԹՅԱՆ ԵՎ ՕԴՈՐԱԿՄԱՆ ՀԱՄԱԿԱՐԳԵՐԻ ՆԱԽԱԳԾՄԱՆ ՊԱՀԱՆՋՆԵՐ</w:t>
      </w:r>
      <w:bookmarkEnd w:id="58"/>
      <w:r w:rsidR="00BA57C4" w:rsidRPr="00A33F21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</w:t>
      </w:r>
    </w:p>
    <w:p w14:paraId="5BBA37F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Ջեռուցման, օդափոխության և օդորակման համակարգերի նախագծումը պետք է համապատասխանի` </w:t>
      </w:r>
    </w:p>
    <w:p w14:paraId="12010FC4" w14:textId="77777777" w:rsidR="00BA57C4" w:rsidRPr="009B7726" w:rsidRDefault="00BA57C4" w:rsidP="00B57863">
      <w:pPr>
        <w:pStyle w:val="2"/>
        <w:numPr>
          <w:ilvl w:val="0"/>
          <w:numId w:val="2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rPr>
          <w:lang w:eastAsia="hy-AM"/>
        </w:rPr>
        <w:t xml:space="preserve">ՀՀ քաղաքաշինության կոմիտեի նախագահի 2024 թվականի հունիսի 25-ի </w:t>
      </w:r>
      <w:r w:rsidRPr="009B7726">
        <w:rPr>
          <w:rFonts w:eastAsia="Times New Roman" w:cs="Times New Roman"/>
          <w:lang w:eastAsia="hy-AM"/>
        </w:rPr>
        <w:t>N 12-Ն հրամանով հաստատված</w:t>
      </w:r>
      <w:r w:rsidRPr="009B7726">
        <w:rPr>
          <w:lang w:eastAsia="hy-AM"/>
        </w:rPr>
        <w:t xml:space="preserve"> ՀՀՇՆ 31-03.07-2024 շինարարական նորմերին</w:t>
      </w:r>
      <w:r w:rsidRPr="009B7726">
        <w:t xml:space="preserve">, </w:t>
      </w:r>
    </w:p>
    <w:p w14:paraId="4DC6854E" w14:textId="77777777" w:rsidR="00BA57C4" w:rsidRPr="009B7726" w:rsidRDefault="00BA57C4" w:rsidP="00B57863">
      <w:pPr>
        <w:pStyle w:val="2"/>
        <w:numPr>
          <w:ilvl w:val="0"/>
          <w:numId w:val="2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ՀՀ քաղաքաշինության նախարարի 2004 թվականի օգոստոսի 4-ի N 83-Ն հրամանով հաստատված ՀՀՇՆ IV-12.02.01-04 շինարարական նորմերին,</w:t>
      </w:r>
    </w:p>
    <w:p w14:paraId="53F4D687" w14:textId="77777777" w:rsidR="00BA57C4" w:rsidRDefault="00BA57C4" w:rsidP="00B57863">
      <w:pPr>
        <w:pStyle w:val="2"/>
        <w:numPr>
          <w:ilvl w:val="0"/>
          <w:numId w:val="25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rPr>
          <w:lang w:eastAsia="hy-AM"/>
        </w:rPr>
        <w:t xml:space="preserve">ՀՀ առողջապահության նախարարի 2016 թվականի փետրվարի 19-ի N </w:t>
      </w:r>
      <w:r w:rsidRPr="009B7726">
        <w:rPr>
          <w:rFonts w:eastAsia="Times New Roman" w:cs="Times New Roman"/>
          <w:lang w:eastAsia="hy-AM"/>
        </w:rPr>
        <w:t xml:space="preserve">04-Ն հրամանով հաստատված </w:t>
      </w:r>
      <w:r w:rsidRPr="009B7726">
        <w:rPr>
          <w:lang w:eastAsia="hy-AM"/>
        </w:rPr>
        <w:t xml:space="preserve">N 3.1.1-032-2016 </w:t>
      </w:r>
      <w:r w:rsidR="00CE42F3">
        <w:rPr>
          <w:lang w:eastAsia="hy-AM"/>
        </w:rPr>
        <w:t>ս</w:t>
      </w:r>
      <w:r w:rsidRPr="009B7726">
        <w:rPr>
          <w:lang w:eastAsia="hy-AM"/>
        </w:rPr>
        <w:t>անիտարական կանոններին և հիգիենիկ նորմերին</w:t>
      </w:r>
      <w:r>
        <w:t>,</w:t>
      </w:r>
    </w:p>
    <w:p w14:paraId="72D6E709" w14:textId="77777777" w:rsidR="00BA57C4" w:rsidRPr="009B7726" w:rsidRDefault="00BA57C4" w:rsidP="00B57863">
      <w:pPr>
        <w:pStyle w:val="2"/>
        <w:numPr>
          <w:ilvl w:val="0"/>
          <w:numId w:val="25"/>
        </w:numPr>
        <w:tabs>
          <w:tab w:val="clear" w:pos="1276"/>
          <w:tab w:val="left" w:pos="1260"/>
        </w:tabs>
        <w:spacing w:after="0"/>
        <w:ind w:left="0" w:firstLine="720"/>
        <w:rPr>
          <w:lang w:eastAsia="hy-AM"/>
        </w:rPr>
      </w:pPr>
      <w:r w:rsidRPr="00B57FAF">
        <w:rPr>
          <w:lang w:eastAsia="hy-AM"/>
        </w:rPr>
        <w:t>ՀՀ առողջապահության նախարարի 20</w:t>
      </w:r>
      <w:r>
        <w:rPr>
          <w:lang w:eastAsia="hy-AM"/>
        </w:rPr>
        <w:t>26</w:t>
      </w:r>
      <w:r w:rsidRPr="00B57FAF">
        <w:rPr>
          <w:lang w:eastAsia="hy-AM"/>
        </w:rPr>
        <w:t xml:space="preserve"> թվականի </w:t>
      </w:r>
      <w:r>
        <w:rPr>
          <w:lang w:eastAsia="hy-AM"/>
        </w:rPr>
        <w:t>ապրիլի</w:t>
      </w:r>
      <w:r w:rsidRPr="00B57FAF">
        <w:rPr>
          <w:lang w:eastAsia="hy-AM"/>
        </w:rPr>
        <w:t xml:space="preserve"> </w:t>
      </w:r>
      <w:r>
        <w:rPr>
          <w:lang w:eastAsia="hy-AM"/>
        </w:rPr>
        <w:t>2</w:t>
      </w:r>
      <w:r w:rsidRPr="00B57FAF">
        <w:rPr>
          <w:lang w:eastAsia="hy-AM"/>
        </w:rPr>
        <w:t xml:space="preserve">3-ի </w:t>
      </w:r>
      <w:r w:rsidRPr="007B454F">
        <w:rPr>
          <w:lang w:eastAsia="hy-AM"/>
        </w:rPr>
        <w:t xml:space="preserve">N 32-Ն հրամանով հաստատված «Ախտաբանաանատոմիական և լաբորատոր-ախտորոշիչ՝ </w:t>
      </w:r>
      <w:r w:rsidRPr="007B454F">
        <w:rPr>
          <w:lang w:eastAsia="hy-AM"/>
        </w:rPr>
        <w:lastRenderedPageBreak/>
        <w:t>հյուսվածքաբանական տեսակներով բժշկական օգնություն և սպասարկում իրականացնող կազմակերպություններին ներկայացվող պահանջներ» հանրային առողջապահական նորմատիվի պահանջներին։</w:t>
      </w:r>
      <w:r w:rsidRPr="009B7726">
        <w:rPr>
          <w:lang w:eastAsia="hy-AM"/>
        </w:rPr>
        <w:t xml:space="preserve"> </w:t>
      </w:r>
      <w:r w:rsidRPr="009B7726">
        <w:t xml:space="preserve"> </w:t>
      </w:r>
    </w:p>
    <w:p w14:paraId="396A36F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Ջեռուցման, օդափոխության և օդորակման համակարգերի նախագծումը պետք է համապատասխանի լաբորատորիայի գործառույթներին և պահվող կամ օգտագործվող ԱԿԱ-ի համար կենսաբանական անվտանգության առաջարկվող մակարդակին։ Աէրազոլային փոխանցման ռիսկի մեծացմանը զուգընթաց կարող է պահանջվել երկրորդային մեկուսացման ավելի բարձր մակարդակ՝ շրջակա միջավայրում վարակիչ ԱԿԱ-ի տարածումը կանխելու համար։ Առաջարկություններն ու պահանջները տարբերվում են՝ կախված լաբորատորիայի տեսակից և իրականացվող հետազոտություններից։</w:t>
      </w:r>
    </w:p>
    <w:p w14:paraId="3ACC3EF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Լաբորատորիաների ջեռուցման, օդափոխության և օդորակման համակարգերը պետք է նախագծվեն հետևյալ նվազագույն ընդհանուր չափանիշներին հասնելու նկատառումով՝</w:t>
      </w:r>
    </w:p>
    <w:p w14:paraId="4899106E" w14:textId="77777777" w:rsidR="00BA57C4" w:rsidRPr="009B7726" w:rsidRDefault="00BA57C4" w:rsidP="00B57863">
      <w:pPr>
        <w:pStyle w:val="2"/>
        <w:numPr>
          <w:ilvl w:val="0"/>
          <w:numId w:val="2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պահպանեն ջերմաստիճանը և խոնավությունը տարածքում պահանջվող արժեքներում, ինչպես նաև զտումը տրված մակարդակում՝ համաձայն Ծրագրի,</w:t>
      </w:r>
    </w:p>
    <w:p w14:paraId="33181F5B" w14:textId="77777777" w:rsidR="00BA57C4" w:rsidRPr="009B7726" w:rsidRDefault="00BA57C4" w:rsidP="00B57863">
      <w:pPr>
        <w:pStyle w:val="2"/>
        <w:numPr>
          <w:ilvl w:val="0"/>
          <w:numId w:val="2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լինեն հուսալի, սպասարկվող, աշխատեն առանց ընդհատումների և պատշաճ կառավարման համակարգով,</w:t>
      </w:r>
    </w:p>
    <w:p w14:paraId="3F77C644" w14:textId="77777777" w:rsidR="00BA57C4" w:rsidRPr="009B7726" w:rsidRDefault="00BA57C4" w:rsidP="00B57863">
      <w:pPr>
        <w:pStyle w:val="2"/>
        <w:numPr>
          <w:ilvl w:val="0"/>
          <w:numId w:val="2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տարածքում պահպանեն ֆոնային աղմուկի և թրթռումների տրված չափանիշները,</w:t>
      </w:r>
    </w:p>
    <w:p w14:paraId="70FE013B" w14:textId="77777777" w:rsidR="00BA57C4" w:rsidRPr="009B7726" w:rsidRDefault="00BA57C4" w:rsidP="00B57863">
      <w:pPr>
        <w:pStyle w:val="2"/>
        <w:numPr>
          <w:ilvl w:val="0"/>
          <w:numId w:val="26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ապահովեն օդափոխություն՝ գոլորշիները, հոտերը և օդում աղտոտող նյութերը հեռացնելու համար։</w:t>
      </w:r>
    </w:p>
    <w:p w14:paraId="5B822F2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Ջերմաստիճանը և հարաբերական խոնավությունը լաբորատորիայում.</w:t>
      </w:r>
      <w:r w:rsidRPr="009B7726">
        <w:t xml:space="preserve"> բոլոր լաբորատոր տարածքները պետք է նախագծված լինեն այնպես, որ պահպանեն ջերմաստիճանի և հարաբերական խոնավության մակարդակները, որոնք նշված են աղյուսակ 1-ում՝ </w:t>
      </w:r>
    </w:p>
    <w:p w14:paraId="2C584C7B" w14:textId="77777777" w:rsidR="00BA57C4" w:rsidRPr="009B7726" w:rsidRDefault="00BA57C4" w:rsidP="000B57AC">
      <w:pPr>
        <w:pStyle w:val="Heading5"/>
        <w:tabs>
          <w:tab w:val="clear" w:pos="851"/>
          <w:tab w:val="clear" w:pos="1634"/>
          <w:tab w:val="left" w:pos="1080"/>
        </w:tabs>
        <w:ind w:left="0"/>
        <w:jc w:val="center"/>
      </w:pPr>
      <w:r w:rsidRPr="009B7726">
        <w:t>Լաբորատորիաների ներքին տարածքների ջերմային և հարաբերական խոնավության պայմաններ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614"/>
        <w:gridCol w:w="2969"/>
        <w:gridCol w:w="3251"/>
        <w:gridCol w:w="3250"/>
      </w:tblGrid>
      <w:tr w:rsidR="00BA57C4" w:rsidRPr="009B7726" w14:paraId="1ADF56B4" w14:textId="77777777" w:rsidTr="000B57AC">
        <w:tc>
          <w:tcPr>
            <w:tcW w:w="540" w:type="dxa"/>
          </w:tcPr>
          <w:p w14:paraId="527AC594" w14:textId="77777777" w:rsidR="00BA57C4" w:rsidRPr="009B7726" w:rsidRDefault="00FD3134" w:rsidP="00783833">
            <w:pPr>
              <w:pStyle w:val="1"/>
              <w:numPr>
                <w:ilvl w:val="0"/>
                <w:numId w:val="0"/>
              </w:numPr>
              <w:spacing w:after="0"/>
            </w:pPr>
            <w:r>
              <w:t>Հ/Հ</w:t>
            </w:r>
          </w:p>
        </w:tc>
        <w:tc>
          <w:tcPr>
            <w:tcW w:w="3002" w:type="dxa"/>
          </w:tcPr>
          <w:p w14:paraId="4AFA8FC3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Սեզոն</w:t>
            </w:r>
          </w:p>
        </w:tc>
        <w:tc>
          <w:tcPr>
            <w:tcW w:w="3271" w:type="dxa"/>
          </w:tcPr>
          <w:p w14:paraId="096A133F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Ջերմաստիճան</w:t>
            </w:r>
            <w:r>
              <w:t>,</w:t>
            </w:r>
            <w:r w:rsidRPr="009B7726">
              <w:t xml:space="preserve"> </w:t>
            </w:r>
            <w:r w:rsidRPr="009B7726">
              <w:rPr>
                <w:vertAlign w:val="superscript"/>
                <w:lang w:val="en-US"/>
              </w:rPr>
              <w:t>o</w:t>
            </w:r>
            <w:r w:rsidRPr="009B7726">
              <w:t>C</w:t>
            </w:r>
          </w:p>
        </w:tc>
        <w:tc>
          <w:tcPr>
            <w:tcW w:w="3271" w:type="dxa"/>
          </w:tcPr>
          <w:p w14:paraId="4570FE7A" w14:textId="77777777" w:rsidR="00BA57C4" w:rsidRPr="00C65A19" w:rsidRDefault="00BA57C4" w:rsidP="00783833">
            <w:pPr>
              <w:pStyle w:val="1"/>
              <w:numPr>
                <w:ilvl w:val="0"/>
                <w:numId w:val="0"/>
              </w:numPr>
              <w:spacing w:after="0"/>
              <w:rPr>
                <w:lang w:val="en-US"/>
              </w:rPr>
            </w:pPr>
            <w:r w:rsidRPr="009B7726">
              <w:t>Հարաբերական խոնավություն</w:t>
            </w:r>
            <w:r>
              <w:t xml:space="preserve">, </w:t>
            </w:r>
            <w:r>
              <w:rPr>
                <w:lang w:val="en-US"/>
              </w:rPr>
              <w:t>%</w:t>
            </w:r>
          </w:p>
        </w:tc>
      </w:tr>
      <w:tr w:rsidR="00BA57C4" w:rsidRPr="009B7726" w14:paraId="1E7899C3" w14:textId="77777777" w:rsidTr="000B57AC">
        <w:tc>
          <w:tcPr>
            <w:tcW w:w="540" w:type="dxa"/>
          </w:tcPr>
          <w:p w14:paraId="050DFCB4" w14:textId="77777777" w:rsidR="00BA57C4" w:rsidRPr="00FD3134" w:rsidRDefault="00FD3134" w:rsidP="00783833">
            <w:pPr>
              <w:pStyle w:val="1"/>
              <w:numPr>
                <w:ilvl w:val="0"/>
                <w:numId w:val="0"/>
              </w:numPr>
              <w:spacing w:after="0"/>
              <w:rPr>
                <w:rFonts w:ascii="Cambria Math" w:hAnsi="Cambria Math"/>
                <w:lang w:val="ru-RU"/>
              </w:rPr>
            </w:pPr>
            <w:r>
              <w:t>1</w:t>
            </w:r>
            <w:r>
              <w:rPr>
                <w:rFonts w:ascii="Cambria Math" w:hAnsi="Cambria Math"/>
              </w:rPr>
              <w:t>․</w:t>
            </w:r>
          </w:p>
        </w:tc>
        <w:tc>
          <w:tcPr>
            <w:tcW w:w="3002" w:type="dxa"/>
          </w:tcPr>
          <w:p w14:paraId="04A4398B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Ամառ</w:t>
            </w:r>
          </w:p>
        </w:tc>
        <w:tc>
          <w:tcPr>
            <w:tcW w:w="3271" w:type="dxa"/>
          </w:tcPr>
          <w:p w14:paraId="2B404D28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23 ± 1</w:t>
            </w:r>
          </w:p>
        </w:tc>
        <w:tc>
          <w:tcPr>
            <w:tcW w:w="3271" w:type="dxa"/>
          </w:tcPr>
          <w:p w14:paraId="5CDCD231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50 ± 5</w:t>
            </w:r>
          </w:p>
        </w:tc>
      </w:tr>
      <w:tr w:rsidR="00BA57C4" w:rsidRPr="009B7726" w14:paraId="6BBFEC38" w14:textId="77777777" w:rsidTr="000B57AC">
        <w:tc>
          <w:tcPr>
            <w:tcW w:w="540" w:type="dxa"/>
          </w:tcPr>
          <w:p w14:paraId="13AFA044" w14:textId="77777777" w:rsidR="00BA57C4" w:rsidRPr="00FD3134" w:rsidRDefault="00FD3134" w:rsidP="00783833">
            <w:pPr>
              <w:pStyle w:val="1"/>
              <w:numPr>
                <w:ilvl w:val="0"/>
                <w:numId w:val="0"/>
              </w:numPr>
              <w:spacing w:after="0"/>
              <w:rPr>
                <w:rFonts w:ascii="Cambria Math" w:hAnsi="Cambria Math"/>
                <w:lang w:val="en-US"/>
              </w:rPr>
            </w:pPr>
            <w:r>
              <w:t>2</w:t>
            </w:r>
            <w:r>
              <w:rPr>
                <w:rFonts w:ascii="Cambria Math" w:hAnsi="Cambria Math"/>
              </w:rPr>
              <w:t>․</w:t>
            </w:r>
          </w:p>
        </w:tc>
        <w:tc>
          <w:tcPr>
            <w:tcW w:w="3002" w:type="dxa"/>
          </w:tcPr>
          <w:p w14:paraId="53A3FCAF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Ձմեռ</w:t>
            </w:r>
          </w:p>
        </w:tc>
        <w:tc>
          <w:tcPr>
            <w:tcW w:w="3271" w:type="dxa"/>
          </w:tcPr>
          <w:p w14:paraId="5521B750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21 ± 1</w:t>
            </w:r>
          </w:p>
        </w:tc>
        <w:tc>
          <w:tcPr>
            <w:tcW w:w="3271" w:type="dxa"/>
          </w:tcPr>
          <w:p w14:paraId="09826DEE" w14:textId="77777777" w:rsidR="00BA57C4" w:rsidRPr="009B7726" w:rsidRDefault="00BA57C4" w:rsidP="00783833">
            <w:pPr>
              <w:pStyle w:val="1"/>
              <w:numPr>
                <w:ilvl w:val="0"/>
                <w:numId w:val="0"/>
              </w:numPr>
              <w:spacing w:after="0"/>
            </w:pPr>
            <w:r w:rsidRPr="009B7726">
              <w:t>30 ± 5</w:t>
            </w:r>
          </w:p>
        </w:tc>
      </w:tr>
    </w:tbl>
    <w:p w14:paraId="3CD6195A" w14:textId="77777777" w:rsidR="00FD3134" w:rsidRPr="00FD3134" w:rsidRDefault="00FD3134" w:rsidP="00783833">
      <w:pPr>
        <w:pStyle w:val="1"/>
        <w:numPr>
          <w:ilvl w:val="0"/>
          <w:numId w:val="0"/>
        </w:numPr>
        <w:tabs>
          <w:tab w:val="clear" w:pos="851"/>
          <w:tab w:val="left" w:pos="1260"/>
        </w:tabs>
        <w:spacing w:after="0"/>
        <w:ind w:firstLine="720"/>
      </w:pPr>
    </w:p>
    <w:p w14:paraId="7C97790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lastRenderedPageBreak/>
        <w:t>Հովացման ջերմային բեռնվածք.</w:t>
      </w:r>
      <w:r w:rsidRPr="009B7726">
        <w:t xml:space="preserve"> ջեռուցման, օդափոխության և օդորակման համակարգը պետք է ապահովի առնվազն 86 Վտ/մ² ջերմության արտազատում սարքավորումներից կամ հովացում փաստացի հաշվարկային բեռի չափով՝ կախված նրանից, թե որն է ավելի մեծ:</w:t>
      </w:r>
    </w:p>
    <w:p w14:paraId="5A0AA129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59" w:name="_Toc229930989"/>
      <w:r w:rsidRPr="00FD3134">
        <w:t xml:space="preserve">ԿԱՄ-2 </w:t>
      </w:r>
      <w:r w:rsidR="00162790" w:rsidRPr="00FD3134">
        <w:t>ՋԵՌՈՒՑ</w:t>
      </w:r>
      <w:r w:rsidRPr="00FD3134">
        <w:t>ՄԱՆ, ՕԴԱՓՈԽՈՒԹՅԱՆ ԵՎ ՕԴՈՐԱԿՄԱՆ ՀԱՄԱԿԱՐԳԵՐԻ ՆԱԽԱԳԾՄԱՆ ՊԱՀԱՆՋՆԵՐ</w:t>
      </w:r>
      <w:bookmarkEnd w:id="59"/>
      <w:r w:rsidR="00FD3134" w:rsidRPr="00FD3134">
        <w:t xml:space="preserve"> </w:t>
      </w:r>
    </w:p>
    <w:p w14:paraId="64D594E8" w14:textId="77777777" w:rsidR="002A787D" w:rsidRPr="002A787D" w:rsidRDefault="002A787D" w:rsidP="00C43176">
      <w:pPr>
        <w:pStyle w:val="1"/>
        <w:spacing w:after="0"/>
        <w:ind w:left="0" w:firstLine="720"/>
      </w:pPr>
      <w:r w:rsidRPr="002A787D">
        <w:t>Լաբորատոր ախտորոշիչ տեսակի  շենքերի և տարածքների ջեռուցման, օդափոխության և օդի լավորակման համակարգերը պետք է նախագծվեն՝ հաշվի առնելով լաբորատորիայի գործառնական նշանակությունը, իրականացվող տեխնոլոգիական գործընթացները, աշխատողների թվաքանակը, օգտագործվող նյութերի և սարքավորումների բնույթը, կենսաբանական, քիմիական և ճառագայթային վտանգների մակարդակը և սենքերի ֆունկցիոնալ գոտիավորումը։</w:t>
      </w:r>
      <w:r>
        <w:rPr>
          <w:b/>
          <w:bCs/>
        </w:rPr>
        <w:t xml:space="preserve"> </w:t>
      </w:r>
      <w:r w:rsidRPr="002A787D">
        <w:t>Լաբորատոր սենքերի օդափոխության</w:t>
      </w:r>
      <w:r>
        <w:t xml:space="preserve"> </w:t>
      </w:r>
      <w:r w:rsidRPr="002A787D">
        <w:t>համակարգերի նախագծման ժամանակ</w:t>
      </w:r>
      <w:r>
        <w:t xml:space="preserve"> </w:t>
      </w:r>
      <w:r w:rsidRPr="002A787D">
        <w:t>պետք է բացառվի</w:t>
      </w:r>
      <w:r>
        <w:t xml:space="preserve"> </w:t>
      </w:r>
      <w:r w:rsidRPr="002A787D">
        <w:t>օդի վերահսկելի չնախատեսված</w:t>
      </w:r>
      <w:r>
        <w:t xml:space="preserve"> </w:t>
      </w:r>
      <w:r w:rsidRPr="002A787D">
        <w:t>հոսքը բարձր աղտոտվածության</w:t>
      </w:r>
      <w:r>
        <w:t xml:space="preserve"> </w:t>
      </w:r>
      <w:r w:rsidRPr="002A787D">
        <w:t>կամ կենսաբանական վտանգ</w:t>
      </w:r>
      <w:r>
        <w:t xml:space="preserve"> </w:t>
      </w:r>
      <w:r w:rsidRPr="002A787D">
        <w:t>ունեցող սենքերից դեպի</w:t>
      </w:r>
      <w:r>
        <w:t xml:space="preserve"> </w:t>
      </w:r>
      <w:r w:rsidRPr="002A787D">
        <w:t>ավելի ցածր վտանգավորության</w:t>
      </w:r>
      <w:r>
        <w:t xml:space="preserve"> </w:t>
      </w:r>
      <w:r w:rsidRPr="002A787D">
        <w:t>կամ մաքուր գոտիներ։</w:t>
      </w:r>
    </w:p>
    <w:p w14:paraId="70BE818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Ջեռուցման, օդափոխության և օդորակման անկախ համակարգեր</w:t>
      </w:r>
      <w:r w:rsidRPr="009B7726">
        <w:t>. լաբորատորիաների ջեռուցման, օդափոխության և օդորակման համակարգերը պետք է անկախ լինեն շենքում ջեռուցման, օդափոխության և օդորակման այլ համակարգերից:</w:t>
      </w:r>
    </w:p>
    <w:p w14:paraId="577B7ABF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Պահուստավորում Ք+1</w:t>
      </w:r>
      <w:r w:rsidRPr="009B7726">
        <w:t xml:space="preserve">. կենտրոնական ջեռուցման, օդափոխման և օդի լավորակման համակարգերը պետք է հագեցած լինեն օդը մշակող մի քանի օդ մշակող սարքավորումներով և արտածման օդամղիչներով՝ հուսալիությունը բարձրացնելու համար: </w:t>
      </w:r>
    </w:p>
    <w:p w14:paraId="3720CA7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ՊՇՌ-ի համար նախատեսված տարածքներ</w:t>
      </w:r>
      <w:r w:rsidRPr="009B7726">
        <w:t xml:space="preserve">. ՊՇՌ լաբորատորիաները սովորաբար տեղակայված են առանձին սենքերում, որոնք գոտիավորվում են ըստ գործառույթների, համաձայն ՀՀ կառավարության 2002 թվականի  հունիսի 29-ի N 867 որոշման, ՀՀ առողջապահության նախարարի 2016 թվականի փետրվարի 19-ի N 04-Ն հրամանով հաստատված N 3.1.1-032-2016 սանիտարական կանոնների և հիգիենիկ նորմերի: Ջեռուցման, օդափոխության և օդորակման համակարգերը չպետք է թույլ տան վերաշրջանառություն՝ խաչաձև աղտոտման վտանգի պատճառով: </w:t>
      </w:r>
    </w:p>
    <w:p w14:paraId="0004830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Ջեռուցման, օդափոխության և օդորակման համակարգերի պահանջները այնպիսի միջավայրային գործոնների նկատմամբ զգայուն սարքավորումների համար, </w:t>
      </w:r>
      <w:r w:rsidRPr="009B7726">
        <w:lastRenderedPageBreak/>
        <w:t>ինչպիսիք են ջերմաստիճանը, թրթռումը, աղմուկը, ճնշումը և մագնիսական դաշտերը, պետք է համապատասխանեն սարքավորումների արտադրողի պահանջներին:</w:t>
      </w:r>
    </w:p>
    <w:p w14:paraId="4823CC8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Օդափոխության ինտենսիվություն.</w:t>
      </w:r>
      <w:r w:rsidRPr="009B7726">
        <w:t xml:space="preserve"> արտաքին օդի օդափոխության ինտենսիվությունը լաբորատոր տարածքներում պետք է լինի առնվազն 6-ա պատիկ </w:t>
      </w:r>
      <w:bookmarkStart w:id="60" w:name="_Hlk210078098"/>
      <w:r w:rsidRPr="009B7726">
        <w:t xml:space="preserve">օդափոխանակումով </w:t>
      </w:r>
      <w:bookmarkEnd w:id="60"/>
      <w:r w:rsidRPr="009B7726">
        <w:t xml:space="preserve">մեկ ժամում, անկախ հովացման համակարգի բեռնվածությունից: Օդափոխության այս նվազագույն ինտենսիվությունը պետք է պահպանվի մշտապես: </w:t>
      </w:r>
    </w:p>
    <w:p w14:paraId="206961B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Օդի զտում.</w:t>
      </w:r>
      <w:r w:rsidRPr="009B7726">
        <w:t xml:space="preserve"> լաբորատորիաների համար օդի զտման պահանջները ներկայացված են </w:t>
      </w:r>
      <w:r w:rsidR="00CE42F3">
        <w:t xml:space="preserve">սույն նորմերի </w:t>
      </w:r>
      <w:r w:rsidRPr="009B7726">
        <w:t>19</w:t>
      </w:r>
      <w:r w:rsidR="00E54551">
        <w:t>9</w:t>
      </w:r>
      <w:r w:rsidRPr="009B7726">
        <w:t xml:space="preserve"> և </w:t>
      </w:r>
      <w:r w:rsidR="00E54551">
        <w:t xml:space="preserve">200 </w:t>
      </w:r>
      <w:r w:rsidRPr="009B7726">
        <w:t>կետերում:</w:t>
      </w:r>
    </w:p>
    <w:p w14:paraId="05D6333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Այն տարածքները, որտեղ օգտագործվում է լազերային սարքավորում, պետք է ունենան պատշաճ օդափոխություն՝ լազերների և սնդիկի լամպերի կողմից արտածման օզոնի կուտակումից խուսափելու համար: Օդափոխությունը պետք է ապահովի օզոնի ազդեցության մակարդակը սենյակում՝ ոչ ավելի, քան սահմանված է ՀՀ </w:t>
      </w:r>
      <w:r w:rsidR="00CE42F3">
        <w:t>կ</w:t>
      </w:r>
      <w:r w:rsidRPr="009B7726">
        <w:t>առավարություն 2006 թվականի  փետրվարի 2-ի N 160-Ն որոշման N 1 հավելվածում նշված նորմատիվները։</w:t>
      </w:r>
    </w:p>
    <w:p w14:paraId="0577DCB7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61" w:name="_Toc224845662"/>
      <w:bookmarkStart w:id="62" w:name="_Toc229930990"/>
      <w:r w:rsidRPr="00FD3134">
        <w:t>ԿԱՄ-2 ՕԴԻ ԲԱՇԽՄԱՆ ՀԱՄԱԿԱՐԳԵՐ</w:t>
      </w:r>
      <w:bookmarkEnd w:id="61"/>
      <w:bookmarkEnd w:id="62"/>
    </w:p>
    <w:p w14:paraId="625B052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Օդի բաշխում.</w:t>
      </w:r>
      <w:r w:rsidRPr="009B7726">
        <w:t xml:space="preserve"> բոլոր տարածքներում ներածվող, արտածվող և արտաքին օդը պետք է անցնի օդատարներով: Օդի </w:t>
      </w:r>
      <w:r w:rsidRPr="009B7726">
        <w:rPr>
          <w:rFonts w:cs="Sylfaen"/>
        </w:rPr>
        <w:t>տեղափոխումը</w:t>
      </w:r>
      <w:r w:rsidRPr="009B7726">
        <w:t xml:space="preserve"> անմիջապես տարածքների միջև թույլատրելի չէ, բացառությամբ զուգարանների, հանդերձարանների և հավաքարարների պարագաների համար նախատեսված սենքերի: Օդի տեղափոխումը կարող է տեղի ունենալ նաև հարակից միջանցքների միջև դեպի բացասական ճնշման գոտի դրական ճնշման գոտիներից:</w:t>
      </w:r>
    </w:p>
    <w:p w14:paraId="58E0F37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Օդի ներածում.</w:t>
      </w:r>
      <w:r w:rsidRPr="009B7726">
        <w:t xml:space="preserve"> օդի ներածման բաշխման համակարգը պետք է նախագծված լինի այնպես, որ նվազագույնի հասցվի տուրբուլենտությունը և չազդի առաջնային մեկուսացման սարքավորումների, ինչպիսիք են քիմիական օդաքարշ պահարանների և ԿԱՊ-ների, արտադրողականության և գործունեության վրա:</w:t>
      </w:r>
    </w:p>
    <w:p w14:paraId="48E82D3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Օդի ներածման անցքերը չպետք է ուղղված լինեն օդաքարշ պահարանների կամ ԿԱՊ-ի դիմային մասին: Օդաքարշ պահարանների կամ ԿԱՊ-ների դիմային մասից 235 մմ հեռավորության վրա գտնվող օդի արագությունը չպետք է գերազանցի 15,2 մ/րոպե, որը չափվում է հատակից 1,5 մ բարձրության վրա:</w:t>
      </w:r>
    </w:p>
    <w:p w14:paraId="0E1A5CF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Օդափոխության համար նախատեսված օդը պետք է անցնի միայն օդատարներով։ Արգելվում է օգտագործել պլենումներ (</w:t>
      </w:r>
      <w:r w:rsidRPr="009B7726">
        <w:rPr>
          <w:rFonts w:eastAsia="Times New Roman" w:cs="Arial"/>
        </w:rPr>
        <w:t>շենքի դատարկ խոռոչներ)</w:t>
      </w:r>
      <w:r w:rsidRPr="009B7726">
        <w:t xml:space="preserve"> և օդափոխության հորաններ՝ օդի բաշխման համար։ </w:t>
      </w:r>
    </w:p>
    <w:p w14:paraId="246C1624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lastRenderedPageBreak/>
        <w:t>Միջանցքներ.</w:t>
      </w:r>
      <w:r w:rsidRPr="009B7726">
        <w:t xml:space="preserve"> միջանցքները պետք է ապահովված լինեն օդորակմամբ: Միջանցքներ և նախասրահ ներածվող օդորակված օդի քանակը պետք է բավարար լինի միջանցքներում ընդհանուր դրական ճնշումը պահպանելու համար:</w:t>
      </w:r>
    </w:p>
    <w:p w14:paraId="619A2A55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Խաչաձև աղտոտման կանխարգելում.</w:t>
      </w:r>
      <w:r w:rsidRPr="009B7726">
        <w:t xml:space="preserve"> լաբորատորիաներում օդի բաշխումը պետք է կանխի խաչաձև աղտոտումը առանձին տարածքների միջև: Օդը պետք է տեղափոխվի աղտոտման ամենացածր մակարդակ ունեցող տարածքներից դեպի աղտոտման ավելի բարձր աղտոտման մակարդակ ունեցող տարածքներ, այսինքն՝ «մաքուր» գոտիներից դեպի «վարակիչ» գոտիներ:</w:t>
      </w:r>
    </w:p>
    <w:p w14:paraId="7256F51D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 xml:space="preserve">Օդի </w:t>
      </w:r>
      <w:r w:rsidRPr="009B7726">
        <w:rPr>
          <w:b/>
          <w:bCs/>
        </w:rPr>
        <w:t>ներածման</w:t>
      </w:r>
      <w:r w:rsidRPr="009B7726">
        <w:rPr>
          <w:b/>
        </w:rPr>
        <w:t xml:space="preserve"> սարքեր.</w:t>
      </w:r>
      <w:r w:rsidRPr="009B7726">
        <w:t xml:space="preserve"> լաբորատորիաներում օդի ներածման սարքերը պետք է տեղադրվեն առաստաղի մակարդակում կամ դրան մոտ, եթե դրանք տեղադրված են պատերին: Օդի բաշխման և դիֆուզիայի սարքերը պետք է ընտրվեն այնպես, որ նվազագույնի հասցվեն ջերմաստիճանային գրադիենտները և օդի տուրբուլենտությունը:</w:t>
      </w:r>
    </w:p>
    <w:p w14:paraId="0D064B8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Լաբորատորիայի պահանջները.</w:t>
      </w:r>
      <w:r w:rsidRPr="009B7726">
        <w:t xml:space="preserve"> տարածքում օդի բաշխումը պետք է համապատասխանի հետևյալ պահանջներին՝</w:t>
      </w:r>
    </w:p>
    <w:p w14:paraId="458B51FB" w14:textId="77777777" w:rsidR="00BA57C4" w:rsidRPr="009B7726" w:rsidRDefault="00BA57C4" w:rsidP="00B57863">
      <w:pPr>
        <w:pStyle w:val="2"/>
        <w:numPr>
          <w:ilvl w:val="0"/>
          <w:numId w:val="27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լաբորատորիաներում ներածվող օդի մեծ ծավալները օդաքարշ պահարանների կամ սարքավորումների նկատմամբ զգայուն գոտիների մոտ լավագույնս ներածվում են ծակոտկեն թիթեղների կամ շառավղային դիֆուզորների միջոցով,</w:t>
      </w:r>
    </w:p>
    <w:p w14:paraId="0CD4D3EB" w14:textId="77777777" w:rsidR="00BA57C4" w:rsidRPr="009B7726" w:rsidRDefault="00BA57C4" w:rsidP="00B57863">
      <w:pPr>
        <w:pStyle w:val="2"/>
        <w:numPr>
          <w:ilvl w:val="0"/>
          <w:numId w:val="27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օդի ջերմաստիճանը և խոնավությունը պետք է լինեն միատեսակ ամբողջ տարածքում: Օդի ջերմաստիճանը պետք է վերահսկվի յուրաքանչյուր տարածքում,</w:t>
      </w:r>
    </w:p>
    <w:p w14:paraId="5BD287A8" w14:textId="77777777" w:rsidR="00BA57C4" w:rsidRPr="009B7726" w:rsidRDefault="00BA57C4" w:rsidP="00B57863">
      <w:pPr>
        <w:pStyle w:val="2"/>
        <w:numPr>
          <w:ilvl w:val="0"/>
          <w:numId w:val="27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յուրաքանչյուր առանձին լաբորատոր տարածք պետք է հագեցած լինի ջերմաստիճանի կարգավորման հատուկ միջոցներով: Դա պետք է ներառի ներածվող և արտածվող օդի համար նախատեսված հատուկ տերմինալներ:</w:t>
      </w:r>
    </w:p>
    <w:p w14:paraId="36AB1518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63" w:name="_Toc229930991"/>
      <w:r w:rsidRPr="00FD3134">
        <w:t>ԿԱՄ-2 ՇԼՅՈՒԶՆԵՐ</w:t>
      </w:r>
      <w:bookmarkEnd w:id="63"/>
    </w:p>
    <w:p w14:paraId="5C55041F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Բնութագրեր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շլյուզները տեղակայվում են լաբորատորիայի, մեկուսարանի, պաշտպանված տարածքի և միջանցքի միջև, տարբեր մեկուսացման մակարդակներ ունեցող գոտիների միջև։ Շլյուզը ունի փոխադարձ կողպվող դռների երկու զույգ՝ մեկ դուռ, որը տանում է դեպի լաբորատորիա, մեկուսարան, պաշտպանված տարածք և մեկ դուռ, որը տանում է դեպի միջանցք կամ հարակից տարածք։ Կախված մեկուսացման պահանջվող տեսակից, </w:t>
      </w:r>
      <w:r>
        <w:t>Շլ</w:t>
      </w:r>
      <w:r w:rsidRPr="009B7726">
        <w:t>յ</w:t>
      </w:r>
      <w:r>
        <w:t>ո</w:t>
      </w:r>
      <w:r w:rsidRPr="009B7726">
        <w:t>ւզը կարող է ունենալ դրական, բացասական կամ չեզոք ճնշում միջանցքի նկատմամբ:</w:t>
      </w:r>
    </w:p>
    <w:p w14:paraId="448C014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bookmarkStart w:id="64" w:name="_Hlk209194793"/>
      <w:r w:rsidRPr="009B7726">
        <w:rPr>
          <w:rFonts w:cs="Sylfaen"/>
          <w:b/>
          <w:bCs/>
        </w:rPr>
        <w:lastRenderedPageBreak/>
        <w:t>Ներածում</w:t>
      </w:r>
      <w:r w:rsidRPr="009B7726">
        <w:rPr>
          <w:b/>
          <w:bCs/>
        </w:rPr>
        <w:t xml:space="preserve"> և </w:t>
      </w:r>
      <w:r w:rsidRPr="009B7726">
        <w:rPr>
          <w:rFonts w:cs="Sylfaen"/>
          <w:b/>
          <w:bCs/>
        </w:rPr>
        <w:t>արտածում</w:t>
      </w:r>
      <w:bookmarkEnd w:id="64"/>
      <w:r w:rsidRPr="009B7726">
        <w:rPr>
          <w:b/>
          <w:bCs/>
        </w:rPr>
        <w:t>.</w:t>
      </w:r>
      <w:r w:rsidRPr="009B7726">
        <w:t xml:space="preserve"> շլյուզները պետք է հագեցած լինեն ինչպես ներածման, այնպես էլ արտածման ցանցերով։ Բացի այդ, շլյուզները պետք է հագեցած լինեն հատուկ ներածման և արտածման տերմինալով։ Սա թույլ է տալիս վերասարքավորել </w:t>
      </w:r>
      <w:bookmarkStart w:id="65" w:name="_Hlk209195012"/>
      <w:r w:rsidRPr="009B7726">
        <w:t>շլյուզ</w:t>
      </w:r>
      <w:bookmarkEnd w:id="65"/>
      <w:r w:rsidRPr="009B7726">
        <w:t>ը՝ համաձայն Ծրագրի փոփոխությունների։</w:t>
      </w:r>
    </w:p>
    <w:p w14:paraId="4A1945AD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Տարածքի ճնշման անկում.</w:t>
      </w:r>
      <w:r w:rsidRPr="009B7726">
        <w:t xml:space="preserve"> շլյուզի, լաբորատորիայի, մեկուսարանի, պաշտպանված տարածքի, միջանցքի կամ հարակից տարածքի միջև ճնշման անկումը վերահսկելու համար պետք է նախատեսվեն տարածքի ճնշման անկման տվիչներ։ Տարածքի ճնշման անկումը պետք է պահպանվի առնվազն 2,5 Պա մակարդակի վրա։ Որոշ դեպքերում տարածքի ճնշման անկումը կարող է հասնել 12,5 Պա և ավելի։</w:t>
      </w:r>
    </w:p>
    <w:p w14:paraId="4692CBA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Շահագործման և</w:t>
      </w:r>
      <w:r w:rsidRPr="009B7726">
        <w:rPr>
          <w:b/>
          <w:bCs/>
        </w:rPr>
        <w:t xml:space="preserve"> </w:t>
      </w:r>
      <w:r w:rsidRPr="009B7726">
        <w:rPr>
          <w:b/>
        </w:rPr>
        <w:t>տեխնիկական սպասարկման ռազմավարություն</w:t>
      </w:r>
      <w:r w:rsidRPr="009B7726">
        <w:t>. շենքի ջերմաստիճանի վերահսկման համակարգերը, ՇԱՀ-րը չպետք է օգտագործվեն Ծրագրի սարքավորումների շահագործման և կառավարման համար։ Ծրագրի սարքավորումների կառավարման և շահագործման և տեխնիկական սպասարկման ամբողջական ռազմավարությունը պետք է ստուգվի Ծրագրի պահանջներին համապատասխանության համար և համաձայնեցվի Ծրագրի օգտագործողների հետ։</w:t>
      </w:r>
    </w:p>
    <w:p w14:paraId="089A816F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Ծրագրային ապահովման համար օդափոխության համակարգի պահանջները պետք է համապատասխանեն սարքավորումների արտադրողի պահանջներին։</w:t>
      </w:r>
    </w:p>
    <w:p w14:paraId="2A643DAB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66" w:name="_Toc229930992"/>
      <w:r w:rsidRPr="00FD3134">
        <w:t xml:space="preserve">ԿԱՄ-2 ՋԵՌՈՒՑՄԱՆ </w:t>
      </w:r>
      <w:r w:rsidR="002F3BC9" w:rsidRPr="00FD3134">
        <w:t>ԵՎ</w:t>
      </w:r>
      <w:r w:rsidRPr="00FD3134">
        <w:t xml:space="preserve"> ՀՈՎԱՑՄԱՆ ՀԱՄԱԿԱՐԳԵՐ</w:t>
      </w:r>
      <w:bookmarkEnd w:id="66"/>
      <w:r w:rsidRPr="00FD3134">
        <w:t xml:space="preserve"> </w:t>
      </w:r>
    </w:p>
    <w:p w14:paraId="629E8164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Համակարգի տեսակը.</w:t>
      </w:r>
      <w:r w:rsidRPr="009B7726">
        <w:t xml:space="preserve"> ջրային ջեռուցման և հովացման համակարգերը, պետք է լինեն հարկադիր, շրջանառու և փակ տիպի: </w:t>
      </w:r>
    </w:p>
    <w:p w14:paraId="75D6C2F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Ջեռուցումն իրականացվում է </w:t>
      </w:r>
      <w:r>
        <w:t>գոլորշի</w:t>
      </w:r>
      <w:r w:rsidRPr="009B7726">
        <w:t>ով կամ տաք ջրով։ Տաք ջուրը պետք է մատակարարվի նախնական և կրկնակի տաքացման գալարախողովակներին, տերմինալային սարքերին</w:t>
      </w:r>
      <w:r w:rsidR="00947606">
        <w:t xml:space="preserve">, </w:t>
      </w:r>
      <w:r w:rsidRPr="009B7726">
        <w:t>ֆանկոիլներին (ֆանկոիլներ</w:t>
      </w:r>
      <w:r w:rsidR="00947606">
        <w:t>ը</w:t>
      </w:r>
      <w:r w:rsidRPr="009B7726">
        <w:t xml:space="preserve"> թույլատրելի չեն հյուսվածքների կուլտուրայի սենյակներում)։ Կենտրոնական համակարգերը կարող են լրացվել ջրային սարքերով, որոնք օգտագործում են բնական կոնվեկցիան: </w:t>
      </w:r>
    </w:p>
    <w:p w14:paraId="4B02CF0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Էլեկտրական դիմադրության ջեռուցում.</w:t>
      </w:r>
      <w:r w:rsidRPr="009B7726">
        <w:t xml:space="preserve"> էլեկտրական դիմադրության ջեռուցման օգտագործումն արգելված է: Սա ներառում է ներկառուցված փոքր էլեկտրական ջեռուցիչները:</w:t>
      </w:r>
    </w:p>
    <w:p w14:paraId="45CC3FA4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Հովացման համակարգի տեսակ.</w:t>
      </w:r>
      <w:r w:rsidRPr="009B7726">
        <w:t xml:space="preserve"> հովացումը պետք է իրականացվի հովացված ջրով ջրային համակարգերի միջոցով։ </w:t>
      </w:r>
    </w:p>
    <w:p w14:paraId="47B24E1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lastRenderedPageBreak/>
        <w:t>Ինքնավար հովացման համակարգեր.</w:t>
      </w:r>
      <w:r w:rsidRPr="009B7726">
        <w:t xml:space="preserve"> ինքնավար հովացման համակարգերի օգտագործումը չն թույլատրվում։</w:t>
      </w:r>
    </w:p>
    <w:p w14:paraId="1E6ACE8E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67" w:name="_Toc229930993"/>
      <w:r w:rsidRPr="00FD3134">
        <w:t>ԿԱՄ-2 ԱՐՏԱԾՄԱՆ ՕԴԱՓՈԽՈՒԹՅԱՆ ՀԱՄԱԿԱՐԳԵՐ</w:t>
      </w:r>
      <w:bookmarkEnd w:id="67"/>
    </w:p>
    <w:p w14:paraId="0282DD47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Պահանջներ.</w:t>
      </w:r>
      <w:r w:rsidRPr="009B7726">
        <w:t xml:space="preserve"> յուրաքանչյուր </w:t>
      </w:r>
      <w:bookmarkStart w:id="68" w:name="_Hlk209197111"/>
      <w:r w:rsidRPr="009B7726">
        <w:t>արտածման</w:t>
      </w:r>
      <w:bookmarkEnd w:id="68"/>
      <w:r w:rsidRPr="009B7726">
        <w:t xml:space="preserve"> համակարգը եզակի է և պահանջում է այնպիսի հարցերի հատուկ քննարկում, ինչպիսիք են օդի քանակը, զտումը, նյութերը, արտանետման տեսակը, կառավարման միջոցները, վթարային սնուցումը, աշխատանքային ժամերը և այլն: Արտածման համակարգերը պետք է համապատասխանեն հետևյալ պահանջներին՝</w:t>
      </w:r>
    </w:p>
    <w:p w14:paraId="716FAF67" w14:textId="77777777" w:rsidR="00FD3134" w:rsidRDefault="00FD313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օդափոխության համակարգերը պետք է համապատասխանեն ՀՀ քաղաքաշինության նախարարի 2004 թվականի օգոստոսի 4-ի N 83-Ն հրամանով հաստատված</w:t>
      </w:r>
      <w:r w:rsidRPr="00FD3134">
        <w:t xml:space="preserve"> </w:t>
      </w:r>
      <w:r w:rsidRPr="009B7726">
        <w:t>ՀՀՇՆ IV-12.02.01-04 շինարարական նորմերին,</w:t>
      </w:r>
    </w:p>
    <w:p w14:paraId="64A8EE9D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արտածման օդափոխության համակարգերը պետք է նախագծված լինեն այնպես, որ աշխատի շուրջօրյա, շաբաթը 7 օր,</w:t>
      </w:r>
    </w:p>
    <w:p w14:paraId="3FD6F90B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արտածման օդափոխության համակարգերը պետք է հավասարակշռված լինեն ներածման օդափոխության համակարգերի հետ,</w:t>
      </w:r>
    </w:p>
    <w:p w14:paraId="351CE613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լաբորատորիան սպասարկող արտածման օդամղիչների էլեկտրական շարժիչները, շարժաբերները և առանցքակալները պետք է տեղակայված լինեն արտածվող օդի հոսքից դուրս,</w:t>
      </w:r>
    </w:p>
    <w:p w14:paraId="30B340E4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լաբորատորիայի արտածման օդամղիչների հետ կապված էլեկտրական շարժիչների հզորությունը պետք է մեծացվի մեկ չափով՝ ապագա փոփոխությունների դեպքում ճկունություն ապահովելու համար,</w:t>
      </w:r>
    </w:p>
    <w:p w14:paraId="67CD4A6F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լաբորատորիան սպասարկող արտածող օդամղիչները և համակարգերը պետք է միացված լինեն վթարային էլեկտրասնուցման համակարգին,</w:t>
      </w:r>
    </w:p>
    <w:p w14:paraId="49AD7BD6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վտանգավոր արտածման օդատարները չպետք է տեղակայված լինեն ներածման և այլ արտածման օդատարների հետ նույն հորանում,</w:t>
      </w:r>
    </w:p>
    <w:p w14:paraId="1F748FB8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հորան մուտքի հատվածներում պահանջվում է հակահրդեհային պատնեշների տեղադրում,</w:t>
      </w:r>
    </w:p>
    <w:p w14:paraId="55BA4A8D" w14:textId="77777777" w:rsidR="00BA57C4" w:rsidRPr="009B7726" w:rsidRDefault="00BA57C4" w:rsidP="00B57863">
      <w:pPr>
        <w:pStyle w:val="2"/>
        <w:numPr>
          <w:ilvl w:val="0"/>
          <w:numId w:val="28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հորիզոնական արտածման օդատարները, որոնք անցնում են 2 ժամ կամ ավելի </w:t>
      </w:r>
      <w:r w:rsidRPr="00C65A19">
        <w:t>հրակայունության</w:t>
      </w:r>
      <w:r w:rsidRPr="009B7726">
        <w:t xml:space="preserve"> սահման ունեցող հակահրդեհային </w:t>
      </w:r>
      <w:bookmarkStart w:id="69" w:name="_Hlk209203196"/>
      <w:r w:rsidRPr="009B7726">
        <w:t>պատնեշ</w:t>
      </w:r>
      <w:bookmarkEnd w:id="69"/>
      <w:r w:rsidRPr="009B7726">
        <w:t>ի միջով, պետք է համապատասխանեն հետևյալ բնութագրերից մեկին՝</w:t>
      </w:r>
    </w:p>
    <w:p w14:paraId="66CAF2B7" w14:textId="77777777" w:rsidR="00BA57C4" w:rsidRPr="00BA57C4" w:rsidRDefault="00BA57C4" w:rsidP="000B57AC">
      <w:pPr>
        <w:tabs>
          <w:tab w:val="left" w:pos="1260"/>
        </w:tabs>
        <w:spacing w:line="360" w:lineRule="auto"/>
        <w:ind w:firstLine="720"/>
        <w:jc w:val="both"/>
        <w:rPr>
          <w:rFonts w:ascii="GHEA Grapalat" w:hAnsi="GHEA Grapalat"/>
          <w:lang w:val="hy-AM"/>
        </w:rPr>
      </w:pPr>
      <w:r w:rsidRPr="00BA57C4">
        <w:rPr>
          <w:rFonts w:ascii="GHEA Grapalat" w:hAnsi="GHEA Grapalat"/>
          <w:lang w:val="hy-AM"/>
        </w:rPr>
        <w:lastRenderedPageBreak/>
        <w:t>ա. փաթաթված կամ պատված են հրակայուն նյութով, որը հավասար է հակահրդեհային պատնեշի հրակայունությունը, օդատարի յուրաքանչյուր կողմում 3 մ երկարությամբ՝ ներառյալ խողովակի հենարանները,</w:t>
      </w:r>
    </w:p>
    <w:p w14:paraId="12CE3B1D" w14:textId="77777777" w:rsidR="00BA57C4" w:rsidRPr="00BA57C4" w:rsidRDefault="00BA57C4" w:rsidP="000B57AC">
      <w:pPr>
        <w:tabs>
          <w:tab w:val="left" w:pos="1260"/>
        </w:tabs>
        <w:spacing w:line="360" w:lineRule="auto"/>
        <w:ind w:firstLine="720"/>
        <w:jc w:val="both"/>
        <w:rPr>
          <w:rFonts w:ascii="GHEA Grapalat" w:hAnsi="GHEA Grapalat"/>
          <w:lang w:val="hy-AM"/>
        </w:rPr>
      </w:pPr>
      <w:r w:rsidRPr="00BA57C4">
        <w:rPr>
          <w:rFonts w:ascii="GHEA Grapalat" w:hAnsi="GHEA Grapalat"/>
          <w:lang w:val="hy-AM"/>
        </w:rPr>
        <w:t>բ. պատրաստված են նյութերից, որոնց հրակայունություն նվազագույն դասը հավասար է հակահրդեհային պատնեշի հրակայունություն դասին,</w:t>
      </w:r>
    </w:p>
    <w:p w14:paraId="0CBE78D7" w14:textId="77777777" w:rsidR="00BA57C4" w:rsidRPr="009B7726" w:rsidRDefault="00BA57C4" w:rsidP="00783833">
      <w:pPr>
        <w:pStyle w:val="2"/>
        <w:tabs>
          <w:tab w:val="clear" w:pos="1276"/>
          <w:tab w:val="left" w:pos="720"/>
          <w:tab w:val="left" w:pos="1260"/>
        </w:tabs>
        <w:spacing w:after="0"/>
        <w:ind w:left="0" w:firstLine="720"/>
      </w:pPr>
      <w:r w:rsidRPr="009B7726">
        <w:t>օդաքարշ պահարանի արտանետումը չպետք է միավորվի ընդհանուր արտածման հետ,</w:t>
      </w:r>
    </w:p>
    <w:p w14:paraId="022E9784" w14:textId="77777777" w:rsidR="00BA57C4" w:rsidRPr="009B7726" w:rsidRDefault="00BA57C4" w:rsidP="00783833">
      <w:pPr>
        <w:pStyle w:val="2"/>
        <w:numPr>
          <w:ilvl w:val="0"/>
          <w:numId w:val="0"/>
        </w:numPr>
        <w:tabs>
          <w:tab w:val="clear" w:pos="1276"/>
          <w:tab w:val="left" w:pos="1260"/>
        </w:tabs>
        <w:spacing w:after="0"/>
        <w:ind w:firstLine="720"/>
      </w:pPr>
      <w:r w:rsidRPr="009B7726">
        <w:rPr>
          <w:b/>
          <w:bCs/>
        </w:rPr>
        <w:t>բացառություններ.</w:t>
      </w:r>
      <w:r w:rsidRPr="009B7726">
        <w:t xml:space="preserve"> եթե արտածման գազերի հոսքերը համատեղելի են, կա երկու տարբերակ՝</w:t>
      </w:r>
    </w:p>
    <w:p w14:paraId="50775A66" w14:textId="77777777" w:rsidR="00BA57C4" w:rsidRPr="00BA57C4" w:rsidRDefault="00BA57C4" w:rsidP="000B57AC">
      <w:pPr>
        <w:tabs>
          <w:tab w:val="left" w:pos="1260"/>
        </w:tabs>
        <w:spacing w:line="360" w:lineRule="auto"/>
        <w:ind w:firstLine="720"/>
        <w:rPr>
          <w:rFonts w:ascii="GHEA Grapalat" w:hAnsi="GHEA Grapalat"/>
          <w:lang w:val="hy-AM"/>
        </w:rPr>
      </w:pPr>
      <w:r w:rsidRPr="00BA57C4">
        <w:rPr>
          <w:rFonts w:ascii="GHEA Grapalat" w:hAnsi="GHEA Grapalat"/>
          <w:lang w:val="hy-AM"/>
        </w:rPr>
        <w:t>ա. օդաքարշ պահարանի արտանետումը և ընդհանուր արտածումը կարող են միանալ միայն հարկի վերջին հակահրդեհային պատնեշն անցնելուց հետո, տեխնիկական հարկում կամ դրսում,</w:t>
      </w:r>
    </w:p>
    <w:p w14:paraId="0DD3E4C9" w14:textId="77777777" w:rsidR="00BA57C4" w:rsidRPr="00BA57C4" w:rsidRDefault="00BA57C4" w:rsidP="000B57AC">
      <w:pPr>
        <w:tabs>
          <w:tab w:val="left" w:pos="1260"/>
        </w:tabs>
        <w:spacing w:line="360" w:lineRule="auto"/>
        <w:ind w:firstLine="720"/>
        <w:rPr>
          <w:rFonts w:ascii="GHEA Grapalat" w:hAnsi="GHEA Grapalat"/>
          <w:lang w:val="hy-AM"/>
        </w:rPr>
      </w:pPr>
      <w:r w:rsidRPr="00BA57C4">
        <w:rPr>
          <w:rFonts w:ascii="GHEA Grapalat" w:hAnsi="GHEA Grapalat"/>
          <w:lang w:val="hy-AM"/>
        </w:rPr>
        <w:t>բ. օդաքարշ պահարանի արտանետումը և ընդհանուր արտածումը կարող են միավորվել, սարքերը սպասարկվում են նույն լաբորատոր միավորից,</w:t>
      </w:r>
    </w:p>
    <w:p w14:paraId="14FCA274" w14:textId="77777777" w:rsidR="00BA57C4" w:rsidRPr="009B7726" w:rsidRDefault="00BA57C4" w:rsidP="00783833">
      <w:pPr>
        <w:pStyle w:val="2"/>
        <w:tabs>
          <w:tab w:val="clear" w:pos="1276"/>
          <w:tab w:val="left" w:pos="720"/>
          <w:tab w:val="left" w:pos="1260"/>
        </w:tabs>
        <w:spacing w:after="0"/>
        <w:ind w:left="0" w:firstLine="720"/>
      </w:pPr>
      <w:r w:rsidRPr="009B7726">
        <w:t>դրական ճնշման արտածման օդատարները պետք է բացառվեն։ Լաբորատոր արտածման օդի դրական ճնշման օդատարները արգելվում են բոլոր զբաղեցրած տարածքներում, ներառյալ մեխանիկական սենյակները։</w:t>
      </w:r>
    </w:p>
    <w:p w14:paraId="3AF0EECB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Ճկուն միացումներ.</w:t>
      </w:r>
      <w:r w:rsidRPr="009B7726">
        <w:t xml:space="preserve"> բոլոր ճկուն միացումները օդամղիչի մուտքին պետք է պատրաստված լինեն հրակայուն ապակե մանրաթելից՝ նեոպրենային ծածկույթով:</w:t>
      </w:r>
    </w:p>
    <w:p w14:paraId="4805B37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Օդաքարշ</w:t>
      </w:r>
      <w:r w:rsidRPr="009B7726">
        <w:rPr>
          <w:b/>
        </w:rPr>
        <w:t xml:space="preserve"> պահարանների </w:t>
      </w:r>
      <w:r w:rsidRPr="009B7726">
        <w:rPr>
          <w:b/>
          <w:bCs/>
        </w:rPr>
        <w:t xml:space="preserve">արտածման </w:t>
      </w:r>
      <w:r w:rsidRPr="009B7726">
        <w:rPr>
          <w:b/>
        </w:rPr>
        <w:t xml:space="preserve">օդատարներ և </w:t>
      </w:r>
      <w:r w:rsidRPr="009B7726">
        <w:rPr>
          <w:b/>
          <w:bCs/>
        </w:rPr>
        <w:t>օդամղիչներ.</w:t>
      </w:r>
      <w:r w:rsidRPr="009B7726">
        <w:t xml:space="preserve"> օդաքարշ պահարանների արտածման օդատարները և արտածման օդամղիչները պետք է պատրաստված լինեն կոռոզիակայուն նյութից, օրինակ՝ եռակցված չժանգոտվող պողպատից, կամ ունենան պաշտպանիչ կոռոզիակայուն ծածկույթ, օրինակ՝ էպօքսիդա-ֆենոլային կամ վինիլային, որն ընտրված է կանխատեսվող կոռոզիոն գոլորշիներից պաշտպանվելու համար:</w:t>
      </w:r>
    </w:p>
    <w:p w14:paraId="1DC3C922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Մթնոլորտ արտանետման խողովակ.</w:t>
      </w:r>
      <w:r w:rsidRPr="009B7726">
        <w:t xml:space="preserve"> օգտագործված օդի արտանետման խողովակը պետք է համապատասխանի 19</w:t>
      </w:r>
      <w:r w:rsidR="00E54551">
        <w:t>8</w:t>
      </w:r>
      <w:r w:rsidR="00B64407">
        <w:t>-րդ</w:t>
      </w:r>
      <w:r w:rsidRPr="009B7726">
        <w:t xml:space="preserve"> կետի պահանջներին:</w:t>
      </w:r>
    </w:p>
    <w:p w14:paraId="7B07E774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Սահափականներ.</w:t>
      </w:r>
      <w:r w:rsidRPr="009B7726">
        <w:t xml:space="preserve"> ծխային և հակահրդեհային սահափականներ չպետք է տեղադրվեն լաբորատորիայի արտածման խողովակներում, որոնք սպասարկում են օդաքարշ պահարանները, ԿԱՊ-րը կամ մեկուսացման համար նախատեսված այլ սարքավորումներ:</w:t>
      </w:r>
    </w:p>
    <w:p w14:paraId="79473FA1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lastRenderedPageBreak/>
        <w:t>Կառավարում.</w:t>
      </w:r>
      <w:r w:rsidRPr="009B7726">
        <w:t xml:space="preserve"> անհրաժեշտության դեպքում մի քանի տարածք սպասարկող փոփոխական արագությամբ և կարգավորվող արագությամբ արտածման օդամղիչները պետք է հագեցած լինեն հաճախականության կարգավորվող շարժաբերներով՝ օդի հոսքը և օդատարներում ստատիկ ճնշումը կառավարելու համար: Յուրաքանչյուր լաբորատորիայի գոտուց արտածման օդը պետք է վերահսկվի ճնշումից անկախ տերմինալով:</w:t>
      </w:r>
    </w:p>
    <w:p w14:paraId="3D60F24F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 xml:space="preserve">Ճկուն </w:t>
      </w:r>
      <w:r w:rsidRPr="009B7726">
        <w:rPr>
          <w:b/>
          <w:bCs/>
        </w:rPr>
        <w:t>արտածման թևք.</w:t>
      </w:r>
      <w:r w:rsidRPr="009B7726">
        <w:t xml:space="preserve"> ճկուն արտածման թևքով կամ օդընդունիչ վարդակով խողովակով արտածման օդափոխության համակարգերը, որոնք օգտագործվում են տեղային արտածման օդափոխության համար կամ սարքավորումներից ջերմությունը հեռացնելու համար, կարող են միացված լինել լաբորատորիայի ընդհանուր արտածման համակարգին:</w:t>
      </w:r>
    </w:p>
    <w:p w14:paraId="4B3C8D0D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Առանձնացված արտածման համակարգ.</w:t>
      </w:r>
      <w:r w:rsidRPr="009B7726">
        <w:t xml:space="preserve"> վարակիչ գոտիները պետք է ունենան առանձին արտածման համակարգեր, որոնք առանձնացված են շենքում այլ նպատակների համար օգտագործվող օդի արտածման համակարգերից: Հետևյալ սենքերը պետք է ունենան առանձին արտածման համակարգեր, որոնք առանձնացված են շենքում գտնվող ցանկացած այլ արտածման համակարգերից՝</w:t>
      </w:r>
    </w:p>
    <w:p w14:paraId="6CFC0915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մեկուսացման սենյակներ. մի քանի մեկուսացման սենյակներ կարող են միավորվել մեկ արտածման համակարգում,</w:t>
      </w:r>
    </w:p>
    <w:p w14:paraId="1BF550E9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ընդհանուր լաբորատոր տարածքներ,</w:t>
      </w:r>
    </w:p>
    <w:p w14:paraId="2D2DABE0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օդաքարշ պահարանների արտածման համակարգեր,</w:t>
      </w:r>
    </w:p>
    <w:p w14:paraId="4C2770D0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  <w:rPr>
          <w:rFonts w:cs="Sylfaen"/>
        </w:rPr>
      </w:pPr>
      <w:r w:rsidRPr="009B7726">
        <w:t xml:space="preserve">օդատարներով </w:t>
      </w:r>
      <w:r w:rsidRPr="009B7726">
        <w:rPr>
          <w:rFonts w:cs="Sylfaen"/>
        </w:rPr>
        <w:t>ԿԱՊ-ներ,</w:t>
      </w:r>
    </w:p>
    <w:p w14:paraId="201FBD7F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ռադիոիզոտոպների, ռադիոակտիվ նյութերի համար նախատեսված օդաքարշ պահարան,</w:t>
      </w:r>
    </w:p>
    <w:p w14:paraId="7CB5741F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քլորաթթվային օդաքարշ պահարան,</w:t>
      </w:r>
    </w:p>
    <w:p w14:paraId="5834B1EF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օդատարներ, որոնք սպասարկում են կենտրոնական մանրէազերծման տարածքները,</w:t>
      </w:r>
    </w:p>
    <w:p w14:paraId="789B1495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օդատարներ, որոնք սպասարկում են էթիլենի օքսիդի (EtO) վրա հիմնված </w:t>
      </w:r>
      <w:bookmarkStart w:id="70" w:name="_Hlk209211132"/>
      <w:r w:rsidRPr="009B7726">
        <w:t>մանրէազերծիչ</w:t>
      </w:r>
      <w:bookmarkEnd w:id="70"/>
      <w:r w:rsidRPr="009B7726">
        <w:t>ներով սարքավորված տարածքները. էթիլենի օքսիդի (EtO) վրա հիմնված արտածման օդափոխության համակարգերը պետք է հագեցած լինեն արտածման օդափոխության համակարգի անսարքության հայտնաբերման և էթիլենի օքսիդի (EtO) վրա հիմնված մանրէազերծիչը անջատելու միջոցներով,</w:t>
      </w:r>
    </w:p>
    <w:p w14:paraId="70719482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օդատարներ, որոնք սպասարկում են մարտկոցների լիցքավորման սարքավորումներով սենյակները,</w:t>
      </w:r>
    </w:p>
    <w:p w14:paraId="505B2D25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lastRenderedPageBreak/>
        <w:t>օդատարներ, որոնք սպասարկում են գազի բալոնների պահեստավորման սենյակները,</w:t>
      </w:r>
    </w:p>
    <w:p w14:paraId="54DFD043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հավաքարարների պարագաների համար նախատեսված սենքեր, հանդերձարաններ և զուգարանների արտածման համակարգեր,</w:t>
      </w:r>
    </w:p>
    <w:p w14:paraId="294582CB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Միջուկային մագնիսական ռեզոնանսի և Մագնիսառեզոնանսային շերտագրություն լվացում և հովացում,</w:t>
      </w:r>
    </w:p>
    <w:p w14:paraId="6AB76129" w14:textId="77777777" w:rsidR="00BA57C4" w:rsidRPr="009B7726" w:rsidRDefault="00BA57C4" w:rsidP="00B57863">
      <w:pPr>
        <w:pStyle w:val="2"/>
        <w:numPr>
          <w:ilvl w:val="0"/>
          <w:numId w:val="29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Ցանկացած այլ գործառույթ, որը նշված է տեխնիկական առաջադրանքում։</w:t>
      </w:r>
    </w:p>
    <w:p w14:paraId="181763AC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Օդի արտածման համակարգերը պետք է հագեցած լինեն մի քանի օդամղիչներով, որոնք միավորված են ընդհանուր հավաքիչում, որոնք նախատեսված են Ք+1 սխեմայով պահուստավորում ապահովելու և ցանկացած պահին օդի արտածման համակարգի լիարժեք աշխատունակությունը պահպանելու համար: Յուրաքանչյուր հավաքիչով օդամղիչ պետք է լիովին մեկուսացված լինի, ընդ որում համակարգն ամբողջությամբ պետք է մնա լիովին աշխատունակ: Անկախ համակարգի չափից, արտածման համակարգերը, որոնք սպասարկում են հետևյալ տարածքները և սարքավորումները, պետք է ապահովված լինեն Ք+1 պահուստավորմամբ՝</w:t>
      </w:r>
    </w:p>
    <w:p w14:paraId="5457880A" w14:textId="77777777" w:rsidR="00BA57C4" w:rsidRPr="009B7726" w:rsidRDefault="00BA57C4" w:rsidP="00B57863">
      <w:pPr>
        <w:pStyle w:val="2"/>
        <w:numPr>
          <w:ilvl w:val="0"/>
          <w:numId w:val="3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մեկուսացման սենյակներ,</w:t>
      </w:r>
    </w:p>
    <w:p w14:paraId="3D0AB735" w14:textId="77777777" w:rsidR="00BA57C4" w:rsidRPr="009B7726" w:rsidRDefault="00BA57C4" w:rsidP="00B57863">
      <w:pPr>
        <w:pStyle w:val="2"/>
        <w:numPr>
          <w:ilvl w:val="0"/>
          <w:numId w:val="3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լաբորատորիաների ընդհանուր տարածքներ,</w:t>
      </w:r>
    </w:p>
    <w:p w14:paraId="5F234258" w14:textId="77777777" w:rsidR="00BA57C4" w:rsidRPr="009B7726" w:rsidRDefault="00BA57C4" w:rsidP="00B57863">
      <w:pPr>
        <w:pStyle w:val="2"/>
        <w:numPr>
          <w:ilvl w:val="0"/>
          <w:numId w:val="3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օդաքարշ պահարանների </w:t>
      </w:r>
      <w:r w:rsidR="006D73CA">
        <w:t>արտած</w:t>
      </w:r>
      <w:r w:rsidRPr="009B7726">
        <w:t>ում,</w:t>
      </w:r>
    </w:p>
    <w:p w14:paraId="66B51EDB" w14:textId="77777777" w:rsidR="00BA57C4" w:rsidRPr="009B7726" w:rsidRDefault="00BA57C4" w:rsidP="00B57863">
      <w:pPr>
        <w:pStyle w:val="2"/>
        <w:numPr>
          <w:ilvl w:val="0"/>
          <w:numId w:val="30"/>
        </w:numPr>
        <w:tabs>
          <w:tab w:val="clear" w:pos="1276"/>
          <w:tab w:val="left" w:pos="1260"/>
        </w:tabs>
        <w:spacing w:after="0"/>
        <w:ind w:left="0" w:firstLine="720"/>
      </w:pPr>
      <w:bookmarkStart w:id="71" w:name="_Hlk209212246"/>
      <w:r w:rsidRPr="009B7726">
        <w:t>ԿԱՊ-ներ</w:t>
      </w:r>
      <w:bookmarkEnd w:id="71"/>
      <w:r w:rsidRPr="009B7726">
        <w:t>,</w:t>
      </w:r>
    </w:p>
    <w:p w14:paraId="4D6D9F2F" w14:textId="77777777" w:rsidR="00BA57C4" w:rsidRPr="009B7726" w:rsidRDefault="00BA57C4" w:rsidP="00B57863">
      <w:pPr>
        <w:pStyle w:val="2"/>
        <w:numPr>
          <w:ilvl w:val="0"/>
          <w:numId w:val="3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քլորաթթվային </w:t>
      </w:r>
      <w:r w:rsidR="006D73CA">
        <w:t>արտած</w:t>
      </w:r>
      <w:r w:rsidRPr="009B7726">
        <w:t>ում,</w:t>
      </w:r>
    </w:p>
    <w:p w14:paraId="0180AFEF" w14:textId="77777777" w:rsidR="00BA57C4" w:rsidRPr="009B7726" w:rsidRDefault="00BA57C4" w:rsidP="00B57863">
      <w:pPr>
        <w:pStyle w:val="2"/>
        <w:numPr>
          <w:ilvl w:val="0"/>
          <w:numId w:val="30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ցանկացած այլ գործառույթ, որը նշված է տեխնիկական առաջադրանքում։</w:t>
      </w:r>
    </w:p>
    <w:p w14:paraId="40EA1FD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Մեկուսացման սենյակների համար արտածման համակարգը պետք է լինի առանձնացված համակարգ: Մեկուսացման գոտու սենքերի համար նախատեսված արտանետվող օդի համակարգերը, որոնք աշխատում են բարձր վարակիչ պաթոգենների հետ, ՀԵՊԱ զտիչների փոխարինումը պետք է իրականացվի «</w:t>
      </w:r>
      <w:r w:rsidRPr="00C65A19">
        <w:t>Պարկում-Պարկից» ՊՊ (Bag-in-Bag-out (BIBO))</w:t>
      </w:r>
      <w:r w:rsidRPr="009B7726">
        <w:t xml:space="preserve">  համակարգի միջոցով: Եթե ՀԵՊԱ զտումը պարտադիր չէ, համակարգը պետք է նախագծվի ՀԵՊԱ զտումն ապագայում ավելացնելու հնարավորությամբ: </w:t>
      </w:r>
    </w:p>
    <w:p w14:paraId="70D467E6" w14:textId="77777777" w:rsidR="00BA57C4" w:rsidRPr="00FD3134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  <w:rPr>
          <w:b/>
        </w:rPr>
      </w:pPr>
      <w:r w:rsidRPr="009B7726">
        <w:t xml:space="preserve">Ընդհանուր առմամբ, արտանետվող օդը չի պահանջում զտում կամ մաքրում: Այնուամենայնիվ, վտանգավոր քիմիական նյութեր օգտագործող լաբորատորիաներում, արտանետվող օդը կարող է հատուկ զտում պահանջել մինչև դուրս մղվելը: Երբ անհրաժեշտ են զտիչներ կամ մաքրիչներ, դրանք պետք է տեղադրվեն հնարավորինս մոտ </w:t>
      </w:r>
      <w:r w:rsidRPr="00FD3134">
        <w:t xml:space="preserve">աղտոտման </w:t>
      </w:r>
      <w:r w:rsidRPr="00FD3134">
        <w:lastRenderedPageBreak/>
        <w:t>աղբյուրին՝ միաժամանակ պահպանելով հեշտ մուտքը տեղադրման, մոնիտորինգի, սպասարկման, փորձարկման և զտիչի փոխարինման համար:</w:t>
      </w:r>
    </w:p>
    <w:p w14:paraId="1FA2E455" w14:textId="77777777" w:rsidR="00BA57C4" w:rsidRPr="00FD3134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  <w:rPr>
          <w:b/>
        </w:rPr>
      </w:pPr>
      <w:r w:rsidRPr="00FD3134">
        <w:rPr>
          <w:b/>
        </w:rPr>
        <w:t>Արտած</w:t>
      </w:r>
      <w:r w:rsidR="006D73CA">
        <w:rPr>
          <w:b/>
        </w:rPr>
        <w:t>ման</w:t>
      </w:r>
      <w:r w:rsidRPr="00FD3134">
        <w:rPr>
          <w:b/>
        </w:rPr>
        <w:t xml:space="preserve"> </w:t>
      </w:r>
      <w:r w:rsidR="006D73CA">
        <w:rPr>
          <w:b/>
        </w:rPr>
        <w:t>գլխանոց</w:t>
      </w:r>
      <w:r w:rsidRPr="00FD3134">
        <w:rPr>
          <w:b/>
        </w:rPr>
        <w:t xml:space="preserve">. </w:t>
      </w:r>
      <w:r w:rsidRPr="00FD3134">
        <w:t xml:space="preserve">խոնավ արտածման օդը այնպիսի տարածքներից, ինչպիսիք են մանրէազերծիչները, ավտոկլավները, աման լվացող սարքավորումները և այլն, պետք է </w:t>
      </w:r>
      <w:r w:rsidR="006D73CA">
        <w:t>արտած</w:t>
      </w:r>
      <w:r w:rsidRPr="00FD3134">
        <w:t>վի չժանգոտվող պողպատից պատրաստված արտած</w:t>
      </w:r>
      <w:r w:rsidR="006D73CA">
        <w:t>ման</w:t>
      </w:r>
      <w:r w:rsidRPr="00FD3134">
        <w:t xml:space="preserve"> </w:t>
      </w:r>
      <w:r w:rsidR="006D73CA">
        <w:t>գլխանոցների</w:t>
      </w:r>
      <w:r w:rsidRPr="00FD3134">
        <w:t xml:space="preserve"> միջոցով: Արտած</w:t>
      </w:r>
      <w:r w:rsidR="006D73CA">
        <w:t>ման</w:t>
      </w:r>
      <w:r w:rsidRPr="00FD3134">
        <w:t xml:space="preserve"> </w:t>
      </w:r>
      <w:r w:rsidR="006D73CA">
        <w:t>գլխանոցները</w:t>
      </w:r>
      <w:r w:rsidRPr="00FD3134">
        <w:t xml:space="preserve"> պետք է համապատասխանեն հետևյալ պահանջներին՝</w:t>
      </w:r>
    </w:p>
    <w:p w14:paraId="471E5B6F" w14:textId="77777777" w:rsidR="00BA57C4" w:rsidRPr="00FD3134" w:rsidRDefault="00BA57C4" w:rsidP="00B57863">
      <w:pPr>
        <w:pStyle w:val="2"/>
        <w:numPr>
          <w:ilvl w:val="0"/>
          <w:numId w:val="31"/>
        </w:numPr>
        <w:tabs>
          <w:tab w:val="clear" w:pos="1276"/>
          <w:tab w:val="left" w:pos="1260"/>
        </w:tabs>
        <w:spacing w:after="0"/>
        <w:ind w:left="0" w:firstLine="720"/>
      </w:pPr>
      <w:r w:rsidRPr="00FD3134">
        <w:t xml:space="preserve">սարքավորումների բեռնման և բեռնաթափման դռան վերևում պետք է տեղադրվի </w:t>
      </w:r>
      <w:bookmarkStart w:id="72" w:name="_Hlk209214484"/>
      <w:r w:rsidRPr="00FD3134">
        <w:t>արտած</w:t>
      </w:r>
      <w:r w:rsidR="006D73CA">
        <w:t xml:space="preserve">ման </w:t>
      </w:r>
      <w:bookmarkEnd w:id="72"/>
      <w:r w:rsidR="006D73CA">
        <w:t>գլխանոց</w:t>
      </w:r>
      <w:r w:rsidRPr="00FD3134">
        <w:t>: երկկողմանի սարքավորումների դեպքում արտած</w:t>
      </w:r>
      <w:r w:rsidR="006D73CA">
        <w:t xml:space="preserve">ման գլխանոց </w:t>
      </w:r>
      <w:r w:rsidRPr="00FD3134">
        <w:t>պետք է տեղադրվի յուրաքանչյուր դռան վերևում,</w:t>
      </w:r>
    </w:p>
    <w:p w14:paraId="72A680E5" w14:textId="77777777" w:rsidR="00BA57C4" w:rsidRPr="00FD3134" w:rsidRDefault="00BA57C4" w:rsidP="00B57863">
      <w:pPr>
        <w:pStyle w:val="2"/>
        <w:numPr>
          <w:ilvl w:val="0"/>
          <w:numId w:val="31"/>
        </w:numPr>
        <w:tabs>
          <w:tab w:val="clear" w:pos="1276"/>
          <w:tab w:val="left" w:pos="1260"/>
        </w:tabs>
        <w:spacing w:after="0"/>
        <w:ind w:left="0" w:firstLine="720"/>
      </w:pPr>
      <w:r w:rsidRPr="00FD3134">
        <w:t>արտածվող օդի արագությունը պետք է լինի առնվազն 0,254 մ/վ (արտած</w:t>
      </w:r>
      <w:r w:rsidR="006D73CA">
        <w:t>ման</w:t>
      </w:r>
      <w:r w:rsidRPr="00FD3134">
        <w:t xml:space="preserve"> </w:t>
      </w:r>
      <w:r w:rsidR="006D73CA">
        <w:t xml:space="preserve">գլխանոցի </w:t>
      </w:r>
      <w:r w:rsidRPr="00FD3134">
        <w:t xml:space="preserve"> առջևի մասում),</w:t>
      </w:r>
    </w:p>
    <w:p w14:paraId="78ABCDA5" w14:textId="77777777" w:rsidR="00BA57C4" w:rsidRPr="00FD3134" w:rsidRDefault="006D73CA" w:rsidP="00B57863">
      <w:pPr>
        <w:pStyle w:val="2"/>
        <w:numPr>
          <w:ilvl w:val="0"/>
          <w:numId w:val="31"/>
        </w:numPr>
        <w:tabs>
          <w:tab w:val="clear" w:pos="1276"/>
          <w:tab w:val="left" w:pos="1260"/>
        </w:tabs>
        <w:spacing w:after="0"/>
        <w:ind w:left="0" w:firstLine="720"/>
      </w:pPr>
      <w:r>
        <w:t xml:space="preserve">գլխանոցի </w:t>
      </w:r>
      <w:r w:rsidR="00BA57C4" w:rsidRPr="00FD3134">
        <w:t xml:space="preserve">կոնստրուկցիան պետք է ներառի կաթիլների որսիչ՝ կոնդենսատը հավաքելու համար: Մեծ </w:t>
      </w:r>
      <w:r>
        <w:t xml:space="preserve">գլխանոցներում </w:t>
      </w:r>
      <w:r w:rsidR="00BA57C4" w:rsidRPr="00FD3134">
        <w:t>կոնդենսատը պետք է խողովակով հեռացվի դեպի հատակի մոտակա ջրահեռացումը,</w:t>
      </w:r>
    </w:p>
    <w:p w14:paraId="71FD27E7" w14:textId="77777777" w:rsidR="00BA57C4" w:rsidRPr="00FD3134" w:rsidRDefault="00BA57C4" w:rsidP="00B57863">
      <w:pPr>
        <w:pStyle w:val="2"/>
        <w:numPr>
          <w:ilvl w:val="0"/>
          <w:numId w:val="31"/>
        </w:numPr>
        <w:tabs>
          <w:tab w:val="clear" w:pos="1276"/>
          <w:tab w:val="left" w:pos="1260"/>
        </w:tabs>
        <w:spacing w:after="0"/>
        <w:ind w:left="0" w:firstLine="720"/>
      </w:pPr>
      <w:r w:rsidRPr="00FD3134">
        <w:t>խոնավ արտածման համակարգերը պետք է առանձնացվեն արտածվող օդի այլ համակարգերից,</w:t>
      </w:r>
    </w:p>
    <w:p w14:paraId="17F0B797" w14:textId="77777777" w:rsidR="00BA57C4" w:rsidRPr="00FD3134" w:rsidRDefault="00BA57C4" w:rsidP="00B57863">
      <w:pPr>
        <w:pStyle w:val="2"/>
        <w:numPr>
          <w:ilvl w:val="0"/>
          <w:numId w:val="31"/>
        </w:numPr>
        <w:tabs>
          <w:tab w:val="clear" w:pos="1276"/>
          <w:tab w:val="left" w:pos="1260"/>
        </w:tabs>
        <w:spacing w:after="0"/>
        <w:ind w:left="0" w:firstLine="720"/>
      </w:pPr>
      <w:r w:rsidRPr="00FD3134">
        <w:t>օդատարները պետք է թեքված լինեն դեպի արտած</w:t>
      </w:r>
      <w:r w:rsidR="006D73CA">
        <w:t>ման գլխանոց</w:t>
      </w:r>
      <w:r w:rsidRPr="00FD3134">
        <w:t>: Անհրաժեշտ է նախատեսել ջրահեռացման ընդունիչներ կամ խողովակներ՝ օդատարների և արտած</w:t>
      </w:r>
      <w:r w:rsidR="006D73CA">
        <w:t>ման գլխա</w:t>
      </w:r>
      <w:r w:rsidRPr="00FD3134">
        <w:t>նոցի ստորին կետերում ջուրը հեռացնելու համար: բոլոր օդատարները պետք է լինեն եռակցված 03х17</w:t>
      </w:r>
      <w:r w:rsidR="00A33F21" w:rsidRPr="00FD3134">
        <w:t>Н</w:t>
      </w:r>
      <w:r w:rsidRPr="00FD3134">
        <w:t>14</w:t>
      </w:r>
      <w:r w:rsidR="00A33F21" w:rsidRPr="00FD3134">
        <w:t>М</w:t>
      </w:r>
      <w:r w:rsidRPr="00FD3134">
        <w:t>3 մակնիշի չժանգոտվող պողպատից (</w:t>
      </w:r>
      <w:r w:rsidRPr="00FD3134">
        <w:rPr>
          <w:lang w:eastAsia="hy-AM"/>
        </w:rPr>
        <w:t>ԳՕՍՏ 5632-2014)</w:t>
      </w:r>
      <w:r w:rsidRPr="00FD3134">
        <w:t>, հաստությունը առնվազն 1,2 մմ,</w:t>
      </w:r>
    </w:p>
    <w:p w14:paraId="08BFDA46" w14:textId="77777777" w:rsidR="00BA57C4" w:rsidRPr="00FD3134" w:rsidRDefault="00BA57C4" w:rsidP="00B57863">
      <w:pPr>
        <w:pStyle w:val="2"/>
        <w:numPr>
          <w:ilvl w:val="0"/>
          <w:numId w:val="31"/>
        </w:numPr>
        <w:tabs>
          <w:tab w:val="clear" w:pos="1276"/>
          <w:tab w:val="left" w:pos="1260"/>
        </w:tabs>
        <w:spacing w:after="0"/>
        <w:ind w:left="0" w:firstLine="720"/>
      </w:pPr>
      <w:r w:rsidRPr="00FD3134">
        <w:t>արտած</w:t>
      </w:r>
      <w:r w:rsidR="006D73CA">
        <w:t>ման գլխանոցները</w:t>
      </w:r>
      <w:r w:rsidRPr="00FD3134">
        <w:t xml:space="preserve"> տեղադրվում են գոլորշի և ջերմություն արտադրող սարքավորումների վերևում, ինչպես սարքավորումների «վարակիչ», այնպես էլ «մաքուր» կողմում:</w:t>
      </w:r>
    </w:p>
    <w:p w14:paraId="43256EAB" w14:textId="77777777" w:rsidR="00BA57C4" w:rsidRPr="00FD3134" w:rsidRDefault="00BA57C4" w:rsidP="000B57AC">
      <w:pPr>
        <w:pStyle w:val="Heading2"/>
        <w:tabs>
          <w:tab w:val="left" w:pos="1260"/>
        </w:tabs>
        <w:ind w:left="0" w:firstLine="720"/>
      </w:pPr>
      <w:bookmarkStart w:id="73" w:name="_Toc229930994"/>
      <w:r w:rsidRPr="00FD3134">
        <w:t xml:space="preserve">ԿԱՄ-2 ՆԵՐԱԾՄԱՆ </w:t>
      </w:r>
      <w:r w:rsidR="00162790" w:rsidRPr="00FD3134">
        <w:t>ԵՎ</w:t>
      </w:r>
      <w:r w:rsidRPr="00FD3134">
        <w:t xml:space="preserve"> ԱՐՏԱԾՄԱՆ ՕԴԱՓՈԽՈՒԹՅԱՆ ՀԱՄԱԿԱՐԳԵՐԻ ԱՐՏԱԴՐՈՂԱԿԱՆՈՒԹՅՈՒՆԸ</w:t>
      </w:r>
      <w:bookmarkEnd w:id="73"/>
    </w:p>
    <w:p w14:paraId="0E137BA7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Լաբորատորիաներ.</w:t>
      </w:r>
      <w:r w:rsidRPr="009B7726">
        <w:t xml:space="preserve"> լաբորատորիաներում ներածման օդափոխության և արտած</w:t>
      </w:r>
      <w:r w:rsidR="006D73CA">
        <w:t xml:space="preserve">ման </w:t>
      </w:r>
      <w:r w:rsidRPr="009B7726">
        <w:t xml:space="preserve">օդամղիչների համակարգերի արտադրողականությունը պետք է հաշվարկվի՝ հաշվի առնելով ապագա պահանջների 20%-ով գերազանցումը հաշվարկային պայմանները, որպեսզի ապահովվի հետազոտությունների բնույթի փոփոխման և ապագայում աճի հնարավորությունը: 20%-ը պետք է կիրառվի օդամղիչների, շարժիչների, փականների, </w:t>
      </w:r>
      <w:r w:rsidRPr="009B7726">
        <w:lastRenderedPageBreak/>
        <w:t>հովացման գալարախողովակների, տաքացման գալարախողովակների, խոնավեցնող սարքերի և զտիչների նկատմամբ:</w:t>
      </w:r>
    </w:p>
    <w:p w14:paraId="1C7B6DD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Օդատարների համակարգերը պետք է նախագծվեն, պատրաստվեն և տեղադրվեն </w:t>
      </w:r>
      <w:r w:rsidRPr="009B7726">
        <w:rPr>
          <w:lang w:eastAsia="hy-AM"/>
        </w:rPr>
        <w:t xml:space="preserve">ՀՀ քաղաքաշինության նախարարի 2004 թվականի օգոստոսի 4-ի </w:t>
      </w:r>
      <w:r w:rsidRPr="009B7726">
        <w:rPr>
          <w:rFonts w:eastAsia="Times New Roman" w:cs="Times New Roman"/>
          <w:lang w:eastAsia="hy-AM"/>
        </w:rPr>
        <w:t>N 83-Ն հրամանով հաստատված</w:t>
      </w:r>
      <w:r w:rsidRPr="009B7726">
        <w:rPr>
          <w:lang w:eastAsia="hy-AM"/>
        </w:rPr>
        <w:t xml:space="preserve"> </w:t>
      </w:r>
      <w:r w:rsidR="00A33F21">
        <w:rPr>
          <w:lang w:eastAsia="hy-AM"/>
        </w:rPr>
        <w:t xml:space="preserve">ՀՀՇՆ </w:t>
      </w:r>
      <w:r w:rsidRPr="009B7726">
        <w:rPr>
          <w:lang w:eastAsia="hy-AM"/>
        </w:rPr>
        <w:t>IV-12.02.01-04 շինարարական նորմերի</w:t>
      </w:r>
      <w:r w:rsidRPr="009B7726">
        <w:t xml:space="preserve"> և սույն նորմերի </w:t>
      </w:r>
      <w:r w:rsidRPr="009B7726">
        <w:rPr>
          <w:b/>
          <w:bCs/>
        </w:rPr>
        <w:t>Աղյուսակ</w:t>
      </w:r>
      <w:r w:rsidRPr="009B7726">
        <w:t xml:space="preserve"> </w:t>
      </w:r>
      <w:r w:rsidRPr="009B7726">
        <w:rPr>
          <w:b/>
          <w:bCs/>
        </w:rPr>
        <w:t>2-ին</w:t>
      </w:r>
      <w:r w:rsidRPr="009B7726">
        <w:t xml:space="preserve"> և </w:t>
      </w:r>
      <w:r w:rsidRPr="009B7726">
        <w:rPr>
          <w:b/>
          <w:bCs/>
        </w:rPr>
        <w:t>Աղյուսակ</w:t>
      </w:r>
      <w:r w:rsidRPr="009B7726">
        <w:t xml:space="preserve"> </w:t>
      </w:r>
      <w:r w:rsidRPr="009B7726">
        <w:rPr>
          <w:b/>
          <w:bCs/>
        </w:rPr>
        <w:t>3-ին</w:t>
      </w:r>
      <w:r w:rsidRPr="009B7726">
        <w:t xml:space="preserve"> համապատասխան։</w:t>
      </w:r>
    </w:p>
    <w:p w14:paraId="463299F7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Կոնստրուկցիա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Օդատարները կարող են լինել միաշերտ կամ երկշերտ, կլոր, հարթ օվալ կամ ուղղանկյուն հատույթով։</w:t>
      </w:r>
    </w:p>
    <w:p w14:paraId="1E497B0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bookmarkStart w:id="74" w:name="_Hlk209259066"/>
      <w:r w:rsidRPr="009B7726">
        <w:rPr>
          <w:b/>
          <w:bCs/>
        </w:rPr>
        <w:t>Օդատարների</w:t>
      </w:r>
      <w:bookmarkEnd w:id="74"/>
      <w:r w:rsidRPr="009B7726">
        <w:rPr>
          <w:b/>
          <w:bCs/>
        </w:rPr>
        <w:t xml:space="preserve"> ներքին մակերես</w:t>
      </w:r>
      <w:r w:rsidRPr="009B7726">
        <w:t>. օդափոխության և օդորակման համակարգերում օդատարների ներքին մակերեսի երեսպատումը չի թույլատրվում։</w:t>
      </w:r>
    </w:p>
    <w:p w14:paraId="0401EE1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Ճկուն օդատարներ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Ճկուն օդատարները կարող են օգտագործվել ցածր ճնշման ներածման և արտածման օդատարների համակարգերում ճյուղավորումները միացնելու համար։ Ճկուն օդատարների երկարությունը պետք է սահմանափակվի 1,8 մ-ով։ Ճկուն օդատարները պետք է ունենան արտադրողի վկայականում նշված արագություն՝ առնվազն 20,3 մ/վ և դրական ճնշում, որը նշված է արտադրողի վկայականում՝ 2,5 կՊա։ Ճկուն օդատարների միացումները պետք է իրականացվեն չժանգոտվող պողպատից ձգիչներով։ Ճկուն օդատարները պետք է տեղադրվեն այնպես, որ կանխվի օդի անցման սահմանափակումը և սեղմումը ոչ ավելի, քան 5%-ով։ Ճկուն օդատարները չպետք է օգտագործվեն արտածման կամ այլ օդատարների համակարգերում բացասական ճնշմամբ՝ փլուզման կամ օդի հոսքի չափազանց մեծ սահմանափակման վտանգի պատճառով։</w:t>
      </w:r>
    </w:p>
    <w:p w14:paraId="59180926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 xml:space="preserve">Օդատարների </w:t>
      </w:r>
      <w:r w:rsidRPr="009B7726">
        <w:rPr>
          <w:b/>
          <w:bCs/>
        </w:rPr>
        <w:t>անցումներ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Բոլոր օդատարների անցումները պատերի (առաստաղից վերև), ինչպես նաև բոլոր դիֆուզորները, ցանցերը և փականները, որոնք անցնում են կոշտ առաստաղներով, պետք է հերմետիկորեն փակվեն։ </w:t>
      </w:r>
    </w:p>
    <w:p w14:paraId="0A23EF5E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Պատյաններ և պլենումային խցիկներ</w:t>
      </w:r>
      <w:r w:rsidRPr="009B7726">
        <w:rPr>
          <w:rFonts w:ascii="Cambria Math" w:eastAsia="MS Mincho" w:hAnsi="Cambria Math" w:cs="Cambria Math"/>
        </w:rPr>
        <w:t>․</w:t>
      </w:r>
      <w:r w:rsidRPr="009B7726">
        <w:t xml:space="preserve"> Պատյաններն ու պլենումային խցիկներն օգտագործվում են օդափոխության համակարգերում զտիչներ, գալարախողովակներ և ավտոմատ փականներ տեղադրելու համար։ Պատյանները պետք է պատրաստված լինեն 1,3 մմ-ից ոչ պակաս հաստությամբ երկշերտ ցինկապատ վահանակներից դռնակներով։ </w:t>
      </w:r>
    </w:p>
    <w:p w14:paraId="1FA2A698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bookmarkStart w:id="75" w:name="_Hlk209259819"/>
      <w:r w:rsidRPr="009B7726">
        <w:rPr>
          <w:b/>
          <w:bCs/>
        </w:rPr>
        <w:t>Օդի արագությունը օդատարներում</w:t>
      </w:r>
      <w:r w:rsidRPr="009B7726">
        <w:rPr>
          <w:rFonts w:ascii="Cambria Math" w:eastAsia="MS Mincho" w:hAnsi="Cambria Math" w:cs="Cambria Math"/>
          <w:b/>
          <w:bCs/>
        </w:rPr>
        <w:t>․</w:t>
      </w:r>
      <w:r w:rsidRPr="009B7726">
        <w:rPr>
          <w:b/>
        </w:rPr>
        <w:t xml:space="preserve"> </w:t>
      </w:r>
      <w:bookmarkEnd w:id="75"/>
      <w:r w:rsidRPr="009B7726">
        <w:t>Օդի թույլատրելի առավելագույն արագությունները ջեռուցման, օդափոխության և օդորակման համակարգերի բաղադրիչների նախագծման և չափերի հաշվարկման համար բերված են Աղյու</w:t>
      </w:r>
      <w:r w:rsidR="00947606">
        <w:t>ս</w:t>
      </w:r>
      <w:r w:rsidRPr="009B7726">
        <w:t xml:space="preserve">ակ 2-ում։  </w:t>
      </w:r>
    </w:p>
    <w:p w14:paraId="3DDDC699" w14:textId="77777777" w:rsidR="00BA57C4" w:rsidRPr="009B7726" w:rsidRDefault="00BA57C4" w:rsidP="000B57AC">
      <w:pPr>
        <w:pStyle w:val="Heading5"/>
        <w:tabs>
          <w:tab w:val="clear" w:pos="1634"/>
        </w:tabs>
        <w:jc w:val="center"/>
      </w:pPr>
      <w:r w:rsidRPr="009B7726">
        <w:lastRenderedPageBreak/>
        <w:t>Օդի արագությունը օդատարներում</w:t>
      </w:r>
    </w:p>
    <w:tbl>
      <w:tblPr>
        <w:tblStyle w:val="TableGrid"/>
        <w:tblW w:w="10260" w:type="dxa"/>
        <w:tblInd w:w="-5" w:type="dxa"/>
        <w:tblLook w:val="04A0" w:firstRow="1" w:lastRow="0" w:firstColumn="1" w:lastColumn="0" w:noHBand="0" w:noVBand="1"/>
      </w:tblPr>
      <w:tblGrid>
        <w:gridCol w:w="720"/>
        <w:gridCol w:w="6245"/>
        <w:gridCol w:w="3295"/>
      </w:tblGrid>
      <w:tr w:rsidR="00BA57C4" w:rsidRPr="009B7726" w14:paraId="43CD4553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A9F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հ/հ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F5B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>Համակարգ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7167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>Օդի հոսքի առավելագույն արագություն մ/վ</w:t>
            </w:r>
          </w:p>
        </w:tc>
      </w:tr>
      <w:tr w:rsidR="00BA57C4" w:rsidRPr="009B7726" w14:paraId="75D08567" w14:textId="77777777" w:rsidTr="000B57AC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BF7" w:themeFill="text2" w:themeFillTint="1A"/>
          </w:tcPr>
          <w:p w14:paraId="34E950E1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  <w:bCs/>
              </w:rPr>
              <w:t>Օդատարներ</w:t>
            </w:r>
          </w:p>
        </w:tc>
      </w:tr>
      <w:tr w:rsidR="00BA57C4" w:rsidRPr="009B7726" w14:paraId="3D7B4591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AD1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275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Ճնշման դաս մինչև 500 Պա մեխանիկական հորաներում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F6FD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7.6</w:t>
            </w:r>
          </w:p>
        </w:tc>
      </w:tr>
      <w:tr w:rsidR="00BA57C4" w:rsidRPr="009B7726" w14:paraId="54C13ED4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969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1.1)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845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Օդատարներ զբաղեցրած տարածքների վերևում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A546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6.1</w:t>
            </w:r>
          </w:p>
        </w:tc>
      </w:tr>
      <w:tr w:rsidR="00BA57C4" w:rsidRPr="009B7726" w14:paraId="762A1189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210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1DD4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Օդաբաշխիչ սարքեր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1367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3.8</w:t>
            </w:r>
          </w:p>
        </w:tc>
      </w:tr>
      <w:tr w:rsidR="00BA57C4" w:rsidRPr="009B7726" w14:paraId="4DD75571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9AA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3)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938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Ճնշման դաս 750 Պա-ից մինչև 1000 Պա մեխանիկական հորաներում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49C2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12.7</w:t>
            </w:r>
          </w:p>
        </w:tc>
      </w:tr>
      <w:tr w:rsidR="00BA57C4" w:rsidRPr="009B7726" w14:paraId="24B67390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B23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3.1)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732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Օդատարներ զբաղեցրած տարածքների վերևում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2EC2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10.2</w:t>
            </w:r>
          </w:p>
        </w:tc>
      </w:tr>
      <w:tr w:rsidR="00BA57C4" w:rsidRPr="009B7726" w14:paraId="77507392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1FC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4)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AFB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Ներածման, արտածման օդ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30A8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7.6</w:t>
            </w:r>
          </w:p>
        </w:tc>
      </w:tr>
      <w:tr w:rsidR="00BA57C4" w:rsidRPr="009B7726" w14:paraId="030B51EE" w14:textId="77777777" w:rsidTr="000B57AC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BF7" w:themeFill="text2" w:themeFillTint="1A"/>
          </w:tcPr>
          <w:p w14:paraId="646EA05F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  <w:b/>
                <w:bCs/>
              </w:rPr>
              <w:t>Ջերմափոխանակիչներ</w:t>
            </w:r>
          </w:p>
        </w:tc>
      </w:tr>
      <w:tr w:rsidR="00BA57C4" w:rsidRPr="009B7726" w14:paraId="1241F444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BCC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5)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E34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Ջերմափոխանակիչներ հովացնող, չորացնող ≤ 56 մ³/րոպե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FCFA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2.3</w:t>
            </w:r>
          </w:p>
        </w:tc>
      </w:tr>
      <w:tr w:rsidR="00BA57C4" w:rsidRPr="009B7726" w14:paraId="716A74FA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885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6)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DE1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Ջերմափոխանակիչներ հովացնող, չորացնող &gt; 56 մ³/րոպե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42C7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2.1–2.5</w:t>
            </w:r>
          </w:p>
        </w:tc>
      </w:tr>
      <w:tr w:rsidR="00BA57C4" w:rsidRPr="009B7726" w14:paraId="6CF1D846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8CD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7)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CD1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Ջերմափոխանակիչներ - տաք ջուր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6D73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2.5–3.8</w:t>
            </w:r>
          </w:p>
        </w:tc>
      </w:tr>
      <w:tr w:rsidR="00BA57C4" w:rsidRPr="009B7726" w14:paraId="2C542816" w14:textId="77777777" w:rsidTr="000B57AC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BF7" w:themeFill="text2" w:themeFillTint="1A"/>
          </w:tcPr>
          <w:p w14:paraId="1502ED3E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  <w:b/>
                <w:bCs/>
              </w:rPr>
              <w:t>Զտիչներ</w:t>
            </w:r>
          </w:p>
        </w:tc>
      </w:tr>
      <w:tr w:rsidR="00BA57C4" w:rsidRPr="009B7726" w14:paraId="6D7BE5D4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8F3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8)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EAF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Վահանակի տեսակ - ցածր արդյունավետություն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1CD5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4.0</w:t>
            </w:r>
          </w:p>
        </w:tc>
      </w:tr>
      <w:tr w:rsidR="00BA57C4" w:rsidRPr="009B7726" w14:paraId="509EB91C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D6A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9)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6A9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Ծալքավոր վահանակի տեսակ- ցածրից մինչև միջին արդյունավետություն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D29D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2.5</w:t>
            </w:r>
          </w:p>
        </w:tc>
      </w:tr>
      <w:tr w:rsidR="00BA57C4" w:rsidRPr="009B7726" w14:paraId="0000A7A2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4C7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10)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ADF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Պարկային տեսակ, կոշտ տուփային տեսակ - միջին և բարձր արդյունավետություն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1894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2.5</w:t>
            </w:r>
          </w:p>
        </w:tc>
      </w:tr>
      <w:tr w:rsidR="00BA57C4" w:rsidRPr="009B7726" w14:paraId="6FEBCB5D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985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11)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0F9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ՀԵՊԱ օդատարում, օդամշակման ագրեգատում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DE87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1.3</w:t>
            </w:r>
          </w:p>
        </w:tc>
      </w:tr>
      <w:tr w:rsidR="00BA57C4" w:rsidRPr="009B7726" w14:paraId="79049E7A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A56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12)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023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ՀԵՊԱ-տերմինալ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A863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0.5</w:t>
            </w:r>
          </w:p>
        </w:tc>
      </w:tr>
      <w:tr w:rsidR="00BA57C4" w:rsidRPr="009B7726" w14:paraId="65F62492" w14:textId="77777777" w:rsidTr="000B57AC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EBF7" w:themeFill="text2" w:themeFillTint="1A"/>
          </w:tcPr>
          <w:p w14:paraId="41409738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  <w:b/>
                <w:bCs/>
              </w:rPr>
              <w:t>Փեղկեր</w:t>
            </w:r>
          </w:p>
        </w:tc>
      </w:tr>
      <w:tr w:rsidR="00BA57C4" w:rsidRPr="009B7726" w14:paraId="7740A727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DE1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13)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E528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Ներածման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1058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2.5</w:t>
            </w:r>
          </w:p>
        </w:tc>
      </w:tr>
      <w:tr w:rsidR="00BA57C4" w:rsidRPr="009B7726" w14:paraId="49471A94" w14:textId="77777777" w:rsidTr="000B57A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834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14)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DC64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Արտածման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C3BD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3.8</w:t>
            </w:r>
          </w:p>
        </w:tc>
      </w:tr>
    </w:tbl>
    <w:p w14:paraId="47D36F57" w14:textId="77777777" w:rsidR="00BA57C4" w:rsidRPr="009B7726" w:rsidRDefault="00BA57C4" w:rsidP="00A33F21">
      <w:pPr>
        <w:spacing w:line="360" w:lineRule="auto"/>
        <w:rPr>
          <w:rFonts w:ascii="GHEA Grapalat" w:hAnsi="GHEA Grapalat"/>
          <w:lang w:val="ru-RU"/>
        </w:rPr>
      </w:pPr>
    </w:p>
    <w:p w14:paraId="156332B3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lastRenderedPageBreak/>
        <w:t>Օդատարների կառուցման նվազագույն պահանջներ</w:t>
      </w:r>
      <w:r w:rsidRPr="009B7726">
        <w:rPr>
          <w:rFonts w:ascii="Cambria Math" w:eastAsia="MS Mincho" w:hAnsi="Cambria Math" w:cs="Cambria Math"/>
          <w:b/>
          <w:bCs/>
        </w:rPr>
        <w:t>․</w:t>
      </w:r>
      <w:r w:rsidRPr="009B7726">
        <w:t xml:space="preserve"> Օդատարների կառուցման նվազագույն պահանջների ցանկը ներկայացված է աղյուսակ 3-ում։</w:t>
      </w:r>
    </w:p>
    <w:p w14:paraId="199CCB8E" w14:textId="77777777" w:rsidR="00BA57C4" w:rsidRPr="009B7726" w:rsidRDefault="00BA57C4" w:rsidP="000B57AC">
      <w:pPr>
        <w:pStyle w:val="Heading5"/>
        <w:tabs>
          <w:tab w:val="clear" w:pos="851"/>
          <w:tab w:val="clear" w:pos="1634"/>
          <w:tab w:val="left" w:pos="1260"/>
        </w:tabs>
        <w:ind w:left="0" w:firstLine="720"/>
      </w:pPr>
      <w:r w:rsidRPr="009B7726">
        <w:t>Օդատարների կառուցման նվազագույն ստանդարտներ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0"/>
        <w:gridCol w:w="6143"/>
        <w:gridCol w:w="1350"/>
        <w:gridCol w:w="2160"/>
      </w:tblGrid>
      <w:tr w:rsidR="00BA57C4" w:rsidRPr="009B7726" w14:paraId="75EC71A7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C7D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հ/հ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B1B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 xml:space="preserve">Կիրառում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8F5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 xml:space="preserve">Ճնշման դասը Պա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0338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>Օդատարների նյութեր</w:t>
            </w:r>
          </w:p>
        </w:tc>
      </w:tr>
      <w:tr w:rsidR="00BA57C4" w:rsidRPr="009B7726" w14:paraId="6B0B465E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0C9B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506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Բոլոր օդատարները, եթե այլ բան նշված չէ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6A5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471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20941253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7345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DFE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Օդի ընդունման, արտածման, վերադարձի և ընդհանուր օդի ընդունման խցիկներ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7A5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1D04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4D54F1D3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B4E5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9E9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Ցածր ճնշման ներածման և</w:t>
            </w:r>
            <w:r>
              <w:rPr>
                <w:rFonts w:ascii="GHEA Grapalat" w:hAnsi="GHEA Grapalat"/>
              </w:rPr>
              <w:t xml:space="preserve"> </w:t>
            </w:r>
            <w:r w:rsidRPr="009B7726">
              <w:rPr>
                <w:rFonts w:ascii="GHEA Grapalat" w:hAnsi="GHEA Grapalat"/>
              </w:rPr>
              <w:t xml:space="preserve">արտածման օդատարներ, մշտական ծավալ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DCC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B4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3E03179B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117B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6FC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Ցածր ճնշման ներածման օդատարներ օդաբաշխիչ սարքերից հետո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114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E78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4E439F44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3B0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0A4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Ցածր ճնշման</w:t>
            </w:r>
            <w:r>
              <w:rPr>
                <w:rFonts w:ascii="GHEA Grapalat" w:hAnsi="GHEA Grapalat"/>
              </w:rPr>
              <w:t xml:space="preserve"> </w:t>
            </w:r>
            <w:r w:rsidRPr="009B7726">
              <w:rPr>
                <w:rFonts w:ascii="GHEA Grapalat" w:hAnsi="GHEA Grapalat"/>
              </w:rPr>
              <w:t>արտածման օդատարներ օդաբաշխիչ սարքերից առաջ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967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285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6290F57E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680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EB5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Ցածր ճնշման օդի ընդհանուր</w:t>
            </w:r>
            <w:r>
              <w:rPr>
                <w:rFonts w:ascii="GHEA Grapalat" w:hAnsi="GHEA Grapalat"/>
              </w:rPr>
              <w:t xml:space="preserve"> </w:t>
            </w:r>
            <w:r w:rsidRPr="009B7726">
              <w:rPr>
                <w:rFonts w:ascii="GHEA Grapalat" w:hAnsi="GHEA Grapalat"/>
              </w:rPr>
              <w:t>արտածման օդատարներ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AC4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644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5B148EBF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C17B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7C4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Ցածր ճնշման թաց օդի արտածման օդատարներ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701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CFB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ՉՊ (եռակցված)</w:t>
            </w:r>
          </w:p>
        </w:tc>
      </w:tr>
      <w:tr w:rsidR="00BA57C4" w:rsidRPr="009B7726" w14:paraId="62633D29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2B79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A4F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Վտանգավոր արտածվող օդի ցածր ճնշման օդատարներ օդաբաշխիչ սարքերից առաջ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43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F42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ՉՊ</w:t>
            </w:r>
          </w:p>
        </w:tc>
      </w:tr>
      <w:tr w:rsidR="00BA57C4" w:rsidRPr="009B7726" w14:paraId="193F533B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2D6E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9F24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Միջին ճնշման օդի ներածման օդատարներ օդաբաշխիչ սարքերից առաջ, ՕՓԾ կամ ՕՀԾ օդաբաշխիչ սարքեր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FB2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1000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B1A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73940F9A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AAF1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B55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Միջին ճնշման օդի ընդհանուր</w:t>
            </w:r>
            <w:r>
              <w:rPr>
                <w:rFonts w:ascii="GHEA Grapalat" w:hAnsi="GHEA Grapalat"/>
              </w:rPr>
              <w:t xml:space="preserve"> </w:t>
            </w:r>
            <w:r w:rsidRPr="009B7726">
              <w:rPr>
                <w:rFonts w:ascii="GHEA Grapalat" w:hAnsi="GHEA Grapalat"/>
              </w:rPr>
              <w:t>արտածման օդատարներ, որոնք տեղակայված են օդաբաշխիչ սարքերից ներքև, փոփոխական ծախսի օդաբաշխիչ սարքեր (ՕՓԾ) կամ մշտական ծախսի օդաբաշխիչ սարքեր (ՕՀԾ)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C9F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1000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9A4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Z275 ցինկապատ</w:t>
            </w:r>
          </w:p>
        </w:tc>
      </w:tr>
      <w:tr w:rsidR="00BA57C4" w:rsidRPr="009B7726" w14:paraId="64AB8983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8E6B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61E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Միջին ճնշման վտանգավոր արտածվող օդի օդատարներ, որոնք տեղակայված են օդաբաշխիչ սարքերից ներքև, փոփոխական ծախսով կամ </w:t>
            </w:r>
            <w:r w:rsidRPr="009B7726">
              <w:rPr>
                <w:rFonts w:ascii="GHEA Grapalat" w:hAnsi="GHEA Grapalat"/>
              </w:rPr>
              <w:lastRenderedPageBreak/>
              <w:t xml:space="preserve">մշտական ծախսով, օդատարում աշխատանքային ճնշումը մինչև 750 Պա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D71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lastRenderedPageBreak/>
              <w:t xml:space="preserve">1000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F30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ՉՊ </w:t>
            </w:r>
          </w:p>
        </w:tc>
      </w:tr>
      <w:tr w:rsidR="00BA57C4" w:rsidRPr="009B7726" w14:paraId="3B145C59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551C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E9F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Բարձր ճնշման վտանգավոր արտածվող օդի օդատարներ, որոնք տեղակայված են օդաբաշխիչ սարքերից ներքև, փոփոխական ծախսի օդաբաշխիչ սարքեր (ՕՓԾ) կամ մշտական ծախսի օդաբաշխիչ սարքեր (ՕՀԾ), օդատարում աշխատանքային ճնշումը 750 Պա-ից մինչև 1250 Պա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831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1500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E5B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ՉՊ </w:t>
            </w:r>
          </w:p>
        </w:tc>
      </w:tr>
      <w:tr w:rsidR="00BA57C4" w:rsidRPr="009B7726" w14:paraId="32DC8D9A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8505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DD9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Վտանգավոր արտածման օդ, դրական ճնշման հատված մինչև 1250 Պա, աշխատանքային ճնշում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D73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D9C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ՉՊ (եռակցված)</w:t>
            </w:r>
          </w:p>
        </w:tc>
      </w:tr>
      <w:tr w:rsidR="00BA57C4" w:rsidRPr="009B7726" w14:paraId="5BC5E742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17A6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18D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Առանձնահատուկ վտանգավոր արտածվող օդի օդատարներ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D7C8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BC9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ՉՊ</w:t>
            </w:r>
          </w:p>
        </w:tc>
      </w:tr>
      <w:tr w:rsidR="00BA57C4" w:rsidRPr="009B7726" w14:paraId="6DE43FD3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B97D" w14:textId="77777777" w:rsidR="00BA57C4" w:rsidRPr="009B7726" w:rsidRDefault="00BA57C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BEC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Խոհանոցային գոլորշի քաշիչ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FEB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1000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4FD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ՉՊ (եռակցված)</w:t>
            </w:r>
          </w:p>
        </w:tc>
      </w:tr>
      <w:tr w:rsidR="00FD3134" w:rsidRPr="003C6D5D" w14:paraId="72D2ECA7" w14:textId="77777777" w:rsidTr="000B57A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757D" w14:textId="77777777" w:rsidR="00FD3134" w:rsidRPr="00FD3134" w:rsidRDefault="00FD3134" w:rsidP="00B57863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9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35B8" w14:textId="77777777" w:rsidR="00FD3134" w:rsidRPr="00FD3134" w:rsidRDefault="00FD3134" w:rsidP="00783833">
            <w:pPr>
              <w:pStyle w:val="ListParagraph"/>
              <w:spacing w:line="360" w:lineRule="auto"/>
              <w:ind w:left="0"/>
              <w:contextualSpacing w:val="0"/>
              <w:rPr>
                <w:rFonts w:ascii="GHEA Grapalat" w:hAnsi="GHEA Grapalat"/>
                <w:lang w:val="hy-AM"/>
              </w:rPr>
            </w:pPr>
            <w:r w:rsidRPr="00FD3134">
              <w:rPr>
                <w:rStyle w:val="20"/>
              </w:rPr>
              <w:t>ա</w:t>
            </w:r>
            <w:r w:rsidRPr="00FD3134">
              <w:rPr>
                <w:rStyle w:val="20"/>
                <w:rFonts w:ascii="Cambria Math" w:hAnsi="Cambria Math" w:cs="Cambria Math"/>
              </w:rPr>
              <w:t>․</w:t>
            </w:r>
            <w:r w:rsidRPr="00FD3134">
              <w:rPr>
                <w:rStyle w:val="20"/>
              </w:rPr>
              <w:t xml:space="preserve"> </w:t>
            </w:r>
            <w:r w:rsidRPr="00FD3134">
              <w:rPr>
                <w:rFonts w:ascii="GHEA Grapalat" w:hAnsi="GHEA Grapalat"/>
                <w:lang w:val="hy-AM"/>
              </w:rPr>
              <w:t xml:space="preserve">Կրճատումներ՝ ՕՓԾ = օդի փոփոխական ծավալ, ՕՀԾ= օդի հաստատուն </w:t>
            </w:r>
          </w:p>
          <w:p w14:paraId="39DAB09B" w14:textId="77777777" w:rsidR="00FD3134" w:rsidRPr="00321339" w:rsidRDefault="00FD3134" w:rsidP="00FD3134">
            <w:pPr>
              <w:pStyle w:val="ListParagraph"/>
              <w:spacing w:line="360" w:lineRule="auto"/>
              <w:ind w:left="0"/>
              <w:contextualSpacing w:val="0"/>
              <w:rPr>
                <w:rFonts w:ascii="GHEA Grapalat" w:hAnsi="GHEA Grapalat"/>
                <w:lang w:val="hy-AM"/>
              </w:rPr>
            </w:pPr>
            <w:r w:rsidRPr="00321339">
              <w:rPr>
                <w:rFonts w:ascii="GHEA Grapalat" w:hAnsi="GHEA Grapalat"/>
                <w:lang w:val="hy-AM"/>
              </w:rPr>
              <w:t xml:space="preserve">ծավալ, ՉՊ = չժանգոտվող պողպատ։ Վտանգավոր արտածման օդատարների </w:t>
            </w:r>
          </w:p>
          <w:p w14:paraId="15B5FF35" w14:textId="77777777" w:rsidR="00FD3134" w:rsidRPr="00321339" w:rsidRDefault="00FD3134" w:rsidP="00FD3134">
            <w:pPr>
              <w:pStyle w:val="ListParagraph"/>
              <w:spacing w:line="360" w:lineRule="auto"/>
              <w:ind w:left="0"/>
              <w:contextualSpacing w:val="0"/>
              <w:rPr>
                <w:rFonts w:ascii="GHEA Grapalat" w:hAnsi="GHEA Grapalat"/>
                <w:lang w:val="hy-AM"/>
              </w:rPr>
            </w:pPr>
            <w:r w:rsidRPr="00321339">
              <w:rPr>
                <w:rFonts w:ascii="GHEA Grapalat" w:hAnsi="GHEA Grapalat"/>
                <w:lang w:val="hy-AM"/>
              </w:rPr>
              <w:t>բոլոր երկայնական կարերը պետք է լինեն եռակցված,</w:t>
            </w:r>
          </w:p>
          <w:p w14:paraId="020C4004" w14:textId="77777777" w:rsidR="00FD3134" w:rsidRPr="00321339" w:rsidRDefault="00FD3134" w:rsidP="00FD3134">
            <w:pPr>
              <w:pStyle w:val="ListParagraph"/>
              <w:spacing w:line="360" w:lineRule="auto"/>
              <w:ind w:left="0"/>
              <w:contextualSpacing w:val="0"/>
              <w:rPr>
                <w:rFonts w:ascii="GHEA Grapalat" w:hAnsi="GHEA Grapalat"/>
                <w:lang w:val="hy-AM"/>
              </w:rPr>
            </w:pPr>
            <w:r w:rsidRPr="00321339">
              <w:rPr>
                <w:rFonts w:ascii="GHEA Grapalat" w:hAnsi="GHEA Grapalat"/>
                <w:lang w:val="hy-AM"/>
              </w:rPr>
              <w:t>բ</w:t>
            </w:r>
            <w:r w:rsidRPr="00321339">
              <w:rPr>
                <w:rFonts w:ascii="Cambria Math" w:hAnsi="Cambria Math" w:cs="Cambria Math"/>
                <w:lang w:val="hy-AM"/>
              </w:rPr>
              <w:t>․</w:t>
            </w:r>
            <w:r w:rsidRPr="00321339">
              <w:rPr>
                <w:rFonts w:ascii="GHEA Grapalat" w:hAnsi="GHEA Grapalat"/>
                <w:lang w:val="hy-AM"/>
              </w:rPr>
              <w:t xml:space="preserve"> Բոլոր վտանգավոր արտածվող օդի օդատարները պետք է պատրաստված </w:t>
            </w:r>
          </w:p>
          <w:p w14:paraId="2B008FED" w14:textId="77777777" w:rsidR="00FD3134" w:rsidRPr="00321339" w:rsidRDefault="00FD3134" w:rsidP="00FD3134">
            <w:pPr>
              <w:pStyle w:val="ListParagraph"/>
              <w:spacing w:line="360" w:lineRule="auto"/>
              <w:ind w:left="0"/>
              <w:contextualSpacing w:val="0"/>
              <w:rPr>
                <w:rFonts w:ascii="GHEA Grapalat" w:hAnsi="GHEA Grapalat"/>
                <w:lang w:val="hy-AM"/>
              </w:rPr>
            </w:pPr>
            <w:r w:rsidRPr="00321339">
              <w:rPr>
                <w:rFonts w:ascii="GHEA Grapalat" w:hAnsi="GHEA Grapalat"/>
                <w:lang w:val="hy-AM"/>
              </w:rPr>
              <w:t>լինեն 03Х17Н14М3 (</w:t>
            </w:r>
            <w:r w:rsidRPr="00321339">
              <w:rPr>
                <w:rFonts w:ascii="GHEA Grapalat" w:hAnsi="GHEA Grapalat"/>
                <w:lang w:val="hy-AM" w:eastAsia="hy-AM"/>
              </w:rPr>
              <w:t>ԳՕՍՏ 5632-2014</w:t>
            </w:r>
            <w:r w:rsidRPr="00321339">
              <w:rPr>
                <w:rFonts w:ascii="GHEA Grapalat" w:hAnsi="GHEA Grapalat"/>
                <w:lang w:val="hy-AM"/>
              </w:rPr>
              <w:t xml:space="preserve">) մակնիշի չժանգոտվող պողպատից և լինեն </w:t>
            </w:r>
          </w:p>
          <w:p w14:paraId="4F9E52F6" w14:textId="77777777" w:rsidR="00FD3134" w:rsidRPr="00321339" w:rsidRDefault="00FD3134" w:rsidP="00FD3134">
            <w:pPr>
              <w:pStyle w:val="ListParagraph"/>
              <w:spacing w:line="360" w:lineRule="auto"/>
              <w:ind w:left="0"/>
              <w:contextualSpacing w:val="0"/>
              <w:rPr>
                <w:rFonts w:ascii="GHEA Grapalat" w:hAnsi="GHEA Grapalat"/>
                <w:lang w:val="hy-AM"/>
              </w:rPr>
            </w:pPr>
            <w:r w:rsidRPr="00321339">
              <w:rPr>
                <w:rFonts w:ascii="GHEA Grapalat" w:hAnsi="GHEA Grapalat"/>
                <w:lang w:val="hy-AM"/>
              </w:rPr>
              <w:t>առնվազն 1.18 մմ հաստությամբ,</w:t>
            </w:r>
          </w:p>
          <w:p w14:paraId="07E18C60" w14:textId="77777777" w:rsidR="00FD3134" w:rsidRPr="00321339" w:rsidRDefault="00FD3134" w:rsidP="00FD3134">
            <w:pPr>
              <w:pStyle w:val="ListParagraph"/>
              <w:spacing w:line="360" w:lineRule="auto"/>
              <w:ind w:left="0"/>
              <w:rPr>
                <w:rFonts w:ascii="GHEA Grapalat" w:hAnsi="GHEA Grapalat"/>
                <w:lang w:val="hy-AM"/>
              </w:rPr>
            </w:pPr>
            <w:r w:rsidRPr="00321339">
              <w:rPr>
                <w:rFonts w:ascii="GHEA Grapalat" w:hAnsi="GHEA Grapalat"/>
                <w:lang w:val="hy-AM"/>
              </w:rPr>
              <w:t>գ</w:t>
            </w:r>
            <w:r w:rsidRPr="00321339">
              <w:rPr>
                <w:rFonts w:ascii="Cambria Math" w:hAnsi="Cambria Math" w:cs="Cambria Math"/>
                <w:lang w:val="hy-AM"/>
              </w:rPr>
              <w:t>․</w:t>
            </w:r>
            <w:r w:rsidRPr="00321339">
              <w:rPr>
                <w:rFonts w:ascii="GHEA Grapalat" w:hAnsi="GHEA Grapalat"/>
                <w:lang w:val="hy-AM"/>
              </w:rPr>
              <w:t xml:space="preserve"> Z275 մակնիշի</w:t>
            </w:r>
            <w:r w:rsidRPr="00321339">
              <w:rPr>
                <w:rFonts w:ascii="GHEA Grapalat" w:hAnsi="GHEA Grapalat"/>
                <w:lang w:val="hy-AM" w:eastAsia="hy-AM"/>
              </w:rPr>
              <w:t xml:space="preserve"> տաք ցինկապատման թերթավոր գլոցվածք (ԳՕՍՏ 14918-2020)։</w:t>
            </w:r>
          </w:p>
        </w:tc>
      </w:tr>
    </w:tbl>
    <w:p w14:paraId="20CDC233" w14:textId="77777777" w:rsidR="00FD3134" w:rsidRDefault="00FD3134" w:rsidP="00783833">
      <w:pPr>
        <w:pStyle w:val="1"/>
        <w:numPr>
          <w:ilvl w:val="0"/>
          <w:numId w:val="0"/>
        </w:numPr>
        <w:spacing w:after="0"/>
        <w:ind w:left="360"/>
      </w:pPr>
    </w:p>
    <w:p w14:paraId="109FD80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 xml:space="preserve">Արտաքին օդի </w:t>
      </w:r>
      <w:r w:rsidRPr="009B7726">
        <w:rPr>
          <w:b/>
          <w:bCs/>
        </w:rPr>
        <w:t>ընդունիչ և արտանետման արտաքին խողովակ.</w:t>
      </w:r>
      <w:r w:rsidRPr="009B7726">
        <w:t xml:space="preserve"> ներածման օդի ընդունիչները պետք է գտնվեն աղտոտիչ նյութերի արտանետման ցանկացած աղբյուրից առնվազն 12 մ հեռավորության վրա՝ անկախ նրանից՝ դրանք արտանետվում են վերև, հորիզոնական ուղղությամբ, թե շեղվում են ներքև:</w:t>
      </w:r>
    </w:p>
    <w:p w14:paraId="5F2E37B0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 xml:space="preserve">Արտաքին օդի </w:t>
      </w:r>
      <w:r w:rsidRPr="009B7726">
        <w:rPr>
          <w:b/>
        </w:rPr>
        <w:t xml:space="preserve">օդընդունիչների </w:t>
      </w:r>
      <w:r w:rsidRPr="009B7726">
        <w:rPr>
          <w:b/>
          <w:bCs/>
        </w:rPr>
        <w:t>տեղադրման վայրեր.</w:t>
      </w:r>
      <w:r w:rsidRPr="009B7726">
        <w:t xml:space="preserve"> Բոլոր արտաքին օդընդունիչների ստորին եզրը պետք է տեղակայված լինի հնարավորինս բարձր, բայց ոչ պակաս, քան 3,6 մ գետնի մակարդակից և հարակից ցանկացած շենքից կամ շենքի տարրից, որը գտնվում է օդընդունիչից մինչև 4 մ հորիզոնական հեռավորության վրա:</w:t>
      </w:r>
    </w:p>
    <w:p w14:paraId="0B1B43EA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</w:rPr>
        <w:t>Մթնոլորտ արտանետման խողովակ</w:t>
      </w:r>
      <w:r w:rsidRPr="009B7726">
        <w:t xml:space="preserve">. նախագծման ժամանակ անհրաժեշտ է հաշվի առնել արտանետման խողովակի բարձրությունը և օդի արտանետման արագության </w:t>
      </w:r>
      <w:r w:rsidRPr="009B7726">
        <w:lastRenderedPageBreak/>
        <w:t>բնութագրերը՝ արտածման օդի կրկնակի ներծծումից խուսափելու համար: Արտանետման խողովակները պետք է նախագծվեն հետևյալ պահանջները հաշվի առնելով՝</w:t>
      </w:r>
    </w:p>
    <w:p w14:paraId="30092DD8" w14:textId="77777777" w:rsidR="00BA57C4" w:rsidRPr="009B7726" w:rsidRDefault="00BA57C4" w:rsidP="00B57863">
      <w:pPr>
        <w:pStyle w:val="2"/>
        <w:numPr>
          <w:ilvl w:val="0"/>
          <w:numId w:val="3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անվտանգությունը միշտ պետք է գերակայություն ունենա գեղագիտությունից,</w:t>
      </w:r>
    </w:p>
    <w:p w14:paraId="6B307608" w14:textId="77777777" w:rsidR="00BA57C4" w:rsidRPr="009B7726" w:rsidRDefault="00BA57C4" w:rsidP="00B57863">
      <w:pPr>
        <w:pStyle w:val="2"/>
        <w:numPr>
          <w:ilvl w:val="0"/>
          <w:numId w:val="3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 xml:space="preserve">արտանետումը պետք է լինի տանիքի գծից և տանիքի ցանկացած տարրից առնվազն </w:t>
      </w:r>
      <w:r w:rsidR="002F3BC9">
        <w:t xml:space="preserve"> </w:t>
      </w:r>
      <w:r w:rsidRPr="009B7726">
        <w:t>3 մ բարձրության վրա՝ 4 մ հորիզոնական հեռավորության սահմաններում,</w:t>
      </w:r>
    </w:p>
    <w:p w14:paraId="3D2D0472" w14:textId="77777777" w:rsidR="00BA57C4" w:rsidRPr="009B7726" w:rsidRDefault="00BA57C4" w:rsidP="00B57863">
      <w:pPr>
        <w:pStyle w:val="2"/>
        <w:numPr>
          <w:ilvl w:val="0"/>
          <w:numId w:val="3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արտանետման կետում վերընթաց հոսքի արագությունը պետք է լինի առնվազն 15 մ/վ: Կրկնակի ներծծման հաշվարկները կարող են թելադրել արտանետման ավելի բարձր արագություններ,</w:t>
      </w:r>
    </w:p>
    <w:p w14:paraId="031066DB" w14:textId="77777777" w:rsidR="00BA57C4" w:rsidRPr="009B7726" w:rsidRDefault="00BA57C4" w:rsidP="00B57863">
      <w:pPr>
        <w:pStyle w:val="2"/>
        <w:numPr>
          <w:ilvl w:val="0"/>
          <w:numId w:val="33"/>
        </w:numPr>
        <w:tabs>
          <w:tab w:val="clear" w:pos="1276"/>
          <w:tab w:val="left" w:pos="1260"/>
        </w:tabs>
        <w:spacing w:after="0"/>
        <w:ind w:left="0" w:firstLine="720"/>
      </w:pPr>
      <w:r w:rsidRPr="009B7726">
        <w:t>հավաքիչով արտածման օդամղիչները պետք է ունենան առանձին արտանետման խողովակներ յուրաքանչյուր օդամղիչի համար՝ չաշխատող արտածման օդամղիչի միջով ավելորդ ճնշում ստեղծելուց խուսափելու համար:</w:t>
      </w:r>
    </w:p>
    <w:p w14:paraId="27468014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>Լաբորատորիաների ջեռուցման և օդորակման համար օգտագործվող ողջ օդը պետք է զտվի: Օդի զտիչները պետք է լիովին հասանելի լինեն ստուգման համար: Նվազագույնը, ներածման օդը պետք է անցնի նախնական ֆիլտրի և վերջնական ֆիլտրի միջով՝ ջեռուցման և հովացման համակարգի ջերմափոխանակիչներ մտնելիս:</w:t>
      </w:r>
    </w:p>
    <w:p w14:paraId="56AC52A9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ՀԵՊԱ Ֆիլտրեր.</w:t>
      </w:r>
      <w:r w:rsidRPr="009B7726">
        <w:t xml:space="preserve"> այնտեղ, որտեղ օգտագործվում են ՀԵՊԱ ֆիլտրեր, դրանք պետք է նախագծված լինեն առավելագույնը 1.52 մ/վ արագության համար օդատարներում կամ օդամշակիչներում: Առաստաղին տեղադրված տերմինալային սարքերը պետք է լինեն առավելագույնը 0.46 մ/վ, առանձին դեպքերում ավելի բարձր արագություններ կարող են թույլատրվել՝ կախված կիրառությունից: </w:t>
      </w:r>
    </w:p>
    <w:p w14:paraId="2BEC149B" w14:textId="77777777" w:rsidR="00BA57C4" w:rsidRPr="009B7726" w:rsidRDefault="00BA57C4" w:rsidP="00783833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rPr>
          <w:b/>
          <w:bCs/>
        </w:rPr>
        <w:t>Խոնավացում.</w:t>
      </w:r>
      <w:r w:rsidRPr="009B7726">
        <w:t xml:space="preserve"> խոնավացումը պետք է ապահովվի այնտեղ, որտեղ դա անհրաժեշտ է տարածքում պահանջվող հարաբերական խոնավությունը պահպանելու համար:</w:t>
      </w:r>
    </w:p>
    <w:p w14:paraId="1ADF57C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Կենտրոնախույս և պլենումային օդամղիչները՝ փոփոխական և մշտական օդի ծավալով, որոնք սպասարկում են մի քանի գոտիներ, պետք է հագեցած լինեն ՀՓՇ շարժաբերներով՝ ծավալային ծախսը և ստատիկ ճնշումը օդատարներում վերահսկելու համար:</w:t>
      </w:r>
    </w:p>
    <w:p w14:paraId="05371C2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Նույնական </w:t>
      </w:r>
      <w:r w:rsidRPr="009B7726">
        <w:rPr>
          <w:b/>
          <w:bCs/>
        </w:rPr>
        <w:t>օդամղիչներ.</w:t>
      </w:r>
      <w:r w:rsidRPr="009B7726">
        <w:t xml:space="preserve"> զուգահեռ կոնֆիգուրացիայում գտնվող բոլոր օդամղիչները պետք է լինեն նույնական և ունենան նույնական մեկուսիչ փականներ, ծավալի և ճնշման կարգավորիչներ:</w:t>
      </w:r>
    </w:p>
    <w:p w14:paraId="2E3EBF4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Սպասարկման մատչելիություն.</w:t>
      </w:r>
      <w:r w:rsidRPr="009B7726">
        <w:t xml:space="preserve"> բոլոր օդամղիչները պետք է լիովին հասանելի լինեն զննման, սպասարկման և պլանային տեխնիկական սպասարկման համար: </w:t>
      </w:r>
      <w:r w:rsidRPr="009B7726">
        <w:lastRenderedPageBreak/>
        <w:t>Օդամղիչների առանցքակալները, որտեղ դա հնարավոր է, պետք է սպասարկվեն վտանգավոր կամ աղտոտված արտածման օդի հոսքերից դուրս: Չի թույլատրվում օգտագործել գծային տեղադրված օդամղիչներ կամ պլենումային տիպի օդամղիչներ որինց շարժիչները և շարժաբերները ենթարկվում են լաբորատորիաներ սպասարկող արտածման օդի հոսքերին:</w:t>
      </w:r>
    </w:p>
    <w:p w14:paraId="383C135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Օդամղիչների կոռոզիա</w:t>
      </w:r>
      <w:r w:rsidRPr="009B7726">
        <w:rPr>
          <w:b/>
        </w:rPr>
        <w:t>.</w:t>
      </w:r>
      <w:r w:rsidRPr="009B7726">
        <w:t xml:space="preserve"> օդամղիչների պետք է լինեն կոռոզիակայուն: </w:t>
      </w:r>
    </w:p>
    <w:p w14:paraId="73BE5AE0" w14:textId="77777777" w:rsidR="00BA57C4" w:rsidRPr="00584BF5" w:rsidRDefault="00BA57C4" w:rsidP="00DA646A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76" w:name="_Toc229930995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>ԿԱՄ-3 ՈՒՆԵՑՈՂ ԼԱԲՈՐԱՏՈՐԻԱՆԵՐԻ ՀԱՄԱՐ ՋԵՌՈՒՑՄԱՆ, ՕԴԱՓՈԽՈՒԹՅԱՆ ԵՎ ՕԴՈՐԱԿՄԱՆ ՀԱՄԱԿԱՐԳԵՐԻ ՆԱԽԱԳԾՄԱՆ ՊԱՀԱՆՋՆԵՐ</w:t>
      </w:r>
      <w:bookmarkEnd w:id="76"/>
    </w:p>
    <w:p w14:paraId="68B129A6" w14:textId="77777777" w:rsidR="00BA57C4" w:rsidRPr="009B7726" w:rsidRDefault="00BA57C4" w:rsidP="00DE5E76">
      <w:pPr>
        <w:pStyle w:val="1"/>
        <w:tabs>
          <w:tab w:val="clear" w:pos="851"/>
          <w:tab w:val="left" w:pos="1260"/>
        </w:tabs>
        <w:spacing w:after="0"/>
        <w:ind w:left="0" w:firstLine="720"/>
      </w:pPr>
      <w:bookmarkStart w:id="77" w:name="_Hlk209873733"/>
      <w:r w:rsidRPr="009B7726">
        <w:t xml:space="preserve">ԿԱՄ-3 ունեցող լաբորատորիաների օդափոխության համակարգերը պետք է համապատասխանեն ԿԱՄ-2 ունեցող լաբորատորիաների </w:t>
      </w:r>
      <w:r w:rsidR="00DE5E76" w:rsidRPr="003731FB">
        <w:rPr>
          <w:highlight w:val="yellow"/>
        </w:rPr>
        <w:t>պահանջներին</w:t>
      </w:r>
      <w:r w:rsidR="00DE5E76">
        <w:rPr>
          <w:highlight w:val="yellow"/>
        </w:rPr>
        <w:t>,</w:t>
      </w:r>
      <w:r w:rsidR="00DE5E76" w:rsidRPr="003731FB">
        <w:rPr>
          <w:highlight w:val="yellow"/>
        </w:rPr>
        <w:t xml:space="preserve"> </w:t>
      </w:r>
      <w:r w:rsidR="00DE5E76">
        <w:t>ինչպես նաև</w:t>
      </w:r>
      <w:r w:rsidR="00DE5E76" w:rsidRPr="009B7726">
        <w:t xml:space="preserve"> </w:t>
      </w:r>
      <w:r w:rsidR="00DE5E76" w:rsidRPr="003731FB">
        <w:t xml:space="preserve">ԿԱՄ-3-ի համար սահմանված </w:t>
      </w:r>
      <w:r w:rsidR="00DE5E76" w:rsidRPr="009B7726">
        <w:t>լրացուցիչ պահանջներին</w:t>
      </w:r>
      <w:r w:rsidRPr="009B7726">
        <w:t>:</w:t>
      </w:r>
    </w:p>
    <w:p w14:paraId="6F97C34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Ֆանկոյլները և հովացնող հեծաններ թույլատրելի չեն ԿԱՄ-3 լաբորատորիաներում։ </w:t>
      </w:r>
    </w:p>
    <w:bookmarkEnd w:id="77"/>
    <w:p w14:paraId="2C2AA1C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Օդափոխության համակարգ.</w:t>
      </w:r>
      <w:r w:rsidRPr="009B7726">
        <w:t xml:space="preserve">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համար օդափոխության համակարգը նորմալ աշխատանքի ռեժիմում պետք է ապահովի օդի ուղղորդված շարժը ավելի քիչ աղտոտված գոտիներից դեպի լաբորատորիայի ներսում աստիճանաբար աճող աղտոտվածության մակարդակ ունեցող գոտիներ: Համակարգը պետք է նախագծված լինի նաև այնպես, որ օդափոխության համակարգի խափանումների և աշխատանքի վերականգնման դեպքում տեղի չունենա հնարավոր աղտոտված օդի հակադարձ հոսք աղտոտման </w:t>
      </w:r>
      <w:bookmarkStart w:id="78" w:name="_Hlk209272609"/>
      <w:r w:rsidRPr="009B7726">
        <w:t>մեկուսացման</w:t>
      </w:r>
      <w:bookmarkEnd w:id="78"/>
      <w:r w:rsidRPr="009B7726">
        <w:t xml:space="preserve"> գոտուց դուրս:</w:t>
      </w:r>
    </w:p>
    <w:p w14:paraId="7A8D3139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լաբորատորիաները</w:t>
      </w:r>
      <w:r w:rsidRPr="009B7726">
        <w:t xml:space="preserve"> պետք է հագեցած լինեն Ք+1 պահուստային համակարգերով օդափոխության համակարգերի, արտածման օդամղիչների, ՀԵՊԱ ֆիլտրերի, պոմպերի, հովացուցիչների և կաթսաների համար:</w:t>
      </w:r>
    </w:p>
    <w:p w14:paraId="15A6410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Սարքավորումների բնութագրերը.</w:t>
      </w:r>
      <w:r w:rsidRPr="009B7726">
        <w:t xml:space="preserve"> մեկուսացման բոլոր հիմնական սարքավորումները՝ ԿԱՊ, ձեռնոցների արկղերը, ա</w:t>
      </w:r>
      <w:r>
        <w:t>է</w:t>
      </w:r>
      <w:r w:rsidRPr="009B7726">
        <w:t>ր</w:t>
      </w:r>
      <w:r>
        <w:t>ա</w:t>
      </w:r>
      <w:r w:rsidRPr="009B7726">
        <w:t xml:space="preserve">զոլացման խցիկները, օդափոխվող դարակները և այլն, պետք է աշխատեն կանոնակարգերին համապատասխան՝ </w:t>
      </w:r>
      <w:r w:rsidR="0075521C">
        <w:t>ջեռուց</w:t>
      </w:r>
      <w:r w:rsidRPr="009B7726">
        <w:t xml:space="preserve">ման, օդափոխման և օդի լավորակման համակարգի հետ միասին: Բացասական ճնշումը պետք է պահպանվի մշտապես, այդ թվում, երբ սարքավորումն անգործուն է կամ խափանման դեպքում: Անհրաժեշտ է խուսափել մեկուսացման հիմնական սարքավորումների և շենքի </w:t>
      </w:r>
      <w:r w:rsidR="0075521C">
        <w:t>ջեռուց</w:t>
      </w:r>
      <w:r w:rsidRPr="009B7726">
        <w:t>ման, օդափոխման և օդի լավորակման համակարգի միջև հակասություններից:</w:t>
      </w:r>
    </w:p>
    <w:p w14:paraId="261A9EEA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lastRenderedPageBreak/>
        <w:t xml:space="preserve">Մեկուսացման </w:t>
      </w:r>
      <w:r w:rsidRPr="009B7726">
        <w:rPr>
          <w:b/>
        </w:rPr>
        <w:t xml:space="preserve">սարքավորումների </w:t>
      </w:r>
      <w:r w:rsidRPr="009B7726">
        <w:rPr>
          <w:b/>
          <w:bCs/>
        </w:rPr>
        <w:t>տեղակայում</w:t>
      </w:r>
      <w:r w:rsidRPr="009B7726">
        <w:t>. մեկուսացման հիմնական սարքավորումները, ինչպիսիք են ԿԱՊ-ը, պետք է տեղադրվեն տարածքում այնպես, որ մեկուսացման վրա ազդեցություն չունենան օդի ներածման դիֆուզորները, արտահանող ցանցերը, դռները կամ շարժման հոսքը:</w:t>
      </w:r>
    </w:p>
    <w:p w14:paraId="664F2EE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Օդատարներ և խողովակաշարեր</w:t>
      </w:r>
      <w:r w:rsidRPr="009B7726">
        <w:t>. օդատարներն ու խողովակաշարերը հնարավորության դեպքում պետք է թաքցված լինեն: Եթե բաց օդատարներն ու խողովակաշարերն անհրաժեշտ են, ապա դրանց մակերեսները պետք է լինեն մաքրվող և չպարունակեն սուր և վտանգավոր առարկաներ:</w:t>
      </w:r>
    </w:p>
    <w:p w14:paraId="06C7411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Անցումներ.</w:t>
      </w:r>
      <w:r w:rsidRPr="009B7726">
        <w:t xml:space="preserve"> բոլոր անցումները պետք է ստուգվեն ԿԱՄ-3 ունեցող լաբորատորիաների համար տարածքների հերմետիկության չափանիշներին համապատասխանության համար:</w:t>
      </w:r>
    </w:p>
    <w:p w14:paraId="2518DBC9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Հերմետիկ նյութ.</w:t>
      </w:r>
      <w:r w:rsidRPr="009B7726">
        <w:t xml:space="preserve"> անցումները պետք է հերմետիկացվեն համապատասխան չնստող, կոռոզիակայուն, գազաանթափանցելի մշտական հերմետիկ նյութով:</w:t>
      </w:r>
    </w:p>
    <w:p w14:paraId="45B46BF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Օդի ներածման առանձնացված համակարգեր.</w:t>
      </w:r>
      <w:r w:rsidRPr="009B7726">
        <w:t xml:space="preserve"> ԿԱՄ-3 ունեցող լաբորատորիաները պետք է հագեցած լինեն օդի ներածման առանձնացված համակարգերով, որոնք չեն սպասարկում որևէ այլ լաբորատոր տարածք մեկուսացման համակարգով լաբորատորիայի սահմաններից դուրս:</w:t>
      </w:r>
    </w:p>
    <w:p w14:paraId="359F84B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Ներածվող </w:t>
      </w:r>
      <w:r w:rsidRPr="009B7726">
        <w:rPr>
          <w:b/>
        </w:rPr>
        <w:t>օդատարների նյութեր</w:t>
      </w:r>
      <w:r w:rsidRPr="009B7726">
        <w:t>. մեկուսիչ փականից հետո բոլոր ներածվող օդատարները պետք է պատրաստված լինեն եռակցված չժանգոտվող պողպատից՝ օդատարների հերմետիկությունն ապահովելու համար: Չժանգոտվող պողպատից խողովակների նվազագույն հաստությունը պետք է լինի 1,2 մմ:</w:t>
      </w:r>
    </w:p>
    <w:p w14:paraId="43B2C54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Օդի ներածման անկախ տերմինալ</w:t>
      </w:r>
      <w:r w:rsidRPr="009B7726">
        <w:t>. հնարավորության դեպքում, յուրաքանչյուր տարածք պետք է սպասարկվի օդի ներածման անկախ տերմինալով՝ յուրաքանչյուր տարածքում ճնշման տարբերությունը պահպանելու համար: Դրանք կարող են լինել ճնշումից անկախ «</w:t>
      </w:r>
      <w:bookmarkStart w:id="79" w:name="_Hlk209275154"/>
      <w:r w:rsidRPr="009B7726">
        <w:t>Վենտուրի</w:t>
      </w:r>
      <w:bookmarkEnd w:id="79"/>
      <w:r w:rsidRPr="009B7726">
        <w:t>» տիպի կամ չափազանց ցածր արտածման դեմպֆերային տիպի անջատիչ տուփեր:</w:t>
      </w:r>
    </w:p>
    <w:p w14:paraId="3C473778" w14:textId="77777777" w:rsidR="00BA57C4" w:rsidRPr="00FD3134" w:rsidRDefault="00BA57C4" w:rsidP="00DA646A">
      <w:pPr>
        <w:pStyle w:val="Heading2"/>
        <w:ind w:left="0" w:firstLine="720"/>
      </w:pPr>
      <w:bookmarkStart w:id="80" w:name="_Toc229930996"/>
      <w:r w:rsidRPr="00FD3134">
        <w:t>ԿԱՄ-3 ՕԴԱՓՈԽՈՒԹՅԱՆ ԻՆՏԵՆՍԻՎՈՒԹՅՈՒՆԸ</w:t>
      </w:r>
      <w:bookmarkEnd w:id="80"/>
    </w:p>
    <w:p w14:paraId="1327C80B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ԿԱՄ-3 ունեցող լաբորատորիաները պետք է ապահովվեն նվազագույնը 6-ա պատիկ օդափոխանակումով ինտենսիվությամբ մեկ ժամում: Օդի այս նվազագույն ծախսը պետք է պահպանվի մշտապես, այդ թվում այն ժամանակահատվածներում, երբ տարածքները չեն օգտագործվում: Օդափոխության համակարգը պետք է հաշվարկված լինի </w:t>
      </w:r>
      <w:r w:rsidRPr="009B7726">
        <w:lastRenderedPageBreak/>
        <w:t>լաբորատոր տարածքում գտնվող բոլոր սարքավորումներից գոյացած ամբողջ ջերմության հեռացման, ինչպես նաև օդաքարշ պահարանների, ԿԱՊ-ների, մանրէազերծիչների և այլնի ամբողջ օդի արտածման համար:</w:t>
      </w:r>
    </w:p>
    <w:p w14:paraId="7832127A" w14:textId="77777777" w:rsidR="00BA57C4" w:rsidRPr="00FD3134" w:rsidRDefault="00BA57C4" w:rsidP="00DA646A">
      <w:pPr>
        <w:pStyle w:val="Heading2"/>
        <w:ind w:left="0" w:firstLine="720"/>
      </w:pPr>
      <w:bookmarkStart w:id="81" w:name="_Toc229930997"/>
      <w:r w:rsidRPr="00FD3134">
        <w:t>ԿԱՄ-3 ՇԼՅՈՒԶՆԵՐ</w:t>
      </w:r>
      <w:bookmarkEnd w:id="81"/>
    </w:p>
    <w:p w14:paraId="33FBD346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Շլյուզները պետք է տեղակայված լինեն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</w:t>
      </w:r>
      <w:r w:rsidRPr="009B7726">
        <w:t xml:space="preserve">ի և կենսաբանական մեկուսացման տարածքից դուրս գտնվող մաքուր միջանցքի միջև: Այս շլյուզները, որպես կանոն, ունեն բացասական ճնշում մաքուր միջանցքի նկատմամբ և դրական ճնշում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տարածքների նկատմամբ՝ պահելով աղտոտված օդը կենսաբանական մեկուսացման տարածքում:</w:t>
      </w:r>
    </w:p>
    <w:p w14:paraId="5EE4EF22" w14:textId="77777777" w:rsidR="00BA57C4" w:rsidRPr="00FD3134" w:rsidRDefault="00BA57C4" w:rsidP="00DA646A">
      <w:pPr>
        <w:pStyle w:val="Heading2"/>
        <w:ind w:left="0" w:firstLine="720"/>
      </w:pPr>
      <w:bookmarkStart w:id="82" w:name="_Toc229930998"/>
      <w:r w:rsidRPr="00FD3134">
        <w:t>ԿԱՄ-3 ԱՐՏԱԾՄԱՆ ՕԴԱՓՈԽՈՒԹՅԱՆ ՀԱՄԱԿԱՐԳԵՐ</w:t>
      </w:r>
      <w:bookmarkEnd w:id="82"/>
    </w:p>
    <w:p w14:paraId="0FB6C8DE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Առանձնացված արտածման </w:t>
      </w:r>
      <w:r w:rsidRPr="009B7726">
        <w:rPr>
          <w:b/>
        </w:rPr>
        <w:t>օդափոխության համակարգեր</w:t>
      </w:r>
      <w:r w:rsidRPr="009B7726">
        <w:t xml:space="preserve">.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տարածքները պետք է կահավորված լինեն հատուկ արտածման օդափոխության համակարգերով: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համակարգերը չեն կարող միավորվել ընդհանուր համակարգի կամ որևէ այլ համակարգի հետ, որը սպասարկում է կենսաբանական մեկուսացման տարածքից դուրս գտնվող տարածքները: Օդի արտածման այս առանձնացված համակարգը պետք է ներառի ճնշումից անկախ հաստատուն ծավալի տերմինալ, տանիքին տեղադրված արտածման օդամղիչներ (օդամղիչների քանակը պետք է ապահովի Ք+1 պահուստավորում), ՀՓՇ շարժաբեր:</w:t>
      </w:r>
    </w:p>
    <w:p w14:paraId="7244942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Արտածման </w:t>
      </w:r>
      <w:r w:rsidRPr="009B7726">
        <w:rPr>
          <w:b/>
        </w:rPr>
        <w:t>օդատարների նյութեր.</w:t>
      </w:r>
      <w:r w:rsidRPr="009B7726">
        <w:t xml:space="preserve"> բոլոր արտածման օդատարները պետք է պատրաստված լինեն եռակցված չժանգոտվող </w:t>
      </w:r>
      <w:r w:rsidRPr="006B6931">
        <w:t xml:space="preserve">պողպատից և լինեն գազաանթափանցելի՝ </w:t>
      </w:r>
      <w:r w:rsidRPr="009B7726">
        <w:t>ապահովելու համար ախտահանման հնարավորությունը: Չժանգոտվող պողպատի հաստությունը պետք է լինի նվազագույնը 1,2 մմ:</w:t>
      </w:r>
    </w:p>
    <w:p w14:paraId="4BF3D1FD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Անկախ արտածվող </w:t>
      </w:r>
      <w:r w:rsidRPr="009B7726">
        <w:rPr>
          <w:b/>
          <w:bCs/>
        </w:rPr>
        <w:t xml:space="preserve">օդի տերմինալ. </w:t>
      </w:r>
      <w:r w:rsidRPr="009B7726">
        <w:t xml:space="preserve">հնարավորինս, յուրաքանչյուր սենյակ պետք է սպասարկվի իր անկախ </w:t>
      </w:r>
      <w:r w:rsidR="00C06C17">
        <w:t>արտա</w:t>
      </w:r>
      <w:r w:rsidRPr="009B7726">
        <w:t xml:space="preserve">ծվող օդի տերմինալով: Արտածվող տերմինալները պետք է լինեն լաբորատոր որակի արդյունաբերական դասի: Դրանք կարող են լինել ճնշումից անկախ «Վենտուրի» տիպի կամ չափազանց ցածր արտահոսքով դեմպֆերային տիպի անջատիչ տուփեր: Արտանետվող տերմինալների բոլոր ներքին բաց հատվածները պետք է լինեն չժանգոտվող պողպատից կամ էպօքսիդային ծածկույթով՝ գազազերծված վարակազերծված գազերը մշակելու համար: </w:t>
      </w:r>
    </w:p>
    <w:p w14:paraId="63CBB7A4" w14:textId="77777777" w:rsidR="00BA57C4" w:rsidRPr="00FD3134" w:rsidRDefault="00BA57C4" w:rsidP="00DA646A">
      <w:pPr>
        <w:pStyle w:val="Heading2"/>
        <w:ind w:left="0" w:firstLine="720"/>
      </w:pPr>
      <w:bookmarkStart w:id="83" w:name="_Toc229930999"/>
      <w:r w:rsidRPr="00FD3134">
        <w:lastRenderedPageBreak/>
        <w:t>ԿԱՄ-3 ՕԴԻ ԶՏՈՒՄ</w:t>
      </w:r>
      <w:bookmarkEnd w:id="83"/>
    </w:p>
    <w:p w14:paraId="1950FB8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Օդի </w:t>
      </w:r>
      <w:r w:rsidRPr="009B7726">
        <w:rPr>
          <w:b/>
          <w:bCs/>
        </w:rPr>
        <w:t>ներածում</w:t>
      </w:r>
      <w:r w:rsidRPr="009B7726">
        <w:t>. ԿԱՄ-3 ունեցող լաբորատորիաների ներածվող օդը չի պահանջում ՀԵՊԱ զտում, եթե այն նախատեսված չէ Ծրագրով:</w:t>
      </w:r>
    </w:p>
    <w:p w14:paraId="52CE219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Արտածման </w:t>
      </w:r>
      <w:r w:rsidRPr="009B7726">
        <w:rPr>
          <w:b/>
        </w:rPr>
        <w:t>օդի ՀԵՊԱ զտում.</w:t>
      </w:r>
      <w:r w:rsidRPr="009B7726">
        <w:t xml:space="preserve"> յուրաքանչյուր կոնկրետ համակարգ պետք է դիտարկվի՝ կախված Ծրագրից: Եթե ՀԵՊԱ զտումը պարտադիր չէ, արտածման օդի համակարգը պետք է նախագծվի ապագայում ՀԵՊԱ զտում ավելացնելու հնարավորությամբ:</w:t>
      </w:r>
    </w:p>
    <w:p w14:paraId="48EA820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ՀԵՊԱ ֆիլտրի </w:t>
      </w:r>
      <w:r w:rsidRPr="009B7726">
        <w:rPr>
          <w:b/>
          <w:bCs/>
        </w:rPr>
        <w:t>տեղադրում.</w:t>
      </w:r>
      <w:r w:rsidRPr="009B7726">
        <w:t xml:space="preserve"> ՀԵՊԱ զտիչները պետք է տեղադրվեն որքան հնարավոր է մոտ զսպման արգելքներ անցման կետին: ՀԵՊԱ զտիչները պետք է ունենան 99,99% արդյունավետություն 0,3 միկրոնի դեպքում: Այս զտիչները պետք է հագեցած լինեն պարկերի փոխարինման սարքերով: ՀԵՊԱ զտիչները պետք է տեղադրվեն փոխարինման և փորձարկման ընթացակարգերը հաշվի առնելով: ՀԵՊԱ զտիչները պետք է բաժանվեն գոտիների, որպեսզի հնարավոր լինի համակարգել դրանց անջատումը: Անհրաժեշտ է նախատեսել զտիչների պահուստային բլոկներ՝ աշխատանքի ընթացքում զտիչները փոխարինելու համար:</w:t>
      </w:r>
    </w:p>
    <w:p w14:paraId="678A4165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ՀԵՊԱ </w:t>
      </w:r>
      <w:r w:rsidRPr="009B7726">
        <w:rPr>
          <w:b/>
          <w:bCs/>
        </w:rPr>
        <w:t>զտիչների</w:t>
      </w:r>
      <w:r w:rsidRPr="009B7726">
        <w:rPr>
          <w:b/>
        </w:rPr>
        <w:t xml:space="preserve"> պատյաններ և</w:t>
      </w:r>
      <w:r w:rsidRPr="009B7726">
        <w:rPr>
          <w:b/>
          <w:bCs/>
        </w:rPr>
        <w:t xml:space="preserve"> </w:t>
      </w:r>
      <w:r w:rsidRPr="009B7726">
        <w:rPr>
          <w:b/>
        </w:rPr>
        <w:t>փականներ</w:t>
      </w:r>
      <w:r w:rsidRPr="009B7726">
        <w:t>. ՀԵՊԱ զտիչների պատյանները պետք է պատրաստված լինեն եռակցված չժանգոտվող պողպատից: Յուրաքանչյուր ՀԵՊԱ զտիչն պետք է ունենա տեղում ախտահանելու և մակերեսի ամբողջական սկանավորման հնարավորություն: ՀԵՊԱ զտիչները մեկուսացնելու համար պետք է օգտագործվեն հերմետիկ փականներ: Հերմետիկ փականները պետք է լինեն զրոյական արտահոսքով հերմետիկ տիպի և նախատեսված լինեն ճնշման համար, որը համապատասխանում է համակարգի դասակարգմանը: ՀԵՊԱ զտիչների պատյանները պետք է ունենան նմուշառման և ներարկման անցքեր՝ համապատասխան հերմետիկության փորձարկումներ անցկացնելու հնարավորություն ապահովելու համար: Ֆիլտրում ճնշման անկումը վերահսկելու համար պետք է նախատեսվեն մանոմետրեր և ՇԱՀ մոնիտորինգի համակարգ: Զտիչի պատյանը պետք է լինի հասանելի, իսկ զտիչները փոխարինելու համար պետք է նախատեսվի բավարար տարածություն: Տանիքում տեղադրված զտիչների պատյանները պետք է ունենան պաշտպանիչ կափարիչ բլոկի վրա՝ եղանակային ազդեցություններից պաշտպանելու համար:</w:t>
      </w:r>
    </w:p>
    <w:p w14:paraId="3DFBA226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Հատուկ սարքավորումներ.</w:t>
      </w:r>
      <w:r w:rsidRPr="009B7726">
        <w:t xml:space="preserve"> ա</w:t>
      </w:r>
      <w:r w:rsidR="0026531D">
        <w:t>է</w:t>
      </w:r>
      <w:r w:rsidRPr="009B7726">
        <w:t>ր</w:t>
      </w:r>
      <w:r w:rsidR="0026531D">
        <w:t>ա</w:t>
      </w:r>
      <w:r w:rsidRPr="009B7726">
        <w:t>զոլներ առաջացնող սարքավորումները, ինչպիսիք են շարունակական հոսքով ցենտրիֆուգները, պետք է պաշտպանված լինեն ՀԵՊԱ զտիչներով՝ նախքան օդը տարածք արտանետելը:</w:t>
      </w:r>
    </w:p>
    <w:p w14:paraId="79885934" w14:textId="77777777" w:rsidR="00BA57C4" w:rsidRPr="00FD3134" w:rsidRDefault="00BA57C4" w:rsidP="00DA646A">
      <w:pPr>
        <w:pStyle w:val="Heading2"/>
        <w:ind w:left="0" w:firstLine="720"/>
      </w:pPr>
      <w:bookmarkStart w:id="84" w:name="_Toc229931000"/>
      <w:r w:rsidRPr="00FD3134">
        <w:lastRenderedPageBreak/>
        <w:t>ԿԱՄ-3 ՄԵԿՈՒՍԻՉ ՓԱԿԱՆՆԵՐ</w:t>
      </w:r>
      <w:bookmarkEnd w:id="84"/>
    </w:p>
    <w:p w14:paraId="7ED3121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Կոնստրուկցիա.</w:t>
      </w:r>
      <w:r w:rsidRPr="009B7726">
        <w:t xml:space="preserve"> հերմետիկ մեկուսիչ փականները մեկուսացնում են օդատարները կամ տարածքները հարակից տարածություններից: </w:t>
      </w:r>
      <w:bookmarkStart w:id="85" w:name="_Hlk214532173"/>
      <w:r w:rsidRPr="009B7726">
        <w:t>Ախտահան</w:t>
      </w:r>
      <w:bookmarkEnd w:id="85"/>
      <w:r w:rsidRPr="009B7726">
        <w:t>ման համար օգտագործվող գազերը, ինչպիսիք են ֆորմալդեհիդը, գոլորշիացված ջրածնի պերօքսիդը կամ քլորի երկօքսիդը, պետք է մեկուսացվեն նախատեսված գոտիներում, որպեսզի չազդեն հարևան գոտիների վրա: Հերմետիկ մեկուսիչ փականները պետք է ընտրվեն՝ հիմնվելով պատյանի հերմետիկության, արտածման բնութագրերի, փակման հաճախականության, ստատիկ ճնշման, աղմուկի, տեխնիկական սպասարկման պահանջների և գործարկման ժամանակ արձագանքման արագության վրա: Մեկուսիչ փականները պետք է ավտոմատ կերպով ակտիվանան՝ մեկուսացված տարածքներում դրական ճնշումը կանխելու համար: Օդի հոսքը կարգավորող փականները չեն համապատասխանում հերմետիկ փականների պահանջվող բնութագրերին և խորհուրդ չեն տրվում օգտագործել որպես մեկուսիչ փականներ:</w:t>
      </w:r>
    </w:p>
    <w:p w14:paraId="0269829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bookmarkStart w:id="86" w:name="_Hlk209282269"/>
      <w:r w:rsidRPr="009B7726">
        <w:rPr>
          <w:b/>
          <w:bCs/>
        </w:rPr>
        <w:t xml:space="preserve">Մեկուսիչ փականների </w:t>
      </w:r>
      <w:bookmarkEnd w:id="86"/>
      <w:r w:rsidRPr="009B7726">
        <w:rPr>
          <w:b/>
          <w:bCs/>
        </w:rPr>
        <w:t xml:space="preserve">տեղադրման վայրեր. </w:t>
      </w:r>
      <w:bookmarkStart w:id="87" w:name="_Hlk209282312"/>
      <w:r w:rsidRPr="009B7726">
        <w:t>ներածման</w:t>
      </w:r>
      <w:bookmarkEnd w:id="87"/>
      <w:r w:rsidRPr="009B7726">
        <w:t xml:space="preserve"> մեկուսիչ փականները պետք է տեղադրվեն սենյակի ներածվող օդի տերմինալի, սենյակի ներածման օդի դիֆուզորի միջև, ինչպես նաև սենյակի արտածման օդի ցանցի և սենյակի արտածման օդի տերմինալի միջև: </w:t>
      </w:r>
    </w:p>
    <w:p w14:paraId="24C31E3E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Մոտեցումը</w:t>
      </w:r>
      <w:r w:rsidRPr="009B7726">
        <w:rPr>
          <w:b/>
        </w:rPr>
        <w:t xml:space="preserve"> դեպի փականներ</w:t>
      </w:r>
      <w:r w:rsidRPr="009B7726">
        <w:t>. մոտեցումը դեպի հերմետիկ փականներ պետք է իրականացվի լաբորատոր համալիրից դուրս:</w:t>
      </w:r>
    </w:p>
    <w:p w14:paraId="6C6BE606" w14:textId="77777777" w:rsidR="00BA57C4" w:rsidRPr="00FD3134" w:rsidRDefault="00BA57C4" w:rsidP="00DA646A">
      <w:pPr>
        <w:pStyle w:val="Heading2"/>
        <w:ind w:left="0" w:firstLine="720"/>
        <w:rPr>
          <w:lang w:eastAsia="ru-RU"/>
        </w:rPr>
      </w:pPr>
      <w:bookmarkStart w:id="88" w:name="_Toc229931001"/>
      <w:r w:rsidRPr="00FD3134">
        <w:rPr>
          <w:lang w:eastAsia="ru-RU"/>
        </w:rPr>
        <w:t>ԿԱՄ-3 ԱՎՏՈԿԼԱՎՆԵՐ ՕԴԱՓՈԽՈՒԹՅԱՆ ՀԱՄԱԿԱՐԳ</w:t>
      </w:r>
      <w:bookmarkEnd w:id="88"/>
    </w:p>
    <w:p w14:paraId="0264593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Արտած</w:t>
      </w:r>
      <w:r w:rsidR="006D73CA">
        <w:rPr>
          <w:b/>
        </w:rPr>
        <w:t>ման</w:t>
      </w:r>
      <w:r w:rsidRPr="009B7726">
        <w:rPr>
          <w:b/>
        </w:rPr>
        <w:t xml:space="preserve"> </w:t>
      </w:r>
      <w:r w:rsidR="006D73CA">
        <w:rPr>
          <w:b/>
        </w:rPr>
        <w:t>գլխանոց</w:t>
      </w:r>
      <w:r w:rsidRPr="009B7726">
        <w:rPr>
          <w:b/>
        </w:rPr>
        <w:t>.</w:t>
      </w:r>
      <w:r w:rsidRPr="009B7726">
        <w:t xml:space="preserve">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սպասարկող ավտոկլավները պետք է ունենան չժանգոտվող պողպատից արտած</w:t>
      </w:r>
      <w:r w:rsidR="006D73CA">
        <w:t>ման</w:t>
      </w:r>
      <w:r w:rsidRPr="009B7726">
        <w:t xml:space="preserve"> </w:t>
      </w:r>
      <w:r w:rsidR="006D73CA">
        <w:t xml:space="preserve">գլխանոցներ </w:t>
      </w:r>
      <w:r w:rsidRPr="009B7726">
        <w:t>ավտոկլավի դռան վերևում՝ ավտոկլավից գոլորշին և ա</w:t>
      </w:r>
      <w:r w:rsidR="003B6C4A">
        <w:t>է</w:t>
      </w:r>
      <w:r w:rsidRPr="009B7726">
        <w:t>ր</w:t>
      </w:r>
      <w:r w:rsidR="003B6C4A">
        <w:t>ա</w:t>
      </w:r>
      <w:r w:rsidRPr="009B7726">
        <w:t>զոլները որսալու համար: Երկկողմանի կամ անցումային ավտոկլավների դեպքում չժանգոտվող պողպատից արտած</w:t>
      </w:r>
      <w:r w:rsidR="006D73CA">
        <w:t>ման գլխա</w:t>
      </w:r>
      <w:r w:rsidRPr="009B7726">
        <w:t xml:space="preserve">նոցները պետք է տեղադրվեն «վարակիչ» (բեռնման) և «մաքուր» (ելքային) դռների վերևում: Վարակիչ կողմի </w:t>
      </w:r>
      <w:r w:rsidR="006D73CA">
        <w:t>արտած</w:t>
      </w:r>
      <w:r w:rsidRPr="009B7726">
        <w:t xml:space="preserve">ումը պետք է միանա մեկուսիչ արգելքի արտածման </w:t>
      </w:r>
      <w:bookmarkStart w:id="89" w:name="_Hlk209289210"/>
      <w:r w:rsidRPr="009B7726">
        <w:t>արգելքի համակարգին</w:t>
      </w:r>
      <w:bookmarkEnd w:id="89"/>
      <w:r w:rsidRPr="009B7726">
        <w:t xml:space="preserve">, իսկ մաքուր կողմի </w:t>
      </w:r>
      <w:r w:rsidR="006D73CA">
        <w:t>արտած</w:t>
      </w:r>
      <w:r w:rsidRPr="009B7726">
        <w:t>ումը կարող է միանա մեկուսիչ արտածման արգելքի չվերաբերող համակարգին:</w:t>
      </w:r>
    </w:p>
    <w:p w14:paraId="5EBE343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Ավտոկլավի սպասարկում.</w:t>
      </w:r>
      <w:r w:rsidRPr="009B7726">
        <w:t xml:space="preserve"> գոլորշու մեկուսացման փականները, կոնդենսատահեռացուցիչները և հովացված ջրի մեկուսացման փականները պետք է տեղակայված լինեն մեկուսիչ արգելքն</w:t>
      </w:r>
      <w:r w:rsidR="003B6C4A">
        <w:t>երի</w:t>
      </w:r>
      <w:r w:rsidRPr="009B7726">
        <w:t xml:space="preserve">ց դուրս: Հնարավորության դեպքում ավտոկլավի </w:t>
      </w:r>
      <w:r w:rsidRPr="009B7726">
        <w:lastRenderedPageBreak/>
        <w:t>սպասարկումը պետք է իրականացվի արգելքից դուրս: Ավտոկլավի սպասարկման տարածքը պետք է հագեցած լինի օդորակման համակարգով՝ էլեկտրոնիկայի և կառավարման տարրերի գերտաքացումից խուսափելու համար առավելագույնը 32 °C ջերմաստիճանը պահպանելու համար:</w:t>
      </w:r>
    </w:p>
    <w:p w14:paraId="41E62183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Հնարավորության դեպքում խողովակաշարերը, փականները, դեմպերները և օդատարները պետք է տեղակայված լինեն արգելքից դուրս: Որպես այլընտրանք, կարող են օգտագործվել ամբողջովին չժանգոտվող պողպատից սպարկման պահարաններ՝ փակ հետևի և կողային պատերով և խտացման միջադիրներով:</w:t>
      </w:r>
    </w:p>
    <w:p w14:paraId="34A06EEA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Հիմնական սարքավորումները, որոնք սպասարկում են վարակիչ պաշտպանիչ պատյանի տարածքները, պետք է տեղակայված լինեն միջանկյալ տարածություններում, մեխանիկական սենքերում կամ միջանցքներում:</w:t>
      </w:r>
    </w:p>
    <w:p w14:paraId="09CBD610" w14:textId="77777777" w:rsidR="00BA57C4" w:rsidRPr="00FD3134" w:rsidRDefault="00BA57C4" w:rsidP="00DA646A">
      <w:pPr>
        <w:pStyle w:val="Heading2"/>
        <w:ind w:left="0" w:firstLine="720"/>
      </w:pPr>
      <w:bookmarkStart w:id="90" w:name="_Toc229931002"/>
      <w:r w:rsidRPr="00FD3134">
        <w:t>ԿԱՄ-3 ՓՈՓՈԽԱԿԱՆ ՀԱՃԱԽԱԿԱՆՈՒԹՅԱՆ ՇԱՐԺԱԲԵՐՆԵՐ</w:t>
      </w:r>
      <w:bookmarkEnd w:id="90"/>
    </w:p>
    <w:p w14:paraId="6BDFC92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Էլեկտրաէներգիայի անջատումից և վթարային էլեկտրաէներգիայի միացումից հետո բոլոր փոփոխական հաճախականության շարժաբերները, որոնք կապված են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տարածքները սպասարկող ներածման և արտածման օդամղիչների հետ, որոնք անհրաժեշտ են կենսաբանական պաշտպանությունը պահպանելու համար, պետք է կարողանան վերագործարկվել պարապ ընթացքի ռեժիմ առանց ուշացումների և առանց շարժիչի վնասման: Շարժաբերը պետք է ունակ լինի որսալ պտույտը ընթացքում: Շարժաբերը պետք է ունակ լինի որոշել շարժիչի պտտման ուղղությունը և հակառակ պտույտ հայտնաբերելիս դանդաղեցնել շարժիչը մինչև զրոյական արագություն, սահուն արագացնել շարժիչը մինչև նշված արագությունը ճիշտ ուղղությամբ՝ առանց գերլարման կամ գերբեռնվածության: Այն բանի համար, որ օդամղիչը չպտտվի սխալ ուղղությամբ, կարող է օգտագործվել մեխանիկական արգելակներ կամ սարքեր, որոնք կանխում են հակադարձ պտույտը:</w:t>
      </w:r>
    </w:p>
    <w:p w14:paraId="0333BC00" w14:textId="77777777" w:rsidR="00BA57C4" w:rsidRPr="00FD3134" w:rsidRDefault="00BA57C4" w:rsidP="00DA646A">
      <w:pPr>
        <w:pStyle w:val="Heading2"/>
        <w:ind w:left="0" w:firstLine="720"/>
      </w:pPr>
      <w:bookmarkStart w:id="91" w:name="_Toc229931003"/>
      <w:r w:rsidRPr="00FD3134">
        <w:t>ԿԱՄ-3 ՕԴԱՓՈԽՈՒԹՅԱՆ ՎԹԱՐԱՅԻՆ ԷԼԵԿՏՐԱԷՆԵՐԳԻԱՅԻ ՄԱՏԱԿԱՐԱՐՈՒՄ</w:t>
      </w:r>
      <w:bookmarkEnd w:id="91"/>
    </w:p>
    <w:p w14:paraId="72C00AB6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Ներածման օդամղիչները, արտածման օդամղիչները, կառավարման համակարգերը և ՇԱՀ-ը, ինչպես նաև բոլոր սարքերը և սարքավորումները, որոնք սպասարկում են </w:t>
      </w:r>
      <w:r w:rsidR="00584BF5">
        <w:t xml:space="preserve">              </w:t>
      </w:r>
      <w:r w:rsidRPr="009B7726">
        <w:t xml:space="preserve">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լաբորատորիաները</w:t>
      </w:r>
      <w:r w:rsidRPr="009B7726">
        <w:t xml:space="preserve">, պետք է միացված լինեն </w:t>
      </w:r>
      <w:r w:rsidRPr="009B7726">
        <w:lastRenderedPageBreak/>
        <w:t>վթարային էլեկտրաէներգիայի սնուցման համակարգին: Վթարային բեռնվածքները պետք է ապահովեն պահուստային էներգիա 10 վայրկյանում կամ ավելի քիչ ժամանակում:</w:t>
      </w:r>
    </w:p>
    <w:p w14:paraId="4C67E998" w14:textId="77777777" w:rsidR="00BA57C4" w:rsidRPr="00FD3134" w:rsidRDefault="00BA57C4" w:rsidP="00DA646A">
      <w:pPr>
        <w:pStyle w:val="Heading2"/>
        <w:ind w:left="0" w:firstLine="720"/>
      </w:pPr>
      <w:bookmarkStart w:id="92" w:name="_Toc229931004"/>
      <w:r w:rsidRPr="00FD3134">
        <w:t xml:space="preserve">ԿԱՄ-3 ՍԱՐՔԱՎՈՐՈՒՄՆԵՐԻ, ՕԴԱՏԱՐՆԵՐԻ </w:t>
      </w:r>
      <w:r w:rsidR="002F3BC9" w:rsidRPr="00FD3134">
        <w:t>ԵՎ</w:t>
      </w:r>
      <w:r w:rsidRPr="00FD3134">
        <w:t xml:space="preserve"> ԽՈՂՈՎԱԿԱՇԱՐԵՐԻ ՆՈՒՅՆԱԿԱՆԱՑՈՒՄ</w:t>
      </w:r>
      <w:bookmarkEnd w:id="92"/>
    </w:p>
    <w:p w14:paraId="4979585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Սարքավորումները, օդատարները և խողովակաշարերը պետք է ճշգրիտ նույնականացվեն, իսկ կենսաբանական պաշտպանության տարածքներին հատուկ ծառայությունները պետք է հստակ նշեն իրենց կոնկրետ գործառույթը: Նույնականացումը պետք է ներառի կենսաբանական վտանգի համընդհանուր նշանը օդատարների, խողովակաշարերի և սարքավորումների վրա:</w:t>
      </w:r>
    </w:p>
    <w:p w14:paraId="4F3EDF9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Համակարգերը և սարքավորումները պետք է տեղակայվեն միայն պաշտպանված տարածքներում, որոնք համապատասխանում են լաբորատորիայի կենսաբանական անվտանգության պահանջներին և ռիսկերի գնահատմանը: Մեկուսացման համար համապատասխան օժանդակ տարածքները պետք է համաձայնեցվեն ռիսկերի գնահատման հետ: </w:t>
      </w:r>
    </w:p>
    <w:p w14:paraId="3A138EF9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Պետք է նախատեսվեն միջոցներ, որոնք բացառում են խողովակաշարերի, օդատարների տեղաշարժը կամ կարևոր սարքերի վնասումը տեղաշարժերի հետևանքով:</w:t>
      </w:r>
    </w:p>
    <w:p w14:paraId="1B60C35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Ստացիոնար սարքերը պետք է պատշաճ կերպով ամրացվեն կոնստրուկցիա</w:t>
      </w:r>
      <w:r w:rsidR="00C94473">
        <w:t>յ</w:t>
      </w:r>
      <w:r w:rsidRPr="009B7726">
        <w:t>ին:</w:t>
      </w:r>
    </w:p>
    <w:p w14:paraId="6A33CFFA" w14:textId="77777777" w:rsidR="00BA57C4" w:rsidRPr="00584BF5" w:rsidRDefault="00BA57C4" w:rsidP="00DA646A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93" w:name="_Toc229931005"/>
      <w:bookmarkStart w:id="94" w:name="_Hlk214624566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>ՇԵՆՔԻ ԱՎՏՈՄԱՏԱՑՄԱՆ ՀԱՄԱԿԱՐԳ (ՇԱՀ)</w:t>
      </w:r>
      <w:bookmarkEnd w:id="93"/>
    </w:p>
    <w:p w14:paraId="60BE9A10" w14:textId="77777777" w:rsidR="00BA57C4" w:rsidRPr="00FD3134" w:rsidRDefault="00BA57C4" w:rsidP="00DA646A">
      <w:pPr>
        <w:pStyle w:val="Heading2"/>
        <w:ind w:left="0" w:firstLine="720"/>
      </w:pPr>
      <w:bookmarkStart w:id="95" w:name="_Toc229931006"/>
      <w:bookmarkEnd w:id="94"/>
      <w:r w:rsidRPr="00FD3134">
        <w:t>ԿԱՄ-2 ՈՒՆԵՑՈՂ ԼԱԲՈՐԱՏՈՐԻԱՆԵՐԻ ՇԵՆՔԵՐԻ ԱՎՏՈՄԱՏԱՑՄԱՆ ՀԱՄԱԿԱՐԳԵՐԻՆ ՆԵՐԿԱՅԱՑՎՈՂ ԸՆԴՀԱՆՈՒՐ ՊԱՀԱՆՋՆԵՐ</w:t>
      </w:r>
      <w:bookmarkEnd w:id="95"/>
    </w:p>
    <w:p w14:paraId="0B29356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bookmarkStart w:id="96" w:name="_Hlk209965607"/>
      <w:r w:rsidRPr="009B7726">
        <w:rPr>
          <w:b/>
          <w:bCs/>
        </w:rPr>
        <w:t>Ցանցի կազմաձևում</w:t>
      </w:r>
      <w:r w:rsidRPr="009B7726">
        <w:t xml:space="preserve">. ՇԱՀ-ը կազմաձևված է որպես բազմամակարդակ կառավարման գործառույթներով և օպերատորի կառավարման և վերահսկման բազմաթիվ կետերով ցանց: ՇԱՀ-ը ներառում է կենտրոնական սերվերներ, աշխատանքային կայաններ, տվյալների փոխանցման համակարգեր, տեղային վահանակներ և կոնտրոլերներ, ինչպես նաև անհրաժեշտ կառավարման սենսորներ և գործարկիչներ: </w:t>
      </w:r>
      <w:bookmarkStart w:id="97" w:name="_Hlk209291317"/>
      <w:r w:rsidRPr="009B7726">
        <w:t>Կոնտրոլերը</w:t>
      </w:r>
      <w:bookmarkEnd w:id="97"/>
      <w:r w:rsidRPr="009B7726">
        <w:t xml:space="preserve"> պարունակում է միկրոպրոցեսոր և այլ օժանդակ էլեկտրոնիկա, իրականացնում է տեղա</w:t>
      </w:r>
      <w:r w:rsidR="006275E6">
        <w:t xml:space="preserve">յին </w:t>
      </w:r>
      <w:r w:rsidRPr="009B7726">
        <w:t>կառավարման գործառույթներ և կատարում է կիրառական ծրագրեր՝ առանց կենտրոնական սերվերի կամ աշխատանքային կայանների հետ կապ հաստատելու անհրաժեշտության:</w:t>
      </w:r>
    </w:p>
    <w:p w14:paraId="46F25EE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lastRenderedPageBreak/>
        <w:t>Թվային կառավարման համակարգեր</w:t>
      </w:r>
      <w:bookmarkEnd w:id="96"/>
      <w:r w:rsidRPr="009B7726">
        <w:rPr>
          <w:b/>
        </w:rPr>
        <w:t>.</w:t>
      </w:r>
      <w:r w:rsidRPr="009B7726">
        <w:t xml:space="preserve"> շենքի բոլոր համակարգերի կառավարումը պետք է լինի լիովին ավտոմատացված, հուսալի և տնտեսապես արդյունավետ:</w:t>
      </w:r>
    </w:p>
    <w:p w14:paraId="5B2E828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Անհրաժեշտ է ձգտել ՇԱՀ-ի տեղադրման ստանդարտացմանը՝ միատեսակություն ապահովելու և, հետևաբար, հուսալիությունը բարձրացնելու համար:</w:t>
      </w:r>
    </w:p>
    <w:p w14:paraId="22525601" w14:textId="77777777" w:rsidR="00BA57C4" w:rsidRPr="00FD3134" w:rsidRDefault="00BA57C4" w:rsidP="00DA646A">
      <w:pPr>
        <w:pStyle w:val="Heading2"/>
        <w:ind w:left="0" w:firstLine="720"/>
      </w:pPr>
      <w:bookmarkStart w:id="98" w:name="_Toc229931007"/>
      <w:r w:rsidRPr="00FD3134">
        <w:t>ԿԱՄ-3 ՈՒՆԵՑՈՂ ԼԱԲՈՐԱՏՈՐԻԱՆԵՐԻ ՇԵՆՔԵՐԻ ԱՎՏՈՄԱՏԱՑՄԱՆ ՀԱՄԱԿԱՐԳԵՐԻՆ ՆԵՐԿԱՅԱՑՎՈՂ ԸՆԴՀԱՆՈՒՐ ՊԱՀԱՆՋՆԵՐ</w:t>
      </w:r>
      <w:bookmarkEnd w:id="98"/>
    </w:p>
    <w:p w14:paraId="4BBA197D" w14:textId="77777777" w:rsidR="00BA57C4" w:rsidRPr="009B7726" w:rsidRDefault="00BA57C4" w:rsidP="00DE5E76">
      <w:pPr>
        <w:pStyle w:val="1"/>
        <w:tabs>
          <w:tab w:val="clear" w:pos="851"/>
          <w:tab w:val="left" w:pos="1260"/>
        </w:tabs>
        <w:spacing w:after="0"/>
        <w:ind w:left="0" w:firstLine="720"/>
      </w:pPr>
      <w:bookmarkStart w:id="99" w:name="_Hlk209446258"/>
      <w:r w:rsidRPr="009B7726">
        <w:t xml:space="preserve">ԿԱՄ-3 ունեցող լաբորատորիաների ավտոմատացման համակարգերին ներկայացվող պահանջներ պետք է համապատասխանեն ԿԱՄ-2 ունեցող լաբորատորիաների երկրորդային արգելքների </w:t>
      </w:r>
      <w:r w:rsidR="00DE5E76" w:rsidRPr="003731FB">
        <w:rPr>
          <w:highlight w:val="yellow"/>
        </w:rPr>
        <w:t>պահանջներին</w:t>
      </w:r>
      <w:r w:rsidR="00DE5E76">
        <w:rPr>
          <w:highlight w:val="yellow"/>
        </w:rPr>
        <w:t>,</w:t>
      </w:r>
      <w:r w:rsidR="00DE5E76" w:rsidRPr="003731FB">
        <w:rPr>
          <w:highlight w:val="yellow"/>
        </w:rPr>
        <w:t xml:space="preserve"> </w:t>
      </w:r>
      <w:r w:rsidR="00DE5E76">
        <w:t>ինչպես նաև</w:t>
      </w:r>
      <w:r w:rsidR="00DE5E76" w:rsidRPr="009B7726">
        <w:t xml:space="preserve"> </w:t>
      </w:r>
      <w:r w:rsidR="00DE5E76" w:rsidRPr="003731FB">
        <w:t xml:space="preserve">ԿԱՄ-3-ի համար սահմանված </w:t>
      </w:r>
      <w:r w:rsidR="00DE5E76" w:rsidRPr="009B7726">
        <w:t>լրացուցիչ պահանջներին</w:t>
      </w:r>
      <w:r w:rsidRPr="009B7726">
        <w:t>:</w:t>
      </w:r>
    </w:p>
    <w:bookmarkEnd w:id="99"/>
    <w:p w14:paraId="3D70A1E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ԿԱՄ-3 ունեցող լաբորատորիաներում օդափոխության համակարգը պետք է ապահովի օդի մշտական ուղղորդված հոսք՝ օդը վերցնելով «մաքուր» գոտիներից դեպի «հնարավոր աղտոտված գոտիներ»: Այս տարածքները պետք է նախագծվեն այնպես, որ վթարի դեպքում օդի հոսքը չփոխի ուղղությունը:</w:t>
      </w:r>
    </w:p>
    <w:p w14:paraId="2501194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Օդի արտածման և ներածման համակարգերի օդամղիչները պետք է կապ ունենան միմյանց միջև, որ համապատասխան տարածքներում մշտապես պահպանվի բացասական ճնշում: Պահանջվող բացասական ճնշումը ապահովելու համար անհրաժեշտ է՝</w:t>
      </w:r>
    </w:p>
    <w:p w14:paraId="36338F43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 xml:space="preserve">նախատեսել կոշտ (ոչ ծրագրային)  բլոկավորում օդամղիչների օդի ներածման կոնտրոլերների և արտածման կոնտրոլերների  միջև, </w:t>
      </w:r>
    </w:p>
    <w:p w14:paraId="730BC857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 xml:space="preserve">ներածման և արտածման համակարգերի կոնտրոլերները միացնել անխափան և վթարային էլեկտրասնուցման աղբյուրին, </w:t>
      </w:r>
    </w:p>
    <w:p w14:paraId="2611AAFE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 xml:space="preserve">ներածման և արտածման համակարգերի կոնտրոլերների կառավարումը կազմակերպել մեկ կոնտրոլերի միջոցով՝ ինքնավար աշխատանքով, </w:t>
      </w:r>
    </w:p>
    <w:p w14:paraId="0ED98FA5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>օդափոխության համակարգի բոլոր կոնտրոլերների ծրագրավորումը իրականացնել մեկ ծրագրավորման լեզվի միջոցով,</w:t>
      </w:r>
    </w:p>
    <w:p w14:paraId="4B68575A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>մեկուսացնող փականների աշխատանքը կարգավորել այնպես, որ ապահովվի օդի հոսքը ճիշտ ուղղությամբ,</w:t>
      </w:r>
    </w:p>
    <w:p w14:paraId="7CEBEA30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 xml:space="preserve">մեկուսացման կրիտիկական գոտիներում տեղադրել ճնշման տարբերության տվիչներ, որոնք ցույց են տալիս ճնշման տարբերությունը տարածքում (տեսողական ցուցիչ) </w:t>
      </w:r>
      <w:r w:rsidRPr="009B7726">
        <w:lastRenderedPageBreak/>
        <w:t>և տագնապ են հաղորդում, երբ ճնշումը դուրս է գալիս կարգավորվող շեմային արժեքներից և տևողությունից,</w:t>
      </w:r>
    </w:p>
    <w:p w14:paraId="0184331F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>կոնտրոլերները պետք է ունենան հոսանքի կորստի դեպքում իրենց հիշողությունը ավտոմատ կերպով վերականգնելու հնարավորություն,</w:t>
      </w:r>
    </w:p>
    <w:p w14:paraId="47A9CD28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>փականների շարժաբերները պետք է ունակ լինեն փականները տեղափոխել 2 վայրկյանի ընթացքում ինչպես հիմնական համակարգերի, այնպես էլ վերջնական համակարգերի համար: Խափանման դեպքում փականների դիրքերը պետք է ընտրվեն այնպես, որ ճնշումը պահպանվի,</w:t>
      </w:r>
    </w:p>
    <w:p w14:paraId="58304768" w14:textId="77777777" w:rsidR="00BA57C4" w:rsidRPr="009B7726" w:rsidRDefault="00BA57C4" w:rsidP="00B57863">
      <w:pPr>
        <w:pStyle w:val="2"/>
        <w:numPr>
          <w:ilvl w:val="0"/>
          <w:numId w:val="34"/>
        </w:numPr>
        <w:spacing w:after="0"/>
        <w:ind w:left="0" w:firstLine="720"/>
      </w:pPr>
      <w:r w:rsidRPr="009B7726">
        <w:t>հրդեհային անվտանգության կառավարման միջոցները չպետք է հնարավորություն ունենան կանգնեցնել օդափոխության համակարգը, որը սպասարկում է արգելքի արտաքին պաշտպանիչ պատյանը:</w:t>
      </w:r>
    </w:p>
    <w:p w14:paraId="4F3037D9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ՇԱՀ-ը պետք է ապահովի ճնշման վերահսկումը սենյակում և տագնապներ հնչեցնի նորմալ պայմաններից շեղվելու դեպքում։</w:t>
      </w:r>
    </w:p>
    <w:p w14:paraId="07DB5C39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Մեխանիկական համակարգերը պետք է ներառեն անջատիչ փականներ ախտահանման համար։ Եթե շարժաբերները կառավարվում են ՇԱՀ-ի միջոցով, ապա անհրաժեշտ է նախատեսել բանալի- անջատիչ փականների դիրքը սենյակի ներսից կարգավորելու համար։</w:t>
      </w:r>
    </w:p>
    <w:p w14:paraId="056DA8C3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Ավտոմատ փականներ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Արտածման օդափոխության համակարգի ավտոմատ փականները պետք է բացվեն հոսանքազրկվելու դեպքում։ Ներածվող օդափոխության համակարգի ավտոմատ փականները պետք է փակվեն անսարքության դեպքում, եթե նախատեսված չեն այլ միջոցներ, որոնք կանխում են հակադարձ ճնշումը։ Եթե ներածվող օդափոխության համակարգի ավտոմատ փականը չի ապահովում պաշտպանություն հակադարձ ճնշումից, ապա այն պետք է բացվի։ Ավտոմատ անջատիչ փականների դիրքը պետք է վերահսկվի։ </w:t>
      </w:r>
    </w:p>
    <w:p w14:paraId="5AF0013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bookmarkStart w:id="100" w:name="_Hlk209295036"/>
      <w:r w:rsidRPr="009B7726">
        <w:rPr>
          <w:b/>
          <w:bCs/>
        </w:rPr>
        <w:t>Շլյուզ</w:t>
      </w:r>
      <w:bookmarkEnd w:id="100"/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ԿԱՄ-3 ունեցող լաբորատորիան պետք է ունենա շլյուզ, որտեղ պետք է իրականացվի ճնշման պասիվ կարգավորում (օդի ծախսի ֆիքսված շեղումով)՝ 2,5</w:t>
      </w:r>
      <w:r>
        <w:t xml:space="preserve"> </w:t>
      </w:r>
      <w:r w:rsidRPr="009B7726">
        <w:t>Պա-ից մինչև 12,5 Պա ճնշման տարբերություն ստեղծելու համար, ինչպես նաև պետք է տեղադրվի ճնշման սենսոր սենյակում։ Արտածման օդի ծավալը պետք է գերազանցի ներածվող օդի ծավալը։</w:t>
      </w:r>
    </w:p>
    <w:p w14:paraId="446B02DB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Սենյակների հերմետիկացման մի քանի մակարդակ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լաբորատորիաները</w:t>
      </w:r>
      <w:r w:rsidRPr="009B7726">
        <w:t xml:space="preserve"> պահանջում են սենյակների հերմետիկացման մի քանի մակարդակ։ Ճնշման կարգավորմամբ յուրաքանչյուր գոտու համար պետք է նախատեսվեն թվային </w:t>
      </w:r>
      <w:r w:rsidRPr="009B7726">
        <w:lastRenderedPageBreak/>
        <w:t>ճնշման տարբերության սենսորներ, որոնք վերահսկում են ճնշումը յուրաքանչյուր գոտու և հարակից հսկիչ գոտու միջև։ Ճնշումը պետք է պահպանվի այն մակարդակի վրա, որն ապահովում է օդի ճիշտ հոսքը գոտիների միջև։</w:t>
      </w:r>
    </w:p>
    <w:p w14:paraId="585952AA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Կոնտրոլերներ</w:t>
      </w:r>
      <w:r w:rsidRPr="009B7726">
        <w:rPr>
          <w:rFonts w:ascii="Cambria Math" w:eastAsia="MS Mincho" w:hAnsi="Cambria Math" w:cs="Cambria Math"/>
          <w:b/>
          <w:bCs/>
        </w:rPr>
        <w:t>․</w:t>
      </w:r>
      <w:r w:rsidRPr="009B7726">
        <w:rPr>
          <w:b/>
          <w:bCs/>
        </w:rPr>
        <w:t xml:space="preserve"> </w:t>
      </w:r>
      <w:r w:rsidRPr="009B7726">
        <w:t>ԿԱՄ-3 ունեցող լաբորատոր գոտու բոլոր կոնտրոլերները պետք է ինքնավար աշխատեն սենքի կամ սենքերի խմբի մակարդակում: Պետք է տվյալ սենքի կամ սենքերի խմբի համար հստակ նշվեն օդի տերմինալների միջև հոսքերի կապերը։</w:t>
      </w:r>
    </w:p>
    <w:p w14:paraId="75C52C0E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Հերմետիկության կորուստ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Անհրաժեշտ է վերլուծել հերմետիկության կորստի հավանականությունը կոնտրոլերի խափանման կամ համակարգչային ցանցի և կոնտրոլերի միջև կապի խափանման արդյունքում և կոնտրոլերի կոնֆիգուրացիան նախագծել այնպես, որ նվազագույնի հասցվի ռիսկը։ Օդային փականների դիրքը խափանման դեպքում պետք է լինի այնպիսին, որ հերմետիկությունը պահպանվի խափանումների դեպքում։</w:t>
      </w:r>
    </w:p>
    <w:p w14:paraId="28380F4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ՀԵՊԱ </w:t>
      </w:r>
      <w:r w:rsidRPr="009B7726">
        <w:rPr>
          <w:b/>
          <w:bCs/>
        </w:rPr>
        <w:t>զտիչներ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ՇԱՀ-ը պետք է վերահսկի ՀԵՊԱ զտիչները, եթե դրանք նախատեսված են։</w:t>
      </w:r>
    </w:p>
    <w:p w14:paraId="09AF93FB" w14:textId="77777777" w:rsidR="00BA57C4" w:rsidRPr="009B7726" w:rsidRDefault="00632F18" w:rsidP="00783833">
      <w:pPr>
        <w:pStyle w:val="1"/>
        <w:tabs>
          <w:tab w:val="clear" w:pos="851"/>
        </w:tabs>
        <w:spacing w:after="0"/>
        <w:ind w:left="0" w:firstLine="720"/>
      </w:pPr>
      <w:r>
        <w:rPr>
          <w:b/>
        </w:rPr>
        <w:t>Ջեռուց</w:t>
      </w:r>
      <w:r w:rsidR="00BA57C4" w:rsidRPr="009B7726">
        <w:rPr>
          <w:b/>
        </w:rPr>
        <w:t xml:space="preserve">ման, օդափոխման և օդի լավորակման </w:t>
      </w:r>
      <w:r w:rsidR="00BA57C4" w:rsidRPr="009B7726">
        <w:rPr>
          <w:b/>
          <w:bCs/>
        </w:rPr>
        <w:t>կոնտրոլերներ</w:t>
      </w:r>
      <w:r w:rsidR="00BA57C4" w:rsidRPr="009B7726">
        <w:rPr>
          <w:rFonts w:ascii="Cambria Math" w:eastAsia="MS Mincho" w:hAnsi="Cambria Math" w:cs="Cambria Math"/>
          <w:b/>
          <w:bCs/>
        </w:rPr>
        <w:t>․</w:t>
      </w:r>
      <w:r w:rsidR="00BA57C4" w:rsidRPr="009B7726">
        <w:t xml:space="preserve"> կոնտրոլերները, որոնք վերահսկում և կարգավորում են </w:t>
      </w:r>
      <w:r>
        <w:t>ջեռուց</w:t>
      </w:r>
      <w:r w:rsidR="00BA57C4" w:rsidRPr="009B7726">
        <w:t xml:space="preserve">ման, օդափոխման և օդի լավորակման համակարգերը ԿԱՄ-3 </w:t>
      </w:r>
      <w:r w:rsidR="00BA57C4"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="00BA57C4" w:rsidRPr="009B7726">
        <w:t xml:space="preserve"> գոտիներում, պետք է լինեն հիմնական կոնտրոլերները։</w:t>
      </w:r>
    </w:p>
    <w:p w14:paraId="2FCCAE9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Խաչաձև սահմանափակող օղակ</w:t>
      </w:r>
      <w:r w:rsidRPr="009B7726">
        <w:rPr>
          <w:rFonts w:ascii="Cambria Math" w:eastAsia="MS Mincho" w:hAnsi="Cambria Math" w:cs="Cambria Math"/>
          <w:b/>
        </w:rPr>
        <w:t>․</w:t>
      </w:r>
      <w:r w:rsidRPr="009B7726">
        <w:t xml:space="preserve">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տարածքներում, քանի որ դրանք կառուցված են նվազագույն արտահոսքերով, պետք է նախատեսվի խաչաձև սահմանափակող օղակ (կառավարման հաջորդականությունը պետք է ավտոմատ կերպով զրոյացնի ծախսի սահմանված արժեքը առաջատար տերմինալային տուփում՝ ծախսի չափազանց մեծ տարբերության հայտնաբերման դեպքում), որպեսզի սահմանափակի առաջատար համակարգի գերազանցումը հետ մնացող համակարգի նկատմամբ սահմանված արժեքով, որը պետք է սահմանվի դռների բացման չափազանց մեծ ջանքերը կանխելու համար։ Արժեքները պետք է սահմանվեն այնպես, որ կառավարման կոնտուրները չփոխազդեն նորմալ աշխատանքի ժամանակ։ Խաչաձև սահմանափակումը չի կիրառվում քիմիական գոլորշիների օդաքարշ պահարանների, ԿԱՊ-երի, </w:t>
      </w:r>
      <w:r w:rsidR="006D73CA">
        <w:t xml:space="preserve">գլխանոցների </w:t>
      </w:r>
      <w:r w:rsidRPr="009B7726">
        <w:t>կամ անվտանգության այլ սարքավորումների նկատմամբ։</w:t>
      </w:r>
    </w:p>
    <w:p w14:paraId="5A52CFB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Օդի հոսքի </w:t>
      </w:r>
      <w:r w:rsidRPr="009B7726">
        <w:rPr>
          <w:b/>
          <w:bCs/>
        </w:rPr>
        <w:t>մոնիտորինգ.</w:t>
      </w:r>
      <w:r w:rsidRPr="009B7726">
        <w:t xml:space="preserve"> օդի հոսքի մոնիտորինգը պետք է պահպանի ճնշման տարբերությունը 12,5 Պա և 2,5 Պա հարակից տարածքների միջև: Կառավարման համակարգը ոչ մի դեպքում չպետք է գերազանցի այս միջակայքը ավելի քան 2 րոպեով, և օդի հոսքի ուղղությունը պետք է պահպանվի օդը լաբորատորիա ներքաշելով «մաքուր» </w:t>
      </w:r>
      <w:r w:rsidRPr="009B7726">
        <w:lastRenderedPageBreak/>
        <w:t xml:space="preserve">գոտիներից դեպի «հնարավոր աղտոտված գոտիներ»: Լաբորատորիան պետք է նախագծված լինի այնպես, որ օդի հոսքը չփոխի ուղղությունը խափանման դեպքում: Սա կարևոր է կենտրոնական համակարգերի համար, որոնք սպասարկում են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գոտին, գործարկման, հոսանքազրկման, պտույտի, ստուգման տրամաբանության և ապարատային ապահովման առումով: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տարածքների մոնիտորինգի պահանջները ներառում են՝</w:t>
      </w:r>
    </w:p>
    <w:p w14:paraId="35F778CC" w14:textId="77777777" w:rsidR="00BA57C4" w:rsidRPr="009B7726" w:rsidRDefault="00BA57C4" w:rsidP="00B57863">
      <w:pPr>
        <w:pStyle w:val="2"/>
        <w:numPr>
          <w:ilvl w:val="0"/>
          <w:numId w:val="35"/>
        </w:numPr>
        <w:spacing w:after="0"/>
        <w:ind w:left="0" w:firstLine="720"/>
      </w:pPr>
      <w:r w:rsidRPr="009B7726">
        <w:t>տարածքի ջերմաստիճանը,</w:t>
      </w:r>
    </w:p>
    <w:p w14:paraId="71E1F15D" w14:textId="77777777" w:rsidR="00BA57C4" w:rsidRPr="009B7726" w:rsidRDefault="00BA57C4" w:rsidP="00B57863">
      <w:pPr>
        <w:pStyle w:val="2"/>
        <w:numPr>
          <w:ilvl w:val="0"/>
          <w:numId w:val="35"/>
        </w:numPr>
        <w:spacing w:after="0"/>
        <w:ind w:left="0" w:firstLine="720"/>
      </w:pPr>
      <w:r w:rsidRPr="009B7726">
        <w:t>տարածքի ճնշման տարբերությունը տեղա</w:t>
      </w:r>
      <w:r w:rsidR="006275E6">
        <w:t>յին</w:t>
      </w:r>
      <w:r w:rsidRPr="009B7726">
        <w:t xml:space="preserve"> ցուցումով,</w:t>
      </w:r>
    </w:p>
    <w:p w14:paraId="03F57307" w14:textId="77777777" w:rsidR="00BA57C4" w:rsidRPr="009B7726" w:rsidRDefault="00BA57C4" w:rsidP="00B57863">
      <w:pPr>
        <w:pStyle w:val="2"/>
        <w:numPr>
          <w:ilvl w:val="0"/>
          <w:numId w:val="35"/>
        </w:numPr>
        <w:spacing w:after="0"/>
        <w:ind w:left="0" w:firstLine="720"/>
      </w:pPr>
      <w:r w:rsidRPr="009B7726">
        <w:t>տագնապներ և տեսողական ազդանշանով ուղեկցող տարածքներում, բոլոր մուտքի դռների դրսում,</w:t>
      </w:r>
    </w:p>
    <w:p w14:paraId="7A4A78EE" w14:textId="77777777" w:rsidR="00BA57C4" w:rsidRPr="009B7726" w:rsidRDefault="00BA57C4" w:rsidP="00B57863">
      <w:pPr>
        <w:pStyle w:val="2"/>
        <w:numPr>
          <w:ilvl w:val="0"/>
          <w:numId w:val="35"/>
        </w:numPr>
        <w:spacing w:after="0"/>
        <w:ind w:left="0" w:firstLine="720"/>
      </w:pPr>
      <w:r w:rsidRPr="009B7726">
        <w:t>խոնավություն (միայն այն դեպքում, երբ պահանջվում է խոնավության վերահսկում գոտու մակարդակում),</w:t>
      </w:r>
    </w:p>
    <w:p w14:paraId="160E34CE" w14:textId="77777777" w:rsidR="00BA57C4" w:rsidRPr="009B7726" w:rsidRDefault="00BA57C4" w:rsidP="00B57863">
      <w:pPr>
        <w:pStyle w:val="2"/>
        <w:numPr>
          <w:ilvl w:val="0"/>
          <w:numId w:val="35"/>
        </w:numPr>
        <w:spacing w:after="0"/>
        <w:ind w:left="0" w:firstLine="720"/>
      </w:pPr>
      <w:r w:rsidRPr="009B7726">
        <w:t>մուտքի-ելքի ճնշումը (ընդհանուր, ստատիկ տարբերություն),</w:t>
      </w:r>
    </w:p>
    <w:p w14:paraId="3A0C7D81" w14:textId="77777777" w:rsidR="00BA57C4" w:rsidRPr="009B7726" w:rsidRDefault="00BA57C4" w:rsidP="00B57863">
      <w:pPr>
        <w:pStyle w:val="2"/>
        <w:numPr>
          <w:ilvl w:val="0"/>
          <w:numId w:val="35"/>
        </w:numPr>
        <w:spacing w:after="0"/>
        <w:ind w:left="0" w:firstLine="720"/>
      </w:pPr>
      <w:r w:rsidRPr="009B7726">
        <w:t>ՀԵՊԱ զտիչնի ճնշումը (եթե նախատեսված է)։</w:t>
      </w:r>
    </w:p>
    <w:p w14:paraId="0C37A053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Տեսողական ազդանշան.</w:t>
      </w:r>
      <w:r w:rsidRPr="009B7726">
        <w:t xml:space="preserve"> տեսողական ազդանշանը պետք է գործարկվի, երբ ցանկացած տարածքում ճնշումը փոխվում է հակառակ նշվածին ավելի քան 20 վայրկյանով (այսինքն, երբ տարածքը բացասական ճնշումից անցնում է դրական ճնշման) կամ </w:t>
      </w:r>
      <w:r w:rsidR="00C03A37">
        <w:t>ջեռուց</w:t>
      </w:r>
      <w:r w:rsidRPr="009B7726">
        <w:t>ման, օդափոխման և օդի լավորակման համակարգի խափանման դեպքում:</w:t>
      </w:r>
    </w:p>
    <w:p w14:paraId="4D0E373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Մեկուսացման և բարձր մեկուսացման համակարգերի համար ՇԱՀ-ը պետք է վերահսկի կոյուղու </w:t>
      </w:r>
      <w:r w:rsidRPr="009B7726">
        <w:rPr>
          <w:b/>
          <w:bCs/>
        </w:rPr>
        <w:t>ախտահանման</w:t>
      </w:r>
      <w:r w:rsidRPr="009B7726">
        <w:t xml:space="preserve"> ցանկացած համակարգից եկող ընդհանուր տագնապի ազդանշանը: ՇԱՀ-ը պետք է վերահսկի կոյուղու ջերմաստիճանը և տագնապի ազդանշան տա կոյուղու 60 °C-ից բարձր ջերմաստիճանի դեպքում, եթե կոյուղու վարակազերծումն իրականացվում է ջերմության միջոցով:</w:t>
      </w:r>
    </w:p>
    <w:p w14:paraId="35681EA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ՇԱՀ կարգավորիչի և ՀՓՇ-ն պետք է միացված լինեն ուղղակիորեն մալուխի միջոցով, կետը- կետին: </w:t>
      </w:r>
    </w:p>
    <w:p w14:paraId="766BD96E" w14:textId="77777777" w:rsidR="00BA57C4" w:rsidRPr="00584BF5" w:rsidRDefault="00BA57C4" w:rsidP="00DA646A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01" w:name="_Hlk209390913"/>
      <w:bookmarkStart w:id="102" w:name="_Hlk209446221"/>
      <w:bookmarkStart w:id="103" w:name="_Toc229931008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ՋՐԱՄԱՏԱԿԱՐԱՐՄԱՆ ԵՎ ԿՈՅՈՒՂՈՒ </w:t>
      </w:r>
      <w:bookmarkEnd w:id="101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ՆԿԱՏՄԱՄԲ </w:t>
      </w:r>
      <w:bookmarkEnd w:id="102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>ՊԱՀԱՆՋՆԵՐ</w:t>
      </w:r>
      <w:bookmarkEnd w:id="103"/>
    </w:p>
    <w:p w14:paraId="22815416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Ջրամատակարարման և կոյուղու հ</w:t>
      </w:r>
      <w:bookmarkStart w:id="104" w:name="_Hlk209963585"/>
      <w:r w:rsidRPr="009B7726">
        <w:t>ամակարգերը պետք է համապատասխանեն</w:t>
      </w:r>
      <w:bookmarkEnd w:id="104"/>
      <w:r w:rsidRPr="009B7726">
        <w:t xml:space="preserve"> հետևյալ նորմատիվատեխնիկական փաստաթղ</w:t>
      </w:r>
      <w:r>
        <w:t>թ</w:t>
      </w:r>
      <w:r w:rsidRPr="009B7726">
        <w:t xml:space="preserve">երի պահանջներին՝ </w:t>
      </w:r>
    </w:p>
    <w:p w14:paraId="5683A509" w14:textId="77777777" w:rsidR="00BA57C4" w:rsidRPr="009B7726" w:rsidRDefault="00BA57C4" w:rsidP="00B57863">
      <w:pPr>
        <w:pStyle w:val="2"/>
        <w:numPr>
          <w:ilvl w:val="0"/>
          <w:numId w:val="36"/>
        </w:numPr>
        <w:spacing w:after="0"/>
        <w:ind w:left="0" w:firstLine="720"/>
      </w:pPr>
      <w:r w:rsidRPr="009B7726">
        <w:t xml:space="preserve">ՀՀ քաղաքաշինության նախարարի 2014 թվականի մարտի 17-ի N 80-Ն հրամանով հաստատված ՀՀՇՆ 40-01.01-2014 շինարարական նորմեր, </w:t>
      </w:r>
    </w:p>
    <w:p w14:paraId="135F2A55" w14:textId="77777777" w:rsidR="00BA57C4" w:rsidRPr="009B7726" w:rsidRDefault="00BA57C4" w:rsidP="00B57863">
      <w:pPr>
        <w:pStyle w:val="2"/>
        <w:numPr>
          <w:ilvl w:val="0"/>
          <w:numId w:val="36"/>
        </w:numPr>
        <w:spacing w:after="0"/>
        <w:ind w:left="0" w:firstLine="720"/>
      </w:pPr>
      <w:r w:rsidRPr="009B7726">
        <w:lastRenderedPageBreak/>
        <w:t>ՀՀ քաղաքաշինության կոմիտեի նախագահի 2022 թվականի հուլիսի 8-ի N 16-Ն հրամանով հաստատված ՀՀՇՆ 40-01.03-2022 շինարարական նորմերի,</w:t>
      </w:r>
    </w:p>
    <w:p w14:paraId="44E7AD1C" w14:textId="77777777" w:rsidR="00BA57C4" w:rsidRPr="009B7726" w:rsidRDefault="00BA57C4" w:rsidP="00B57863">
      <w:pPr>
        <w:pStyle w:val="2"/>
        <w:numPr>
          <w:ilvl w:val="0"/>
          <w:numId w:val="36"/>
        </w:numPr>
        <w:spacing w:after="0"/>
        <w:ind w:left="0" w:firstLine="720"/>
      </w:pPr>
      <w:r w:rsidRPr="009B7726">
        <w:rPr>
          <w:lang w:eastAsia="hy-AM"/>
        </w:rPr>
        <w:t xml:space="preserve">ՀՀ քաղաքաշինության կոմիտեի նախագահի 2020 թվականի դեկտեմբերի 28-ի N 103-Ն </w:t>
      </w:r>
      <w:r w:rsidRPr="009B7726">
        <w:t xml:space="preserve">հրամանով հաստատված ՀՀՇՆ 40-01.02-2020 շինարարական նորմերի, </w:t>
      </w:r>
    </w:p>
    <w:p w14:paraId="06E8E7C9" w14:textId="77777777" w:rsidR="00BA57C4" w:rsidRPr="009B7726" w:rsidRDefault="00BA57C4" w:rsidP="00B57863">
      <w:pPr>
        <w:pStyle w:val="2"/>
        <w:numPr>
          <w:ilvl w:val="0"/>
          <w:numId w:val="36"/>
        </w:numPr>
        <w:spacing w:after="0"/>
        <w:ind w:left="0" w:firstLine="720"/>
      </w:pPr>
      <w:r w:rsidRPr="009B7726">
        <w:rPr>
          <w:lang w:eastAsia="hy-AM"/>
        </w:rPr>
        <w:t xml:space="preserve">ՀՀ առողջապահության նախարարի 2008 թվականի </w:t>
      </w:r>
      <w:r w:rsidRPr="009B7726">
        <w:rPr>
          <w:rFonts w:eastAsia="Times New Roman" w:cs="Times New Roman"/>
          <w:lang w:eastAsia="hy-AM"/>
        </w:rPr>
        <w:t xml:space="preserve">մարտի 4-ի </w:t>
      </w:r>
      <w:r w:rsidRPr="009B7726">
        <w:rPr>
          <w:lang w:eastAsia="hy-AM"/>
        </w:rPr>
        <w:t xml:space="preserve">N </w:t>
      </w:r>
      <w:r w:rsidRPr="009B7726">
        <w:rPr>
          <w:rFonts w:eastAsia="Times New Roman" w:cs="Times New Roman"/>
          <w:lang w:eastAsia="hy-AM"/>
        </w:rPr>
        <w:t xml:space="preserve">03-Ն հրամանով հաստատված </w:t>
      </w:r>
      <w:r w:rsidRPr="009B7726">
        <w:rPr>
          <w:lang w:eastAsia="hy-AM"/>
        </w:rPr>
        <w:t xml:space="preserve">N 2.1.3-3 </w:t>
      </w:r>
      <w:bookmarkStart w:id="105" w:name="_Hlk210250305"/>
      <w:r w:rsidRPr="009B7726">
        <w:rPr>
          <w:lang w:eastAsia="hy-AM"/>
        </w:rPr>
        <w:t>սանիտարական կանոններ և նորմեր</w:t>
      </w:r>
      <w:bookmarkEnd w:id="105"/>
      <w:r w:rsidRPr="009B7726">
        <w:t xml:space="preserve">, </w:t>
      </w:r>
    </w:p>
    <w:p w14:paraId="3010D0FA" w14:textId="77777777" w:rsidR="00BA57C4" w:rsidRPr="009B7726" w:rsidRDefault="00BA57C4" w:rsidP="00B57863">
      <w:pPr>
        <w:pStyle w:val="2"/>
        <w:numPr>
          <w:ilvl w:val="0"/>
          <w:numId w:val="36"/>
        </w:numPr>
        <w:spacing w:after="0"/>
        <w:ind w:left="0" w:firstLine="720"/>
      </w:pPr>
      <w:r w:rsidRPr="009B7726">
        <w:rPr>
          <w:lang w:eastAsia="hy-AM"/>
        </w:rPr>
        <w:t xml:space="preserve">ՀՀ առողջապահության նախարարի 2016 թվականի փետրվարի 19-ի N </w:t>
      </w:r>
      <w:r w:rsidRPr="009B7726">
        <w:rPr>
          <w:rFonts w:eastAsia="Times New Roman" w:cs="Times New Roman"/>
          <w:lang w:eastAsia="hy-AM"/>
        </w:rPr>
        <w:t xml:space="preserve">04-Ն հրամանով հաստատված </w:t>
      </w:r>
      <w:r w:rsidRPr="009B7726">
        <w:rPr>
          <w:lang w:eastAsia="hy-AM"/>
        </w:rPr>
        <w:t>N 3.1.1-032-2016 սանիտարական կանոններ և հիգիենիկ նորմեր</w:t>
      </w:r>
      <w:r w:rsidRPr="009B7726">
        <w:t xml:space="preserve">, </w:t>
      </w:r>
    </w:p>
    <w:p w14:paraId="102DE130" w14:textId="77777777" w:rsidR="00BA57C4" w:rsidRDefault="00BA57C4" w:rsidP="00B57863">
      <w:pPr>
        <w:pStyle w:val="2"/>
        <w:numPr>
          <w:ilvl w:val="0"/>
          <w:numId w:val="36"/>
        </w:numPr>
        <w:spacing w:after="0"/>
        <w:ind w:left="0" w:firstLine="720"/>
      </w:pPr>
      <w:r w:rsidRPr="009B7726">
        <w:rPr>
          <w:shd w:val="clear" w:color="auto" w:fill="FFFFFF"/>
        </w:rPr>
        <w:t xml:space="preserve">ՀՀ առողջապահության նախարարի 2002 թվականի դեկտեմբերի 25-ի N 876 հրամանի </w:t>
      </w:r>
      <w:r w:rsidRPr="009B7726">
        <w:rPr>
          <w:lang w:eastAsia="hy-AM"/>
        </w:rPr>
        <w:t>N 2-III-Ա</w:t>
      </w:r>
      <w:r>
        <w:rPr>
          <w:lang w:eastAsia="hy-AM"/>
        </w:rPr>
        <w:t xml:space="preserve"> </w:t>
      </w:r>
      <w:r w:rsidRPr="009B7726">
        <w:rPr>
          <w:lang w:eastAsia="hy-AM"/>
        </w:rPr>
        <w:t xml:space="preserve">2-1 սանիտարական նորմեր և </w:t>
      </w:r>
      <w:r>
        <w:rPr>
          <w:lang w:eastAsia="hy-AM"/>
        </w:rPr>
        <w:t>կանոններ,</w:t>
      </w:r>
    </w:p>
    <w:p w14:paraId="4B24A429" w14:textId="77777777" w:rsidR="00BA57C4" w:rsidRPr="009B7726" w:rsidRDefault="00BA57C4" w:rsidP="00B57863">
      <w:pPr>
        <w:pStyle w:val="2"/>
        <w:numPr>
          <w:ilvl w:val="0"/>
          <w:numId w:val="36"/>
        </w:numPr>
        <w:spacing w:after="0"/>
        <w:ind w:left="0" w:firstLine="720"/>
        <w:rPr>
          <w:lang w:eastAsia="hy-AM"/>
        </w:rPr>
      </w:pPr>
      <w:r w:rsidRPr="00B57FAF">
        <w:rPr>
          <w:lang w:eastAsia="hy-AM"/>
        </w:rPr>
        <w:t>ՀՀ առողջապահության նախարարի 20</w:t>
      </w:r>
      <w:r>
        <w:rPr>
          <w:lang w:eastAsia="hy-AM"/>
        </w:rPr>
        <w:t>26</w:t>
      </w:r>
      <w:r w:rsidRPr="00B57FAF">
        <w:rPr>
          <w:lang w:eastAsia="hy-AM"/>
        </w:rPr>
        <w:t xml:space="preserve"> թվականի </w:t>
      </w:r>
      <w:r>
        <w:rPr>
          <w:lang w:eastAsia="hy-AM"/>
        </w:rPr>
        <w:t>ապրիլի</w:t>
      </w:r>
      <w:r w:rsidRPr="00B57FAF">
        <w:rPr>
          <w:lang w:eastAsia="hy-AM"/>
        </w:rPr>
        <w:t xml:space="preserve"> </w:t>
      </w:r>
      <w:r>
        <w:rPr>
          <w:lang w:eastAsia="hy-AM"/>
        </w:rPr>
        <w:t>2</w:t>
      </w:r>
      <w:r w:rsidRPr="00B57FAF">
        <w:rPr>
          <w:lang w:eastAsia="hy-AM"/>
        </w:rPr>
        <w:t xml:space="preserve">3-ի </w:t>
      </w:r>
      <w:r w:rsidRPr="007B454F">
        <w:rPr>
          <w:lang w:eastAsia="hy-AM"/>
        </w:rPr>
        <w:t xml:space="preserve">N 32-Ն հրամանով հաստատված «Ախտաբանաանատոմիական և լաբորատոր-ախտորոշիչ՝ հյուսվածքաբանական տեսակներով բժշկական օգնություն և սպասարկում իրականացնող կազմակերպություններին ներկայացվող պահանջներ» հանրային առողջապահական </w:t>
      </w:r>
      <w:r>
        <w:rPr>
          <w:lang w:eastAsia="hy-AM"/>
        </w:rPr>
        <w:t>նորմատիվ</w:t>
      </w:r>
      <w:r w:rsidRPr="007B454F">
        <w:rPr>
          <w:lang w:eastAsia="hy-AM"/>
        </w:rPr>
        <w:t>։</w:t>
      </w:r>
      <w:r w:rsidRPr="009B7726">
        <w:rPr>
          <w:lang w:eastAsia="hy-AM"/>
        </w:rPr>
        <w:t xml:space="preserve"> </w:t>
      </w:r>
    </w:p>
    <w:p w14:paraId="57BA9BC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Լաբորատորիայի ջրամատակարարման ներքին ցանցը միացվում է արտաքին ցանցին, որը պետք է համապատասխանի ջրամատակարարման կենտրոնացված համակարգերի խմելու ջրի որակին ներկայացվող պահանջներին համաձայն </w:t>
      </w:r>
      <w:r w:rsidRPr="009B7726">
        <w:rPr>
          <w:rFonts w:eastAsia="Times New Roman" w:cs="Arial"/>
          <w:shd w:val="clear" w:color="auto" w:fill="FFFFFF"/>
        </w:rPr>
        <w:t xml:space="preserve">ՀՀ առողջապահության նախարարի 2002 թվականի դեկտեմբերի 25-ի N 876 հրամանի </w:t>
      </w:r>
      <w:r w:rsidR="00584BF5">
        <w:rPr>
          <w:rFonts w:eastAsia="Times New Roman" w:cs="Arial"/>
          <w:shd w:val="clear" w:color="auto" w:fill="FFFFFF"/>
        </w:rPr>
        <w:t xml:space="preserve">      </w:t>
      </w:r>
      <w:r w:rsidRPr="009B7726">
        <w:rPr>
          <w:lang w:eastAsia="hy-AM"/>
        </w:rPr>
        <w:t>N 2-III-Ա</w:t>
      </w:r>
      <w:r>
        <w:rPr>
          <w:lang w:eastAsia="hy-AM"/>
        </w:rPr>
        <w:t xml:space="preserve"> </w:t>
      </w:r>
      <w:r w:rsidRPr="009B7726">
        <w:rPr>
          <w:lang w:eastAsia="hy-AM"/>
        </w:rPr>
        <w:t>2-1 սանիտարական նորմերին և կանոններին։</w:t>
      </w:r>
    </w:p>
    <w:p w14:paraId="2CF7D85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Մաքուր գոտու զուգարանները պետք է համապատասխանեն </w:t>
      </w:r>
      <w:r w:rsidRPr="009B7726">
        <w:rPr>
          <w:rFonts w:eastAsia="Times New Roman" w:cs="Arial"/>
          <w:shd w:val="clear" w:color="auto" w:fill="FFFFFF"/>
        </w:rPr>
        <w:t xml:space="preserve">ՀՀ առողջապահության նախարարի 2009 թվականի ապրիլի 16-ի N 06-Ն հրամանով հաստատված </w:t>
      </w:r>
      <w:r w:rsidRPr="009B7726">
        <w:rPr>
          <w:lang w:eastAsia="hy-AM"/>
        </w:rPr>
        <w:t xml:space="preserve">N 2-III-2.13 սանիտարական կանոններին և նորմերին և ՀՀ առողջապահության նախարարի 2012 թվականի սեպտեմբերի 19-ի N 15-Ն հրամանով </w:t>
      </w:r>
      <w:r w:rsidRPr="009B7726">
        <w:rPr>
          <w:rFonts w:eastAsia="Times New Roman" w:cs="Arial"/>
          <w:shd w:val="clear" w:color="auto" w:fill="FFFFFF"/>
        </w:rPr>
        <w:t>հաստատված</w:t>
      </w:r>
      <w:r w:rsidRPr="009B7726">
        <w:rPr>
          <w:lang w:eastAsia="hy-AM"/>
        </w:rPr>
        <w:t xml:space="preserve"> N 2.2.8-003-12 սանիտարական կանոններին և նորմերն։</w:t>
      </w:r>
    </w:p>
    <w:p w14:paraId="3B329B41" w14:textId="77777777" w:rsidR="00BA57C4" w:rsidRPr="00FD3134" w:rsidRDefault="00BA57C4" w:rsidP="00DA646A">
      <w:pPr>
        <w:pStyle w:val="Heading2"/>
        <w:ind w:left="0" w:firstLine="720"/>
      </w:pPr>
      <w:bookmarkStart w:id="106" w:name="_Toc229931009"/>
      <w:r w:rsidRPr="00FD3134">
        <w:t>ԿԱՄ-2 ՈՒՆԵՑՈՂ ԼԱԲՈՐԱՏՈՐԻԱՆԵՐԻ ՋՐԱՄԱՏԱԿԱՐԱՐՈՒՄ</w:t>
      </w:r>
      <w:bookmarkEnd w:id="106"/>
    </w:p>
    <w:p w14:paraId="1F7AE1C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Հատուկ պահանջներ.</w:t>
      </w:r>
      <w:r w:rsidRPr="009B7726">
        <w:t xml:space="preserve"> նախագծերում նյութերի ընտրությունը և տեղադրման մեթոդները պետք է հաշվի առնեն Ծրագրի եզակի պահանջները (օրինակ՝ մագնիսական դաշտերը, հատուկ նյութերի օգտագործման սահմանափակումները, էկրանավորման պահանջները, լվացվող հատկությունները, խոնավությունը, կենսաբանական անվտանգությունը, քիմիական նյութերի ազդեցությունը և այլն):</w:t>
      </w:r>
    </w:p>
    <w:p w14:paraId="483589D5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lastRenderedPageBreak/>
        <w:t>Ստորգետնյա խողովակաշարեր.</w:t>
      </w:r>
      <w:r w:rsidRPr="009B7726">
        <w:t xml:space="preserve"> բոլոր ստորգետնյա խողովակաշ</w:t>
      </w:r>
      <w:r w:rsidR="00947606">
        <w:t>ար</w:t>
      </w:r>
      <w:r w:rsidRPr="009B7726">
        <w:t>երը պետք է ապահովված լինեն պատշաճ նույնականացմամբ:</w:t>
      </w:r>
    </w:p>
    <w:p w14:paraId="48F57CBB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Կենտրոնախույս պոմպեր.</w:t>
      </w:r>
      <w:r w:rsidRPr="009B7726">
        <w:t xml:space="preserve"> կենտրոնախույս պոմպերի շարժիչները չպետք է գերազանցեն 1800 պտույտ/րոպե արագությունը:</w:t>
      </w:r>
    </w:p>
    <w:p w14:paraId="0CBEEF4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Համակարգերի հզորությունը.</w:t>
      </w:r>
      <w:r w:rsidRPr="009B7726">
        <w:t xml:space="preserve"> հիմնական սարքավորումները, շենքի խողովակաշարերի ցանցերը, բաշխիչ խողովակաշարերի ցանցերը և կանգնակները պետք է նախագծվեն ապահովելու համար 20% ապագա հզորություն՝ գերազանցելով փաստացի գագաթնակետային հաշվարկային բեռնվածքները, որպեսզի հաշվի առնվեն ապագա աճող կարիքները և խտացումը:</w:t>
      </w:r>
    </w:p>
    <w:p w14:paraId="13EEF68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Մոնիտորինգ և ազդանշանում.</w:t>
      </w:r>
      <w:r w:rsidRPr="009B7726">
        <w:t xml:space="preserve"> նվազագույնը, հիմնական սարքավորումների սնուցման համակարգերը և այլ տարրեր, որոնք համարվում են կրիտիկական կարևորության, պետք</w:t>
      </w:r>
      <w:r w:rsidR="00C03A37">
        <w:t xml:space="preserve"> է</w:t>
      </w:r>
      <w:r w:rsidRPr="009B7726">
        <w:t xml:space="preserve"> սնուցման խափանման դեպքում ազդանշան արձակեն սարքավորումների վահանակներին:</w:t>
      </w:r>
    </w:p>
    <w:p w14:paraId="51744A3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Անվտանգ վիճակ և աշխատանքի վերականգնում.</w:t>
      </w:r>
      <w:r w:rsidRPr="009B7726">
        <w:t xml:space="preserve"> համակարգի էներգիայի չպլանավորված անջատման դեպքում համակարգերը և դրանց հետ կապված կառավարման սարքերը պետք է անցնեն միայն նորմալ անվտանգ վիճակի: Հոսանքազրկման և հետագա էներգիայի վերականգնման դեպքում համակարգի ճիշտ աշխատանքի համար անհրաժեշտ բոլոր սարքերը պետք է ավտոմատ կերպով վերագործարկվեն առանց միջամտության, եթե դա վտանգ չի ներկայացնում:</w:t>
      </w:r>
    </w:p>
    <w:p w14:paraId="754F3FF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 Սարքավորումների </w:t>
      </w:r>
      <w:r w:rsidRPr="009B7726">
        <w:rPr>
          <w:b/>
          <w:bCs/>
        </w:rPr>
        <w:t>պահուստավորում.</w:t>
      </w:r>
      <w:r w:rsidRPr="009B7726">
        <w:t xml:space="preserve"> համակարգի բոլոր հիմնական սարքավորումները, ինչպես նաև այն սարքերը, որոնք պահանջում են հաճախակի տեխնիկական սպասարկում կամ իրականացնում են կառավարման հիմնական գործառույթներ (օրինակ՝ գլխավոր ջերմակարգավորող փականները, առաջնային զտիչները և առաջնային կարգավորիչները), պետք է ապահովված լինեն պահուստային սարքերով (զուգահեռ) առնվազն Ք+1 քանակությամբ, որոնք ունեն համապատասխան չափեր և ընտրված են արդյունավետ աշխատանք և երկարակեցություն ապահովելու համար: Ք+1 կոնֆիգուրացիան պետք է ներառի սարքավորումներ և բաղադրիչներ, որոնք թույլ են տալիս խուսափել ընդհանուր հավանական խափանումներից և նվազագույնի հասցնել ռիսկերը:</w:t>
      </w:r>
    </w:p>
    <w:p w14:paraId="7C56FFB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Ցանկացած սարքավորում, որի խափանումը կամ պլանավորված տեխնիկական սպասարկումը կարող է հանգեցնել շենքի աշխատունակության էական կորստի, ազդել հետազոտությունների կամ սարքավորումների վրա, պետք է ապահովված լինի </w:t>
      </w:r>
      <w:r w:rsidRPr="009B7726">
        <w:lastRenderedPageBreak/>
        <w:t>պահուստավորմամբ: Բոլոր նման համակարգերը և մոնիտորինգի համապատասխան սարքերը պետք է ապահովված լինեն պահուստային էլեկտրաէներգիայի աղբյուրով:</w:t>
      </w:r>
    </w:p>
    <w:p w14:paraId="309BEC1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Խողովակաշարերի և փականների դասավորությունը պետք է ապահովի ամբողջական առանձին լաբորատորիաների կենտրոնացված անջատման հնարավորությունը, ինչպես նաև շենքի յուրաքանչյուր հարկի և թևի անկախ մեկուսացումը՝ առանց այլ գոտիներին վնասելու:</w:t>
      </w:r>
    </w:p>
    <w:p w14:paraId="68BBF5A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 Անհատական մեկուսացում.</w:t>
      </w:r>
      <w:r w:rsidRPr="009B7726">
        <w:t xml:space="preserve"> յուրաքանչյուր հարմարանք և սարքավորման միավոր պետք է ապահովված լինի անհատական մեկուսացնող փականով:</w:t>
      </w:r>
    </w:p>
    <w:p w14:paraId="0DCC11B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Նույնականացում</w:t>
      </w:r>
      <w:r w:rsidRPr="009B7726">
        <w:t>. բոլոր փականները, ներառյալ անվտանգության փականները, պետք է հստակ և պատշաճ կերպով նույնականացվեն, փականները պետք է տեղակայվեն համապատասխան անվտանգ վայրերում:</w:t>
      </w:r>
    </w:p>
    <w:p w14:paraId="68CF56BD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Ջրամատակարարման</w:t>
      </w:r>
      <w:r w:rsidRPr="009B7726">
        <w:rPr>
          <w:b/>
        </w:rPr>
        <w:t xml:space="preserve"> կազմակերպում և պահուստավորում.</w:t>
      </w:r>
      <w:r w:rsidRPr="009B7726">
        <w:t xml:space="preserve"> յուրաքանչյուր լաբորատորիա պետք է ապահովված լինի մշտական ռեժիմում աշխատող երկու ջրամատակարարման համակարգերով, որոնցից յուրաքանչյուրը նախատեսված է ընդհանուր պահանջ</w:t>
      </w:r>
      <w:r w:rsidR="00C06C17">
        <w:t>ն</w:t>
      </w:r>
      <w:r w:rsidRPr="009B7726">
        <w:t>երի համար:</w:t>
      </w:r>
    </w:p>
    <w:p w14:paraId="753F8DA3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Մուտքային </w:t>
      </w:r>
      <w:r w:rsidRPr="009B7726">
        <w:rPr>
          <w:b/>
          <w:bCs/>
        </w:rPr>
        <w:t>ջրմուղ</w:t>
      </w:r>
      <w:r w:rsidRPr="009B7726">
        <w:rPr>
          <w:b/>
        </w:rPr>
        <w:t xml:space="preserve"> խողովակի չափի որոշում.</w:t>
      </w:r>
      <w:r w:rsidRPr="009B7726">
        <w:t xml:space="preserve"> մուտքային ջրմուղ խողովակի չափը պետք է հաշվարկվի ջրմուղի համակարգի համար ջրի ծախսի չափանիշների հիման վրա՝ առավելագույնը 2,4 մ/վ արագության դեպքում, իսկ համակցված ջրմուղ համակարգերի կամ ստորգետնյա խողովակաշարերի դեպքում՝ ջրմուղ համակարգի ընդհանուր ջրի ծախսի և հակահրդեհային համակարգի համար ջրի ծախսի հիման վրա՝ առավելագույնը 4,9 մ/վ արագության դեպքում: Հրդեհային ծորակի ջրի ծախսը և սպրինկլերների ջրի պահանջը պետք է ավելացվեն որպես միաժամանակյա շահագործման պահանջներ այն կետում, որտեղ դրանք առաջանում են:</w:t>
      </w:r>
    </w:p>
    <w:p w14:paraId="2229A585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Ջրամատակարարման</w:t>
      </w:r>
      <w:r w:rsidRPr="009B7726">
        <w:rPr>
          <w:b/>
        </w:rPr>
        <w:t xml:space="preserve"> միացումը </w:t>
      </w:r>
      <w:r w:rsidRPr="009B7726">
        <w:rPr>
          <w:b/>
          <w:bCs/>
        </w:rPr>
        <w:t>ջրմուղի</w:t>
      </w:r>
      <w:r w:rsidRPr="009B7726">
        <w:rPr>
          <w:b/>
        </w:rPr>
        <w:t xml:space="preserve"> ցանցին.</w:t>
      </w:r>
      <w:r w:rsidRPr="009B7726">
        <w:t xml:space="preserve"> լաբորատորիայի ջրամատակարարումը պետք է իրականացվի</w:t>
      </w:r>
      <w:r w:rsidR="00904C4E" w:rsidRPr="00904C4E">
        <w:t xml:space="preserve"> </w:t>
      </w:r>
      <w:r w:rsidR="00904C4E" w:rsidRPr="009B7726">
        <w:t>երկու</w:t>
      </w:r>
      <w:r w:rsidRPr="009B7726">
        <w:t xml:space="preserve"> </w:t>
      </w:r>
      <w:r w:rsidR="00904C4E">
        <w:t>առանձին</w:t>
      </w:r>
      <w:r w:rsidRPr="009B7726">
        <w:t xml:space="preserve"> սխեմայով: Պետք է նախատեսվի նաև վթարային միացում ջրմուղին:</w:t>
      </w:r>
    </w:p>
    <w:p w14:paraId="32BFAA2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Հակադարձ կափույր.</w:t>
      </w:r>
      <w:r w:rsidRPr="009B7726">
        <w:t xml:space="preserve"> շենքի մուտքի մոտ ջրամատակարարման յուրաքանչյուր գիծ պետք է հագեցած լինի հակադարձ կափույրով, որը նախատեսված է 100%-անոց բեռնվածության համար: Հրդեհային ծառայությունների համար հակադարձ կափույրերը պետք է հավաստագրված լինեն և չունենան զտիչներ: </w:t>
      </w:r>
    </w:p>
    <w:p w14:paraId="7DF01F1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Վթարային միացում ջրմուղին.</w:t>
      </w:r>
      <w:r w:rsidRPr="009B7726">
        <w:t xml:space="preserve"> կրիտիկական կարևորության լաբորատորիաների համար պետք է նախատեսվի վթարային միացում ջրմուղին կենցաղային </w:t>
      </w:r>
      <w:r w:rsidRPr="009B7726">
        <w:lastRenderedPageBreak/>
        <w:t>կարիքների համար, որը նախատեսված է խմելու ջուր ստանալու համար: Վթարային միացումը ջրմուղին պետք է մատակարարվի «նորմալ փակված» փականով և հակադարձ փականով, որոնք տեղակայված են շենքի ներսում:</w:t>
      </w:r>
    </w:p>
    <w:p w14:paraId="7FE4BB25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Վթարային միացումը ջրմուղին չպետք է փոխարինի պահուստային ջրամատակարարմանը:</w:t>
      </w:r>
    </w:p>
    <w:p w14:paraId="04EC70E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Ջրի պահպանման ռեզերվուարները պետք է հագեցած լինեն հակադարձ հոսքը և լցումը կանխարգելող համակարգով: Խմելու ջրի ռեզերվուարը պետք է պատշաճ կերպով մեկուսացված լինեն տաքությունը վերահսկելու համար (և, որքանով դա գործնականում հնարավոր է, դրանցում ջերմաստիճանը չպետք է գերազանցի 18,5 °C-ը):</w:t>
      </w:r>
    </w:p>
    <w:p w14:paraId="7DB42E7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Լաբորատորիաների համար անհրաժեշտ է նախատեսել ջրի բաշխման երկու առանձին համակարգ։</w:t>
      </w:r>
    </w:p>
    <w:p w14:paraId="0468C383" w14:textId="77777777" w:rsidR="00BA57C4" w:rsidRPr="009B7726" w:rsidRDefault="00BA57C4" w:rsidP="00B57863">
      <w:pPr>
        <w:pStyle w:val="2"/>
        <w:numPr>
          <w:ilvl w:val="0"/>
          <w:numId w:val="54"/>
        </w:numPr>
        <w:spacing w:after="0"/>
        <w:ind w:left="0" w:firstLine="720"/>
      </w:pPr>
      <w:r w:rsidRPr="009B7726">
        <w:rPr>
          <w:b/>
        </w:rPr>
        <w:t>Կենցաղային ջրամատակարարում խմելու ջրով</w:t>
      </w:r>
      <w:r w:rsidRPr="009B7726">
        <w:t>. առաջին համակարգը պետք է ապահովի տաք և սառը խմելու ջրի մատակարարումը զուգարանների, ցնցուղարանների, սննդի բլոկների, վթարային համակարգերում ջրի պաշարների համալրման, ձեռքերի լվացման, ինչպես նաև այլ նմանատիպ կենցաղային և խոհարարական կարիքների համար:</w:t>
      </w:r>
    </w:p>
    <w:p w14:paraId="4221385B" w14:textId="77777777" w:rsidR="00BA57C4" w:rsidRPr="009B7726" w:rsidRDefault="00BA57C4" w:rsidP="00B57863">
      <w:pPr>
        <w:pStyle w:val="2"/>
        <w:numPr>
          <w:ilvl w:val="0"/>
          <w:numId w:val="54"/>
        </w:numPr>
        <w:spacing w:after="0"/>
        <w:ind w:left="0" w:firstLine="720"/>
      </w:pPr>
      <w:r w:rsidRPr="009B7726">
        <w:rPr>
          <w:b/>
        </w:rPr>
        <w:t>Լաբորատոր ջրամատակարարում.</w:t>
      </w:r>
      <w:r w:rsidRPr="009B7726">
        <w:t xml:space="preserve"> անհրաժեշտ է նախատեսել լաբորատոր ջրի առանձին և մեկուսացված կենտրոնական ենթահամակարգ, որը բաշխված է ամբողջ շենքում, միացված և մեկուսացված է կենցաղային ջրամատակարարման համակարգից՝ զուգահեռ հակադարձ կափույրերով, որոնց չափը և դիրքը ապահովում են Ք+1 պահուստավորում։ Այս համակարգը սպասարկում է ընդհանուր լաբորատոր տարածքները և օդաքարշ պահարանները։</w:t>
      </w:r>
    </w:p>
    <w:p w14:paraId="0F7BC4A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Հակադարձ հոսքից պաշտպանություն. </w:t>
      </w:r>
      <w:r w:rsidRPr="009B7726">
        <w:t>հակադարձ հոսքից անպաշտպան խմելու ջուրը չպետք է մուտք գործի լաբորատորիաներ։</w:t>
      </w:r>
    </w:p>
    <w:p w14:paraId="1A33894B" w14:textId="77777777" w:rsidR="00BA57C4" w:rsidRPr="00FD3134" w:rsidRDefault="00BA57C4" w:rsidP="00DA646A">
      <w:pPr>
        <w:pStyle w:val="Heading2"/>
        <w:ind w:left="0" w:firstLine="720"/>
      </w:pPr>
      <w:bookmarkStart w:id="107" w:name="_Toc229931010"/>
      <w:r w:rsidRPr="00FD3134">
        <w:t>ԿԱՄ-2 ՏԱՔ ՋՐԱՄԱՏԱԿԱՐԱՐՄԱՆ ՀԱՄԱԿԱՐԳԵՐ</w:t>
      </w:r>
      <w:bookmarkEnd w:id="107"/>
      <w:r w:rsidRPr="00FD3134">
        <w:t xml:space="preserve"> </w:t>
      </w:r>
    </w:p>
    <w:p w14:paraId="4626C13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Անընդհատ շրջանառություն պոմպի միջոցով.</w:t>
      </w:r>
      <w:r w:rsidRPr="009B7726">
        <w:t xml:space="preserve"> տաք ջրամատակարարման համակարգի ջերմաստիճանի պահպանումը պետք է ապահովվի բոլոր համակարգերի համար անընդհատ շրջանառությամբ, պոմպի միջոցով: Ռեցիրկուլյացիոն համակարգերը, որոնք օգտագործում են խողովակներ խողովակների մեջ (օրինակ՝ հոսքը ինչպես կրող խողովակի ներսում, այնպես էլ դրսում), թույլատրելի չեն: Պետք է նախատեսվի առանձին հետադարձ խողովակների համակարգ: Տարբեր ջերմաստիճաններում կամ ճնշումներում աշխատող բաշխիչ համակարգերի հետադարձ խողովակները չպետք է միավորվեն:</w:t>
      </w:r>
    </w:p>
    <w:p w14:paraId="57CE1817" w14:textId="77777777" w:rsidR="00BA57C4" w:rsidRPr="00FD3134" w:rsidRDefault="00BA57C4" w:rsidP="00DA646A">
      <w:pPr>
        <w:pStyle w:val="Heading2"/>
        <w:ind w:left="0" w:firstLine="720"/>
      </w:pPr>
      <w:bookmarkStart w:id="108" w:name="_Toc229931011"/>
      <w:r w:rsidRPr="00FD3134">
        <w:lastRenderedPageBreak/>
        <w:t xml:space="preserve">ԿԱՄ-2 ՎԹԱՐԱՅԻՆ ՑՆՑՈՒՂՆԵՐ, ԱՉՔԵՐԸ ԼՎԱՆԱԼՈՒ </w:t>
      </w:r>
      <w:bookmarkStart w:id="109" w:name="_Hlk209382066"/>
      <w:r w:rsidRPr="00FD3134">
        <w:t>ՀԱՐՄԱՐԱՆՔ</w:t>
      </w:r>
      <w:bookmarkEnd w:id="109"/>
      <w:r w:rsidRPr="00FD3134">
        <w:t>ՆԵՐ ԵՎ ԼԱԲՈՐԱՏՈՐ ԼՎԱՑԱՐԱՆՆԵՐ</w:t>
      </w:r>
      <w:bookmarkEnd w:id="108"/>
    </w:p>
    <w:p w14:paraId="187F196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Աչքերի և դեմքի լվացման սարքավորումները չպետք է տեղադրվեն այն վայրերում, որտեղ դրանք կարող են աղտոտվել:</w:t>
      </w:r>
    </w:p>
    <w:p w14:paraId="5EFE3F3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Վթարային ցնցուղները և աչքերի լվացման սարքավորումները պետք է գործարկվեն մեկ ձեռքով՝ մասնակիորեն վնասված տեսողության դեպքում:</w:t>
      </w:r>
    </w:p>
    <w:p w14:paraId="5ACCD13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Վթարային ցնցուղները պետք է տեղադրվեն ըստ ռիսկի աստիճանի գնահատման լաբորատոր տարածքում կամ գոտում քիմիական նյութերի հետ աշխատելու վայրերին մոտ, ԲԹ և ախտահանման թափոնների գոտիներում, կեղտաջրերի մաքրման տարածքներում, ինչպես նաև պետք է հասանելի լինեն լաբորատորիաների սպասարկման համար, որտեղ աշխատում են քիմիական կամ կենսաբանական նյութերի հետ, վտանգավոր նյութերի և քիմիական նյութերի պահպանման գոտիներում:</w:t>
      </w:r>
    </w:p>
    <w:p w14:paraId="7E8209F5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Վթարային ցնցուղներ</w:t>
      </w:r>
      <w:r w:rsidRPr="009B7726">
        <w:rPr>
          <w:b/>
          <w:bCs/>
        </w:rPr>
        <w:t>.</w:t>
      </w:r>
      <w:r w:rsidRPr="009B7726">
        <w:t xml:space="preserve"> վթարային ցնցուղները պետք է համապատասխանեն հետևյալ պահանջներին՝</w:t>
      </w:r>
    </w:p>
    <w:p w14:paraId="5DC4EEF1" w14:textId="77777777" w:rsidR="00BA57C4" w:rsidRPr="009B7726" w:rsidRDefault="00BA57C4" w:rsidP="00B57863">
      <w:pPr>
        <w:pStyle w:val="2"/>
        <w:numPr>
          <w:ilvl w:val="0"/>
          <w:numId w:val="37"/>
        </w:numPr>
        <w:spacing w:after="0"/>
        <w:ind w:left="0" w:firstLine="720"/>
      </w:pPr>
      <w:r w:rsidRPr="009B7726">
        <w:t>քիմիական նյութերի պահեստավորման տարածքներում, կեղտաջրերի մաքրման գոտիներում և բարձր վտանգի այլ գոտիներում պետք է նախատեսվեն բարձր թողունակությամբ 114 լ/րոպե վթարային ցնցուղներ: Սովորական կիրառությունների համար թույլատրելի է 76 լ/րոպե թողունակությունը,</w:t>
      </w:r>
    </w:p>
    <w:p w14:paraId="670F85F7" w14:textId="77777777" w:rsidR="00BA57C4" w:rsidRPr="009B7726" w:rsidRDefault="00BA57C4" w:rsidP="00B57863">
      <w:pPr>
        <w:pStyle w:val="2"/>
        <w:numPr>
          <w:ilvl w:val="0"/>
          <w:numId w:val="37"/>
        </w:numPr>
        <w:spacing w:after="0"/>
        <w:ind w:left="0" w:firstLine="720"/>
      </w:pPr>
      <w:r w:rsidRPr="009B7726">
        <w:t>միջանցքներում և տեխնիկական տարածքներում վթարային ցնցուղների համար պետք է նախատեսվեն հատակի ջրահեռացման հոսակներ (տրապներ),</w:t>
      </w:r>
    </w:p>
    <w:p w14:paraId="59933C94" w14:textId="77777777" w:rsidR="00BA57C4" w:rsidRPr="009B7726" w:rsidRDefault="00BA57C4" w:rsidP="00B57863">
      <w:pPr>
        <w:pStyle w:val="2"/>
        <w:numPr>
          <w:ilvl w:val="0"/>
          <w:numId w:val="37"/>
        </w:numPr>
        <w:spacing w:after="0"/>
        <w:ind w:left="0" w:firstLine="720"/>
      </w:pPr>
      <w:r w:rsidRPr="009B7726">
        <w:t>հոսակները (տրապները) պետք է հագեցած լինեն սիֆոնների հերմետիկացման համար նախատեսված ավտոմատ էլեկտրական սարքերով,</w:t>
      </w:r>
    </w:p>
    <w:p w14:paraId="0087F088" w14:textId="77777777" w:rsidR="00BA57C4" w:rsidRPr="009B7726" w:rsidRDefault="00BA57C4" w:rsidP="00B57863">
      <w:pPr>
        <w:pStyle w:val="2"/>
        <w:numPr>
          <w:ilvl w:val="0"/>
          <w:numId w:val="37"/>
        </w:numPr>
        <w:spacing w:after="0"/>
        <w:ind w:left="0" w:firstLine="720"/>
      </w:pPr>
      <w:r w:rsidRPr="009B7726">
        <w:t xml:space="preserve">լաբորատորիաներում վթարային </w:t>
      </w:r>
      <w:bookmarkStart w:id="110" w:name="_Hlk209722365"/>
      <w:r w:rsidRPr="009B7726">
        <w:t>ցնցուղների</w:t>
      </w:r>
      <w:bookmarkEnd w:id="110"/>
      <w:r w:rsidRPr="009B7726">
        <w:t xml:space="preserve"> համար ջրահեռացման հոսակներ (տրապներ)</w:t>
      </w:r>
      <w:r w:rsidRPr="009B7726">
        <w:rPr>
          <w:b/>
          <w:bCs/>
        </w:rPr>
        <w:t xml:space="preserve"> չպետք է նախատեսվի</w:t>
      </w:r>
      <w:r w:rsidRPr="009B7726">
        <w:t>։</w:t>
      </w:r>
    </w:p>
    <w:p w14:paraId="7A23410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Աչքերի լվացման սարքավորում.</w:t>
      </w:r>
      <w:r w:rsidRPr="009B7726">
        <w:t xml:space="preserve"> առնվազն մեկ աչքերի լվացման սարքավորում պետք է առկա լինի յուրաքանչյուր լաբորատոր տարածքում կամ գոտում քիմիական նյութերի հետ աշխատելու վայրերին մոտ, ԲԹ և ախտահանման թափոնների գոտիներում, կեղտաջրերի մաքրման տարածքներում, ինչպես նաև պետք է հասանելի լինեն լաբորատորիաների սպասարկման համար, որտեղ աշխատում են քիմիական կամ կենսաբանական նյութերի հետ, վտանգավոր նյութերի և քիմիական նյութերի պահպանման </w:t>
      </w:r>
      <w:r w:rsidRPr="009B7726">
        <w:lastRenderedPageBreak/>
        <w:t>գոտիներում: Աչքերի լվացման սարքավորման ջրի նվազագույն ծախսը պետք է կազմի 9,46 լ/րոպե յուրաքանչյուր սարքի համար:</w:t>
      </w:r>
    </w:p>
    <w:p w14:paraId="3583CA5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Լաբորատոր լվացարաններ.</w:t>
      </w:r>
      <w:r w:rsidRPr="009B7726">
        <w:t xml:space="preserve"> լաբորատոր լվացարանի նյութերը պետք է լինեն կոռոզիակայուն, հարթ և ջրակայուն։ Լվացարանը պետք է տեղադրվի սեղանածածկի մեջ, սեղանածածկի մակարդակին կամ դրանից ցածր՝ էպոքսիդային խեժի կամ համարժեք հերմետիկի միջոցով, առանց բաց չմշակված մակերեսների։ Նյութերի ընտրությունը պետք է իրականացվի՝ հաշվի առնելով պահանջվող քիմիական դիմադրությունը (էպոքսիդային խեժ, ֆենոլային խեժ կամ ոչ պակաս, քան 03Х17Н13М3 մակնիշի չժանգոտվող պողպատ (</w:t>
      </w:r>
      <w:r w:rsidRPr="009B7726">
        <w:rPr>
          <w:lang w:eastAsia="hy-AM"/>
        </w:rPr>
        <w:t>ԳՕՍՏ 5632-2014))</w:t>
      </w:r>
      <w:r w:rsidRPr="009B7726">
        <w:t xml:space="preserve">: Խառնարանները պետք </w:t>
      </w:r>
      <w:r w:rsidR="00C06C17">
        <w:t xml:space="preserve">է </w:t>
      </w:r>
      <w:r w:rsidRPr="009B7726">
        <w:t xml:space="preserve">լինեն անհպում։ </w:t>
      </w:r>
    </w:p>
    <w:p w14:paraId="1BF76F83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Լվացարանի տակ նվազագույն հեռավորությունը մինչև որևէ հորիզոնական մակերես, որը կարող է սահմանափակել ազատ տարածությունը, պետք է կազմի առնվազն 406 - 457 մմ:</w:t>
      </w:r>
    </w:p>
    <w:p w14:paraId="7E7DB5A0" w14:textId="77777777" w:rsidR="00BA57C4" w:rsidRPr="00FD3134" w:rsidRDefault="00BA57C4" w:rsidP="00DA646A">
      <w:pPr>
        <w:pStyle w:val="Heading2"/>
        <w:ind w:left="0" w:firstLine="720"/>
      </w:pPr>
      <w:bookmarkStart w:id="111" w:name="_Toc229931012"/>
      <w:r w:rsidRPr="00FD3134">
        <w:t>ԿԱՄ-2 ՋՐԱՀԵՌԱՑՄԱՆ ՀԱՄԱԿԱՐԳ</w:t>
      </w:r>
      <w:bookmarkEnd w:id="111"/>
    </w:p>
    <w:p w14:paraId="37ADAE7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Լաբորատորիաների </w:t>
      </w:r>
      <w:bookmarkStart w:id="112" w:name="_Hlk209769937"/>
      <w:r w:rsidRPr="009B7726">
        <w:rPr>
          <w:b/>
          <w:bCs/>
        </w:rPr>
        <w:t>ջրահեռացման</w:t>
      </w:r>
      <w:bookmarkEnd w:id="112"/>
      <w:r w:rsidRPr="009B7726">
        <w:rPr>
          <w:b/>
          <w:bCs/>
        </w:rPr>
        <w:t xml:space="preserve"> համակարգեր.</w:t>
      </w:r>
      <w:r w:rsidRPr="009B7726">
        <w:t xml:space="preserve"> լաբորատոր տարածքների և կապված ջրահեռացման համակարգերի սպասարկման համար պետք է նախատեսվի անկախ, կոռոզիակայուն ջրահեռացման համակարգ: Լաբորատորիաների ջրահեռացման համակարգերը պետք է համապատասխանեն ՀՀ քաղաքաշինության նախարարի 2014 թվականի մարտի 17-ի N 80-Ն հրամանով հաստատված ՀՀՇՆ 40-01.01-2014 և</w:t>
      </w:r>
      <w:r w:rsidR="000078A6">
        <w:t xml:space="preserve"> </w:t>
      </w:r>
      <w:r w:rsidRPr="009B7726">
        <w:rPr>
          <w:bCs/>
        </w:rPr>
        <w:t xml:space="preserve">ՀՀ քաղաքաշինության կոմիտեի նախագահի 2022 թվականի հուլիսի 8-ի N 16-Ն հրամանով հաստատված ՀՀՇՆ 40-01.03-2022 </w:t>
      </w:r>
      <w:r w:rsidRPr="009B7726">
        <w:t>շինարարական նորմերի պահանջներին:</w:t>
      </w:r>
    </w:p>
    <w:p w14:paraId="1D09ED8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Արտահոսք քաղաքային կոյուղու համակարգ.</w:t>
      </w:r>
      <w:r w:rsidRPr="009B7726">
        <w:t xml:space="preserve"> լաբորատորիաներից խողովակաշարերով կեղտաջրեր</w:t>
      </w:r>
      <w:r>
        <w:t>ի</w:t>
      </w:r>
      <w:r w:rsidRPr="009B7726">
        <w:t xml:space="preserve"> արտահոսքը պետք է համապատասխան</w:t>
      </w:r>
      <w:r>
        <w:t>ի</w:t>
      </w:r>
      <w:r w:rsidRPr="009B7726">
        <w:t xml:space="preserve"> </w:t>
      </w:r>
      <w:r w:rsidRPr="009B7726">
        <w:rPr>
          <w:rFonts w:eastAsia="Times New Roman" w:cs="Times New Roman"/>
          <w:lang w:eastAsia="hy-AM"/>
        </w:rPr>
        <w:t xml:space="preserve">ՀՀ առողջապահության նախարարի 2008 թվականի մարտի 4-ի N 03-Ն հրամանով հաստատված </w:t>
      </w:r>
      <w:r w:rsidRPr="009B7726">
        <w:rPr>
          <w:lang w:eastAsia="hy-AM"/>
        </w:rPr>
        <w:t>N 2.1.3-3 սանիտարական կանոններին և նորմերին</w:t>
      </w:r>
      <w:r w:rsidRPr="009B7726">
        <w:t>։</w:t>
      </w:r>
    </w:p>
    <w:p w14:paraId="20E96081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Կեղտաջրերը, որոնք պահանջում են որևէ հատուկ մաքրում մինչև հանրային կոյուղու համակարգեր արտանետելը, պետք է մաքրվեն առանձին-առանձին յուրաքանչյուր լաբորատոր շենքի ներսում՝ մինչև կոյուղի արտանետելը: Նոսրացումը, որպես կանոն չի թույլատրվում:</w:t>
      </w:r>
    </w:p>
    <w:p w14:paraId="34280B4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Կեղտաջրերի ջերմաստիճանի սահմանափակումներ. </w:t>
      </w:r>
      <w:r w:rsidRPr="009B7726">
        <w:t xml:space="preserve">60 °C-ից բարձր ջերմաստիճան ունեցող կեղտաջրերի գրեթե անընդհատ արտահոսքն արգելվում է: Պարբերական արտահոսքեր 65 °C-ից բարձր ջերմաստիճան ունեցող կեղտաջրերի </w:t>
      </w:r>
      <w:r w:rsidRPr="009B7726">
        <w:lastRenderedPageBreak/>
        <w:t>արտահոսքը ջրահեռացման համակարգեր արգելվում է: Պետք է նախատեսվեն կեղտաջրերի հովացման համապատասխան միջոցներ:</w:t>
      </w:r>
    </w:p>
    <w:p w14:paraId="7F44A70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bookmarkStart w:id="113" w:name="_Hlk209785490"/>
      <w:r w:rsidRPr="009B7726">
        <w:rPr>
          <w:b/>
          <w:bCs/>
        </w:rPr>
        <w:t>Հակադարձ կափույր</w:t>
      </w:r>
      <w:bookmarkEnd w:id="113"/>
      <w:r w:rsidRPr="009B7726">
        <w:rPr>
          <w:b/>
          <w:bCs/>
        </w:rPr>
        <w:t>ի տեսակը.</w:t>
      </w:r>
      <w:r w:rsidRPr="009B7726">
        <w:t xml:space="preserve"> հնարավորության դեպքում նախընտրելի է օգտագործել լրիվ անցումային, նորմալ բաց տիպի հակադարձ կափույրներ (կամ հորում տեղադրված սարքեր), այլ ոչ թե այն սարքերը, որոնք կարող են խոչընդոտել կեղտաջրերի կամ օդի ազատ նորմալ հոսքին: Հակադարձ կափույրը պետք է լինի ավտոմատ: Հակադարձ կափույրը պետք է հասանելի լինեն։</w:t>
      </w:r>
    </w:p>
    <w:p w14:paraId="07C7F53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Լաբորատոր </w:t>
      </w:r>
      <w:r w:rsidR="005676AA">
        <w:t>կեղտաջրերի</w:t>
      </w:r>
      <w:r w:rsidRPr="009B7726">
        <w:t xml:space="preserve"> ցանցերը և իրենց օդափոխության համակարգերը պետք է առանձնացված լինեն ընդհանուր կեղտաջրերի հեռացման ցանցերից:</w:t>
      </w:r>
    </w:p>
    <w:p w14:paraId="1D17BBDE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Բարձր թթվայնությամբ կամ բարձր հիմքայնությամբ կոռոզիոն հոսքերը, որոնք կարող են հանգեցնել ոչ անվտանգ էքզոթերմիկ ռեակցիաների կամ այլ կերպ վտանգ ներկայացնել խողովակաշարային ցանցին, պետք է մշակվեն տեղում՝ հեռացումից առաջ կամ հավաքվեն հեռացման համար: </w:t>
      </w:r>
    </w:p>
    <w:p w14:paraId="328EE88D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Լաբորատորիաներում ջրահեռացման հոսակներ (տրապներ).</w:t>
      </w:r>
      <w:r w:rsidRPr="009B7726">
        <w:t xml:space="preserve"> լաբորատորիաներում ջրահեռացման հոսակները (տրապները) չպետք է նախատեսվեն, սակայն ԿԱՄ-2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գոտիներում թույլատրվում է տեղադրել լվացարաններ և ձագարաձև ջրահեռացման հոսակներ (տրապներ), որոնք անհրաժեշտ են լաբորատոր սարքավորումների սպասարկման համար: </w:t>
      </w:r>
    </w:p>
    <w:p w14:paraId="2F7C25D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Սարքավորումների միացում.</w:t>
      </w:r>
      <w:r w:rsidRPr="009B7726">
        <w:t xml:space="preserve"> լաբորատոր սարքավորումների ջրահեռացման համար պետք է նախատեսվեն անուղղակի հոսքեր (օդային բացվածք) հակադարձ հոսքը կանխելու համար: Լաբորատոր լվացարանների և օդաքարշ պահարանի տակ գտնվող սիֆոնները պետք է ունենան սպասարկման հնարավորություն: </w:t>
      </w:r>
    </w:p>
    <w:p w14:paraId="48C480EC" w14:textId="77777777" w:rsidR="00BA57C4" w:rsidRPr="00584BF5" w:rsidRDefault="00BA57C4" w:rsidP="00DA646A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14" w:name="_Toc229931013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ԿԱՄ-3 ՈՒՆԵՑՈՂ ԼԱԲՈՐԱՏՈՐԻԱՆԵՐԻ </w:t>
      </w:r>
      <w:bookmarkStart w:id="115" w:name="_Hlk209965786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>ՋՐԱՄԱՏԱԿԱՐԱՐՄԱՆ</w:t>
      </w:r>
      <w:bookmarkEnd w:id="115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ԵՎ ԿՈՅՈՒՂՈՒՆ ՆԵՐԿԱՅԱՑՎՈՂ ՊԱՀԱՆՋՆԵՐ</w:t>
      </w:r>
      <w:bookmarkEnd w:id="114"/>
    </w:p>
    <w:p w14:paraId="3592B314" w14:textId="77777777" w:rsidR="00BA57C4" w:rsidRPr="00DE5E76" w:rsidRDefault="00BA57C4" w:rsidP="00DE5E76">
      <w:pPr>
        <w:pStyle w:val="1"/>
        <w:tabs>
          <w:tab w:val="clear" w:pos="851"/>
          <w:tab w:val="left" w:pos="1260"/>
        </w:tabs>
        <w:spacing w:after="0"/>
        <w:ind w:left="0" w:firstLine="720"/>
      </w:pPr>
      <w:r w:rsidRPr="009B7726">
        <w:t xml:space="preserve">ԿԱՄ-3 ունեցող լաբորատորիաների </w:t>
      </w:r>
      <w:bookmarkStart w:id="116" w:name="_Hlk209965834"/>
      <w:r w:rsidRPr="009B7726">
        <w:t>ջրամատակարարման</w:t>
      </w:r>
      <w:bookmarkEnd w:id="116"/>
      <w:r w:rsidRPr="009B7726">
        <w:t xml:space="preserve"> և կոյուղուն ներկայացվող պահանջներ</w:t>
      </w:r>
      <w:r w:rsidR="00162AB7">
        <w:t>ը</w:t>
      </w:r>
      <w:r w:rsidRPr="009B7726">
        <w:t xml:space="preserve"> պետք է համապատասխանեն ԿԱՄ-2 ունեցող լաբորատորիաների երկրորդային արգելքների </w:t>
      </w:r>
      <w:r w:rsidR="00DE5E76" w:rsidRPr="003731FB">
        <w:rPr>
          <w:highlight w:val="yellow"/>
        </w:rPr>
        <w:t>պահանջներին</w:t>
      </w:r>
      <w:r w:rsidR="00DE5E76">
        <w:rPr>
          <w:highlight w:val="yellow"/>
        </w:rPr>
        <w:t>,</w:t>
      </w:r>
      <w:r w:rsidR="00DE5E76" w:rsidRPr="003731FB">
        <w:rPr>
          <w:highlight w:val="yellow"/>
        </w:rPr>
        <w:t xml:space="preserve"> </w:t>
      </w:r>
      <w:r w:rsidR="00DE5E76">
        <w:t>ինչպես նաև</w:t>
      </w:r>
      <w:r w:rsidR="00DE5E76" w:rsidRPr="009B7726">
        <w:t xml:space="preserve"> </w:t>
      </w:r>
      <w:r w:rsidR="00DE5E76" w:rsidRPr="003731FB">
        <w:t xml:space="preserve">ԿԱՄ-3-ի համար սահմանված </w:t>
      </w:r>
      <w:r w:rsidR="00DE5E76" w:rsidRPr="009B7726">
        <w:t>լրացուցիչ պահանջներին</w:t>
      </w:r>
      <w:r w:rsidRPr="00DE5E76">
        <w:rPr>
          <w:highlight w:val="yellow"/>
        </w:rPr>
        <w:t>:</w:t>
      </w:r>
    </w:p>
    <w:p w14:paraId="57ECDBD5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Առաջնային </w:t>
      </w:r>
      <w:r w:rsidRPr="009B7726">
        <w:rPr>
          <w:b/>
          <w:bCs/>
        </w:rPr>
        <w:t>արգելքներ</w:t>
      </w:r>
      <w:r w:rsidRPr="009B7726">
        <w:rPr>
          <w:b/>
        </w:rPr>
        <w:t>.</w:t>
      </w:r>
      <w:r w:rsidRPr="009B7726">
        <w:t xml:space="preserve"> սանտեխնիկական համակարգերը չպետք է ուղղակիորեն միացվեն որևէ առաջնային արգելքի սարքին առանց ռիսկի գնահատման, </w:t>
      </w:r>
      <w:r w:rsidRPr="009B7726">
        <w:lastRenderedPageBreak/>
        <w:t>ինչպես նաև առանց հուսալի հակադարձ հոսքի պաշտպանության պահուստային սխեմայի ապահովման:</w:t>
      </w:r>
    </w:p>
    <w:p w14:paraId="34BA64DA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Խողովակաշարային ցանցերը կամ այլ մեկուսացված համակարգերը, որոնք սպասարկում են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գոտիները, չպետք է անցնեն ավելի բարձր կամ ավելի ցածր ԿԱՄ ունեցող գոտիներով: </w:t>
      </w:r>
    </w:p>
    <w:p w14:paraId="6DBBDD4E" w14:textId="77777777" w:rsidR="00BA57C4" w:rsidRPr="00FD3134" w:rsidRDefault="00BA57C4" w:rsidP="00DA646A">
      <w:pPr>
        <w:pStyle w:val="Heading2"/>
        <w:ind w:left="0" w:firstLine="720"/>
      </w:pPr>
      <w:bookmarkStart w:id="117" w:name="_Toc229931014"/>
      <w:r w:rsidRPr="00FD3134">
        <w:t>ԿԱՄ-3 ՋՐԱՄԱՏԱԿԱՐԱՐՄԱՆ ՀԱՄԱԿԱՐԳԵՐ</w:t>
      </w:r>
      <w:bookmarkEnd w:id="117"/>
    </w:p>
    <w:p w14:paraId="5B25D89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Փականներ.</w:t>
      </w:r>
      <w:r w:rsidRPr="009B7726">
        <w:t xml:space="preserve"> յուրաքանչյուր ճնշման տակ գտնվող </w:t>
      </w:r>
      <w:r w:rsidRPr="009B7726">
        <w:rPr>
          <w:rFonts w:eastAsia="Times New Roman" w:cs="Arial"/>
        </w:rPr>
        <w:t>ջրամատակարարման</w:t>
      </w:r>
      <w:r w:rsidRPr="009B7726">
        <w:t xml:space="preserve"> խողովակաշարի անցումը դեպի վարակիչ գոտի պետք է ունենա փական, որը գտնվում է վարակիչ գոտուց դուրս և սպասարկում է բացառապես ԿԱՄ-3 գոտին: Սարքավորումների յուրաքանչյուր միացման կետ պետք է ունենա փակող փական: Հակահրդեհային համակարգի խողովակաշարերը պարտադիր չէ, որ ունենան փակող փական յուրաքանչյուր անցման վրա. այնուամենայնիվ, հակահրդեհային համակարգի գոտին, որը սպասարկում է ԿԱՄ-3 գոտին, պետք է ունենա անկախ մեկուսացման հնարավորություն:</w:t>
      </w:r>
    </w:p>
    <w:p w14:paraId="55F22DC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Մեկուսացում.</w:t>
      </w:r>
      <w:r w:rsidRPr="009B7726">
        <w:t xml:space="preserve">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տարածքների ջրամատակարարումը պետք է մեկուսացված լինի այլ գործառույթներից՝ հակադարձ կափույրի միջոցով, որը տեղադրված է պաշտպանիչ պատյանից դուրս՝ նախքան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 ջուր մատակարարելը:</w:t>
      </w:r>
    </w:p>
    <w:p w14:paraId="46D33C3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Հակադարձ հոսքից պաշտպանությունը պետք է ապահովվի ջրի օգտագործման կետերում՝ ներառյալ, բայց չսահմանափակվելով ծորակների վրա տեղադրված վակուումային ընդհատիչներով, որտեղ դա պահանջվում է ռիսկի գնահատմամբ:</w:t>
      </w:r>
    </w:p>
    <w:p w14:paraId="30B97BF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  <w:rPr>
          <w:bCs/>
        </w:rPr>
      </w:pPr>
      <w:r w:rsidRPr="009B7726">
        <w:rPr>
          <w:b/>
        </w:rPr>
        <w:t xml:space="preserve">Բաշխման սխեմա, ճյուղավորում, տաք ջրի ջերմաստիճանի պահպանում. </w:t>
      </w:r>
      <w:r w:rsidRPr="009B7726">
        <w:rPr>
          <w:bCs/>
        </w:rPr>
        <w:t xml:space="preserve">մեկուսիչ հետադարձ փականներից ներքև բաշխման համակարգը պետք է սպասարկի միայն պաշտպանիչ պատյանի ներսում գտնվող կետերը, և ջուրը չպետք է շրջանառվի հետ՝ պաշտպանիչ պատյանի մեկուսիչ հետադարձ փականից վերև: Տաք ջուրը պետք է անմիջապես հասանելի լինի սպառման կետերում, ընդ որում՝ մատակարարման ուշացումը ամենահեռավոր կետերում չպետք է գերազանցի 15–25 վայրկյանը: Որոշ դեպքերում ջերմաստիճանը պահպանելու համար կարող է պահանջվել ջերմության օժանդակ աղբյուրի օգտագործում (օրինակ՝ </w:t>
      </w:r>
      <w:r w:rsidR="006275E6">
        <w:rPr>
          <w:bCs/>
        </w:rPr>
        <w:t>տեղային</w:t>
      </w:r>
      <w:r w:rsidRPr="009B7726">
        <w:rPr>
          <w:bCs/>
        </w:rPr>
        <w:t xml:space="preserve"> ջրատաքացուցիչ՝ ջերմաստատիկ կառավարմամբ):</w:t>
      </w:r>
    </w:p>
    <w:p w14:paraId="56D5B435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Խմելու ջուր. </w:t>
      </w:r>
      <w:r w:rsidRPr="009B7726">
        <w:t>խմելու ջուրը, որը մտնում է մեկուսացված գոտի, պետք է մեկուսացված լինի հակադարձ հոսքի կափույրի միջոցով: Հակադարձ հոսքի կափույրը պետք է տեղակայված լինի երկրորդային արգելքից դուրս:</w:t>
      </w:r>
      <w:r w:rsidRPr="009B7726">
        <w:rPr>
          <w:b/>
        </w:rPr>
        <w:t xml:space="preserve"> </w:t>
      </w:r>
    </w:p>
    <w:p w14:paraId="5F6F2A4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lastRenderedPageBreak/>
        <w:t>Բարձր վտանգի միացումներ.</w:t>
      </w:r>
      <w:r w:rsidRPr="009B7726">
        <w:t xml:space="preserve"> բարձր վտանգի սարքավորումների միացումների համար պահանջվում են հակադարձ կափույրեր, որոնք պետք է համապատասխանեն կիրառման տեսակին, վտանգի աստիճանին և տեղակայված լինեն երկրորդային արգելքից դուրս:</w:t>
      </w:r>
    </w:p>
    <w:p w14:paraId="46B685AB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Շլյուզներ.</w:t>
      </w:r>
      <w:r w:rsidRPr="009B7726">
        <w:t xml:space="preserve"> պաշտպանիչ արգելքի մոտ գտնվող շլյուզների ջրամատակարարումը պետք է իրականացվի ԿԱՄ-2 ունեցող լաբորատոր ջրամատակարարման համակարգից (ընդհանուր պաշտպանվածություն): Եթե ջրամատակարարումն իրականացվում է անմիջապես խմելու ջրից (այլ ոչ թե լաբորատոր), ապա շլյուզ ջուր մատակարարելուց առաջ անհրաժեշտ է տեղադրել հակադարձ կափույր:</w:t>
      </w:r>
    </w:p>
    <w:p w14:paraId="6332C5B7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Առնվազն մեկ վթարային ցնցուղ և աչքերի լվացման սարքավորում պետք է առկա լինի յուրաքանչյուր լաբորատոր տարածքում կամ գոտում քիմիական նյութերի հետ աշխատելու վայրերին մոտ, ԲԹ և ախտահանման թափոնների գոտիներում, կեղտաջրերի մաքրման տարածքներում, ինչպես նաև պետք է հասանելի լինեն լաբորատորիաների սպասարկման համար, որտեղ աշխատում են քիմիական կամ կենսաբանական նյութերի հետ, վտանգավոր նյութերի և քիմիական նյութերի պահպանման գոտիներում:</w:t>
      </w:r>
    </w:p>
    <w:p w14:paraId="2DD7DA18" w14:textId="77777777" w:rsidR="00BA57C4" w:rsidRPr="00FD3134" w:rsidRDefault="00BA57C4" w:rsidP="00DA646A">
      <w:pPr>
        <w:pStyle w:val="Heading2"/>
        <w:ind w:left="0" w:firstLine="720"/>
      </w:pPr>
      <w:bookmarkStart w:id="118" w:name="_Toc229931015"/>
      <w:r w:rsidRPr="00FD3134">
        <w:t>ԿԱՄ-3 ԲԱՐՁՐ ՄԱՔՐՈՒԹՅԱՆ ՋՐԻ ՄԱՏԱԿԱՐԱՐՈՒՄ</w:t>
      </w:r>
      <w:bookmarkEnd w:id="118"/>
    </w:p>
    <w:p w14:paraId="4CD691AD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գոտիները սպասարկող բարձր մաքրության ջրի համակարգերը պետք է լիովին անկախ լինեն ցանկացած համակարգերից կամ այլ կիրառություններից, որոնք պահանջում են ստերիլ կամ դեղագործական ջրի մատակարարում:</w:t>
      </w:r>
    </w:p>
    <w:p w14:paraId="5E9F7436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տարածքներում բարձր մաքրության ջրի ապահովման նախընտրելի մեթոդը տեղում մաքրված ջրի արտադրության կայանքներն են, որոնք սնվում են ԿԱՄ-3 ունեցող լաբորատորիայի ջրով:</w:t>
      </w:r>
    </w:p>
    <w:p w14:paraId="263A17B5" w14:textId="77777777" w:rsidR="00BA57C4" w:rsidRPr="00FD3134" w:rsidRDefault="00BA57C4" w:rsidP="00DA646A">
      <w:pPr>
        <w:pStyle w:val="Heading2"/>
        <w:ind w:left="0" w:firstLine="720"/>
      </w:pPr>
      <w:bookmarkStart w:id="119" w:name="_Toc229931016"/>
      <w:r w:rsidRPr="00FD3134">
        <w:t>ԿԱՄ-3 ՋՐԱՀԵՌԱՑՄԱՆ ՍՊԱՍԱՐԿ</w:t>
      </w:r>
      <w:r w:rsidR="00162AB7" w:rsidRPr="00FD3134">
        <w:t xml:space="preserve">ՄԱՆ </w:t>
      </w:r>
      <w:r w:rsidRPr="00FD3134">
        <w:t>ՀԱՄԱԿԱՐԳԵՐ</w:t>
      </w:r>
      <w:bookmarkEnd w:id="119"/>
    </w:p>
    <w:p w14:paraId="1DAC374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Ջրահեռացման համակարգի նախագծում.</w:t>
      </w:r>
      <w:r w:rsidRPr="009B7726">
        <w:t xml:space="preserve"> կեղտաջրերի հեռացման համակարգերը պետք է ունենան մթնոլորտային օդափոխություն դեպի շենքի արտաքին մասը և ներառեն խորը սիֆոններ վարակի գոտու ներսում գտնվող բոլոր ջրահեռացման մուտքերի համար: Սիֆոնները պետք է ընտրվեն այնպես, որ գերազանցեն արտածման օդամղիչի ստատիկ ճնշումը՝ պահպանելու առնվազն 37–50 մմ խորությունը ջեռուցման, օդափոխության և օդորակման համակարգի աշխատանքային ռեժիմներում և օդամղիչի </w:t>
      </w:r>
      <w:r w:rsidRPr="009B7726">
        <w:lastRenderedPageBreak/>
        <w:t>խափանման դեպքում, ինչպես նաև լրացուցիչ խորություն, որն անհրաժեշտ է ճնշման անցումային պրոցեսները վերահսկելու համար: Սիֆոնները պետք է լինեն ինքնամաքրվող և քիմիապես դիմացկուն ախտահանիչների նկատմամբ և չպետք է ունենան հարթ կամ հորիզոնական հատակ: Սիֆոնները պետք է լինեն միայն հեղուկ տիպի և չպետք է ունենան միջադիրներ, մուտքի կափարիչներ կամ որևէ այլ միջոց, որոնք կարող են խաթարել հերմետիկությունը կամ թույլ տալ օդի հնարավոր արտահոսք:</w:t>
      </w:r>
    </w:p>
    <w:p w14:paraId="72D22F7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Ջրահեռացման օդափոխության խողովակների ավարտ. </w:t>
      </w:r>
      <w:r w:rsidRPr="009B7726">
        <w:t>ջրահեռացման օդափոխության խողովակները պետք է ավարտվեն տանիքից վերև՝ օդի ընդունիչներից, շենքի բացվածքներից կամ այն տարածքներից առնվազն 7,6 մ հեռավորության վրա, որտեղ սովորաբար կարող են մարդիկ գտնվել, և պետք է տեղադրվեն այնպես, որ կանխվի արտանետվող օդի հետագա մուտքը տարածքներ:</w:t>
      </w:r>
    </w:p>
    <w:p w14:paraId="047374F9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Համակարգի տեղադրման վայրերը.</w:t>
      </w:r>
      <w:r w:rsidRPr="009B7726">
        <w:t xml:space="preserve"> պաշտպանիչ պատյանի սահմաններում գտնվող բոլոր ջրահեռացման ընդունիչ</w:t>
      </w:r>
      <w:r w:rsidR="009067AC">
        <w:t>ն</w:t>
      </w:r>
      <w:r w:rsidRPr="009B7726">
        <w:t xml:space="preserve">երը պետք է </w:t>
      </w:r>
      <w:r w:rsidR="00210B9F">
        <w:t>միացվեն</w:t>
      </w:r>
      <w:r w:rsidR="00210B9F" w:rsidRPr="009B7726">
        <w:t xml:space="preserve"> </w:t>
      </w:r>
      <w:r w:rsidRPr="009B7726">
        <w:t>կոյուղու հատուկ համակարգ</w:t>
      </w:r>
      <w:r w:rsidR="00210B9F">
        <w:t>ին</w:t>
      </w:r>
      <w:r w:rsidRPr="009B7726">
        <w:t xml:space="preserve">, որը սպասարկում է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լաբորատորիաները</w:t>
      </w:r>
      <w:r w:rsidRPr="009B7726">
        <w:t>: Ձեռնոցների արկղերից և այլ առաջնային պաշտպանիչ սարքերից ջրահեռացման ընդունիչ</w:t>
      </w:r>
      <w:r w:rsidR="009067AC">
        <w:t>ն</w:t>
      </w:r>
      <w:r w:rsidRPr="009B7726">
        <w:t>երը չպետք է միացվեն շենքի ջրահեռացման և նրանց օդափոխության համակարգերին:</w:t>
      </w:r>
    </w:p>
    <w:p w14:paraId="5C5B237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կեղտաջրերի հեռացման և իրենց օդափոխության համակարգերը չպետք է միավորվեն ԿԱՄ-4 ունեցող կեղտաջրերի հեռացման և իրենց օդափոխության համակարգերի հետ:</w:t>
      </w:r>
    </w:p>
    <w:p w14:paraId="2F6B554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Խողովակաշարերի նյութեր</w:t>
      </w:r>
      <w:r w:rsidRPr="009B7726">
        <w:t xml:space="preserve">.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գոտիներին սպասարկող թափոնների հեռացման և օդափոխության համակարգերի համար պետք է օգտագործվեն կոռոզիակայուն խողովակների նյութեր՝ ջերմային միացումներով, որոնք պետք է համատեղելի լինեն քիմիական նյութերի և ախտահանիչների հետ, որոնք կարող են օգտագործվել:</w:t>
      </w:r>
    </w:p>
    <w:p w14:paraId="43B28916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Cs/>
        </w:rPr>
        <w:t>Կեղտաջրերը պետք է  ինքնահոս եղանակով արտահոսվեն կոյուղի:</w:t>
      </w:r>
      <w:r w:rsidRPr="009B7726">
        <w:rPr>
          <w:b/>
        </w:rPr>
        <w:t xml:space="preserve"> </w:t>
      </w:r>
    </w:p>
    <w:p w14:paraId="3341EF1A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 </w:t>
      </w:r>
      <w:r w:rsidRPr="009B7726">
        <w:rPr>
          <w:b/>
          <w:bCs/>
        </w:rPr>
        <w:t>Շլյուզեր</w:t>
      </w:r>
      <w:r w:rsidRPr="009B7726">
        <w:rPr>
          <w:b/>
        </w:rPr>
        <w:t xml:space="preserve"> և նմանատիպ տարածքներ.</w:t>
      </w:r>
      <w:r w:rsidRPr="009B7726">
        <w:t xml:space="preserve"> պաշտպանիչ արգելքի մոտ գտնվող շլյուզերը սպասարկող միացումները պետք է միացված լինեն ԿԱՄ-2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սպասարկող կոյուղու համակարգերին:</w:t>
      </w:r>
    </w:p>
    <w:p w14:paraId="037E97A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 </w:t>
      </w:r>
      <w:r w:rsidRPr="009B7726">
        <w:rPr>
          <w:b/>
          <w:bCs/>
        </w:rPr>
        <w:t>Ցնցուղների ջրահեռացում.</w:t>
      </w:r>
      <w:r w:rsidRPr="009B7726">
        <w:t xml:space="preserve"> ԿԱՄ-3 մակարդակի տարածքներ սպասարկող ցնցուղների ջրահեռացման խողովակները պետք է միանան կոյուղու համակարգին կամ լաբորատոր կեղտաջրերի հավաքման ընդհանուր համակարգին (ԿԱՄ-2 մակարդակի), որը սպասարկում է տվյալ սարքավորումը տեղադրված տարածքը, սակայն պետք է հագեցած </w:t>
      </w:r>
      <w:r w:rsidRPr="009B7726">
        <w:lastRenderedPageBreak/>
        <w:t>լինեն խորը սիֆոնով՝ կեղտաջրերի տեղայնացման համար: ԿԱՄ-3 մակարդակի տարածքների ցնցուղների ջրահեռացման խողովակները չպետք է անցնեն կեղտաջրերի վարակազերծման համակարգով, եթե դա նախատեսված չէ ռիսկերի գնահատմամբ:</w:t>
      </w:r>
    </w:p>
    <w:p w14:paraId="2A8DC2E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 xml:space="preserve">Վթարային ջրահեռացում, հակահրդեհային </w:t>
      </w:r>
      <w:r w:rsidRPr="009B7726">
        <w:rPr>
          <w:b/>
          <w:bCs/>
        </w:rPr>
        <w:t>սպրինկլերներ.</w:t>
      </w:r>
      <w:r w:rsidRPr="009B7726">
        <w:t xml:space="preserve">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տարածքներում հակահրդեհային ջրահեռացման համար հատակի հատուկ արտահոսքեր, պատնեշներ և ջրհորներ չեն պահանջվում:</w:t>
      </w:r>
    </w:p>
    <w:p w14:paraId="1B7A1552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Ավտոկլավներ և մանրէազերծիչներ</w:t>
      </w:r>
      <w:r w:rsidRPr="009B7726">
        <w:t xml:space="preserve">.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ավտոկլավների խցիկներից մանրէազերծված արտահոսքերը, որոնք հագեցած են բոլոր արտահոսքերը վարակազերծող համակարգով, կարող են հեռացվել սանիտարական համակարգի կամ շենքի լաբորատոր թափոնների ընդհանուր հեռացման համակարգի միջոցով՝ հատակին գտնվող ջրահեռացման ընդունիչ</w:t>
      </w:r>
      <w:r>
        <w:t>ի</w:t>
      </w:r>
      <w:r w:rsidRPr="009B7726">
        <w:t xml:space="preserve"> միջոցով անուղղակի միացումով: </w:t>
      </w:r>
      <w:bookmarkStart w:id="120" w:name="_Hlk209812912"/>
      <w:r w:rsidRPr="009B7726">
        <w:t xml:space="preserve">Ջրահեռացման ընդունիչը </w:t>
      </w:r>
      <w:bookmarkEnd w:id="120"/>
      <w:r w:rsidRPr="009B7726">
        <w:t>պետք է տեղակայված լինի կենսաբանական փականի մաքուր (ոչ մեկուսացված) կողմում (սովորաբար մաքուր մանրէազերծիչի սպասարկման հասանելիության գոտում):</w:t>
      </w:r>
    </w:p>
    <w:p w14:paraId="3590ADA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Կեղտաջրերի վարակազերծման լրացուցիչ համակարգեր սովորաբար պարտադիր չեն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մակարդակում: Կեղտաջրերի ախտահանման համակարգերի օգտագործումը և նախագծումը պետք է հիմնված լինեն ռիսկերի գնահատման վրա՝ ելնելով գիտական և անվտանգության անհրաժեշտությունից:</w:t>
      </w:r>
    </w:p>
    <w:p w14:paraId="0A61ADDE" w14:textId="77777777" w:rsidR="00BA57C4" w:rsidRPr="00FD3134" w:rsidRDefault="00BA57C4" w:rsidP="00DA646A">
      <w:pPr>
        <w:pStyle w:val="Heading2"/>
        <w:ind w:left="0" w:firstLine="720"/>
      </w:pPr>
      <w:bookmarkStart w:id="121" w:name="_Toc229931017"/>
      <w:r w:rsidRPr="00FD3134">
        <w:t>ԿԱՄ-3 ՍԱՆՏԵԽՆԻԿԱԿԱՆ ՍԱՐՔԱՎՈՐՈՒՄՆԵՐ</w:t>
      </w:r>
      <w:bookmarkEnd w:id="121"/>
    </w:p>
    <w:p w14:paraId="6057CFD9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Ծորակների տեսակները.</w:t>
      </w:r>
      <w:r w:rsidRPr="009B7726">
        <w:t xml:space="preserve"> պաշտպանիչ պատյանի ներսում գտնվող ծորակները պետք է ունենան S-աձև վզիկի տիպի արտահոսքեր և հագեցած լինեն ներկառուցված մթնոլորտային վակուումային ընդհատիչով և լամինար հոսքով, որը չի թողնում օդ և չի ցողում ջուրը: Լվացարանների ծորակներում ջրի ծախսը պետք է լինի առնվազն </w:t>
      </w:r>
      <w:r w:rsidR="00664370">
        <w:t xml:space="preserve"> </w:t>
      </w:r>
      <w:r w:rsidRPr="009B7726">
        <w:t>8,0 լ/րոպե: Տաք և սառը ջրի համար առանձին ծորակների օգտագործումը չի թույլատրվում:</w:t>
      </w:r>
    </w:p>
    <w:p w14:paraId="23CDAC7F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Լվացարանների խառնարանները պետք է լինեն անհպում </w:t>
      </w:r>
      <w:r w:rsidRPr="009B7726">
        <w:rPr>
          <w:shd w:val="clear" w:color="auto" w:fill="FFFFFF"/>
        </w:rPr>
        <w:t>կամ արմնկային կառավարմամբ</w:t>
      </w:r>
      <w:r w:rsidRPr="009B7726">
        <w:t>:</w:t>
      </w:r>
    </w:p>
    <w:p w14:paraId="245F56DC" w14:textId="77777777" w:rsidR="00BA57C4" w:rsidRPr="009B7726" w:rsidRDefault="00BA57C4" w:rsidP="00664370">
      <w:pPr>
        <w:pStyle w:val="1"/>
        <w:tabs>
          <w:tab w:val="clear" w:pos="851"/>
        </w:tabs>
        <w:spacing w:after="0"/>
        <w:ind w:left="0" w:firstLine="720"/>
      </w:pPr>
      <w:r w:rsidRPr="009B7726">
        <w:t>Ճկուն ցնցուղները չպետք է օգտագործվեն։ Ջրի ծախսը չպետք է իջեցվի</w:t>
      </w:r>
      <w:r w:rsidR="00FD72ED">
        <w:t xml:space="preserve"> </w:t>
      </w:r>
      <w:r w:rsidRPr="009B7726">
        <w:t xml:space="preserve">10 լ/րոպեից ցածր: </w:t>
      </w:r>
    </w:p>
    <w:p w14:paraId="7893FDC6" w14:textId="77777777" w:rsidR="00BA57C4" w:rsidRPr="00664370" w:rsidRDefault="00BA57C4" w:rsidP="00783833">
      <w:pPr>
        <w:pStyle w:val="1"/>
        <w:tabs>
          <w:tab w:val="clear" w:pos="851"/>
        </w:tabs>
        <w:spacing w:after="0"/>
        <w:ind w:left="0" w:firstLine="720"/>
      </w:pPr>
      <w:bookmarkStart w:id="122" w:name="_Hlk209813481"/>
      <w:r w:rsidRPr="009B7726">
        <w:t>Ցնցուղարանի</w:t>
      </w:r>
      <w:bookmarkEnd w:id="122"/>
      <w:r w:rsidRPr="009B7726">
        <w:t xml:space="preserve"> խցիկը, պատերը և տակդիրը պետք է ունենան ամուր ջրակայուն կոնստրուկցիա։ Քարից, չժանգոտվող պողպատից կամ կերամիկական գրանիտից </w:t>
      </w:r>
      <w:r w:rsidRPr="00664370">
        <w:lastRenderedPageBreak/>
        <w:t>պատրաստված տակդիրների հերմետիկ կարանների քսահարթման համար օգտագործվում է ջրակայուն էպոքսիդային խեժ:</w:t>
      </w:r>
    </w:p>
    <w:p w14:paraId="607B9C8C" w14:textId="77777777" w:rsidR="00BA57C4" w:rsidRPr="00664370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664370">
        <w:rPr>
          <w:b/>
        </w:rPr>
        <w:t>Ցնցուղից դուրս գալու տեղ.</w:t>
      </w:r>
      <w:r w:rsidRPr="00664370">
        <w:t xml:space="preserve"> ցնց</w:t>
      </w:r>
      <w:r w:rsidR="00FD72ED" w:rsidRPr="00664370">
        <w:t>ու</w:t>
      </w:r>
      <w:r w:rsidRPr="00664370">
        <w:t xml:space="preserve">ղախցիկից դուրս գալու տեղում՝ </w:t>
      </w:r>
      <w:r w:rsidR="00A54B98">
        <w:t xml:space="preserve">դրսի </w:t>
      </w:r>
      <w:r w:rsidRPr="00664370">
        <w:t xml:space="preserve">հագուստը </w:t>
      </w:r>
      <w:r w:rsidR="00A54B98">
        <w:t xml:space="preserve">հագնելուց </w:t>
      </w:r>
      <w:r w:rsidRPr="00664370">
        <w:t xml:space="preserve">առաջ, անցումային գոտի է և չի համարվում ԿԱՄ-3 </w:t>
      </w:r>
      <w:r w:rsidRPr="00664370">
        <w:rPr>
          <w:rFonts w:eastAsia="Times New Roman" w:cs="Times New Roman"/>
          <w:bCs/>
          <w:lang w:eastAsia="ru-RU"/>
        </w:rPr>
        <w:t>ունեցող լաբորատորիաների</w:t>
      </w:r>
      <w:r w:rsidRPr="00664370">
        <w:t xml:space="preserve"> կենսաբանական պաշտպանության գոտու մաս:</w:t>
      </w:r>
    </w:p>
    <w:p w14:paraId="01319E6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Եթե ռիսկի գնահատումը թույլ է տալիս զուգարաններ տեղադրել կենսաբանական պաշտպանության գոտու ներսում, ապա սանտեխնիկական սարքավորումների անմիջապես տակ պետք է տեղադրվի խորը հերմետիկ ինքնամաքրվող սիֆոնային համակարգ օդափոխությամբ, ինչպես նաև պետք է տեղադրվի պատին ամրացված զուգարանակոնք 13,5 լ/րոպե լվացմամբ։</w:t>
      </w:r>
    </w:p>
    <w:p w14:paraId="6795717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Ավտոկլավի խցիկում ճնշման արտանետման գծեր.</w:t>
      </w:r>
      <w:r w:rsidRPr="009B7726">
        <w:t xml:space="preserve"> եթե ճնշման արտանետման գիծը դուրս է բերված դուրս կամ ունի երկար խողովակաշար, կամ եթե ռիսկի գնահատումը պահանջում է չժանգոտվող պողպատից ՀԵՊԱ զտիչների տեղադրում, անհրաժեշտ է հաշվի առնել կուտակման և վերադրված հակաճնշման ազդեցությունը, իսկ բաղադրիչները պետք է տեղադրվեն այնպես, որ ապահովվի ախտահանման հնարավորությունը: Ճնշման արտանետման գծերը չպետք է ենթարկվեն այլ աղբյուրներից խաչաձև աղտոտման: </w:t>
      </w:r>
    </w:p>
    <w:p w14:paraId="6B2F8D1E" w14:textId="77777777" w:rsidR="00BA57C4" w:rsidRPr="00584BF5" w:rsidRDefault="00BA57C4" w:rsidP="00DA646A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23" w:name="_Toc229931018"/>
      <w:r w:rsidRPr="00584BF5">
        <w:rPr>
          <w:rFonts w:ascii="GHEA Grapalat" w:eastAsiaTheme="minorHAnsi" w:hAnsi="GHEA Grapalat" w:cstheme="minorBidi"/>
          <w:kern w:val="2"/>
          <w:szCs w:val="24"/>
          <w:lang w:val="hy-AM"/>
        </w:rPr>
        <w:t>ՀՐԴԵՀԱՅԻՆ ԱՆՎՏԱՆԳՈՒԹՅՈՒՆ</w:t>
      </w:r>
      <w:bookmarkEnd w:id="123"/>
    </w:p>
    <w:p w14:paraId="1A45B2D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Հ</w:t>
      </w:r>
      <w:r w:rsidR="00947606">
        <w:t>ր</w:t>
      </w:r>
      <w:r w:rsidRPr="009B7726">
        <w:t xml:space="preserve">դեհային պաշտպանության համակարգի նախագծումը պետք է իրականացվի </w:t>
      </w:r>
      <w:r w:rsidRPr="009B7726">
        <w:rPr>
          <w:lang w:eastAsia="hy-AM"/>
        </w:rPr>
        <w:t xml:space="preserve">ՀՀ քաղաքաշինության կոմիտեի նախագահի 2024 թվականի փետրվարի 22-ի </w:t>
      </w:r>
      <w:r w:rsidRPr="009B7726">
        <w:rPr>
          <w:rFonts w:eastAsia="Times New Roman" w:cs="Times New Roman"/>
          <w:lang w:eastAsia="hy-AM"/>
        </w:rPr>
        <w:t xml:space="preserve">N 10-Ն հրամանով հաստատված </w:t>
      </w:r>
      <w:r w:rsidRPr="009B7726">
        <w:rPr>
          <w:lang w:eastAsia="hy-AM"/>
        </w:rPr>
        <w:t xml:space="preserve">ՀՀՇՆ 21-01.01-2024, ՀՀ քաղաքաշինության նախարարի 2014 թվականի մարտի 17-ի </w:t>
      </w:r>
      <w:r w:rsidRPr="009B7726">
        <w:rPr>
          <w:rFonts w:eastAsia="Times New Roman" w:cs="Times New Roman"/>
          <w:lang w:eastAsia="hy-AM"/>
        </w:rPr>
        <w:t>N 78-Ն հրամանով հաստատված</w:t>
      </w:r>
      <w:r w:rsidRPr="009B7726">
        <w:rPr>
          <w:lang w:eastAsia="hy-AM"/>
        </w:rPr>
        <w:t xml:space="preserve"> ՀՀՇՆ</w:t>
      </w:r>
      <w:r>
        <w:rPr>
          <w:lang w:eastAsia="hy-AM"/>
        </w:rPr>
        <w:t xml:space="preserve"> </w:t>
      </w:r>
      <w:r w:rsidRPr="009B7726">
        <w:rPr>
          <w:lang w:eastAsia="hy-AM"/>
        </w:rPr>
        <w:t>21-01-2014</w:t>
      </w:r>
      <w:r w:rsidRPr="009B7726">
        <w:t xml:space="preserve"> և </w:t>
      </w:r>
      <w:r w:rsidRPr="009B7726">
        <w:rPr>
          <w:lang w:eastAsia="hy-AM"/>
        </w:rPr>
        <w:t xml:space="preserve">ՀՀ քաղաքաշինության կոմիտեի նախագահի 2024 թվականի հունիսի 25-ի </w:t>
      </w:r>
      <w:r w:rsidRPr="009B7726">
        <w:rPr>
          <w:rFonts w:eastAsia="Times New Roman" w:cs="Times New Roman"/>
          <w:lang w:eastAsia="hy-AM"/>
        </w:rPr>
        <w:t>N 12-Ն հրամանով հաստատված</w:t>
      </w:r>
      <w:r w:rsidRPr="009B7726">
        <w:rPr>
          <w:lang w:eastAsia="hy-AM"/>
        </w:rPr>
        <w:t xml:space="preserve"> ՀՀՇՆ 31-03.07-2024 </w:t>
      </w:r>
      <w:r w:rsidRPr="009B7726">
        <w:t xml:space="preserve">շինարարական նորմերին համապատասխան։ </w:t>
      </w:r>
    </w:p>
    <w:p w14:paraId="7EEB583E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ԿԱՄ-2 ունեցող լաբորատորիաները  որոնց մակերեսը գերազանցում է 185 մ²-ը պետք է հագեցված լինեն սպրինկլերային համակարգով։</w:t>
      </w:r>
    </w:p>
    <w:p w14:paraId="25A536D0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ԿԱՄ-2 ունեցող լաբորատորիաները պետք է հագեցած լինեն ծխի և հրդեհի տվիչներով։</w:t>
      </w:r>
    </w:p>
    <w:p w14:paraId="4E349FCE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 ԿԱՄ-2 ունեցող լաբորատոր տարածքների միջև բոլոր միջնապատերը պետք է ունենան առնվազն մեկ ժամ հրակայունություն։ Մեկ ժամ հրակայունություն ունեցող </w:t>
      </w:r>
      <w:r w:rsidRPr="009B7726">
        <w:lastRenderedPageBreak/>
        <w:t>պատերում լաբորատորիաների բոլոր դռները պետք է ունենան առնվազն քառասունհինգ րոպե հրակայունություն։</w:t>
      </w:r>
    </w:p>
    <w:p w14:paraId="53E37E4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Սպրինկլերային համակարգը պետք է հագեցած լինի հակադարձ կափույրով։</w:t>
      </w:r>
    </w:p>
    <w:p w14:paraId="597108FE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Հակահրդեհային նոր համակարգերը պետք է ունենան ջրահեռացում, որը  հասանելի է սպասարկման և անվտանգության անձնակազմին: Համակարգի բոլոր նոր ջրահեռացման խողովակները պետք է միացված լինեն շենքի կոյուղու համակարգին: Շենքից դուրս հակահրդեհային համակարգերի ջրահեռացումը թույլատրելի չէ:</w:t>
      </w:r>
    </w:p>
    <w:p w14:paraId="6072DAE1" w14:textId="77777777" w:rsidR="00BA57C4" w:rsidRPr="00FD3134" w:rsidRDefault="00BA57C4" w:rsidP="00DA646A">
      <w:pPr>
        <w:pStyle w:val="Heading2"/>
        <w:ind w:left="0" w:firstLine="720"/>
        <w:rPr>
          <w:lang w:eastAsia="ru-RU"/>
        </w:rPr>
      </w:pPr>
      <w:bookmarkStart w:id="124" w:name="_Toc229931019"/>
      <w:r w:rsidRPr="00FD3134">
        <w:rPr>
          <w:lang w:eastAsia="ru-RU"/>
        </w:rPr>
        <w:t>ԿԱՄ-3 ՈՒՆԵՑՈՂ ԼԱԲՈՐԱՏՈՐԻԱՆԵՐԻ ՀՐԴԵՀԱՅԻՆ ԱՆՎՏԱՆԳՈՒԹՅՈՒՆ</w:t>
      </w:r>
      <w:bookmarkEnd w:id="124"/>
    </w:p>
    <w:p w14:paraId="3143C514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 xml:space="preserve">Բոլոր ԿԱՄ-3 </w:t>
      </w:r>
      <w:bookmarkStart w:id="125" w:name="_Hlk219418706"/>
      <w:r w:rsidRPr="009B7726">
        <w:rPr>
          <w:rFonts w:eastAsia="Times New Roman" w:cs="Times New Roman"/>
          <w:bCs/>
          <w:lang w:eastAsia="ru-RU"/>
        </w:rPr>
        <w:t>ունեցող լաբորատորիաներ</w:t>
      </w:r>
      <w:r w:rsidRPr="009B7726">
        <w:t xml:space="preserve">ը </w:t>
      </w:r>
      <w:bookmarkEnd w:id="125"/>
      <w:r w:rsidRPr="009B7726">
        <w:t>պետք է ամբողջությամբ պաշտպանված լինեն ավտոմատ սպրինկլերային համակարգով:</w:t>
      </w:r>
    </w:p>
    <w:p w14:paraId="0FEC53DB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Սպրինկլերային</w:t>
      </w:r>
      <w:r w:rsidRPr="009B7726">
        <w:rPr>
          <w:b/>
        </w:rPr>
        <w:t xml:space="preserve"> </w:t>
      </w:r>
      <w:r w:rsidRPr="009B7726">
        <w:t>գլխիկները պետք է լինեն կախովի տեսակի և չպետք է լինեն խորասուզված կամ թաքնված:</w:t>
      </w:r>
    </w:p>
    <w:p w14:paraId="7859A5E3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</w:rPr>
        <w:t>Քիմիական դիմադրողականություն.</w:t>
      </w:r>
      <w:r w:rsidRPr="009B7726">
        <w:t xml:space="preserve"> սպրինկլերային գլխիկների և խողովակների նյութը և ծածկույթը պետք է դիմացկուն լինեն լաբորատորիայի ամենօրյա շահագործման և ախտահանման ընթացակարգերի ժամանակ օգտագործվող քիմիական նյութերի նկատմամբ:</w:t>
      </w:r>
    </w:p>
    <w:p w14:paraId="223DF18C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 xml:space="preserve">Խողովակների անցումներ. </w:t>
      </w:r>
      <w:r w:rsidRPr="009B7726">
        <w:t>սպրինկլերների խողովակների անցման մասերը պետք է համապատասխանեն պաշտպանիչ արգելքների միջով խողովակաշարերի անցումների համար պահանջներին:</w:t>
      </w:r>
    </w:p>
    <w:p w14:paraId="3D6859E8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t>Տեղադրվում են ազդանշանման ստանդարտ սարքեր, ներառյալ համակցված սարքերը և բարձրախոսները:</w:t>
      </w:r>
    </w:p>
    <w:p w14:paraId="674DEF26" w14:textId="77777777" w:rsidR="00BA57C4" w:rsidRPr="00584BF5" w:rsidRDefault="00BA57C4" w:rsidP="00783833">
      <w:pPr>
        <w:pStyle w:val="Heading1"/>
        <w:keepLines/>
        <w:numPr>
          <w:ilvl w:val="0"/>
          <w:numId w:val="1"/>
        </w:numPr>
        <w:spacing w:before="240" w:line="360" w:lineRule="auto"/>
        <w:ind w:left="0" w:firstLine="720"/>
        <w:jc w:val="left"/>
        <w:rPr>
          <w:rStyle w:val="10"/>
        </w:rPr>
      </w:pPr>
      <w:bookmarkStart w:id="126" w:name="_Toc229931020"/>
      <w:r w:rsidRPr="00584BF5">
        <w:rPr>
          <w:rStyle w:val="10"/>
        </w:rPr>
        <w:t>ԷԼԵԿՏՐԱԿԱՆ ՀԱՄԱԿԱՐԳԵՐԻ ՆԱԽԱԳԾՈՒՄ</w:t>
      </w:r>
      <w:bookmarkEnd w:id="126"/>
    </w:p>
    <w:p w14:paraId="33DC64CA" w14:textId="77777777" w:rsidR="00BA57C4" w:rsidRPr="009B7726" w:rsidRDefault="00BA57C4" w:rsidP="00783833">
      <w:pPr>
        <w:pStyle w:val="1"/>
        <w:tabs>
          <w:tab w:val="clear" w:pos="851"/>
        </w:tabs>
        <w:spacing w:after="0"/>
        <w:ind w:left="0" w:firstLine="720"/>
        <w:rPr>
          <w:lang w:eastAsia="hy-AM"/>
        </w:rPr>
      </w:pPr>
      <w:r w:rsidRPr="009B7726">
        <w:rPr>
          <w:rStyle w:val="10"/>
        </w:rPr>
        <w:t>Էլեկտրական համակարգերի նախագծումը պետք է համապատասխանի Ծրագրի պահանջներին և հաշվի առնի էներգաարդյունավետությունը: Էլեկտրական համակարգի նախագծումը պետք է իրականացվի համաձայն ՀՀ քաղաքաշինության կոմիտեի նախագահի 2025 թվականի ապրիլի 14-ի N 11-Ն հրամանով հաստատված</w:t>
      </w:r>
      <w:r w:rsidR="00584BF5">
        <w:rPr>
          <w:rStyle w:val="10"/>
        </w:rPr>
        <w:t xml:space="preserve"> </w:t>
      </w:r>
      <w:r w:rsidRPr="009B7726">
        <w:rPr>
          <w:rStyle w:val="10"/>
        </w:rPr>
        <w:t xml:space="preserve">ՀՀՇՆ </w:t>
      </w:r>
      <w:r w:rsidRPr="009B7726">
        <w:rPr>
          <w:lang w:eastAsia="hy-AM"/>
        </w:rPr>
        <w:t>31-03.08-2025</w:t>
      </w:r>
      <w:r w:rsidRPr="009B7726">
        <w:rPr>
          <w:rStyle w:val="10"/>
        </w:rPr>
        <w:t xml:space="preserve">, ՀՀ քաղաքաշինության կոմիտեի նախագահի 2024 թվականի հունիսի 25-ի N 12-Ն հրամանով հաստատված ՀՀՇՆ 31-03.07-2024 և ՀՀ քաղաքաշինության կոմիտեի </w:t>
      </w:r>
      <w:r w:rsidRPr="009B7726">
        <w:rPr>
          <w:rStyle w:val="10"/>
        </w:rPr>
        <w:lastRenderedPageBreak/>
        <w:t>նախագահի  2025 թվական</w:t>
      </w:r>
      <w:r w:rsidR="009067AC">
        <w:rPr>
          <w:rStyle w:val="10"/>
        </w:rPr>
        <w:t>ի</w:t>
      </w:r>
      <w:r w:rsidRPr="009B7726">
        <w:rPr>
          <w:rStyle w:val="10"/>
        </w:rPr>
        <w:t xml:space="preserve"> ապրիլի 14</w:t>
      </w:r>
      <w:r>
        <w:rPr>
          <w:rStyle w:val="10"/>
        </w:rPr>
        <w:t xml:space="preserve">-ի </w:t>
      </w:r>
      <w:r w:rsidRPr="009B7726">
        <w:rPr>
          <w:rStyle w:val="10"/>
        </w:rPr>
        <w:t xml:space="preserve">N 10-Ն հրամանով հաստատված </w:t>
      </w:r>
      <w:r w:rsidR="00584BF5">
        <w:rPr>
          <w:rStyle w:val="10"/>
        </w:rPr>
        <w:t xml:space="preserve"> </w:t>
      </w:r>
      <w:r w:rsidRPr="009B7726">
        <w:rPr>
          <w:rStyle w:val="10"/>
        </w:rPr>
        <w:t>ՀՀՇՆ 43-01-2025 շինարարական նորմերի։</w:t>
      </w:r>
    </w:p>
    <w:p w14:paraId="29136703" w14:textId="77777777" w:rsidR="00BA57C4" w:rsidRPr="00FD3134" w:rsidRDefault="00BA57C4" w:rsidP="00DA646A">
      <w:pPr>
        <w:pStyle w:val="Heading2"/>
        <w:ind w:left="0" w:firstLine="720"/>
      </w:pPr>
      <w:bookmarkStart w:id="127" w:name="_Toc229931021"/>
      <w:r w:rsidRPr="00FD3134">
        <w:t>ՎԹԱՐԱՅԻՆ ԷԼԵԿՏՐԱԿԱՆ ՀԱՄԱԿԱՐԳԵՐ</w:t>
      </w:r>
      <w:bookmarkEnd w:id="127"/>
    </w:p>
    <w:p w14:paraId="68639875" w14:textId="77777777" w:rsidR="00BA57C4" w:rsidRDefault="00BA57C4" w:rsidP="00783833">
      <w:pPr>
        <w:pStyle w:val="1"/>
        <w:tabs>
          <w:tab w:val="clear" w:pos="851"/>
        </w:tabs>
        <w:spacing w:after="0"/>
        <w:ind w:left="0" w:firstLine="720"/>
      </w:pPr>
      <w:r w:rsidRPr="009B7726">
        <w:rPr>
          <w:b/>
          <w:bCs/>
        </w:rPr>
        <w:t>Վթարային համակարգի հզորության որոշում</w:t>
      </w:r>
      <w:r w:rsidRPr="009B7726">
        <w:t>. վթարային էլեկտրացանցի հզորությունը պետք է բավարար լինի ընթացիկ և ապագա էլեկտրաէներգիայի պահանջները բավարարելու համար ըստ աղյուսակ 4-ի՝</w:t>
      </w:r>
    </w:p>
    <w:p w14:paraId="4FDCAD73" w14:textId="77777777" w:rsidR="00BA57C4" w:rsidRPr="009B7726" w:rsidRDefault="00BA57C4" w:rsidP="00DA646A">
      <w:pPr>
        <w:pStyle w:val="Heading5"/>
        <w:tabs>
          <w:tab w:val="clear" w:pos="851"/>
          <w:tab w:val="clear" w:pos="1634"/>
        </w:tabs>
        <w:ind w:left="0" w:firstLine="720"/>
        <w:jc w:val="center"/>
      </w:pPr>
      <w:r w:rsidRPr="009B7726">
        <w:t>Վթարային սարքերի հզորության պահանջ</w:t>
      </w:r>
    </w:p>
    <w:tbl>
      <w:tblPr>
        <w:tblStyle w:val="TableGrid"/>
        <w:tblW w:w="10283" w:type="dxa"/>
        <w:tblInd w:w="-5" w:type="dxa"/>
        <w:tblLook w:val="04A0" w:firstRow="1" w:lastRow="0" w:firstColumn="1" w:lastColumn="0" w:noHBand="0" w:noVBand="1"/>
      </w:tblPr>
      <w:tblGrid>
        <w:gridCol w:w="630"/>
        <w:gridCol w:w="5603"/>
        <w:gridCol w:w="1800"/>
        <w:gridCol w:w="2250"/>
      </w:tblGrid>
      <w:tr w:rsidR="00BA57C4" w:rsidRPr="009B7726" w14:paraId="2B9C1D9E" w14:textId="77777777" w:rsidTr="00DA646A">
        <w:tc>
          <w:tcPr>
            <w:tcW w:w="630" w:type="dxa"/>
            <w:vMerge w:val="restart"/>
          </w:tcPr>
          <w:p w14:paraId="5FF6F2A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հ/հ</w:t>
            </w:r>
          </w:p>
        </w:tc>
        <w:tc>
          <w:tcPr>
            <w:tcW w:w="5603" w:type="dxa"/>
          </w:tcPr>
          <w:p w14:paraId="1FC82E1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>Տիրույթ</w:t>
            </w:r>
          </w:p>
        </w:tc>
        <w:tc>
          <w:tcPr>
            <w:tcW w:w="1800" w:type="dxa"/>
          </w:tcPr>
          <w:p w14:paraId="5D9CE30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>Վարչական</w:t>
            </w:r>
          </w:p>
        </w:tc>
        <w:tc>
          <w:tcPr>
            <w:tcW w:w="2250" w:type="dxa"/>
          </w:tcPr>
          <w:p w14:paraId="66BE3FA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</w:rPr>
            </w:pPr>
            <w:r w:rsidRPr="009B7726">
              <w:rPr>
                <w:rFonts w:ascii="GHEA Grapalat" w:hAnsi="GHEA Grapalat"/>
                <w:b/>
              </w:rPr>
              <w:t>Լաբորատորիա</w:t>
            </w:r>
          </w:p>
        </w:tc>
      </w:tr>
      <w:tr w:rsidR="00BA57C4" w:rsidRPr="009B7726" w14:paraId="1D05E080" w14:textId="77777777" w:rsidTr="00DA646A">
        <w:tc>
          <w:tcPr>
            <w:tcW w:w="630" w:type="dxa"/>
            <w:vMerge/>
          </w:tcPr>
          <w:p w14:paraId="1F29023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5603" w:type="dxa"/>
          </w:tcPr>
          <w:p w14:paraId="03473E0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էլեկտրական բեռնվածք</w:t>
            </w:r>
          </w:p>
        </w:tc>
        <w:tc>
          <w:tcPr>
            <w:tcW w:w="1800" w:type="dxa"/>
          </w:tcPr>
          <w:p w14:paraId="5F22FC3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Վտ/մ</w:t>
            </w:r>
            <w:r w:rsidRPr="005E7D59">
              <w:rPr>
                <w:rFonts w:ascii="GHEA Grapalat" w:hAnsi="GHEA Grapalat"/>
                <w:b/>
                <w:bCs/>
                <w:vertAlign w:val="superscript"/>
              </w:rPr>
              <w:t>2</w:t>
            </w:r>
            <w:r w:rsidRPr="009B7726">
              <w:rPr>
                <w:rFonts w:ascii="GHEA Grapalat" w:hAnsi="GHEA Grapalat"/>
                <w:b/>
                <w:bCs/>
              </w:rPr>
              <w:t xml:space="preserve"> </w:t>
            </w:r>
          </w:p>
        </w:tc>
        <w:tc>
          <w:tcPr>
            <w:tcW w:w="2250" w:type="dxa"/>
          </w:tcPr>
          <w:p w14:paraId="5C329EE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Վտ/մ</w:t>
            </w:r>
            <w:r w:rsidRPr="005E7D59">
              <w:rPr>
                <w:rFonts w:ascii="GHEA Grapalat" w:hAnsi="GHEA Grapalat"/>
                <w:b/>
                <w:bCs/>
                <w:vertAlign w:val="superscript"/>
              </w:rPr>
              <w:t>2</w:t>
            </w:r>
            <w:r w:rsidRPr="009B7726">
              <w:rPr>
                <w:rFonts w:ascii="GHEA Grapalat" w:hAnsi="GHEA Grapalat"/>
                <w:b/>
                <w:bCs/>
              </w:rPr>
              <w:t xml:space="preserve"> </w:t>
            </w:r>
          </w:p>
        </w:tc>
      </w:tr>
      <w:tr w:rsidR="00BA57C4" w:rsidRPr="009B7726" w14:paraId="5D4259D6" w14:textId="77777777" w:rsidTr="00DA646A">
        <w:tc>
          <w:tcPr>
            <w:tcW w:w="630" w:type="dxa"/>
          </w:tcPr>
          <w:p w14:paraId="05826246" w14:textId="77777777" w:rsidR="00BA57C4" w:rsidRPr="009B7726" w:rsidRDefault="00BA57C4" w:rsidP="00B57863">
            <w:pPr>
              <w:pStyle w:val="ListParagraph"/>
              <w:numPr>
                <w:ilvl w:val="0"/>
                <w:numId w:val="38"/>
              </w:numPr>
              <w:spacing w:line="360" w:lineRule="auto"/>
              <w:ind w:hanging="720"/>
              <w:jc w:val="center"/>
              <w:rPr>
                <w:rFonts w:ascii="GHEA Grapalat" w:hAnsi="GHEA Grapalat"/>
              </w:rPr>
            </w:pPr>
          </w:p>
        </w:tc>
        <w:tc>
          <w:tcPr>
            <w:tcW w:w="5603" w:type="dxa"/>
          </w:tcPr>
          <w:p w14:paraId="7600CDC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լուսավորություն</w:t>
            </w:r>
          </w:p>
        </w:tc>
        <w:tc>
          <w:tcPr>
            <w:tcW w:w="1800" w:type="dxa"/>
          </w:tcPr>
          <w:p w14:paraId="17E2330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1–2</w:t>
            </w:r>
          </w:p>
        </w:tc>
        <w:tc>
          <w:tcPr>
            <w:tcW w:w="2250" w:type="dxa"/>
          </w:tcPr>
          <w:p w14:paraId="5BCCDCE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1–2</w:t>
            </w:r>
          </w:p>
        </w:tc>
      </w:tr>
      <w:tr w:rsidR="00BA57C4" w:rsidRPr="009B7726" w14:paraId="10303CA7" w14:textId="77777777" w:rsidTr="00DA646A">
        <w:tc>
          <w:tcPr>
            <w:tcW w:w="630" w:type="dxa"/>
          </w:tcPr>
          <w:p w14:paraId="557D4620" w14:textId="77777777" w:rsidR="00BA57C4" w:rsidRPr="009B7726" w:rsidRDefault="00BA57C4" w:rsidP="00B57863">
            <w:pPr>
              <w:pStyle w:val="ListParagraph"/>
              <w:numPr>
                <w:ilvl w:val="0"/>
                <w:numId w:val="38"/>
              </w:numPr>
              <w:spacing w:line="360" w:lineRule="auto"/>
              <w:ind w:hanging="720"/>
              <w:rPr>
                <w:rFonts w:ascii="GHEA Grapalat" w:hAnsi="GHEA Grapalat"/>
              </w:rPr>
            </w:pPr>
          </w:p>
        </w:tc>
        <w:tc>
          <w:tcPr>
            <w:tcW w:w="5603" w:type="dxa"/>
          </w:tcPr>
          <w:p w14:paraId="41F81C3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ջեռուցում, օդափոխություն և օդորակում</w:t>
            </w:r>
          </w:p>
        </w:tc>
        <w:tc>
          <w:tcPr>
            <w:tcW w:w="1800" w:type="dxa"/>
          </w:tcPr>
          <w:p w14:paraId="665FDEC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1–32</w:t>
            </w:r>
          </w:p>
        </w:tc>
        <w:tc>
          <w:tcPr>
            <w:tcW w:w="2250" w:type="dxa"/>
          </w:tcPr>
          <w:p w14:paraId="06F2158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1–32</w:t>
            </w:r>
          </w:p>
        </w:tc>
      </w:tr>
      <w:tr w:rsidR="00BA57C4" w:rsidRPr="009B7726" w14:paraId="0B4F709D" w14:textId="77777777" w:rsidTr="00DA646A">
        <w:tc>
          <w:tcPr>
            <w:tcW w:w="630" w:type="dxa"/>
          </w:tcPr>
          <w:p w14:paraId="25938206" w14:textId="77777777" w:rsidR="00BA57C4" w:rsidRPr="009B7726" w:rsidRDefault="00BA57C4" w:rsidP="00B57863">
            <w:pPr>
              <w:pStyle w:val="ListParagraph"/>
              <w:numPr>
                <w:ilvl w:val="0"/>
                <w:numId w:val="38"/>
              </w:numPr>
              <w:spacing w:line="360" w:lineRule="auto"/>
              <w:ind w:hanging="720"/>
              <w:rPr>
                <w:rFonts w:ascii="GHEA Grapalat" w:hAnsi="GHEA Grapalat"/>
              </w:rPr>
            </w:pPr>
          </w:p>
        </w:tc>
        <w:tc>
          <w:tcPr>
            <w:tcW w:w="5603" w:type="dxa"/>
          </w:tcPr>
          <w:p w14:paraId="26EFF23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 սարքավորումներ</w:t>
            </w:r>
          </w:p>
        </w:tc>
        <w:tc>
          <w:tcPr>
            <w:tcW w:w="1800" w:type="dxa"/>
          </w:tcPr>
          <w:p w14:paraId="5E2C70F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2250" w:type="dxa"/>
          </w:tcPr>
          <w:p w14:paraId="69F5872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16-43</w:t>
            </w:r>
          </w:p>
        </w:tc>
      </w:tr>
      <w:tr w:rsidR="00BA57C4" w:rsidRPr="009B7726" w14:paraId="08A86A8E" w14:textId="77777777" w:rsidTr="00DA646A">
        <w:tc>
          <w:tcPr>
            <w:tcW w:w="630" w:type="dxa"/>
          </w:tcPr>
          <w:p w14:paraId="019FF169" w14:textId="77777777" w:rsidR="00BA57C4" w:rsidRPr="009B7726" w:rsidRDefault="00BA57C4" w:rsidP="00B57863">
            <w:pPr>
              <w:pStyle w:val="ListParagraph"/>
              <w:numPr>
                <w:ilvl w:val="0"/>
                <w:numId w:val="38"/>
              </w:numPr>
              <w:spacing w:line="360" w:lineRule="auto"/>
              <w:ind w:hanging="720"/>
              <w:rPr>
                <w:rFonts w:ascii="GHEA Grapalat" w:hAnsi="GHEA Grapalat"/>
              </w:rPr>
            </w:pPr>
          </w:p>
        </w:tc>
        <w:tc>
          <w:tcPr>
            <w:tcW w:w="5603" w:type="dxa"/>
          </w:tcPr>
          <w:p w14:paraId="6FFCE95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վերելակներ</w:t>
            </w:r>
          </w:p>
        </w:tc>
        <w:tc>
          <w:tcPr>
            <w:tcW w:w="1800" w:type="dxa"/>
          </w:tcPr>
          <w:p w14:paraId="549172A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1 </w:t>
            </w:r>
          </w:p>
        </w:tc>
        <w:tc>
          <w:tcPr>
            <w:tcW w:w="2250" w:type="dxa"/>
          </w:tcPr>
          <w:p w14:paraId="6AE9066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1 </w:t>
            </w:r>
          </w:p>
        </w:tc>
      </w:tr>
    </w:tbl>
    <w:p w14:paraId="400C6CE1" w14:textId="77777777" w:rsidR="00BA57C4" w:rsidRPr="009B7726" w:rsidRDefault="00BA57C4" w:rsidP="00A33F21">
      <w:pPr>
        <w:spacing w:line="360" w:lineRule="auto"/>
        <w:rPr>
          <w:rFonts w:ascii="GHEA Grapalat" w:hAnsi="GHEA Grapalat"/>
        </w:rPr>
      </w:pPr>
    </w:p>
    <w:p w14:paraId="37B9BC6B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rPr>
          <w:bCs/>
        </w:rPr>
        <w:t>Կենսաբանական անվտանգության</w:t>
      </w:r>
      <w:r w:rsidRPr="009B7726">
        <w:t xml:space="preserve"> հետ կապված վթարային էլեկտրական համակարգեր</w:t>
      </w:r>
      <w:r w:rsidR="00162AB7">
        <w:t>ի</w:t>
      </w:r>
      <w:r w:rsidRPr="009B7726">
        <w:t xml:space="preserve"> բեռնվածքները ներառում են հետևյալը (այս ցանկը սպառիչ չէ)՝</w:t>
      </w:r>
    </w:p>
    <w:p w14:paraId="6B7E360D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վթարային ելքի լուսավորություն,</w:t>
      </w:r>
    </w:p>
    <w:p w14:paraId="63EC811D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ելքի ցուցանակներ,</w:t>
      </w:r>
    </w:p>
    <w:p w14:paraId="03222110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կապի համակարգեր (ներառյալ ազդանշանային համակարգերը),</w:t>
      </w:r>
    </w:p>
    <w:p w14:paraId="4F5B0906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հրդեհային ազդանշանային և զանգվածային ծանուցման համակարգեր,</w:t>
      </w:r>
    </w:p>
    <w:p w14:paraId="72761D72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մարտկոցով սնուցվող ինքնավար լուսավորություն գեներատորային կայանքի գտնվելու վայրում,</w:t>
      </w:r>
    </w:p>
    <w:p w14:paraId="38548F55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հրդեհաշիջման համակարգեր (հրդեհային պոմպեր, ժոկեյ-պոմպեր (կայուն ճնշում ապահովող), կոմպրեսորներ, փականներ և այլն),</w:t>
      </w:r>
    </w:p>
    <w:p w14:paraId="1F0B7F88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ավտոմատ դռներ, որոնք օգտագործվում են ելքի համար,</w:t>
      </w:r>
    </w:p>
    <w:p w14:paraId="17283B1B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վերելակի խցիկի լուսավորության, կառավարման, կապի և ազդանշանային համակարգեր,</w:t>
      </w:r>
    </w:p>
    <w:p w14:paraId="7D704535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գեներատորի օրական ջրի ռեզերվուարի պոմպ,</w:t>
      </w:r>
    </w:p>
    <w:p w14:paraId="571C109E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սանդղավանդակներում ճնշման բարձրացման համակարգեր,</w:t>
      </w:r>
    </w:p>
    <w:p w14:paraId="6AB65BBB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բժշկական գազերի ազդանշանային համակարգեր,</w:t>
      </w:r>
    </w:p>
    <w:p w14:paraId="70EA0912" w14:textId="77777777" w:rsidR="00BA57C4" w:rsidRPr="009B7726" w:rsidRDefault="00BA57C4" w:rsidP="00B57863">
      <w:pPr>
        <w:pStyle w:val="2"/>
        <w:numPr>
          <w:ilvl w:val="0"/>
          <w:numId w:val="39"/>
        </w:numPr>
        <w:tabs>
          <w:tab w:val="left" w:pos="1350"/>
        </w:tabs>
        <w:spacing w:after="0"/>
        <w:ind w:left="0" w:firstLine="720"/>
      </w:pPr>
      <w:r w:rsidRPr="009B7726">
        <w:t>էլեկտրական շարժաբերով հակահրդեհային փականներ։</w:t>
      </w:r>
    </w:p>
    <w:p w14:paraId="5D6AE635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rPr>
          <w:b/>
        </w:rPr>
        <w:lastRenderedPageBreak/>
        <w:t>Պահուստային էլեկտրական բեռնվածքներ.</w:t>
      </w:r>
      <w:r w:rsidRPr="009B7726">
        <w:t xml:space="preserve"> պահուստային բեռնվածքները  ներառում են հետևյալը՝</w:t>
      </w:r>
    </w:p>
    <w:p w14:paraId="690E6408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հրդեհային ծառայության վարդակներ,</w:t>
      </w:r>
    </w:p>
    <w:p w14:paraId="68206C82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 xml:space="preserve">պոմպեր, բաղադրիչներ և բոլոր սարքերը, որոնք կապված են մեծ պահեստային ռեզերվուարում պահվող վառելիքի հետ, որոնք սպասարկում են վթարային գեներատորը, </w:t>
      </w:r>
    </w:p>
    <w:p w14:paraId="3EEF9CC1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գեներատորի մարտկոցի լիցքավորիչ,</w:t>
      </w:r>
    </w:p>
    <w:p w14:paraId="095D76AD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 xml:space="preserve">կոյուղու և </w:t>
      </w:r>
      <w:r w:rsidRPr="004A73EF">
        <w:t>անձրևաջրերի էժեկտորային համակարգեր</w:t>
      </w:r>
      <w:r w:rsidRPr="009B7726">
        <w:t>,</w:t>
      </w:r>
    </w:p>
    <w:p w14:paraId="619E872A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ջրահեռացման պոմպեր,</w:t>
      </w:r>
    </w:p>
    <w:p w14:paraId="19B43891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ջրահեռացման հորերի դատարկման պոմպեր,</w:t>
      </w:r>
    </w:p>
    <w:p w14:paraId="31EAD224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կարևոր ներածման և արտածման օդամղիչներ,</w:t>
      </w:r>
    </w:p>
    <w:p w14:paraId="188C8327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ՇԱՀ, ներառյալ օդային կոմպրեսորի կառավարումը,</w:t>
      </w:r>
    </w:p>
    <w:p w14:paraId="61901B00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բոլոր վերելակները պետք է միացված լինեն վթարային էներգիայի ցանցին, ընդ որում՝ յուրաքանչյուր խմբից միայն մեկ վերելակ պետք է աշխատի վթարային էներգիայով: Վերելակների արգելափակումը պետք է ապահովվի վերելակի կարգավորիչով,</w:t>
      </w:r>
    </w:p>
    <w:p w14:paraId="7068B2CD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օդի մշակման համակարգ, որը սպասարկում է վերելակի մեքենաների սենյակը, երբ վերելակներն աշխատում են վթարային սնուցմով,</w:t>
      </w:r>
    </w:p>
    <w:p w14:paraId="7BA06093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օդի համակարգեր, որոնք կապված են ծխի արտածման և տարհանման համակարգերի հետ,</w:t>
      </w:r>
    </w:p>
    <w:p w14:paraId="52A5DC37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տաքացուցիչ ժապավեն անջատիչի համար՝ կոնդենսատի առաջացումը կանխելու համար,</w:t>
      </w:r>
    </w:p>
    <w:p w14:paraId="3FFE0AB7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անվտանգության, ներխուժման հայտնաբերման և մուտքի վերահսկման համակարգեր,</w:t>
      </w:r>
    </w:p>
    <w:p w14:paraId="0FEDD511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տաքացնող ժապավեններ սպրինկլերային խողովակների համար,</w:t>
      </w:r>
    </w:p>
    <w:p w14:paraId="3213A4B3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 xml:space="preserve">քիմիական պահարանների օդաքարշ </w:t>
      </w:r>
      <w:r w:rsidR="00947606">
        <w:t>օդամղ</w:t>
      </w:r>
      <w:r w:rsidRPr="009B7726">
        <w:t>իչներ,</w:t>
      </w:r>
    </w:p>
    <w:p w14:paraId="36A2315B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 xml:space="preserve">բոլոր ներածման և արտածման օդամղիչները, ներառյալ լաբորատոր քիմիական պահարանը, արտածման և այլ կրիտիկական արտածման օդամղիչները ԿԱՄ-3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գոտիների համար,</w:t>
      </w:r>
    </w:p>
    <w:p w14:paraId="074C5118" w14:textId="77777777" w:rsidR="00BA57C4" w:rsidRPr="009B7726" w:rsidRDefault="00BA57C4" w:rsidP="00B57863">
      <w:pPr>
        <w:pStyle w:val="2"/>
        <w:numPr>
          <w:ilvl w:val="0"/>
          <w:numId w:val="40"/>
        </w:numPr>
        <w:tabs>
          <w:tab w:val="left" w:pos="1350"/>
        </w:tabs>
        <w:spacing w:after="0"/>
        <w:ind w:left="0" w:firstLine="720"/>
      </w:pPr>
      <w:r w:rsidRPr="009B7726">
        <w:t>հրդեհաշիջման կառավարման կետի էլեկտրամատակարարում և լուսավորություն։</w:t>
      </w:r>
    </w:p>
    <w:p w14:paraId="15CFC1D0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rPr>
          <w:b/>
          <w:bCs/>
        </w:rPr>
        <w:t>Լրացուցիչ պահուստային էլեկտրական բեռնվածքներ.</w:t>
      </w:r>
      <w:r w:rsidRPr="009B7726">
        <w:t xml:space="preserve"> լրացուցիչ պահուստային էլեկտրական բեռնվածքները ներառում են հետևյալը՝</w:t>
      </w:r>
    </w:p>
    <w:p w14:paraId="5E4B15F6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ԱՍԱ,</w:t>
      </w:r>
    </w:p>
    <w:p w14:paraId="01967090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lastRenderedPageBreak/>
        <w:t>ջերմաստիճանի ավտոմատ կարգավորման համակարգի բաղադրիչներ,</w:t>
      </w:r>
    </w:p>
    <w:p w14:paraId="0368F0E6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օժանդակ մեխանիկական սարքավորումներ, որոնք ապահովում են ջեռուցման և հովացման համակարգերը,</w:t>
      </w:r>
    </w:p>
    <w:p w14:paraId="6BEE5DF4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տեսահսկման տեսախցիկներ և դրանց հետ կապված սարքավորումներ,</w:t>
      </w:r>
    </w:p>
    <w:p w14:paraId="32973A08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լուսավորության կառավարման համակարգեր,</w:t>
      </w:r>
    </w:p>
    <w:p w14:paraId="6E9A1E25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էլեկտրաբաշխիչ, մեխանիկական և գլխավոր հեռահաղորդակցման տարածքների լուսավորություն,</w:t>
      </w:r>
    </w:p>
    <w:p w14:paraId="29835818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օդորակիչ կայանքներ համակարգչային սենյակների համար,</w:t>
      </w:r>
    </w:p>
    <w:p w14:paraId="2ED764DD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օդորակիչներ, որոնք սպասարկում են գլխավոր հեռահաղորդակցման տարածքը,</w:t>
      </w:r>
    </w:p>
    <w:p w14:paraId="18454B74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ջեռուցման համակարգեր, ներառյալ կաթսաները, ջեռուցման ջրի պոմպերը և դրանց հետ կապված վառելիքի ներածման համակարգը,</w:t>
      </w:r>
    </w:p>
    <w:p w14:paraId="356C5A76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կոնդենսատի պոմպեր,</w:t>
      </w:r>
    </w:p>
    <w:p w14:paraId="18D738FC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կենցաղային, արդյունաբերական և լաբորատոր ջրային պոմպեր,</w:t>
      </w:r>
    </w:p>
    <w:p w14:paraId="13B1E667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անհպում սարքեր զուգարանների համար և լվացարանների խառնարաններ,</w:t>
      </w:r>
    </w:p>
    <w:p w14:paraId="2AE0C281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նվազագույնը մեկ վարդակ յուրաքանչյուր էլեկտրական վահանակում և տեխնիկական սենյակում,</w:t>
      </w:r>
    </w:p>
    <w:p w14:paraId="0B92947A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միկրոկլիմայի աջակցությամբ տարածքներ,</w:t>
      </w:r>
    </w:p>
    <w:p w14:paraId="1156B5FC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ԿԱՊ-եր, ինկուբատորներ, մեկուսացման սարքեր և այլն,</w:t>
      </w:r>
    </w:p>
    <w:p w14:paraId="469037B9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ներածման և արտածման օդամղիչներ կամ-2 ունեցող լաբորատորիաների համար,</w:t>
      </w:r>
    </w:p>
    <w:p w14:paraId="25B6905F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լաբորատոր սարքավորումների ազդանշանային և մոնիտորինգի համակարգ,</w:t>
      </w:r>
    </w:p>
    <w:p w14:paraId="67CD5005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սառնարաններ, սառցարաններ և այլն՝ արժեքավոր ցուցանմուշների պահպանման համար,</w:t>
      </w:r>
    </w:p>
    <w:p w14:paraId="4A83C2E8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ջրի հովացուցիչներ, պոմպեր և ուղեկցող համակարգեր, որոնք սպասարկում են կրիտիկական գոտիները,</w:t>
      </w:r>
    </w:p>
    <w:p w14:paraId="3BD9181F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Ծրագրի պահանջներով սահմանված կրիտիկական գիտական սարքավորումներ,</w:t>
      </w:r>
    </w:p>
    <w:p w14:paraId="127F2EF0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ներածման օդամղիչներ, որոնք կապված են վթարային էլեկտրասնուցման աղբյուրին միացված արտածման օդամղիչների հետ,</w:t>
      </w:r>
    </w:p>
    <w:p w14:paraId="34386037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լաբորատոր օդային կոմպրեսորներ և չորացուցիչներ,</w:t>
      </w:r>
    </w:p>
    <w:p w14:paraId="71CFEC34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լաբորատոր վակուումային պոմպեր,</w:t>
      </w:r>
    </w:p>
    <w:p w14:paraId="50A57901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t>լաբորատոր գազային բալոններ</w:t>
      </w:r>
      <w:r w:rsidR="00947606">
        <w:t xml:space="preserve"> </w:t>
      </w:r>
      <w:r w:rsidRPr="009B7726">
        <w:t>և</w:t>
      </w:r>
      <w:r w:rsidR="00947606">
        <w:t xml:space="preserve"> </w:t>
      </w:r>
      <w:r w:rsidRPr="009B7726">
        <w:t>դյուարի կոլեկտորներ,</w:t>
      </w:r>
    </w:p>
    <w:p w14:paraId="77200DC7" w14:textId="77777777" w:rsidR="00BA57C4" w:rsidRPr="009B7726" w:rsidRDefault="00BA57C4" w:rsidP="00B57863">
      <w:pPr>
        <w:pStyle w:val="2"/>
        <w:numPr>
          <w:ilvl w:val="0"/>
          <w:numId w:val="41"/>
        </w:numPr>
        <w:tabs>
          <w:tab w:val="left" w:pos="1350"/>
        </w:tabs>
        <w:spacing w:after="0"/>
        <w:ind w:left="0" w:firstLine="720"/>
      </w:pPr>
      <w:r w:rsidRPr="009B7726">
        <w:lastRenderedPageBreak/>
        <w:t>ջեռուցման, օդափոխության և օդորակման համակարգը։</w:t>
      </w:r>
    </w:p>
    <w:p w14:paraId="23BD7325" w14:textId="77777777" w:rsidR="00BA57C4" w:rsidRPr="00FD3134" w:rsidRDefault="00BA57C4" w:rsidP="00DA646A">
      <w:pPr>
        <w:pStyle w:val="Heading2"/>
        <w:tabs>
          <w:tab w:val="left" w:pos="1350"/>
        </w:tabs>
        <w:ind w:left="0" w:firstLine="720"/>
      </w:pPr>
      <w:bookmarkStart w:id="128" w:name="_Toc229931022"/>
      <w:r w:rsidRPr="00FD3134">
        <w:t>ԼԱԲՈՐԱՏՈՐԻԱՆԵՐՈՒՄ ԷԼԵԿՏՐԱՍԱՐՔԱՎՈՐՈՒՄՆԵՐԻ  ՏԵՂԱԴՐՄԱՆ ՊԱՀԱՆՋՆԵՐ</w:t>
      </w:r>
      <w:bookmarkEnd w:id="128"/>
    </w:p>
    <w:p w14:paraId="35F722FE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t>Հատուկ պահանջներ լաբորատորիաներում էլեկտրասարքավորումների  տեղադրման նկատմամբ՝</w:t>
      </w:r>
    </w:p>
    <w:p w14:paraId="650627DD" w14:textId="77777777" w:rsidR="00BA57C4" w:rsidRPr="009B7726" w:rsidRDefault="00BA57C4" w:rsidP="00B57863">
      <w:pPr>
        <w:pStyle w:val="2"/>
        <w:numPr>
          <w:ilvl w:val="0"/>
          <w:numId w:val="42"/>
        </w:numPr>
        <w:tabs>
          <w:tab w:val="left" w:pos="1350"/>
        </w:tabs>
        <w:spacing w:after="0"/>
        <w:ind w:left="0" w:firstLine="720"/>
      </w:pPr>
      <w:r w:rsidRPr="009B7726">
        <w:t>անհրաժեշտ է ապահովել առանձնացված բաշխիչ վահանակներ լաբորատորիաների համար,</w:t>
      </w:r>
    </w:p>
    <w:p w14:paraId="38342EF7" w14:textId="77777777" w:rsidR="00BA57C4" w:rsidRPr="009B7726" w:rsidRDefault="00BA57C4" w:rsidP="00B57863">
      <w:pPr>
        <w:pStyle w:val="2"/>
        <w:numPr>
          <w:ilvl w:val="0"/>
          <w:numId w:val="42"/>
        </w:numPr>
        <w:tabs>
          <w:tab w:val="left" w:pos="1350"/>
        </w:tabs>
        <w:spacing w:after="0"/>
        <w:ind w:left="0" w:firstLine="720"/>
      </w:pPr>
      <w:r w:rsidRPr="009B7726">
        <w:t>անհրաժեշտ է ապահովել առանձնացված շղթաներ բոլոր սառնարանների, սառցարանների, ցենտրիֆուգների և լաբորատոր այլ հատուկ սարքավորումների համար: Մասնագիտացված սարքավորումների միացումը (օրինակ՝ ավտոկլավներ) պետք է համապատասխանի սարքավորում արտադրողների հրահանգներին:</w:t>
      </w:r>
    </w:p>
    <w:p w14:paraId="44FA7FDD" w14:textId="77777777" w:rsidR="00BA57C4" w:rsidRPr="00FD3134" w:rsidRDefault="00BA57C4" w:rsidP="00DA646A">
      <w:pPr>
        <w:pStyle w:val="Heading2"/>
        <w:tabs>
          <w:tab w:val="left" w:pos="1350"/>
        </w:tabs>
        <w:ind w:left="0" w:firstLine="720"/>
      </w:pPr>
      <w:bookmarkStart w:id="129" w:name="_Toc229931023"/>
      <w:r w:rsidRPr="00FD3134">
        <w:t>ԼՈՒՍԱՎՈՐՈՒԹՅՈՒՆ</w:t>
      </w:r>
      <w:bookmarkEnd w:id="129"/>
    </w:p>
    <w:p w14:paraId="59081BB9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t xml:space="preserve">Լուսավորության նախագծումը պետք է իրականացվի համաձայն </w:t>
      </w:r>
      <w:r w:rsidRPr="009B7726">
        <w:rPr>
          <w:lang w:eastAsia="hy-AM"/>
        </w:rPr>
        <w:t xml:space="preserve">ՀՀ </w:t>
      </w:r>
      <w:r>
        <w:rPr>
          <w:lang w:eastAsia="hy-AM"/>
        </w:rPr>
        <w:t xml:space="preserve">կառավարությանն առընթեր </w:t>
      </w:r>
      <w:r w:rsidRPr="009B7726">
        <w:rPr>
          <w:lang w:eastAsia="hy-AM"/>
        </w:rPr>
        <w:t xml:space="preserve">քաղաքաշինության </w:t>
      </w:r>
      <w:r>
        <w:rPr>
          <w:lang w:eastAsia="hy-AM"/>
        </w:rPr>
        <w:t xml:space="preserve">պետական </w:t>
      </w:r>
      <w:r w:rsidRPr="009B7726">
        <w:rPr>
          <w:lang w:eastAsia="hy-AM"/>
        </w:rPr>
        <w:t xml:space="preserve">կոմիտեի նախագահի 2017 թվականի ապրիլի 13-ի N 56-Ն հրամանով հաստատված ՀՀՇՆ 22-03-2017 </w:t>
      </w:r>
      <w:r w:rsidRPr="009B7726">
        <w:t xml:space="preserve">և </w:t>
      </w:r>
      <w:r w:rsidRPr="009B7726">
        <w:rPr>
          <w:lang w:eastAsia="hy-AM"/>
        </w:rPr>
        <w:t xml:space="preserve">ՀՀ քաղաքաշինության կոմիտեի նախագահի 2024 թվականի հունիսի 25-ի </w:t>
      </w:r>
      <w:r w:rsidRPr="009B7726">
        <w:rPr>
          <w:rFonts w:eastAsia="Times New Roman" w:cs="Times New Roman"/>
          <w:lang w:eastAsia="hy-AM"/>
        </w:rPr>
        <w:t>N 12-Ն հրամանով հաստատված</w:t>
      </w:r>
      <w:r w:rsidRPr="009B7726">
        <w:rPr>
          <w:lang w:eastAsia="hy-AM"/>
        </w:rPr>
        <w:t xml:space="preserve"> ՀՀՇՆ 31-03.07-2024 շինարարական նորմերի</w:t>
      </w:r>
      <w:r w:rsidRPr="009B7726">
        <w:t>։</w:t>
      </w:r>
    </w:p>
    <w:p w14:paraId="271C6B44" w14:textId="77777777" w:rsidR="00BA57C4" w:rsidRPr="00BB1024" w:rsidRDefault="00BA57C4" w:rsidP="00DA646A">
      <w:pPr>
        <w:pStyle w:val="Heading1"/>
        <w:keepLines/>
        <w:numPr>
          <w:ilvl w:val="0"/>
          <w:numId w:val="1"/>
        </w:numPr>
        <w:tabs>
          <w:tab w:val="left" w:pos="1350"/>
        </w:tabs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30" w:name="_Hlk210122981"/>
      <w:bookmarkStart w:id="131" w:name="_Toc229931024"/>
      <w:r w:rsidRPr="00BB1024">
        <w:rPr>
          <w:rFonts w:ascii="GHEA Grapalat" w:eastAsiaTheme="minorHAnsi" w:hAnsi="GHEA Grapalat" w:cstheme="minorBidi"/>
          <w:kern w:val="2"/>
          <w:szCs w:val="24"/>
          <w:lang w:val="hy-AM"/>
        </w:rPr>
        <w:t>ՀԵՌԱՀԱՂՈՐԴԱԿՑՄԱՆ</w:t>
      </w:r>
      <w:bookmarkEnd w:id="130"/>
      <w:r w:rsidRPr="00BB1024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ՀԱՄԱԿԱՐԳԵՐԻ ՆԱԽԱԳԾՈՒՄ</w:t>
      </w:r>
      <w:bookmarkEnd w:id="131"/>
    </w:p>
    <w:p w14:paraId="084BC821" w14:textId="77777777" w:rsidR="00BA57C4" w:rsidRPr="00506F33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506F33">
        <w:t>Լաբորատորիայի հեռահաղորդակցման համակարգերի միասնական մալուխային տարածքի ապահովման համար (անձնակազմի աշխատատեղեր, հեռախոսակապ, թվային տեսահսկում, մուտքի վերահսկման և կառավարման համակարգ, տեղեկատվական համակարգ և այլն) պետք է նախատեսել կառուցվածքային մալուխային համակարգ, այսինքն՝ բոլոր տվյալների փոխանցումը մեկ ցանցում։</w:t>
      </w:r>
    </w:p>
    <w:p w14:paraId="5E4944D9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t>Կառուցվածքային մալուխային համակարգի վարդակների տեղադրումը որոշվում է նախագծման տեխնիկական առաջադրանքին համապատասխան, ինչպես նաև նախագծի հարակից բաժինների առաջադրանքով (տեսահսկում, մուտքի վերահսկման և կառավարման համակարգ, տեխնոլոգիական սարքավորումներ և այլն):</w:t>
      </w:r>
    </w:p>
    <w:p w14:paraId="3BE30EC6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t>Տեղային հաշվողական ցանցի միջոցով պետք է լինի լայնաշերտ ինտերնետ հասանելիություն։</w:t>
      </w:r>
    </w:p>
    <w:p w14:paraId="10BAA8E2" w14:textId="77777777" w:rsidR="00BA57C4" w:rsidRPr="00BB1024" w:rsidRDefault="00BA57C4" w:rsidP="00DA646A">
      <w:pPr>
        <w:pStyle w:val="Heading1"/>
        <w:keepLines/>
        <w:numPr>
          <w:ilvl w:val="0"/>
          <w:numId w:val="1"/>
        </w:numPr>
        <w:tabs>
          <w:tab w:val="left" w:pos="1350"/>
        </w:tabs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32" w:name="_Toc229931025"/>
      <w:r w:rsidRPr="00BB1024">
        <w:rPr>
          <w:rFonts w:ascii="GHEA Grapalat" w:eastAsiaTheme="minorHAnsi" w:hAnsi="GHEA Grapalat" w:cstheme="minorBidi"/>
          <w:kern w:val="2"/>
          <w:szCs w:val="24"/>
          <w:lang w:val="hy-AM"/>
        </w:rPr>
        <w:lastRenderedPageBreak/>
        <w:t>ՊԱՀԱՆՋՆԵՐ ԿԱՊ-</w:t>
      </w:r>
      <w:r w:rsidR="00162AB7">
        <w:rPr>
          <w:rFonts w:ascii="GHEA Grapalat" w:eastAsiaTheme="minorHAnsi" w:hAnsi="GHEA Grapalat" w:cstheme="minorBidi"/>
          <w:kern w:val="2"/>
          <w:szCs w:val="24"/>
          <w:lang w:val="hy-AM"/>
        </w:rPr>
        <w:t>Ի</w:t>
      </w:r>
      <w:r w:rsidRPr="00BB1024">
        <w:rPr>
          <w:rFonts w:ascii="GHEA Grapalat" w:eastAsiaTheme="minorHAnsi" w:hAnsi="GHEA Grapalat" w:cstheme="minorBidi"/>
          <w:kern w:val="2"/>
          <w:szCs w:val="24"/>
          <w:lang w:val="hy-AM"/>
        </w:rPr>
        <w:t xml:space="preserve"> ՏԵՂԱԴՐՄԱՆ ՀԱՄԱՐ</w:t>
      </w:r>
      <w:bookmarkEnd w:id="132"/>
    </w:p>
    <w:p w14:paraId="63EDAF9B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t>ԿԱՊ-ի աշխատանքային տարածք (տես Նկար 4).</w:t>
      </w:r>
    </w:p>
    <w:p w14:paraId="3076AE6B" w14:textId="77777777" w:rsidR="00BA57C4" w:rsidRPr="009B7726" w:rsidRDefault="00BA57C4" w:rsidP="00DA646A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drawing>
          <wp:inline distT="0" distB="0" distL="0" distR="0" wp14:anchorId="5BEFA073" wp14:editId="12EB41D5">
            <wp:extent cx="5782310" cy="3228975"/>
            <wp:effectExtent l="0" t="0" r="0" b="9525"/>
            <wp:docPr id="2064465766" name="Рисунок 34" descr="Изображение выглядит как зарисовка, диаграмма, рисунок, л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465766" name="Рисунок 34" descr="Изображение выглядит как зарисовка, диаграмма, рисунок, линия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322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01EE" w14:textId="77777777" w:rsidR="00BA57C4" w:rsidRDefault="00BA57C4" w:rsidP="007C322F">
      <w:pPr>
        <w:pStyle w:val="Heading6"/>
        <w:tabs>
          <w:tab w:val="left" w:pos="360"/>
          <w:tab w:val="left" w:pos="540"/>
          <w:tab w:val="left" w:pos="630"/>
        </w:tabs>
        <w:spacing w:line="360" w:lineRule="auto"/>
        <w:ind w:left="0" w:firstLine="0"/>
        <w:jc w:val="center"/>
        <w:rPr>
          <w:b w:val="0"/>
          <w:bCs w:val="0"/>
        </w:rPr>
      </w:pPr>
      <w:r w:rsidRPr="009B7726">
        <w:rPr>
          <w:b w:val="0"/>
          <w:bCs w:val="0"/>
        </w:rPr>
        <w:t>ԿԱՊ-ի շուրջը անհրաժեշտ է թողնել 100 սմ հեռավորությամբ ազատ տարածություն։</w:t>
      </w:r>
    </w:p>
    <w:p w14:paraId="386CF71B" w14:textId="77777777" w:rsidR="00BB1024" w:rsidRDefault="00BB1024" w:rsidP="00BB1024">
      <w:pPr>
        <w:rPr>
          <w:lang w:val="hy-AM"/>
        </w:rPr>
      </w:pPr>
    </w:p>
    <w:p w14:paraId="47509303" w14:textId="77777777" w:rsidR="00BB1024" w:rsidRDefault="00BB1024" w:rsidP="00BB1024">
      <w:pPr>
        <w:rPr>
          <w:lang w:val="hy-AM"/>
        </w:rPr>
      </w:pPr>
    </w:p>
    <w:p w14:paraId="7924A983" w14:textId="77777777" w:rsidR="00BB1024" w:rsidRDefault="00BB1024" w:rsidP="00BB1024">
      <w:pPr>
        <w:rPr>
          <w:lang w:val="hy-AM"/>
        </w:rPr>
      </w:pPr>
    </w:p>
    <w:p w14:paraId="0E87F51D" w14:textId="77777777" w:rsidR="00BB1024" w:rsidRPr="00BB1024" w:rsidRDefault="00BB1024" w:rsidP="00BB1024">
      <w:pPr>
        <w:rPr>
          <w:lang w:val="hy-AM"/>
        </w:rPr>
      </w:pPr>
    </w:p>
    <w:p w14:paraId="10D30A04" w14:textId="77777777" w:rsidR="00BA57C4" w:rsidRPr="009B7726" w:rsidRDefault="00BA57C4" w:rsidP="00783833">
      <w:pPr>
        <w:pStyle w:val="1"/>
        <w:tabs>
          <w:tab w:val="clear" w:pos="851"/>
          <w:tab w:val="left" w:pos="1440"/>
        </w:tabs>
        <w:spacing w:after="0"/>
        <w:ind w:left="0" w:firstLine="720"/>
      </w:pPr>
      <w:r w:rsidRPr="009B7726">
        <w:t>Հեռավորությունը հարակից պատերից և սյուներից (տես Նկար 5) .</w:t>
      </w:r>
    </w:p>
    <w:p w14:paraId="0B3402F0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drawing>
          <wp:inline distT="0" distB="0" distL="0" distR="0" wp14:anchorId="66494AFD" wp14:editId="24CEB81C">
            <wp:extent cx="5940425" cy="3013710"/>
            <wp:effectExtent l="0" t="0" r="3175" b="0"/>
            <wp:docPr id="73924437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4437" name="Рисунок 35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16F9A" w14:textId="77777777" w:rsidR="00BA57C4" w:rsidRPr="009B7726" w:rsidRDefault="00BA57C4" w:rsidP="007C322F">
      <w:pPr>
        <w:pStyle w:val="Heading6"/>
        <w:spacing w:line="360" w:lineRule="auto"/>
        <w:ind w:left="284" w:hanging="77"/>
        <w:jc w:val="center"/>
        <w:rPr>
          <w:b w:val="0"/>
          <w:bCs w:val="0"/>
        </w:rPr>
      </w:pPr>
      <w:r w:rsidRPr="009B7726">
        <w:rPr>
          <w:b w:val="0"/>
          <w:bCs w:val="0"/>
        </w:rPr>
        <w:t>Պահպանել 30 սմ հեռավորություն հարակից պատերից և սյուներից:</w:t>
      </w:r>
    </w:p>
    <w:p w14:paraId="66034C8C" w14:textId="77777777" w:rsidR="00BA57C4" w:rsidRPr="009B7726" w:rsidRDefault="00BA57C4" w:rsidP="00783833">
      <w:pPr>
        <w:pStyle w:val="1"/>
        <w:tabs>
          <w:tab w:val="clear" w:pos="851"/>
          <w:tab w:val="left" w:pos="1440"/>
        </w:tabs>
        <w:spacing w:after="0"/>
        <w:ind w:left="0" w:firstLine="720"/>
      </w:pPr>
      <w:r w:rsidRPr="009B7726">
        <w:t>Հեռավորությունը հանդիպակաց պատերից (տես Նկար 6).</w:t>
      </w:r>
    </w:p>
    <w:p w14:paraId="279C7C64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lastRenderedPageBreak/>
        <w:drawing>
          <wp:inline distT="0" distB="0" distL="0" distR="0" wp14:anchorId="2979C8BD" wp14:editId="4016C7D6">
            <wp:extent cx="3495675" cy="3248025"/>
            <wp:effectExtent l="0" t="0" r="9525" b="9525"/>
            <wp:docPr id="1703892071" name="Рисунок 36" descr="Изображение выглядит как зарисовка, рисунок, диаграмма, Штриховая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92071" name="Рисунок 36" descr="Изображение выглядит как зарисовка, рисунок, диаграмма, Штриховая графика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6163" cy="324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CC086" w14:textId="77777777" w:rsidR="00BA57C4" w:rsidRDefault="00BA57C4" w:rsidP="00783833">
      <w:pPr>
        <w:pStyle w:val="Heading6"/>
        <w:spacing w:after="0" w:line="360" w:lineRule="auto"/>
        <w:jc w:val="center"/>
      </w:pPr>
      <w:r w:rsidRPr="009B7726">
        <w:rPr>
          <w:rStyle w:val="20"/>
        </w:rPr>
        <w:t>ԿԱՊ-ը տեղադրել հանդիպակաց պատերից առնվազն 203 սմ հեռավորության վրա</w:t>
      </w:r>
      <w:r w:rsidRPr="009B7726">
        <w:t>:</w:t>
      </w:r>
    </w:p>
    <w:p w14:paraId="3652B75C" w14:textId="77777777" w:rsidR="00BB1024" w:rsidRPr="00BB1024" w:rsidRDefault="00BB1024" w:rsidP="00BB1024">
      <w:pPr>
        <w:rPr>
          <w:lang w:val="hy-AM"/>
        </w:rPr>
      </w:pPr>
    </w:p>
    <w:p w14:paraId="1E5126BB" w14:textId="77777777" w:rsidR="00BA57C4" w:rsidRPr="009B7726" w:rsidRDefault="00BA57C4" w:rsidP="00783833">
      <w:pPr>
        <w:pStyle w:val="1"/>
        <w:spacing w:after="0"/>
        <w:ind w:left="0" w:firstLine="720"/>
        <w:jc w:val="left"/>
      </w:pPr>
      <w:r w:rsidRPr="009B7726">
        <w:t>Հեռավորությունը հանդիպակաց սեղաններից (տես Նկար 7).</w:t>
      </w:r>
    </w:p>
    <w:p w14:paraId="2A479366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drawing>
          <wp:inline distT="0" distB="0" distL="0" distR="0" wp14:anchorId="44FD3A07" wp14:editId="41A7FDDA">
            <wp:extent cx="5940425" cy="3014345"/>
            <wp:effectExtent l="0" t="0" r="3175" b="0"/>
            <wp:docPr id="1484543554" name="Рисунок 38" descr="Изображение выглядит как зарисовка, стул, мебель, рисуно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43554" name="Рисунок 38" descr="Изображение выглядит как зарисовка, стул, мебель, рисунок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E8421" w14:textId="77777777" w:rsidR="00BA57C4" w:rsidRPr="009B7726" w:rsidRDefault="00BA57C4" w:rsidP="007C322F">
      <w:pPr>
        <w:pStyle w:val="Heading6"/>
        <w:spacing w:line="360" w:lineRule="auto"/>
        <w:jc w:val="center"/>
        <w:rPr>
          <w:b w:val="0"/>
          <w:bCs w:val="0"/>
        </w:rPr>
      </w:pPr>
      <w:r w:rsidRPr="009B7726">
        <w:rPr>
          <w:b w:val="0"/>
          <w:bCs w:val="0"/>
        </w:rPr>
        <w:t xml:space="preserve">ԿԱՊ-ը </w:t>
      </w:r>
      <w:r w:rsidRPr="004A73EF">
        <w:rPr>
          <w:b w:val="0"/>
          <w:bCs w:val="0"/>
        </w:rPr>
        <w:t>տեղադրել</w:t>
      </w:r>
      <w:r w:rsidRPr="009B7726">
        <w:rPr>
          <w:b w:val="0"/>
          <w:bCs w:val="0"/>
        </w:rPr>
        <w:t xml:space="preserve"> հանդիպակաց սեղաններից կամ մարդկանց պարբերական շարժման գոտիներից առնվազն 152 սմ հեռավորության վրա:</w:t>
      </w:r>
    </w:p>
    <w:p w14:paraId="574F91D2" w14:textId="77777777" w:rsidR="00BA57C4" w:rsidRPr="009B7726" w:rsidRDefault="00BA57C4" w:rsidP="00783833">
      <w:pPr>
        <w:pStyle w:val="1"/>
        <w:tabs>
          <w:tab w:val="clear" w:pos="851"/>
          <w:tab w:val="left" w:pos="1440"/>
        </w:tabs>
        <w:spacing w:after="0"/>
        <w:ind w:left="0" w:firstLine="720"/>
      </w:pPr>
      <w:r w:rsidRPr="009B7726">
        <w:t>Հեռավորությունը հարակից սեղաններից (տես Նկար 8).</w:t>
      </w:r>
    </w:p>
    <w:p w14:paraId="229A0918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lastRenderedPageBreak/>
        <w:drawing>
          <wp:inline distT="0" distB="0" distL="0" distR="0" wp14:anchorId="64C26FD5" wp14:editId="12491DD7">
            <wp:extent cx="5658485" cy="3305175"/>
            <wp:effectExtent l="0" t="0" r="0" b="9525"/>
            <wp:docPr id="1440150788" name="Рисунок 39" descr="Изображение выглядит как зарисовка, мебель, рисунок, Штриховая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150788" name="Рисунок 39" descr="Изображение выглядит как зарисовка, мебель, рисунок, Штриховая графика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330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BB577" w14:textId="77777777" w:rsidR="00BA57C4" w:rsidRDefault="00BA57C4" w:rsidP="007C322F">
      <w:pPr>
        <w:pStyle w:val="Heading6"/>
        <w:spacing w:line="360" w:lineRule="auto"/>
        <w:jc w:val="center"/>
      </w:pPr>
      <w:r w:rsidRPr="009B7726">
        <w:t>Պահպանել 100 սմ հեռավորություն ԿԱՊ-ի և ուղղահայաց պատի երկայնքով գտնվող սեղանների միջև:</w:t>
      </w:r>
    </w:p>
    <w:p w14:paraId="7B4D3E3D" w14:textId="77777777" w:rsidR="00BB1024" w:rsidRDefault="00BB1024" w:rsidP="00BB1024">
      <w:pPr>
        <w:rPr>
          <w:lang w:val="hy-AM"/>
        </w:rPr>
      </w:pPr>
    </w:p>
    <w:p w14:paraId="5D59AA36" w14:textId="77777777" w:rsidR="00BB1024" w:rsidRPr="00BB1024" w:rsidRDefault="00BB1024" w:rsidP="00BB1024">
      <w:pPr>
        <w:rPr>
          <w:lang w:val="hy-AM"/>
        </w:rPr>
      </w:pPr>
    </w:p>
    <w:p w14:paraId="53E3C3CA" w14:textId="77777777" w:rsidR="00BA57C4" w:rsidRPr="009B7726" w:rsidRDefault="00BA57C4" w:rsidP="00783833">
      <w:pPr>
        <w:pStyle w:val="1"/>
        <w:spacing w:after="0"/>
      </w:pPr>
      <w:r w:rsidRPr="009B7726">
        <w:t>ԿԱՊ-ի տեղադրումը հանդիպակաց պատերի երկայնքով (տես Նկար 9).</w:t>
      </w:r>
    </w:p>
    <w:p w14:paraId="63DB04FB" w14:textId="77777777" w:rsidR="00BA57C4" w:rsidRPr="009B7726" w:rsidRDefault="00BA57C4" w:rsidP="00A33F21">
      <w:pPr>
        <w:spacing w:line="360" w:lineRule="auto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drawing>
          <wp:inline distT="0" distB="0" distL="0" distR="0" wp14:anchorId="1A0A8452" wp14:editId="2082EEA5">
            <wp:extent cx="5940425" cy="3005455"/>
            <wp:effectExtent l="0" t="0" r="3175" b="4445"/>
            <wp:docPr id="946324858" name="Рисунок 40" descr="Изображение выглядит как зарисовка, диаграмма, рисунок, мебел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324858" name="Рисунок 40" descr="Изображение выглядит как зарисовка, диаграмма, рисунок, мебель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B00E6" w14:textId="77777777" w:rsidR="00BA57C4" w:rsidRPr="009B7726" w:rsidRDefault="00BA57C4" w:rsidP="00A33F21">
      <w:pPr>
        <w:pStyle w:val="Heading6"/>
        <w:spacing w:line="360" w:lineRule="auto"/>
      </w:pPr>
      <w:r w:rsidRPr="009B7726">
        <w:t>Պահպանել 305 սմ հեռավորություն հանդիպակաց պատերի մոտ  գտնվող ԿԱՊ-ի միջև:</w:t>
      </w:r>
    </w:p>
    <w:p w14:paraId="123E7117" w14:textId="77777777" w:rsidR="00BA57C4" w:rsidRPr="007C322F" w:rsidRDefault="00BA57C4" w:rsidP="00783833">
      <w:pPr>
        <w:pStyle w:val="1"/>
        <w:spacing w:after="0"/>
      </w:pPr>
      <w:r w:rsidRPr="009B7726">
        <w:t>ԿԱՊ-ի տեղադրումը մեկ պատի երկայնքով (տես Նկար 10)</w:t>
      </w:r>
      <w:r w:rsidRPr="009B7726">
        <w:rPr>
          <w:rFonts w:ascii="Cambria Math" w:eastAsia="MS Mincho" w:hAnsi="Cambria Math" w:cs="Cambria Math"/>
        </w:rPr>
        <w:t>․</w:t>
      </w:r>
    </w:p>
    <w:p w14:paraId="00854AAA" w14:textId="77777777" w:rsidR="007C322F" w:rsidRDefault="007C322F" w:rsidP="00783833">
      <w:pPr>
        <w:pStyle w:val="1"/>
        <w:numPr>
          <w:ilvl w:val="0"/>
          <w:numId w:val="0"/>
        </w:numPr>
        <w:spacing w:after="0"/>
        <w:ind w:left="360"/>
      </w:pPr>
    </w:p>
    <w:p w14:paraId="148DFDEE" w14:textId="77777777" w:rsidR="007C322F" w:rsidRDefault="007C322F" w:rsidP="00783833">
      <w:pPr>
        <w:pStyle w:val="1"/>
        <w:numPr>
          <w:ilvl w:val="0"/>
          <w:numId w:val="0"/>
        </w:numPr>
        <w:spacing w:after="0"/>
        <w:ind w:left="360"/>
      </w:pPr>
    </w:p>
    <w:p w14:paraId="26534059" w14:textId="77777777" w:rsidR="007C322F" w:rsidRPr="009B7726" w:rsidRDefault="007C322F" w:rsidP="00783833">
      <w:pPr>
        <w:pStyle w:val="1"/>
        <w:numPr>
          <w:ilvl w:val="0"/>
          <w:numId w:val="0"/>
        </w:numPr>
        <w:spacing w:after="0"/>
        <w:ind w:left="360"/>
      </w:pPr>
    </w:p>
    <w:p w14:paraId="62D84DBD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lastRenderedPageBreak/>
        <w:drawing>
          <wp:inline distT="0" distB="0" distL="0" distR="0" wp14:anchorId="5A09F3E6" wp14:editId="4ADEB517">
            <wp:extent cx="5940425" cy="3014345"/>
            <wp:effectExtent l="0" t="0" r="3175" b="0"/>
            <wp:docPr id="1121423155" name="Рисунок 25" descr="Изображение выглядит как зарисовка, мебель, рисунок, Штриховая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23155" name="Рисунок 25" descr="Изображение выглядит как зарисовка, мебель, рисунок, Штриховая графика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4515" w14:textId="77777777" w:rsidR="00BA57C4" w:rsidRDefault="00BA57C4" w:rsidP="007C322F">
      <w:pPr>
        <w:pStyle w:val="Heading6"/>
        <w:spacing w:line="360" w:lineRule="auto"/>
        <w:jc w:val="center"/>
      </w:pPr>
      <w:r w:rsidRPr="009B7726">
        <w:t>Պահպանել 100 սմ հեռավորություն մեկ պատի երկայնքով տեղադրված ԿԱՊ-ի միջև:</w:t>
      </w:r>
    </w:p>
    <w:p w14:paraId="5A060AB2" w14:textId="77777777" w:rsidR="00BB1024" w:rsidRPr="00BB1024" w:rsidRDefault="00BB1024" w:rsidP="00BB1024">
      <w:pPr>
        <w:rPr>
          <w:lang w:val="hy-AM"/>
        </w:rPr>
      </w:pPr>
    </w:p>
    <w:p w14:paraId="34D5473A" w14:textId="77777777" w:rsidR="00BA57C4" w:rsidRPr="009B7726" w:rsidRDefault="00BA57C4" w:rsidP="00783833">
      <w:pPr>
        <w:pStyle w:val="1"/>
        <w:tabs>
          <w:tab w:val="clear" w:pos="851"/>
          <w:tab w:val="left" w:pos="1440"/>
        </w:tabs>
        <w:spacing w:after="0"/>
        <w:ind w:left="0" w:firstLine="720"/>
      </w:pPr>
      <w:r w:rsidRPr="009B7726">
        <w:t>ԿԱՊ-ի տեղադրումը ուղղահայաց պատերի երկայնքով (տես Նկար 11).</w:t>
      </w:r>
    </w:p>
    <w:p w14:paraId="751A3982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drawing>
          <wp:inline distT="0" distB="0" distL="0" distR="0" wp14:anchorId="5CD61AD4" wp14:editId="1CD0314D">
            <wp:extent cx="5940425" cy="3005455"/>
            <wp:effectExtent l="0" t="0" r="3175" b="4445"/>
            <wp:docPr id="374839569" name="Рисунок 26" descr="Изображение выглядит как зарисовка, рисунок, мебель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839569" name="Рисунок 26" descr="Изображение выглядит как зарисовка, рисунок, мебель, искусство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D2E56" w14:textId="77777777" w:rsidR="00BA57C4" w:rsidRPr="009B7726" w:rsidRDefault="00BA57C4" w:rsidP="007C322F">
      <w:pPr>
        <w:pStyle w:val="Heading6"/>
        <w:spacing w:line="360" w:lineRule="auto"/>
        <w:jc w:val="center"/>
      </w:pPr>
      <w:r w:rsidRPr="009B7726">
        <w:t>Պահպանել 122 սմ հեռավորություն ուղղահայաց պատերի երկայնքով տեղադրված ԿԱՊ-ների միջև:</w:t>
      </w:r>
    </w:p>
    <w:p w14:paraId="1C874155" w14:textId="77777777" w:rsidR="00BA57C4" w:rsidRPr="009B7726" w:rsidRDefault="00BA57C4" w:rsidP="00783833">
      <w:pPr>
        <w:pStyle w:val="1"/>
        <w:tabs>
          <w:tab w:val="clear" w:pos="851"/>
          <w:tab w:val="left" w:pos="1440"/>
        </w:tabs>
        <w:spacing w:after="0"/>
        <w:ind w:left="0" w:firstLine="720"/>
      </w:pPr>
      <w:r w:rsidRPr="009B7726">
        <w:t>ԿԱՊ-ի դիրքը դռների մոտ (տես Նկար 12).</w:t>
      </w:r>
    </w:p>
    <w:p w14:paraId="0BE2142D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lastRenderedPageBreak/>
        <w:drawing>
          <wp:inline distT="0" distB="0" distL="0" distR="0" wp14:anchorId="7A001B3B" wp14:editId="7121927A">
            <wp:extent cx="5940425" cy="2822575"/>
            <wp:effectExtent l="0" t="0" r="3175" b="0"/>
            <wp:docPr id="331538130" name="Рисунок 27" descr="Изображение выглядит как зарисовка, рисунок, диаграмма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538130" name="Рисунок 27" descr="Изображение выглядит как зарисовка, рисунок, диаграмма, искусство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CC1F5" w14:textId="77777777" w:rsidR="00BA57C4" w:rsidRDefault="00BA57C4" w:rsidP="007C322F">
      <w:pPr>
        <w:pStyle w:val="Heading6"/>
        <w:spacing w:line="360" w:lineRule="auto"/>
        <w:jc w:val="center"/>
      </w:pPr>
      <w:r w:rsidRPr="009B7726">
        <w:t>Խորհուրդ չի տրվում ԿԱՊ-ն տեղադրել դռների մոտ: Եթե դա բացարձակապես անհրաժեշտ է, պահպանել 100 սմ հեռավորություն հարևան դռների բացվածքներից և 153 սմ հեռավորություն ԿԱՊ-ի դիմաց գտնվող դռների բացվածքներից:</w:t>
      </w:r>
    </w:p>
    <w:p w14:paraId="7F19DC5F" w14:textId="77777777" w:rsidR="00BB1024" w:rsidRDefault="00BB1024" w:rsidP="00BB1024">
      <w:pPr>
        <w:rPr>
          <w:lang w:val="hy-AM"/>
        </w:rPr>
      </w:pPr>
    </w:p>
    <w:p w14:paraId="1E2818D5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ԿԱՊ-ի և սեղանի տեղադրումը (տես Նկար 13).</w:t>
      </w:r>
    </w:p>
    <w:p w14:paraId="034D61A6" w14:textId="77777777" w:rsidR="00BA57C4" w:rsidRPr="009B7726" w:rsidRDefault="00BA57C4" w:rsidP="007C322F">
      <w:pPr>
        <w:spacing w:line="360" w:lineRule="auto"/>
        <w:jc w:val="center"/>
        <w:rPr>
          <w:rFonts w:ascii="GHEA Grapalat" w:hAnsi="GHEA Grapalat"/>
        </w:rPr>
      </w:pPr>
      <w:r w:rsidRPr="009B7726">
        <w:rPr>
          <w:rFonts w:ascii="GHEA Grapalat" w:hAnsi="GHEA Grapalat"/>
          <w:noProof/>
          <w:lang w:val="en-US"/>
        </w:rPr>
        <w:drawing>
          <wp:inline distT="0" distB="0" distL="0" distR="0" wp14:anchorId="2FFD4FD4" wp14:editId="23EC3516">
            <wp:extent cx="5940425" cy="2938780"/>
            <wp:effectExtent l="0" t="0" r="3175" b="0"/>
            <wp:docPr id="1216515190" name="Рисунок 28" descr="Изображение выглядит как зарисовка, рисунок, Штриховая графика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15190" name="Рисунок 28" descr="Изображение выглядит как зарисовка, рисунок, Штриховая графика, искусство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7CE9B" w14:textId="77777777" w:rsidR="00BA57C4" w:rsidRPr="009B7726" w:rsidRDefault="00BA57C4" w:rsidP="007C322F">
      <w:pPr>
        <w:pStyle w:val="Heading6"/>
        <w:spacing w:line="360" w:lineRule="auto"/>
        <w:jc w:val="center"/>
      </w:pPr>
      <w:r w:rsidRPr="009B7726">
        <w:t>Խորհուրդ չի տրվում ծանրաբեռնել սեղանները և ԿԱՊ-ը: Չափազանց ինտենսիվ շարժումը վտանգավոր խոչընդոտներ է ստեղծում ԿԱՊ-ի օդի հոսքի համար:</w:t>
      </w:r>
    </w:p>
    <w:p w14:paraId="22ADFE15" w14:textId="77777777" w:rsidR="00BA57C4" w:rsidRPr="00BB1024" w:rsidRDefault="00BA57C4" w:rsidP="007C322F">
      <w:pPr>
        <w:pStyle w:val="Heading1"/>
        <w:keepLines/>
        <w:numPr>
          <w:ilvl w:val="0"/>
          <w:numId w:val="1"/>
        </w:numPr>
        <w:tabs>
          <w:tab w:val="left" w:pos="1260"/>
        </w:tabs>
        <w:spacing w:before="240" w:after="120" w:line="360" w:lineRule="auto"/>
        <w:ind w:left="0" w:firstLine="720"/>
        <w:jc w:val="left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33" w:name="_Toc229931026"/>
      <w:r w:rsidRPr="00BB1024">
        <w:rPr>
          <w:rFonts w:ascii="GHEA Grapalat" w:eastAsiaTheme="minorHAnsi" w:hAnsi="GHEA Grapalat" w:cstheme="minorBidi"/>
          <w:kern w:val="2"/>
          <w:szCs w:val="24"/>
          <w:lang w:val="hy-AM"/>
        </w:rPr>
        <w:t>ՏԻՊԱՅԻՆ ԼԱԲՈՐԱՏՈՐ ՍԵՆՔԵՐԻ ՈՒՂԵՑՈՒՅՑ</w:t>
      </w:r>
      <w:bookmarkEnd w:id="133"/>
    </w:p>
    <w:p w14:paraId="07F93A15" w14:textId="77777777" w:rsidR="00BA57C4" w:rsidRPr="009B7726" w:rsidRDefault="00BA57C4" w:rsidP="00783833">
      <w:pPr>
        <w:pStyle w:val="1"/>
        <w:tabs>
          <w:tab w:val="left" w:pos="1260"/>
        </w:tabs>
        <w:spacing w:after="0"/>
        <w:ind w:left="0" w:firstLine="720"/>
      </w:pPr>
      <w:r w:rsidRPr="009B7726">
        <w:t>Տիպային լաբորատոր սենքերի նկարագրության համար օգտագործվող հապավումները բերված են աղյուսակ 5-ում։</w:t>
      </w:r>
    </w:p>
    <w:p w14:paraId="7F35F1EB" w14:textId="77777777" w:rsidR="00BA57C4" w:rsidRPr="009B7726" w:rsidRDefault="00BA57C4" w:rsidP="007C322F">
      <w:pPr>
        <w:pStyle w:val="Heading5"/>
        <w:tabs>
          <w:tab w:val="clear" w:pos="1634"/>
          <w:tab w:val="left" w:pos="450"/>
        </w:tabs>
        <w:ind w:left="0"/>
        <w:jc w:val="center"/>
      </w:pPr>
      <w:r w:rsidRPr="009B7726">
        <w:lastRenderedPageBreak/>
        <w:t>Հապավումներ</w:t>
      </w:r>
    </w:p>
    <w:tbl>
      <w:tblPr>
        <w:tblW w:w="10283" w:type="dxa"/>
        <w:tblInd w:w="-5" w:type="dxa"/>
        <w:tblLook w:val="04A0" w:firstRow="1" w:lastRow="0" w:firstColumn="1" w:lastColumn="0" w:noHBand="0" w:noVBand="1"/>
      </w:tblPr>
      <w:tblGrid>
        <w:gridCol w:w="720"/>
        <w:gridCol w:w="3173"/>
        <w:gridCol w:w="6390"/>
      </w:tblGrid>
      <w:tr w:rsidR="00BA57C4" w:rsidRPr="009B7726" w14:paraId="6F441535" w14:textId="77777777" w:rsidTr="007C322F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ED0B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 w:cs="Sylfaen"/>
                <w:b/>
                <w:bCs/>
                <w:color w:val="000000"/>
                <w:lang w:val="ru-RU" w:eastAsia="ru-RU"/>
              </w:rPr>
              <w:t>հհ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B83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both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eastAsia="ru-RU"/>
              </w:rPr>
              <w:t>Հապավում</w:t>
            </w:r>
          </w:p>
        </w:tc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4D7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2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eastAsia="ru-RU"/>
              </w:rPr>
              <w:t>Նշանակություն</w:t>
            </w:r>
          </w:p>
        </w:tc>
      </w:tr>
      <w:tr w:rsidR="00BA57C4" w:rsidRPr="009B7726" w14:paraId="6F5CABF1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E89B1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137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ԱԱՍ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464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proofErr w:type="gramStart"/>
            <w:r w:rsidRPr="009B7726">
              <w:rPr>
                <w:rFonts w:ascii="GHEA Grapalat" w:hAnsi="GHEA Grapalat"/>
                <w:color w:val="000000"/>
                <w:lang w:eastAsia="ru-RU"/>
              </w:rPr>
              <w:t>Աղմուկամեկուսիչ  առաստաղի</w:t>
            </w:r>
            <w:proofErr w:type="gramEnd"/>
            <w:r w:rsidRPr="009B7726">
              <w:rPr>
                <w:rFonts w:ascii="GHEA Grapalat" w:hAnsi="GHEA Grapalat"/>
                <w:color w:val="000000"/>
                <w:lang w:eastAsia="ru-RU"/>
              </w:rPr>
              <w:t xml:space="preserve"> սալիկ</w:t>
            </w:r>
          </w:p>
        </w:tc>
      </w:tr>
      <w:tr w:rsidR="00BA57C4" w:rsidRPr="009B7726" w14:paraId="6133C44F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D2573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920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ԱՊՄ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196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Անհատական պաշտպանիչ միջոցներ</w:t>
            </w:r>
          </w:p>
        </w:tc>
      </w:tr>
      <w:tr w:rsidR="00BA57C4" w:rsidRPr="009B7726" w14:paraId="0676F55C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EEB96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87A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ԳՊՎ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C0F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Գիպսաստվարաթղթե պատի վահանակ</w:t>
            </w:r>
          </w:p>
        </w:tc>
      </w:tr>
      <w:tr w:rsidR="00BA57C4" w:rsidRPr="009B7726" w14:paraId="13210180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F7E0D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71F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ԻՈՒՄ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083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Իրավասություն ունեցող մարմին</w:t>
            </w:r>
          </w:p>
        </w:tc>
      </w:tr>
      <w:tr w:rsidR="00BA57C4" w:rsidRPr="009B7726" w14:paraId="3B4ED51F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35035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F0B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ԿԱՄ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B40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Կենսաբանական անվտանգության մակարդակ</w:t>
            </w:r>
          </w:p>
        </w:tc>
      </w:tr>
      <w:tr w:rsidR="00BA57C4" w:rsidRPr="009B7726" w14:paraId="1AF8DA3B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2CDAB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F6E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ԿԱՊ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F23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Կենսաբանական անվտանգության պահարան</w:t>
            </w:r>
          </w:p>
        </w:tc>
      </w:tr>
      <w:tr w:rsidR="00BA57C4" w:rsidRPr="009B7726" w14:paraId="6BD46A74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8C526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3A1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ՀԵՊԱ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64C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Բարձր արդյունավետության զտիչ</w:t>
            </w:r>
          </w:p>
        </w:tc>
      </w:tr>
      <w:tr w:rsidR="00BA57C4" w:rsidRPr="009B7726" w14:paraId="65864AF3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4D282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B48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ՀՋ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3BD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Հովացված ջուր</w:t>
            </w:r>
          </w:p>
        </w:tc>
      </w:tr>
      <w:tr w:rsidR="00BA57C4" w:rsidRPr="009B7726" w14:paraId="4E52ECF3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638EC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9E1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ՀՋՀ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730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Հատակի ջրահեռացում</w:t>
            </w:r>
          </w:p>
        </w:tc>
      </w:tr>
      <w:tr w:rsidR="00BA57C4" w:rsidRPr="009B7726" w14:paraId="68A95E78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912B2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308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ՄՋ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5F5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Մաքրված ջուր</w:t>
            </w:r>
          </w:p>
        </w:tc>
      </w:tr>
      <w:tr w:rsidR="00BA57C4" w:rsidRPr="009B7726" w14:paraId="2275F6CC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A1CB3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E99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ՋՕՕ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917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 xml:space="preserve">Ջեռուցում, օդափոխություն օդորակում </w:t>
            </w:r>
          </w:p>
        </w:tc>
      </w:tr>
      <w:tr w:rsidR="00BA57C4" w:rsidRPr="009B7726" w14:paraId="2CD8F85F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9C528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493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ՍՋ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0AA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Սառը ջուր</w:t>
            </w:r>
          </w:p>
        </w:tc>
      </w:tr>
      <w:tr w:rsidR="00BA57C4" w:rsidRPr="009B7726" w14:paraId="55248043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D1B79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A4F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ՎԱԿ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271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Վակուում</w:t>
            </w:r>
          </w:p>
        </w:tc>
      </w:tr>
      <w:tr w:rsidR="00BA57C4" w:rsidRPr="009B7726" w14:paraId="205A47E9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95B2F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19E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ՎԿՍ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884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Վինիլային կոմպոզիցիոն սալիկ</w:t>
            </w:r>
          </w:p>
        </w:tc>
      </w:tr>
      <w:tr w:rsidR="00BA57C4" w:rsidRPr="009B7726" w14:paraId="51A30E38" w14:textId="77777777" w:rsidTr="007C322F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579C1" w14:textId="77777777" w:rsidR="00BA57C4" w:rsidRPr="009B7726" w:rsidRDefault="00BA57C4" w:rsidP="00B57863">
            <w:pPr>
              <w:pStyle w:val="ListParagraph"/>
              <w:numPr>
                <w:ilvl w:val="0"/>
                <w:numId w:val="55"/>
              </w:numPr>
              <w:tabs>
                <w:tab w:val="left" w:pos="450"/>
              </w:tabs>
              <w:spacing w:line="360" w:lineRule="auto"/>
              <w:ind w:left="0" w:firstLine="0"/>
              <w:jc w:val="center"/>
              <w:rPr>
                <w:rFonts w:ascii="GHEA Grapalat" w:hAnsi="GHEA Grapalat"/>
                <w:color w:val="000000"/>
                <w:lang w:val="ru-RU" w:eastAsia="ru-RU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BF3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100" w:firstLine="241"/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</w:pPr>
            <w:r w:rsidRPr="009B7726">
              <w:rPr>
                <w:rFonts w:ascii="GHEA Grapalat" w:hAnsi="GHEA Grapalat"/>
                <w:b/>
                <w:bCs/>
                <w:color w:val="000000"/>
                <w:lang w:val="ru-RU" w:eastAsia="ru-RU"/>
              </w:rPr>
              <w:t>ՏՋ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CCF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firstLineChars="200" w:firstLine="480"/>
              <w:rPr>
                <w:rFonts w:ascii="GHEA Grapalat" w:hAnsi="GHEA Grapalat"/>
                <w:color w:val="000000"/>
                <w:lang w:eastAsia="ru-RU"/>
              </w:rPr>
            </w:pPr>
            <w:r w:rsidRPr="009B7726">
              <w:rPr>
                <w:rFonts w:ascii="GHEA Grapalat" w:hAnsi="GHEA Grapalat"/>
                <w:color w:val="000000"/>
                <w:lang w:eastAsia="ru-RU"/>
              </w:rPr>
              <w:t>Տաք ջուր</w:t>
            </w:r>
          </w:p>
        </w:tc>
      </w:tr>
    </w:tbl>
    <w:p w14:paraId="77655DEC" w14:textId="77777777" w:rsidR="00BA57C4" w:rsidRPr="009B7726" w:rsidRDefault="00BA57C4" w:rsidP="00A33F21">
      <w:pPr>
        <w:spacing w:line="360" w:lineRule="auto"/>
        <w:rPr>
          <w:rFonts w:ascii="GHEA Grapalat" w:hAnsi="GHEA Grapalat"/>
        </w:rPr>
      </w:pPr>
    </w:p>
    <w:p w14:paraId="06D10FF0" w14:textId="77777777" w:rsidR="00BA57C4" w:rsidRPr="009B7726" w:rsidRDefault="00BA57C4" w:rsidP="00783833">
      <w:pPr>
        <w:pStyle w:val="1"/>
        <w:tabs>
          <w:tab w:val="clear" w:pos="851"/>
          <w:tab w:val="left" w:pos="1440"/>
        </w:tabs>
        <w:spacing w:after="0"/>
        <w:ind w:left="0" w:firstLine="720"/>
      </w:pPr>
      <w:r w:rsidRPr="009B7726">
        <w:rPr>
          <w:b/>
          <w:bCs/>
        </w:rPr>
        <w:t>Լաբորատոր սարքավորումների</w:t>
      </w:r>
      <w:r w:rsidRPr="009B7726">
        <w:t xml:space="preserve"> տիպային սենքի տվյալները ներկայացված են աղյուսակ  6-ում։</w:t>
      </w:r>
    </w:p>
    <w:p w14:paraId="1D5D1E91" w14:textId="77777777" w:rsidR="00BA57C4" w:rsidRPr="009B7726" w:rsidRDefault="00BA57C4" w:rsidP="007C322F">
      <w:pPr>
        <w:pStyle w:val="Heading5"/>
        <w:tabs>
          <w:tab w:val="clear" w:pos="851"/>
          <w:tab w:val="clear" w:pos="1634"/>
          <w:tab w:val="left" w:pos="450"/>
          <w:tab w:val="left" w:pos="1440"/>
        </w:tabs>
        <w:ind w:left="0" w:firstLine="720"/>
      </w:pPr>
      <w:r w:rsidRPr="009B7726">
        <w:t xml:space="preserve">Լաբորատոր </w:t>
      </w:r>
      <w:r w:rsidRPr="004A73EF">
        <w:t>սարքավորումների սենք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688"/>
        <w:gridCol w:w="689"/>
        <w:gridCol w:w="688"/>
        <w:gridCol w:w="257"/>
        <w:gridCol w:w="230"/>
        <w:gridCol w:w="202"/>
        <w:gridCol w:w="688"/>
        <w:gridCol w:w="689"/>
        <w:gridCol w:w="688"/>
        <w:gridCol w:w="356"/>
        <w:gridCol w:w="257"/>
        <w:gridCol w:w="76"/>
        <w:gridCol w:w="688"/>
        <w:gridCol w:w="689"/>
        <w:gridCol w:w="688"/>
        <w:gridCol w:w="1009"/>
      </w:tblGrid>
      <w:tr w:rsidR="00BA57C4" w:rsidRPr="009B7726" w14:paraId="5A1304EA" w14:textId="77777777" w:rsidTr="007C322F">
        <w:trPr>
          <w:cantSplit/>
        </w:trPr>
        <w:tc>
          <w:tcPr>
            <w:tcW w:w="4253" w:type="dxa"/>
            <w:gridSpan w:val="6"/>
            <w:shd w:val="clear" w:color="auto" w:fill="DDD9C3" w:themeFill="background2" w:themeFillShade="E6"/>
          </w:tcPr>
          <w:p w14:paraId="186A52E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2880" w:type="dxa"/>
            <w:gridSpan w:val="6"/>
            <w:shd w:val="clear" w:color="auto" w:fill="DDD9C3" w:themeFill="background2" w:themeFillShade="E6"/>
          </w:tcPr>
          <w:p w14:paraId="41FA500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150" w:type="dxa"/>
            <w:gridSpan w:val="5"/>
            <w:shd w:val="clear" w:color="auto" w:fill="DDD9C3" w:themeFill="background2" w:themeFillShade="E6"/>
          </w:tcPr>
          <w:p w14:paraId="3ADD625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0116A1EB" w14:textId="77777777" w:rsidTr="007C322F">
        <w:trPr>
          <w:cantSplit/>
        </w:trPr>
        <w:tc>
          <w:tcPr>
            <w:tcW w:w="4253" w:type="dxa"/>
            <w:gridSpan w:val="6"/>
          </w:tcPr>
          <w:p w14:paraId="26B06644" w14:textId="77777777" w:rsidR="00BA57C4" w:rsidRPr="009B7726" w:rsidRDefault="00BA57C4" w:rsidP="00B57863">
            <w:pPr>
              <w:pStyle w:val="2"/>
              <w:numPr>
                <w:ilvl w:val="0"/>
                <w:numId w:val="57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Չափս</w:t>
            </w:r>
          </w:p>
        </w:tc>
        <w:tc>
          <w:tcPr>
            <w:tcW w:w="2880" w:type="dxa"/>
            <w:gridSpan w:val="6"/>
          </w:tcPr>
          <w:p w14:paraId="58500FB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 3,4մ լայնությամբ</w:t>
            </w:r>
          </w:p>
        </w:tc>
        <w:tc>
          <w:tcPr>
            <w:tcW w:w="3150" w:type="dxa"/>
            <w:gridSpan w:val="5"/>
          </w:tcPr>
          <w:p w14:paraId="12772D6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29F497CF" w14:textId="77777777" w:rsidTr="007C322F">
        <w:trPr>
          <w:cantSplit/>
        </w:trPr>
        <w:tc>
          <w:tcPr>
            <w:tcW w:w="4253" w:type="dxa"/>
            <w:gridSpan w:val="6"/>
          </w:tcPr>
          <w:p w14:paraId="5C4E566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2880" w:type="dxa"/>
            <w:gridSpan w:val="6"/>
          </w:tcPr>
          <w:p w14:paraId="4454FFA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ԿԱՄ-2 </w:t>
            </w:r>
          </w:p>
        </w:tc>
        <w:tc>
          <w:tcPr>
            <w:tcW w:w="3150" w:type="dxa"/>
            <w:gridSpan w:val="5"/>
          </w:tcPr>
          <w:p w14:paraId="0BDFF63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3FC442CF" w14:textId="77777777" w:rsidTr="007C322F">
        <w:trPr>
          <w:cantSplit/>
        </w:trPr>
        <w:tc>
          <w:tcPr>
            <w:tcW w:w="4253" w:type="dxa"/>
            <w:gridSpan w:val="6"/>
          </w:tcPr>
          <w:p w14:paraId="2770AA2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2880" w:type="dxa"/>
            <w:gridSpan w:val="6"/>
          </w:tcPr>
          <w:p w14:paraId="283C7EB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 </w:t>
            </w:r>
            <w:r w:rsidR="009067AC">
              <w:rPr>
                <w:rFonts w:ascii="GHEA Grapalat" w:hAnsi="GHEA Grapalat"/>
              </w:rPr>
              <w:t>2900</w:t>
            </w:r>
            <w:r w:rsidRPr="009B7726">
              <w:rPr>
                <w:rFonts w:ascii="GHEA Grapalat" w:hAnsi="GHEA Grapalat"/>
              </w:rPr>
              <w:t>մմ</w:t>
            </w:r>
          </w:p>
        </w:tc>
        <w:tc>
          <w:tcPr>
            <w:tcW w:w="3150" w:type="dxa"/>
            <w:gridSpan w:val="5"/>
          </w:tcPr>
          <w:p w14:paraId="33D64FE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559D5287" w14:textId="77777777" w:rsidTr="007C322F">
        <w:trPr>
          <w:cantSplit/>
        </w:trPr>
        <w:tc>
          <w:tcPr>
            <w:tcW w:w="4253" w:type="dxa"/>
            <w:gridSpan w:val="6"/>
          </w:tcPr>
          <w:p w14:paraId="6743DCA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2880" w:type="dxa"/>
            <w:gridSpan w:val="6"/>
          </w:tcPr>
          <w:p w14:paraId="31742019" w14:textId="77777777" w:rsidR="00BA57C4" w:rsidRPr="009B7726" w:rsidRDefault="009067AC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</w:t>
            </w:r>
          </w:p>
        </w:tc>
        <w:tc>
          <w:tcPr>
            <w:tcW w:w="3150" w:type="dxa"/>
            <w:gridSpan w:val="5"/>
          </w:tcPr>
          <w:p w14:paraId="4F00327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Ակտիվ փեղկը 900 </w:t>
            </w:r>
            <w:proofErr w:type="gramStart"/>
            <w:r w:rsidRPr="009B7726">
              <w:rPr>
                <w:rFonts w:ascii="GHEA Grapalat" w:hAnsi="GHEA Grapalat"/>
              </w:rPr>
              <w:t xml:space="preserve">մմ, </w:t>
            </w:r>
            <w:r w:rsidR="00EB6F82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EB6F82">
              <w:rPr>
                <w:rFonts w:ascii="GHEA Grapalat" w:hAnsi="GHEA Grapalat"/>
                <w:lang w:val="hy-AM"/>
              </w:rPr>
              <w:t xml:space="preserve">        Ո</w:t>
            </w:r>
            <w:r w:rsidRPr="009B7726">
              <w:rPr>
                <w:rFonts w:ascii="GHEA Grapalat" w:hAnsi="GHEA Grapalat"/>
              </w:rPr>
              <w:t>չ ակտիվ փեղկը 300 մմ</w:t>
            </w:r>
          </w:p>
        </w:tc>
      </w:tr>
      <w:tr w:rsidR="00BA57C4" w:rsidRPr="009B7726" w14:paraId="746B7D9B" w14:textId="77777777" w:rsidTr="007C322F">
        <w:trPr>
          <w:cantSplit/>
        </w:trPr>
        <w:tc>
          <w:tcPr>
            <w:tcW w:w="4253" w:type="dxa"/>
            <w:gridSpan w:val="6"/>
          </w:tcPr>
          <w:p w14:paraId="0F73E79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տեսակը</w:t>
            </w:r>
          </w:p>
        </w:tc>
        <w:tc>
          <w:tcPr>
            <w:tcW w:w="2880" w:type="dxa"/>
            <w:gridSpan w:val="6"/>
          </w:tcPr>
          <w:p w14:paraId="6C87C6C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150" w:type="dxa"/>
            <w:gridSpan w:val="5"/>
          </w:tcPr>
          <w:p w14:paraId="2FE161A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0CF46666" w14:textId="77777777" w:rsidTr="007C322F">
        <w:trPr>
          <w:cantSplit/>
        </w:trPr>
        <w:tc>
          <w:tcPr>
            <w:tcW w:w="4253" w:type="dxa"/>
            <w:gridSpan w:val="6"/>
          </w:tcPr>
          <w:p w14:paraId="5ABEA9E1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Պատուհաններ</w:t>
            </w:r>
          </w:p>
        </w:tc>
        <w:tc>
          <w:tcPr>
            <w:tcW w:w="2880" w:type="dxa"/>
            <w:gridSpan w:val="6"/>
          </w:tcPr>
          <w:p w14:paraId="5F87FF4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է</w:t>
            </w:r>
          </w:p>
        </w:tc>
        <w:tc>
          <w:tcPr>
            <w:tcW w:w="3150" w:type="dxa"/>
            <w:gridSpan w:val="5"/>
          </w:tcPr>
          <w:p w14:paraId="7F58CE6F" w14:textId="77777777" w:rsidR="00BA57C4" w:rsidRPr="009B7726" w:rsidRDefault="00BA57C4" w:rsidP="007C322F">
            <w:pPr>
              <w:tabs>
                <w:tab w:val="left" w:pos="450"/>
                <w:tab w:val="left" w:pos="93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լույսի կառավարման համակարգ</w:t>
            </w:r>
          </w:p>
        </w:tc>
      </w:tr>
      <w:tr w:rsidR="00BA57C4" w:rsidRPr="009B7726" w14:paraId="4C09BED1" w14:textId="77777777" w:rsidTr="007C322F">
        <w:trPr>
          <w:cantSplit/>
        </w:trPr>
        <w:tc>
          <w:tcPr>
            <w:tcW w:w="4253" w:type="dxa"/>
            <w:gridSpan w:val="6"/>
          </w:tcPr>
          <w:p w14:paraId="1709041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2880" w:type="dxa"/>
            <w:gridSpan w:val="6"/>
          </w:tcPr>
          <w:p w14:paraId="4FEEA03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0</w:t>
            </w:r>
          </w:p>
        </w:tc>
        <w:tc>
          <w:tcPr>
            <w:tcW w:w="3150" w:type="dxa"/>
            <w:gridSpan w:val="5"/>
          </w:tcPr>
          <w:p w14:paraId="1084A71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5CA9EB2C" w14:textId="77777777" w:rsidTr="007C322F">
        <w:trPr>
          <w:cantSplit/>
        </w:trPr>
        <w:tc>
          <w:tcPr>
            <w:tcW w:w="4253" w:type="dxa"/>
            <w:gridSpan w:val="6"/>
          </w:tcPr>
          <w:p w14:paraId="2CEA45F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2880" w:type="dxa"/>
            <w:gridSpan w:val="6"/>
          </w:tcPr>
          <w:p w14:paraId="328C1AF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150" w:type="dxa"/>
            <w:gridSpan w:val="5"/>
          </w:tcPr>
          <w:p w14:paraId="43F3023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3F0A1FB9" w14:textId="77777777" w:rsidTr="007C322F">
        <w:trPr>
          <w:cantSplit/>
        </w:trPr>
        <w:tc>
          <w:tcPr>
            <w:tcW w:w="4253" w:type="dxa"/>
            <w:gridSpan w:val="6"/>
            <w:shd w:val="clear" w:color="auto" w:fill="DDD9C3" w:themeFill="background2" w:themeFillShade="E6"/>
          </w:tcPr>
          <w:p w14:paraId="7DAFF15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2880" w:type="dxa"/>
            <w:gridSpan w:val="6"/>
            <w:shd w:val="clear" w:color="auto" w:fill="DDD9C3" w:themeFill="background2" w:themeFillShade="E6"/>
          </w:tcPr>
          <w:p w14:paraId="61CA883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150" w:type="dxa"/>
            <w:gridSpan w:val="5"/>
            <w:shd w:val="clear" w:color="auto" w:fill="DDD9C3" w:themeFill="background2" w:themeFillShade="E6"/>
          </w:tcPr>
          <w:p w14:paraId="31D7CE1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FE0AB58" w14:textId="77777777" w:rsidTr="007C322F">
        <w:trPr>
          <w:cantSplit/>
        </w:trPr>
        <w:tc>
          <w:tcPr>
            <w:tcW w:w="4253" w:type="dxa"/>
            <w:gridSpan w:val="6"/>
          </w:tcPr>
          <w:p w14:paraId="026FCE1C" w14:textId="77777777" w:rsidR="00BA57C4" w:rsidRPr="009B7726" w:rsidRDefault="00BA57C4" w:rsidP="00B57863">
            <w:pPr>
              <w:pStyle w:val="2"/>
              <w:numPr>
                <w:ilvl w:val="0"/>
                <w:numId w:val="58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2880" w:type="dxa"/>
            <w:gridSpan w:val="6"/>
          </w:tcPr>
          <w:p w14:paraId="1642A9B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150" w:type="dxa"/>
            <w:gridSpan w:val="5"/>
          </w:tcPr>
          <w:p w14:paraId="16769FE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608F1CD2" w14:textId="77777777" w:rsidTr="007C322F">
        <w:trPr>
          <w:cantSplit/>
        </w:trPr>
        <w:tc>
          <w:tcPr>
            <w:tcW w:w="4253" w:type="dxa"/>
            <w:gridSpan w:val="6"/>
          </w:tcPr>
          <w:p w14:paraId="491A2DA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2880" w:type="dxa"/>
            <w:gridSpan w:val="6"/>
          </w:tcPr>
          <w:p w14:paraId="0C57367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150" w:type="dxa"/>
            <w:gridSpan w:val="5"/>
          </w:tcPr>
          <w:p w14:paraId="08D14D4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092B2F56" w14:textId="77777777" w:rsidTr="007C322F">
        <w:trPr>
          <w:cantSplit/>
        </w:trPr>
        <w:tc>
          <w:tcPr>
            <w:tcW w:w="4253" w:type="dxa"/>
            <w:gridSpan w:val="6"/>
          </w:tcPr>
          <w:p w14:paraId="6D5197A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2880" w:type="dxa"/>
            <w:gridSpan w:val="6"/>
          </w:tcPr>
          <w:p w14:paraId="6E34BD8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150" w:type="dxa"/>
            <w:gridSpan w:val="5"/>
          </w:tcPr>
          <w:p w14:paraId="7858FE9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1F40765F" w14:textId="77777777" w:rsidTr="007C322F">
        <w:trPr>
          <w:cantSplit/>
        </w:trPr>
        <w:tc>
          <w:tcPr>
            <w:tcW w:w="4253" w:type="dxa"/>
            <w:gridSpan w:val="6"/>
          </w:tcPr>
          <w:p w14:paraId="58C3B94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2880" w:type="dxa"/>
            <w:gridSpan w:val="6"/>
          </w:tcPr>
          <w:p w14:paraId="67A8AE9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150" w:type="dxa"/>
            <w:gridSpan w:val="5"/>
          </w:tcPr>
          <w:p w14:paraId="4D3FAF9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54196181" w14:textId="77777777" w:rsidTr="007C322F">
        <w:trPr>
          <w:cantSplit/>
        </w:trPr>
        <w:tc>
          <w:tcPr>
            <w:tcW w:w="4253" w:type="dxa"/>
            <w:gridSpan w:val="6"/>
            <w:shd w:val="clear" w:color="auto" w:fill="DDD9C3" w:themeFill="background2" w:themeFillShade="E6"/>
          </w:tcPr>
          <w:p w14:paraId="0709E2A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2880" w:type="dxa"/>
            <w:gridSpan w:val="6"/>
            <w:shd w:val="clear" w:color="auto" w:fill="DDD9C3" w:themeFill="background2" w:themeFillShade="E6"/>
          </w:tcPr>
          <w:p w14:paraId="214990E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150" w:type="dxa"/>
            <w:gridSpan w:val="5"/>
            <w:shd w:val="clear" w:color="auto" w:fill="DDD9C3" w:themeFill="background2" w:themeFillShade="E6"/>
          </w:tcPr>
          <w:p w14:paraId="1E483B5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64BB54AD" w14:textId="77777777" w:rsidTr="007C322F">
        <w:trPr>
          <w:cantSplit/>
        </w:trPr>
        <w:tc>
          <w:tcPr>
            <w:tcW w:w="4253" w:type="dxa"/>
            <w:gridSpan w:val="6"/>
          </w:tcPr>
          <w:p w14:paraId="6CBE7717" w14:textId="77777777" w:rsidR="00BA57C4" w:rsidRPr="009B7726" w:rsidRDefault="00BA57C4" w:rsidP="00B57863">
            <w:pPr>
              <w:pStyle w:val="2"/>
              <w:numPr>
                <w:ilvl w:val="0"/>
                <w:numId w:val="59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2880" w:type="dxa"/>
            <w:gridSpan w:val="6"/>
          </w:tcPr>
          <w:p w14:paraId="61EB966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150" w:type="dxa"/>
            <w:gridSpan w:val="5"/>
          </w:tcPr>
          <w:p w14:paraId="25F5E0B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8E6D84C" w14:textId="77777777" w:rsidTr="007C322F">
        <w:trPr>
          <w:cantSplit/>
        </w:trPr>
        <w:tc>
          <w:tcPr>
            <w:tcW w:w="4253" w:type="dxa"/>
            <w:gridSpan w:val="6"/>
          </w:tcPr>
          <w:p w14:paraId="01AC5C8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2880" w:type="dxa"/>
            <w:gridSpan w:val="6"/>
          </w:tcPr>
          <w:p w14:paraId="4C6634D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150" w:type="dxa"/>
            <w:gridSpan w:val="5"/>
          </w:tcPr>
          <w:p w14:paraId="0805930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B93A7F9" w14:textId="77777777" w:rsidTr="007C322F">
        <w:trPr>
          <w:cantSplit/>
        </w:trPr>
        <w:tc>
          <w:tcPr>
            <w:tcW w:w="4253" w:type="dxa"/>
            <w:gridSpan w:val="6"/>
          </w:tcPr>
          <w:p w14:paraId="2B04CA81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2880" w:type="dxa"/>
            <w:gridSpan w:val="6"/>
          </w:tcPr>
          <w:p w14:paraId="71D98A1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150" w:type="dxa"/>
            <w:gridSpan w:val="5"/>
          </w:tcPr>
          <w:p w14:paraId="4194267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47D4DEC1" w14:textId="77777777" w:rsidTr="007C322F">
        <w:trPr>
          <w:cantSplit/>
        </w:trPr>
        <w:tc>
          <w:tcPr>
            <w:tcW w:w="4253" w:type="dxa"/>
            <w:gridSpan w:val="6"/>
          </w:tcPr>
          <w:p w14:paraId="1A9FDD0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2880" w:type="dxa"/>
            <w:gridSpan w:val="6"/>
          </w:tcPr>
          <w:p w14:paraId="01EEA91D" w14:textId="77777777" w:rsidR="00BA57C4" w:rsidRPr="007C322F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7C322F">
              <w:rPr>
                <w:rFonts w:ascii="GHEA Grapalat" w:hAnsi="GHEA Grapalat"/>
                <w:lang w:val="hy-AM"/>
              </w:rPr>
              <w:t>CO</w:t>
            </w:r>
            <w:r w:rsidRPr="007C322F">
              <w:rPr>
                <w:rFonts w:ascii="GHEA Grapalat" w:hAnsi="GHEA Grapalat"/>
                <w:vertAlign w:val="subscript"/>
                <w:lang w:val="hy-AM"/>
              </w:rPr>
              <w:t>2</w:t>
            </w:r>
            <w:r w:rsidRPr="007C322F">
              <w:rPr>
                <w:rFonts w:ascii="GHEA Grapalat" w:hAnsi="GHEA Grapalat"/>
                <w:lang w:val="hy-AM"/>
              </w:rPr>
              <w:t xml:space="preserve"> ինկուբատորների համար – տես սարքավորումների ցանկը</w:t>
            </w:r>
          </w:p>
        </w:tc>
        <w:tc>
          <w:tcPr>
            <w:tcW w:w="3150" w:type="dxa"/>
            <w:gridSpan w:val="5"/>
          </w:tcPr>
          <w:p w14:paraId="3BDA7C07" w14:textId="77777777" w:rsidR="00BA57C4" w:rsidRPr="007C322F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4BDB6247" w14:textId="77777777" w:rsidTr="007C322F">
        <w:trPr>
          <w:cantSplit/>
        </w:trPr>
        <w:tc>
          <w:tcPr>
            <w:tcW w:w="4253" w:type="dxa"/>
            <w:gridSpan w:val="6"/>
          </w:tcPr>
          <w:p w14:paraId="4C72642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2880" w:type="dxa"/>
            <w:gridSpan w:val="6"/>
          </w:tcPr>
          <w:p w14:paraId="5B794EC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150" w:type="dxa"/>
            <w:gridSpan w:val="5"/>
          </w:tcPr>
          <w:p w14:paraId="57CF6ED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E45146A" w14:textId="77777777" w:rsidTr="007C322F">
        <w:trPr>
          <w:cantSplit/>
        </w:trPr>
        <w:tc>
          <w:tcPr>
            <w:tcW w:w="4253" w:type="dxa"/>
            <w:gridSpan w:val="6"/>
          </w:tcPr>
          <w:p w14:paraId="3A561E8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2880" w:type="dxa"/>
            <w:gridSpan w:val="6"/>
          </w:tcPr>
          <w:p w14:paraId="14DDE7A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150" w:type="dxa"/>
            <w:gridSpan w:val="5"/>
          </w:tcPr>
          <w:p w14:paraId="200BC30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F33AA82" w14:textId="77777777" w:rsidTr="007C322F">
        <w:trPr>
          <w:cantSplit/>
        </w:trPr>
        <w:tc>
          <w:tcPr>
            <w:tcW w:w="4253" w:type="dxa"/>
            <w:gridSpan w:val="6"/>
            <w:shd w:val="clear" w:color="auto" w:fill="DDD9C3" w:themeFill="background2" w:themeFillShade="E6"/>
          </w:tcPr>
          <w:p w14:paraId="3B2D2DE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 – տես սարքավորումների ցանկը</w:t>
            </w:r>
          </w:p>
        </w:tc>
        <w:tc>
          <w:tcPr>
            <w:tcW w:w="2880" w:type="dxa"/>
            <w:gridSpan w:val="6"/>
            <w:shd w:val="clear" w:color="auto" w:fill="DDD9C3" w:themeFill="background2" w:themeFillShade="E6"/>
          </w:tcPr>
          <w:p w14:paraId="4F46D97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150" w:type="dxa"/>
            <w:gridSpan w:val="5"/>
            <w:shd w:val="clear" w:color="auto" w:fill="DDD9C3" w:themeFill="background2" w:themeFillShade="E6"/>
          </w:tcPr>
          <w:p w14:paraId="6C10E52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48D86D50" w14:textId="77777777" w:rsidTr="007C322F">
        <w:trPr>
          <w:cantSplit/>
        </w:trPr>
        <w:tc>
          <w:tcPr>
            <w:tcW w:w="4253" w:type="dxa"/>
            <w:gridSpan w:val="6"/>
          </w:tcPr>
          <w:p w14:paraId="5C2136FC" w14:textId="77777777" w:rsidR="00BA57C4" w:rsidRPr="009B7726" w:rsidRDefault="00BA57C4" w:rsidP="00B57863">
            <w:pPr>
              <w:pStyle w:val="2"/>
              <w:numPr>
                <w:ilvl w:val="0"/>
                <w:numId w:val="60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2880" w:type="dxa"/>
            <w:gridSpan w:val="6"/>
          </w:tcPr>
          <w:p w14:paraId="014741C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150" w:type="dxa"/>
            <w:gridSpan w:val="5"/>
          </w:tcPr>
          <w:p w14:paraId="25B26BA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9C05E30" w14:textId="77777777" w:rsidTr="007C322F">
        <w:trPr>
          <w:cantSplit/>
        </w:trPr>
        <w:tc>
          <w:tcPr>
            <w:tcW w:w="4253" w:type="dxa"/>
            <w:gridSpan w:val="6"/>
          </w:tcPr>
          <w:p w14:paraId="31E6694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Օդաքարշ պահարան</w:t>
            </w:r>
          </w:p>
        </w:tc>
        <w:tc>
          <w:tcPr>
            <w:tcW w:w="2880" w:type="dxa"/>
            <w:gridSpan w:val="6"/>
          </w:tcPr>
          <w:p w14:paraId="6F615E1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150" w:type="dxa"/>
            <w:gridSpan w:val="5"/>
          </w:tcPr>
          <w:p w14:paraId="0562C8D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21F941C" w14:textId="77777777" w:rsidTr="007C322F">
        <w:trPr>
          <w:cantSplit/>
        </w:trPr>
        <w:tc>
          <w:tcPr>
            <w:tcW w:w="4253" w:type="dxa"/>
            <w:gridSpan w:val="6"/>
            <w:shd w:val="clear" w:color="auto" w:fill="DDD9C3" w:themeFill="background2" w:themeFillShade="E6"/>
          </w:tcPr>
          <w:p w14:paraId="23EA2F1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2880" w:type="dxa"/>
            <w:gridSpan w:val="6"/>
            <w:shd w:val="clear" w:color="auto" w:fill="DDD9C3" w:themeFill="background2" w:themeFillShade="E6"/>
          </w:tcPr>
          <w:p w14:paraId="6A1DE63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150" w:type="dxa"/>
            <w:gridSpan w:val="5"/>
            <w:shd w:val="clear" w:color="auto" w:fill="DDD9C3" w:themeFill="background2" w:themeFillShade="E6"/>
          </w:tcPr>
          <w:p w14:paraId="1815A9C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610A1F1" w14:textId="77777777" w:rsidTr="007C322F">
        <w:trPr>
          <w:cantSplit/>
        </w:trPr>
        <w:tc>
          <w:tcPr>
            <w:tcW w:w="4253" w:type="dxa"/>
            <w:gridSpan w:val="6"/>
          </w:tcPr>
          <w:p w14:paraId="6081B4F6" w14:textId="77777777" w:rsidR="00BA57C4" w:rsidRPr="009B7726" w:rsidRDefault="00BA57C4" w:rsidP="00B57863">
            <w:pPr>
              <w:pStyle w:val="2"/>
              <w:numPr>
                <w:ilvl w:val="0"/>
                <w:numId w:val="61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2880" w:type="dxa"/>
            <w:gridSpan w:val="6"/>
          </w:tcPr>
          <w:p w14:paraId="6B082372" w14:textId="77777777" w:rsidR="00DE5E76" w:rsidRDefault="00BA57C4" w:rsidP="00DE5E76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</w:t>
            </w:r>
            <w:r w:rsidR="00DE5E76">
              <w:rPr>
                <w:rFonts w:ascii="GHEA Grapalat" w:hAnsi="GHEA Grapalat"/>
              </w:rPr>
              <w:t>ռ 23 ±1°C,</w:t>
            </w:r>
          </w:p>
          <w:p w14:paraId="3244C3B3" w14:textId="77777777" w:rsidR="00BA57C4" w:rsidRPr="009B7726" w:rsidRDefault="00EB6F82" w:rsidP="00DE5E76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Ձ</w:t>
            </w:r>
            <w:r w:rsidR="00BA57C4" w:rsidRPr="009B7726">
              <w:rPr>
                <w:rFonts w:ascii="GHEA Grapalat" w:hAnsi="GHEA Grapalat"/>
              </w:rPr>
              <w:t xml:space="preserve">մեռ 21 ±1°C </w:t>
            </w:r>
          </w:p>
        </w:tc>
        <w:tc>
          <w:tcPr>
            <w:tcW w:w="3150" w:type="dxa"/>
            <w:gridSpan w:val="5"/>
          </w:tcPr>
          <w:p w14:paraId="13148A7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Սարքավորումների ջերմային բեռի համար տես սարքավորումների ցանկը</w:t>
            </w:r>
          </w:p>
        </w:tc>
      </w:tr>
      <w:tr w:rsidR="00BA57C4" w:rsidRPr="009B7726" w14:paraId="6D733676" w14:textId="77777777" w:rsidTr="007C322F">
        <w:trPr>
          <w:cantSplit/>
        </w:trPr>
        <w:tc>
          <w:tcPr>
            <w:tcW w:w="4253" w:type="dxa"/>
            <w:gridSpan w:val="6"/>
          </w:tcPr>
          <w:p w14:paraId="1721628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Հարաբերական խոնավություն</w:t>
            </w:r>
          </w:p>
        </w:tc>
        <w:tc>
          <w:tcPr>
            <w:tcW w:w="2880" w:type="dxa"/>
            <w:gridSpan w:val="6"/>
          </w:tcPr>
          <w:p w14:paraId="76CED0C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Ամառ 50% ±5 հարաբերական խոնավություն, </w:t>
            </w:r>
          </w:p>
          <w:p w14:paraId="772C5169" w14:textId="77777777" w:rsidR="00BA57C4" w:rsidRPr="009B7726" w:rsidRDefault="00EB6F82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Ձ</w:t>
            </w:r>
            <w:r w:rsidR="00BA57C4" w:rsidRPr="009B7726">
              <w:rPr>
                <w:rFonts w:ascii="GHEA Grapalat" w:hAnsi="GHEA Grapalat"/>
              </w:rPr>
              <w:t>մեռ 30% ±5 հարաբերական խոնավություն</w:t>
            </w:r>
          </w:p>
        </w:tc>
        <w:tc>
          <w:tcPr>
            <w:tcW w:w="3150" w:type="dxa"/>
            <w:gridSpan w:val="5"/>
          </w:tcPr>
          <w:p w14:paraId="7A3C115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14C67AB" w14:textId="77777777" w:rsidTr="007C322F">
        <w:trPr>
          <w:cantSplit/>
        </w:trPr>
        <w:tc>
          <w:tcPr>
            <w:tcW w:w="4253" w:type="dxa"/>
            <w:gridSpan w:val="6"/>
          </w:tcPr>
          <w:p w14:paraId="77FD3BA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2880" w:type="dxa"/>
            <w:gridSpan w:val="6"/>
          </w:tcPr>
          <w:p w14:paraId="48E79B4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150" w:type="dxa"/>
            <w:gridSpan w:val="5"/>
          </w:tcPr>
          <w:p w14:paraId="783D435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0B5EFB31" w14:textId="77777777" w:rsidTr="007C322F">
        <w:trPr>
          <w:cantSplit/>
        </w:trPr>
        <w:tc>
          <w:tcPr>
            <w:tcW w:w="4253" w:type="dxa"/>
            <w:gridSpan w:val="6"/>
          </w:tcPr>
          <w:p w14:paraId="4B32050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  <w:rPr>
                <w:lang w:val="ru-RU"/>
              </w:rPr>
            </w:pPr>
            <w:r w:rsidRPr="009B7726">
              <w:t>Օդի զտում</w:t>
            </w:r>
          </w:p>
        </w:tc>
        <w:tc>
          <w:tcPr>
            <w:tcW w:w="2880" w:type="dxa"/>
            <w:gridSpan w:val="6"/>
          </w:tcPr>
          <w:p w14:paraId="58F7CBB0" w14:textId="77777777" w:rsidR="00BA57C4" w:rsidRPr="00BA57C4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ru-RU"/>
              </w:rPr>
            </w:pPr>
            <w:r w:rsidRPr="00BA57C4">
              <w:rPr>
                <w:rFonts w:ascii="GHEA Grapalat" w:hAnsi="GHEA Grapalat"/>
                <w:lang w:val="ru-RU"/>
              </w:rPr>
              <w:t xml:space="preserve">30% </w:t>
            </w:r>
            <w:r w:rsidRPr="009B7726">
              <w:rPr>
                <w:rFonts w:ascii="GHEA Grapalat" w:hAnsi="GHEA Grapalat"/>
              </w:rPr>
              <w:t>նախազտիչ</w:t>
            </w:r>
            <w:r w:rsidRPr="00BA57C4">
              <w:rPr>
                <w:rFonts w:ascii="GHEA Grapalat" w:hAnsi="GHEA Grapalat"/>
                <w:lang w:val="ru-RU"/>
              </w:rPr>
              <w:t xml:space="preserve"> </w:t>
            </w:r>
            <w:r w:rsidRPr="009B7726">
              <w:rPr>
                <w:rFonts w:ascii="GHEA Grapalat" w:hAnsi="GHEA Grapalat"/>
              </w:rPr>
              <w:t>և</w:t>
            </w:r>
            <w:r w:rsidRPr="00BA57C4">
              <w:rPr>
                <w:rFonts w:ascii="GHEA Grapalat" w:hAnsi="GHEA Grapalat"/>
                <w:lang w:val="ru-RU"/>
              </w:rPr>
              <w:t xml:space="preserve"> </w:t>
            </w:r>
            <w:r w:rsidR="00EB6F82">
              <w:rPr>
                <w:rFonts w:ascii="GHEA Grapalat" w:hAnsi="GHEA Grapalat"/>
                <w:lang w:val="hy-AM"/>
              </w:rPr>
              <w:t xml:space="preserve">    </w:t>
            </w:r>
            <w:r w:rsidRPr="00BA57C4">
              <w:rPr>
                <w:rFonts w:ascii="GHEA Grapalat" w:hAnsi="GHEA Grapalat"/>
                <w:lang w:val="ru-RU"/>
              </w:rPr>
              <w:t>95%-</w:t>
            </w:r>
            <w:r w:rsidRPr="009B7726">
              <w:rPr>
                <w:rFonts w:ascii="GHEA Grapalat" w:hAnsi="GHEA Grapalat"/>
              </w:rPr>
              <w:t>անոց</w:t>
            </w:r>
            <w:r w:rsidRPr="00BA57C4">
              <w:rPr>
                <w:rFonts w:ascii="GHEA Grapalat" w:hAnsi="GHEA Grapalat"/>
                <w:lang w:val="ru-RU"/>
              </w:rPr>
              <w:t xml:space="preserve"> </w:t>
            </w:r>
            <w:r w:rsidRPr="009B7726">
              <w:rPr>
                <w:rFonts w:ascii="GHEA Grapalat" w:hAnsi="GHEA Grapalat"/>
              </w:rPr>
              <w:t>եզրափակիչ</w:t>
            </w:r>
            <w:r w:rsidRPr="00BA57C4">
              <w:rPr>
                <w:rFonts w:ascii="GHEA Grapalat" w:hAnsi="GHEA Grapalat"/>
                <w:lang w:val="ru-RU"/>
              </w:rPr>
              <w:t xml:space="preserve"> </w:t>
            </w:r>
            <w:r w:rsidRPr="009B7726">
              <w:rPr>
                <w:rFonts w:ascii="GHEA Grapalat" w:hAnsi="GHEA Grapalat"/>
              </w:rPr>
              <w:t>զտիչ</w:t>
            </w:r>
          </w:p>
        </w:tc>
        <w:tc>
          <w:tcPr>
            <w:tcW w:w="3150" w:type="dxa"/>
            <w:gridSpan w:val="5"/>
          </w:tcPr>
          <w:p w14:paraId="354DF93A" w14:textId="77777777" w:rsidR="00BA57C4" w:rsidRPr="00BA57C4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ru-RU"/>
              </w:rPr>
            </w:pPr>
          </w:p>
        </w:tc>
      </w:tr>
      <w:tr w:rsidR="00BA57C4" w:rsidRPr="009B7726" w14:paraId="49E4FAAC" w14:textId="77777777" w:rsidTr="007C322F">
        <w:trPr>
          <w:cantSplit/>
        </w:trPr>
        <w:tc>
          <w:tcPr>
            <w:tcW w:w="4253" w:type="dxa"/>
            <w:gridSpan w:val="6"/>
          </w:tcPr>
          <w:p w14:paraId="55D7477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2880" w:type="dxa"/>
            <w:gridSpan w:val="6"/>
          </w:tcPr>
          <w:p w14:paraId="3EDD70B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150" w:type="dxa"/>
            <w:gridSpan w:val="5"/>
          </w:tcPr>
          <w:p w14:paraId="5039866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CE0806F" w14:textId="77777777" w:rsidTr="007C322F">
        <w:trPr>
          <w:cantSplit/>
        </w:trPr>
        <w:tc>
          <w:tcPr>
            <w:tcW w:w="4253" w:type="dxa"/>
            <w:gridSpan w:val="6"/>
          </w:tcPr>
          <w:p w14:paraId="7071849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Օդի փոխանակում ժամում</w:t>
            </w:r>
          </w:p>
        </w:tc>
        <w:tc>
          <w:tcPr>
            <w:tcW w:w="2880" w:type="dxa"/>
            <w:gridSpan w:val="6"/>
          </w:tcPr>
          <w:p w14:paraId="4DF90C4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առնվազն 6 պատիկ, 100% արտաքին օդ </w:t>
            </w:r>
          </w:p>
        </w:tc>
        <w:tc>
          <w:tcPr>
            <w:tcW w:w="3150" w:type="dxa"/>
            <w:gridSpan w:val="5"/>
          </w:tcPr>
          <w:p w14:paraId="6658848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40CCC07" w14:textId="77777777" w:rsidTr="007C322F">
        <w:trPr>
          <w:cantSplit/>
        </w:trPr>
        <w:tc>
          <w:tcPr>
            <w:tcW w:w="4253" w:type="dxa"/>
            <w:gridSpan w:val="6"/>
          </w:tcPr>
          <w:p w14:paraId="7BAC234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2880" w:type="dxa"/>
            <w:gridSpan w:val="6"/>
          </w:tcPr>
          <w:p w14:paraId="15D2258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150" w:type="dxa"/>
            <w:gridSpan w:val="5"/>
          </w:tcPr>
          <w:p w14:paraId="39F556B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54989BE" w14:textId="77777777" w:rsidTr="007C322F">
        <w:trPr>
          <w:cantSplit/>
        </w:trPr>
        <w:tc>
          <w:tcPr>
            <w:tcW w:w="1701" w:type="dxa"/>
            <w:shd w:val="clear" w:color="auto" w:fill="DDD9C3" w:themeFill="background2" w:themeFillShade="E6"/>
          </w:tcPr>
          <w:p w14:paraId="49FBF3B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  <w:lang w:val="ru-RU"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61C0D49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3DA9B34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324E6FC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gridSpan w:val="3"/>
            <w:shd w:val="clear" w:color="auto" w:fill="DDD9C3" w:themeFill="background2" w:themeFillShade="E6"/>
          </w:tcPr>
          <w:p w14:paraId="0622CA6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7FBAE81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4065C58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1B58389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89" w:type="dxa"/>
            <w:gridSpan w:val="3"/>
            <w:shd w:val="clear" w:color="auto" w:fill="DDD9C3" w:themeFill="background2" w:themeFillShade="E6"/>
          </w:tcPr>
          <w:p w14:paraId="227FE38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1F498B3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36F760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460FE6B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Գոլոր-շի</w:t>
            </w:r>
          </w:p>
        </w:tc>
        <w:tc>
          <w:tcPr>
            <w:tcW w:w="1009" w:type="dxa"/>
            <w:shd w:val="clear" w:color="auto" w:fill="DDD9C3" w:themeFill="background2" w:themeFillShade="E6"/>
          </w:tcPr>
          <w:p w14:paraId="6B123A0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240ECEE6" w14:textId="77777777" w:rsidTr="007C322F">
        <w:trPr>
          <w:cantSplit/>
        </w:trPr>
        <w:tc>
          <w:tcPr>
            <w:tcW w:w="1701" w:type="dxa"/>
          </w:tcPr>
          <w:p w14:paraId="61361E74" w14:textId="77777777" w:rsidR="00BA57C4" w:rsidRPr="009B7726" w:rsidRDefault="00BA57C4" w:rsidP="00B57863">
            <w:pPr>
              <w:pStyle w:val="2"/>
              <w:numPr>
                <w:ilvl w:val="0"/>
                <w:numId w:val="62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ինժեներական ցանցեր</w:t>
            </w:r>
          </w:p>
        </w:tc>
        <w:tc>
          <w:tcPr>
            <w:tcW w:w="688" w:type="dxa"/>
          </w:tcPr>
          <w:p w14:paraId="743B3F9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</w:tcPr>
          <w:p w14:paraId="2002D8C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2842ECD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  <w:gridSpan w:val="3"/>
          </w:tcPr>
          <w:p w14:paraId="2A849D7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3C99C24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Կոնդենսատի վերադարձ</w:t>
            </w:r>
          </w:p>
        </w:tc>
        <w:tc>
          <w:tcPr>
            <w:tcW w:w="689" w:type="dxa"/>
          </w:tcPr>
          <w:p w14:paraId="71BE4A9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2C419E2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  <w:gridSpan w:val="3"/>
          </w:tcPr>
          <w:p w14:paraId="6C5C7F9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33981D7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6DAE8AD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5C11073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1009" w:type="dxa"/>
          </w:tcPr>
          <w:p w14:paraId="144E89F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3C6D5D" w14:paraId="32B26BA3" w14:textId="77777777" w:rsidTr="007C322F">
        <w:trPr>
          <w:cantSplit/>
        </w:trPr>
        <w:tc>
          <w:tcPr>
            <w:tcW w:w="1701" w:type="dxa"/>
          </w:tcPr>
          <w:p w14:paraId="67241A0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582" w:type="dxa"/>
            <w:gridSpan w:val="16"/>
          </w:tcPr>
          <w:p w14:paraId="6F087661" w14:textId="77777777" w:rsidR="00BA57C4" w:rsidRPr="006D73CA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Լրացուցիչ հովացման համար կարող է անհրաժեշտ լինել հովացված ջուր</w:t>
            </w:r>
          </w:p>
        </w:tc>
      </w:tr>
      <w:tr w:rsidR="00BA57C4" w:rsidRPr="009B7726" w14:paraId="00B4BCD3" w14:textId="77777777" w:rsidTr="007C322F">
        <w:trPr>
          <w:cantSplit/>
        </w:trPr>
        <w:tc>
          <w:tcPr>
            <w:tcW w:w="4023" w:type="dxa"/>
            <w:gridSpan w:val="5"/>
            <w:shd w:val="clear" w:color="auto" w:fill="DDD9C3" w:themeFill="background2" w:themeFillShade="E6"/>
          </w:tcPr>
          <w:p w14:paraId="01D8248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853" w:type="dxa"/>
            <w:gridSpan w:val="6"/>
            <w:shd w:val="clear" w:color="auto" w:fill="DDD9C3" w:themeFill="background2" w:themeFillShade="E6"/>
          </w:tcPr>
          <w:p w14:paraId="5BFF3B5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407" w:type="dxa"/>
            <w:gridSpan w:val="6"/>
            <w:shd w:val="clear" w:color="auto" w:fill="DDD9C3" w:themeFill="background2" w:themeFillShade="E6"/>
          </w:tcPr>
          <w:p w14:paraId="69947E0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0CB9E7D" w14:textId="77777777" w:rsidTr="007C322F">
        <w:trPr>
          <w:cantSplit/>
        </w:trPr>
        <w:tc>
          <w:tcPr>
            <w:tcW w:w="4023" w:type="dxa"/>
            <w:gridSpan w:val="5"/>
          </w:tcPr>
          <w:p w14:paraId="30BCA70C" w14:textId="77777777" w:rsidR="00BA57C4" w:rsidRPr="009B7726" w:rsidRDefault="00BA57C4" w:rsidP="00B57863">
            <w:pPr>
              <w:pStyle w:val="2"/>
              <w:numPr>
                <w:ilvl w:val="0"/>
                <w:numId w:val="64"/>
              </w:numPr>
              <w:tabs>
                <w:tab w:val="left" w:pos="450"/>
              </w:tabs>
              <w:spacing w:after="0"/>
            </w:pPr>
            <w:r w:rsidRPr="009B7726">
              <w:lastRenderedPageBreak/>
              <w:t>Վարդակներ</w:t>
            </w:r>
          </w:p>
        </w:tc>
        <w:tc>
          <w:tcPr>
            <w:tcW w:w="2853" w:type="dxa"/>
            <w:gridSpan w:val="6"/>
          </w:tcPr>
          <w:p w14:paraId="50613A4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407" w:type="dxa"/>
            <w:gridSpan w:val="6"/>
          </w:tcPr>
          <w:p w14:paraId="3D05564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Ընդհանուր նշանակության </w:t>
            </w:r>
            <w:proofErr w:type="gramStart"/>
            <w:r w:rsidRPr="009B7726">
              <w:rPr>
                <w:rFonts w:ascii="GHEA Grapalat" w:hAnsi="GHEA Grapalat"/>
              </w:rPr>
              <w:t>վարդակներ,  մասնագիտացված</w:t>
            </w:r>
            <w:proofErr w:type="gramEnd"/>
            <w:r w:rsidRPr="009B7726">
              <w:rPr>
                <w:rFonts w:ascii="GHEA Grapalat" w:hAnsi="GHEA Grapalat"/>
              </w:rPr>
              <w:t xml:space="preserve"> վարդակների պահանջների համար տես սարքավորումների ցանկը</w:t>
            </w:r>
          </w:p>
        </w:tc>
      </w:tr>
      <w:tr w:rsidR="00BA57C4" w:rsidRPr="009B7726" w14:paraId="31FF696B" w14:textId="77777777" w:rsidTr="007C322F">
        <w:trPr>
          <w:cantSplit/>
        </w:trPr>
        <w:tc>
          <w:tcPr>
            <w:tcW w:w="4023" w:type="dxa"/>
            <w:gridSpan w:val="5"/>
          </w:tcPr>
          <w:p w14:paraId="6E8BD9D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2853" w:type="dxa"/>
            <w:gridSpan w:val="6"/>
          </w:tcPr>
          <w:p w14:paraId="0630919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407" w:type="dxa"/>
            <w:gridSpan w:val="6"/>
          </w:tcPr>
          <w:p w14:paraId="104E96E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8A545F4" w14:textId="77777777" w:rsidTr="007C322F">
        <w:trPr>
          <w:cantSplit/>
        </w:trPr>
        <w:tc>
          <w:tcPr>
            <w:tcW w:w="4023" w:type="dxa"/>
            <w:gridSpan w:val="5"/>
          </w:tcPr>
          <w:p w14:paraId="2E7BF761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2853" w:type="dxa"/>
            <w:gridSpan w:val="6"/>
          </w:tcPr>
          <w:p w14:paraId="64CDFEF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07" w:type="dxa"/>
            <w:gridSpan w:val="6"/>
          </w:tcPr>
          <w:p w14:paraId="4DBBCC9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624B81A" w14:textId="77777777" w:rsidTr="007C322F">
        <w:trPr>
          <w:cantSplit/>
        </w:trPr>
        <w:tc>
          <w:tcPr>
            <w:tcW w:w="4023" w:type="dxa"/>
            <w:gridSpan w:val="5"/>
          </w:tcPr>
          <w:p w14:paraId="37796DD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2853" w:type="dxa"/>
            <w:gridSpan w:val="6"/>
          </w:tcPr>
          <w:p w14:paraId="4877C6E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07" w:type="dxa"/>
            <w:gridSpan w:val="6"/>
          </w:tcPr>
          <w:p w14:paraId="3616075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75D537D" w14:textId="77777777" w:rsidTr="007C322F">
        <w:trPr>
          <w:cantSplit/>
        </w:trPr>
        <w:tc>
          <w:tcPr>
            <w:tcW w:w="4023" w:type="dxa"/>
            <w:gridSpan w:val="5"/>
          </w:tcPr>
          <w:p w14:paraId="49B77DF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2853" w:type="dxa"/>
            <w:gridSpan w:val="6"/>
          </w:tcPr>
          <w:p w14:paraId="1F6808E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407" w:type="dxa"/>
            <w:gridSpan w:val="6"/>
          </w:tcPr>
          <w:p w14:paraId="752A6B2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Սարքավորումների ցանկի համաձայն՝ սարքավորումների համար վթարային էլեկտրասնուցում</w:t>
            </w:r>
          </w:p>
        </w:tc>
      </w:tr>
      <w:tr w:rsidR="00BA57C4" w:rsidRPr="009B7726" w14:paraId="3D5BD7AF" w14:textId="77777777" w:rsidTr="007C322F">
        <w:trPr>
          <w:cantSplit/>
        </w:trPr>
        <w:tc>
          <w:tcPr>
            <w:tcW w:w="4023" w:type="dxa"/>
            <w:gridSpan w:val="5"/>
          </w:tcPr>
          <w:p w14:paraId="5258D5B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>յին</w:t>
            </w:r>
            <w:r w:rsidRPr="009B7726">
              <w:t xml:space="preserve"> (աշխատանքային) լուսավորություն</w:t>
            </w:r>
          </w:p>
        </w:tc>
        <w:tc>
          <w:tcPr>
            <w:tcW w:w="2853" w:type="dxa"/>
            <w:gridSpan w:val="6"/>
          </w:tcPr>
          <w:p w14:paraId="350C090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07" w:type="dxa"/>
            <w:gridSpan w:val="6"/>
          </w:tcPr>
          <w:p w14:paraId="29C31DD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935C8AB" w14:textId="77777777" w:rsidTr="007C322F">
        <w:trPr>
          <w:cantSplit/>
        </w:trPr>
        <w:tc>
          <w:tcPr>
            <w:tcW w:w="4023" w:type="dxa"/>
            <w:gridSpan w:val="5"/>
          </w:tcPr>
          <w:p w14:paraId="076E189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853" w:type="dxa"/>
            <w:gridSpan w:val="6"/>
          </w:tcPr>
          <w:p w14:paraId="25B2EFD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407" w:type="dxa"/>
            <w:gridSpan w:val="6"/>
          </w:tcPr>
          <w:p w14:paraId="5CA6E1E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կարող է անհրաժեշտ լինել արքավորումների մոնիթորինգ</w:t>
            </w:r>
          </w:p>
        </w:tc>
      </w:tr>
    </w:tbl>
    <w:p w14:paraId="6F6008DB" w14:textId="77777777" w:rsidR="00BA57C4" w:rsidRPr="009B7726" w:rsidRDefault="00BA57C4" w:rsidP="00A33F21">
      <w:pPr>
        <w:spacing w:line="360" w:lineRule="auto"/>
        <w:rPr>
          <w:rFonts w:ascii="GHEA Grapalat" w:hAnsi="GHEA Grapalat"/>
        </w:rPr>
      </w:pPr>
    </w:p>
    <w:p w14:paraId="5240B75D" w14:textId="77777777" w:rsidR="00BA57C4" w:rsidRPr="009B7726" w:rsidRDefault="00BA57C4" w:rsidP="00783833">
      <w:pPr>
        <w:pStyle w:val="1"/>
        <w:tabs>
          <w:tab w:val="clear" w:pos="851"/>
          <w:tab w:val="left" w:pos="1350"/>
        </w:tabs>
        <w:spacing w:after="0"/>
        <w:ind w:left="0" w:firstLine="720"/>
      </w:pPr>
      <w:r w:rsidRPr="009B7726">
        <w:t>Ավտոկլավի տիպային սենքի տվյալները ներկայացված են աղյուսակ 7-ում։</w:t>
      </w:r>
    </w:p>
    <w:p w14:paraId="17C743BA" w14:textId="77777777" w:rsidR="00BA57C4" w:rsidRPr="009B7726" w:rsidRDefault="00BA57C4" w:rsidP="007C322F">
      <w:pPr>
        <w:pStyle w:val="Heading5"/>
        <w:tabs>
          <w:tab w:val="clear" w:pos="1634"/>
          <w:tab w:val="left" w:pos="450"/>
        </w:tabs>
        <w:ind w:left="0"/>
        <w:jc w:val="center"/>
      </w:pPr>
      <w:r w:rsidRPr="009B7726">
        <w:t>Ավտոկլավի սենք</w:t>
      </w:r>
    </w:p>
    <w:tbl>
      <w:tblPr>
        <w:tblStyle w:val="TableGrid"/>
        <w:tblW w:w="1042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98"/>
        <w:gridCol w:w="592"/>
        <w:gridCol w:w="632"/>
        <w:gridCol w:w="408"/>
        <w:gridCol w:w="396"/>
        <w:gridCol w:w="689"/>
        <w:gridCol w:w="547"/>
        <w:gridCol w:w="708"/>
        <w:gridCol w:w="720"/>
        <w:gridCol w:w="720"/>
        <w:gridCol w:w="810"/>
        <w:gridCol w:w="851"/>
        <w:gridCol w:w="708"/>
        <w:gridCol w:w="871"/>
        <w:gridCol w:w="24"/>
        <w:gridCol w:w="55"/>
      </w:tblGrid>
      <w:tr w:rsidR="00BA57C4" w:rsidRPr="009B7726" w14:paraId="4B159CE5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  <w:shd w:val="clear" w:color="auto" w:fill="DDD9C3" w:themeFill="background2" w:themeFillShade="E6"/>
          </w:tcPr>
          <w:p w14:paraId="527E015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3060" w:type="dxa"/>
            <w:gridSpan w:val="5"/>
            <w:shd w:val="clear" w:color="auto" w:fill="DDD9C3" w:themeFill="background2" w:themeFillShade="E6"/>
          </w:tcPr>
          <w:p w14:paraId="470697D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984" w:type="dxa"/>
            <w:gridSpan w:val="6"/>
            <w:shd w:val="clear" w:color="auto" w:fill="DDD9C3" w:themeFill="background2" w:themeFillShade="E6"/>
          </w:tcPr>
          <w:p w14:paraId="62FAD04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B89277A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1730DA41" w14:textId="77777777" w:rsidR="00BA57C4" w:rsidRPr="009B7726" w:rsidRDefault="00BA57C4" w:rsidP="00B57863">
            <w:pPr>
              <w:pStyle w:val="2"/>
              <w:numPr>
                <w:ilvl w:val="0"/>
                <w:numId w:val="63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Չափս</w:t>
            </w:r>
          </w:p>
        </w:tc>
        <w:tc>
          <w:tcPr>
            <w:tcW w:w="3060" w:type="dxa"/>
            <w:gridSpan w:val="5"/>
          </w:tcPr>
          <w:p w14:paraId="4831BA0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3,4մ լայնությամբ</w:t>
            </w:r>
          </w:p>
        </w:tc>
        <w:tc>
          <w:tcPr>
            <w:tcW w:w="3984" w:type="dxa"/>
            <w:gridSpan w:val="6"/>
          </w:tcPr>
          <w:p w14:paraId="36BA137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AF234A0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77BC411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3060" w:type="dxa"/>
            <w:gridSpan w:val="5"/>
          </w:tcPr>
          <w:p w14:paraId="0C1A246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ԿԱՄ-2 </w:t>
            </w:r>
            <w:r w:rsidRPr="009B7726">
              <w:rPr>
                <w:rFonts w:ascii="GHEA Grapalat" w:hAnsi="GHEA Grapalat"/>
                <w:bCs/>
                <w:lang w:eastAsia="ru-RU"/>
              </w:rPr>
              <w:t>ունեցող լաբորատորիաներ</w:t>
            </w:r>
          </w:p>
        </w:tc>
        <w:tc>
          <w:tcPr>
            <w:tcW w:w="3984" w:type="dxa"/>
            <w:gridSpan w:val="6"/>
          </w:tcPr>
          <w:p w14:paraId="61F2CEB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1426ACD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78D9C3A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3060" w:type="dxa"/>
            <w:gridSpan w:val="5"/>
          </w:tcPr>
          <w:p w14:paraId="5533BC3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Նվազագույնը՝ </w:t>
            </w:r>
            <w:r w:rsidR="009067AC">
              <w:rPr>
                <w:rFonts w:ascii="GHEA Grapalat" w:hAnsi="GHEA Grapalat"/>
              </w:rPr>
              <w:t>2900</w:t>
            </w:r>
            <w:r w:rsidRPr="009B7726">
              <w:rPr>
                <w:rFonts w:ascii="GHEA Grapalat" w:hAnsi="GHEA Grapalat"/>
              </w:rPr>
              <w:t xml:space="preserve">մմ </w:t>
            </w:r>
          </w:p>
        </w:tc>
        <w:tc>
          <w:tcPr>
            <w:tcW w:w="3984" w:type="dxa"/>
            <w:gridSpan w:val="6"/>
          </w:tcPr>
          <w:p w14:paraId="3CC8DFE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E260F91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6C07F1B1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Դռան չափսը</w:t>
            </w:r>
          </w:p>
        </w:tc>
        <w:tc>
          <w:tcPr>
            <w:tcW w:w="3060" w:type="dxa"/>
            <w:gridSpan w:val="5"/>
          </w:tcPr>
          <w:p w14:paraId="07D00E7D" w14:textId="77777777" w:rsidR="00BA57C4" w:rsidRPr="009B7726" w:rsidRDefault="009067AC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 </w:t>
            </w:r>
          </w:p>
        </w:tc>
        <w:tc>
          <w:tcPr>
            <w:tcW w:w="3984" w:type="dxa"/>
            <w:gridSpan w:val="6"/>
          </w:tcPr>
          <w:p w14:paraId="53C881B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Ակտիվ փեղկը 900 </w:t>
            </w:r>
            <w:proofErr w:type="gramStart"/>
            <w:r w:rsidRPr="009B7726">
              <w:rPr>
                <w:rFonts w:ascii="GHEA Grapalat" w:hAnsi="GHEA Grapalat"/>
              </w:rPr>
              <w:t xml:space="preserve">մմ, </w:t>
            </w:r>
            <w:r w:rsidR="00EB6F82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EB6F82">
              <w:rPr>
                <w:rFonts w:ascii="GHEA Grapalat" w:hAnsi="GHEA Grapalat"/>
                <w:lang w:val="hy-AM"/>
              </w:rPr>
              <w:t xml:space="preserve">            Ո</w:t>
            </w:r>
            <w:r w:rsidRPr="009B7726">
              <w:rPr>
                <w:rFonts w:ascii="GHEA Grapalat" w:hAnsi="GHEA Grapalat"/>
              </w:rPr>
              <w:t xml:space="preserve">չ ակտիվ փեղկը 300 մմ </w:t>
            </w:r>
          </w:p>
        </w:tc>
      </w:tr>
      <w:tr w:rsidR="00BA57C4" w:rsidRPr="009B7726" w14:paraId="4418B516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25301AB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տեսակը</w:t>
            </w:r>
          </w:p>
        </w:tc>
        <w:tc>
          <w:tcPr>
            <w:tcW w:w="3060" w:type="dxa"/>
            <w:gridSpan w:val="5"/>
          </w:tcPr>
          <w:p w14:paraId="417D038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984" w:type="dxa"/>
            <w:gridSpan w:val="6"/>
          </w:tcPr>
          <w:p w14:paraId="73FCCB8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2EDF8A8E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02E7EBE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Պատուհաններ</w:t>
            </w:r>
          </w:p>
        </w:tc>
        <w:tc>
          <w:tcPr>
            <w:tcW w:w="3060" w:type="dxa"/>
            <w:gridSpan w:val="5"/>
          </w:tcPr>
          <w:p w14:paraId="1652C24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7FF32BA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50A5D23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0D3230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3060" w:type="dxa"/>
            <w:gridSpan w:val="5"/>
          </w:tcPr>
          <w:p w14:paraId="4EF4B62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0</w:t>
            </w:r>
          </w:p>
        </w:tc>
        <w:tc>
          <w:tcPr>
            <w:tcW w:w="3984" w:type="dxa"/>
            <w:gridSpan w:val="6"/>
          </w:tcPr>
          <w:p w14:paraId="1CFC45B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E1F8991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49A3C64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3060" w:type="dxa"/>
            <w:gridSpan w:val="5"/>
          </w:tcPr>
          <w:p w14:paraId="2AFA855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984" w:type="dxa"/>
            <w:gridSpan w:val="6"/>
          </w:tcPr>
          <w:p w14:paraId="67D9EB2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Սայլակների համար տարածք։ Բավարար տարածք և մուտք ավտոկլավի համակարգերի սպասարկման համար</w:t>
            </w:r>
          </w:p>
        </w:tc>
      </w:tr>
      <w:tr w:rsidR="00BA57C4" w:rsidRPr="009B7726" w14:paraId="41B2A00B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  <w:shd w:val="clear" w:color="auto" w:fill="DDD9C3" w:themeFill="background2" w:themeFillShade="E6"/>
          </w:tcPr>
          <w:p w14:paraId="0AED5B5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3060" w:type="dxa"/>
            <w:gridSpan w:val="5"/>
            <w:shd w:val="clear" w:color="auto" w:fill="DDD9C3" w:themeFill="background2" w:themeFillShade="E6"/>
          </w:tcPr>
          <w:p w14:paraId="4ED4EB8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984" w:type="dxa"/>
            <w:gridSpan w:val="6"/>
            <w:shd w:val="clear" w:color="auto" w:fill="DDD9C3" w:themeFill="background2" w:themeFillShade="E6"/>
          </w:tcPr>
          <w:p w14:paraId="595C36E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6D863734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7CB2B051" w14:textId="77777777" w:rsidR="00BA57C4" w:rsidRPr="009B7726" w:rsidRDefault="00BA57C4" w:rsidP="00B57863">
            <w:pPr>
              <w:pStyle w:val="2"/>
              <w:numPr>
                <w:ilvl w:val="0"/>
                <w:numId w:val="65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3060" w:type="dxa"/>
            <w:gridSpan w:val="5"/>
          </w:tcPr>
          <w:p w14:paraId="6E2309F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984" w:type="dxa"/>
            <w:gridSpan w:val="6"/>
          </w:tcPr>
          <w:p w14:paraId="514209F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A5D2001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100AF3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3060" w:type="dxa"/>
            <w:gridSpan w:val="5"/>
          </w:tcPr>
          <w:p w14:paraId="224F9FF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984" w:type="dxa"/>
            <w:gridSpan w:val="6"/>
          </w:tcPr>
          <w:p w14:paraId="63B964C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89E504A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41A1B92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3060" w:type="dxa"/>
            <w:gridSpan w:val="5"/>
          </w:tcPr>
          <w:p w14:paraId="7448F17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984" w:type="dxa"/>
            <w:gridSpan w:val="6"/>
          </w:tcPr>
          <w:p w14:paraId="2D65774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B47FBCE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C7AEAC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3060" w:type="dxa"/>
            <w:gridSpan w:val="5"/>
          </w:tcPr>
          <w:p w14:paraId="728D50C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 կամ ԳՊՎ</w:t>
            </w:r>
          </w:p>
        </w:tc>
        <w:tc>
          <w:tcPr>
            <w:tcW w:w="3984" w:type="dxa"/>
            <w:gridSpan w:val="6"/>
          </w:tcPr>
          <w:p w14:paraId="3260812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Բարձր խոնավության համար հարմար հերմետիկ առաստաղի համակարգ</w:t>
            </w:r>
          </w:p>
        </w:tc>
      </w:tr>
      <w:tr w:rsidR="00BA57C4" w:rsidRPr="009B7726" w14:paraId="79CF691C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  <w:shd w:val="clear" w:color="auto" w:fill="DDD9C3" w:themeFill="background2" w:themeFillShade="E6"/>
          </w:tcPr>
          <w:p w14:paraId="5393D59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3060" w:type="dxa"/>
            <w:gridSpan w:val="5"/>
            <w:shd w:val="clear" w:color="auto" w:fill="DDD9C3" w:themeFill="background2" w:themeFillShade="E6"/>
          </w:tcPr>
          <w:p w14:paraId="6976E8A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984" w:type="dxa"/>
            <w:gridSpan w:val="6"/>
            <w:shd w:val="clear" w:color="auto" w:fill="DDD9C3" w:themeFill="background2" w:themeFillShade="E6"/>
          </w:tcPr>
          <w:p w14:paraId="11C97D0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7DB9AEA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25004E03" w14:textId="77777777" w:rsidR="00BA57C4" w:rsidRPr="009B7726" w:rsidRDefault="00BA57C4" w:rsidP="00B57863">
            <w:pPr>
              <w:pStyle w:val="2"/>
              <w:numPr>
                <w:ilvl w:val="0"/>
                <w:numId w:val="66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3060" w:type="dxa"/>
            <w:gridSpan w:val="5"/>
          </w:tcPr>
          <w:p w14:paraId="17BD7FD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5BDF12A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D700933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ED2BB5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3060" w:type="dxa"/>
            <w:gridSpan w:val="5"/>
          </w:tcPr>
          <w:p w14:paraId="556A5C5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6C64432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3D0A1C8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2E1DDCF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3060" w:type="dxa"/>
            <w:gridSpan w:val="5"/>
          </w:tcPr>
          <w:p w14:paraId="4AB3D29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6FA2CE4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C34DA39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05DB58C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3060" w:type="dxa"/>
            <w:gridSpan w:val="5"/>
          </w:tcPr>
          <w:p w14:paraId="4AE9FCC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0D93050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4936607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72A4A02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3060" w:type="dxa"/>
            <w:gridSpan w:val="5"/>
          </w:tcPr>
          <w:p w14:paraId="30A039F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0DDD0EF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4CF20C0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5BE0E0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3060" w:type="dxa"/>
            <w:gridSpan w:val="5"/>
          </w:tcPr>
          <w:p w14:paraId="772C391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76981E4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9418B95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928492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3060" w:type="dxa"/>
            <w:gridSpan w:val="5"/>
          </w:tcPr>
          <w:p w14:paraId="798C44F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984" w:type="dxa"/>
            <w:gridSpan w:val="6"/>
          </w:tcPr>
          <w:p w14:paraId="153EE77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ED44B52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  <w:shd w:val="clear" w:color="auto" w:fill="DDD9C3" w:themeFill="background2" w:themeFillShade="E6"/>
          </w:tcPr>
          <w:p w14:paraId="5294891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lastRenderedPageBreak/>
              <w:t>4. Սարքավորումներ՝ տես սարքավորումների ցանկը</w:t>
            </w:r>
          </w:p>
        </w:tc>
        <w:tc>
          <w:tcPr>
            <w:tcW w:w="3060" w:type="dxa"/>
            <w:gridSpan w:val="5"/>
            <w:shd w:val="clear" w:color="auto" w:fill="DDD9C3" w:themeFill="background2" w:themeFillShade="E6"/>
          </w:tcPr>
          <w:p w14:paraId="275B95B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984" w:type="dxa"/>
            <w:gridSpan w:val="6"/>
            <w:shd w:val="clear" w:color="auto" w:fill="DDD9C3" w:themeFill="background2" w:themeFillShade="E6"/>
          </w:tcPr>
          <w:p w14:paraId="7F8B51F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467AA7C9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15A537E" w14:textId="77777777" w:rsidR="00BA57C4" w:rsidRPr="009B7726" w:rsidRDefault="00BA57C4" w:rsidP="00B57863">
            <w:pPr>
              <w:pStyle w:val="2"/>
              <w:numPr>
                <w:ilvl w:val="0"/>
                <w:numId w:val="67"/>
              </w:numPr>
              <w:tabs>
                <w:tab w:val="left" w:pos="450"/>
              </w:tabs>
              <w:spacing w:after="0"/>
              <w:ind w:left="0" w:firstLine="0"/>
              <w:jc w:val="left"/>
            </w:pPr>
            <w:r w:rsidRPr="009B7726">
              <w:t>ԿԱՊ</w:t>
            </w:r>
          </w:p>
        </w:tc>
        <w:tc>
          <w:tcPr>
            <w:tcW w:w="3060" w:type="dxa"/>
            <w:gridSpan w:val="5"/>
          </w:tcPr>
          <w:p w14:paraId="1141E64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282C4C5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9EB8125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6A83AA9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  <w:jc w:val="left"/>
            </w:pPr>
            <w:r w:rsidRPr="009B7726">
              <w:t>Օդաքարշ պահարան</w:t>
            </w:r>
          </w:p>
        </w:tc>
        <w:tc>
          <w:tcPr>
            <w:tcW w:w="3060" w:type="dxa"/>
            <w:gridSpan w:val="5"/>
          </w:tcPr>
          <w:p w14:paraId="5834B4F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790EDAC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A6EADAE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6AC650A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  <w:jc w:val="left"/>
            </w:pPr>
            <w:r w:rsidRPr="009B7726">
              <w:t>Այլ</w:t>
            </w:r>
          </w:p>
        </w:tc>
        <w:tc>
          <w:tcPr>
            <w:tcW w:w="3060" w:type="dxa"/>
            <w:gridSpan w:val="5"/>
          </w:tcPr>
          <w:p w14:paraId="55117CF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Ավտոկլավ</w:t>
            </w:r>
          </w:p>
        </w:tc>
        <w:tc>
          <w:tcPr>
            <w:tcW w:w="3984" w:type="dxa"/>
            <w:gridSpan w:val="6"/>
          </w:tcPr>
          <w:p w14:paraId="1AF52A91" w14:textId="77777777" w:rsidR="00BA57C4" w:rsidRPr="009B7726" w:rsidRDefault="00BA57C4" w:rsidP="006D73CA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Համապատասխան սարքավորումների կոնկրետ պահանջների. արտածման </w:t>
            </w:r>
            <w:r w:rsidR="006D73CA">
              <w:rPr>
                <w:rFonts w:ascii="GHEA Grapalat" w:hAnsi="GHEA Grapalat"/>
                <w:lang w:val="hy-AM"/>
              </w:rPr>
              <w:t>գլխան</w:t>
            </w:r>
            <w:r w:rsidRPr="009B7726">
              <w:rPr>
                <w:rFonts w:ascii="GHEA Grapalat" w:hAnsi="GHEA Grapalat"/>
              </w:rPr>
              <w:t>ոց՝ գոլորշու հավաքման համար</w:t>
            </w:r>
          </w:p>
        </w:tc>
      </w:tr>
      <w:tr w:rsidR="00BA57C4" w:rsidRPr="009B7726" w14:paraId="53360C6F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  <w:shd w:val="clear" w:color="auto" w:fill="DDD9C3" w:themeFill="background2" w:themeFillShade="E6"/>
          </w:tcPr>
          <w:p w14:paraId="1309BE1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3060" w:type="dxa"/>
            <w:gridSpan w:val="5"/>
            <w:shd w:val="clear" w:color="auto" w:fill="DDD9C3" w:themeFill="background2" w:themeFillShade="E6"/>
          </w:tcPr>
          <w:p w14:paraId="77CF001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984" w:type="dxa"/>
            <w:gridSpan w:val="6"/>
            <w:shd w:val="clear" w:color="auto" w:fill="DDD9C3" w:themeFill="background2" w:themeFillShade="E6"/>
          </w:tcPr>
          <w:p w14:paraId="5B43CDA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7B7EACFD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5B87ED11" w14:textId="77777777" w:rsidR="00BA57C4" w:rsidRPr="009B7726" w:rsidRDefault="00BA57C4" w:rsidP="00B57863">
            <w:pPr>
              <w:pStyle w:val="2"/>
              <w:numPr>
                <w:ilvl w:val="0"/>
                <w:numId w:val="68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3060" w:type="dxa"/>
            <w:gridSpan w:val="5"/>
          </w:tcPr>
          <w:p w14:paraId="089E90D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24 ±1°</w:t>
            </w:r>
            <w:proofErr w:type="gramStart"/>
            <w:r w:rsidRPr="009B7726">
              <w:rPr>
                <w:rFonts w:ascii="GHEA Grapalat" w:hAnsi="GHEA Grapalat"/>
              </w:rPr>
              <w:t xml:space="preserve">C, </w:t>
            </w:r>
            <w:r w:rsidR="00EB6F82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EB6F82">
              <w:rPr>
                <w:rFonts w:ascii="GHEA Grapalat" w:hAnsi="GHEA Grapalat"/>
                <w:lang w:val="hy-AM"/>
              </w:rPr>
              <w:t xml:space="preserve">                    Ձ</w:t>
            </w:r>
            <w:r w:rsidRPr="009B7726">
              <w:rPr>
                <w:rFonts w:ascii="GHEA Grapalat" w:hAnsi="GHEA Grapalat"/>
              </w:rPr>
              <w:t xml:space="preserve">մեռ 21 ±1°C </w:t>
            </w:r>
          </w:p>
        </w:tc>
        <w:tc>
          <w:tcPr>
            <w:tcW w:w="3984" w:type="dxa"/>
            <w:gridSpan w:val="6"/>
          </w:tcPr>
          <w:p w14:paraId="4627AF5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Սպասարկման տարածք՝ ոչ ավելի, քան 32°C </w:t>
            </w:r>
          </w:p>
        </w:tc>
      </w:tr>
      <w:tr w:rsidR="00BA57C4" w:rsidRPr="00DD76B5" w14:paraId="6D4E38D6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45BF66F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խոնավություն</w:t>
            </w:r>
          </w:p>
        </w:tc>
        <w:tc>
          <w:tcPr>
            <w:tcW w:w="3060" w:type="dxa"/>
            <w:gridSpan w:val="5"/>
          </w:tcPr>
          <w:p w14:paraId="5ADCD6EF" w14:textId="77777777" w:rsidR="00DE5E76" w:rsidRDefault="00BA57C4" w:rsidP="00DE5E76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Ամառ 50% ±10 հարաբերական խոնավություն,</w:t>
            </w:r>
          </w:p>
          <w:p w14:paraId="652E6F2E" w14:textId="77777777" w:rsidR="00BA57C4" w:rsidRPr="006D73CA" w:rsidRDefault="00EB6F82" w:rsidP="00DE5E76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Ձ</w:t>
            </w:r>
            <w:r w:rsidR="00BA57C4" w:rsidRPr="006D73CA">
              <w:rPr>
                <w:rFonts w:ascii="GHEA Grapalat" w:hAnsi="GHEA Grapalat"/>
                <w:lang w:val="hy-AM"/>
              </w:rPr>
              <w:t>մեռ 30% ±5 հարաբերական խոնավություն</w:t>
            </w:r>
          </w:p>
        </w:tc>
        <w:tc>
          <w:tcPr>
            <w:tcW w:w="3984" w:type="dxa"/>
            <w:gridSpan w:val="6"/>
          </w:tcPr>
          <w:p w14:paraId="416C282E" w14:textId="77777777" w:rsidR="00BA57C4" w:rsidRPr="006D73CA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5D0DF80C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6CE7588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3060" w:type="dxa"/>
            <w:gridSpan w:val="5"/>
          </w:tcPr>
          <w:p w14:paraId="023D58A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984" w:type="dxa"/>
            <w:gridSpan w:val="6"/>
          </w:tcPr>
          <w:p w14:paraId="067F4F3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25A6F58C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7BF1CEB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3060" w:type="dxa"/>
            <w:gridSpan w:val="5"/>
          </w:tcPr>
          <w:p w14:paraId="0695639C" w14:textId="77777777" w:rsidR="00BA57C4" w:rsidRPr="006D73CA" w:rsidRDefault="00BA57C4" w:rsidP="00DE5E76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30% նախազտիչ և 95%-անոց եզրափակիչ զտիչ</w:t>
            </w:r>
          </w:p>
        </w:tc>
        <w:tc>
          <w:tcPr>
            <w:tcW w:w="3984" w:type="dxa"/>
            <w:gridSpan w:val="6"/>
          </w:tcPr>
          <w:p w14:paraId="2C1B12A4" w14:textId="77777777" w:rsidR="00BA57C4" w:rsidRPr="006D73CA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105B51D5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1126B8C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3060" w:type="dxa"/>
            <w:gridSpan w:val="5"/>
          </w:tcPr>
          <w:p w14:paraId="158B779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միջանցքի նկատմամբ</w:t>
            </w:r>
          </w:p>
        </w:tc>
        <w:tc>
          <w:tcPr>
            <w:tcW w:w="3984" w:type="dxa"/>
            <w:gridSpan w:val="6"/>
          </w:tcPr>
          <w:p w14:paraId="2278D39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4EF35C6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1A5F0E6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3060" w:type="dxa"/>
            <w:gridSpan w:val="5"/>
          </w:tcPr>
          <w:p w14:paraId="4BB85DD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առնվազն 10 </w:t>
            </w:r>
            <w:proofErr w:type="gramStart"/>
            <w:r w:rsidRPr="009B7726">
              <w:rPr>
                <w:rFonts w:ascii="GHEA Grapalat" w:hAnsi="GHEA Grapalat"/>
              </w:rPr>
              <w:t>պատիկ  100</w:t>
            </w:r>
            <w:proofErr w:type="gramEnd"/>
            <w:r w:rsidRPr="009B7726">
              <w:rPr>
                <w:rFonts w:ascii="GHEA Grapalat" w:hAnsi="GHEA Grapalat"/>
              </w:rPr>
              <w:t>% արտաքին օդ</w:t>
            </w:r>
          </w:p>
        </w:tc>
        <w:tc>
          <w:tcPr>
            <w:tcW w:w="3984" w:type="dxa"/>
            <w:gridSpan w:val="6"/>
          </w:tcPr>
          <w:p w14:paraId="7AF49B1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7925329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37EEB43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3060" w:type="dxa"/>
            <w:gridSpan w:val="5"/>
          </w:tcPr>
          <w:p w14:paraId="5B83654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984" w:type="dxa"/>
            <w:gridSpan w:val="6"/>
          </w:tcPr>
          <w:p w14:paraId="5AD279AA" w14:textId="77777777" w:rsidR="00BA57C4" w:rsidRPr="009B7726" w:rsidRDefault="00BA57C4" w:rsidP="006D73CA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Ավտոկլավների մաքուր և վարակիչ կողմում դռների վերևում արտածման </w:t>
            </w:r>
            <w:r w:rsidR="006D73CA">
              <w:rPr>
                <w:rFonts w:ascii="GHEA Grapalat" w:hAnsi="GHEA Grapalat"/>
                <w:lang w:val="hy-AM"/>
              </w:rPr>
              <w:t>գլխան</w:t>
            </w:r>
            <w:r w:rsidRPr="009B7726">
              <w:rPr>
                <w:rFonts w:ascii="GHEA Grapalat" w:hAnsi="GHEA Grapalat"/>
              </w:rPr>
              <w:t xml:space="preserve">ոց </w:t>
            </w:r>
          </w:p>
        </w:tc>
      </w:tr>
      <w:tr w:rsidR="00BA57C4" w:rsidRPr="009B7726" w14:paraId="6CB4EEC6" w14:textId="77777777" w:rsidTr="00DE5E76">
        <w:trPr>
          <w:gridAfter w:val="2"/>
          <w:wAfter w:w="79" w:type="dxa"/>
          <w:cantSplit/>
        </w:trPr>
        <w:tc>
          <w:tcPr>
            <w:tcW w:w="1698" w:type="dxa"/>
            <w:shd w:val="clear" w:color="auto" w:fill="DDD9C3" w:themeFill="background2" w:themeFillShade="E6"/>
          </w:tcPr>
          <w:p w14:paraId="238D350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lastRenderedPageBreak/>
              <w:t>6. Տեխնոլոգիական խողովակաշարեր</w:t>
            </w:r>
          </w:p>
        </w:tc>
        <w:tc>
          <w:tcPr>
            <w:tcW w:w="592" w:type="dxa"/>
            <w:shd w:val="clear" w:color="auto" w:fill="DDD9C3" w:themeFill="background2" w:themeFillShade="E6"/>
          </w:tcPr>
          <w:p w14:paraId="7B37D49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32" w:type="dxa"/>
            <w:shd w:val="clear" w:color="auto" w:fill="DDD9C3" w:themeFill="background2" w:themeFillShade="E6"/>
          </w:tcPr>
          <w:p w14:paraId="27E35B2E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804" w:type="dxa"/>
            <w:gridSpan w:val="2"/>
            <w:shd w:val="clear" w:color="auto" w:fill="DDD9C3" w:themeFill="background2" w:themeFillShade="E6"/>
          </w:tcPr>
          <w:p w14:paraId="582DC1B6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E6D405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547" w:type="dxa"/>
            <w:shd w:val="clear" w:color="auto" w:fill="DDD9C3" w:themeFill="background2" w:themeFillShade="E6"/>
          </w:tcPr>
          <w:p w14:paraId="7049AEDA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708" w:type="dxa"/>
            <w:shd w:val="clear" w:color="auto" w:fill="DDD9C3" w:themeFill="background2" w:themeFillShade="E6"/>
          </w:tcPr>
          <w:p w14:paraId="55C5E76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720" w:type="dxa"/>
            <w:shd w:val="clear" w:color="auto" w:fill="DDD9C3" w:themeFill="background2" w:themeFillShade="E6"/>
          </w:tcPr>
          <w:p w14:paraId="244ACD7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720" w:type="dxa"/>
            <w:shd w:val="clear" w:color="auto" w:fill="DDD9C3" w:themeFill="background2" w:themeFillShade="E6"/>
          </w:tcPr>
          <w:p w14:paraId="64B8CB1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810" w:type="dxa"/>
            <w:shd w:val="clear" w:color="auto" w:fill="DDD9C3" w:themeFill="background2" w:themeFillShade="E6"/>
          </w:tcPr>
          <w:p w14:paraId="2053CCB5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9E0FAB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708" w:type="dxa"/>
            <w:shd w:val="clear" w:color="auto" w:fill="DDD9C3" w:themeFill="background2" w:themeFillShade="E6"/>
          </w:tcPr>
          <w:p w14:paraId="56FE485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871" w:type="dxa"/>
            <w:shd w:val="clear" w:color="auto" w:fill="DDD9C3" w:themeFill="background2" w:themeFillShade="E6"/>
          </w:tcPr>
          <w:p w14:paraId="74293A7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5338ABD4" w14:textId="77777777" w:rsidTr="00DE5E76">
        <w:trPr>
          <w:gridAfter w:val="2"/>
          <w:wAfter w:w="79" w:type="dxa"/>
          <w:cantSplit/>
        </w:trPr>
        <w:tc>
          <w:tcPr>
            <w:tcW w:w="1698" w:type="dxa"/>
          </w:tcPr>
          <w:p w14:paraId="74391265" w14:textId="77777777" w:rsidR="00BA57C4" w:rsidRPr="009B7726" w:rsidRDefault="00BA57C4" w:rsidP="00B57863">
            <w:pPr>
              <w:pStyle w:val="2"/>
              <w:numPr>
                <w:ilvl w:val="0"/>
                <w:numId w:val="70"/>
              </w:numPr>
              <w:tabs>
                <w:tab w:val="left" w:pos="450"/>
              </w:tabs>
              <w:spacing w:after="0"/>
            </w:pPr>
            <w:r w:rsidRPr="009B7726">
              <w:t>ինժեներական ցանցեր</w:t>
            </w:r>
          </w:p>
        </w:tc>
        <w:tc>
          <w:tcPr>
            <w:tcW w:w="592" w:type="dxa"/>
          </w:tcPr>
          <w:p w14:paraId="4C839F4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32" w:type="dxa"/>
          </w:tcPr>
          <w:p w14:paraId="7081767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804" w:type="dxa"/>
            <w:gridSpan w:val="2"/>
          </w:tcPr>
          <w:p w14:paraId="31AAF572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0696E910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547" w:type="dxa"/>
          </w:tcPr>
          <w:p w14:paraId="6677CBB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708" w:type="dxa"/>
          </w:tcPr>
          <w:p w14:paraId="1CCE776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720" w:type="dxa"/>
          </w:tcPr>
          <w:p w14:paraId="37C7A16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20" w:type="dxa"/>
          </w:tcPr>
          <w:p w14:paraId="0087D75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810" w:type="dxa"/>
          </w:tcPr>
          <w:p w14:paraId="765D062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851" w:type="dxa"/>
          </w:tcPr>
          <w:p w14:paraId="69C23FC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08" w:type="dxa"/>
          </w:tcPr>
          <w:p w14:paraId="5C1524B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871" w:type="dxa"/>
          </w:tcPr>
          <w:p w14:paraId="322F14A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</w:tr>
      <w:tr w:rsidR="00BA57C4" w:rsidRPr="003C6D5D" w14:paraId="464F5056" w14:textId="77777777" w:rsidTr="00DE5E76">
        <w:trPr>
          <w:cantSplit/>
        </w:trPr>
        <w:tc>
          <w:tcPr>
            <w:tcW w:w="1698" w:type="dxa"/>
          </w:tcPr>
          <w:p w14:paraId="4024B75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731" w:type="dxa"/>
            <w:gridSpan w:val="15"/>
          </w:tcPr>
          <w:p w14:paraId="5B9A377B" w14:textId="77777777" w:rsidR="00BA57C4" w:rsidRPr="006D73CA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Գոլորշու մատակարարում, կոնդենսատի հեռացում և կոյուղի համաձայն ավտոկլավի պահանջների</w:t>
            </w:r>
          </w:p>
        </w:tc>
      </w:tr>
      <w:tr w:rsidR="00BA57C4" w:rsidRPr="009B7726" w14:paraId="1C653532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  <w:shd w:val="clear" w:color="auto" w:fill="DDD9C3" w:themeFill="background2" w:themeFillShade="E6"/>
          </w:tcPr>
          <w:p w14:paraId="6BC9C73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3060" w:type="dxa"/>
            <w:gridSpan w:val="5"/>
            <w:shd w:val="clear" w:color="auto" w:fill="DDD9C3" w:themeFill="background2" w:themeFillShade="E6"/>
          </w:tcPr>
          <w:p w14:paraId="36ED3A6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984" w:type="dxa"/>
            <w:gridSpan w:val="6"/>
            <w:shd w:val="clear" w:color="auto" w:fill="DDD9C3" w:themeFill="background2" w:themeFillShade="E6"/>
          </w:tcPr>
          <w:p w14:paraId="45E5CFE4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0080CB21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71B6910F" w14:textId="77777777" w:rsidR="00BA57C4" w:rsidRPr="009B7726" w:rsidRDefault="00BA57C4" w:rsidP="00B57863">
            <w:pPr>
              <w:pStyle w:val="2"/>
              <w:numPr>
                <w:ilvl w:val="0"/>
                <w:numId w:val="69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Վարդակներ</w:t>
            </w:r>
          </w:p>
        </w:tc>
        <w:tc>
          <w:tcPr>
            <w:tcW w:w="3060" w:type="dxa"/>
            <w:gridSpan w:val="5"/>
          </w:tcPr>
          <w:p w14:paraId="03E7DAB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984" w:type="dxa"/>
            <w:gridSpan w:val="6"/>
          </w:tcPr>
          <w:p w14:paraId="70BF933F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Ընդհանուր նշանակության վարդակներ </w:t>
            </w:r>
          </w:p>
        </w:tc>
      </w:tr>
      <w:tr w:rsidR="00BA57C4" w:rsidRPr="009B7726" w14:paraId="2474DC43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67FD728C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3060" w:type="dxa"/>
            <w:gridSpan w:val="5"/>
          </w:tcPr>
          <w:p w14:paraId="01206298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Հատուկ լուսավորություն</w:t>
            </w:r>
          </w:p>
        </w:tc>
        <w:tc>
          <w:tcPr>
            <w:tcW w:w="3984" w:type="dxa"/>
            <w:gridSpan w:val="6"/>
          </w:tcPr>
          <w:p w14:paraId="52731837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Խոնավ տարածքների լուսատուներ</w:t>
            </w:r>
          </w:p>
        </w:tc>
      </w:tr>
      <w:tr w:rsidR="00BA57C4" w:rsidRPr="009B7726" w14:paraId="3B770D6C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3232B2F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3060" w:type="dxa"/>
            <w:gridSpan w:val="5"/>
          </w:tcPr>
          <w:p w14:paraId="5E0838D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7C78A5A1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810A393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614AAC7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3060" w:type="dxa"/>
            <w:gridSpan w:val="5"/>
          </w:tcPr>
          <w:p w14:paraId="08C849D3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06C4D44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9D36C1D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41601AF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3060" w:type="dxa"/>
            <w:gridSpan w:val="5"/>
          </w:tcPr>
          <w:p w14:paraId="1EF64F8B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6A563F9D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9819DB8" w14:textId="77777777" w:rsidTr="00DE5E76">
        <w:trPr>
          <w:gridAfter w:val="1"/>
          <w:wAfter w:w="55" w:type="dxa"/>
          <w:cantSplit/>
        </w:trPr>
        <w:tc>
          <w:tcPr>
            <w:tcW w:w="3330" w:type="dxa"/>
            <w:gridSpan w:val="4"/>
          </w:tcPr>
          <w:p w14:paraId="0EE7549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>յին</w:t>
            </w:r>
            <w:r w:rsidRPr="009B7726">
              <w:t xml:space="preserve"> (աշխատանքային) լուսավորություն</w:t>
            </w:r>
          </w:p>
        </w:tc>
        <w:tc>
          <w:tcPr>
            <w:tcW w:w="3060" w:type="dxa"/>
            <w:gridSpan w:val="5"/>
          </w:tcPr>
          <w:p w14:paraId="5BA55709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984" w:type="dxa"/>
            <w:gridSpan w:val="6"/>
          </w:tcPr>
          <w:p w14:paraId="7108CBDC" w14:textId="77777777" w:rsidR="00BA57C4" w:rsidRPr="009B7726" w:rsidRDefault="00BA57C4" w:rsidP="007C322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</w:tbl>
    <w:p w14:paraId="7C8CA423" w14:textId="77777777" w:rsidR="00BA57C4" w:rsidRPr="009B7726" w:rsidRDefault="00BA57C4" w:rsidP="007C322F">
      <w:pPr>
        <w:spacing w:line="360" w:lineRule="auto"/>
        <w:ind w:firstLine="720"/>
        <w:rPr>
          <w:rFonts w:ascii="GHEA Grapalat" w:hAnsi="GHEA Grapalat"/>
        </w:rPr>
      </w:pPr>
    </w:p>
    <w:p w14:paraId="3A81BC24" w14:textId="77777777" w:rsidR="00BA57C4" w:rsidRPr="009B7726" w:rsidRDefault="00BA57C4" w:rsidP="00783833">
      <w:pPr>
        <w:spacing w:line="360" w:lineRule="auto"/>
        <w:ind w:firstLine="720"/>
        <w:rPr>
          <w:rFonts w:ascii="GHEA Grapalat" w:hAnsi="GHEA Grapalat"/>
        </w:rPr>
      </w:pPr>
      <w:r w:rsidRPr="009B7726">
        <w:rPr>
          <w:rStyle w:val="10"/>
        </w:rPr>
        <w:t>366.</w:t>
      </w:r>
      <w:r w:rsidRPr="009B7726">
        <w:rPr>
          <w:rStyle w:val="10"/>
        </w:rPr>
        <w:tab/>
        <w:t>Մաքուր սենյակի տիպային սենքի տվյալները ներկայացված են աղյուսակ 8-ում</w:t>
      </w:r>
      <w:r w:rsidRPr="009B7726">
        <w:rPr>
          <w:rFonts w:ascii="GHEA Grapalat" w:hAnsi="GHEA Grapalat"/>
        </w:rPr>
        <w:t>։</w:t>
      </w:r>
    </w:p>
    <w:p w14:paraId="1E1B7A6F" w14:textId="77777777" w:rsidR="00BA57C4" w:rsidRPr="009B7726" w:rsidRDefault="00BA57C4" w:rsidP="0012059F">
      <w:pPr>
        <w:pStyle w:val="Heading5"/>
        <w:tabs>
          <w:tab w:val="clear" w:pos="1634"/>
          <w:tab w:val="left" w:pos="450"/>
          <w:tab w:val="left" w:pos="720"/>
        </w:tabs>
        <w:ind w:left="0"/>
        <w:jc w:val="center"/>
      </w:pPr>
      <w:r w:rsidRPr="009B7726">
        <w:t>Մաքուր սենյակ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688"/>
        <w:gridCol w:w="689"/>
        <w:gridCol w:w="58"/>
        <w:gridCol w:w="630"/>
        <w:gridCol w:w="628"/>
        <w:gridCol w:w="709"/>
        <w:gridCol w:w="709"/>
        <w:gridCol w:w="567"/>
        <w:gridCol w:w="355"/>
        <w:gridCol w:w="353"/>
        <w:gridCol w:w="709"/>
        <w:gridCol w:w="709"/>
        <w:gridCol w:w="567"/>
        <w:gridCol w:w="927"/>
      </w:tblGrid>
      <w:tr w:rsidR="00BA57C4" w:rsidRPr="009B7726" w14:paraId="725C305F" w14:textId="77777777" w:rsidTr="009D4D62">
        <w:trPr>
          <w:cantSplit/>
        </w:trPr>
        <w:tc>
          <w:tcPr>
            <w:tcW w:w="3420" w:type="dxa"/>
            <w:gridSpan w:val="4"/>
            <w:shd w:val="clear" w:color="auto" w:fill="DDD9C3" w:themeFill="background2" w:themeFillShade="E6"/>
          </w:tcPr>
          <w:p w14:paraId="1F34C77F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3598" w:type="dxa"/>
            <w:gridSpan w:val="6"/>
            <w:shd w:val="clear" w:color="auto" w:fill="DDD9C3" w:themeFill="background2" w:themeFillShade="E6"/>
          </w:tcPr>
          <w:p w14:paraId="46D61E71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65" w:type="dxa"/>
            <w:gridSpan w:val="5"/>
            <w:shd w:val="clear" w:color="auto" w:fill="DDD9C3" w:themeFill="background2" w:themeFillShade="E6"/>
          </w:tcPr>
          <w:p w14:paraId="1F5A9D9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47FDC27A" w14:textId="77777777" w:rsidTr="009D4D62">
        <w:trPr>
          <w:cantSplit/>
        </w:trPr>
        <w:tc>
          <w:tcPr>
            <w:tcW w:w="3420" w:type="dxa"/>
            <w:gridSpan w:val="4"/>
          </w:tcPr>
          <w:p w14:paraId="55B8A525" w14:textId="77777777" w:rsidR="00BA57C4" w:rsidRPr="009B7726" w:rsidRDefault="00BA57C4" w:rsidP="00B57863">
            <w:pPr>
              <w:pStyle w:val="2"/>
              <w:numPr>
                <w:ilvl w:val="0"/>
                <w:numId w:val="71"/>
              </w:numPr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lastRenderedPageBreak/>
              <w:t>Չափս</w:t>
            </w:r>
          </w:p>
        </w:tc>
        <w:tc>
          <w:tcPr>
            <w:tcW w:w="3598" w:type="dxa"/>
            <w:gridSpan w:val="6"/>
          </w:tcPr>
          <w:p w14:paraId="27A4675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3.4մ լայնությամբ</w:t>
            </w:r>
          </w:p>
        </w:tc>
        <w:tc>
          <w:tcPr>
            <w:tcW w:w="3265" w:type="dxa"/>
            <w:gridSpan w:val="5"/>
          </w:tcPr>
          <w:p w14:paraId="691E3C57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նախասրահ՝ հանդերձարանով, ԱՊՄ-ի պահեստով և աղբամաններով։</w:t>
            </w:r>
          </w:p>
        </w:tc>
      </w:tr>
      <w:tr w:rsidR="00BA57C4" w:rsidRPr="009B7726" w14:paraId="62DFF85D" w14:textId="77777777" w:rsidTr="009D4D62">
        <w:trPr>
          <w:cantSplit/>
        </w:trPr>
        <w:tc>
          <w:tcPr>
            <w:tcW w:w="3420" w:type="dxa"/>
            <w:gridSpan w:val="4"/>
          </w:tcPr>
          <w:p w14:paraId="6D1A993C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3598" w:type="dxa"/>
            <w:gridSpan w:val="6"/>
          </w:tcPr>
          <w:p w14:paraId="3075879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ԿԱՄ-3 </w:t>
            </w:r>
            <w:r w:rsidRPr="009B7726">
              <w:rPr>
                <w:rFonts w:ascii="GHEA Grapalat" w:hAnsi="GHEA Grapalat"/>
                <w:bCs/>
                <w:lang w:eastAsia="ru-RU"/>
              </w:rPr>
              <w:t>ունեցող լաբորատորիաներ</w:t>
            </w:r>
          </w:p>
        </w:tc>
        <w:tc>
          <w:tcPr>
            <w:tcW w:w="3265" w:type="dxa"/>
            <w:gridSpan w:val="5"/>
          </w:tcPr>
          <w:p w14:paraId="27E04C6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1D28EC1" w14:textId="77777777" w:rsidTr="009D4D62">
        <w:trPr>
          <w:cantSplit/>
        </w:trPr>
        <w:tc>
          <w:tcPr>
            <w:tcW w:w="3420" w:type="dxa"/>
            <w:gridSpan w:val="4"/>
          </w:tcPr>
          <w:p w14:paraId="4547E5AC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3598" w:type="dxa"/>
            <w:gridSpan w:val="6"/>
          </w:tcPr>
          <w:p w14:paraId="7242C1CF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Նվազագույնը՝ </w:t>
            </w:r>
            <w:r w:rsidR="009067AC">
              <w:rPr>
                <w:rFonts w:ascii="GHEA Grapalat" w:hAnsi="GHEA Grapalat"/>
              </w:rPr>
              <w:t>2900</w:t>
            </w:r>
            <w:r w:rsidRPr="009B7726">
              <w:rPr>
                <w:rFonts w:ascii="GHEA Grapalat" w:hAnsi="GHEA Grapalat"/>
              </w:rPr>
              <w:t xml:space="preserve"> մմ </w:t>
            </w:r>
          </w:p>
        </w:tc>
        <w:tc>
          <w:tcPr>
            <w:tcW w:w="3265" w:type="dxa"/>
            <w:gridSpan w:val="5"/>
          </w:tcPr>
          <w:p w14:paraId="0612299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6D77D1C" w14:textId="77777777" w:rsidTr="009D4D62">
        <w:trPr>
          <w:cantSplit/>
        </w:trPr>
        <w:tc>
          <w:tcPr>
            <w:tcW w:w="3420" w:type="dxa"/>
            <w:gridSpan w:val="4"/>
          </w:tcPr>
          <w:p w14:paraId="05BB3020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3598" w:type="dxa"/>
            <w:gridSpan w:val="6"/>
          </w:tcPr>
          <w:p w14:paraId="7931DCF8" w14:textId="77777777" w:rsidR="00BA57C4" w:rsidRPr="009B7726" w:rsidRDefault="009067AC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 </w:t>
            </w:r>
          </w:p>
        </w:tc>
        <w:tc>
          <w:tcPr>
            <w:tcW w:w="3265" w:type="dxa"/>
            <w:gridSpan w:val="5"/>
          </w:tcPr>
          <w:p w14:paraId="08F7006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Ակտիվ փեղկը 900 մմ, ոչ ակտիվ փեղկը 300 մմ </w:t>
            </w:r>
          </w:p>
        </w:tc>
      </w:tr>
      <w:tr w:rsidR="00BA57C4" w:rsidRPr="009B7726" w14:paraId="3896D6ED" w14:textId="77777777" w:rsidTr="009D4D62">
        <w:trPr>
          <w:cantSplit/>
        </w:trPr>
        <w:tc>
          <w:tcPr>
            <w:tcW w:w="3420" w:type="dxa"/>
            <w:gridSpan w:val="4"/>
          </w:tcPr>
          <w:p w14:paraId="13E76128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Դռան տեսակը</w:t>
            </w:r>
          </w:p>
        </w:tc>
        <w:tc>
          <w:tcPr>
            <w:tcW w:w="3598" w:type="dxa"/>
            <w:gridSpan w:val="6"/>
          </w:tcPr>
          <w:p w14:paraId="2E87080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265" w:type="dxa"/>
            <w:gridSpan w:val="5"/>
          </w:tcPr>
          <w:p w14:paraId="0D4C063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կառավարում, միջկողպված նախասրահի դռներ</w:t>
            </w:r>
          </w:p>
        </w:tc>
      </w:tr>
      <w:tr w:rsidR="00BA57C4" w:rsidRPr="009B7726" w14:paraId="324EB308" w14:textId="77777777" w:rsidTr="009D4D62">
        <w:trPr>
          <w:cantSplit/>
        </w:trPr>
        <w:tc>
          <w:tcPr>
            <w:tcW w:w="3420" w:type="dxa"/>
            <w:gridSpan w:val="4"/>
          </w:tcPr>
          <w:p w14:paraId="0DC01A5E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Պատուհաններ</w:t>
            </w:r>
          </w:p>
        </w:tc>
        <w:tc>
          <w:tcPr>
            <w:tcW w:w="3598" w:type="dxa"/>
            <w:gridSpan w:val="6"/>
          </w:tcPr>
          <w:p w14:paraId="1DC03A94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է</w:t>
            </w:r>
          </w:p>
        </w:tc>
        <w:tc>
          <w:tcPr>
            <w:tcW w:w="3265" w:type="dxa"/>
            <w:gridSpan w:val="5"/>
          </w:tcPr>
          <w:p w14:paraId="7293FC9B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լույսի կառավարման համակարգ</w:t>
            </w:r>
          </w:p>
        </w:tc>
      </w:tr>
      <w:tr w:rsidR="00BA57C4" w:rsidRPr="009B7726" w14:paraId="0654A8EA" w14:textId="77777777" w:rsidTr="009D4D62">
        <w:trPr>
          <w:cantSplit/>
        </w:trPr>
        <w:tc>
          <w:tcPr>
            <w:tcW w:w="3420" w:type="dxa"/>
            <w:gridSpan w:val="4"/>
          </w:tcPr>
          <w:p w14:paraId="103702F7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3598" w:type="dxa"/>
            <w:gridSpan w:val="6"/>
          </w:tcPr>
          <w:p w14:paraId="29797507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0</w:t>
            </w:r>
          </w:p>
        </w:tc>
        <w:tc>
          <w:tcPr>
            <w:tcW w:w="3265" w:type="dxa"/>
            <w:gridSpan w:val="5"/>
          </w:tcPr>
          <w:p w14:paraId="338B695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65B2E09" w14:textId="77777777" w:rsidTr="009D4D62">
        <w:trPr>
          <w:cantSplit/>
        </w:trPr>
        <w:tc>
          <w:tcPr>
            <w:tcW w:w="3420" w:type="dxa"/>
            <w:gridSpan w:val="4"/>
          </w:tcPr>
          <w:p w14:paraId="78E0D3F9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3598" w:type="dxa"/>
            <w:gridSpan w:val="6"/>
          </w:tcPr>
          <w:p w14:paraId="6430F5C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Հաստատել Ծրագրի միջոցով</w:t>
            </w:r>
          </w:p>
        </w:tc>
        <w:tc>
          <w:tcPr>
            <w:tcW w:w="3265" w:type="dxa"/>
            <w:gridSpan w:val="5"/>
          </w:tcPr>
          <w:p w14:paraId="4552037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Բոլոր մակերեսները մաքրվող, մուտքի մոտ ոտքերը մաքրելու գորգեր, բոլոր ցանցերի թափանցումները հերմետիկ</w:t>
            </w:r>
          </w:p>
        </w:tc>
      </w:tr>
      <w:tr w:rsidR="00BA57C4" w:rsidRPr="009B7726" w14:paraId="0EADB398" w14:textId="77777777" w:rsidTr="009D4D62">
        <w:trPr>
          <w:cantSplit/>
        </w:trPr>
        <w:tc>
          <w:tcPr>
            <w:tcW w:w="3420" w:type="dxa"/>
            <w:gridSpan w:val="4"/>
            <w:shd w:val="clear" w:color="auto" w:fill="DDD9C3" w:themeFill="background2" w:themeFillShade="E6"/>
          </w:tcPr>
          <w:p w14:paraId="2302189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3598" w:type="dxa"/>
            <w:gridSpan w:val="6"/>
            <w:shd w:val="clear" w:color="auto" w:fill="DDD9C3" w:themeFill="background2" w:themeFillShade="E6"/>
          </w:tcPr>
          <w:p w14:paraId="227716E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65" w:type="dxa"/>
            <w:gridSpan w:val="5"/>
            <w:shd w:val="clear" w:color="auto" w:fill="DDD9C3" w:themeFill="background2" w:themeFillShade="E6"/>
          </w:tcPr>
          <w:p w14:paraId="4DB75E6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39EEF21B" w14:textId="77777777" w:rsidTr="009D4D62">
        <w:trPr>
          <w:cantSplit/>
        </w:trPr>
        <w:tc>
          <w:tcPr>
            <w:tcW w:w="3420" w:type="dxa"/>
            <w:gridSpan w:val="4"/>
          </w:tcPr>
          <w:p w14:paraId="38CF92B4" w14:textId="77777777" w:rsidR="00BA57C4" w:rsidRPr="009B7726" w:rsidRDefault="00BA57C4" w:rsidP="00B57863">
            <w:pPr>
              <w:pStyle w:val="2"/>
              <w:numPr>
                <w:ilvl w:val="0"/>
                <w:numId w:val="72"/>
              </w:numPr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3598" w:type="dxa"/>
            <w:gridSpan w:val="6"/>
          </w:tcPr>
          <w:p w14:paraId="0E3BDDFB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մոնոլիտ վինիլային թերթ</w:t>
            </w:r>
          </w:p>
        </w:tc>
        <w:tc>
          <w:tcPr>
            <w:tcW w:w="3265" w:type="dxa"/>
            <w:gridSpan w:val="5"/>
          </w:tcPr>
          <w:p w14:paraId="29BFB0D0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75E2148D" w14:textId="77777777" w:rsidTr="009D4D62">
        <w:trPr>
          <w:cantSplit/>
        </w:trPr>
        <w:tc>
          <w:tcPr>
            <w:tcW w:w="3420" w:type="dxa"/>
            <w:gridSpan w:val="4"/>
          </w:tcPr>
          <w:p w14:paraId="1ECAC7C8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3598" w:type="dxa"/>
            <w:gridSpan w:val="6"/>
          </w:tcPr>
          <w:p w14:paraId="645F128E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152 մմ-ոց վինիլ, հատակին ինտեգրված</w:t>
            </w:r>
          </w:p>
        </w:tc>
        <w:tc>
          <w:tcPr>
            <w:tcW w:w="3265" w:type="dxa"/>
            <w:gridSpan w:val="5"/>
          </w:tcPr>
          <w:p w14:paraId="2E57B5B1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72C936BF" w14:textId="77777777" w:rsidTr="009D4D62">
        <w:trPr>
          <w:cantSplit/>
        </w:trPr>
        <w:tc>
          <w:tcPr>
            <w:tcW w:w="3420" w:type="dxa"/>
            <w:gridSpan w:val="4"/>
          </w:tcPr>
          <w:p w14:paraId="7D3B4979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3598" w:type="dxa"/>
            <w:gridSpan w:val="6"/>
          </w:tcPr>
          <w:p w14:paraId="667EA8A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265" w:type="dxa"/>
            <w:gridSpan w:val="5"/>
          </w:tcPr>
          <w:p w14:paraId="24191F0F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E9B5B22" w14:textId="77777777" w:rsidTr="009D4D62">
        <w:trPr>
          <w:cantSplit/>
        </w:trPr>
        <w:tc>
          <w:tcPr>
            <w:tcW w:w="3420" w:type="dxa"/>
            <w:gridSpan w:val="4"/>
          </w:tcPr>
          <w:p w14:paraId="2C463559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3598" w:type="dxa"/>
            <w:gridSpan w:val="6"/>
          </w:tcPr>
          <w:p w14:paraId="1C7969D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265" w:type="dxa"/>
            <w:gridSpan w:val="5"/>
          </w:tcPr>
          <w:p w14:paraId="78DDC354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ru-RU"/>
              </w:rPr>
            </w:pPr>
            <w:r w:rsidRPr="009B7726">
              <w:rPr>
                <w:rFonts w:ascii="GHEA Grapalat" w:hAnsi="GHEA Grapalat"/>
              </w:rPr>
              <w:t xml:space="preserve">պահանջվող տեղերում հերմետիկ վահանակներ </w:t>
            </w:r>
          </w:p>
        </w:tc>
      </w:tr>
      <w:tr w:rsidR="00BA57C4" w:rsidRPr="009B7726" w14:paraId="4F200080" w14:textId="77777777" w:rsidTr="009D4D62">
        <w:trPr>
          <w:cantSplit/>
        </w:trPr>
        <w:tc>
          <w:tcPr>
            <w:tcW w:w="3420" w:type="dxa"/>
            <w:gridSpan w:val="4"/>
            <w:shd w:val="clear" w:color="auto" w:fill="DDD9C3" w:themeFill="background2" w:themeFillShade="E6"/>
          </w:tcPr>
          <w:p w14:paraId="59041DAA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lastRenderedPageBreak/>
              <w:t>3. Կահույք և սարքավորումներ</w:t>
            </w:r>
          </w:p>
        </w:tc>
        <w:tc>
          <w:tcPr>
            <w:tcW w:w="3598" w:type="dxa"/>
            <w:gridSpan w:val="6"/>
            <w:shd w:val="clear" w:color="auto" w:fill="DDD9C3" w:themeFill="background2" w:themeFillShade="E6"/>
          </w:tcPr>
          <w:p w14:paraId="0DF2D56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65" w:type="dxa"/>
            <w:gridSpan w:val="5"/>
            <w:shd w:val="clear" w:color="auto" w:fill="DDD9C3" w:themeFill="background2" w:themeFillShade="E6"/>
          </w:tcPr>
          <w:p w14:paraId="37F1B7AC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3B7BD482" w14:textId="77777777" w:rsidTr="009D4D62">
        <w:trPr>
          <w:cantSplit/>
        </w:trPr>
        <w:tc>
          <w:tcPr>
            <w:tcW w:w="3420" w:type="dxa"/>
            <w:gridSpan w:val="4"/>
          </w:tcPr>
          <w:p w14:paraId="19BFFF20" w14:textId="77777777" w:rsidR="00BA57C4" w:rsidRPr="009B7726" w:rsidRDefault="00BA57C4" w:rsidP="00B57863">
            <w:pPr>
              <w:pStyle w:val="2"/>
              <w:numPr>
                <w:ilvl w:val="0"/>
                <w:numId w:val="73"/>
              </w:numPr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3598" w:type="dxa"/>
            <w:gridSpan w:val="6"/>
          </w:tcPr>
          <w:p w14:paraId="75AB332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Չժանգոտվող պողպատ</w:t>
            </w:r>
          </w:p>
        </w:tc>
        <w:tc>
          <w:tcPr>
            <w:tcW w:w="3265" w:type="dxa"/>
            <w:gridSpan w:val="5"/>
          </w:tcPr>
          <w:p w14:paraId="43D773A2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Մաքրությունը խթանելու համար ցանկալի է նվազագույնի հասցնել պահարանների օգտագործումը. հնարավորության դեպքում ցանկալի է օգտագործել սեղաններ և սայլակներ</w:t>
            </w:r>
          </w:p>
        </w:tc>
      </w:tr>
      <w:tr w:rsidR="00BA57C4" w:rsidRPr="009B7726" w14:paraId="507D4EBD" w14:textId="77777777" w:rsidTr="009D4D62">
        <w:trPr>
          <w:cantSplit/>
        </w:trPr>
        <w:tc>
          <w:tcPr>
            <w:tcW w:w="3420" w:type="dxa"/>
            <w:gridSpan w:val="4"/>
          </w:tcPr>
          <w:p w14:paraId="18946415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3598" w:type="dxa"/>
            <w:gridSpan w:val="6"/>
          </w:tcPr>
          <w:p w14:paraId="0FD03FD7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չժանգոտվող պողպատ</w:t>
            </w:r>
          </w:p>
        </w:tc>
        <w:tc>
          <w:tcPr>
            <w:tcW w:w="3265" w:type="dxa"/>
            <w:gridSpan w:val="5"/>
          </w:tcPr>
          <w:p w14:paraId="432DD626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11AE672" w14:textId="77777777" w:rsidTr="009D4D62">
        <w:trPr>
          <w:cantSplit/>
        </w:trPr>
        <w:tc>
          <w:tcPr>
            <w:tcW w:w="3420" w:type="dxa"/>
            <w:gridSpan w:val="4"/>
          </w:tcPr>
          <w:p w14:paraId="724287D1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3598" w:type="dxa"/>
            <w:gridSpan w:val="6"/>
          </w:tcPr>
          <w:p w14:paraId="7D6150FC" w14:textId="77777777" w:rsidR="00BA57C4" w:rsidRPr="001C0414" w:rsidRDefault="001C041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ըստ անհրաժեշտության </w:t>
            </w:r>
          </w:p>
        </w:tc>
        <w:tc>
          <w:tcPr>
            <w:tcW w:w="3265" w:type="dxa"/>
            <w:gridSpan w:val="5"/>
          </w:tcPr>
          <w:p w14:paraId="196CE1B0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1C39901" w14:textId="77777777" w:rsidTr="009D4D62">
        <w:trPr>
          <w:cantSplit/>
        </w:trPr>
        <w:tc>
          <w:tcPr>
            <w:tcW w:w="3420" w:type="dxa"/>
            <w:gridSpan w:val="4"/>
          </w:tcPr>
          <w:p w14:paraId="00075E29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3598" w:type="dxa"/>
            <w:gridSpan w:val="6"/>
          </w:tcPr>
          <w:p w14:paraId="35B40DF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265" w:type="dxa"/>
            <w:gridSpan w:val="5"/>
          </w:tcPr>
          <w:p w14:paraId="578844C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8A20199" w14:textId="77777777" w:rsidTr="009D4D62">
        <w:trPr>
          <w:cantSplit/>
        </w:trPr>
        <w:tc>
          <w:tcPr>
            <w:tcW w:w="3420" w:type="dxa"/>
            <w:gridSpan w:val="4"/>
          </w:tcPr>
          <w:p w14:paraId="67D187DD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3598" w:type="dxa"/>
            <w:gridSpan w:val="6"/>
          </w:tcPr>
          <w:p w14:paraId="6C56149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65" w:type="dxa"/>
            <w:gridSpan w:val="5"/>
          </w:tcPr>
          <w:p w14:paraId="3D60762A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EE711BA" w14:textId="77777777" w:rsidTr="009D4D62">
        <w:trPr>
          <w:cantSplit/>
        </w:trPr>
        <w:tc>
          <w:tcPr>
            <w:tcW w:w="3420" w:type="dxa"/>
            <w:gridSpan w:val="4"/>
          </w:tcPr>
          <w:p w14:paraId="3A242A57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3598" w:type="dxa"/>
            <w:gridSpan w:val="6"/>
          </w:tcPr>
          <w:p w14:paraId="18792AB1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265" w:type="dxa"/>
            <w:gridSpan w:val="5"/>
          </w:tcPr>
          <w:p w14:paraId="7B678F0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5472B64" w14:textId="77777777" w:rsidTr="009D4D62">
        <w:trPr>
          <w:cantSplit/>
        </w:trPr>
        <w:tc>
          <w:tcPr>
            <w:tcW w:w="3420" w:type="dxa"/>
            <w:gridSpan w:val="4"/>
          </w:tcPr>
          <w:p w14:paraId="119FF519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3598" w:type="dxa"/>
            <w:gridSpan w:val="6"/>
          </w:tcPr>
          <w:p w14:paraId="408A827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265" w:type="dxa"/>
            <w:gridSpan w:val="5"/>
          </w:tcPr>
          <w:p w14:paraId="1CBC0CE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Նվազագույնի հասցնել հորիզոնական մակերեսների օգտագործումը։</w:t>
            </w:r>
          </w:p>
        </w:tc>
      </w:tr>
      <w:tr w:rsidR="00BA57C4" w:rsidRPr="009B7726" w14:paraId="0FEF49D7" w14:textId="77777777" w:rsidTr="009D4D62">
        <w:trPr>
          <w:cantSplit/>
        </w:trPr>
        <w:tc>
          <w:tcPr>
            <w:tcW w:w="3420" w:type="dxa"/>
            <w:gridSpan w:val="4"/>
            <w:shd w:val="clear" w:color="auto" w:fill="DDD9C3" w:themeFill="background2" w:themeFillShade="E6"/>
          </w:tcPr>
          <w:p w14:paraId="46588DB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3598" w:type="dxa"/>
            <w:gridSpan w:val="6"/>
            <w:shd w:val="clear" w:color="auto" w:fill="DDD9C3" w:themeFill="background2" w:themeFillShade="E6"/>
          </w:tcPr>
          <w:p w14:paraId="4E4299F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  <w:tc>
          <w:tcPr>
            <w:tcW w:w="3265" w:type="dxa"/>
            <w:gridSpan w:val="5"/>
            <w:shd w:val="clear" w:color="auto" w:fill="DDD9C3" w:themeFill="background2" w:themeFillShade="E6"/>
          </w:tcPr>
          <w:p w14:paraId="6C18D6A4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0E50AE12" w14:textId="77777777" w:rsidTr="009D4D62">
        <w:trPr>
          <w:cantSplit/>
        </w:trPr>
        <w:tc>
          <w:tcPr>
            <w:tcW w:w="3420" w:type="dxa"/>
            <w:gridSpan w:val="4"/>
          </w:tcPr>
          <w:p w14:paraId="69F0851C" w14:textId="77777777" w:rsidR="00BA57C4" w:rsidRPr="009B7726" w:rsidRDefault="00BA57C4" w:rsidP="00B57863">
            <w:pPr>
              <w:pStyle w:val="2"/>
              <w:numPr>
                <w:ilvl w:val="0"/>
                <w:numId w:val="74"/>
              </w:numPr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3598" w:type="dxa"/>
            <w:gridSpan w:val="6"/>
          </w:tcPr>
          <w:p w14:paraId="4B2F725D" w14:textId="77777777" w:rsidR="00BA57C4" w:rsidRPr="009B7726" w:rsidRDefault="00DE5E76" w:rsidP="00DE5E76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 xml:space="preserve">(1) 183 սմ, II դաս, </w:t>
            </w:r>
            <w:r w:rsidR="00BA57C4" w:rsidRPr="009B7726">
              <w:rPr>
                <w:rFonts w:ascii="GHEA Grapalat" w:hAnsi="GHEA Grapalat"/>
              </w:rPr>
              <w:t>A2 տիպ</w:t>
            </w:r>
          </w:p>
        </w:tc>
        <w:tc>
          <w:tcPr>
            <w:tcW w:w="3265" w:type="dxa"/>
            <w:gridSpan w:val="5"/>
          </w:tcPr>
          <w:p w14:paraId="764348E7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Վակուում ԿԱՊ-ում</w:t>
            </w:r>
          </w:p>
        </w:tc>
      </w:tr>
      <w:tr w:rsidR="00BA57C4" w:rsidRPr="009B7726" w14:paraId="424719F7" w14:textId="77777777" w:rsidTr="009D4D62">
        <w:trPr>
          <w:cantSplit/>
        </w:trPr>
        <w:tc>
          <w:tcPr>
            <w:tcW w:w="3420" w:type="dxa"/>
            <w:gridSpan w:val="4"/>
          </w:tcPr>
          <w:p w14:paraId="4832AE99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Օդաքարշ պահարան</w:t>
            </w:r>
          </w:p>
        </w:tc>
        <w:tc>
          <w:tcPr>
            <w:tcW w:w="3598" w:type="dxa"/>
            <w:gridSpan w:val="6"/>
          </w:tcPr>
          <w:p w14:paraId="5B60F70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265" w:type="dxa"/>
            <w:gridSpan w:val="5"/>
          </w:tcPr>
          <w:p w14:paraId="31F294E6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16BBAAA" w14:textId="77777777" w:rsidTr="009D4D62">
        <w:trPr>
          <w:cantSplit/>
        </w:trPr>
        <w:tc>
          <w:tcPr>
            <w:tcW w:w="3420" w:type="dxa"/>
            <w:gridSpan w:val="4"/>
          </w:tcPr>
          <w:p w14:paraId="3CBBED7A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3598" w:type="dxa"/>
            <w:gridSpan w:val="6"/>
          </w:tcPr>
          <w:p w14:paraId="10922582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Հաստատել Ծրագրի միջոցով</w:t>
            </w:r>
          </w:p>
        </w:tc>
        <w:tc>
          <w:tcPr>
            <w:tcW w:w="3265" w:type="dxa"/>
            <w:gridSpan w:val="5"/>
          </w:tcPr>
          <w:p w14:paraId="51B5AAF1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00C329D" w14:textId="77777777" w:rsidTr="009D4D62">
        <w:trPr>
          <w:cantSplit/>
        </w:trPr>
        <w:tc>
          <w:tcPr>
            <w:tcW w:w="3420" w:type="dxa"/>
            <w:gridSpan w:val="4"/>
            <w:shd w:val="clear" w:color="auto" w:fill="DDD9C3" w:themeFill="background2" w:themeFillShade="E6"/>
          </w:tcPr>
          <w:p w14:paraId="5CE4E0C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3598" w:type="dxa"/>
            <w:gridSpan w:val="6"/>
            <w:shd w:val="clear" w:color="auto" w:fill="DDD9C3" w:themeFill="background2" w:themeFillShade="E6"/>
          </w:tcPr>
          <w:p w14:paraId="5390F88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65" w:type="dxa"/>
            <w:gridSpan w:val="5"/>
            <w:shd w:val="clear" w:color="auto" w:fill="DDD9C3" w:themeFill="background2" w:themeFillShade="E6"/>
          </w:tcPr>
          <w:p w14:paraId="7B9B4DFF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3DAFCE96" w14:textId="77777777" w:rsidTr="009D4D62">
        <w:trPr>
          <w:cantSplit/>
        </w:trPr>
        <w:tc>
          <w:tcPr>
            <w:tcW w:w="3420" w:type="dxa"/>
            <w:gridSpan w:val="4"/>
          </w:tcPr>
          <w:p w14:paraId="3EFE77FE" w14:textId="77777777" w:rsidR="00BA57C4" w:rsidRPr="009B7726" w:rsidRDefault="00BA57C4" w:rsidP="00B57863">
            <w:pPr>
              <w:pStyle w:val="2"/>
              <w:numPr>
                <w:ilvl w:val="0"/>
                <w:numId w:val="75"/>
              </w:numPr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3598" w:type="dxa"/>
            <w:gridSpan w:val="6"/>
          </w:tcPr>
          <w:p w14:paraId="434E25A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±1°C,</w:t>
            </w:r>
          </w:p>
          <w:p w14:paraId="2806BA4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Ձմեռ 21 ±1°C</w:t>
            </w:r>
          </w:p>
        </w:tc>
        <w:tc>
          <w:tcPr>
            <w:tcW w:w="3265" w:type="dxa"/>
            <w:gridSpan w:val="5"/>
          </w:tcPr>
          <w:p w14:paraId="2525FEE1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ամռանը՝ Ծրագրի կողմից սահմանված ցածր ջերմաստիճաններով</w:t>
            </w:r>
          </w:p>
        </w:tc>
      </w:tr>
      <w:tr w:rsidR="00BA57C4" w:rsidRPr="009B7726" w14:paraId="461FDC52" w14:textId="77777777" w:rsidTr="009D4D62">
        <w:trPr>
          <w:cantSplit/>
        </w:trPr>
        <w:tc>
          <w:tcPr>
            <w:tcW w:w="3420" w:type="dxa"/>
            <w:gridSpan w:val="4"/>
          </w:tcPr>
          <w:p w14:paraId="1C9529F6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lastRenderedPageBreak/>
              <w:t>Հարաբերական խոնավություն</w:t>
            </w:r>
          </w:p>
        </w:tc>
        <w:tc>
          <w:tcPr>
            <w:tcW w:w="3598" w:type="dxa"/>
            <w:gridSpan w:val="6"/>
          </w:tcPr>
          <w:p w14:paraId="2177713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Ամառ 50% ±5 հարաբերական խոնավություն, </w:t>
            </w:r>
          </w:p>
          <w:p w14:paraId="7E3E7928" w14:textId="77777777" w:rsidR="00BA57C4" w:rsidRPr="009B7726" w:rsidRDefault="00EB6F82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Ձ</w:t>
            </w:r>
            <w:r w:rsidR="00BA57C4" w:rsidRPr="009B7726">
              <w:rPr>
                <w:rFonts w:ascii="GHEA Grapalat" w:hAnsi="GHEA Grapalat"/>
              </w:rPr>
              <w:t>մեռ 30% ±5 հարաբերական խոնավություն</w:t>
            </w:r>
          </w:p>
        </w:tc>
        <w:tc>
          <w:tcPr>
            <w:tcW w:w="3265" w:type="dxa"/>
            <w:gridSpan w:val="5"/>
          </w:tcPr>
          <w:p w14:paraId="3DBAE63F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2EF7643" w14:textId="77777777" w:rsidTr="009D4D62">
        <w:trPr>
          <w:cantSplit/>
        </w:trPr>
        <w:tc>
          <w:tcPr>
            <w:tcW w:w="3420" w:type="dxa"/>
            <w:gridSpan w:val="4"/>
          </w:tcPr>
          <w:p w14:paraId="4F542309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3598" w:type="dxa"/>
            <w:gridSpan w:val="6"/>
          </w:tcPr>
          <w:p w14:paraId="69D0E3AA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265" w:type="dxa"/>
            <w:gridSpan w:val="5"/>
          </w:tcPr>
          <w:p w14:paraId="0DBAD0F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570417B2" w14:textId="77777777" w:rsidTr="009D4D62">
        <w:trPr>
          <w:cantSplit/>
        </w:trPr>
        <w:tc>
          <w:tcPr>
            <w:tcW w:w="3420" w:type="dxa"/>
            <w:gridSpan w:val="4"/>
          </w:tcPr>
          <w:p w14:paraId="4798BCB5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3598" w:type="dxa"/>
            <w:gridSpan w:val="6"/>
          </w:tcPr>
          <w:p w14:paraId="498C59D3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ՀԵՊԱ կամ Ծրագրի կողմից սահմանված տեսակ </w:t>
            </w:r>
          </w:p>
        </w:tc>
        <w:tc>
          <w:tcPr>
            <w:tcW w:w="3265" w:type="dxa"/>
            <w:gridSpan w:val="5"/>
          </w:tcPr>
          <w:p w14:paraId="285EC6F9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6AEBFDCA" w14:textId="77777777" w:rsidTr="009D4D62">
        <w:trPr>
          <w:cantSplit/>
        </w:trPr>
        <w:tc>
          <w:tcPr>
            <w:tcW w:w="3420" w:type="dxa"/>
            <w:gridSpan w:val="4"/>
          </w:tcPr>
          <w:p w14:paraId="530DEE51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3598" w:type="dxa"/>
            <w:gridSpan w:val="6"/>
          </w:tcPr>
          <w:p w14:paraId="587C6D6B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Դրական նախասենյակի նկատմամբ</w:t>
            </w:r>
          </w:p>
        </w:tc>
        <w:tc>
          <w:tcPr>
            <w:tcW w:w="3265" w:type="dxa"/>
            <w:gridSpan w:val="5"/>
          </w:tcPr>
          <w:p w14:paraId="387E9377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5C32B17D" w14:textId="77777777" w:rsidTr="009D4D62">
        <w:trPr>
          <w:cantSplit/>
        </w:trPr>
        <w:tc>
          <w:tcPr>
            <w:tcW w:w="3420" w:type="dxa"/>
            <w:gridSpan w:val="4"/>
          </w:tcPr>
          <w:p w14:paraId="7A742C1C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3598" w:type="dxa"/>
            <w:gridSpan w:val="6"/>
          </w:tcPr>
          <w:p w14:paraId="55CD2695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Ինչպես որոշվում է մաքրության դասով</w:t>
            </w:r>
          </w:p>
        </w:tc>
        <w:tc>
          <w:tcPr>
            <w:tcW w:w="3265" w:type="dxa"/>
            <w:gridSpan w:val="5"/>
          </w:tcPr>
          <w:p w14:paraId="3A4DF813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3C6D5D" w14:paraId="2262C277" w14:textId="77777777" w:rsidTr="009D4D62">
        <w:trPr>
          <w:cantSplit/>
        </w:trPr>
        <w:tc>
          <w:tcPr>
            <w:tcW w:w="3420" w:type="dxa"/>
            <w:gridSpan w:val="4"/>
          </w:tcPr>
          <w:p w14:paraId="1FCFF848" w14:textId="77777777" w:rsidR="00BA57C4" w:rsidRPr="00566DD8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566DD8">
              <w:t>Արտածման օդ</w:t>
            </w:r>
          </w:p>
        </w:tc>
        <w:tc>
          <w:tcPr>
            <w:tcW w:w="3598" w:type="dxa"/>
            <w:gridSpan w:val="6"/>
          </w:tcPr>
          <w:p w14:paraId="08749CE7" w14:textId="77777777" w:rsidR="00BA57C4" w:rsidRPr="00566DD8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566DD8">
              <w:rPr>
                <w:rFonts w:ascii="GHEA Grapalat" w:hAnsi="GHEA Grapalat"/>
                <w:lang w:val="hy-AM"/>
              </w:rPr>
              <w:t>Վերադարձվող օդը կարող է թույլատրվել, եթե ՀԵՊԱ զտված է</w:t>
            </w:r>
          </w:p>
        </w:tc>
        <w:tc>
          <w:tcPr>
            <w:tcW w:w="3265" w:type="dxa"/>
            <w:gridSpan w:val="5"/>
          </w:tcPr>
          <w:p w14:paraId="7CB40CFA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04056045" w14:textId="77777777" w:rsidTr="0012059F">
        <w:trPr>
          <w:cantSplit/>
        </w:trPr>
        <w:tc>
          <w:tcPr>
            <w:tcW w:w="1985" w:type="dxa"/>
            <w:shd w:val="clear" w:color="auto" w:fill="DDD9C3" w:themeFill="background2" w:themeFillShade="E6"/>
          </w:tcPr>
          <w:p w14:paraId="41CB1B9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ind w:right="-192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27EE007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7095A1AF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688" w:type="dxa"/>
            <w:gridSpan w:val="2"/>
            <w:shd w:val="clear" w:color="auto" w:fill="DDD9C3" w:themeFill="background2" w:themeFillShade="E6"/>
          </w:tcPr>
          <w:p w14:paraId="3768B474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28" w:type="dxa"/>
            <w:shd w:val="clear" w:color="auto" w:fill="DDD9C3" w:themeFill="background2" w:themeFillShade="E6"/>
          </w:tcPr>
          <w:p w14:paraId="46DFA5F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0CEF278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4DCB8F3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14:paraId="154183BA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708" w:type="dxa"/>
            <w:gridSpan w:val="2"/>
            <w:shd w:val="clear" w:color="auto" w:fill="DDD9C3" w:themeFill="background2" w:themeFillShade="E6"/>
          </w:tcPr>
          <w:p w14:paraId="0D673524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4B6E4CE4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6188A41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14:paraId="520CCBD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927" w:type="dxa"/>
            <w:shd w:val="clear" w:color="auto" w:fill="DDD9C3" w:themeFill="background2" w:themeFillShade="E6"/>
          </w:tcPr>
          <w:p w14:paraId="4FF4F91B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115BF81C" w14:textId="77777777" w:rsidTr="0012059F">
        <w:trPr>
          <w:cantSplit/>
        </w:trPr>
        <w:tc>
          <w:tcPr>
            <w:tcW w:w="1985" w:type="dxa"/>
          </w:tcPr>
          <w:p w14:paraId="5D4AFA47" w14:textId="77777777" w:rsidR="00BA57C4" w:rsidRPr="009B7726" w:rsidRDefault="00BA57C4" w:rsidP="00B57863">
            <w:pPr>
              <w:pStyle w:val="2"/>
              <w:numPr>
                <w:ilvl w:val="0"/>
                <w:numId w:val="76"/>
              </w:numPr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ինժեներական ցանցեր</w:t>
            </w:r>
          </w:p>
        </w:tc>
        <w:tc>
          <w:tcPr>
            <w:tcW w:w="688" w:type="dxa"/>
          </w:tcPr>
          <w:p w14:paraId="20704D0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0F47300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  <w:gridSpan w:val="2"/>
          </w:tcPr>
          <w:p w14:paraId="390B32E6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28" w:type="dxa"/>
          </w:tcPr>
          <w:p w14:paraId="7DAC62AA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709" w:type="dxa"/>
          </w:tcPr>
          <w:p w14:paraId="59520E0A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Կոնդենսատի վերադարձ չի պահանջվում</w:t>
            </w:r>
          </w:p>
        </w:tc>
        <w:tc>
          <w:tcPr>
            <w:tcW w:w="709" w:type="dxa"/>
          </w:tcPr>
          <w:p w14:paraId="3BF18042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567" w:type="dxa"/>
          </w:tcPr>
          <w:p w14:paraId="3AD229A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708" w:type="dxa"/>
            <w:gridSpan w:val="2"/>
          </w:tcPr>
          <w:p w14:paraId="2B950F6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09" w:type="dxa"/>
          </w:tcPr>
          <w:p w14:paraId="107C1E63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709" w:type="dxa"/>
          </w:tcPr>
          <w:p w14:paraId="04A67224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567" w:type="dxa"/>
          </w:tcPr>
          <w:p w14:paraId="00758F12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927" w:type="dxa"/>
          </w:tcPr>
          <w:p w14:paraId="38FE5DA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3C6D5D" w14:paraId="0355091E" w14:textId="77777777" w:rsidTr="007C322F">
        <w:trPr>
          <w:cantSplit/>
        </w:trPr>
        <w:tc>
          <w:tcPr>
            <w:tcW w:w="1985" w:type="dxa"/>
          </w:tcPr>
          <w:p w14:paraId="104A15B4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298" w:type="dxa"/>
            <w:gridSpan w:val="14"/>
          </w:tcPr>
          <w:p w14:paraId="052F5178" w14:textId="77777777" w:rsidR="00BA57C4" w:rsidRPr="006D73CA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Խողովակաշարերի ծառայություններ՝ Ծրագրով սահմանված կարգով</w:t>
            </w:r>
          </w:p>
        </w:tc>
      </w:tr>
      <w:tr w:rsidR="00BA57C4" w:rsidRPr="009B7726" w14:paraId="48DBF734" w14:textId="77777777" w:rsidTr="009D4D62">
        <w:trPr>
          <w:cantSplit/>
        </w:trPr>
        <w:tc>
          <w:tcPr>
            <w:tcW w:w="3420" w:type="dxa"/>
            <w:gridSpan w:val="4"/>
            <w:shd w:val="clear" w:color="auto" w:fill="DDD9C3" w:themeFill="background2" w:themeFillShade="E6"/>
          </w:tcPr>
          <w:p w14:paraId="704B70E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3598" w:type="dxa"/>
            <w:gridSpan w:val="6"/>
            <w:shd w:val="clear" w:color="auto" w:fill="DDD9C3" w:themeFill="background2" w:themeFillShade="E6"/>
          </w:tcPr>
          <w:p w14:paraId="19383AA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65" w:type="dxa"/>
            <w:gridSpan w:val="5"/>
            <w:shd w:val="clear" w:color="auto" w:fill="DDD9C3" w:themeFill="background2" w:themeFillShade="E6"/>
          </w:tcPr>
          <w:p w14:paraId="1D2FABBB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4DBC0014" w14:textId="77777777" w:rsidTr="009D4D62">
        <w:trPr>
          <w:cantSplit/>
        </w:trPr>
        <w:tc>
          <w:tcPr>
            <w:tcW w:w="3420" w:type="dxa"/>
            <w:gridSpan w:val="4"/>
          </w:tcPr>
          <w:p w14:paraId="39A770AA" w14:textId="77777777" w:rsidR="00BA57C4" w:rsidRPr="009B7726" w:rsidRDefault="00BA57C4" w:rsidP="00B57863">
            <w:pPr>
              <w:pStyle w:val="2"/>
              <w:numPr>
                <w:ilvl w:val="0"/>
                <w:numId w:val="77"/>
              </w:numPr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lastRenderedPageBreak/>
              <w:t>Վարդակներ</w:t>
            </w:r>
          </w:p>
        </w:tc>
        <w:tc>
          <w:tcPr>
            <w:tcW w:w="3598" w:type="dxa"/>
            <w:gridSpan w:val="6"/>
          </w:tcPr>
          <w:p w14:paraId="6799FD60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65" w:type="dxa"/>
            <w:gridSpan w:val="5"/>
          </w:tcPr>
          <w:p w14:paraId="199A40F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</w:t>
            </w:r>
          </w:p>
        </w:tc>
      </w:tr>
      <w:tr w:rsidR="00BA57C4" w:rsidRPr="009B7726" w14:paraId="4F8C655E" w14:textId="77777777" w:rsidTr="009D4D62">
        <w:trPr>
          <w:cantSplit/>
        </w:trPr>
        <w:tc>
          <w:tcPr>
            <w:tcW w:w="3420" w:type="dxa"/>
            <w:gridSpan w:val="4"/>
          </w:tcPr>
          <w:p w14:paraId="405BD4C2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3598" w:type="dxa"/>
            <w:gridSpan w:val="6"/>
          </w:tcPr>
          <w:p w14:paraId="1DFDF9FC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Հատուկ լուսավորություն</w:t>
            </w:r>
          </w:p>
        </w:tc>
        <w:tc>
          <w:tcPr>
            <w:tcW w:w="3265" w:type="dxa"/>
            <w:gridSpan w:val="5"/>
          </w:tcPr>
          <w:p w14:paraId="336BF46A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Հերմետիկ կատարմամբ լուսատուներ՝ պաշտպանիչ ապակիով և խտացուցիչներով</w:t>
            </w:r>
          </w:p>
        </w:tc>
      </w:tr>
      <w:tr w:rsidR="00BA57C4" w:rsidRPr="009B7726" w14:paraId="586B2414" w14:textId="77777777" w:rsidTr="009D4D62">
        <w:trPr>
          <w:cantSplit/>
        </w:trPr>
        <w:tc>
          <w:tcPr>
            <w:tcW w:w="3420" w:type="dxa"/>
            <w:gridSpan w:val="4"/>
          </w:tcPr>
          <w:p w14:paraId="58199F57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3598" w:type="dxa"/>
            <w:gridSpan w:val="6"/>
          </w:tcPr>
          <w:p w14:paraId="6A029E6D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  <w:lang w:val="ru-RU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65" w:type="dxa"/>
            <w:gridSpan w:val="5"/>
          </w:tcPr>
          <w:p w14:paraId="0184A2EE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4F4E21F" w14:textId="77777777" w:rsidTr="009D4D62">
        <w:trPr>
          <w:cantSplit/>
        </w:trPr>
        <w:tc>
          <w:tcPr>
            <w:tcW w:w="3420" w:type="dxa"/>
            <w:gridSpan w:val="4"/>
          </w:tcPr>
          <w:p w14:paraId="21540622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3598" w:type="dxa"/>
            <w:gridSpan w:val="6"/>
          </w:tcPr>
          <w:p w14:paraId="2F7C16C0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65" w:type="dxa"/>
            <w:gridSpan w:val="5"/>
          </w:tcPr>
          <w:p w14:paraId="468199C5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6E81D39" w14:textId="77777777" w:rsidTr="009D4D62">
        <w:trPr>
          <w:cantSplit/>
        </w:trPr>
        <w:tc>
          <w:tcPr>
            <w:tcW w:w="3420" w:type="dxa"/>
            <w:gridSpan w:val="4"/>
          </w:tcPr>
          <w:p w14:paraId="7193AB02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3598" w:type="dxa"/>
            <w:gridSpan w:val="6"/>
          </w:tcPr>
          <w:p w14:paraId="49144D5C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65" w:type="dxa"/>
            <w:gridSpan w:val="5"/>
          </w:tcPr>
          <w:p w14:paraId="2AE88FF9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Սարքավորումների էլեկտրասնուցման վթարային ռեժիմ՝ ըստ սարքավորումների ցանկի</w:t>
            </w:r>
          </w:p>
        </w:tc>
      </w:tr>
      <w:tr w:rsidR="00BA57C4" w:rsidRPr="009B7726" w14:paraId="407D0D61" w14:textId="77777777" w:rsidTr="009D4D62">
        <w:trPr>
          <w:cantSplit/>
        </w:trPr>
        <w:tc>
          <w:tcPr>
            <w:tcW w:w="3420" w:type="dxa"/>
            <w:gridSpan w:val="4"/>
          </w:tcPr>
          <w:p w14:paraId="01B5DE6A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 xml:space="preserve">յին </w:t>
            </w:r>
            <w:r w:rsidRPr="009B7726">
              <w:t>(աշխատանքային) լուսավորություն</w:t>
            </w:r>
          </w:p>
        </w:tc>
        <w:tc>
          <w:tcPr>
            <w:tcW w:w="3598" w:type="dxa"/>
            <w:gridSpan w:val="6"/>
          </w:tcPr>
          <w:p w14:paraId="39223FA8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65" w:type="dxa"/>
            <w:gridSpan w:val="5"/>
          </w:tcPr>
          <w:p w14:paraId="71F0DDE2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FFB01E9" w14:textId="77777777" w:rsidTr="009D4D62">
        <w:trPr>
          <w:cantSplit/>
        </w:trPr>
        <w:tc>
          <w:tcPr>
            <w:tcW w:w="3420" w:type="dxa"/>
            <w:gridSpan w:val="4"/>
          </w:tcPr>
          <w:p w14:paraId="187719D5" w14:textId="77777777" w:rsidR="00BA57C4" w:rsidRPr="009B7726" w:rsidRDefault="00BA57C4" w:rsidP="00783833">
            <w:pPr>
              <w:pStyle w:val="2"/>
              <w:tabs>
                <w:tab w:val="left" w:pos="450"/>
                <w:tab w:val="left" w:pos="72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3598" w:type="dxa"/>
            <w:gridSpan w:val="6"/>
          </w:tcPr>
          <w:p w14:paraId="2C26C0D2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265" w:type="dxa"/>
            <w:gridSpan w:val="5"/>
          </w:tcPr>
          <w:p w14:paraId="65BFF3DB" w14:textId="77777777" w:rsidR="00BA57C4" w:rsidRPr="009B7726" w:rsidRDefault="00BA57C4" w:rsidP="0012059F">
            <w:pPr>
              <w:tabs>
                <w:tab w:val="left" w:pos="450"/>
                <w:tab w:val="left" w:pos="72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Էլեկտրական </w:t>
            </w:r>
            <w:r w:rsidRPr="008C12DF">
              <w:rPr>
                <w:rFonts w:ascii="GHEA Grapalat" w:hAnsi="GHEA Grapalat"/>
              </w:rPr>
              <w:t>արկղերը</w:t>
            </w:r>
            <w:r w:rsidRPr="009B7726">
              <w:rPr>
                <w:rFonts w:ascii="GHEA Grapalat" w:hAnsi="GHEA Grapalat"/>
              </w:rPr>
              <w:t xml:space="preserve"> և խողովակները հերմետիկացված են</w:t>
            </w:r>
          </w:p>
        </w:tc>
      </w:tr>
    </w:tbl>
    <w:p w14:paraId="2B8509F5" w14:textId="77777777" w:rsidR="00BA57C4" w:rsidRPr="009B7726" w:rsidRDefault="00BA57C4" w:rsidP="00A33F21">
      <w:pPr>
        <w:spacing w:line="360" w:lineRule="auto"/>
        <w:rPr>
          <w:rFonts w:ascii="GHEA Grapalat" w:hAnsi="GHEA Grapalat"/>
        </w:rPr>
      </w:pPr>
    </w:p>
    <w:p w14:paraId="29DBCC54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rPr>
          <w:rStyle w:val="10"/>
        </w:rPr>
        <w:t xml:space="preserve">Կենսաքիմիայի </w:t>
      </w:r>
      <w:r w:rsidRPr="009B7726">
        <w:t xml:space="preserve">լաբորատորիայի </w:t>
      </w:r>
      <w:r w:rsidRPr="009B7726">
        <w:rPr>
          <w:rStyle w:val="10"/>
        </w:rPr>
        <w:t>տիպային սենքի տվյալները ներկայացված են աղյուսակ 9-ում</w:t>
      </w:r>
      <w:r w:rsidRPr="009B7726">
        <w:t>։</w:t>
      </w:r>
    </w:p>
    <w:p w14:paraId="703A8190" w14:textId="77777777" w:rsidR="00BA57C4" w:rsidRPr="009B7726" w:rsidRDefault="00BA57C4" w:rsidP="0012059F">
      <w:pPr>
        <w:pStyle w:val="Heading5"/>
        <w:tabs>
          <w:tab w:val="clear" w:pos="1634"/>
          <w:tab w:val="left" w:pos="450"/>
        </w:tabs>
        <w:ind w:left="0"/>
      </w:pPr>
      <w:r w:rsidRPr="009B7726">
        <w:t xml:space="preserve">Կենսաքիմիայի լաբորատորիա </w:t>
      </w:r>
    </w:p>
    <w:tbl>
      <w:tblPr>
        <w:tblStyle w:val="TableGrid"/>
        <w:tblW w:w="103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688"/>
        <w:gridCol w:w="689"/>
        <w:gridCol w:w="470"/>
        <w:gridCol w:w="279"/>
        <w:gridCol w:w="621"/>
        <w:gridCol w:w="990"/>
        <w:gridCol w:w="540"/>
        <w:gridCol w:w="688"/>
        <w:gridCol w:w="63"/>
        <w:gridCol w:w="626"/>
        <w:gridCol w:w="668"/>
        <w:gridCol w:w="20"/>
        <w:gridCol w:w="689"/>
        <w:gridCol w:w="567"/>
        <w:gridCol w:w="927"/>
        <w:gridCol w:w="13"/>
      </w:tblGrid>
      <w:tr w:rsidR="00BA57C4" w:rsidRPr="009B7726" w14:paraId="318D30A3" w14:textId="77777777" w:rsidTr="00DE5E76">
        <w:trPr>
          <w:cantSplit/>
        </w:trPr>
        <w:tc>
          <w:tcPr>
            <w:tcW w:w="3690" w:type="dxa"/>
            <w:gridSpan w:val="4"/>
            <w:shd w:val="clear" w:color="auto" w:fill="DDD9C3" w:themeFill="background2" w:themeFillShade="E6"/>
          </w:tcPr>
          <w:p w14:paraId="0F89635B" w14:textId="77777777" w:rsidR="00BA57C4" w:rsidRPr="00566DD8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566DD8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3181" w:type="dxa"/>
            <w:gridSpan w:val="6"/>
            <w:shd w:val="clear" w:color="auto" w:fill="DDD9C3" w:themeFill="background2" w:themeFillShade="E6"/>
          </w:tcPr>
          <w:p w14:paraId="24B55F38" w14:textId="77777777" w:rsidR="00BA57C4" w:rsidRPr="00566DD8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0" w:type="dxa"/>
            <w:gridSpan w:val="7"/>
            <w:shd w:val="clear" w:color="auto" w:fill="DDD9C3" w:themeFill="background2" w:themeFillShade="E6"/>
          </w:tcPr>
          <w:p w14:paraId="5D12B3E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7BD50F39" w14:textId="77777777" w:rsidTr="00DE5E76">
        <w:trPr>
          <w:cantSplit/>
        </w:trPr>
        <w:tc>
          <w:tcPr>
            <w:tcW w:w="3690" w:type="dxa"/>
            <w:gridSpan w:val="4"/>
          </w:tcPr>
          <w:p w14:paraId="108FB722" w14:textId="77777777" w:rsidR="00BA57C4" w:rsidRPr="00566DD8" w:rsidRDefault="00BA57C4" w:rsidP="00B57863">
            <w:pPr>
              <w:pStyle w:val="2"/>
              <w:numPr>
                <w:ilvl w:val="0"/>
                <w:numId w:val="78"/>
              </w:numPr>
              <w:tabs>
                <w:tab w:val="left" w:pos="450"/>
              </w:tabs>
              <w:spacing w:after="0"/>
              <w:ind w:left="0" w:firstLine="0"/>
            </w:pPr>
            <w:r w:rsidRPr="00566DD8">
              <w:t>Չափս</w:t>
            </w:r>
          </w:p>
        </w:tc>
        <w:tc>
          <w:tcPr>
            <w:tcW w:w="3181" w:type="dxa"/>
            <w:gridSpan w:val="6"/>
          </w:tcPr>
          <w:p w14:paraId="747145A0" w14:textId="77777777" w:rsidR="00BA57C4" w:rsidRPr="00566DD8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566DD8">
              <w:rPr>
                <w:rFonts w:ascii="GHEA Grapalat" w:hAnsi="GHEA Grapalat"/>
              </w:rPr>
              <w:t>(1) մոդուլ, 3,4մ լայնությամբ</w:t>
            </w:r>
          </w:p>
        </w:tc>
        <w:tc>
          <w:tcPr>
            <w:tcW w:w="3510" w:type="dxa"/>
            <w:gridSpan w:val="7"/>
          </w:tcPr>
          <w:p w14:paraId="388906C2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915B300" w14:textId="77777777" w:rsidTr="00DE5E76">
        <w:trPr>
          <w:cantSplit/>
        </w:trPr>
        <w:tc>
          <w:tcPr>
            <w:tcW w:w="3690" w:type="dxa"/>
            <w:gridSpan w:val="4"/>
          </w:tcPr>
          <w:p w14:paraId="37B5FA3D" w14:textId="77777777" w:rsidR="00BA57C4" w:rsidRPr="00566DD8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566DD8">
              <w:t>ԿԱՄ</w:t>
            </w:r>
          </w:p>
        </w:tc>
        <w:tc>
          <w:tcPr>
            <w:tcW w:w="3181" w:type="dxa"/>
            <w:gridSpan w:val="6"/>
          </w:tcPr>
          <w:p w14:paraId="5B4DCBCD" w14:textId="77777777" w:rsidR="00BA57C4" w:rsidRPr="00566DD8" w:rsidRDefault="00BA57C4" w:rsidP="00884C7C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566DD8">
              <w:rPr>
                <w:rFonts w:ascii="GHEA Grapalat" w:hAnsi="GHEA Grapalat"/>
              </w:rPr>
              <w:t>ԿԱՄ-</w:t>
            </w:r>
            <w:r w:rsidR="00884C7C" w:rsidRPr="00566DD8">
              <w:rPr>
                <w:rFonts w:ascii="GHEA Grapalat" w:hAnsi="GHEA Grapalat"/>
                <w:lang w:val="hy-AM"/>
              </w:rPr>
              <w:t>1</w:t>
            </w:r>
            <w:r w:rsidRPr="00566DD8">
              <w:rPr>
                <w:rFonts w:ascii="GHEA Grapalat" w:hAnsi="GHEA Grapalat"/>
              </w:rPr>
              <w:t xml:space="preserve"> </w:t>
            </w:r>
            <w:r w:rsidRPr="00566DD8">
              <w:rPr>
                <w:rFonts w:ascii="GHEA Grapalat" w:hAnsi="GHEA Grapalat"/>
                <w:bCs/>
                <w:lang w:eastAsia="ru-RU"/>
              </w:rPr>
              <w:t>ունեցող լաբորատորիաներ</w:t>
            </w:r>
          </w:p>
        </w:tc>
        <w:tc>
          <w:tcPr>
            <w:tcW w:w="3510" w:type="dxa"/>
            <w:gridSpan w:val="7"/>
          </w:tcPr>
          <w:p w14:paraId="529068E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2E24F98" w14:textId="77777777" w:rsidTr="00DE5E76">
        <w:trPr>
          <w:cantSplit/>
        </w:trPr>
        <w:tc>
          <w:tcPr>
            <w:tcW w:w="3690" w:type="dxa"/>
            <w:gridSpan w:val="4"/>
          </w:tcPr>
          <w:p w14:paraId="2080C03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3181" w:type="dxa"/>
            <w:gridSpan w:val="6"/>
          </w:tcPr>
          <w:p w14:paraId="065C020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Նվազագույնը՝ </w:t>
            </w:r>
            <w:r w:rsidR="009067AC">
              <w:rPr>
                <w:rFonts w:ascii="GHEA Grapalat" w:hAnsi="GHEA Grapalat"/>
              </w:rPr>
              <w:t>2900</w:t>
            </w:r>
            <w:r w:rsidRPr="009B7726">
              <w:rPr>
                <w:rFonts w:ascii="GHEA Grapalat" w:hAnsi="GHEA Grapalat"/>
              </w:rPr>
              <w:t xml:space="preserve">մմ </w:t>
            </w:r>
          </w:p>
        </w:tc>
        <w:tc>
          <w:tcPr>
            <w:tcW w:w="3510" w:type="dxa"/>
            <w:gridSpan w:val="7"/>
          </w:tcPr>
          <w:p w14:paraId="12C6E23F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8C50271" w14:textId="77777777" w:rsidTr="00DE5E76">
        <w:trPr>
          <w:cantSplit/>
        </w:trPr>
        <w:tc>
          <w:tcPr>
            <w:tcW w:w="3690" w:type="dxa"/>
            <w:gridSpan w:val="4"/>
          </w:tcPr>
          <w:p w14:paraId="6F1469B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3181" w:type="dxa"/>
            <w:gridSpan w:val="6"/>
          </w:tcPr>
          <w:p w14:paraId="7D284FBE" w14:textId="77777777" w:rsidR="00BA57C4" w:rsidRPr="009B7726" w:rsidRDefault="009067AC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 </w:t>
            </w:r>
          </w:p>
        </w:tc>
        <w:tc>
          <w:tcPr>
            <w:tcW w:w="3510" w:type="dxa"/>
            <w:gridSpan w:val="7"/>
          </w:tcPr>
          <w:p w14:paraId="0E882A22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Ակտիվ փեղկը 900 մմ, ոչ ակտիվ փեղկը 300 մմ</w:t>
            </w:r>
          </w:p>
        </w:tc>
      </w:tr>
      <w:tr w:rsidR="00BA57C4" w:rsidRPr="009B7726" w14:paraId="36C504B1" w14:textId="77777777" w:rsidTr="00DE5E76">
        <w:trPr>
          <w:cantSplit/>
        </w:trPr>
        <w:tc>
          <w:tcPr>
            <w:tcW w:w="3690" w:type="dxa"/>
            <w:gridSpan w:val="4"/>
          </w:tcPr>
          <w:p w14:paraId="58FB635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Դռան տեսակը</w:t>
            </w:r>
          </w:p>
        </w:tc>
        <w:tc>
          <w:tcPr>
            <w:tcW w:w="3181" w:type="dxa"/>
            <w:gridSpan w:val="6"/>
          </w:tcPr>
          <w:p w14:paraId="3F1F0CF2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510" w:type="dxa"/>
            <w:gridSpan w:val="7"/>
          </w:tcPr>
          <w:p w14:paraId="254081E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492EE57B" w14:textId="77777777" w:rsidTr="00DE5E76">
        <w:trPr>
          <w:cantSplit/>
        </w:trPr>
        <w:tc>
          <w:tcPr>
            <w:tcW w:w="3690" w:type="dxa"/>
            <w:gridSpan w:val="4"/>
          </w:tcPr>
          <w:p w14:paraId="3F51B87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Պատուհաններ</w:t>
            </w:r>
          </w:p>
        </w:tc>
        <w:tc>
          <w:tcPr>
            <w:tcW w:w="3181" w:type="dxa"/>
            <w:gridSpan w:val="6"/>
          </w:tcPr>
          <w:p w14:paraId="3D1F8A79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է</w:t>
            </w:r>
          </w:p>
        </w:tc>
        <w:tc>
          <w:tcPr>
            <w:tcW w:w="3510" w:type="dxa"/>
            <w:gridSpan w:val="7"/>
          </w:tcPr>
          <w:p w14:paraId="7E100F7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լույսի կառավարման համակարգ</w:t>
            </w:r>
          </w:p>
        </w:tc>
      </w:tr>
      <w:tr w:rsidR="00BA57C4" w:rsidRPr="009B7726" w14:paraId="73D1BFEF" w14:textId="77777777" w:rsidTr="00DE5E76">
        <w:trPr>
          <w:cantSplit/>
        </w:trPr>
        <w:tc>
          <w:tcPr>
            <w:tcW w:w="3690" w:type="dxa"/>
            <w:gridSpan w:val="4"/>
          </w:tcPr>
          <w:p w14:paraId="27268D01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3181" w:type="dxa"/>
            <w:gridSpan w:val="6"/>
          </w:tcPr>
          <w:p w14:paraId="0CFC39B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</w:t>
            </w:r>
          </w:p>
        </w:tc>
        <w:tc>
          <w:tcPr>
            <w:tcW w:w="3510" w:type="dxa"/>
            <w:gridSpan w:val="7"/>
          </w:tcPr>
          <w:p w14:paraId="433F70A8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2 անձի համար նախատեսված գրատախտակ</w:t>
            </w:r>
          </w:p>
        </w:tc>
      </w:tr>
      <w:tr w:rsidR="00BA57C4" w:rsidRPr="009B7726" w14:paraId="52CA894B" w14:textId="77777777" w:rsidTr="00DE5E76">
        <w:trPr>
          <w:cantSplit/>
        </w:trPr>
        <w:tc>
          <w:tcPr>
            <w:tcW w:w="3690" w:type="dxa"/>
            <w:gridSpan w:val="4"/>
          </w:tcPr>
          <w:p w14:paraId="50BD2B0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3181" w:type="dxa"/>
            <w:gridSpan w:val="6"/>
          </w:tcPr>
          <w:p w14:paraId="0428D1D0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510" w:type="dxa"/>
            <w:gridSpan w:val="7"/>
          </w:tcPr>
          <w:p w14:paraId="2D05CE5D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ABF4C5D" w14:textId="77777777" w:rsidTr="00DE5E76">
        <w:trPr>
          <w:cantSplit/>
        </w:trPr>
        <w:tc>
          <w:tcPr>
            <w:tcW w:w="3690" w:type="dxa"/>
            <w:gridSpan w:val="4"/>
            <w:shd w:val="clear" w:color="auto" w:fill="DDD9C3" w:themeFill="background2" w:themeFillShade="E6"/>
          </w:tcPr>
          <w:p w14:paraId="3F01F556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3181" w:type="dxa"/>
            <w:gridSpan w:val="6"/>
            <w:shd w:val="clear" w:color="auto" w:fill="DDD9C3" w:themeFill="background2" w:themeFillShade="E6"/>
          </w:tcPr>
          <w:p w14:paraId="492DBE1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0" w:type="dxa"/>
            <w:gridSpan w:val="7"/>
            <w:shd w:val="clear" w:color="auto" w:fill="DDD9C3" w:themeFill="background2" w:themeFillShade="E6"/>
          </w:tcPr>
          <w:p w14:paraId="7AE1FD4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7BF0F87F" w14:textId="77777777" w:rsidTr="00DE5E76">
        <w:trPr>
          <w:cantSplit/>
        </w:trPr>
        <w:tc>
          <w:tcPr>
            <w:tcW w:w="3690" w:type="dxa"/>
            <w:gridSpan w:val="4"/>
          </w:tcPr>
          <w:p w14:paraId="27E15A16" w14:textId="77777777" w:rsidR="00BA57C4" w:rsidRPr="009B7726" w:rsidRDefault="00BA57C4" w:rsidP="00B57863">
            <w:pPr>
              <w:pStyle w:val="2"/>
              <w:numPr>
                <w:ilvl w:val="0"/>
                <w:numId w:val="79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3181" w:type="dxa"/>
            <w:gridSpan w:val="6"/>
          </w:tcPr>
          <w:p w14:paraId="0B49D0B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510" w:type="dxa"/>
            <w:gridSpan w:val="7"/>
          </w:tcPr>
          <w:p w14:paraId="29D8C45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4A24743" w14:textId="77777777" w:rsidTr="00DE5E76">
        <w:trPr>
          <w:cantSplit/>
        </w:trPr>
        <w:tc>
          <w:tcPr>
            <w:tcW w:w="3690" w:type="dxa"/>
            <w:gridSpan w:val="4"/>
          </w:tcPr>
          <w:p w14:paraId="667A177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3181" w:type="dxa"/>
            <w:gridSpan w:val="6"/>
          </w:tcPr>
          <w:p w14:paraId="74E44A9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510" w:type="dxa"/>
            <w:gridSpan w:val="7"/>
          </w:tcPr>
          <w:p w14:paraId="750F3CF4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19708F9" w14:textId="77777777" w:rsidTr="00DE5E76">
        <w:trPr>
          <w:cantSplit/>
        </w:trPr>
        <w:tc>
          <w:tcPr>
            <w:tcW w:w="3690" w:type="dxa"/>
            <w:gridSpan w:val="4"/>
          </w:tcPr>
          <w:p w14:paraId="4094C17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3181" w:type="dxa"/>
            <w:gridSpan w:val="6"/>
          </w:tcPr>
          <w:p w14:paraId="25CEA9D4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510" w:type="dxa"/>
            <w:gridSpan w:val="7"/>
          </w:tcPr>
          <w:p w14:paraId="0455FB51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668F94E" w14:textId="77777777" w:rsidTr="00DE5E76">
        <w:trPr>
          <w:cantSplit/>
        </w:trPr>
        <w:tc>
          <w:tcPr>
            <w:tcW w:w="3690" w:type="dxa"/>
            <w:gridSpan w:val="4"/>
          </w:tcPr>
          <w:p w14:paraId="4A401B4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3181" w:type="dxa"/>
            <w:gridSpan w:val="6"/>
          </w:tcPr>
          <w:p w14:paraId="1863AFD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510" w:type="dxa"/>
            <w:gridSpan w:val="7"/>
          </w:tcPr>
          <w:p w14:paraId="435D894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344F091" w14:textId="77777777" w:rsidTr="00DE5E76">
        <w:trPr>
          <w:cantSplit/>
        </w:trPr>
        <w:tc>
          <w:tcPr>
            <w:tcW w:w="3690" w:type="dxa"/>
            <w:gridSpan w:val="4"/>
            <w:shd w:val="clear" w:color="auto" w:fill="DDD9C3" w:themeFill="background2" w:themeFillShade="E6"/>
          </w:tcPr>
          <w:p w14:paraId="3431173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3181" w:type="dxa"/>
            <w:gridSpan w:val="6"/>
            <w:shd w:val="clear" w:color="auto" w:fill="DDD9C3" w:themeFill="background2" w:themeFillShade="E6"/>
          </w:tcPr>
          <w:p w14:paraId="5A54E981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0" w:type="dxa"/>
            <w:gridSpan w:val="7"/>
            <w:shd w:val="clear" w:color="auto" w:fill="DDD9C3" w:themeFill="background2" w:themeFillShade="E6"/>
          </w:tcPr>
          <w:p w14:paraId="068EE71D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2ADEB349" w14:textId="77777777" w:rsidTr="00DE5E76">
        <w:trPr>
          <w:cantSplit/>
        </w:trPr>
        <w:tc>
          <w:tcPr>
            <w:tcW w:w="3690" w:type="dxa"/>
            <w:gridSpan w:val="4"/>
          </w:tcPr>
          <w:p w14:paraId="76CDCAE1" w14:textId="77777777" w:rsidR="00BA57C4" w:rsidRPr="009B7726" w:rsidRDefault="00BA57C4" w:rsidP="00B57863">
            <w:pPr>
              <w:pStyle w:val="2"/>
              <w:numPr>
                <w:ilvl w:val="0"/>
                <w:numId w:val="80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3181" w:type="dxa"/>
            <w:gridSpan w:val="6"/>
          </w:tcPr>
          <w:p w14:paraId="4FED22A2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</w:t>
            </w:r>
          </w:p>
        </w:tc>
        <w:tc>
          <w:tcPr>
            <w:tcW w:w="3510" w:type="dxa"/>
            <w:gridSpan w:val="7"/>
          </w:tcPr>
          <w:p w14:paraId="5756754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Պատի դարակներ</w:t>
            </w:r>
          </w:p>
        </w:tc>
      </w:tr>
      <w:tr w:rsidR="00BA57C4" w:rsidRPr="009B7726" w14:paraId="3310B59B" w14:textId="77777777" w:rsidTr="00DE5E76">
        <w:trPr>
          <w:cantSplit/>
        </w:trPr>
        <w:tc>
          <w:tcPr>
            <w:tcW w:w="3690" w:type="dxa"/>
            <w:gridSpan w:val="4"/>
          </w:tcPr>
          <w:p w14:paraId="3C90C6B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3181" w:type="dxa"/>
            <w:gridSpan w:val="6"/>
          </w:tcPr>
          <w:p w14:paraId="19245A76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Ֆենոլային խեժ</w:t>
            </w:r>
          </w:p>
        </w:tc>
        <w:tc>
          <w:tcPr>
            <w:tcW w:w="3510" w:type="dxa"/>
            <w:gridSpan w:val="7"/>
          </w:tcPr>
          <w:p w14:paraId="22AF1DA3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9BAD2DF" w14:textId="77777777" w:rsidTr="00DE5E76">
        <w:trPr>
          <w:cantSplit/>
        </w:trPr>
        <w:tc>
          <w:tcPr>
            <w:tcW w:w="3690" w:type="dxa"/>
            <w:gridSpan w:val="4"/>
          </w:tcPr>
          <w:p w14:paraId="2313C86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3181" w:type="dxa"/>
            <w:gridSpan w:val="6"/>
          </w:tcPr>
          <w:p w14:paraId="48FC3A76" w14:textId="77777777" w:rsidR="00BA57C4" w:rsidRPr="006D73CA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(1) Խորը լվացարան ապակե իրերի լվացման համար</w:t>
            </w:r>
          </w:p>
        </w:tc>
        <w:tc>
          <w:tcPr>
            <w:tcW w:w="3510" w:type="dxa"/>
            <w:gridSpan w:val="7"/>
          </w:tcPr>
          <w:p w14:paraId="0F5BA44D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Ջրի մաքրման համակարգի տեղադրման դարակ և  միացման կետեր։ </w:t>
            </w:r>
            <w:r w:rsidRPr="009B7726">
              <w:rPr>
                <w:rFonts w:ascii="GHEA Grapalat" w:hAnsi="GHEA Grapalat"/>
              </w:rPr>
              <w:t>Քիմիական ամանեղենի չորանոց։</w:t>
            </w:r>
          </w:p>
        </w:tc>
      </w:tr>
      <w:tr w:rsidR="00BA57C4" w:rsidRPr="009B7726" w14:paraId="29EE8E99" w14:textId="77777777" w:rsidTr="00DE5E76">
        <w:trPr>
          <w:cantSplit/>
        </w:trPr>
        <w:tc>
          <w:tcPr>
            <w:tcW w:w="3690" w:type="dxa"/>
            <w:gridSpan w:val="4"/>
          </w:tcPr>
          <w:p w14:paraId="1F3897F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3181" w:type="dxa"/>
            <w:gridSpan w:val="6"/>
          </w:tcPr>
          <w:p w14:paraId="592BC31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Գազ, վակուում, սեղմված օդ</w:t>
            </w:r>
          </w:p>
        </w:tc>
        <w:tc>
          <w:tcPr>
            <w:tcW w:w="3510" w:type="dxa"/>
            <w:gridSpan w:val="7"/>
          </w:tcPr>
          <w:p w14:paraId="7EE81EB2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Յուրաքանչյուր պատի վրա ծառայությունների հավաքածու</w:t>
            </w:r>
          </w:p>
        </w:tc>
      </w:tr>
      <w:tr w:rsidR="00BA57C4" w:rsidRPr="009B7726" w14:paraId="00BA3451" w14:textId="77777777" w:rsidTr="00DE5E76">
        <w:trPr>
          <w:cantSplit/>
        </w:trPr>
        <w:tc>
          <w:tcPr>
            <w:tcW w:w="3690" w:type="dxa"/>
            <w:gridSpan w:val="4"/>
          </w:tcPr>
          <w:p w14:paraId="3FE147D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3181" w:type="dxa"/>
            <w:gridSpan w:val="6"/>
          </w:tcPr>
          <w:p w14:paraId="408DEF2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Պարտադիր</w:t>
            </w:r>
          </w:p>
        </w:tc>
        <w:tc>
          <w:tcPr>
            <w:tcW w:w="3510" w:type="dxa"/>
            <w:gridSpan w:val="7"/>
          </w:tcPr>
          <w:p w14:paraId="201C8229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557C698" w14:textId="77777777" w:rsidTr="00DE5E76">
        <w:trPr>
          <w:cantSplit/>
        </w:trPr>
        <w:tc>
          <w:tcPr>
            <w:tcW w:w="3690" w:type="dxa"/>
            <w:gridSpan w:val="4"/>
          </w:tcPr>
          <w:p w14:paraId="0275BD9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3181" w:type="dxa"/>
            <w:gridSpan w:val="6"/>
          </w:tcPr>
          <w:p w14:paraId="79F77CEF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Պարտադիր</w:t>
            </w:r>
          </w:p>
        </w:tc>
        <w:tc>
          <w:tcPr>
            <w:tcW w:w="3510" w:type="dxa"/>
            <w:gridSpan w:val="7"/>
          </w:tcPr>
          <w:p w14:paraId="2680C6CF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CB96020" w14:textId="77777777" w:rsidTr="00DE5E76">
        <w:trPr>
          <w:cantSplit/>
        </w:trPr>
        <w:tc>
          <w:tcPr>
            <w:tcW w:w="3690" w:type="dxa"/>
            <w:gridSpan w:val="4"/>
          </w:tcPr>
          <w:p w14:paraId="036A956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3181" w:type="dxa"/>
            <w:gridSpan w:val="6"/>
          </w:tcPr>
          <w:p w14:paraId="2AF35921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510" w:type="dxa"/>
            <w:gridSpan w:val="7"/>
          </w:tcPr>
          <w:p w14:paraId="54AF1B5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E87F519" w14:textId="77777777" w:rsidTr="00DE5E76">
        <w:trPr>
          <w:cantSplit/>
        </w:trPr>
        <w:tc>
          <w:tcPr>
            <w:tcW w:w="3690" w:type="dxa"/>
            <w:gridSpan w:val="4"/>
            <w:shd w:val="clear" w:color="auto" w:fill="DDD9C3" w:themeFill="background2" w:themeFillShade="E6"/>
          </w:tcPr>
          <w:p w14:paraId="4EA9A54F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3181" w:type="dxa"/>
            <w:gridSpan w:val="6"/>
            <w:shd w:val="clear" w:color="auto" w:fill="DDD9C3" w:themeFill="background2" w:themeFillShade="E6"/>
          </w:tcPr>
          <w:p w14:paraId="5D37A0F0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  <w:tc>
          <w:tcPr>
            <w:tcW w:w="3510" w:type="dxa"/>
            <w:gridSpan w:val="7"/>
            <w:shd w:val="clear" w:color="auto" w:fill="DDD9C3" w:themeFill="background2" w:themeFillShade="E6"/>
          </w:tcPr>
          <w:p w14:paraId="3A25FDD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058DED7E" w14:textId="77777777" w:rsidTr="00DE5E76">
        <w:trPr>
          <w:cantSplit/>
        </w:trPr>
        <w:tc>
          <w:tcPr>
            <w:tcW w:w="3690" w:type="dxa"/>
            <w:gridSpan w:val="4"/>
          </w:tcPr>
          <w:p w14:paraId="20D2B1AD" w14:textId="77777777" w:rsidR="00BA57C4" w:rsidRPr="009B7726" w:rsidRDefault="00BA57C4" w:rsidP="00B57863">
            <w:pPr>
              <w:pStyle w:val="2"/>
              <w:numPr>
                <w:ilvl w:val="0"/>
                <w:numId w:val="81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3181" w:type="dxa"/>
            <w:gridSpan w:val="6"/>
          </w:tcPr>
          <w:p w14:paraId="4DF6FB69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510" w:type="dxa"/>
            <w:gridSpan w:val="7"/>
          </w:tcPr>
          <w:p w14:paraId="1717C284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D1FC264" w14:textId="77777777" w:rsidTr="00DE5E76">
        <w:trPr>
          <w:cantSplit/>
        </w:trPr>
        <w:tc>
          <w:tcPr>
            <w:tcW w:w="3690" w:type="dxa"/>
            <w:gridSpan w:val="4"/>
          </w:tcPr>
          <w:p w14:paraId="30DC9C5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Օդաքարշ պահարան</w:t>
            </w:r>
          </w:p>
        </w:tc>
        <w:tc>
          <w:tcPr>
            <w:tcW w:w="3181" w:type="dxa"/>
            <w:gridSpan w:val="6"/>
          </w:tcPr>
          <w:p w14:paraId="1A669DD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122 սմ</w:t>
            </w:r>
          </w:p>
        </w:tc>
        <w:tc>
          <w:tcPr>
            <w:tcW w:w="3510" w:type="dxa"/>
            <w:gridSpan w:val="7"/>
          </w:tcPr>
          <w:p w14:paraId="6DC1C141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լվացարան օդաքարշ պահարանում, քայքայիչ նյութերի պահեստավորման պահարան</w:t>
            </w:r>
          </w:p>
        </w:tc>
      </w:tr>
      <w:tr w:rsidR="00BA57C4" w:rsidRPr="009B7726" w14:paraId="457A183D" w14:textId="77777777" w:rsidTr="00DE5E76">
        <w:trPr>
          <w:cantSplit/>
        </w:trPr>
        <w:tc>
          <w:tcPr>
            <w:tcW w:w="3690" w:type="dxa"/>
            <w:gridSpan w:val="4"/>
          </w:tcPr>
          <w:p w14:paraId="06713FD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3181" w:type="dxa"/>
            <w:gridSpan w:val="6"/>
          </w:tcPr>
          <w:p w14:paraId="41AAAF7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Հաստատել Ծրագրի միջոցով</w:t>
            </w:r>
          </w:p>
        </w:tc>
        <w:tc>
          <w:tcPr>
            <w:tcW w:w="3510" w:type="dxa"/>
            <w:gridSpan w:val="7"/>
          </w:tcPr>
          <w:p w14:paraId="4C1B1178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61FC4B2" w14:textId="77777777" w:rsidTr="00DE5E76">
        <w:trPr>
          <w:cantSplit/>
        </w:trPr>
        <w:tc>
          <w:tcPr>
            <w:tcW w:w="3690" w:type="dxa"/>
            <w:gridSpan w:val="4"/>
            <w:shd w:val="clear" w:color="auto" w:fill="DDD9C3" w:themeFill="background2" w:themeFillShade="E6"/>
          </w:tcPr>
          <w:p w14:paraId="7800A85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3181" w:type="dxa"/>
            <w:gridSpan w:val="6"/>
            <w:shd w:val="clear" w:color="auto" w:fill="DDD9C3" w:themeFill="background2" w:themeFillShade="E6"/>
          </w:tcPr>
          <w:p w14:paraId="4C47C73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0" w:type="dxa"/>
            <w:gridSpan w:val="7"/>
            <w:shd w:val="clear" w:color="auto" w:fill="DDD9C3" w:themeFill="background2" w:themeFillShade="E6"/>
          </w:tcPr>
          <w:p w14:paraId="78B22AC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3A28B8D" w14:textId="77777777" w:rsidTr="00DE5E76">
        <w:trPr>
          <w:cantSplit/>
        </w:trPr>
        <w:tc>
          <w:tcPr>
            <w:tcW w:w="3690" w:type="dxa"/>
            <w:gridSpan w:val="4"/>
          </w:tcPr>
          <w:p w14:paraId="6BC9C7B0" w14:textId="77777777" w:rsidR="00BA57C4" w:rsidRPr="009B7726" w:rsidRDefault="00BA57C4" w:rsidP="00B57863">
            <w:pPr>
              <w:pStyle w:val="2"/>
              <w:numPr>
                <w:ilvl w:val="0"/>
                <w:numId w:val="82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3181" w:type="dxa"/>
            <w:gridSpan w:val="6"/>
          </w:tcPr>
          <w:p w14:paraId="36FEA1C6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</w:t>
            </w:r>
            <w:proofErr w:type="gramStart"/>
            <w:r w:rsidRPr="009B7726">
              <w:rPr>
                <w:rFonts w:ascii="GHEA Grapalat" w:hAnsi="GHEA Grapalat"/>
              </w:rPr>
              <w:t xml:space="preserve">C, </w:t>
            </w:r>
            <w:r w:rsidR="00BB1024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BB1024">
              <w:rPr>
                <w:rFonts w:ascii="GHEA Grapalat" w:hAnsi="GHEA Grapalat"/>
                <w:lang w:val="hy-AM"/>
              </w:rPr>
              <w:t xml:space="preserve">                </w:t>
            </w:r>
            <w:r w:rsidR="00EB6F82">
              <w:rPr>
                <w:rFonts w:ascii="GHEA Grapalat" w:hAnsi="GHEA Grapalat"/>
                <w:lang w:val="hy-AM"/>
              </w:rPr>
              <w:t>Ձ</w:t>
            </w:r>
            <w:r w:rsidRPr="009B7726">
              <w:rPr>
                <w:rFonts w:ascii="GHEA Grapalat" w:hAnsi="GHEA Grapalat"/>
              </w:rPr>
              <w:t xml:space="preserve">մեռ 21 ±1°C </w:t>
            </w:r>
          </w:p>
        </w:tc>
        <w:tc>
          <w:tcPr>
            <w:tcW w:w="3510" w:type="dxa"/>
            <w:gridSpan w:val="7"/>
          </w:tcPr>
          <w:p w14:paraId="61910610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071DB145" w14:textId="77777777" w:rsidTr="00DE5E76">
        <w:trPr>
          <w:cantSplit/>
        </w:trPr>
        <w:tc>
          <w:tcPr>
            <w:tcW w:w="3690" w:type="dxa"/>
            <w:gridSpan w:val="4"/>
          </w:tcPr>
          <w:p w14:paraId="5DD05DB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խոնավություն</w:t>
            </w:r>
          </w:p>
        </w:tc>
        <w:tc>
          <w:tcPr>
            <w:tcW w:w="3181" w:type="dxa"/>
            <w:gridSpan w:val="6"/>
          </w:tcPr>
          <w:p w14:paraId="1DA8FA5F" w14:textId="77777777" w:rsidR="00BA57C4" w:rsidRPr="006D73CA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Ամառ 50% ±5 հարաբերական խոնավություն, </w:t>
            </w:r>
            <w:r w:rsidR="00EB6F82">
              <w:rPr>
                <w:rFonts w:ascii="GHEA Grapalat" w:hAnsi="GHEA Grapalat"/>
                <w:lang w:val="hy-AM"/>
              </w:rPr>
              <w:t xml:space="preserve">               Ձ</w:t>
            </w:r>
            <w:r w:rsidRPr="006D73CA">
              <w:rPr>
                <w:rFonts w:ascii="GHEA Grapalat" w:hAnsi="GHEA Grapalat"/>
                <w:lang w:val="hy-AM"/>
              </w:rPr>
              <w:t>մեռ 30% ±5 հարաբերական խոնավություն</w:t>
            </w:r>
          </w:p>
        </w:tc>
        <w:tc>
          <w:tcPr>
            <w:tcW w:w="3510" w:type="dxa"/>
            <w:gridSpan w:val="7"/>
          </w:tcPr>
          <w:p w14:paraId="7699D8C3" w14:textId="77777777" w:rsidR="00BA57C4" w:rsidRPr="006D73CA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2B286C44" w14:textId="77777777" w:rsidTr="00DE5E76">
        <w:trPr>
          <w:cantSplit/>
        </w:trPr>
        <w:tc>
          <w:tcPr>
            <w:tcW w:w="3690" w:type="dxa"/>
            <w:gridSpan w:val="4"/>
          </w:tcPr>
          <w:p w14:paraId="1926646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3181" w:type="dxa"/>
            <w:gridSpan w:val="6"/>
          </w:tcPr>
          <w:p w14:paraId="70E7AAE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510" w:type="dxa"/>
            <w:gridSpan w:val="7"/>
          </w:tcPr>
          <w:p w14:paraId="02950D3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7B334362" w14:textId="77777777" w:rsidTr="00DE5E76">
        <w:trPr>
          <w:cantSplit/>
        </w:trPr>
        <w:tc>
          <w:tcPr>
            <w:tcW w:w="3690" w:type="dxa"/>
            <w:gridSpan w:val="4"/>
          </w:tcPr>
          <w:p w14:paraId="48CE478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3181" w:type="dxa"/>
            <w:gridSpan w:val="6"/>
          </w:tcPr>
          <w:p w14:paraId="2C9A897E" w14:textId="77777777" w:rsidR="00BA57C4" w:rsidRPr="006D73CA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30% նախազտիչ և </w:t>
            </w:r>
            <w:r w:rsidR="00EB6F82">
              <w:rPr>
                <w:rFonts w:ascii="GHEA Grapalat" w:hAnsi="GHEA Grapalat"/>
                <w:lang w:val="hy-AM"/>
              </w:rPr>
              <w:t xml:space="preserve">            </w:t>
            </w:r>
            <w:r w:rsidRPr="006D73CA">
              <w:rPr>
                <w:rFonts w:ascii="GHEA Grapalat" w:hAnsi="GHEA Grapalat"/>
                <w:lang w:val="hy-AM"/>
              </w:rPr>
              <w:t>95%-անոց եզրափակիչ զտիչ</w:t>
            </w:r>
          </w:p>
        </w:tc>
        <w:tc>
          <w:tcPr>
            <w:tcW w:w="3510" w:type="dxa"/>
            <w:gridSpan w:val="7"/>
          </w:tcPr>
          <w:p w14:paraId="3F9967E3" w14:textId="77777777" w:rsidR="00BA57C4" w:rsidRPr="006D73CA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5B185CFD" w14:textId="77777777" w:rsidTr="00DE5E76">
        <w:trPr>
          <w:cantSplit/>
        </w:trPr>
        <w:tc>
          <w:tcPr>
            <w:tcW w:w="3690" w:type="dxa"/>
            <w:gridSpan w:val="4"/>
          </w:tcPr>
          <w:p w14:paraId="78ACF13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3181" w:type="dxa"/>
            <w:gridSpan w:val="6"/>
          </w:tcPr>
          <w:p w14:paraId="1DAF03D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510" w:type="dxa"/>
            <w:gridSpan w:val="7"/>
          </w:tcPr>
          <w:p w14:paraId="5E32BA0D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C13C783" w14:textId="77777777" w:rsidTr="00DE5E76">
        <w:trPr>
          <w:cantSplit/>
        </w:trPr>
        <w:tc>
          <w:tcPr>
            <w:tcW w:w="3690" w:type="dxa"/>
            <w:gridSpan w:val="4"/>
          </w:tcPr>
          <w:p w14:paraId="50B42EB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3181" w:type="dxa"/>
            <w:gridSpan w:val="6"/>
          </w:tcPr>
          <w:p w14:paraId="2B706C3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6 պատիկ </w:t>
            </w:r>
          </w:p>
        </w:tc>
        <w:tc>
          <w:tcPr>
            <w:tcW w:w="3510" w:type="dxa"/>
            <w:gridSpan w:val="7"/>
          </w:tcPr>
          <w:p w14:paraId="12F50028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898E33C" w14:textId="77777777" w:rsidTr="00DE5E76">
        <w:trPr>
          <w:cantSplit/>
        </w:trPr>
        <w:tc>
          <w:tcPr>
            <w:tcW w:w="3690" w:type="dxa"/>
            <w:gridSpan w:val="4"/>
          </w:tcPr>
          <w:p w14:paraId="7DD9C34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3181" w:type="dxa"/>
            <w:gridSpan w:val="6"/>
          </w:tcPr>
          <w:p w14:paraId="26258111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0" w:type="dxa"/>
            <w:gridSpan w:val="7"/>
          </w:tcPr>
          <w:p w14:paraId="07D52FD6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DF03927" w14:textId="77777777" w:rsidTr="00DE5E76">
        <w:trPr>
          <w:gridAfter w:val="1"/>
          <w:wAfter w:w="13" w:type="dxa"/>
          <w:cantSplit/>
        </w:trPr>
        <w:tc>
          <w:tcPr>
            <w:tcW w:w="1843" w:type="dxa"/>
            <w:shd w:val="clear" w:color="auto" w:fill="DDD9C3" w:themeFill="background2" w:themeFillShade="E6"/>
          </w:tcPr>
          <w:p w14:paraId="3C523B01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39AE76C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750F427F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749" w:type="dxa"/>
            <w:gridSpan w:val="2"/>
            <w:shd w:val="clear" w:color="auto" w:fill="DDD9C3" w:themeFill="background2" w:themeFillShade="E6"/>
          </w:tcPr>
          <w:p w14:paraId="657707A8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21" w:type="dxa"/>
            <w:shd w:val="clear" w:color="auto" w:fill="DDD9C3" w:themeFill="background2" w:themeFillShade="E6"/>
          </w:tcPr>
          <w:p w14:paraId="226DAC3F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990" w:type="dxa"/>
            <w:shd w:val="clear" w:color="auto" w:fill="DDD9C3" w:themeFill="background2" w:themeFillShade="E6"/>
          </w:tcPr>
          <w:p w14:paraId="6475BC29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540" w:type="dxa"/>
            <w:shd w:val="clear" w:color="auto" w:fill="DDD9C3" w:themeFill="background2" w:themeFillShade="E6"/>
          </w:tcPr>
          <w:p w14:paraId="13C0517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54029454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89" w:type="dxa"/>
            <w:gridSpan w:val="2"/>
            <w:shd w:val="clear" w:color="auto" w:fill="DDD9C3" w:themeFill="background2" w:themeFillShade="E6"/>
          </w:tcPr>
          <w:p w14:paraId="020140A6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68" w:type="dxa"/>
            <w:shd w:val="clear" w:color="auto" w:fill="DDD9C3" w:themeFill="background2" w:themeFillShade="E6"/>
          </w:tcPr>
          <w:p w14:paraId="0519C386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709" w:type="dxa"/>
            <w:gridSpan w:val="2"/>
            <w:shd w:val="clear" w:color="auto" w:fill="DDD9C3" w:themeFill="background2" w:themeFillShade="E6"/>
          </w:tcPr>
          <w:p w14:paraId="486EAD6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14:paraId="58FED1A0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927" w:type="dxa"/>
            <w:shd w:val="clear" w:color="auto" w:fill="DDD9C3" w:themeFill="background2" w:themeFillShade="E6"/>
          </w:tcPr>
          <w:p w14:paraId="42BCBEC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3515346A" w14:textId="77777777" w:rsidTr="00DE5E76">
        <w:trPr>
          <w:gridAfter w:val="1"/>
          <w:wAfter w:w="13" w:type="dxa"/>
          <w:cantSplit/>
        </w:trPr>
        <w:tc>
          <w:tcPr>
            <w:tcW w:w="1843" w:type="dxa"/>
          </w:tcPr>
          <w:p w14:paraId="63CD6AFA" w14:textId="77777777" w:rsidR="00BA57C4" w:rsidRPr="009B7726" w:rsidRDefault="00BA57C4" w:rsidP="00B57863">
            <w:pPr>
              <w:pStyle w:val="2"/>
              <w:numPr>
                <w:ilvl w:val="0"/>
                <w:numId w:val="83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ինժեներական ցանցեր</w:t>
            </w:r>
          </w:p>
        </w:tc>
        <w:tc>
          <w:tcPr>
            <w:tcW w:w="688" w:type="dxa"/>
          </w:tcPr>
          <w:p w14:paraId="5A8DE28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1038D3A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49" w:type="dxa"/>
            <w:gridSpan w:val="2"/>
          </w:tcPr>
          <w:p w14:paraId="6F1C6962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21" w:type="dxa"/>
          </w:tcPr>
          <w:p w14:paraId="3003CBE4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990" w:type="dxa"/>
          </w:tcPr>
          <w:p w14:paraId="1CB1A3E6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Կոնդենսատի վերադարձ չի պահանջվում</w:t>
            </w:r>
          </w:p>
        </w:tc>
        <w:tc>
          <w:tcPr>
            <w:tcW w:w="540" w:type="dxa"/>
          </w:tcPr>
          <w:p w14:paraId="65E97FA0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49D20B7E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  <w:gridSpan w:val="2"/>
          </w:tcPr>
          <w:p w14:paraId="1A0FCFF8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  <w:gridSpan w:val="2"/>
          </w:tcPr>
          <w:p w14:paraId="6BAA25D9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</w:tcPr>
          <w:p w14:paraId="797ADDF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567" w:type="dxa"/>
          </w:tcPr>
          <w:p w14:paraId="79A2D29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927" w:type="dxa"/>
          </w:tcPr>
          <w:p w14:paraId="767657D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3C6D5D" w14:paraId="236484D2" w14:textId="77777777" w:rsidTr="00DE5E76">
        <w:trPr>
          <w:cantSplit/>
        </w:trPr>
        <w:tc>
          <w:tcPr>
            <w:tcW w:w="1843" w:type="dxa"/>
          </w:tcPr>
          <w:p w14:paraId="0988A7D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538" w:type="dxa"/>
            <w:gridSpan w:val="16"/>
          </w:tcPr>
          <w:p w14:paraId="5A9BBB12" w14:textId="77777777" w:rsidR="00BA57C4" w:rsidRPr="006D73CA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Հակադարձ օսմոզ բարձր մաքրության ջրի համակարգ լվացարանի մոտ, աչքերի լվացում լաբորատոր լվացարանում, վթարային ցնցուղ, CO</w:t>
            </w:r>
            <w:r w:rsidRPr="006D73CA">
              <w:rPr>
                <w:rFonts w:ascii="GHEA Grapalat" w:hAnsi="GHEA Grapalat"/>
                <w:vertAlign w:val="subscript"/>
                <w:lang w:val="hy-AM"/>
              </w:rPr>
              <w:t>2</w:t>
            </w:r>
            <w:r w:rsidRPr="006D73CA">
              <w:rPr>
                <w:rFonts w:ascii="GHEA Grapalat" w:hAnsi="GHEA Grapalat"/>
                <w:lang w:val="hy-AM"/>
              </w:rPr>
              <w:t>, եթե պահանջվում է Ծրագրով</w:t>
            </w:r>
          </w:p>
        </w:tc>
      </w:tr>
      <w:tr w:rsidR="00BA57C4" w:rsidRPr="009B7726" w14:paraId="6ACB1061" w14:textId="77777777" w:rsidTr="00DE5E76">
        <w:trPr>
          <w:cantSplit/>
        </w:trPr>
        <w:tc>
          <w:tcPr>
            <w:tcW w:w="3690" w:type="dxa"/>
            <w:gridSpan w:val="4"/>
            <w:shd w:val="clear" w:color="auto" w:fill="DDD9C3" w:themeFill="background2" w:themeFillShade="E6"/>
          </w:tcPr>
          <w:p w14:paraId="6248399D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3181" w:type="dxa"/>
            <w:gridSpan w:val="6"/>
            <w:shd w:val="clear" w:color="auto" w:fill="DDD9C3" w:themeFill="background2" w:themeFillShade="E6"/>
          </w:tcPr>
          <w:p w14:paraId="07D72743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0" w:type="dxa"/>
            <w:gridSpan w:val="7"/>
            <w:shd w:val="clear" w:color="auto" w:fill="DDD9C3" w:themeFill="background2" w:themeFillShade="E6"/>
          </w:tcPr>
          <w:p w14:paraId="6409E60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9C84EF5" w14:textId="77777777" w:rsidTr="00DE5E76">
        <w:trPr>
          <w:cantSplit/>
        </w:trPr>
        <w:tc>
          <w:tcPr>
            <w:tcW w:w="3690" w:type="dxa"/>
            <w:gridSpan w:val="4"/>
          </w:tcPr>
          <w:p w14:paraId="0B405805" w14:textId="77777777" w:rsidR="00BA57C4" w:rsidRPr="009B7726" w:rsidRDefault="00BA57C4" w:rsidP="00B57863">
            <w:pPr>
              <w:pStyle w:val="2"/>
              <w:numPr>
                <w:ilvl w:val="0"/>
                <w:numId w:val="84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Վարդակներ</w:t>
            </w:r>
          </w:p>
        </w:tc>
        <w:tc>
          <w:tcPr>
            <w:tcW w:w="3181" w:type="dxa"/>
            <w:gridSpan w:val="6"/>
          </w:tcPr>
          <w:p w14:paraId="3E7D782E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0" w:type="dxa"/>
            <w:gridSpan w:val="7"/>
          </w:tcPr>
          <w:p w14:paraId="6E7857A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 և մասնագիտացված վարդակներ՝ ըստ սարքավորումների ցանկի</w:t>
            </w:r>
          </w:p>
        </w:tc>
      </w:tr>
      <w:tr w:rsidR="00BA57C4" w:rsidRPr="009B7726" w14:paraId="6473DD56" w14:textId="77777777" w:rsidTr="00DE5E76">
        <w:trPr>
          <w:cantSplit/>
        </w:trPr>
        <w:tc>
          <w:tcPr>
            <w:tcW w:w="3690" w:type="dxa"/>
            <w:gridSpan w:val="4"/>
          </w:tcPr>
          <w:p w14:paraId="3489CF0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3181" w:type="dxa"/>
            <w:gridSpan w:val="6"/>
          </w:tcPr>
          <w:p w14:paraId="25D7A745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510" w:type="dxa"/>
            <w:gridSpan w:val="7"/>
          </w:tcPr>
          <w:p w14:paraId="5D38BB3C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E03F793" w14:textId="77777777" w:rsidTr="00DE5E76">
        <w:trPr>
          <w:cantSplit/>
        </w:trPr>
        <w:tc>
          <w:tcPr>
            <w:tcW w:w="3690" w:type="dxa"/>
            <w:gridSpan w:val="4"/>
          </w:tcPr>
          <w:p w14:paraId="4BFF25B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3181" w:type="dxa"/>
            <w:gridSpan w:val="6"/>
          </w:tcPr>
          <w:p w14:paraId="16562EB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0" w:type="dxa"/>
            <w:gridSpan w:val="7"/>
          </w:tcPr>
          <w:p w14:paraId="034B623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A8711FC" w14:textId="77777777" w:rsidTr="00DE5E76">
        <w:trPr>
          <w:cantSplit/>
        </w:trPr>
        <w:tc>
          <w:tcPr>
            <w:tcW w:w="3690" w:type="dxa"/>
            <w:gridSpan w:val="4"/>
          </w:tcPr>
          <w:p w14:paraId="793DBE8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3181" w:type="dxa"/>
            <w:gridSpan w:val="6"/>
          </w:tcPr>
          <w:p w14:paraId="50C463F7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0" w:type="dxa"/>
            <w:gridSpan w:val="7"/>
          </w:tcPr>
          <w:p w14:paraId="193BE9D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889319A" w14:textId="77777777" w:rsidTr="00DE5E76">
        <w:trPr>
          <w:cantSplit/>
        </w:trPr>
        <w:tc>
          <w:tcPr>
            <w:tcW w:w="3690" w:type="dxa"/>
            <w:gridSpan w:val="4"/>
          </w:tcPr>
          <w:p w14:paraId="1AC9B67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3181" w:type="dxa"/>
            <w:gridSpan w:val="6"/>
          </w:tcPr>
          <w:p w14:paraId="47696C0A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0" w:type="dxa"/>
            <w:gridSpan w:val="7"/>
          </w:tcPr>
          <w:p w14:paraId="326284B0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Սարքավորումների ցանկի համաձայն՝ սարքավորումների համար վթարային էլեկտրասնուցում</w:t>
            </w:r>
          </w:p>
        </w:tc>
      </w:tr>
      <w:tr w:rsidR="00BA57C4" w:rsidRPr="009B7726" w14:paraId="6028A6FB" w14:textId="77777777" w:rsidTr="00DE5E76">
        <w:trPr>
          <w:cantSplit/>
        </w:trPr>
        <w:tc>
          <w:tcPr>
            <w:tcW w:w="3690" w:type="dxa"/>
            <w:gridSpan w:val="4"/>
          </w:tcPr>
          <w:p w14:paraId="1240965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 xml:space="preserve">յին </w:t>
            </w:r>
            <w:r w:rsidRPr="009B7726">
              <w:t>(աշխատանքային) լուսավորություն</w:t>
            </w:r>
          </w:p>
        </w:tc>
        <w:tc>
          <w:tcPr>
            <w:tcW w:w="3181" w:type="dxa"/>
            <w:gridSpan w:val="6"/>
          </w:tcPr>
          <w:p w14:paraId="52D5818B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0" w:type="dxa"/>
            <w:gridSpan w:val="7"/>
          </w:tcPr>
          <w:p w14:paraId="63D792D3" w14:textId="77777777" w:rsidR="00BA57C4" w:rsidRPr="009B7726" w:rsidRDefault="00BA57C4" w:rsidP="0012059F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</w:tbl>
    <w:p w14:paraId="129ACE77" w14:textId="77777777" w:rsidR="00BA57C4" w:rsidRPr="009B7726" w:rsidRDefault="00BA57C4" w:rsidP="00A33F21">
      <w:pPr>
        <w:spacing w:line="360" w:lineRule="auto"/>
        <w:rPr>
          <w:rFonts w:ascii="GHEA Grapalat" w:hAnsi="GHEA Grapalat"/>
        </w:rPr>
      </w:pPr>
    </w:p>
    <w:p w14:paraId="57EF788E" w14:textId="77777777" w:rsidR="00BA57C4" w:rsidRPr="009B7726" w:rsidRDefault="00BA57C4" w:rsidP="00783833">
      <w:pPr>
        <w:pStyle w:val="1"/>
        <w:tabs>
          <w:tab w:val="clear" w:pos="851"/>
          <w:tab w:val="left" w:pos="1440"/>
        </w:tabs>
        <w:spacing w:after="0"/>
        <w:ind w:left="0" w:firstLine="720"/>
      </w:pPr>
      <w:r w:rsidRPr="009B7726">
        <w:t>Հյուսվածքային կուլտուրայի լաբորատորիայի տիպային սենքի տվյալները ներկայացված են աղյուսակ 10-ում։</w:t>
      </w:r>
    </w:p>
    <w:p w14:paraId="18F0CAD0" w14:textId="77777777" w:rsidR="00BA57C4" w:rsidRPr="009B7726" w:rsidRDefault="00BA57C4" w:rsidP="0012059F">
      <w:pPr>
        <w:pStyle w:val="Heading5"/>
        <w:tabs>
          <w:tab w:val="clear" w:pos="851"/>
          <w:tab w:val="clear" w:pos="1634"/>
          <w:tab w:val="left" w:pos="360"/>
          <w:tab w:val="left" w:pos="1440"/>
        </w:tabs>
        <w:ind w:left="0"/>
        <w:jc w:val="center"/>
      </w:pPr>
      <w:r w:rsidRPr="009B7726">
        <w:lastRenderedPageBreak/>
        <w:t>Հյուսվածքային կուլտուրայի լաբորատորիա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6"/>
        <w:gridCol w:w="666"/>
        <w:gridCol w:w="667"/>
        <w:gridCol w:w="632"/>
        <w:gridCol w:w="34"/>
        <w:gridCol w:w="667"/>
        <w:gridCol w:w="666"/>
        <w:gridCol w:w="638"/>
        <w:gridCol w:w="672"/>
        <w:gridCol w:w="23"/>
        <w:gridCol w:w="667"/>
        <w:gridCol w:w="622"/>
        <w:gridCol w:w="567"/>
        <w:gridCol w:w="709"/>
        <w:gridCol w:w="927"/>
      </w:tblGrid>
      <w:tr w:rsidR="00BA57C4" w:rsidRPr="009B7726" w14:paraId="7559B94A" w14:textId="77777777" w:rsidTr="0012059F">
        <w:trPr>
          <w:cantSplit/>
        </w:trPr>
        <w:tc>
          <w:tcPr>
            <w:tcW w:w="4091" w:type="dxa"/>
            <w:gridSpan w:val="4"/>
            <w:shd w:val="clear" w:color="auto" w:fill="DDD9C3" w:themeFill="background2" w:themeFillShade="E6"/>
          </w:tcPr>
          <w:p w14:paraId="68A13E44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2677" w:type="dxa"/>
            <w:gridSpan w:val="5"/>
            <w:shd w:val="clear" w:color="auto" w:fill="DDD9C3" w:themeFill="background2" w:themeFillShade="E6"/>
          </w:tcPr>
          <w:p w14:paraId="0CDE931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5" w:type="dxa"/>
            <w:gridSpan w:val="6"/>
            <w:shd w:val="clear" w:color="auto" w:fill="DDD9C3" w:themeFill="background2" w:themeFillShade="E6"/>
          </w:tcPr>
          <w:p w14:paraId="51BDB1C5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4856F00" w14:textId="77777777" w:rsidTr="0012059F">
        <w:trPr>
          <w:cantSplit/>
        </w:trPr>
        <w:tc>
          <w:tcPr>
            <w:tcW w:w="4091" w:type="dxa"/>
            <w:gridSpan w:val="4"/>
          </w:tcPr>
          <w:p w14:paraId="0E264D36" w14:textId="77777777" w:rsidR="00BA57C4" w:rsidRPr="009B7726" w:rsidRDefault="00BA57C4" w:rsidP="00B57863">
            <w:pPr>
              <w:pStyle w:val="2"/>
              <w:numPr>
                <w:ilvl w:val="0"/>
                <w:numId w:val="85"/>
              </w:numPr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Չափս</w:t>
            </w:r>
          </w:p>
        </w:tc>
        <w:tc>
          <w:tcPr>
            <w:tcW w:w="2677" w:type="dxa"/>
            <w:gridSpan w:val="5"/>
          </w:tcPr>
          <w:p w14:paraId="6E6CD7DF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3,4 մ լայնությամբ</w:t>
            </w:r>
          </w:p>
        </w:tc>
        <w:tc>
          <w:tcPr>
            <w:tcW w:w="3515" w:type="dxa"/>
            <w:gridSpan w:val="6"/>
          </w:tcPr>
          <w:p w14:paraId="60A27C3F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EE5861A" w14:textId="77777777" w:rsidTr="0012059F">
        <w:trPr>
          <w:cantSplit/>
        </w:trPr>
        <w:tc>
          <w:tcPr>
            <w:tcW w:w="4091" w:type="dxa"/>
            <w:gridSpan w:val="4"/>
          </w:tcPr>
          <w:p w14:paraId="1E004558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2677" w:type="dxa"/>
            <w:gridSpan w:val="5"/>
          </w:tcPr>
          <w:p w14:paraId="0B70FB7E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ԿԱՄ-2 </w:t>
            </w:r>
            <w:r w:rsidRPr="009B7726">
              <w:rPr>
                <w:rFonts w:ascii="GHEA Grapalat" w:hAnsi="GHEA Grapalat"/>
                <w:bCs/>
                <w:lang w:eastAsia="ru-RU"/>
              </w:rPr>
              <w:t>ունեցող լաբորատորիաներ</w:t>
            </w:r>
          </w:p>
        </w:tc>
        <w:tc>
          <w:tcPr>
            <w:tcW w:w="3515" w:type="dxa"/>
            <w:gridSpan w:val="6"/>
          </w:tcPr>
          <w:p w14:paraId="086CBEEF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95015E6" w14:textId="77777777" w:rsidTr="0012059F">
        <w:trPr>
          <w:cantSplit/>
        </w:trPr>
        <w:tc>
          <w:tcPr>
            <w:tcW w:w="4091" w:type="dxa"/>
            <w:gridSpan w:val="4"/>
          </w:tcPr>
          <w:p w14:paraId="565684E3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2677" w:type="dxa"/>
            <w:gridSpan w:val="5"/>
          </w:tcPr>
          <w:p w14:paraId="5034D274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Նվազագույնը՝ </w:t>
            </w:r>
            <w:r w:rsidR="009067AC">
              <w:rPr>
                <w:rFonts w:ascii="GHEA Grapalat" w:hAnsi="GHEA Grapalat"/>
              </w:rPr>
              <w:t>2900</w:t>
            </w:r>
            <w:r w:rsidRPr="009B7726">
              <w:rPr>
                <w:rFonts w:ascii="GHEA Grapalat" w:hAnsi="GHEA Grapalat"/>
              </w:rPr>
              <w:t xml:space="preserve">մմ </w:t>
            </w:r>
          </w:p>
        </w:tc>
        <w:tc>
          <w:tcPr>
            <w:tcW w:w="3515" w:type="dxa"/>
            <w:gridSpan w:val="6"/>
          </w:tcPr>
          <w:p w14:paraId="157A8BC1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C8A722C" w14:textId="77777777" w:rsidTr="0012059F">
        <w:trPr>
          <w:cantSplit/>
        </w:trPr>
        <w:tc>
          <w:tcPr>
            <w:tcW w:w="4091" w:type="dxa"/>
            <w:gridSpan w:val="4"/>
          </w:tcPr>
          <w:p w14:paraId="3064E788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2677" w:type="dxa"/>
            <w:gridSpan w:val="5"/>
          </w:tcPr>
          <w:p w14:paraId="2A13111E" w14:textId="77777777" w:rsidR="00BA57C4" w:rsidRPr="009B7726" w:rsidRDefault="009067AC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 </w:t>
            </w:r>
          </w:p>
        </w:tc>
        <w:tc>
          <w:tcPr>
            <w:tcW w:w="3515" w:type="dxa"/>
            <w:gridSpan w:val="6"/>
          </w:tcPr>
          <w:p w14:paraId="3884750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Ակտիվ փեղկը 900 </w:t>
            </w:r>
            <w:proofErr w:type="gramStart"/>
            <w:r w:rsidRPr="009B7726">
              <w:rPr>
                <w:rFonts w:ascii="GHEA Grapalat" w:hAnsi="GHEA Grapalat"/>
              </w:rPr>
              <w:t xml:space="preserve">մմ, </w:t>
            </w:r>
            <w:r w:rsidR="00EB6F82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EB6F82">
              <w:rPr>
                <w:rFonts w:ascii="GHEA Grapalat" w:hAnsi="GHEA Grapalat"/>
                <w:lang w:val="hy-AM"/>
              </w:rPr>
              <w:t xml:space="preserve">             Ո</w:t>
            </w:r>
            <w:r w:rsidRPr="009B7726">
              <w:rPr>
                <w:rFonts w:ascii="GHEA Grapalat" w:hAnsi="GHEA Grapalat"/>
              </w:rPr>
              <w:t xml:space="preserve">չ ակտիվ փեղկը 300 մմ </w:t>
            </w:r>
          </w:p>
        </w:tc>
      </w:tr>
      <w:tr w:rsidR="00BA57C4" w:rsidRPr="009B7726" w14:paraId="54A728B6" w14:textId="77777777" w:rsidTr="0012059F">
        <w:trPr>
          <w:cantSplit/>
        </w:trPr>
        <w:tc>
          <w:tcPr>
            <w:tcW w:w="4091" w:type="dxa"/>
            <w:gridSpan w:val="4"/>
          </w:tcPr>
          <w:p w14:paraId="764AD9A6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Դռան տեսակը</w:t>
            </w:r>
          </w:p>
        </w:tc>
        <w:tc>
          <w:tcPr>
            <w:tcW w:w="2677" w:type="dxa"/>
            <w:gridSpan w:val="5"/>
          </w:tcPr>
          <w:p w14:paraId="308CA31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515" w:type="dxa"/>
            <w:gridSpan w:val="6"/>
          </w:tcPr>
          <w:p w14:paraId="1E58EDC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2409FEDA" w14:textId="77777777" w:rsidTr="0012059F">
        <w:trPr>
          <w:cantSplit/>
        </w:trPr>
        <w:tc>
          <w:tcPr>
            <w:tcW w:w="4091" w:type="dxa"/>
            <w:gridSpan w:val="4"/>
          </w:tcPr>
          <w:p w14:paraId="2BD1AF27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Պատուհաններ</w:t>
            </w:r>
          </w:p>
        </w:tc>
        <w:tc>
          <w:tcPr>
            <w:tcW w:w="2677" w:type="dxa"/>
            <w:gridSpan w:val="5"/>
          </w:tcPr>
          <w:p w14:paraId="2639274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է</w:t>
            </w:r>
          </w:p>
        </w:tc>
        <w:tc>
          <w:tcPr>
            <w:tcW w:w="3515" w:type="dxa"/>
            <w:gridSpan w:val="6"/>
          </w:tcPr>
          <w:p w14:paraId="79A402BD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լույսի կառավարման համակարգ</w:t>
            </w:r>
          </w:p>
        </w:tc>
      </w:tr>
      <w:tr w:rsidR="00BA57C4" w:rsidRPr="009B7726" w14:paraId="02586820" w14:textId="77777777" w:rsidTr="0012059F">
        <w:trPr>
          <w:cantSplit/>
        </w:trPr>
        <w:tc>
          <w:tcPr>
            <w:tcW w:w="4091" w:type="dxa"/>
            <w:gridSpan w:val="4"/>
          </w:tcPr>
          <w:p w14:paraId="2E82C424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2677" w:type="dxa"/>
            <w:gridSpan w:val="5"/>
          </w:tcPr>
          <w:p w14:paraId="69AB75D6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</w:t>
            </w:r>
          </w:p>
        </w:tc>
        <w:tc>
          <w:tcPr>
            <w:tcW w:w="3515" w:type="dxa"/>
            <w:gridSpan w:val="6"/>
          </w:tcPr>
          <w:p w14:paraId="71D48DFF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6A2EF85" w14:textId="77777777" w:rsidTr="0012059F">
        <w:trPr>
          <w:cantSplit/>
        </w:trPr>
        <w:tc>
          <w:tcPr>
            <w:tcW w:w="4091" w:type="dxa"/>
            <w:gridSpan w:val="4"/>
          </w:tcPr>
          <w:p w14:paraId="149F4A1A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436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2677" w:type="dxa"/>
            <w:gridSpan w:val="5"/>
          </w:tcPr>
          <w:p w14:paraId="3DEA7CF2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515" w:type="dxa"/>
            <w:gridSpan w:val="6"/>
          </w:tcPr>
          <w:p w14:paraId="67C834E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60749BD" w14:textId="77777777" w:rsidTr="0012059F">
        <w:trPr>
          <w:cantSplit/>
        </w:trPr>
        <w:tc>
          <w:tcPr>
            <w:tcW w:w="4091" w:type="dxa"/>
            <w:gridSpan w:val="4"/>
            <w:shd w:val="clear" w:color="auto" w:fill="DDD9C3" w:themeFill="background2" w:themeFillShade="E6"/>
          </w:tcPr>
          <w:p w14:paraId="33CB741E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2677" w:type="dxa"/>
            <w:gridSpan w:val="5"/>
            <w:shd w:val="clear" w:color="auto" w:fill="DDD9C3" w:themeFill="background2" w:themeFillShade="E6"/>
          </w:tcPr>
          <w:p w14:paraId="1F328296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5" w:type="dxa"/>
            <w:gridSpan w:val="6"/>
            <w:shd w:val="clear" w:color="auto" w:fill="DDD9C3" w:themeFill="background2" w:themeFillShade="E6"/>
          </w:tcPr>
          <w:p w14:paraId="6FC8663E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9310CD9" w14:textId="77777777" w:rsidTr="0012059F">
        <w:trPr>
          <w:cantSplit/>
        </w:trPr>
        <w:tc>
          <w:tcPr>
            <w:tcW w:w="4091" w:type="dxa"/>
            <w:gridSpan w:val="4"/>
          </w:tcPr>
          <w:p w14:paraId="10A4C32F" w14:textId="77777777" w:rsidR="00BA57C4" w:rsidRPr="009B7726" w:rsidRDefault="00BA57C4" w:rsidP="00B57863">
            <w:pPr>
              <w:pStyle w:val="2"/>
              <w:numPr>
                <w:ilvl w:val="0"/>
                <w:numId w:val="86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2677" w:type="dxa"/>
            <w:gridSpan w:val="5"/>
          </w:tcPr>
          <w:p w14:paraId="1BE0AEB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515" w:type="dxa"/>
            <w:gridSpan w:val="6"/>
          </w:tcPr>
          <w:p w14:paraId="159BE872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7C166E9" w14:textId="77777777" w:rsidTr="0012059F">
        <w:trPr>
          <w:cantSplit/>
        </w:trPr>
        <w:tc>
          <w:tcPr>
            <w:tcW w:w="4091" w:type="dxa"/>
            <w:gridSpan w:val="4"/>
          </w:tcPr>
          <w:p w14:paraId="09C6937D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2677" w:type="dxa"/>
            <w:gridSpan w:val="5"/>
          </w:tcPr>
          <w:p w14:paraId="2214CDCC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515" w:type="dxa"/>
            <w:gridSpan w:val="6"/>
          </w:tcPr>
          <w:p w14:paraId="1327C51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3D24AE3" w14:textId="77777777" w:rsidTr="0012059F">
        <w:trPr>
          <w:cantSplit/>
        </w:trPr>
        <w:tc>
          <w:tcPr>
            <w:tcW w:w="4091" w:type="dxa"/>
            <w:gridSpan w:val="4"/>
          </w:tcPr>
          <w:p w14:paraId="5195EB22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2677" w:type="dxa"/>
            <w:gridSpan w:val="5"/>
          </w:tcPr>
          <w:p w14:paraId="7F6A662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515" w:type="dxa"/>
            <w:gridSpan w:val="6"/>
          </w:tcPr>
          <w:p w14:paraId="2FDE724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595A004" w14:textId="77777777" w:rsidTr="0012059F">
        <w:trPr>
          <w:cantSplit/>
        </w:trPr>
        <w:tc>
          <w:tcPr>
            <w:tcW w:w="4091" w:type="dxa"/>
            <w:gridSpan w:val="4"/>
          </w:tcPr>
          <w:p w14:paraId="358F9213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2677" w:type="dxa"/>
            <w:gridSpan w:val="5"/>
          </w:tcPr>
          <w:p w14:paraId="5FE3B1CD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515" w:type="dxa"/>
            <w:gridSpan w:val="6"/>
          </w:tcPr>
          <w:p w14:paraId="3D28E994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74B4040" w14:textId="77777777" w:rsidTr="0012059F">
        <w:trPr>
          <w:cantSplit/>
        </w:trPr>
        <w:tc>
          <w:tcPr>
            <w:tcW w:w="4091" w:type="dxa"/>
            <w:gridSpan w:val="4"/>
            <w:shd w:val="clear" w:color="auto" w:fill="DDD9C3" w:themeFill="background2" w:themeFillShade="E6"/>
          </w:tcPr>
          <w:p w14:paraId="38289DB5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2677" w:type="dxa"/>
            <w:gridSpan w:val="5"/>
            <w:shd w:val="clear" w:color="auto" w:fill="DDD9C3" w:themeFill="background2" w:themeFillShade="E6"/>
          </w:tcPr>
          <w:p w14:paraId="093703F2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5" w:type="dxa"/>
            <w:gridSpan w:val="6"/>
            <w:shd w:val="clear" w:color="auto" w:fill="DDD9C3" w:themeFill="background2" w:themeFillShade="E6"/>
          </w:tcPr>
          <w:p w14:paraId="1E9F1091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64BE2BBD" w14:textId="77777777" w:rsidTr="0012059F">
        <w:trPr>
          <w:cantSplit/>
        </w:trPr>
        <w:tc>
          <w:tcPr>
            <w:tcW w:w="4091" w:type="dxa"/>
            <w:gridSpan w:val="4"/>
          </w:tcPr>
          <w:p w14:paraId="7CECAC37" w14:textId="77777777" w:rsidR="00BA57C4" w:rsidRPr="009B7726" w:rsidRDefault="00BA57C4" w:rsidP="00B57863">
            <w:pPr>
              <w:pStyle w:val="2"/>
              <w:numPr>
                <w:ilvl w:val="0"/>
                <w:numId w:val="87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2677" w:type="dxa"/>
            <w:gridSpan w:val="5"/>
          </w:tcPr>
          <w:p w14:paraId="1E97B970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</w:t>
            </w:r>
          </w:p>
        </w:tc>
        <w:tc>
          <w:tcPr>
            <w:tcW w:w="3515" w:type="dxa"/>
            <w:gridSpan w:val="6"/>
          </w:tcPr>
          <w:p w14:paraId="3DB1B01D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Պատի դարակներ</w:t>
            </w:r>
          </w:p>
        </w:tc>
      </w:tr>
      <w:tr w:rsidR="00BA57C4" w:rsidRPr="009B7726" w14:paraId="17F1E7F1" w14:textId="77777777" w:rsidTr="0012059F">
        <w:trPr>
          <w:cantSplit/>
        </w:trPr>
        <w:tc>
          <w:tcPr>
            <w:tcW w:w="4091" w:type="dxa"/>
            <w:gridSpan w:val="4"/>
          </w:tcPr>
          <w:p w14:paraId="6EA0DE61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2677" w:type="dxa"/>
            <w:gridSpan w:val="5"/>
          </w:tcPr>
          <w:p w14:paraId="2C801E95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Ֆենոլային խեժ</w:t>
            </w:r>
          </w:p>
        </w:tc>
        <w:tc>
          <w:tcPr>
            <w:tcW w:w="3515" w:type="dxa"/>
            <w:gridSpan w:val="6"/>
          </w:tcPr>
          <w:p w14:paraId="4A2210F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0281D6A" w14:textId="77777777" w:rsidTr="0012059F">
        <w:trPr>
          <w:cantSplit/>
        </w:trPr>
        <w:tc>
          <w:tcPr>
            <w:tcW w:w="4091" w:type="dxa"/>
            <w:gridSpan w:val="4"/>
          </w:tcPr>
          <w:p w14:paraId="365BC6F8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2677" w:type="dxa"/>
            <w:gridSpan w:val="5"/>
          </w:tcPr>
          <w:p w14:paraId="79ECD754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Փոքր՝ ձեռքերի լվացման համար</w:t>
            </w:r>
          </w:p>
        </w:tc>
        <w:tc>
          <w:tcPr>
            <w:tcW w:w="3515" w:type="dxa"/>
            <w:gridSpan w:val="6"/>
          </w:tcPr>
          <w:p w14:paraId="0E0DBD6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Դարակ և միացումներ ջրին հղկող սարքին, ցցապատի համար</w:t>
            </w:r>
          </w:p>
        </w:tc>
      </w:tr>
      <w:tr w:rsidR="00BA57C4" w:rsidRPr="009B7726" w14:paraId="168E3920" w14:textId="77777777" w:rsidTr="0012059F">
        <w:trPr>
          <w:cantSplit/>
        </w:trPr>
        <w:tc>
          <w:tcPr>
            <w:tcW w:w="4091" w:type="dxa"/>
            <w:gridSpan w:val="4"/>
          </w:tcPr>
          <w:p w14:paraId="5DFD5528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2677" w:type="dxa"/>
            <w:gridSpan w:val="5"/>
          </w:tcPr>
          <w:p w14:paraId="5AB8BDB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Վակուում, սեղմված օդ</w:t>
            </w:r>
          </w:p>
        </w:tc>
        <w:tc>
          <w:tcPr>
            <w:tcW w:w="3515" w:type="dxa"/>
            <w:gridSpan w:val="6"/>
          </w:tcPr>
          <w:p w14:paraId="7C52FBAE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Յուրաքանչյուր պատի վրա ծառայությունների հավաքածու</w:t>
            </w:r>
          </w:p>
        </w:tc>
      </w:tr>
      <w:tr w:rsidR="00BA57C4" w:rsidRPr="009B7726" w14:paraId="06D52BB0" w14:textId="77777777" w:rsidTr="0012059F">
        <w:trPr>
          <w:cantSplit/>
        </w:trPr>
        <w:tc>
          <w:tcPr>
            <w:tcW w:w="4091" w:type="dxa"/>
            <w:gridSpan w:val="4"/>
          </w:tcPr>
          <w:p w14:paraId="69323E4A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2677" w:type="dxa"/>
            <w:gridSpan w:val="5"/>
          </w:tcPr>
          <w:p w14:paraId="478C898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Պարտադիր</w:t>
            </w:r>
          </w:p>
        </w:tc>
        <w:tc>
          <w:tcPr>
            <w:tcW w:w="3515" w:type="dxa"/>
            <w:gridSpan w:val="6"/>
          </w:tcPr>
          <w:p w14:paraId="7584E86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0765715" w14:textId="77777777" w:rsidTr="0012059F">
        <w:trPr>
          <w:cantSplit/>
        </w:trPr>
        <w:tc>
          <w:tcPr>
            <w:tcW w:w="4091" w:type="dxa"/>
            <w:gridSpan w:val="4"/>
          </w:tcPr>
          <w:p w14:paraId="3AF9B81C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lastRenderedPageBreak/>
              <w:t>Օդափոխվող կոռոզիոն նյութերի պահարան</w:t>
            </w:r>
          </w:p>
        </w:tc>
        <w:tc>
          <w:tcPr>
            <w:tcW w:w="2677" w:type="dxa"/>
            <w:gridSpan w:val="5"/>
          </w:tcPr>
          <w:p w14:paraId="1918D45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515" w:type="dxa"/>
            <w:gridSpan w:val="6"/>
          </w:tcPr>
          <w:p w14:paraId="689753C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621DC43" w14:textId="77777777" w:rsidTr="0012059F">
        <w:trPr>
          <w:cantSplit/>
        </w:trPr>
        <w:tc>
          <w:tcPr>
            <w:tcW w:w="4091" w:type="dxa"/>
            <w:gridSpan w:val="4"/>
            <w:shd w:val="clear" w:color="auto" w:fill="DDD9C3" w:themeFill="background2" w:themeFillShade="E6"/>
          </w:tcPr>
          <w:p w14:paraId="26F78D4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2677" w:type="dxa"/>
            <w:gridSpan w:val="5"/>
            <w:shd w:val="clear" w:color="auto" w:fill="DDD9C3" w:themeFill="background2" w:themeFillShade="E6"/>
          </w:tcPr>
          <w:p w14:paraId="01F3D60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5" w:type="dxa"/>
            <w:gridSpan w:val="6"/>
            <w:shd w:val="clear" w:color="auto" w:fill="DDD9C3" w:themeFill="background2" w:themeFillShade="E6"/>
          </w:tcPr>
          <w:p w14:paraId="0266A05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45C63451" w14:textId="77777777" w:rsidTr="0012059F">
        <w:trPr>
          <w:cantSplit/>
        </w:trPr>
        <w:tc>
          <w:tcPr>
            <w:tcW w:w="4091" w:type="dxa"/>
            <w:gridSpan w:val="4"/>
          </w:tcPr>
          <w:p w14:paraId="4C0BB8B9" w14:textId="77777777" w:rsidR="00BA57C4" w:rsidRPr="009B7726" w:rsidRDefault="00BA57C4" w:rsidP="00B57863">
            <w:pPr>
              <w:pStyle w:val="2"/>
              <w:numPr>
                <w:ilvl w:val="0"/>
                <w:numId w:val="88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2677" w:type="dxa"/>
            <w:gridSpan w:val="5"/>
          </w:tcPr>
          <w:p w14:paraId="78BA60D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(2) 122 սմ, II </w:t>
            </w:r>
            <w:proofErr w:type="gramStart"/>
            <w:r w:rsidRPr="009B7726">
              <w:rPr>
                <w:rFonts w:ascii="GHEA Grapalat" w:hAnsi="GHEA Grapalat"/>
              </w:rPr>
              <w:t xml:space="preserve">դաս, </w:t>
            </w:r>
            <w:r w:rsidR="00EB6F82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EB6F82">
              <w:rPr>
                <w:rFonts w:ascii="GHEA Grapalat" w:hAnsi="GHEA Grapalat"/>
                <w:lang w:val="hy-AM"/>
              </w:rPr>
              <w:t xml:space="preserve">        </w:t>
            </w:r>
            <w:r w:rsidRPr="009B7726">
              <w:rPr>
                <w:rFonts w:ascii="GHEA Grapalat" w:hAnsi="GHEA Grapalat"/>
              </w:rPr>
              <w:t>A2 տիպ</w:t>
            </w:r>
          </w:p>
        </w:tc>
        <w:tc>
          <w:tcPr>
            <w:tcW w:w="3515" w:type="dxa"/>
            <w:gridSpan w:val="6"/>
          </w:tcPr>
          <w:p w14:paraId="21228E9F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Վակուում ԿԱՊ-ում</w:t>
            </w:r>
          </w:p>
        </w:tc>
      </w:tr>
      <w:tr w:rsidR="00BA57C4" w:rsidRPr="009B7726" w14:paraId="4478D626" w14:textId="77777777" w:rsidTr="0012059F">
        <w:trPr>
          <w:cantSplit/>
        </w:trPr>
        <w:tc>
          <w:tcPr>
            <w:tcW w:w="4091" w:type="dxa"/>
            <w:gridSpan w:val="4"/>
          </w:tcPr>
          <w:p w14:paraId="5FD1D6FF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Օդաքարշ պահարան</w:t>
            </w:r>
          </w:p>
        </w:tc>
        <w:tc>
          <w:tcPr>
            <w:tcW w:w="2677" w:type="dxa"/>
            <w:gridSpan w:val="5"/>
          </w:tcPr>
          <w:p w14:paraId="1031F11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515" w:type="dxa"/>
            <w:gridSpan w:val="6"/>
          </w:tcPr>
          <w:p w14:paraId="66FAF43E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5481985" w14:textId="77777777" w:rsidTr="0012059F">
        <w:trPr>
          <w:cantSplit/>
        </w:trPr>
        <w:tc>
          <w:tcPr>
            <w:tcW w:w="4091" w:type="dxa"/>
            <w:gridSpan w:val="4"/>
          </w:tcPr>
          <w:p w14:paraId="6ABC51A9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CO</w:t>
            </w:r>
            <w:r w:rsidRPr="009B7726">
              <w:rPr>
                <w:vertAlign w:val="subscript"/>
              </w:rPr>
              <w:t>2</w:t>
            </w:r>
            <w:r w:rsidRPr="009B7726">
              <w:t xml:space="preserve"> ինկուբատոր</w:t>
            </w:r>
          </w:p>
        </w:tc>
        <w:tc>
          <w:tcPr>
            <w:tcW w:w="2677" w:type="dxa"/>
            <w:gridSpan w:val="5"/>
          </w:tcPr>
          <w:p w14:paraId="5595A2C6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(2) Դարսակում</w:t>
            </w:r>
          </w:p>
        </w:tc>
        <w:tc>
          <w:tcPr>
            <w:tcW w:w="3515" w:type="dxa"/>
            <w:gridSpan w:val="6"/>
          </w:tcPr>
          <w:p w14:paraId="689272B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552969B6" w14:textId="77777777" w:rsidTr="0012059F">
        <w:trPr>
          <w:cantSplit/>
        </w:trPr>
        <w:tc>
          <w:tcPr>
            <w:tcW w:w="4091" w:type="dxa"/>
            <w:gridSpan w:val="4"/>
          </w:tcPr>
          <w:p w14:paraId="4A07D5E3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677" w:type="dxa"/>
            <w:gridSpan w:val="5"/>
          </w:tcPr>
          <w:p w14:paraId="29A545C0" w14:textId="77777777" w:rsidR="00BA57C4" w:rsidRPr="006D73CA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CO</w:t>
            </w:r>
            <w:r w:rsidRPr="006D73CA">
              <w:rPr>
                <w:rFonts w:ascii="GHEA Grapalat" w:hAnsi="GHEA Grapalat"/>
                <w:vertAlign w:val="subscript"/>
                <w:lang w:val="hy-AM"/>
              </w:rPr>
              <w:t>2</w:t>
            </w:r>
            <w:r w:rsidRPr="006D73CA">
              <w:rPr>
                <w:rFonts w:ascii="GHEA Grapalat" w:hAnsi="GHEA Grapalat"/>
                <w:lang w:val="hy-AM"/>
              </w:rPr>
              <w:t>- ի խողովակաշարեր, եթե կենտրոնական համակարգ չկա</w:t>
            </w:r>
          </w:p>
        </w:tc>
        <w:tc>
          <w:tcPr>
            <w:tcW w:w="3515" w:type="dxa"/>
            <w:gridSpan w:val="6"/>
          </w:tcPr>
          <w:p w14:paraId="447199E3" w14:textId="77777777" w:rsidR="00BA57C4" w:rsidRPr="006D73CA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64E42425" w14:textId="77777777" w:rsidTr="0012059F">
        <w:trPr>
          <w:cantSplit/>
        </w:trPr>
        <w:tc>
          <w:tcPr>
            <w:tcW w:w="4091" w:type="dxa"/>
            <w:gridSpan w:val="4"/>
            <w:shd w:val="clear" w:color="auto" w:fill="DDD9C3" w:themeFill="background2" w:themeFillShade="E6"/>
          </w:tcPr>
          <w:p w14:paraId="30C95990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2677" w:type="dxa"/>
            <w:gridSpan w:val="5"/>
            <w:shd w:val="clear" w:color="auto" w:fill="DDD9C3" w:themeFill="background2" w:themeFillShade="E6"/>
          </w:tcPr>
          <w:p w14:paraId="377DB91D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5" w:type="dxa"/>
            <w:gridSpan w:val="6"/>
            <w:shd w:val="clear" w:color="auto" w:fill="DDD9C3" w:themeFill="background2" w:themeFillShade="E6"/>
          </w:tcPr>
          <w:p w14:paraId="6D33522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35D828F" w14:textId="77777777" w:rsidTr="0012059F">
        <w:trPr>
          <w:cantSplit/>
        </w:trPr>
        <w:tc>
          <w:tcPr>
            <w:tcW w:w="4091" w:type="dxa"/>
            <w:gridSpan w:val="4"/>
          </w:tcPr>
          <w:p w14:paraId="1F4B8845" w14:textId="77777777" w:rsidR="00BA57C4" w:rsidRPr="009B7726" w:rsidRDefault="00BA57C4" w:rsidP="00B57863">
            <w:pPr>
              <w:pStyle w:val="2"/>
              <w:numPr>
                <w:ilvl w:val="0"/>
                <w:numId w:val="89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2677" w:type="dxa"/>
            <w:gridSpan w:val="5"/>
          </w:tcPr>
          <w:p w14:paraId="2FB776F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</w:t>
            </w:r>
            <w:proofErr w:type="gramStart"/>
            <w:r w:rsidRPr="009B7726">
              <w:rPr>
                <w:rFonts w:ascii="GHEA Grapalat" w:hAnsi="GHEA Grapalat"/>
              </w:rPr>
              <w:t xml:space="preserve">C, </w:t>
            </w:r>
            <w:r w:rsidR="00BB1024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BB1024">
              <w:rPr>
                <w:rFonts w:ascii="GHEA Grapalat" w:hAnsi="GHEA Grapalat"/>
                <w:lang w:val="hy-AM"/>
              </w:rPr>
              <w:t xml:space="preserve">      Ձ</w:t>
            </w:r>
            <w:r w:rsidRPr="009B7726">
              <w:rPr>
                <w:rFonts w:ascii="GHEA Grapalat" w:hAnsi="GHEA Grapalat"/>
              </w:rPr>
              <w:t>մեռ 21 ±1°C</w:t>
            </w:r>
          </w:p>
        </w:tc>
        <w:tc>
          <w:tcPr>
            <w:tcW w:w="3515" w:type="dxa"/>
            <w:gridSpan w:val="6"/>
          </w:tcPr>
          <w:p w14:paraId="2C5BA88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05CD70F0" w14:textId="77777777" w:rsidTr="0012059F">
        <w:trPr>
          <w:cantSplit/>
        </w:trPr>
        <w:tc>
          <w:tcPr>
            <w:tcW w:w="4091" w:type="dxa"/>
            <w:gridSpan w:val="4"/>
          </w:tcPr>
          <w:p w14:paraId="45668C47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Հարաբերական խոնավություն</w:t>
            </w:r>
          </w:p>
        </w:tc>
        <w:tc>
          <w:tcPr>
            <w:tcW w:w="2677" w:type="dxa"/>
            <w:gridSpan w:val="5"/>
          </w:tcPr>
          <w:p w14:paraId="0A2061F4" w14:textId="77777777" w:rsidR="00BA57C4" w:rsidRPr="006D73CA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Ամառ 50% ±5 հարաբերական խոնավություն, </w:t>
            </w:r>
            <w:r w:rsidR="00BB1024">
              <w:rPr>
                <w:rFonts w:ascii="GHEA Grapalat" w:hAnsi="GHEA Grapalat"/>
                <w:lang w:val="hy-AM"/>
              </w:rPr>
              <w:t xml:space="preserve">          Ձ</w:t>
            </w:r>
            <w:r w:rsidRPr="006D73CA">
              <w:rPr>
                <w:rFonts w:ascii="GHEA Grapalat" w:hAnsi="GHEA Grapalat"/>
                <w:lang w:val="hy-AM"/>
              </w:rPr>
              <w:t>մեռ 30% ±5 հարաբերական խոնավություն</w:t>
            </w:r>
          </w:p>
        </w:tc>
        <w:tc>
          <w:tcPr>
            <w:tcW w:w="3515" w:type="dxa"/>
            <w:gridSpan w:val="6"/>
          </w:tcPr>
          <w:p w14:paraId="175A7F2C" w14:textId="77777777" w:rsidR="00BA57C4" w:rsidRPr="006D73CA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78F8BA48" w14:textId="77777777" w:rsidTr="0012059F">
        <w:trPr>
          <w:cantSplit/>
        </w:trPr>
        <w:tc>
          <w:tcPr>
            <w:tcW w:w="4091" w:type="dxa"/>
            <w:gridSpan w:val="4"/>
          </w:tcPr>
          <w:p w14:paraId="35725246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2677" w:type="dxa"/>
            <w:gridSpan w:val="5"/>
          </w:tcPr>
          <w:p w14:paraId="7DCB0BE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515" w:type="dxa"/>
            <w:gridSpan w:val="6"/>
          </w:tcPr>
          <w:p w14:paraId="7194EA9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36A6DD4C" w14:textId="77777777" w:rsidTr="0012059F">
        <w:trPr>
          <w:cantSplit/>
        </w:trPr>
        <w:tc>
          <w:tcPr>
            <w:tcW w:w="4091" w:type="dxa"/>
            <w:gridSpan w:val="4"/>
          </w:tcPr>
          <w:p w14:paraId="790F601A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2677" w:type="dxa"/>
            <w:gridSpan w:val="5"/>
          </w:tcPr>
          <w:p w14:paraId="5DE6C0B3" w14:textId="77777777" w:rsidR="00BA57C4" w:rsidRPr="006D73CA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30% նախազտիչ և 95%-անոց եզրափակիչ զտիչ</w:t>
            </w:r>
          </w:p>
        </w:tc>
        <w:tc>
          <w:tcPr>
            <w:tcW w:w="3515" w:type="dxa"/>
            <w:gridSpan w:val="6"/>
          </w:tcPr>
          <w:p w14:paraId="787B8B95" w14:textId="77777777" w:rsidR="00BA57C4" w:rsidRPr="006D73CA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5C3DEE2B" w14:textId="77777777" w:rsidTr="0012059F">
        <w:trPr>
          <w:cantSplit/>
        </w:trPr>
        <w:tc>
          <w:tcPr>
            <w:tcW w:w="4091" w:type="dxa"/>
            <w:gridSpan w:val="4"/>
          </w:tcPr>
          <w:p w14:paraId="3A84845A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2677" w:type="dxa"/>
            <w:gridSpan w:val="5"/>
          </w:tcPr>
          <w:p w14:paraId="08D63F1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515" w:type="dxa"/>
            <w:gridSpan w:val="6"/>
          </w:tcPr>
          <w:p w14:paraId="1E3E6F3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B15C7FD" w14:textId="77777777" w:rsidTr="0012059F">
        <w:trPr>
          <w:cantSplit/>
        </w:trPr>
        <w:tc>
          <w:tcPr>
            <w:tcW w:w="4091" w:type="dxa"/>
            <w:gridSpan w:val="4"/>
          </w:tcPr>
          <w:p w14:paraId="4EE6C941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2677" w:type="dxa"/>
            <w:gridSpan w:val="5"/>
          </w:tcPr>
          <w:p w14:paraId="06C3901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առնվազն 6 պատիկ, 100% արտաքին օդ</w:t>
            </w:r>
          </w:p>
        </w:tc>
        <w:tc>
          <w:tcPr>
            <w:tcW w:w="3515" w:type="dxa"/>
            <w:gridSpan w:val="6"/>
          </w:tcPr>
          <w:p w14:paraId="177B952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6361FFB" w14:textId="77777777" w:rsidTr="0012059F">
        <w:trPr>
          <w:cantSplit/>
        </w:trPr>
        <w:tc>
          <w:tcPr>
            <w:tcW w:w="4091" w:type="dxa"/>
            <w:gridSpan w:val="4"/>
          </w:tcPr>
          <w:p w14:paraId="0DA6386A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2677" w:type="dxa"/>
            <w:gridSpan w:val="5"/>
          </w:tcPr>
          <w:p w14:paraId="3CCEE59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5" w:type="dxa"/>
            <w:gridSpan w:val="6"/>
          </w:tcPr>
          <w:p w14:paraId="684ABCB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3B3920A" w14:textId="77777777" w:rsidTr="0012059F">
        <w:trPr>
          <w:cantSplit/>
        </w:trPr>
        <w:tc>
          <w:tcPr>
            <w:tcW w:w="2126" w:type="dxa"/>
            <w:shd w:val="clear" w:color="auto" w:fill="DDD9C3" w:themeFill="background2" w:themeFillShade="E6"/>
          </w:tcPr>
          <w:p w14:paraId="3575AAD0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ind w:right="-144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lastRenderedPageBreak/>
              <w:t>6. Տեխնոլոգիական խողովակաշարեր</w:t>
            </w:r>
          </w:p>
        </w:tc>
        <w:tc>
          <w:tcPr>
            <w:tcW w:w="666" w:type="dxa"/>
            <w:shd w:val="clear" w:color="auto" w:fill="DDD9C3" w:themeFill="background2" w:themeFillShade="E6"/>
          </w:tcPr>
          <w:p w14:paraId="7E26C41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67" w:type="dxa"/>
            <w:shd w:val="clear" w:color="auto" w:fill="DDD9C3" w:themeFill="background2" w:themeFillShade="E6"/>
          </w:tcPr>
          <w:p w14:paraId="303E11C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666" w:type="dxa"/>
            <w:gridSpan w:val="2"/>
            <w:shd w:val="clear" w:color="auto" w:fill="DDD9C3" w:themeFill="background2" w:themeFillShade="E6"/>
          </w:tcPr>
          <w:p w14:paraId="583CF4B4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67" w:type="dxa"/>
            <w:shd w:val="clear" w:color="auto" w:fill="DDD9C3" w:themeFill="background2" w:themeFillShade="E6"/>
          </w:tcPr>
          <w:p w14:paraId="35848F6F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66" w:type="dxa"/>
            <w:shd w:val="clear" w:color="auto" w:fill="DDD9C3" w:themeFill="background2" w:themeFillShade="E6"/>
          </w:tcPr>
          <w:p w14:paraId="397F5A55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38" w:type="dxa"/>
            <w:shd w:val="clear" w:color="auto" w:fill="DDD9C3" w:themeFill="background2" w:themeFillShade="E6"/>
          </w:tcPr>
          <w:p w14:paraId="65B953E1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ind w:right="-67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95" w:type="dxa"/>
            <w:gridSpan w:val="2"/>
            <w:shd w:val="clear" w:color="auto" w:fill="DDD9C3" w:themeFill="background2" w:themeFillShade="E6"/>
          </w:tcPr>
          <w:p w14:paraId="11D3D940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67" w:type="dxa"/>
            <w:shd w:val="clear" w:color="auto" w:fill="DDD9C3" w:themeFill="background2" w:themeFillShade="E6"/>
          </w:tcPr>
          <w:p w14:paraId="07421F0E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22" w:type="dxa"/>
            <w:shd w:val="clear" w:color="auto" w:fill="DDD9C3" w:themeFill="background2" w:themeFillShade="E6"/>
          </w:tcPr>
          <w:p w14:paraId="0EAE156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14:paraId="47780EE6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63E0586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927" w:type="dxa"/>
            <w:shd w:val="clear" w:color="auto" w:fill="DDD9C3" w:themeFill="background2" w:themeFillShade="E6"/>
          </w:tcPr>
          <w:p w14:paraId="30AC793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5611B88B" w14:textId="77777777" w:rsidTr="0012059F">
        <w:trPr>
          <w:cantSplit/>
        </w:trPr>
        <w:tc>
          <w:tcPr>
            <w:tcW w:w="2126" w:type="dxa"/>
          </w:tcPr>
          <w:p w14:paraId="7AF68004" w14:textId="77777777" w:rsidR="00BA57C4" w:rsidRPr="009B7726" w:rsidRDefault="00BA57C4" w:rsidP="00B57863">
            <w:pPr>
              <w:pStyle w:val="2"/>
              <w:numPr>
                <w:ilvl w:val="0"/>
                <w:numId w:val="90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ինժեներական ցանցեր</w:t>
            </w:r>
          </w:p>
        </w:tc>
        <w:tc>
          <w:tcPr>
            <w:tcW w:w="666" w:type="dxa"/>
          </w:tcPr>
          <w:p w14:paraId="5D9A195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67" w:type="dxa"/>
          </w:tcPr>
          <w:p w14:paraId="7BCB944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66" w:type="dxa"/>
            <w:gridSpan w:val="2"/>
          </w:tcPr>
          <w:p w14:paraId="4C04F216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67" w:type="dxa"/>
          </w:tcPr>
          <w:p w14:paraId="74C8251C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66" w:type="dxa"/>
          </w:tcPr>
          <w:p w14:paraId="3D448B5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Կոնդենսատի վերադարձ չի պահանջվում</w:t>
            </w:r>
          </w:p>
        </w:tc>
        <w:tc>
          <w:tcPr>
            <w:tcW w:w="638" w:type="dxa"/>
          </w:tcPr>
          <w:p w14:paraId="09A1B53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95" w:type="dxa"/>
            <w:gridSpan w:val="2"/>
          </w:tcPr>
          <w:p w14:paraId="1BB1AC1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67" w:type="dxa"/>
          </w:tcPr>
          <w:p w14:paraId="0A23AF2C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22" w:type="dxa"/>
          </w:tcPr>
          <w:p w14:paraId="1603E30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567" w:type="dxa"/>
          </w:tcPr>
          <w:p w14:paraId="2E297EA7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09" w:type="dxa"/>
          </w:tcPr>
          <w:p w14:paraId="08EC90D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927" w:type="dxa"/>
          </w:tcPr>
          <w:p w14:paraId="767DE045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</w:tr>
      <w:tr w:rsidR="00BA57C4" w:rsidRPr="003C6D5D" w14:paraId="5DA40B65" w14:textId="77777777" w:rsidTr="0012059F">
        <w:trPr>
          <w:cantSplit/>
        </w:trPr>
        <w:tc>
          <w:tcPr>
            <w:tcW w:w="2126" w:type="dxa"/>
          </w:tcPr>
          <w:p w14:paraId="00E1818B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157" w:type="dxa"/>
            <w:gridSpan w:val="14"/>
          </w:tcPr>
          <w:p w14:paraId="66336B30" w14:textId="77777777" w:rsidR="00BA57C4" w:rsidRPr="006D73CA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աչքերը լվանալու սարքավորում լվացարանի մոտ, հյուսվածքային կուլտուրայի սենքում ֆանկոիլ չի տեղադրվում </w:t>
            </w:r>
          </w:p>
        </w:tc>
      </w:tr>
      <w:tr w:rsidR="00BA57C4" w:rsidRPr="009B7726" w14:paraId="0518EBDC" w14:textId="77777777" w:rsidTr="0012059F">
        <w:trPr>
          <w:cantSplit/>
        </w:trPr>
        <w:tc>
          <w:tcPr>
            <w:tcW w:w="4091" w:type="dxa"/>
            <w:gridSpan w:val="4"/>
            <w:shd w:val="clear" w:color="auto" w:fill="DDD9C3" w:themeFill="background2" w:themeFillShade="E6"/>
          </w:tcPr>
          <w:p w14:paraId="795609C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677" w:type="dxa"/>
            <w:gridSpan w:val="5"/>
            <w:shd w:val="clear" w:color="auto" w:fill="DDD9C3" w:themeFill="background2" w:themeFillShade="E6"/>
          </w:tcPr>
          <w:p w14:paraId="74C18981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515" w:type="dxa"/>
            <w:gridSpan w:val="6"/>
            <w:shd w:val="clear" w:color="auto" w:fill="DDD9C3" w:themeFill="background2" w:themeFillShade="E6"/>
          </w:tcPr>
          <w:p w14:paraId="3FC509E2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EDFF653" w14:textId="77777777" w:rsidTr="0012059F">
        <w:trPr>
          <w:cantSplit/>
        </w:trPr>
        <w:tc>
          <w:tcPr>
            <w:tcW w:w="4091" w:type="dxa"/>
            <w:gridSpan w:val="4"/>
          </w:tcPr>
          <w:p w14:paraId="281D18B6" w14:textId="77777777" w:rsidR="00BA57C4" w:rsidRPr="009B7726" w:rsidRDefault="00BA57C4" w:rsidP="00B57863">
            <w:pPr>
              <w:pStyle w:val="2"/>
              <w:numPr>
                <w:ilvl w:val="0"/>
                <w:numId w:val="91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Վարդակներ</w:t>
            </w:r>
          </w:p>
        </w:tc>
        <w:tc>
          <w:tcPr>
            <w:tcW w:w="2677" w:type="dxa"/>
            <w:gridSpan w:val="5"/>
          </w:tcPr>
          <w:p w14:paraId="7F49C406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5" w:type="dxa"/>
            <w:gridSpan w:val="6"/>
          </w:tcPr>
          <w:p w14:paraId="4BF20613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Ընդհանուր նշանակության վարդակներ </w:t>
            </w:r>
          </w:p>
        </w:tc>
      </w:tr>
      <w:tr w:rsidR="00BA57C4" w:rsidRPr="009B7726" w14:paraId="24398616" w14:textId="77777777" w:rsidTr="0012059F">
        <w:trPr>
          <w:cantSplit/>
        </w:trPr>
        <w:tc>
          <w:tcPr>
            <w:tcW w:w="4091" w:type="dxa"/>
            <w:gridSpan w:val="4"/>
          </w:tcPr>
          <w:p w14:paraId="10F98574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2677" w:type="dxa"/>
            <w:gridSpan w:val="5"/>
          </w:tcPr>
          <w:p w14:paraId="4F816890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515" w:type="dxa"/>
            <w:gridSpan w:val="6"/>
          </w:tcPr>
          <w:p w14:paraId="329549B5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Հերմետիկ կատարմամբ լուսատուներ՝ պաշտպանիչ ապակիով և խտացուցիչներով</w:t>
            </w:r>
          </w:p>
        </w:tc>
      </w:tr>
      <w:tr w:rsidR="00BA57C4" w:rsidRPr="009B7726" w14:paraId="4B07F1B1" w14:textId="77777777" w:rsidTr="0012059F">
        <w:trPr>
          <w:cantSplit/>
        </w:trPr>
        <w:tc>
          <w:tcPr>
            <w:tcW w:w="4091" w:type="dxa"/>
            <w:gridSpan w:val="4"/>
          </w:tcPr>
          <w:p w14:paraId="4DD9D1F5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2677" w:type="dxa"/>
            <w:gridSpan w:val="5"/>
          </w:tcPr>
          <w:p w14:paraId="3858874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5" w:type="dxa"/>
            <w:gridSpan w:val="6"/>
          </w:tcPr>
          <w:p w14:paraId="374AC8D9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82565CD" w14:textId="77777777" w:rsidTr="0012059F">
        <w:trPr>
          <w:cantSplit/>
        </w:trPr>
        <w:tc>
          <w:tcPr>
            <w:tcW w:w="4091" w:type="dxa"/>
            <w:gridSpan w:val="4"/>
          </w:tcPr>
          <w:p w14:paraId="0ACFEA5F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2677" w:type="dxa"/>
            <w:gridSpan w:val="5"/>
          </w:tcPr>
          <w:p w14:paraId="655EF488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5" w:type="dxa"/>
            <w:gridSpan w:val="6"/>
          </w:tcPr>
          <w:p w14:paraId="06D80430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3E8BF34" w14:textId="77777777" w:rsidTr="0012059F">
        <w:trPr>
          <w:cantSplit/>
        </w:trPr>
        <w:tc>
          <w:tcPr>
            <w:tcW w:w="4091" w:type="dxa"/>
            <w:gridSpan w:val="4"/>
          </w:tcPr>
          <w:p w14:paraId="3DBF4470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2677" w:type="dxa"/>
            <w:gridSpan w:val="5"/>
          </w:tcPr>
          <w:p w14:paraId="6DB143CB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5" w:type="dxa"/>
            <w:gridSpan w:val="6"/>
          </w:tcPr>
          <w:p w14:paraId="4482AB0C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Սարքի և սարքավորումների ցանկի համաձայն՝ վթարային էլեկտրամատակարարում</w:t>
            </w:r>
          </w:p>
        </w:tc>
      </w:tr>
      <w:tr w:rsidR="00BA57C4" w:rsidRPr="009B7726" w14:paraId="4E5464AF" w14:textId="77777777" w:rsidTr="0012059F">
        <w:trPr>
          <w:cantSplit/>
        </w:trPr>
        <w:tc>
          <w:tcPr>
            <w:tcW w:w="4091" w:type="dxa"/>
            <w:gridSpan w:val="4"/>
          </w:tcPr>
          <w:p w14:paraId="72FC118B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>յին</w:t>
            </w:r>
            <w:r w:rsidRPr="009B7726">
              <w:t xml:space="preserve"> (աշխատանքային) լուսավորություն</w:t>
            </w:r>
          </w:p>
        </w:tc>
        <w:tc>
          <w:tcPr>
            <w:tcW w:w="2677" w:type="dxa"/>
            <w:gridSpan w:val="5"/>
          </w:tcPr>
          <w:p w14:paraId="4B39F1AA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515" w:type="dxa"/>
            <w:gridSpan w:val="6"/>
          </w:tcPr>
          <w:p w14:paraId="08F8DD74" w14:textId="77777777" w:rsidR="00BA57C4" w:rsidRPr="009B7726" w:rsidRDefault="00BA57C4" w:rsidP="0012059F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</w:tbl>
    <w:p w14:paraId="16A77A99" w14:textId="77777777" w:rsidR="00BA57C4" w:rsidRPr="009B7726" w:rsidRDefault="00BA57C4" w:rsidP="00A33F21">
      <w:pPr>
        <w:spacing w:line="360" w:lineRule="auto"/>
        <w:rPr>
          <w:rFonts w:ascii="GHEA Grapalat" w:hAnsi="GHEA Grapalat"/>
        </w:rPr>
      </w:pPr>
    </w:p>
    <w:p w14:paraId="3216FE13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Օպտիկայի լաբորատորիայի տիպային սենքի տվյալները ներկայացված են աղյուսակ 11-ում։</w:t>
      </w:r>
    </w:p>
    <w:p w14:paraId="371DE51C" w14:textId="77777777" w:rsidR="00BA57C4" w:rsidRPr="009B7726" w:rsidRDefault="00BA57C4" w:rsidP="00926557">
      <w:pPr>
        <w:pStyle w:val="Heading5"/>
        <w:tabs>
          <w:tab w:val="clear" w:pos="1634"/>
          <w:tab w:val="left" w:pos="450"/>
        </w:tabs>
        <w:ind w:left="0"/>
        <w:jc w:val="center"/>
      </w:pPr>
      <w:r w:rsidRPr="009B7726">
        <w:lastRenderedPageBreak/>
        <w:t>Օպտիկայի լաբորատորիա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688"/>
        <w:gridCol w:w="689"/>
        <w:gridCol w:w="493"/>
        <w:gridCol w:w="115"/>
        <w:gridCol w:w="689"/>
        <w:gridCol w:w="688"/>
        <w:gridCol w:w="689"/>
        <w:gridCol w:w="688"/>
        <w:gridCol w:w="101"/>
        <w:gridCol w:w="588"/>
        <w:gridCol w:w="688"/>
        <w:gridCol w:w="689"/>
        <w:gridCol w:w="566"/>
        <w:gridCol w:w="122"/>
        <w:gridCol w:w="947"/>
      </w:tblGrid>
      <w:tr w:rsidR="00BA57C4" w:rsidRPr="009B7726" w14:paraId="2D046924" w14:textId="77777777" w:rsidTr="0012059F">
        <w:trPr>
          <w:cantSplit/>
        </w:trPr>
        <w:tc>
          <w:tcPr>
            <w:tcW w:w="3713" w:type="dxa"/>
            <w:gridSpan w:val="4"/>
            <w:shd w:val="clear" w:color="auto" w:fill="DDD9C3" w:themeFill="background2" w:themeFillShade="E6"/>
          </w:tcPr>
          <w:p w14:paraId="10EB449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2970" w:type="dxa"/>
            <w:gridSpan w:val="6"/>
            <w:shd w:val="clear" w:color="auto" w:fill="DDD9C3" w:themeFill="background2" w:themeFillShade="E6"/>
          </w:tcPr>
          <w:p w14:paraId="2CB2C0B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6"/>
            <w:shd w:val="clear" w:color="auto" w:fill="DDD9C3" w:themeFill="background2" w:themeFillShade="E6"/>
          </w:tcPr>
          <w:p w14:paraId="6097722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6EBF54E2" w14:textId="77777777" w:rsidTr="0012059F">
        <w:trPr>
          <w:cantSplit/>
        </w:trPr>
        <w:tc>
          <w:tcPr>
            <w:tcW w:w="3713" w:type="dxa"/>
            <w:gridSpan w:val="4"/>
          </w:tcPr>
          <w:p w14:paraId="1D424B6B" w14:textId="77777777" w:rsidR="00BA57C4" w:rsidRPr="009B7726" w:rsidRDefault="00BA57C4" w:rsidP="00B57863">
            <w:pPr>
              <w:pStyle w:val="2"/>
              <w:numPr>
                <w:ilvl w:val="0"/>
                <w:numId w:val="92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Չափս</w:t>
            </w:r>
          </w:p>
        </w:tc>
        <w:tc>
          <w:tcPr>
            <w:tcW w:w="2970" w:type="dxa"/>
            <w:gridSpan w:val="6"/>
          </w:tcPr>
          <w:p w14:paraId="13540A5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3,4 մ լայնությամբ</w:t>
            </w:r>
          </w:p>
        </w:tc>
        <w:tc>
          <w:tcPr>
            <w:tcW w:w="3600" w:type="dxa"/>
            <w:gridSpan w:val="6"/>
          </w:tcPr>
          <w:p w14:paraId="1A1D3D2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4B202D3" w14:textId="77777777" w:rsidTr="0012059F">
        <w:trPr>
          <w:cantSplit/>
        </w:trPr>
        <w:tc>
          <w:tcPr>
            <w:tcW w:w="3713" w:type="dxa"/>
            <w:gridSpan w:val="4"/>
          </w:tcPr>
          <w:p w14:paraId="3D2854E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2970" w:type="dxa"/>
            <w:gridSpan w:val="6"/>
          </w:tcPr>
          <w:p w14:paraId="4F4D932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ԿԱՄ-2 </w:t>
            </w:r>
            <w:r w:rsidRPr="009B7726">
              <w:rPr>
                <w:rFonts w:ascii="GHEA Grapalat" w:hAnsi="GHEA Grapalat"/>
                <w:bCs/>
                <w:lang w:eastAsia="ru-RU"/>
              </w:rPr>
              <w:t>ունեցող լաբորատորիաներ</w:t>
            </w:r>
          </w:p>
        </w:tc>
        <w:tc>
          <w:tcPr>
            <w:tcW w:w="3600" w:type="dxa"/>
            <w:gridSpan w:val="6"/>
          </w:tcPr>
          <w:p w14:paraId="6E1347A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F360088" w14:textId="77777777" w:rsidTr="0012059F">
        <w:trPr>
          <w:cantSplit/>
        </w:trPr>
        <w:tc>
          <w:tcPr>
            <w:tcW w:w="3713" w:type="dxa"/>
            <w:gridSpan w:val="4"/>
          </w:tcPr>
          <w:p w14:paraId="6C235B6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2970" w:type="dxa"/>
            <w:gridSpan w:val="6"/>
          </w:tcPr>
          <w:p w14:paraId="237656E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Նվազագույնը՝ </w:t>
            </w:r>
            <w:r w:rsidR="009067AC">
              <w:rPr>
                <w:rFonts w:ascii="GHEA Grapalat" w:hAnsi="GHEA Grapalat"/>
              </w:rPr>
              <w:t>2900</w:t>
            </w:r>
            <w:r w:rsidRPr="009B7726">
              <w:rPr>
                <w:rFonts w:ascii="GHEA Grapalat" w:hAnsi="GHEA Grapalat"/>
              </w:rPr>
              <w:t xml:space="preserve">մմ </w:t>
            </w:r>
          </w:p>
        </w:tc>
        <w:tc>
          <w:tcPr>
            <w:tcW w:w="3600" w:type="dxa"/>
            <w:gridSpan w:val="6"/>
          </w:tcPr>
          <w:p w14:paraId="0DF0F00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B9870B5" w14:textId="77777777" w:rsidTr="0012059F">
        <w:trPr>
          <w:cantSplit/>
        </w:trPr>
        <w:tc>
          <w:tcPr>
            <w:tcW w:w="3713" w:type="dxa"/>
            <w:gridSpan w:val="4"/>
          </w:tcPr>
          <w:p w14:paraId="05BF4B2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2970" w:type="dxa"/>
            <w:gridSpan w:val="6"/>
          </w:tcPr>
          <w:p w14:paraId="16B21638" w14:textId="77777777" w:rsidR="00BA57C4" w:rsidRPr="009B7726" w:rsidRDefault="009067AC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</w:t>
            </w:r>
          </w:p>
        </w:tc>
        <w:tc>
          <w:tcPr>
            <w:tcW w:w="3600" w:type="dxa"/>
            <w:gridSpan w:val="6"/>
          </w:tcPr>
          <w:p w14:paraId="490B250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Ակտիվ փեղկը 900 մմ, ոչ ակտիվ փեղկը 300 մմ</w:t>
            </w:r>
          </w:p>
        </w:tc>
      </w:tr>
      <w:tr w:rsidR="00BA57C4" w:rsidRPr="009B7726" w14:paraId="30786E6D" w14:textId="77777777" w:rsidTr="0012059F">
        <w:trPr>
          <w:cantSplit/>
        </w:trPr>
        <w:tc>
          <w:tcPr>
            <w:tcW w:w="3713" w:type="dxa"/>
            <w:gridSpan w:val="4"/>
          </w:tcPr>
          <w:p w14:paraId="3228B09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տեսակը</w:t>
            </w:r>
          </w:p>
        </w:tc>
        <w:tc>
          <w:tcPr>
            <w:tcW w:w="2970" w:type="dxa"/>
            <w:gridSpan w:val="6"/>
          </w:tcPr>
          <w:p w14:paraId="5E0A51D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առանց ապակու</w:t>
            </w:r>
          </w:p>
        </w:tc>
        <w:tc>
          <w:tcPr>
            <w:tcW w:w="3600" w:type="dxa"/>
            <w:gridSpan w:val="6"/>
          </w:tcPr>
          <w:p w14:paraId="4CF3650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6C4DD0B9" w14:textId="77777777" w:rsidTr="0012059F">
        <w:trPr>
          <w:cantSplit/>
        </w:trPr>
        <w:tc>
          <w:tcPr>
            <w:tcW w:w="3713" w:type="dxa"/>
            <w:gridSpan w:val="4"/>
          </w:tcPr>
          <w:p w14:paraId="1731291C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Պատուհաններ</w:t>
            </w:r>
          </w:p>
        </w:tc>
        <w:tc>
          <w:tcPr>
            <w:tcW w:w="2970" w:type="dxa"/>
            <w:gridSpan w:val="6"/>
          </w:tcPr>
          <w:p w14:paraId="5402E50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չէ</w:t>
            </w:r>
          </w:p>
        </w:tc>
        <w:tc>
          <w:tcPr>
            <w:tcW w:w="3600" w:type="dxa"/>
            <w:gridSpan w:val="6"/>
          </w:tcPr>
          <w:p w14:paraId="0E18E67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լույսի կառավարման համակարգ</w:t>
            </w:r>
          </w:p>
        </w:tc>
      </w:tr>
      <w:tr w:rsidR="00BA57C4" w:rsidRPr="009B7726" w14:paraId="7185F735" w14:textId="77777777" w:rsidTr="0012059F">
        <w:trPr>
          <w:cantSplit/>
        </w:trPr>
        <w:tc>
          <w:tcPr>
            <w:tcW w:w="3713" w:type="dxa"/>
            <w:gridSpan w:val="4"/>
          </w:tcPr>
          <w:p w14:paraId="004D283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2970" w:type="dxa"/>
            <w:gridSpan w:val="6"/>
          </w:tcPr>
          <w:p w14:paraId="2B0CAC1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</w:t>
            </w:r>
          </w:p>
        </w:tc>
        <w:tc>
          <w:tcPr>
            <w:tcW w:w="3600" w:type="dxa"/>
            <w:gridSpan w:val="6"/>
          </w:tcPr>
          <w:p w14:paraId="203377C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Անհրաժեշտ է 2 անձի համար նախատեսված գրասեղաններ </w:t>
            </w:r>
          </w:p>
        </w:tc>
      </w:tr>
      <w:tr w:rsidR="00BA57C4" w:rsidRPr="009B7726" w14:paraId="53EFE3EE" w14:textId="77777777" w:rsidTr="0012059F">
        <w:trPr>
          <w:cantSplit/>
        </w:trPr>
        <w:tc>
          <w:tcPr>
            <w:tcW w:w="3713" w:type="dxa"/>
            <w:gridSpan w:val="4"/>
          </w:tcPr>
          <w:p w14:paraId="3B69B32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2970" w:type="dxa"/>
            <w:gridSpan w:val="6"/>
          </w:tcPr>
          <w:p w14:paraId="6109AAA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600" w:type="dxa"/>
            <w:gridSpan w:val="6"/>
          </w:tcPr>
          <w:p w14:paraId="4AE5260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Թրթռման նկատմամբ զգայուն սարքավորումների համար անհրաժեշտ է համոզվել հատակի պատշաճ բնութագրերում; կարող է պահանջվել թրթռումից պաշտպանություն վիբրոմեկուսիչ միջադիրների կամ այլ միջոցներ</w:t>
            </w:r>
          </w:p>
        </w:tc>
      </w:tr>
      <w:tr w:rsidR="00BA57C4" w:rsidRPr="009B7726" w14:paraId="65C68C28" w14:textId="77777777" w:rsidTr="0012059F">
        <w:trPr>
          <w:cantSplit/>
        </w:trPr>
        <w:tc>
          <w:tcPr>
            <w:tcW w:w="3713" w:type="dxa"/>
            <w:gridSpan w:val="4"/>
            <w:shd w:val="clear" w:color="auto" w:fill="DDD9C3" w:themeFill="background2" w:themeFillShade="E6"/>
          </w:tcPr>
          <w:p w14:paraId="35080D0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2970" w:type="dxa"/>
            <w:gridSpan w:val="6"/>
            <w:shd w:val="clear" w:color="auto" w:fill="DDD9C3" w:themeFill="background2" w:themeFillShade="E6"/>
          </w:tcPr>
          <w:p w14:paraId="10E9CBF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6"/>
            <w:shd w:val="clear" w:color="auto" w:fill="DDD9C3" w:themeFill="background2" w:themeFillShade="E6"/>
          </w:tcPr>
          <w:p w14:paraId="7443BD6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2673F4B4" w14:textId="77777777" w:rsidTr="0012059F">
        <w:trPr>
          <w:cantSplit/>
        </w:trPr>
        <w:tc>
          <w:tcPr>
            <w:tcW w:w="3713" w:type="dxa"/>
            <w:gridSpan w:val="4"/>
          </w:tcPr>
          <w:p w14:paraId="0CFBD617" w14:textId="77777777" w:rsidR="00BA57C4" w:rsidRPr="009B7726" w:rsidRDefault="00BA57C4" w:rsidP="00B57863">
            <w:pPr>
              <w:pStyle w:val="2"/>
              <w:numPr>
                <w:ilvl w:val="0"/>
                <w:numId w:val="93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2970" w:type="dxa"/>
            <w:gridSpan w:val="6"/>
          </w:tcPr>
          <w:p w14:paraId="3450F7F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600" w:type="dxa"/>
            <w:gridSpan w:val="6"/>
          </w:tcPr>
          <w:p w14:paraId="2146714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6F4D4198" w14:textId="77777777" w:rsidTr="0012059F">
        <w:trPr>
          <w:cantSplit/>
        </w:trPr>
        <w:tc>
          <w:tcPr>
            <w:tcW w:w="3713" w:type="dxa"/>
            <w:gridSpan w:val="4"/>
          </w:tcPr>
          <w:p w14:paraId="497F5D4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2970" w:type="dxa"/>
            <w:gridSpan w:val="6"/>
          </w:tcPr>
          <w:p w14:paraId="362B50D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600" w:type="dxa"/>
            <w:gridSpan w:val="6"/>
          </w:tcPr>
          <w:p w14:paraId="36C99B0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42C6F3BF" w14:textId="77777777" w:rsidTr="0012059F">
        <w:trPr>
          <w:cantSplit/>
        </w:trPr>
        <w:tc>
          <w:tcPr>
            <w:tcW w:w="3713" w:type="dxa"/>
            <w:gridSpan w:val="4"/>
          </w:tcPr>
          <w:p w14:paraId="01DA4D3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2970" w:type="dxa"/>
            <w:gridSpan w:val="6"/>
          </w:tcPr>
          <w:p w14:paraId="2ED03D1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600" w:type="dxa"/>
            <w:gridSpan w:val="6"/>
          </w:tcPr>
          <w:p w14:paraId="05C3C77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70D35E89" w14:textId="77777777" w:rsidTr="0012059F">
        <w:trPr>
          <w:cantSplit/>
        </w:trPr>
        <w:tc>
          <w:tcPr>
            <w:tcW w:w="3713" w:type="dxa"/>
            <w:gridSpan w:val="4"/>
          </w:tcPr>
          <w:p w14:paraId="6581BAFB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2970" w:type="dxa"/>
            <w:gridSpan w:val="6"/>
          </w:tcPr>
          <w:p w14:paraId="3CEF0BC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600" w:type="dxa"/>
            <w:gridSpan w:val="6"/>
          </w:tcPr>
          <w:p w14:paraId="39A4581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06E6D950" w14:textId="77777777" w:rsidTr="0012059F">
        <w:trPr>
          <w:cantSplit/>
        </w:trPr>
        <w:tc>
          <w:tcPr>
            <w:tcW w:w="3713" w:type="dxa"/>
            <w:gridSpan w:val="4"/>
            <w:shd w:val="clear" w:color="auto" w:fill="DDD9C3" w:themeFill="background2" w:themeFillShade="E6"/>
          </w:tcPr>
          <w:p w14:paraId="77DEB03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2970" w:type="dxa"/>
            <w:gridSpan w:val="6"/>
            <w:shd w:val="clear" w:color="auto" w:fill="DDD9C3" w:themeFill="background2" w:themeFillShade="E6"/>
          </w:tcPr>
          <w:p w14:paraId="351B375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6"/>
            <w:shd w:val="clear" w:color="auto" w:fill="DDD9C3" w:themeFill="background2" w:themeFillShade="E6"/>
          </w:tcPr>
          <w:p w14:paraId="7026430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3B59096" w14:textId="77777777" w:rsidTr="0012059F">
        <w:trPr>
          <w:cantSplit/>
        </w:trPr>
        <w:tc>
          <w:tcPr>
            <w:tcW w:w="3713" w:type="dxa"/>
            <w:gridSpan w:val="4"/>
          </w:tcPr>
          <w:p w14:paraId="612B7D25" w14:textId="77777777" w:rsidR="00BA57C4" w:rsidRPr="009B7726" w:rsidRDefault="00BA57C4" w:rsidP="00B57863">
            <w:pPr>
              <w:pStyle w:val="2"/>
              <w:numPr>
                <w:ilvl w:val="0"/>
                <w:numId w:val="94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Պահարան</w:t>
            </w:r>
          </w:p>
        </w:tc>
        <w:tc>
          <w:tcPr>
            <w:tcW w:w="2970" w:type="dxa"/>
            <w:gridSpan w:val="6"/>
          </w:tcPr>
          <w:p w14:paraId="5C6CDF4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</w:t>
            </w:r>
          </w:p>
        </w:tc>
        <w:tc>
          <w:tcPr>
            <w:tcW w:w="3600" w:type="dxa"/>
            <w:gridSpan w:val="6"/>
          </w:tcPr>
          <w:p w14:paraId="57BEF47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48E1D014" w14:textId="77777777" w:rsidTr="0012059F">
        <w:trPr>
          <w:cantSplit/>
        </w:trPr>
        <w:tc>
          <w:tcPr>
            <w:tcW w:w="3713" w:type="dxa"/>
            <w:gridSpan w:val="4"/>
          </w:tcPr>
          <w:p w14:paraId="7778A10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2970" w:type="dxa"/>
            <w:gridSpan w:val="6"/>
          </w:tcPr>
          <w:p w14:paraId="69C6A83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Ֆենոլային խեժ</w:t>
            </w:r>
          </w:p>
        </w:tc>
        <w:tc>
          <w:tcPr>
            <w:tcW w:w="3600" w:type="dxa"/>
            <w:gridSpan w:val="6"/>
          </w:tcPr>
          <w:p w14:paraId="0531219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5326B0A6" w14:textId="77777777" w:rsidTr="0012059F">
        <w:trPr>
          <w:cantSplit/>
        </w:trPr>
        <w:tc>
          <w:tcPr>
            <w:tcW w:w="3713" w:type="dxa"/>
            <w:gridSpan w:val="4"/>
          </w:tcPr>
          <w:p w14:paraId="19F87AA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2970" w:type="dxa"/>
            <w:gridSpan w:val="6"/>
          </w:tcPr>
          <w:p w14:paraId="6C85A43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</w:t>
            </w:r>
            <w:proofErr w:type="gramStart"/>
            <w:r w:rsidRPr="009B7726">
              <w:rPr>
                <w:rFonts w:ascii="GHEA Grapalat" w:hAnsi="GHEA Grapalat"/>
              </w:rPr>
              <w:t>1 )</w:t>
            </w:r>
            <w:proofErr w:type="gramEnd"/>
            <w:r w:rsidRPr="009B7726">
              <w:rPr>
                <w:rFonts w:ascii="GHEA Grapalat" w:hAnsi="GHEA Grapalat"/>
              </w:rPr>
              <w:t xml:space="preserve"> ձեռքերը լվանալու համար</w:t>
            </w:r>
          </w:p>
        </w:tc>
        <w:tc>
          <w:tcPr>
            <w:tcW w:w="3600" w:type="dxa"/>
            <w:gridSpan w:val="6"/>
          </w:tcPr>
          <w:p w14:paraId="5DF9CC7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73508FF" w14:textId="77777777" w:rsidTr="0012059F">
        <w:trPr>
          <w:cantSplit/>
        </w:trPr>
        <w:tc>
          <w:tcPr>
            <w:tcW w:w="3713" w:type="dxa"/>
            <w:gridSpan w:val="4"/>
          </w:tcPr>
          <w:p w14:paraId="0E53B6F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2970" w:type="dxa"/>
            <w:gridSpan w:val="6"/>
          </w:tcPr>
          <w:p w14:paraId="3C9EA90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Վակուում, սեղմված օդ</w:t>
            </w:r>
          </w:p>
        </w:tc>
        <w:tc>
          <w:tcPr>
            <w:tcW w:w="3600" w:type="dxa"/>
            <w:gridSpan w:val="6"/>
          </w:tcPr>
          <w:p w14:paraId="2DC6303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Յուրաքանչյուր պատի վրա ծառայությունների հավաքածու</w:t>
            </w:r>
          </w:p>
        </w:tc>
      </w:tr>
      <w:tr w:rsidR="00BA57C4" w:rsidRPr="009B7726" w14:paraId="7B470F4A" w14:textId="77777777" w:rsidTr="0012059F">
        <w:trPr>
          <w:cantSplit/>
        </w:trPr>
        <w:tc>
          <w:tcPr>
            <w:tcW w:w="3713" w:type="dxa"/>
            <w:gridSpan w:val="4"/>
          </w:tcPr>
          <w:p w14:paraId="38A6F601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2970" w:type="dxa"/>
            <w:gridSpan w:val="6"/>
          </w:tcPr>
          <w:p w14:paraId="7838564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6"/>
          </w:tcPr>
          <w:p w14:paraId="2452104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CDA9EAD" w14:textId="77777777" w:rsidTr="0012059F">
        <w:trPr>
          <w:cantSplit/>
        </w:trPr>
        <w:tc>
          <w:tcPr>
            <w:tcW w:w="3713" w:type="dxa"/>
            <w:gridSpan w:val="4"/>
          </w:tcPr>
          <w:p w14:paraId="70227D1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2970" w:type="dxa"/>
            <w:gridSpan w:val="6"/>
          </w:tcPr>
          <w:p w14:paraId="7626F62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6"/>
          </w:tcPr>
          <w:p w14:paraId="4FBF66E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E87DDE1" w14:textId="77777777" w:rsidTr="0012059F">
        <w:trPr>
          <w:cantSplit/>
        </w:trPr>
        <w:tc>
          <w:tcPr>
            <w:tcW w:w="3713" w:type="dxa"/>
            <w:gridSpan w:val="4"/>
            <w:shd w:val="clear" w:color="auto" w:fill="DDD9C3" w:themeFill="background2" w:themeFillShade="E6"/>
          </w:tcPr>
          <w:p w14:paraId="6A0643F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  <w:i/>
                <w:i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2970" w:type="dxa"/>
            <w:gridSpan w:val="6"/>
            <w:shd w:val="clear" w:color="auto" w:fill="DDD9C3" w:themeFill="background2" w:themeFillShade="E6"/>
          </w:tcPr>
          <w:p w14:paraId="0D6B258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  <w:i/>
                <w:i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  <w:tc>
          <w:tcPr>
            <w:tcW w:w="3600" w:type="dxa"/>
            <w:gridSpan w:val="6"/>
            <w:shd w:val="clear" w:color="auto" w:fill="DDD9C3" w:themeFill="background2" w:themeFillShade="E6"/>
          </w:tcPr>
          <w:p w14:paraId="628BF6C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  <w:i/>
                <w:iCs/>
              </w:rPr>
            </w:pPr>
          </w:p>
        </w:tc>
      </w:tr>
      <w:tr w:rsidR="00BA57C4" w:rsidRPr="009B7726" w14:paraId="2270BB3D" w14:textId="77777777" w:rsidTr="0012059F">
        <w:trPr>
          <w:cantSplit/>
        </w:trPr>
        <w:tc>
          <w:tcPr>
            <w:tcW w:w="3713" w:type="dxa"/>
            <w:gridSpan w:val="4"/>
          </w:tcPr>
          <w:p w14:paraId="2D57DE8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2970" w:type="dxa"/>
            <w:gridSpan w:val="6"/>
          </w:tcPr>
          <w:p w14:paraId="1F018A9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6"/>
          </w:tcPr>
          <w:p w14:paraId="192E5B4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6D7949F" w14:textId="77777777" w:rsidTr="0012059F">
        <w:trPr>
          <w:cantSplit/>
        </w:trPr>
        <w:tc>
          <w:tcPr>
            <w:tcW w:w="3713" w:type="dxa"/>
            <w:gridSpan w:val="4"/>
          </w:tcPr>
          <w:p w14:paraId="59CBE41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Օդաքարշ պահարան</w:t>
            </w:r>
          </w:p>
        </w:tc>
        <w:tc>
          <w:tcPr>
            <w:tcW w:w="2970" w:type="dxa"/>
            <w:gridSpan w:val="6"/>
          </w:tcPr>
          <w:p w14:paraId="7DF9DA0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6"/>
          </w:tcPr>
          <w:p w14:paraId="752F68E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52123B7F" w14:textId="77777777" w:rsidTr="0012059F">
        <w:trPr>
          <w:cantSplit/>
        </w:trPr>
        <w:tc>
          <w:tcPr>
            <w:tcW w:w="3713" w:type="dxa"/>
            <w:gridSpan w:val="4"/>
          </w:tcPr>
          <w:p w14:paraId="076D6E9B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970" w:type="dxa"/>
            <w:gridSpan w:val="6"/>
          </w:tcPr>
          <w:p w14:paraId="0C38F7CB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Օպտիկական սեղան, լազերներ, լազերների հովացնող սարքեր, մանրադիտակներ</w:t>
            </w:r>
          </w:p>
        </w:tc>
        <w:tc>
          <w:tcPr>
            <w:tcW w:w="3600" w:type="dxa"/>
            <w:gridSpan w:val="6"/>
          </w:tcPr>
          <w:p w14:paraId="0086E52A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Սարքավորումների պահանջների համար տես ցանկը</w:t>
            </w:r>
          </w:p>
        </w:tc>
      </w:tr>
      <w:tr w:rsidR="00BA57C4" w:rsidRPr="009B7726" w14:paraId="609B4962" w14:textId="77777777" w:rsidTr="0012059F">
        <w:trPr>
          <w:cantSplit/>
        </w:trPr>
        <w:tc>
          <w:tcPr>
            <w:tcW w:w="3713" w:type="dxa"/>
            <w:gridSpan w:val="4"/>
            <w:shd w:val="clear" w:color="auto" w:fill="DDD9C3" w:themeFill="background2" w:themeFillShade="E6"/>
          </w:tcPr>
          <w:p w14:paraId="20815CA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2970" w:type="dxa"/>
            <w:gridSpan w:val="6"/>
            <w:shd w:val="clear" w:color="auto" w:fill="DDD9C3" w:themeFill="background2" w:themeFillShade="E6"/>
          </w:tcPr>
          <w:p w14:paraId="1DCCCFC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6"/>
            <w:shd w:val="clear" w:color="auto" w:fill="DDD9C3" w:themeFill="background2" w:themeFillShade="E6"/>
          </w:tcPr>
          <w:p w14:paraId="554C065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D96036D" w14:textId="77777777" w:rsidTr="0012059F">
        <w:trPr>
          <w:cantSplit/>
        </w:trPr>
        <w:tc>
          <w:tcPr>
            <w:tcW w:w="3713" w:type="dxa"/>
            <w:gridSpan w:val="4"/>
          </w:tcPr>
          <w:p w14:paraId="405B2D63" w14:textId="77777777" w:rsidR="00BA57C4" w:rsidRPr="009B7726" w:rsidRDefault="00BA57C4" w:rsidP="00B57863">
            <w:pPr>
              <w:pStyle w:val="2"/>
              <w:numPr>
                <w:ilvl w:val="0"/>
                <w:numId w:val="95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2970" w:type="dxa"/>
            <w:gridSpan w:val="6"/>
          </w:tcPr>
          <w:p w14:paraId="04E9015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±1°C</w:t>
            </w:r>
          </w:p>
          <w:p w14:paraId="79E4257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Ձմեռ 21 ±1°C</w:t>
            </w:r>
          </w:p>
        </w:tc>
        <w:tc>
          <w:tcPr>
            <w:tcW w:w="3600" w:type="dxa"/>
            <w:gridSpan w:val="6"/>
          </w:tcPr>
          <w:p w14:paraId="407D2F8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Լամինար հոսք օպտիկական սեղանի վրա</w:t>
            </w:r>
          </w:p>
        </w:tc>
      </w:tr>
      <w:tr w:rsidR="00BA57C4" w:rsidRPr="009B7726" w14:paraId="69C75CD7" w14:textId="77777777" w:rsidTr="0012059F">
        <w:trPr>
          <w:cantSplit/>
        </w:trPr>
        <w:tc>
          <w:tcPr>
            <w:tcW w:w="3713" w:type="dxa"/>
            <w:gridSpan w:val="4"/>
          </w:tcPr>
          <w:p w14:paraId="1F0E1FD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խոնավություն</w:t>
            </w:r>
          </w:p>
        </w:tc>
        <w:tc>
          <w:tcPr>
            <w:tcW w:w="2970" w:type="dxa"/>
            <w:gridSpan w:val="6"/>
          </w:tcPr>
          <w:p w14:paraId="7BE8AAF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Ամառ 50% ±5 հարաբերական խոնավություն, </w:t>
            </w:r>
          </w:p>
          <w:p w14:paraId="27F3851F" w14:textId="77777777" w:rsidR="00BA57C4" w:rsidRPr="009B7726" w:rsidRDefault="00BB102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Ձ</w:t>
            </w:r>
            <w:r w:rsidR="00BA57C4" w:rsidRPr="009B7726">
              <w:rPr>
                <w:rFonts w:ascii="GHEA Grapalat" w:hAnsi="GHEA Grapalat"/>
              </w:rPr>
              <w:t>մեռ 30% ±5 հարաբերական խոնավություն</w:t>
            </w:r>
          </w:p>
        </w:tc>
        <w:tc>
          <w:tcPr>
            <w:tcW w:w="3600" w:type="dxa"/>
            <w:gridSpan w:val="6"/>
          </w:tcPr>
          <w:p w14:paraId="4446C38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C4DCCCC" w14:textId="77777777" w:rsidTr="0012059F">
        <w:trPr>
          <w:cantSplit/>
        </w:trPr>
        <w:tc>
          <w:tcPr>
            <w:tcW w:w="3713" w:type="dxa"/>
            <w:gridSpan w:val="4"/>
          </w:tcPr>
          <w:p w14:paraId="2041A5A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2970" w:type="dxa"/>
            <w:gridSpan w:val="6"/>
          </w:tcPr>
          <w:p w14:paraId="117CFA0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600" w:type="dxa"/>
            <w:gridSpan w:val="6"/>
          </w:tcPr>
          <w:p w14:paraId="029153F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15150DCF" w14:textId="77777777" w:rsidTr="0012059F">
        <w:trPr>
          <w:cantSplit/>
        </w:trPr>
        <w:tc>
          <w:tcPr>
            <w:tcW w:w="3713" w:type="dxa"/>
            <w:gridSpan w:val="4"/>
          </w:tcPr>
          <w:p w14:paraId="6FB660D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Օդի զտում</w:t>
            </w:r>
          </w:p>
        </w:tc>
        <w:tc>
          <w:tcPr>
            <w:tcW w:w="2970" w:type="dxa"/>
            <w:gridSpan w:val="6"/>
          </w:tcPr>
          <w:p w14:paraId="42ADE176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30% նախազտիչ և </w:t>
            </w:r>
            <w:r w:rsidR="00EB6F82">
              <w:rPr>
                <w:rFonts w:ascii="GHEA Grapalat" w:hAnsi="GHEA Grapalat"/>
                <w:lang w:val="hy-AM"/>
              </w:rPr>
              <w:t xml:space="preserve">         </w:t>
            </w:r>
            <w:r w:rsidRPr="006D73CA">
              <w:rPr>
                <w:rFonts w:ascii="GHEA Grapalat" w:hAnsi="GHEA Grapalat"/>
                <w:lang w:val="hy-AM"/>
              </w:rPr>
              <w:t>95%-անոց եզրափակիչ զտիչ</w:t>
            </w:r>
          </w:p>
        </w:tc>
        <w:tc>
          <w:tcPr>
            <w:tcW w:w="3600" w:type="dxa"/>
            <w:gridSpan w:val="6"/>
          </w:tcPr>
          <w:p w14:paraId="23AF3F1D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10AF69CF" w14:textId="77777777" w:rsidTr="0012059F">
        <w:trPr>
          <w:cantSplit/>
        </w:trPr>
        <w:tc>
          <w:tcPr>
            <w:tcW w:w="3713" w:type="dxa"/>
            <w:gridSpan w:val="4"/>
          </w:tcPr>
          <w:p w14:paraId="63BF829B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2970" w:type="dxa"/>
            <w:gridSpan w:val="6"/>
          </w:tcPr>
          <w:p w14:paraId="45026E4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600" w:type="dxa"/>
            <w:gridSpan w:val="6"/>
          </w:tcPr>
          <w:p w14:paraId="094E020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C0F8C37" w14:textId="77777777" w:rsidTr="0012059F">
        <w:trPr>
          <w:cantSplit/>
        </w:trPr>
        <w:tc>
          <w:tcPr>
            <w:tcW w:w="3713" w:type="dxa"/>
            <w:gridSpan w:val="4"/>
          </w:tcPr>
          <w:p w14:paraId="347AD95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2970" w:type="dxa"/>
            <w:gridSpan w:val="6"/>
          </w:tcPr>
          <w:p w14:paraId="67F04F0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առնվազն 6 պատիկ, 100% արտաքին օդ</w:t>
            </w:r>
          </w:p>
        </w:tc>
        <w:tc>
          <w:tcPr>
            <w:tcW w:w="3600" w:type="dxa"/>
            <w:gridSpan w:val="6"/>
          </w:tcPr>
          <w:p w14:paraId="0914550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AA5FBF4" w14:textId="77777777" w:rsidTr="0012059F">
        <w:trPr>
          <w:cantSplit/>
        </w:trPr>
        <w:tc>
          <w:tcPr>
            <w:tcW w:w="3713" w:type="dxa"/>
            <w:gridSpan w:val="4"/>
          </w:tcPr>
          <w:p w14:paraId="2B83188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2970" w:type="dxa"/>
            <w:gridSpan w:val="6"/>
          </w:tcPr>
          <w:p w14:paraId="5F5111A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6"/>
          </w:tcPr>
          <w:p w14:paraId="441F950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Արտածում լազերային օդափոխիչի համար (անհրաժեշտության դեպքում)</w:t>
            </w:r>
          </w:p>
        </w:tc>
      </w:tr>
      <w:tr w:rsidR="00BA57C4" w:rsidRPr="009B7726" w14:paraId="6FCC8347" w14:textId="77777777" w:rsidTr="0012059F">
        <w:trPr>
          <w:cantSplit/>
        </w:trPr>
        <w:tc>
          <w:tcPr>
            <w:tcW w:w="1843" w:type="dxa"/>
            <w:shd w:val="clear" w:color="auto" w:fill="DDD9C3" w:themeFill="background2" w:themeFillShade="E6"/>
          </w:tcPr>
          <w:p w14:paraId="1CBF662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75BECDF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33EF865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608" w:type="dxa"/>
            <w:gridSpan w:val="2"/>
            <w:shd w:val="clear" w:color="auto" w:fill="DDD9C3" w:themeFill="background2" w:themeFillShade="E6"/>
          </w:tcPr>
          <w:p w14:paraId="0701B81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800D15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026C58F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119DCB7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6D93052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89" w:type="dxa"/>
            <w:gridSpan w:val="2"/>
            <w:shd w:val="clear" w:color="auto" w:fill="DDD9C3" w:themeFill="background2" w:themeFillShade="E6"/>
          </w:tcPr>
          <w:p w14:paraId="3C3A464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22A6A47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DFFB26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566" w:type="dxa"/>
            <w:shd w:val="clear" w:color="auto" w:fill="DDD9C3" w:themeFill="background2" w:themeFillShade="E6"/>
          </w:tcPr>
          <w:p w14:paraId="056B34F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1069" w:type="dxa"/>
            <w:gridSpan w:val="2"/>
            <w:shd w:val="clear" w:color="auto" w:fill="DDD9C3" w:themeFill="background2" w:themeFillShade="E6"/>
          </w:tcPr>
          <w:p w14:paraId="7CDAC53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3034DE18" w14:textId="77777777" w:rsidTr="0012059F">
        <w:trPr>
          <w:cantSplit/>
        </w:trPr>
        <w:tc>
          <w:tcPr>
            <w:tcW w:w="1843" w:type="dxa"/>
          </w:tcPr>
          <w:p w14:paraId="13D532E8" w14:textId="77777777" w:rsidR="00BA57C4" w:rsidRPr="009B7726" w:rsidRDefault="00BA57C4" w:rsidP="00B57863">
            <w:pPr>
              <w:pStyle w:val="2"/>
              <w:numPr>
                <w:ilvl w:val="0"/>
                <w:numId w:val="96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ինժեներական ցանցեր</w:t>
            </w:r>
          </w:p>
        </w:tc>
        <w:tc>
          <w:tcPr>
            <w:tcW w:w="688" w:type="dxa"/>
          </w:tcPr>
          <w:p w14:paraId="750EA85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</w:tcPr>
          <w:p w14:paraId="4E5D55C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08" w:type="dxa"/>
            <w:gridSpan w:val="2"/>
          </w:tcPr>
          <w:p w14:paraId="6DB02EB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</w:tcPr>
          <w:p w14:paraId="1AFD45F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0172487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Ազոտ</w:t>
            </w:r>
          </w:p>
        </w:tc>
        <w:tc>
          <w:tcPr>
            <w:tcW w:w="689" w:type="dxa"/>
          </w:tcPr>
          <w:p w14:paraId="18538D8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5869044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  <w:gridSpan w:val="2"/>
          </w:tcPr>
          <w:p w14:paraId="4FD6F34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043F98C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16D5B82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  <w:gridSpan w:val="2"/>
          </w:tcPr>
          <w:p w14:paraId="2007900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947" w:type="dxa"/>
          </w:tcPr>
          <w:p w14:paraId="5D2D5C2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3C6D5D" w14:paraId="1D0724AF" w14:textId="77777777" w:rsidTr="0012059F">
        <w:trPr>
          <w:cantSplit/>
        </w:trPr>
        <w:tc>
          <w:tcPr>
            <w:tcW w:w="1843" w:type="dxa"/>
          </w:tcPr>
          <w:p w14:paraId="773912B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440" w:type="dxa"/>
            <w:gridSpan w:val="15"/>
          </w:tcPr>
          <w:p w14:paraId="638FC1B5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Աչքերի լվացման սարքավորում, հովացված ջուր լազերի հովացուցիչի համար (անհրաժեշտության դեպքում), սեղմված օդ կամ ազոտ հակավիբրացիոն սեղանի համար (օպտիկական- օդային սեղան)</w:t>
            </w:r>
          </w:p>
        </w:tc>
      </w:tr>
      <w:tr w:rsidR="00BA57C4" w:rsidRPr="009B7726" w14:paraId="6A531229" w14:textId="77777777" w:rsidTr="0012059F">
        <w:trPr>
          <w:cantSplit/>
        </w:trPr>
        <w:tc>
          <w:tcPr>
            <w:tcW w:w="3713" w:type="dxa"/>
            <w:gridSpan w:val="4"/>
            <w:shd w:val="clear" w:color="auto" w:fill="DDD9C3" w:themeFill="background2" w:themeFillShade="E6"/>
          </w:tcPr>
          <w:p w14:paraId="3616FE9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970" w:type="dxa"/>
            <w:gridSpan w:val="6"/>
            <w:shd w:val="clear" w:color="auto" w:fill="DDD9C3" w:themeFill="background2" w:themeFillShade="E6"/>
          </w:tcPr>
          <w:p w14:paraId="2B3145A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6"/>
            <w:shd w:val="clear" w:color="auto" w:fill="DDD9C3" w:themeFill="background2" w:themeFillShade="E6"/>
          </w:tcPr>
          <w:p w14:paraId="1C4A52B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1A0FC02" w14:textId="77777777" w:rsidTr="0012059F">
        <w:trPr>
          <w:cantSplit/>
        </w:trPr>
        <w:tc>
          <w:tcPr>
            <w:tcW w:w="3713" w:type="dxa"/>
            <w:gridSpan w:val="4"/>
          </w:tcPr>
          <w:p w14:paraId="0FECA223" w14:textId="77777777" w:rsidR="00BA57C4" w:rsidRPr="009B7726" w:rsidRDefault="00BA57C4" w:rsidP="00B57863">
            <w:pPr>
              <w:pStyle w:val="2"/>
              <w:numPr>
                <w:ilvl w:val="0"/>
                <w:numId w:val="97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Վարդակներ</w:t>
            </w:r>
          </w:p>
        </w:tc>
        <w:tc>
          <w:tcPr>
            <w:tcW w:w="2970" w:type="dxa"/>
            <w:gridSpan w:val="6"/>
          </w:tcPr>
          <w:p w14:paraId="0414DA2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6"/>
          </w:tcPr>
          <w:p w14:paraId="2F00ED6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վարդակներ, մասնագիտացված պահանջները՝ ըստ սարքավորումների ցանկի</w:t>
            </w:r>
          </w:p>
        </w:tc>
      </w:tr>
      <w:tr w:rsidR="00BA57C4" w:rsidRPr="009B7726" w14:paraId="064B65C3" w14:textId="77777777" w:rsidTr="0012059F">
        <w:trPr>
          <w:cantSplit/>
        </w:trPr>
        <w:tc>
          <w:tcPr>
            <w:tcW w:w="3713" w:type="dxa"/>
            <w:gridSpan w:val="4"/>
          </w:tcPr>
          <w:p w14:paraId="27F0C64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2970" w:type="dxa"/>
            <w:gridSpan w:val="6"/>
          </w:tcPr>
          <w:p w14:paraId="5AF3345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600" w:type="dxa"/>
            <w:gridSpan w:val="6"/>
          </w:tcPr>
          <w:p w14:paraId="3F2B96F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Փոփոխական լուսավորության մակարդակներ, ներառյալ լույսի բացակայությունը</w:t>
            </w:r>
          </w:p>
        </w:tc>
      </w:tr>
      <w:tr w:rsidR="00BA57C4" w:rsidRPr="009B7726" w14:paraId="06643915" w14:textId="77777777" w:rsidTr="0012059F">
        <w:trPr>
          <w:cantSplit/>
        </w:trPr>
        <w:tc>
          <w:tcPr>
            <w:tcW w:w="3713" w:type="dxa"/>
            <w:gridSpan w:val="4"/>
          </w:tcPr>
          <w:p w14:paraId="158BB02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2970" w:type="dxa"/>
            <w:gridSpan w:val="6"/>
          </w:tcPr>
          <w:p w14:paraId="2AF07DA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6"/>
          </w:tcPr>
          <w:p w14:paraId="6710B10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DCE9FBF" w14:textId="77777777" w:rsidTr="0012059F">
        <w:trPr>
          <w:cantSplit/>
        </w:trPr>
        <w:tc>
          <w:tcPr>
            <w:tcW w:w="3713" w:type="dxa"/>
            <w:gridSpan w:val="4"/>
          </w:tcPr>
          <w:p w14:paraId="4DEE7E7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Տվյալների փոխանցման վարդակներ</w:t>
            </w:r>
          </w:p>
        </w:tc>
        <w:tc>
          <w:tcPr>
            <w:tcW w:w="2970" w:type="dxa"/>
            <w:gridSpan w:val="6"/>
          </w:tcPr>
          <w:p w14:paraId="5175AE8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6"/>
          </w:tcPr>
          <w:p w14:paraId="2AB49BE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19CD179" w14:textId="77777777" w:rsidTr="0012059F">
        <w:trPr>
          <w:cantSplit/>
        </w:trPr>
        <w:tc>
          <w:tcPr>
            <w:tcW w:w="3713" w:type="dxa"/>
            <w:gridSpan w:val="4"/>
          </w:tcPr>
          <w:p w14:paraId="2AD35B9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2970" w:type="dxa"/>
            <w:gridSpan w:val="6"/>
          </w:tcPr>
          <w:p w14:paraId="096EB8B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6"/>
          </w:tcPr>
          <w:p w14:paraId="77B0B85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Սարքավորումների ցանկի համաձայն՝ սարքավորումների համար Վթարային էլեկտրասնուցում</w:t>
            </w:r>
          </w:p>
        </w:tc>
      </w:tr>
      <w:tr w:rsidR="00BA57C4" w:rsidRPr="009B7726" w14:paraId="47F7DB75" w14:textId="77777777" w:rsidTr="0012059F">
        <w:trPr>
          <w:cantSplit/>
        </w:trPr>
        <w:tc>
          <w:tcPr>
            <w:tcW w:w="3713" w:type="dxa"/>
            <w:gridSpan w:val="4"/>
          </w:tcPr>
          <w:p w14:paraId="081CF02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 xml:space="preserve">յին </w:t>
            </w:r>
            <w:r w:rsidRPr="009B7726">
              <w:t>(աշխատանքային) լուսավորություն</w:t>
            </w:r>
          </w:p>
        </w:tc>
        <w:tc>
          <w:tcPr>
            <w:tcW w:w="2970" w:type="dxa"/>
            <w:gridSpan w:val="6"/>
          </w:tcPr>
          <w:p w14:paraId="59355F1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6"/>
          </w:tcPr>
          <w:p w14:paraId="6F8E7A5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4BF0D03" w14:textId="77777777" w:rsidTr="0012059F">
        <w:trPr>
          <w:cantSplit/>
        </w:trPr>
        <w:tc>
          <w:tcPr>
            <w:tcW w:w="3713" w:type="dxa"/>
            <w:gridSpan w:val="4"/>
          </w:tcPr>
          <w:p w14:paraId="0AAAE38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970" w:type="dxa"/>
            <w:gridSpan w:val="6"/>
          </w:tcPr>
          <w:p w14:paraId="58E8A66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600" w:type="dxa"/>
            <w:gridSpan w:val="6"/>
          </w:tcPr>
          <w:p w14:paraId="7045E71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Դռան բլոկավորման կառավարման համակարգ՝ աշխատանքի ընթացքում մուտքի դեպքում էլեկտրամատակարարման անջատման համար, ինչպես նաև լուսային ցուցանակ «Օգտագործվում է» </w:t>
            </w:r>
          </w:p>
        </w:tc>
      </w:tr>
    </w:tbl>
    <w:p w14:paraId="7062F3A5" w14:textId="77777777" w:rsidR="00BA57C4" w:rsidRPr="009B7726" w:rsidRDefault="00BA57C4" w:rsidP="00783833">
      <w:pPr>
        <w:pStyle w:val="1"/>
        <w:numPr>
          <w:ilvl w:val="0"/>
          <w:numId w:val="0"/>
        </w:numPr>
        <w:spacing w:after="0"/>
        <w:ind w:firstLine="720"/>
      </w:pPr>
    </w:p>
    <w:p w14:paraId="1F29ECB1" w14:textId="77777777" w:rsidR="00BA57C4" w:rsidRDefault="00BA57C4" w:rsidP="00783833">
      <w:pPr>
        <w:pStyle w:val="1"/>
        <w:spacing w:after="0"/>
        <w:ind w:left="0" w:firstLine="720"/>
      </w:pPr>
      <w:r w:rsidRPr="009B7726">
        <w:t>Մանրէաբանությ</w:t>
      </w:r>
      <w:r>
        <w:t>ա</w:t>
      </w:r>
      <w:r w:rsidRPr="009B7726">
        <w:t>ն լաբորատորիայի տիպային սենքի տվյալները ներկայացված են աղյուսակ 12-ում։</w:t>
      </w:r>
    </w:p>
    <w:p w14:paraId="2669FD92" w14:textId="77777777" w:rsidR="00BA57C4" w:rsidRPr="009B7726" w:rsidRDefault="00BA57C4" w:rsidP="00926557">
      <w:pPr>
        <w:pStyle w:val="Heading5"/>
        <w:tabs>
          <w:tab w:val="clear" w:pos="1634"/>
          <w:tab w:val="left" w:pos="450"/>
        </w:tabs>
        <w:ind w:left="0"/>
        <w:jc w:val="center"/>
      </w:pPr>
      <w:r w:rsidRPr="004A73EF">
        <w:t>Մանրէաբանության</w:t>
      </w:r>
      <w:r w:rsidRPr="009B7726">
        <w:t xml:space="preserve"> լաբորատորիա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688"/>
        <w:gridCol w:w="689"/>
        <w:gridCol w:w="688"/>
        <w:gridCol w:w="487"/>
        <w:gridCol w:w="202"/>
        <w:gridCol w:w="688"/>
        <w:gridCol w:w="689"/>
        <w:gridCol w:w="688"/>
        <w:gridCol w:w="523"/>
        <w:gridCol w:w="166"/>
        <w:gridCol w:w="688"/>
        <w:gridCol w:w="689"/>
        <w:gridCol w:w="688"/>
        <w:gridCol w:w="1009"/>
      </w:tblGrid>
      <w:tr w:rsidR="00BA57C4" w:rsidRPr="009B7726" w14:paraId="1470858B" w14:textId="77777777" w:rsidTr="00926557">
        <w:trPr>
          <w:cantSplit/>
        </w:trPr>
        <w:tc>
          <w:tcPr>
            <w:tcW w:w="4253" w:type="dxa"/>
            <w:gridSpan w:val="5"/>
            <w:shd w:val="clear" w:color="auto" w:fill="DDD9C3" w:themeFill="background2" w:themeFillShade="E6"/>
          </w:tcPr>
          <w:p w14:paraId="4B31978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2790" w:type="dxa"/>
            <w:gridSpan w:val="5"/>
            <w:shd w:val="clear" w:color="auto" w:fill="DDD9C3" w:themeFill="background2" w:themeFillShade="E6"/>
          </w:tcPr>
          <w:p w14:paraId="488E75C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40" w:type="dxa"/>
            <w:gridSpan w:val="5"/>
            <w:shd w:val="clear" w:color="auto" w:fill="DDD9C3" w:themeFill="background2" w:themeFillShade="E6"/>
          </w:tcPr>
          <w:p w14:paraId="1C48159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6EFA998C" w14:textId="77777777" w:rsidTr="00926557">
        <w:trPr>
          <w:cantSplit/>
        </w:trPr>
        <w:tc>
          <w:tcPr>
            <w:tcW w:w="4253" w:type="dxa"/>
            <w:gridSpan w:val="5"/>
          </w:tcPr>
          <w:p w14:paraId="3BBFD081" w14:textId="77777777" w:rsidR="00BA57C4" w:rsidRPr="009B7726" w:rsidRDefault="00BA57C4" w:rsidP="00B57863">
            <w:pPr>
              <w:pStyle w:val="2"/>
              <w:numPr>
                <w:ilvl w:val="0"/>
                <w:numId w:val="98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Չափս</w:t>
            </w:r>
          </w:p>
        </w:tc>
        <w:tc>
          <w:tcPr>
            <w:tcW w:w="2790" w:type="dxa"/>
            <w:gridSpan w:val="5"/>
          </w:tcPr>
          <w:p w14:paraId="48AEC8B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3,4մ լայնությամբ</w:t>
            </w:r>
          </w:p>
        </w:tc>
        <w:tc>
          <w:tcPr>
            <w:tcW w:w="3240" w:type="dxa"/>
            <w:gridSpan w:val="5"/>
          </w:tcPr>
          <w:p w14:paraId="7457FFB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1C9369E" w14:textId="77777777" w:rsidTr="00926557">
        <w:trPr>
          <w:cantSplit/>
        </w:trPr>
        <w:tc>
          <w:tcPr>
            <w:tcW w:w="4253" w:type="dxa"/>
            <w:gridSpan w:val="5"/>
          </w:tcPr>
          <w:p w14:paraId="1EE1905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2790" w:type="dxa"/>
            <w:gridSpan w:val="5"/>
          </w:tcPr>
          <w:p w14:paraId="4E6C070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ԿԱՄ-2 </w:t>
            </w:r>
            <w:r w:rsidRPr="009B7726">
              <w:rPr>
                <w:rFonts w:ascii="GHEA Grapalat" w:hAnsi="GHEA Grapalat"/>
                <w:bCs/>
                <w:lang w:eastAsia="ru-RU"/>
              </w:rPr>
              <w:t>ունեցող լաբորատորիաներ</w:t>
            </w:r>
          </w:p>
        </w:tc>
        <w:tc>
          <w:tcPr>
            <w:tcW w:w="3240" w:type="dxa"/>
            <w:gridSpan w:val="5"/>
          </w:tcPr>
          <w:p w14:paraId="215700D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D396291" w14:textId="77777777" w:rsidTr="00926557">
        <w:trPr>
          <w:cantSplit/>
        </w:trPr>
        <w:tc>
          <w:tcPr>
            <w:tcW w:w="4253" w:type="dxa"/>
            <w:gridSpan w:val="5"/>
          </w:tcPr>
          <w:p w14:paraId="3F41097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2790" w:type="dxa"/>
            <w:gridSpan w:val="5"/>
          </w:tcPr>
          <w:p w14:paraId="3D13F6D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 2900 մմ </w:t>
            </w:r>
          </w:p>
        </w:tc>
        <w:tc>
          <w:tcPr>
            <w:tcW w:w="3240" w:type="dxa"/>
            <w:gridSpan w:val="5"/>
          </w:tcPr>
          <w:p w14:paraId="41F05D5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08E73F0" w14:textId="77777777" w:rsidTr="00926557">
        <w:trPr>
          <w:cantSplit/>
        </w:trPr>
        <w:tc>
          <w:tcPr>
            <w:tcW w:w="4253" w:type="dxa"/>
            <w:gridSpan w:val="5"/>
          </w:tcPr>
          <w:p w14:paraId="5D87229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2790" w:type="dxa"/>
            <w:gridSpan w:val="5"/>
          </w:tcPr>
          <w:p w14:paraId="24474431" w14:textId="77777777" w:rsidR="00BA57C4" w:rsidRPr="009B7726" w:rsidRDefault="009067AC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 </w:t>
            </w:r>
          </w:p>
        </w:tc>
        <w:tc>
          <w:tcPr>
            <w:tcW w:w="3240" w:type="dxa"/>
            <w:gridSpan w:val="5"/>
          </w:tcPr>
          <w:p w14:paraId="5D0FC1E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Ակտիվ փեղկը 900 </w:t>
            </w:r>
            <w:proofErr w:type="gramStart"/>
            <w:r w:rsidRPr="009B7726">
              <w:rPr>
                <w:rFonts w:ascii="GHEA Grapalat" w:hAnsi="GHEA Grapalat"/>
              </w:rPr>
              <w:t xml:space="preserve">մմ, </w:t>
            </w:r>
            <w:r w:rsidR="00EB6F82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EB6F82">
              <w:rPr>
                <w:rFonts w:ascii="GHEA Grapalat" w:hAnsi="GHEA Grapalat"/>
                <w:lang w:val="hy-AM"/>
              </w:rPr>
              <w:t xml:space="preserve">   Ո</w:t>
            </w:r>
            <w:r w:rsidRPr="009B7726">
              <w:rPr>
                <w:rFonts w:ascii="GHEA Grapalat" w:hAnsi="GHEA Grapalat"/>
              </w:rPr>
              <w:t xml:space="preserve">չ ակտիվ փեղկը 300 մմ </w:t>
            </w:r>
          </w:p>
        </w:tc>
      </w:tr>
      <w:tr w:rsidR="00BA57C4" w:rsidRPr="009B7726" w14:paraId="04A55377" w14:textId="77777777" w:rsidTr="00926557">
        <w:trPr>
          <w:cantSplit/>
        </w:trPr>
        <w:tc>
          <w:tcPr>
            <w:tcW w:w="4253" w:type="dxa"/>
            <w:gridSpan w:val="5"/>
          </w:tcPr>
          <w:p w14:paraId="3402A0CB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Դռան տեսակը</w:t>
            </w:r>
          </w:p>
        </w:tc>
        <w:tc>
          <w:tcPr>
            <w:tcW w:w="2790" w:type="dxa"/>
            <w:gridSpan w:val="5"/>
          </w:tcPr>
          <w:p w14:paraId="63DF671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240" w:type="dxa"/>
            <w:gridSpan w:val="5"/>
          </w:tcPr>
          <w:p w14:paraId="0C827A9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5BBAD6FB" w14:textId="77777777" w:rsidTr="00926557">
        <w:trPr>
          <w:cantSplit/>
        </w:trPr>
        <w:tc>
          <w:tcPr>
            <w:tcW w:w="4253" w:type="dxa"/>
            <w:gridSpan w:val="5"/>
          </w:tcPr>
          <w:p w14:paraId="557FAB9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Պատուհաններ</w:t>
            </w:r>
          </w:p>
        </w:tc>
        <w:tc>
          <w:tcPr>
            <w:tcW w:w="2790" w:type="dxa"/>
            <w:gridSpan w:val="5"/>
          </w:tcPr>
          <w:p w14:paraId="1DE66B8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է</w:t>
            </w:r>
          </w:p>
        </w:tc>
        <w:tc>
          <w:tcPr>
            <w:tcW w:w="3240" w:type="dxa"/>
            <w:gridSpan w:val="5"/>
          </w:tcPr>
          <w:p w14:paraId="2BB8630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լույսի կառավարման համակարգ</w:t>
            </w:r>
          </w:p>
        </w:tc>
      </w:tr>
      <w:tr w:rsidR="00BA57C4" w:rsidRPr="009B7726" w14:paraId="7BC44B7B" w14:textId="77777777" w:rsidTr="00926557">
        <w:trPr>
          <w:cantSplit/>
        </w:trPr>
        <w:tc>
          <w:tcPr>
            <w:tcW w:w="4253" w:type="dxa"/>
            <w:gridSpan w:val="5"/>
          </w:tcPr>
          <w:p w14:paraId="29D64F2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2790" w:type="dxa"/>
            <w:gridSpan w:val="5"/>
          </w:tcPr>
          <w:p w14:paraId="1DA82BB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2</w:t>
            </w:r>
          </w:p>
        </w:tc>
        <w:tc>
          <w:tcPr>
            <w:tcW w:w="3240" w:type="dxa"/>
            <w:gridSpan w:val="5"/>
          </w:tcPr>
          <w:p w14:paraId="57A1F86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2 անձի համար նախատեսված գրատախտակ</w:t>
            </w:r>
          </w:p>
        </w:tc>
      </w:tr>
      <w:tr w:rsidR="00BA57C4" w:rsidRPr="009B7726" w14:paraId="303E1F10" w14:textId="77777777" w:rsidTr="00926557">
        <w:trPr>
          <w:cantSplit/>
        </w:trPr>
        <w:tc>
          <w:tcPr>
            <w:tcW w:w="4253" w:type="dxa"/>
            <w:gridSpan w:val="5"/>
          </w:tcPr>
          <w:p w14:paraId="34909E6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2790" w:type="dxa"/>
            <w:gridSpan w:val="5"/>
          </w:tcPr>
          <w:p w14:paraId="2B18A9E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240" w:type="dxa"/>
            <w:gridSpan w:val="5"/>
          </w:tcPr>
          <w:p w14:paraId="6C3B0BB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D96FB25" w14:textId="77777777" w:rsidTr="00926557">
        <w:trPr>
          <w:cantSplit/>
        </w:trPr>
        <w:tc>
          <w:tcPr>
            <w:tcW w:w="4253" w:type="dxa"/>
            <w:gridSpan w:val="5"/>
            <w:shd w:val="clear" w:color="auto" w:fill="DDD9C3" w:themeFill="background2" w:themeFillShade="E6"/>
          </w:tcPr>
          <w:p w14:paraId="5A3A74B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2790" w:type="dxa"/>
            <w:gridSpan w:val="5"/>
            <w:shd w:val="clear" w:color="auto" w:fill="DDD9C3" w:themeFill="background2" w:themeFillShade="E6"/>
          </w:tcPr>
          <w:p w14:paraId="0F9C6A6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40" w:type="dxa"/>
            <w:gridSpan w:val="5"/>
            <w:shd w:val="clear" w:color="auto" w:fill="DDD9C3" w:themeFill="background2" w:themeFillShade="E6"/>
          </w:tcPr>
          <w:p w14:paraId="7EAA7D5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4D09D4DA" w14:textId="77777777" w:rsidTr="00926557">
        <w:trPr>
          <w:cantSplit/>
        </w:trPr>
        <w:tc>
          <w:tcPr>
            <w:tcW w:w="4253" w:type="dxa"/>
            <w:gridSpan w:val="5"/>
          </w:tcPr>
          <w:p w14:paraId="542DAF8E" w14:textId="77777777" w:rsidR="00BA57C4" w:rsidRPr="009B7726" w:rsidRDefault="00BA57C4" w:rsidP="00B57863">
            <w:pPr>
              <w:pStyle w:val="2"/>
              <w:numPr>
                <w:ilvl w:val="0"/>
                <w:numId w:val="99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2790" w:type="dxa"/>
            <w:gridSpan w:val="5"/>
          </w:tcPr>
          <w:p w14:paraId="77B4B0D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240" w:type="dxa"/>
            <w:gridSpan w:val="5"/>
          </w:tcPr>
          <w:p w14:paraId="69F0917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10FDE37" w14:textId="77777777" w:rsidTr="00926557">
        <w:trPr>
          <w:cantSplit/>
        </w:trPr>
        <w:tc>
          <w:tcPr>
            <w:tcW w:w="4253" w:type="dxa"/>
            <w:gridSpan w:val="5"/>
          </w:tcPr>
          <w:p w14:paraId="0D379FBE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2790" w:type="dxa"/>
            <w:gridSpan w:val="5"/>
          </w:tcPr>
          <w:p w14:paraId="29F7E8C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240" w:type="dxa"/>
            <w:gridSpan w:val="5"/>
          </w:tcPr>
          <w:p w14:paraId="26A91ED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FD5DDD8" w14:textId="77777777" w:rsidTr="00926557">
        <w:trPr>
          <w:cantSplit/>
        </w:trPr>
        <w:tc>
          <w:tcPr>
            <w:tcW w:w="4253" w:type="dxa"/>
            <w:gridSpan w:val="5"/>
          </w:tcPr>
          <w:p w14:paraId="18CCB6DB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2790" w:type="dxa"/>
            <w:gridSpan w:val="5"/>
          </w:tcPr>
          <w:p w14:paraId="008F9EF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240" w:type="dxa"/>
            <w:gridSpan w:val="5"/>
          </w:tcPr>
          <w:p w14:paraId="20D328E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ABC9DF6" w14:textId="77777777" w:rsidTr="00926557">
        <w:trPr>
          <w:cantSplit/>
        </w:trPr>
        <w:tc>
          <w:tcPr>
            <w:tcW w:w="4253" w:type="dxa"/>
            <w:gridSpan w:val="5"/>
          </w:tcPr>
          <w:p w14:paraId="2AAC935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2790" w:type="dxa"/>
            <w:gridSpan w:val="5"/>
          </w:tcPr>
          <w:p w14:paraId="399CD63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240" w:type="dxa"/>
            <w:gridSpan w:val="5"/>
          </w:tcPr>
          <w:p w14:paraId="50D371A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B2DBDD0" w14:textId="77777777" w:rsidTr="00926557">
        <w:trPr>
          <w:cantSplit/>
        </w:trPr>
        <w:tc>
          <w:tcPr>
            <w:tcW w:w="4253" w:type="dxa"/>
            <w:gridSpan w:val="5"/>
            <w:shd w:val="clear" w:color="auto" w:fill="DDD9C3" w:themeFill="background2" w:themeFillShade="E6"/>
          </w:tcPr>
          <w:p w14:paraId="1104D55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2790" w:type="dxa"/>
            <w:gridSpan w:val="5"/>
            <w:shd w:val="clear" w:color="auto" w:fill="DDD9C3" w:themeFill="background2" w:themeFillShade="E6"/>
          </w:tcPr>
          <w:p w14:paraId="01791E7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40" w:type="dxa"/>
            <w:gridSpan w:val="5"/>
            <w:shd w:val="clear" w:color="auto" w:fill="DDD9C3" w:themeFill="background2" w:themeFillShade="E6"/>
          </w:tcPr>
          <w:p w14:paraId="1E923CA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D147F07" w14:textId="77777777" w:rsidTr="00926557">
        <w:trPr>
          <w:cantSplit/>
        </w:trPr>
        <w:tc>
          <w:tcPr>
            <w:tcW w:w="4253" w:type="dxa"/>
            <w:gridSpan w:val="5"/>
          </w:tcPr>
          <w:p w14:paraId="54D7D686" w14:textId="77777777" w:rsidR="00BA57C4" w:rsidRPr="009B7726" w:rsidRDefault="00BA57C4" w:rsidP="00B57863">
            <w:pPr>
              <w:pStyle w:val="2"/>
              <w:numPr>
                <w:ilvl w:val="0"/>
                <w:numId w:val="100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2790" w:type="dxa"/>
            <w:gridSpan w:val="5"/>
          </w:tcPr>
          <w:p w14:paraId="774DC1F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</w:t>
            </w:r>
          </w:p>
        </w:tc>
        <w:tc>
          <w:tcPr>
            <w:tcW w:w="3240" w:type="dxa"/>
            <w:gridSpan w:val="5"/>
          </w:tcPr>
          <w:p w14:paraId="7D1656F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Պատի դարակներ</w:t>
            </w:r>
          </w:p>
        </w:tc>
      </w:tr>
      <w:tr w:rsidR="00BA57C4" w:rsidRPr="009B7726" w14:paraId="102EAD6E" w14:textId="77777777" w:rsidTr="00926557">
        <w:trPr>
          <w:cantSplit/>
        </w:trPr>
        <w:tc>
          <w:tcPr>
            <w:tcW w:w="4253" w:type="dxa"/>
            <w:gridSpan w:val="5"/>
          </w:tcPr>
          <w:p w14:paraId="765A1C4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2790" w:type="dxa"/>
            <w:gridSpan w:val="5"/>
          </w:tcPr>
          <w:p w14:paraId="79FB25A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Ֆենոլային խեժ</w:t>
            </w:r>
          </w:p>
        </w:tc>
        <w:tc>
          <w:tcPr>
            <w:tcW w:w="3240" w:type="dxa"/>
            <w:gridSpan w:val="5"/>
          </w:tcPr>
          <w:p w14:paraId="32E1816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3613C640" w14:textId="77777777" w:rsidTr="00926557">
        <w:trPr>
          <w:cantSplit/>
        </w:trPr>
        <w:tc>
          <w:tcPr>
            <w:tcW w:w="4253" w:type="dxa"/>
            <w:gridSpan w:val="5"/>
          </w:tcPr>
          <w:p w14:paraId="69C01A58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2790" w:type="dxa"/>
            <w:gridSpan w:val="5"/>
          </w:tcPr>
          <w:p w14:paraId="09BF8374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(1) խորը լվացարան ապակե իրերի լվացման համար</w:t>
            </w:r>
          </w:p>
        </w:tc>
        <w:tc>
          <w:tcPr>
            <w:tcW w:w="3240" w:type="dxa"/>
            <w:gridSpan w:val="5"/>
          </w:tcPr>
          <w:p w14:paraId="1322B8AF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Ջրի մաքրման համակարգի տեղադրման դարակ և  միացման կետեր,  չորանոց</w:t>
            </w:r>
          </w:p>
        </w:tc>
      </w:tr>
      <w:tr w:rsidR="00BA57C4" w:rsidRPr="009B7726" w14:paraId="04EDDF38" w14:textId="77777777" w:rsidTr="00926557">
        <w:trPr>
          <w:cantSplit/>
        </w:trPr>
        <w:tc>
          <w:tcPr>
            <w:tcW w:w="4253" w:type="dxa"/>
            <w:gridSpan w:val="5"/>
          </w:tcPr>
          <w:p w14:paraId="2FA9535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2790" w:type="dxa"/>
            <w:gridSpan w:val="5"/>
          </w:tcPr>
          <w:p w14:paraId="0DEE7B5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Վակուում, սեղմված օդ</w:t>
            </w:r>
          </w:p>
        </w:tc>
        <w:tc>
          <w:tcPr>
            <w:tcW w:w="3240" w:type="dxa"/>
            <w:gridSpan w:val="5"/>
          </w:tcPr>
          <w:p w14:paraId="10FE401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Յուրաքանչյուր պատի վրա ծառայությունների հավաքածու</w:t>
            </w:r>
          </w:p>
        </w:tc>
      </w:tr>
      <w:tr w:rsidR="00BA57C4" w:rsidRPr="009B7726" w14:paraId="3910065E" w14:textId="77777777" w:rsidTr="00926557">
        <w:trPr>
          <w:cantSplit/>
        </w:trPr>
        <w:tc>
          <w:tcPr>
            <w:tcW w:w="4253" w:type="dxa"/>
            <w:gridSpan w:val="5"/>
          </w:tcPr>
          <w:p w14:paraId="34991C8B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2790" w:type="dxa"/>
            <w:gridSpan w:val="5"/>
          </w:tcPr>
          <w:p w14:paraId="70E8D8F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Պարտադիր</w:t>
            </w:r>
          </w:p>
        </w:tc>
        <w:tc>
          <w:tcPr>
            <w:tcW w:w="3240" w:type="dxa"/>
            <w:gridSpan w:val="5"/>
          </w:tcPr>
          <w:p w14:paraId="2FD9293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32EB7DD" w14:textId="77777777" w:rsidTr="00926557">
        <w:trPr>
          <w:cantSplit/>
        </w:trPr>
        <w:tc>
          <w:tcPr>
            <w:tcW w:w="4253" w:type="dxa"/>
            <w:gridSpan w:val="5"/>
          </w:tcPr>
          <w:p w14:paraId="36D10BA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2790" w:type="dxa"/>
            <w:gridSpan w:val="5"/>
          </w:tcPr>
          <w:p w14:paraId="0CB8044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Պարտադիր</w:t>
            </w:r>
          </w:p>
        </w:tc>
        <w:tc>
          <w:tcPr>
            <w:tcW w:w="3240" w:type="dxa"/>
            <w:gridSpan w:val="5"/>
          </w:tcPr>
          <w:p w14:paraId="0A888A4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ED83801" w14:textId="77777777" w:rsidTr="00926557">
        <w:trPr>
          <w:cantSplit/>
        </w:trPr>
        <w:tc>
          <w:tcPr>
            <w:tcW w:w="4253" w:type="dxa"/>
            <w:gridSpan w:val="5"/>
            <w:shd w:val="clear" w:color="auto" w:fill="DDD9C3" w:themeFill="background2" w:themeFillShade="E6"/>
          </w:tcPr>
          <w:p w14:paraId="225077D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2790" w:type="dxa"/>
            <w:gridSpan w:val="5"/>
            <w:shd w:val="clear" w:color="auto" w:fill="DDD9C3" w:themeFill="background2" w:themeFillShade="E6"/>
          </w:tcPr>
          <w:p w14:paraId="04127C2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  <w:tc>
          <w:tcPr>
            <w:tcW w:w="3240" w:type="dxa"/>
            <w:gridSpan w:val="5"/>
            <w:shd w:val="clear" w:color="auto" w:fill="DDD9C3" w:themeFill="background2" w:themeFillShade="E6"/>
          </w:tcPr>
          <w:p w14:paraId="5431A01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26EC0D30" w14:textId="77777777" w:rsidTr="00926557">
        <w:trPr>
          <w:cantSplit/>
        </w:trPr>
        <w:tc>
          <w:tcPr>
            <w:tcW w:w="4253" w:type="dxa"/>
            <w:gridSpan w:val="5"/>
          </w:tcPr>
          <w:p w14:paraId="17E92C13" w14:textId="77777777" w:rsidR="00BA57C4" w:rsidRPr="009B7726" w:rsidRDefault="00BA57C4" w:rsidP="00B57863">
            <w:pPr>
              <w:pStyle w:val="2"/>
              <w:numPr>
                <w:ilvl w:val="0"/>
                <w:numId w:val="101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2790" w:type="dxa"/>
            <w:gridSpan w:val="5"/>
          </w:tcPr>
          <w:p w14:paraId="674C80B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(1) 183սմ, II </w:t>
            </w:r>
            <w:proofErr w:type="gramStart"/>
            <w:r w:rsidRPr="009B7726">
              <w:rPr>
                <w:rFonts w:ascii="GHEA Grapalat" w:hAnsi="GHEA Grapalat"/>
              </w:rPr>
              <w:t xml:space="preserve">դաս, </w:t>
            </w:r>
            <w:r w:rsidR="00BB1024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BB1024">
              <w:rPr>
                <w:rFonts w:ascii="GHEA Grapalat" w:hAnsi="GHEA Grapalat"/>
                <w:lang w:val="hy-AM"/>
              </w:rPr>
              <w:t xml:space="preserve">        </w:t>
            </w:r>
            <w:r w:rsidRPr="009B7726">
              <w:rPr>
                <w:rFonts w:ascii="GHEA Grapalat" w:hAnsi="GHEA Grapalat"/>
              </w:rPr>
              <w:t>A2 տիպ</w:t>
            </w:r>
          </w:p>
        </w:tc>
        <w:tc>
          <w:tcPr>
            <w:tcW w:w="3240" w:type="dxa"/>
            <w:gridSpan w:val="5"/>
          </w:tcPr>
          <w:p w14:paraId="7CF3901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Վակուում ԿԱՊ-ում</w:t>
            </w:r>
          </w:p>
        </w:tc>
      </w:tr>
      <w:tr w:rsidR="00BA57C4" w:rsidRPr="009B7726" w14:paraId="1087EA3F" w14:textId="77777777" w:rsidTr="00926557">
        <w:trPr>
          <w:cantSplit/>
        </w:trPr>
        <w:tc>
          <w:tcPr>
            <w:tcW w:w="4253" w:type="dxa"/>
            <w:gridSpan w:val="5"/>
          </w:tcPr>
          <w:p w14:paraId="48C2B8E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Օդաքարշ պահարան</w:t>
            </w:r>
          </w:p>
        </w:tc>
        <w:tc>
          <w:tcPr>
            <w:tcW w:w="2790" w:type="dxa"/>
            <w:gridSpan w:val="5"/>
          </w:tcPr>
          <w:p w14:paraId="713BBD1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122սմ</w:t>
            </w:r>
          </w:p>
        </w:tc>
        <w:tc>
          <w:tcPr>
            <w:tcW w:w="3240" w:type="dxa"/>
            <w:gridSpan w:val="5"/>
          </w:tcPr>
          <w:p w14:paraId="1BD3343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44E5B49" w14:textId="77777777" w:rsidTr="00926557">
        <w:trPr>
          <w:cantSplit/>
        </w:trPr>
        <w:tc>
          <w:tcPr>
            <w:tcW w:w="4253" w:type="dxa"/>
            <w:gridSpan w:val="5"/>
          </w:tcPr>
          <w:p w14:paraId="49321D7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790" w:type="dxa"/>
            <w:gridSpan w:val="5"/>
          </w:tcPr>
          <w:p w14:paraId="22A07ED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Հաստատել Ծրագրի միջոցով</w:t>
            </w:r>
          </w:p>
        </w:tc>
        <w:tc>
          <w:tcPr>
            <w:tcW w:w="3240" w:type="dxa"/>
            <w:gridSpan w:val="5"/>
          </w:tcPr>
          <w:p w14:paraId="022F1BE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28BA0B2" w14:textId="77777777" w:rsidTr="00926557">
        <w:trPr>
          <w:cantSplit/>
        </w:trPr>
        <w:tc>
          <w:tcPr>
            <w:tcW w:w="4253" w:type="dxa"/>
            <w:gridSpan w:val="5"/>
            <w:shd w:val="clear" w:color="auto" w:fill="DDD9C3" w:themeFill="background2" w:themeFillShade="E6"/>
          </w:tcPr>
          <w:p w14:paraId="2D10EEB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lastRenderedPageBreak/>
              <w:t>5. ՋՕՕ պահանջներ</w:t>
            </w:r>
          </w:p>
        </w:tc>
        <w:tc>
          <w:tcPr>
            <w:tcW w:w="2790" w:type="dxa"/>
            <w:gridSpan w:val="5"/>
            <w:shd w:val="clear" w:color="auto" w:fill="DDD9C3" w:themeFill="background2" w:themeFillShade="E6"/>
          </w:tcPr>
          <w:p w14:paraId="7DA2C23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40" w:type="dxa"/>
            <w:gridSpan w:val="5"/>
            <w:shd w:val="clear" w:color="auto" w:fill="DDD9C3" w:themeFill="background2" w:themeFillShade="E6"/>
          </w:tcPr>
          <w:p w14:paraId="68027D3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A5C3B53" w14:textId="77777777" w:rsidTr="00926557">
        <w:trPr>
          <w:cantSplit/>
        </w:trPr>
        <w:tc>
          <w:tcPr>
            <w:tcW w:w="4253" w:type="dxa"/>
            <w:gridSpan w:val="5"/>
          </w:tcPr>
          <w:p w14:paraId="01A09918" w14:textId="77777777" w:rsidR="00BA57C4" w:rsidRPr="009B7726" w:rsidRDefault="00BA57C4" w:rsidP="00B57863">
            <w:pPr>
              <w:pStyle w:val="2"/>
              <w:numPr>
                <w:ilvl w:val="0"/>
                <w:numId w:val="102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2790" w:type="dxa"/>
            <w:gridSpan w:val="5"/>
          </w:tcPr>
          <w:p w14:paraId="091DEBB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</w:t>
            </w:r>
            <w:proofErr w:type="gramStart"/>
            <w:r w:rsidRPr="009B7726">
              <w:rPr>
                <w:rFonts w:ascii="GHEA Grapalat" w:hAnsi="GHEA Grapalat"/>
              </w:rPr>
              <w:t xml:space="preserve">C, </w:t>
            </w:r>
            <w:r w:rsidR="00BB1024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BB1024">
              <w:rPr>
                <w:rFonts w:ascii="GHEA Grapalat" w:hAnsi="GHEA Grapalat"/>
                <w:lang w:val="hy-AM"/>
              </w:rPr>
              <w:t xml:space="preserve">        </w:t>
            </w:r>
            <w:r w:rsidRPr="009B7726">
              <w:rPr>
                <w:rFonts w:ascii="GHEA Grapalat" w:hAnsi="GHEA Grapalat"/>
              </w:rPr>
              <w:t>Ձմեռ 21 ±1°C</w:t>
            </w:r>
          </w:p>
        </w:tc>
        <w:tc>
          <w:tcPr>
            <w:tcW w:w="3240" w:type="dxa"/>
            <w:gridSpan w:val="5"/>
          </w:tcPr>
          <w:p w14:paraId="5BE77AB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382106FF" w14:textId="77777777" w:rsidTr="00926557">
        <w:trPr>
          <w:cantSplit/>
        </w:trPr>
        <w:tc>
          <w:tcPr>
            <w:tcW w:w="4253" w:type="dxa"/>
            <w:gridSpan w:val="5"/>
          </w:tcPr>
          <w:p w14:paraId="1F5CCA27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խոնավություն</w:t>
            </w:r>
          </w:p>
        </w:tc>
        <w:tc>
          <w:tcPr>
            <w:tcW w:w="2790" w:type="dxa"/>
            <w:gridSpan w:val="5"/>
          </w:tcPr>
          <w:p w14:paraId="45C3FC54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Ամառ 50% ±5 հարաբերական խոնավություն, </w:t>
            </w:r>
            <w:r w:rsidR="00BB1024">
              <w:rPr>
                <w:rFonts w:ascii="GHEA Grapalat" w:hAnsi="GHEA Grapalat"/>
                <w:lang w:val="hy-AM"/>
              </w:rPr>
              <w:t xml:space="preserve">            Ձ</w:t>
            </w:r>
            <w:r w:rsidRPr="006D73CA">
              <w:rPr>
                <w:rFonts w:ascii="GHEA Grapalat" w:hAnsi="GHEA Grapalat"/>
                <w:lang w:val="hy-AM"/>
              </w:rPr>
              <w:t>մեռ 30% ±5 հարաբերական խոնավություն</w:t>
            </w:r>
          </w:p>
        </w:tc>
        <w:tc>
          <w:tcPr>
            <w:tcW w:w="3240" w:type="dxa"/>
            <w:gridSpan w:val="5"/>
          </w:tcPr>
          <w:p w14:paraId="0AB40B45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5BA76BC8" w14:textId="77777777" w:rsidTr="00926557">
        <w:trPr>
          <w:cantSplit/>
        </w:trPr>
        <w:tc>
          <w:tcPr>
            <w:tcW w:w="4253" w:type="dxa"/>
            <w:gridSpan w:val="5"/>
          </w:tcPr>
          <w:p w14:paraId="66162F9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2790" w:type="dxa"/>
            <w:gridSpan w:val="5"/>
          </w:tcPr>
          <w:p w14:paraId="7C2B99B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240" w:type="dxa"/>
            <w:gridSpan w:val="5"/>
          </w:tcPr>
          <w:p w14:paraId="2FB55C6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121D3675" w14:textId="77777777" w:rsidTr="00926557">
        <w:trPr>
          <w:cantSplit/>
        </w:trPr>
        <w:tc>
          <w:tcPr>
            <w:tcW w:w="4253" w:type="dxa"/>
            <w:gridSpan w:val="5"/>
          </w:tcPr>
          <w:p w14:paraId="40DEBB9C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2790" w:type="dxa"/>
            <w:gridSpan w:val="5"/>
          </w:tcPr>
          <w:p w14:paraId="3BD0355A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30% նախազտիչ և 95%-անոց եզրափակիչ զտիչ</w:t>
            </w:r>
          </w:p>
        </w:tc>
        <w:tc>
          <w:tcPr>
            <w:tcW w:w="3240" w:type="dxa"/>
            <w:gridSpan w:val="5"/>
          </w:tcPr>
          <w:p w14:paraId="3D9B83D4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10BF1E72" w14:textId="77777777" w:rsidTr="00926557">
        <w:trPr>
          <w:cantSplit/>
        </w:trPr>
        <w:tc>
          <w:tcPr>
            <w:tcW w:w="4253" w:type="dxa"/>
            <w:gridSpan w:val="5"/>
          </w:tcPr>
          <w:p w14:paraId="05BEE333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2790" w:type="dxa"/>
            <w:gridSpan w:val="5"/>
          </w:tcPr>
          <w:p w14:paraId="071ED3F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240" w:type="dxa"/>
            <w:gridSpan w:val="5"/>
          </w:tcPr>
          <w:p w14:paraId="44B5E28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8E49989" w14:textId="77777777" w:rsidTr="00926557">
        <w:trPr>
          <w:cantSplit/>
        </w:trPr>
        <w:tc>
          <w:tcPr>
            <w:tcW w:w="4253" w:type="dxa"/>
            <w:gridSpan w:val="5"/>
          </w:tcPr>
          <w:p w14:paraId="0EFFBC01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2790" w:type="dxa"/>
            <w:gridSpan w:val="5"/>
          </w:tcPr>
          <w:p w14:paraId="03DC3BDF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առնվազն 6 պատիկ, 100% արտաքին օդ</w:t>
            </w:r>
          </w:p>
        </w:tc>
        <w:tc>
          <w:tcPr>
            <w:tcW w:w="3240" w:type="dxa"/>
            <w:gridSpan w:val="5"/>
          </w:tcPr>
          <w:p w14:paraId="32F194C2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E28CB4E" w14:textId="77777777" w:rsidTr="00926557">
        <w:trPr>
          <w:cantSplit/>
        </w:trPr>
        <w:tc>
          <w:tcPr>
            <w:tcW w:w="4253" w:type="dxa"/>
            <w:gridSpan w:val="5"/>
          </w:tcPr>
          <w:p w14:paraId="74E30C6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2790" w:type="dxa"/>
            <w:gridSpan w:val="5"/>
          </w:tcPr>
          <w:p w14:paraId="45600AD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40" w:type="dxa"/>
            <w:gridSpan w:val="5"/>
          </w:tcPr>
          <w:p w14:paraId="108D775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7019E7A" w14:textId="77777777" w:rsidTr="00926557">
        <w:trPr>
          <w:cantSplit/>
        </w:trPr>
        <w:tc>
          <w:tcPr>
            <w:tcW w:w="1701" w:type="dxa"/>
            <w:shd w:val="clear" w:color="auto" w:fill="DDD9C3" w:themeFill="background2" w:themeFillShade="E6"/>
          </w:tcPr>
          <w:p w14:paraId="1E0C42B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5768E02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D6BA79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5609E00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gridSpan w:val="2"/>
            <w:shd w:val="clear" w:color="auto" w:fill="DDD9C3" w:themeFill="background2" w:themeFillShade="E6"/>
          </w:tcPr>
          <w:p w14:paraId="53E4CDD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0BBA057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7A70042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365B9A1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89" w:type="dxa"/>
            <w:gridSpan w:val="2"/>
            <w:shd w:val="clear" w:color="auto" w:fill="DDD9C3" w:themeFill="background2" w:themeFillShade="E6"/>
          </w:tcPr>
          <w:p w14:paraId="73343DD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36359C94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41C49F3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2F1D362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1009" w:type="dxa"/>
            <w:shd w:val="clear" w:color="auto" w:fill="DDD9C3" w:themeFill="background2" w:themeFillShade="E6"/>
          </w:tcPr>
          <w:p w14:paraId="0EB37E5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6F9BDBFA" w14:textId="77777777" w:rsidTr="00926557">
        <w:trPr>
          <w:cantSplit/>
        </w:trPr>
        <w:tc>
          <w:tcPr>
            <w:tcW w:w="1701" w:type="dxa"/>
          </w:tcPr>
          <w:p w14:paraId="342978E0" w14:textId="77777777" w:rsidR="00BA57C4" w:rsidRPr="009B7726" w:rsidRDefault="00BA57C4" w:rsidP="00B57863">
            <w:pPr>
              <w:pStyle w:val="2"/>
              <w:numPr>
                <w:ilvl w:val="0"/>
                <w:numId w:val="103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ինժեներական ցանցեր</w:t>
            </w:r>
          </w:p>
        </w:tc>
        <w:tc>
          <w:tcPr>
            <w:tcW w:w="688" w:type="dxa"/>
          </w:tcPr>
          <w:p w14:paraId="360EF8F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7771585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52580309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  <w:gridSpan w:val="2"/>
          </w:tcPr>
          <w:p w14:paraId="157957E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6B2DCE0C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</w:p>
        </w:tc>
        <w:tc>
          <w:tcPr>
            <w:tcW w:w="689" w:type="dxa"/>
          </w:tcPr>
          <w:p w14:paraId="574684B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475F338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  <w:gridSpan w:val="2"/>
          </w:tcPr>
          <w:p w14:paraId="2A48BF5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43E0A19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1BA4719B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0EA706E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1009" w:type="dxa"/>
          </w:tcPr>
          <w:p w14:paraId="38C16DB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3C6D5D" w14:paraId="5C77D3AC" w14:textId="77777777" w:rsidTr="00926557">
        <w:trPr>
          <w:cantSplit/>
        </w:trPr>
        <w:tc>
          <w:tcPr>
            <w:tcW w:w="1701" w:type="dxa"/>
          </w:tcPr>
          <w:p w14:paraId="4952EA60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582" w:type="dxa"/>
            <w:gridSpan w:val="14"/>
          </w:tcPr>
          <w:p w14:paraId="0CF635BA" w14:textId="77777777" w:rsidR="00BA57C4" w:rsidRPr="006D73CA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Բարձր մաքրության ջրի համակարգ լվացարանի մոտ, աչքերը լվանալու սարք լաբորատոր լվացարանի մոտ, վթարային ցնցուղ, CO₂ ինկուբատորների համար</w:t>
            </w:r>
          </w:p>
        </w:tc>
      </w:tr>
      <w:tr w:rsidR="00BA57C4" w:rsidRPr="009B7726" w14:paraId="5AD50BA6" w14:textId="77777777" w:rsidTr="00926557">
        <w:trPr>
          <w:cantSplit/>
        </w:trPr>
        <w:tc>
          <w:tcPr>
            <w:tcW w:w="4253" w:type="dxa"/>
            <w:gridSpan w:val="5"/>
            <w:shd w:val="clear" w:color="auto" w:fill="DDD9C3" w:themeFill="background2" w:themeFillShade="E6"/>
          </w:tcPr>
          <w:p w14:paraId="7C0042AD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790" w:type="dxa"/>
            <w:gridSpan w:val="5"/>
            <w:shd w:val="clear" w:color="auto" w:fill="DDD9C3" w:themeFill="background2" w:themeFillShade="E6"/>
          </w:tcPr>
          <w:p w14:paraId="310AD4D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240" w:type="dxa"/>
            <w:gridSpan w:val="5"/>
            <w:shd w:val="clear" w:color="auto" w:fill="DDD9C3" w:themeFill="background2" w:themeFillShade="E6"/>
          </w:tcPr>
          <w:p w14:paraId="07942ED3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62ACC2FB" w14:textId="77777777" w:rsidTr="00926557">
        <w:trPr>
          <w:cantSplit/>
        </w:trPr>
        <w:tc>
          <w:tcPr>
            <w:tcW w:w="4253" w:type="dxa"/>
            <w:gridSpan w:val="5"/>
          </w:tcPr>
          <w:p w14:paraId="3A2CC595" w14:textId="77777777" w:rsidR="00BA57C4" w:rsidRPr="009B7726" w:rsidRDefault="00BA57C4" w:rsidP="00B57863">
            <w:pPr>
              <w:pStyle w:val="2"/>
              <w:numPr>
                <w:ilvl w:val="0"/>
                <w:numId w:val="104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Վարդակներ</w:t>
            </w:r>
          </w:p>
        </w:tc>
        <w:tc>
          <w:tcPr>
            <w:tcW w:w="2790" w:type="dxa"/>
            <w:gridSpan w:val="5"/>
          </w:tcPr>
          <w:p w14:paraId="62A4BCA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40" w:type="dxa"/>
            <w:gridSpan w:val="5"/>
          </w:tcPr>
          <w:p w14:paraId="64E5E5C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վարդակներ, մասնագիտացված պահանջները՝ ըստ սարքավորումների ցանկի</w:t>
            </w:r>
          </w:p>
        </w:tc>
      </w:tr>
      <w:tr w:rsidR="00BA57C4" w:rsidRPr="009B7726" w14:paraId="1867E9AE" w14:textId="77777777" w:rsidTr="00926557">
        <w:trPr>
          <w:cantSplit/>
        </w:trPr>
        <w:tc>
          <w:tcPr>
            <w:tcW w:w="4253" w:type="dxa"/>
            <w:gridSpan w:val="5"/>
          </w:tcPr>
          <w:p w14:paraId="18C1002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2790" w:type="dxa"/>
            <w:gridSpan w:val="5"/>
          </w:tcPr>
          <w:p w14:paraId="3F2FEABA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240" w:type="dxa"/>
            <w:gridSpan w:val="5"/>
          </w:tcPr>
          <w:p w14:paraId="2C4CC680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en-US"/>
              </w:rPr>
            </w:pPr>
          </w:p>
        </w:tc>
      </w:tr>
      <w:tr w:rsidR="00BA57C4" w:rsidRPr="009B7726" w14:paraId="1F833F71" w14:textId="77777777" w:rsidTr="00926557">
        <w:trPr>
          <w:cantSplit/>
        </w:trPr>
        <w:tc>
          <w:tcPr>
            <w:tcW w:w="4253" w:type="dxa"/>
            <w:gridSpan w:val="5"/>
          </w:tcPr>
          <w:p w14:paraId="657C6F22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2790" w:type="dxa"/>
            <w:gridSpan w:val="5"/>
          </w:tcPr>
          <w:p w14:paraId="71C04AA8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40" w:type="dxa"/>
            <w:gridSpan w:val="5"/>
          </w:tcPr>
          <w:p w14:paraId="78FD110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11E8CE2" w14:textId="77777777" w:rsidTr="00926557">
        <w:trPr>
          <w:cantSplit/>
        </w:trPr>
        <w:tc>
          <w:tcPr>
            <w:tcW w:w="4253" w:type="dxa"/>
            <w:gridSpan w:val="5"/>
          </w:tcPr>
          <w:p w14:paraId="09259C4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2790" w:type="dxa"/>
            <w:gridSpan w:val="5"/>
          </w:tcPr>
          <w:p w14:paraId="02EA3667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40" w:type="dxa"/>
            <w:gridSpan w:val="5"/>
          </w:tcPr>
          <w:p w14:paraId="6E35CDA1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B26A18F" w14:textId="77777777" w:rsidTr="00926557">
        <w:trPr>
          <w:cantSplit/>
        </w:trPr>
        <w:tc>
          <w:tcPr>
            <w:tcW w:w="4253" w:type="dxa"/>
            <w:gridSpan w:val="5"/>
          </w:tcPr>
          <w:p w14:paraId="2C0F7A2B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2790" w:type="dxa"/>
            <w:gridSpan w:val="5"/>
          </w:tcPr>
          <w:p w14:paraId="68CE82B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40" w:type="dxa"/>
            <w:gridSpan w:val="5"/>
          </w:tcPr>
          <w:p w14:paraId="557957B5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Սարքավորումների ցանկի համաձայն՝ սարքավորումների համար վթարային էլեկտրասնուցում</w:t>
            </w:r>
          </w:p>
        </w:tc>
      </w:tr>
      <w:tr w:rsidR="00BA57C4" w:rsidRPr="009B7726" w14:paraId="7A4E51A0" w14:textId="77777777" w:rsidTr="00926557">
        <w:trPr>
          <w:cantSplit/>
        </w:trPr>
        <w:tc>
          <w:tcPr>
            <w:tcW w:w="4253" w:type="dxa"/>
            <w:gridSpan w:val="5"/>
          </w:tcPr>
          <w:p w14:paraId="0410A685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>յին</w:t>
            </w:r>
            <w:r w:rsidRPr="009B7726">
              <w:t xml:space="preserve"> (աշխատանքային) լուսավորություն</w:t>
            </w:r>
          </w:p>
        </w:tc>
        <w:tc>
          <w:tcPr>
            <w:tcW w:w="2790" w:type="dxa"/>
            <w:gridSpan w:val="5"/>
          </w:tcPr>
          <w:p w14:paraId="0DD0FF4E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240" w:type="dxa"/>
            <w:gridSpan w:val="5"/>
          </w:tcPr>
          <w:p w14:paraId="25DF15A6" w14:textId="77777777" w:rsidR="00BA57C4" w:rsidRPr="009B7726" w:rsidRDefault="00BA57C4" w:rsidP="00926557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</w:tbl>
    <w:p w14:paraId="299E5C8A" w14:textId="77777777" w:rsidR="00BA57C4" w:rsidRPr="009B7726" w:rsidRDefault="00BA57C4" w:rsidP="00A33F21">
      <w:pPr>
        <w:spacing w:line="360" w:lineRule="auto"/>
        <w:rPr>
          <w:rFonts w:ascii="GHEA Grapalat" w:hAnsi="GHEA Grapalat"/>
          <w:b/>
          <w:bCs/>
        </w:rPr>
      </w:pPr>
    </w:p>
    <w:p w14:paraId="3B50E5E3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Լաբորատոր պարագաների տիպային սենքի տվյալները ներկայացված են աղյուսակ 1</w:t>
      </w:r>
      <w:r w:rsidR="00A626A0">
        <w:t>3</w:t>
      </w:r>
      <w:r w:rsidRPr="009B7726">
        <w:t>-ում։</w:t>
      </w:r>
    </w:p>
    <w:p w14:paraId="29900172" w14:textId="77777777" w:rsidR="00BA57C4" w:rsidRPr="009B7726" w:rsidRDefault="00BA57C4" w:rsidP="007A61CA">
      <w:pPr>
        <w:tabs>
          <w:tab w:val="left" w:pos="540"/>
        </w:tabs>
        <w:spacing w:line="360" w:lineRule="auto"/>
        <w:rPr>
          <w:rFonts w:ascii="GHEA Grapalat" w:hAnsi="GHEA Grapalat"/>
          <w:b/>
          <w:bCs/>
        </w:rPr>
      </w:pPr>
    </w:p>
    <w:p w14:paraId="14942CF0" w14:textId="77777777" w:rsidR="00BA57C4" w:rsidRPr="009B7726" w:rsidRDefault="00BA57C4" w:rsidP="007A61CA">
      <w:pPr>
        <w:pStyle w:val="Heading5"/>
        <w:tabs>
          <w:tab w:val="clear" w:pos="1634"/>
          <w:tab w:val="left" w:pos="540"/>
        </w:tabs>
        <w:ind w:left="0"/>
        <w:jc w:val="center"/>
      </w:pPr>
      <w:r w:rsidRPr="009B7726">
        <w:t>Լաբորատոր պարագաների սենք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688"/>
        <w:gridCol w:w="689"/>
        <w:gridCol w:w="749"/>
        <w:gridCol w:w="14"/>
        <w:gridCol w:w="675"/>
        <w:gridCol w:w="688"/>
        <w:gridCol w:w="689"/>
        <w:gridCol w:w="688"/>
        <w:gridCol w:w="140"/>
        <w:gridCol w:w="549"/>
        <w:gridCol w:w="688"/>
        <w:gridCol w:w="689"/>
        <w:gridCol w:w="688"/>
        <w:gridCol w:w="806"/>
      </w:tblGrid>
      <w:tr w:rsidR="00BA57C4" w:rsidRPr="009B7726" w14:paraId="06150E87" w14:textId="77777777" w:rsidTr="00926557">
        <w:trPr>
          <w:cantSplit/>
        </w:trPr>
        <w:tc>
          <w:tcPr>
            <w:tcW w:w="3983" w:type="dxa"/>
            <w:gridSpan w:val="5"/>
            <w:shd w:val="clear" w:color="auto" w:fill="DDD9C3" w:themeFill="background2" w:themeFillShade="E6"/>
          </w:tcPr>
          <w:p w14:paraId="138CA159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2880" w:type="dxa"/>
            <w:gridSpan w:val="5"/>
            <w:shd w:val="clear" w:color="auto" w:fill="DDD9C3" w:themeFill="background2" w:themeFillShade="E6"/>
          </w:tcPr>
          <w:p w14:paraId="1516829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420" w:type="dxa"/>
            <w:gridSpan w:val="5"/>
            <w:shd w:val="clear" w:color="auto" w:fill="DDD9C3" w:themeFill="background2" w:themeFillShade="E6"/>
          </w:tcPr>
          <w:p w14:paraId="1B9D8C1E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99239AF" w14:textId="77777777" w:rsidTr="00926557">
        <w:trPr>
          <w:cantSplit/>
        </w:trPr>
        <w:tc>
          <w:tcPr>
            <w:tcW w:w="3983" w:type="dxa"/>
            <w:gridSpan w:val="5"/>
          </w:tcPr>
          <w:p w14:paraId="70DB0A49" w14:textId="77777777" w:rsidR="00BA57C4" w:rsidRPr="009B7726" w:rsidRDefault="00BA57C4" w:rsidP="00B57863">
            <w:pPr>
              <w:pStyle w:val="2"/>
              <w:numPr>
                <w:ilvl w:val="0"/>
                <w:numId w:val="105"/>
              </w:numPr>
              <w:tabs>
                <w:tab w:val="left" w:pos="540"/>
              </w:tabs>
              <w:spacing w:after="0"/>
              <w:ind w:left="0" w:firstLine="0"/>
            </w:pPr>
            <w:r w:rsidRPr="009B7726">
              <w:t xml:space="preserve">Չափս </w:t>
            </w:r>
          </w:p>
        </w:tc>
        <w:tc>
          <w:tcPr>
            <w:tcW w:w="2880" w:type="dxa"/>
            <w:gridSpan w:val="5"/>
          </w:tcPr>
          <w:p w14:paraId="1E268A08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3,4մ լայնությամբ</w:t>
            </w:r>
          </w:p>
        </w:tc>
        <w:tc>
          <w:tcPr>
            <w:tcW w:w="3420" w:type="dxa"/>
            <w:gridSpan w:val="5"/>
          </w:tcPr>
          <w:p w14:paraId="478A23F5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DE9DD4E" w14:textId="77777777" w:rsidTr="00926557">
        <w:trPr>
          <w:cantSplit/>
        </w:trPr>
        <w:tc>
          <w:tcPr>
            <w:tcW w:w="3983" w:type="dxa"/>
            <w:gridSpan w:val="5"/>
          </w:tcPr>
          <w:p w14:paraId="19BBB396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2880" w:type="dxa"/>
            <w:gridSpan w:val="5"/>
          </w:tcPr>
          <w:p w14:paraId="50E54022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ԿԱՄ-2 </w:t>
            </w:r>
            <w:r w:rsidRPr="009B7726">
              <w:rPr>
                <w:rFonts w:ascii="GHEA Grapalat" w:hAnsi="GHEA Grapalat"/>
                <w:bCs/>
                <w:lang w:eastAsia="ru-RU"/>
              </w:rPr>
              <w:t>ունեցող լաբորատորիաներ</w:t>
            </w:r>
          </w:p>
        </w:tc>
        <w:tc>
          <w:tcPr>
            <w:tcW w:w="3420" w:type="dxa"/>
            <w:gridSpan w:val="5"/>
          </w:tcPr>
          <w:p w14:paraId="05DA2C8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52A8B7B" w14:textId="77777777" w:rsidTr="00926557">
        <w:trPr>
          <w:cantSplit/>
        </w:trPr>
        <w:tc>
          <w:tcPr>
            <w:tcW w:w="3983" w:type="dxa"/>
            <w:gridSpan w:val="5"/>
          </w:tcPr>
          <w:p w14:paraId="2FDBB2A8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2880" w:type="dxa"/>
            <w:gridSpan w:val="5"/>
          </w:tcPr>
          <w:p w14:paraId="1A61AF26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Նվազագույնը 2900 մմ </w:t>
            </w:r>
          </w:p>
        </w:tc>
        <w:tc>
          <w:tcPr>
            <w:tcW w:w="3420" w:type="dxa"/>
            <w:gridSpan w:val="5"/>
          </w:tcPr>
          <w:p w14:paraId="30890FA9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8103A79" w14:textId="77777777" w:rsidTr="00926557">
        <w:trPr>
          <w:cantSplit/>
        </w:trPr>
        <w:tc>
          <w:tcPr>
            <w:tcW w:w="3983" w:type="dxa"/>
            <w:gridSpan w:val="5"/>
          </w:tcPr>
          <w:p w14:paraId="1C35B34B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2880" w:type="dxa"/>
            <w:gridSpan w:val="5"/>
          </w:tcPr>
          <w:p w14:paraId="532C1445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1200 մմ </w:t>
            </w:r>
          </w:p>
        </w:tc>
        <w:tc>
          <w:tcPr>
            <w:tcW w:w="3420" w:type="dxa"/>
            <w:gridSpan w:val="5"/>
          </w:tcPr>
          <w:p w14:paraId="5D12749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Ակտիվ փեղկը 900 </w:t>
            </w:r>
            <w:proofErr w:type="gramStart"/>
            <w:r w:rsidRPr="009B7726">
              <w:rPr>
                <w:rFonts w:ascii="GHEA Grapalat" w:hAnsi="GHEA Grapalat"/>
              </w:rPr>
              <w:t xml:space="preserve">մմ, </w:t>
            </w:r>
            <w:r w:rsidR="00BB1024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BB1024">
              <w:rPr>
                <w:rFonts w:ascii="GHEA Grapalat" w:hAnsi="GHEA Grapalat"/>
                <w:lang w:val="hy-AM"/>
              </w:rPr>
              <w:t xml:space="preserve">         </w:t>
            </w:r>
            <w:r w:rsidR="00EB6F82">
              <w:rPr>
                <w:rFonts w:ascii="GHEA Grapalat" w:hAnsi="GHEA Grapalat"/>
                <w:lang w:val="hy-AM"/>
              </w:rPr>
              <w:t>Ո</w:t>
            </w:r>
            <w:r w:rsidRPr="009B7726">
              <w:rPr>
                <w:rFonts w:ascii="GHEA Grapalat" w:hAnsi="GHEA Grapalat"/>
              </w:rPr>
              <w:t xml:space="preserve">չ ակտիվ փեղկը 300 մմ </w:t>
            </w:r>
          </w:p>
        </w:tc>
      </w:tr>
      <w:tr w:rsidR="00BA57C4" w:rsidRPr="009B7726" w14:paraId="51638429" w14:textId="77777777" w:rsidTr="00926557">
        <w:trPr>
          <w:cantSplit/>
        </w:trPr>
        <w:tc>
          <w:tcPr>
            <w:tcW w:w="3983" w:type="dxa"/>
            <w:gridSpan w:val="5"/>
          </w:tcPr>
          <w:p w14:paraId="119FF778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lastRenderedPageBreak/>
              <w:t>Դռան տեսակը</w:t>
            </w:r>
          </w:p>
        </w:tc>
        <w:tc>
          <w:tcPr>
            <w:tcW w:w="2880" w:type="dxa"/>
            <w:gridSpan w:val="5"/>
          </w:tcPr>
          <w:p w14:paraId="40E58352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</w:t>
            </w:r>
          </w:p>
        </w:tc>
        <w:tc>
          <w:tcPr>
            <w:tcW w:w="3420" w:type="dxa"/>
            <w:gridSpan w:val="5"/>
          </w:tcPr>
          <w:p w14:paraId="3FEBBAA1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6213F80E" w14:textId="77777777" w:rsidTr="00926557">
        <w:trPr>
          <w:cantSplit/>
        </w:trPr>
        <w:tc>
          <w:tcPr>
            <w:tcW w:w="3983" w:type="dxa"/>
            <w:gridSpan w:val="5"/>
          </w:tcPr>
          <w:p w14:paraId="71D1F248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Պատուհաններ</w:t>
            </w:r>
          </w:p>
        </w:tc>
        <w:tc>
          <w:tcPr>
            <w:tcW w:w="2880" w:type="dxa"/>
            <w:gridSpan w:val="5"/>
          </w:tcPr>
          <w:p w14:paraId="1E48A8B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չէ</w:t>
            </w:r>
          </w:p>
        </w:tc>
        <w:tc>
          <w:tcPr>
            <w:tcW w:w="3420" w:type="dxa"/>
            <w:gridSpan w:val="5"/>
          </w:tcPr>
          <w:p w14:paraId="647E7323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1B30D5D" w14:textId="77777777" w:rsidTr="00926557">
        <w:trPr>
          <w:cantSplit/>
        </w:trPr>
        <w:tc>
          <w:tcPr>
            <w:tcW w:w="3983" w:type="dxa"/>
            <w:gridSpan w:val="5"/>
          </w:tcPr>
          <w:p w14:paraId="332011F8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2880" w:type="dxa"/>
            <w:gridSpan w:val="5"/>
          </w:tcPr>
          <w:p w14:paraId="705E2B9C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0</w:t>
            </w:r>
          </w:p>
        </w:tc>
        <w:tc>
          <w:tcPr>
            <w:tcW w:w="3420" w:type="dxa"/>
            <w:gridSpan w:val="5"/>
          </w:tcPr>
          <w:p w14:paraId="67BBFBA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0D28BFC" w14:textId="77777777" w:rsidTr="00926557">
        <w:trPr>
          <w:cantSplit/>
        </w:trPr>
        <w:tc>
          <w:tcPr>
            <w:tcW w:w="3983" w:type="dxa"/>
            <w:gridSpan w:val="5"/>
          </w:tcPr>
          <w:p w14:paraId="3D1489BE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2880" w:type="dxa"/>
            <w:gridSpan w:val="5"/>
          </w:tcPr>
          <w:p w14:paraId="57F51982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420" w:type="dxa"/>
            <w:gridSpan w:val="5"/>
          </w:tcPr>
          <w:p w14:paraId="70E0881C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D522A51" w14:textId="77777777" w:rsidTr="00926557">
        <w:trPr>
          <w:cantSplit/>
        </w:trPr>
        <w:tc>
          <w:tcPr>
            <w:tcW w:w="3983" w:type="dxa"/>
            <w:gridSpan w:val="5"/>
            <w:shd w:val="clear" w:color="auto" w:fill="DDD9C3" w:themeFill="background2" w:themeFillShade="E6"/>
          </w:tcPr>
          <w:p w14:paraId="58513F74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2880" w:type="dxa"/>
            <w:gridSpan w:val="5"/>
            <w:shd w:val="clear" w:color="auto" w:fill="DDD9C3" w:themeFill="background2" w:themeFillShade="E6"/>
          </w:tcPr>
          <w:p w14:paraId="3FFC173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420" w:type="dxa"/>
            <w:gridSpan w:val="5"/>
            <w:shd w:val="clear" w:color="auto" w:fill="DDD9C3" w:themeFill="background2" w:themeFillShade="E6"/>
          </w:tcPr>
          <w:p w14:paraId="4512624E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6096EEB1" w14:textId="77777777" w:rsidTr="00926557">
        <w:trPr>
          <w:cantSplit/>
        </w:trPr>
        <w:tc>
          <w:tcPr>
            <w:tcW w:w="3983" w:type="dxa"/>
            <w:gridSpan w:val="5"/>
          </w:tcPr>
          <w:p w14:paraId="042E596B" w14:textId="77777777" w:rsidR="00BA57C4" w:rsidRPr="009B7726" w:rsidRDefault="00BA57C4" w:rsidP="00B57863">
            <w:pPr>
              <w:pStyle w:val="2"/>
              <w:numPr>
                <w:ilvl w:val="0"/>
                <w:numId w:val="106"/>
              </w:numPr>
              <w:tabs>
                <w:tab w:val="left" w:pos="54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2880" w:type="dxa"/>
            <w:gridSpan w:val="5"/>
          </w:tcPr>
          <w:p w14:paraId="0129183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420" w:type="dxa"/>
            <w:gridSpan w:val="5"/>
          </w:tcPr>
          <w:p w14:paraId="2093C91C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4BEFA53" w14:textId="77777777" w:rsidTr="00926557">
        <w:trPr>
          <w:cantSplit/>
        </w:trPr>
        <w:tc>
          <w:tcPr>
            <w:tcW w:w="3983" w:type="dxa"/>
            <w:gridSpan w:val="5"/>
          </w:tcPr>
          <w:p w14:paraId="194FF87F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2880" w:type="dxa"/>
            <w:gridSpan w:val="5"/>
          </w:tcPr>
          <w:p w14:paraId="2BFCE96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420" w:type="dxa"/>
            <w:gridSpan w:val="5"/>
          </w:tcPr>
          <w:p w14:paraId="20937A13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89AAF86" w14:textId="77777777" w:rsidTr="00926557">
        <w:trPr>
          <w:cantSplit/>
        </w:trPr>
        <w:tc>
          <w:tcPr>
            <w:tcW w:w="3983" w:type="dxa"/>
            <w:gridSpan w:val="5"/>
          </w:tcPr>
          <w:p w14:paraId="3D9630AC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2880" w:type="dxa"/>
            <w:gridSpan w:val="5"/>
          </w:tcPr>
          <w:p w14:paraId="45D60D4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420" w:type="dxa"/>
            <w:gridSpan w:val="5"/>
          </w:tcPr>
          <w:p w14:paraId="3FC7372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3CA4A04" w14:textId="77777777" w:rsidTr="00926557">
        <w:trPr>
          <w:cantSplit/>
        </w:trPr>
        <w:tc>
          <w:tcPr>
            <w:tcW w:w="3983" w:type="dxa"/>
            <w:gridSpan w:val="5"/>
          </w:tcPr>
          <w:p w14:paraId="414C8CE8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2880" w:type="dxa"/>
            <w:gridSpan w:val="5"/>
          </w:tcPr>
          <w:p w14:paraId="30C68955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420" w:type="dxa"/>
            <w:gridSpan w:val="5"/>
          </w:tcPr>
          <w:p w14:paraId="4B8F4EAE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1FD84A0" w14:textId="77777777" w:rsidTr="00926557">
        <w:trPr>
          <w:cantSplit/>
        </w:trPr>
        <w:tc>
          <w:tcPr>
            <w:tcW w:w="3983" w:type="dxa"/>
            <w:gridSpan w:val="5"/>
            <w:shd w:val="clear" w:color="auto" w:fill="DDD9C3" w:themeFill="background2" w:themeFillShade="E6"/>
          </w:tcPr>
          <w:p w14:paraId="12866F5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2880" w:type="dxa"/>
            <w:gridSpan w:val="5"/>
            <w:shd w:val="clear" w:color="auto" w:fill="DDD9C3" w:themeFill="background2" w:themeFillShade="E6"/>
          </w:tcPr>
          <w:p w14:paraId="4A6B42EA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420" w:type="dxa"/>
            <w:gridSpan w:val="5"/>
            <w:shd w:val="clear" w:color="auto" w:fill="DDD9C3" w:themeFill="background2" w:themeFillShade="E6"/>
          </w:tcPr>
          <w:p w14:paraId="0FF2D5B7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735CCCB0" w14:textId="77777777" w:rsidTr="00926557">
        <w:trPr>
          <w:cantSplit/>
        </w:trPr>
        <w:tc>
          <w:tcPr>
            <w:tcW w:w="3983" w:type="dxa"/>
            <w:gridSpan w:val="5"/>
          </w:tcPr>
          <w:p w14:paraId="25D5E257" w14:textId="77777777" w:rsidR="00BA57C4" w:rsidRPr="009B7726" w:rsidRDefault="00BA57C4" w:rsidP="00B57863">
            <w:pPr>
              <w:pStyle w:val="2"/>
              <w:numPr>
                <w:ilvl w:val="0"/>
                <w:numId w:val="107"/>
              </w:numPr>
              <w:tabs>
                <w:tab w:val="left" w:pos="54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2880" w:type="dxa"/>
            <w:gridSpan w:val="5"/>
          </w:tcPr>
          <w:p w14:paraId="1958F2F5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</w:t>
            </w:r>
          </w:p>
        </w:tc>
        <w:tc>
          <w:tcPr>
            <w:tcW w:w="3420" w:type="dxa"/>
            <w:gridSpan w:val="5"/>
          </w:tcPr>
          <w:p w14:paraId="046D6232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Պահեստային պահարաններ և պատի դարակներ</w:t>
            </w:r>
          </w:p>
        </w:tc>
      </w:tr>
      <w:tr w:rsidR="00BA57C4" w:rsidRPr="009B7726" w14:paraId="285152C2" w14:textId="77777777" w:rsidTr="00926557">
        <w:trPr>
          <w:cantSplit/>
        </w:trPr>
        <w:tc>
          <w:tcPr>
            <w:tcW w:w="3983" w:type="dxa"/>
            <w:gridSpan w:val="5"/>
          </w:tcPr>
          <w:p w14:paraId="4A256270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2880" w:type="dxa"/>
            <w:gridSpan w:val="5"/>
          </w:tcPr>
          <w:p w14:paraId="173E4F1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4C6DB8A4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451C7BC" w14:textId="77777777" w:rsidTr="00926557">
        <w:trPr>
          <w:cantSplit/>
        </w:trPr>
        <w:tc>
          <w:tcPr>
            <w:tcW w:w="3983" w:type="dxa"/>
            <w:gridSpan w:val="5"/>
          </w:tcPr>
          <w:p w14:paraId="52E09486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2880" w:type="dxa"/>
            <w:gridSpan w:val="5"/>
          </w:tcPr>
          <w:p w14:paraId="0CAEAD6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243FF2C9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3847CBB" w14:textId="77777777" w:rsidTr="00926557">
        <w:trPr>
          <w:cantSplit/>
        </w:trPr>
        <w:tc>
          <w:tcPr>
            <w:tcW w:w="3983" w:type="dxa"/>
            <w:gridSpan w:val="5"/>
          </w:tcPr>
          <w:p w14:paraId="1068526A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2880" w:type="dxa"/>
            <w:gridSpan w:val="5"/>
          </w:tcPr>
          <w:p w14:paraId="0D2E5B31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466D207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C15FDD8" w14:textId="77777777" w:rsidTr="00926557">
        <w:trPr>
          <w:cantSplit/>
        </w:trPr>
        <w:tc>
          <w:tcPr>
            <w:tcW w:w="3983" w:type="dxa"/>
            <w:gridSpan w:val="5"/>
          </w:tcPr>
          <w:p w14:paraId="6CB1EE8B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2880" w:type="dxa"/>
            <w:gridSpan w:val="5"/>
          </w:tcPr>
          <w:p w14:paraId="011937D2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3F7F275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F90CEBB" w14:textId="77777777" w:rsidTr="00926557">
        <w:trPr>
          <w:cantSplit/>
        </w:trPr>
        <w:tc>
          <w:tcPr>
            <w:tcW w:w="3983" w:type="dxa"/>
            <w:gridSpan w:val="5"/>
          </w:tcPr>
          <w:p w14:paraId="42B80B5B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2880" w:type="dxa"/>
            <w:gridSpan w:val="5"/>
          </w:tcPr>
          <w:p w14:paraId="29986B44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5757D4F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AE15F6C" w14:textId="77777777" w:rsidTr="00926557">
        <w:trPr>
          <w:cantSplit/>
        </w:trPr>
        <w:tc>
          <w:tcPr>
            <w:tcW w:w="3983" w:type="dxa"/>
            <w:gridSpan w:val="5"/>
          </w:tcPr>
          <w:p w14:paraId="5157CA14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880" w:type="dxa"/>
            <w:gridSpan w:val="5"/>
          </w:tcPr>
          <w:p w14:paraId="2FF03B8E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420" w:type="dxa"/>
            <w:gridSpan w:val="5"/>
          </w:tcPr>
          <w:p w14:paraId="2E298BB5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5D255CE" w14:textId="77777777" w:rsidTr="00926557">
        <w:trPr>
          <w:cantSplit/>
        </w:trPr>
        <w:tc>
          <w:tcPr>
            <w:tcW w:w="3983" w:type="dxa"/>
            <w:gridSpan w:val="5"/>
            <w:shd w:val="clear" w:color="auto" w:fill="DDD9C3" w:themeFill="background2" w:themeFillShade="E6"/>
          </w:tcPr>
          <w:p w14:paraId="03165C59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2880" w:type="dxa"/>
            <w:gridSpan w:val="5"/>
            <w:shd w:val="clear" w:color="auto" w:fill="DDD9C3" w:themeFill="background2" w:themeFillShade="E6"/>
          </w:tcPr>
          <w:p w14:paraId="0BE178F5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  <w:tc>
          <w:tcPr>
            <w:tcW w:w="3420" w:type="dxa"/>
            <w:gridSpan w:val="5"/>
            <w:shd w:val="clear" w:color="auto" w:fill="DDD9C3" w:themeFill="background2" w:themeFillShade="E6"/>
          </w:tcPr>
          <w:p w14:paraId="63EA1271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7F53CD3B" w14:textId="77777777" w:rsidTr="00926557">
        <w:trPr>
          <w:cantSplit/>
        </w:trPr>
        <w:tc>
          <w:tcPr>
            <w:tcW w:w="3983" w:type="dxa"/>
            <w:gridSpan w:val="5"/>
          </w:tcPr>
          <w:p w14:paraId="11328573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2880" w:type="dxa"/>
            <w:gridSpan w:val="5"/>
          </w:tcPr>
          <w:p w14:paraId="5A36367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6CD34039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659D4CE" w14:textId="77777777" w:rsidTr="00926557">
        <w:trPr>
          <w:cantSplit/>
        </w:trPr>
        <w:tc>
          <w:tcPr>
            <w:tcW w:w="3983" w:type="dxa"/>
            <w:gridSpan w:val="5"/>
          </w:tcPr>
          <w:p w14:paraId="4CF53A75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Օդաքարշ պահարան</w:t>
            </w:r>
          </w:p>
        </w:tc>
        <w:tc>
          <w:tcPr>
            <w:tcW w:w="2880" w:type="dxa"/>
            <w:gridSpan w:val="5"/>
          </w:tcPr>
          <w:p w14:paraId="76D0753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362EA417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8A8956F" w14:textId="77777777" w:rsidTr="00926557">
        <w:trPr>
          <w:cantSplit/>
        </w:trPr>
        <w:tc>
          <w:tcPr>
            <w:tcW w:w="3983" w:type="dxa"/>
            <w:gridSpan w:val="5"/>
          </w:tcPr>
          <w:p w14:paraId="2F45C37F" w14:textId="77777777" w:rsidR="00BA57C4" w:rsidRPr="009B7726" w:rsidRDefault="00BA57C4" w:rsidP="00783833">
            <w:pPr>
              <w:pStyle w:val="2"/>
              <w:tabs>
                <w:tab w:val="left" w:pos="54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880" w:type="dxa"/>
            <w:gridSpan w:val="5"/>
          </w:tcPr>
          <w:p w14:paraId="22699EC1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420" w:type="dxa"/>
            <w:gridSpan w:val="5"/>
          </w:tcPr>
          <w:p w14:paraId="48FC0DC2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9F48299" w14:textId="77777777" w:rsidTr="00926557">
        <w:trPr>
          <w:cantSplit/>
        </w:trPr>
        <w:tc>
          <w:tcPr>
            <w:tcW w:w="3983" w:type="dxa"/>
            <w:gridSpan w:val="5"/>
            <w:shd w:val="clear" w:color="auto" w:fill="DDD9C3" w:themeFill="background2" w:themeFillShade="E6"/>
          </w:tcPr>
          <w:p w14:paraId="46798184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2880" w:type="dxa"/>
            <w:gridSpan w:val="5"/>
            <w:shd w:val="clear" w:color="auto" w:fill="DDD9C3" w:themeFill="background2" w:themeFillShade="E6"/>
          </w:tcPr>
          <w:p w14:paraId="3E6A75A7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420" w:type="dxa"/>
            <w:gridSpan w:val="5"/>
            <w:shd w:val="clear" w:color="auto" w:fill="DDD9C3" w:themeFill="background2" w:themeFillShade="E6"/>
          </w:tcPr>
          <w:p w14:paraId="15305333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235E9B02" w14:textId="77777777" w:rsidTr="00926557">
        <w:trPr>
          <w:cantSplit/>
        </w:trPr>
        <w:tc>
          <w:tcPr>
            <w:tcW w:w="3983" w:type="dxa"/>
            <w:gridSpan w:val="5"/>
          </w:tcPr>
          <w:p w14:paraId="344314D4" w14:textId="77777777" w:rsidR="00BA57C4" w:rsidRPr="007A61CA" w:rsidRDefault="00BA57C4" w:rsidP="00B57863">
            <w:pPr>
              <w:pStyle w:val="ListParagraph"/>
              <w:numPr>
                <w:ilvl w:val="0"/>
                <w:numId w:val="108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Ջերմաստիճան</w:t>
            </w:r>
          </w:p>
        </w:tc>
        <w:tc>
          <w:tcPr>
            <w:tcW w:w="2880" w:type="dxa"/>
            <w:gridSpan w:val="5"/>
          </w:tcPr>
          <w:p w14:paraId="0C82DC9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</w:t>
            </w:r>
            <w:proofErr w:type="gramStart"/>
            <w:r w:rsidRPr="009B7726">
              <w:rPr>
                <w:rFonts w:ascii="GHEA Grapalat" w:hAnsi="GHEA Grapalat"/>
              </w:rPr>
              <w:t xml:space="preserve">C, </w:t>
            </w:r>
            <w:r w:rsidR="00BB1024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BB1024">
              <w:rPr>
                <w:rFonts w:ascii="GHEA Grapalat" w:hAnsi="GHEA Grapalat"/>
                <w:lang w:val="hy-AM"/>
              </w:rPr>
              <w:t xml:space="preserve">         Ձ</w:t>
            </w:r>
            <w:r w:rsidRPr="009B7726">
              <w:rPr>
                <w:rFonts w:ascii="GHEA Grapalat" w:hAnsi="GHEA Grapalat"/>
              </w:rPr>
              <w:t xml:space="preserve">մեռ 21 ±1°C </w:t>
            </w:r>
          </w:p>
        </w:tc>
        <w:tc>
          <w:tcPr>
            <w:tcW w:w="3420" w:type="dxa"/>
            <w:gridSpan w:val="5"/>
          </w:tcPr>
          <w:p w14:paraId="13544819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9E7F287" w14:textId="77777777" w:rsidTr="00926557">
        <w:trPr>
          <w:cantSplit/>
        </w:trPr>
        <w:tc>
          <w:tcPr>
            <w:tcW w:w="3983" w:type="dxa"/>
            <w:gridSpan w:val="5"/>
          </w:tcPr>
          <w:p w14:paraId="7F6D70D7" w14:textId="77777777" w:rsidR="00BA57C4" w:rsidRPr="007A61CA" w:rsidRDefault="00BA57C4" w:rsidP="00B57863">
            <w:pPr>
              <w:pStyle w:val="ListParagraph"/>
              <w:numPr>
                <w:ilvl w:val="0"/>
                <w:numId w:val="108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lastRenderedPageBreak/>
              <w:t>Հարաբերական խոնավություն</w:t>
            </w:r>
          </w:p>
        </w:tc>
        <w:tc>
          <w:tcPr>
            <w:tcW w:w="2880" w:type="dxa"/>
            <w:gridSpan w:val="5"/>
          </w:tcPr>
          <w:p w14:paraId="248EF57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Ամառ 50% ±5 հարաբերական </w:t>
            </w:r>
            <w:proofErr w:type="gramStart"/>
            <w:r w:rsidRPr="009B7726">
              <w:rPr>
                <w:rFonts w:ascii="GHEA Grapalat" w:hAnsi="GHEA Grapalat"/>
              </w:rPr>
              <w:t xml:space="preserve">խոնավություն, </w:t>
            </w:r>
            <w:r w:rsidR="00BB1024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BB1024">
              <w:rPr>
                <w:rFonts w:ascii="GHEA Grapalat" w:hAnsi="GHEA Grapalat"/>
                <w:lang w:val="hy-AM"/>
              </w:rPr>
              <w:t xml:space="preserve">         Ձ</w:t>
            </w:r>
            <w:r w:rsidRPr="009B7726">
              <w:rPr>
                <w:rFonts w:ascii="GHEA Grapalat" w:hAnsi="GHEA Grapalat"/>
              </w:rPr>
              <w:t>մեռ 30% ±5 հարաբերական խոնավություն</w:t>
            </w:r>
          </w:p>
        </w:tc>
        <w:tc>
          <w:tcPr>
            <w:tcW w:w="3420" w:type="dxa"/>
            <w:gridSpan w:val="5"/>
          </w:tcPr>
          <w:p w14:paraId="1B6CD9B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63D460D" w14:textId="77777777" w:rsidTr="00926557">
        <w:trPr>
          <w:cantSplit/>
        </w:trPr>
        <w:tc>
          <w:tcPr>
            <w:tcW w:w="3983" w:type="dxa"/>
            <w:gridSpan w:val="5"/>
          </w:tcPr>
          <w:p w14:paraId="12500AB9" w14:textId="77777777" w:rsidR="00BA57C4" w:rsidRPr="007A61CA" w:rsidRDefault="00BA57C4" w:rsidP="00B57863">
            <w:pPr>
              <w:pStyle w:val="ListParagraph"/>
              <w:numPr>
                <w:ilvl w:val="0"/>
                <w:numId w:val="108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Ջերմաստիճանի կարգավորում</w:t>
            </w:r>
          </w:p>
        </w:tc>
        <w:tc>
          <w:tcPr>
            <w:tcW w:w="2880" w:type="dxa"/>
            <w:gridSpan w:val="5"/>
          </w:tcPr>
          <w:p w14:paraId="23B82158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420" w:type="dxa"/>
            <w:gridSpan w:val="5"/>
          </w:tcPr>
          <w:p w14:paraId="69E3E10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0D48DCD" w14:textId="77777777" w:rsidTr="00926557">
        <w:trPr>
          <w:cantSplit/>
        </w:trPr>
        <w:tc>
          <w:tcPr>
            <w:tcW w:w="3983" w:type="dxa"/>
            <w:gridSpan w:val="5"/>
          </w:tcPr>
          <w:p w14:paraId="57B53F81" w14:textId="77777777" w:rsidR="00BA57C4" w:rsidRPr="007A61CA" w:rsidRDefault="00BA57C4" w:rsidP="00B57863">
            <w:pPr>
              <w:pStyle w:val="ListParagraph"/>
              <w:numPr>
                <w:ilvl w:val="0"/>
                <w:numId w:val="108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Օդի զտում</w:t>
            </w:r>
          </w:p>
        </w:tc>
        <w:tc>
          <w:tcPr>
            <w:tcW w:w="2880" w:type="dxa"/>
            <w:gridSpan w:val="5"/>
          </w:tcPr>
          <w:p w14:paraId="5F522F72" w14:textId="77777777" w:rsidR="00BA57C4" w:rsidRPr="009B7726" w:rsidRDefault="00BA57C4" w:rsidP="00DE5E76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30% նախազտիչ և 95%-անոց եզրափակիչ զտիչ</w:t>
            </w:r>
          </w:p>
        </w:tc>
        <w:tc>
          <w:tcPr>
            <w:tcW w:w="3420" w:type="dxa"/>
            <w:gridSpan w:val="5"/>
          </w:tcPr>
          <w:p w14:paraId="6EF324B8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33E4CA2" w14:textId="77777777" w:rsidTr="00926557">
        <w:trPr>
          <w:cantSplit/>
        </w:trPr>
        <w:tc>
          <w:tcPr>
            <w:tcW w:w="3983" w:type="dxa"/>
            <w:gridSpan w:val="5"/>
          </w:tcPr>
          <w:p w14:paraId="755094C3" w14:textId="77777777" w:rsidR="00BA57C4" w:rsidRPr="007A61CA" w:rsidRDefault="00BA57C4" w:rsidP="00B57863">
            <w:pPr>
              <w:pStyle w:val="ListParagraph"/>
              <w:numPr>
                <w:ilvl w:val="0"/>
                <w:numId w:val="108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Հարաբերական ճնշում</w:t>
            </w:r>
          </w:p>
        </w:tc>
        <w:tc>
          <w:tcPr>
            <w:tcW w:w="2880" w:type="dxa"/>
            <w:gridSpan w:val="5"/>
          </w:tcPr>
          <w:p w14:paraId="2F67EBE3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420" w:type="dxa"/>
            <w:gridSpan w:val="5"/>
          </w:tcPr>
          <w:p w14:paraId="40D129D3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93F0A8A" w14:textId="77777777" w:rsidTr="00926557">
        <w:trPr>
          <w:cantSplit/>
        </w:trPr>
        <w:tc>
          <w:tcPr>
            <w:tcW w:w="3983" w:type="dxa"/>
            <w:gridSpan w:val="5"/>
          </w:tcPr>
          <w:p w14:paraId="780EB98A" w14:textId="77777777" w:rsidR="00BA57C4" w:rsidRPr="007A61CA" w:rsidRDefault="00BA57C4" w:rsidP="00B57863">
            <w:pPr>
              <w:pStyle w:val="ListParagraph"/>
              <w:numPr>
                <w:ilvl w:val="0"/>
                <w:numId w:val="108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Օդափոխարինում ժամում</w:t>
            </w:r>
          </w:p>
        </w:tc>
        <w:tc>
          <w:tcPr>
            <w:tcW w:w="2880" w:type="dxa"/>
            <w:gridSpan w:val="5"/>
          </w:tcPr>
          <w:p w14:paraId="67F0E967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առնվազն 6 պատիկ, 100% արտաքին օդ</w:t>
            </w:r>
          </w:p>
        </w:tc>
        <w:tc>
          <w:tcPr>
            <w:tcW w:w="3420" w:type="dxa"/>
            <w:gridSpan w:val="5"/>
          </w:tcPr>
          <w:p w14:paraId="20370171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E94690D" w14:textId="77777777" w:rsidTr="00926557">
        <w:trPr>
          <w:cantSplit/>
        </w:trPr>
        <w:tc>
          <w:tcPr>
            <w:tcW w:w="3983" w:type="dxa"/>
            <w:gridSpan w:val="5"/>
          </w:tcPr>
          <w:p w14:paraId="02843CB5" w14:textId="77777777" w:rsidR="00BA57C4" w:rsidRPr="007A61CA" w:rsidRDefault="00BA57C4" w:rsidP="00B57863">
            <w:pPr>
              <w:pStyle w:val="ListParagraph"/>
              <w:numPr>
                <w:ilvl w:val="0"/>
                <w:numId w:val="108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Արտածման օդ</w:t>
            </w:r>
          </w:p>
        </w:tc>
        <w:tc>
          <w:tcPr>
            <w:tcW w:w="2880" w:type="dxa"/>
            <w:gridSpan w:val="5"/>
          </w:tcPr>
          <w:p w14:paraId="2619A6E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420" w:type="dxa"/>
            <w:gridSpan w:val="5"/>
          </w:tcPr>
          <w:p w14:paraId="41239EE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82C4F51" w14:textId="77777777" w:rsidTr="00926557">
        <w:trPr>
          <w:cantSplit/>
        </w:trPr>
        <w:tc>
          <w:tcPr>
            <w:tcW w:w="1843" w:type="dxa"/>
            <w:shd w:val="clear" w:color="auto" w:fill="DDD9C3" w:themeFill="background2" w:themeFillShade="E6"/>
          </w:tcPr>
          <w:p w14:paraId="6E8EDCB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79B6D6E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76608954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749" w:type="dxa"/>
            <w:shd w:val="clear" w:color="auto" w:fill="DDD9C3" w:themeFill="background2" w:themeFillShade="E6"/>
          </w:tcPr>
          <w:p w14:paraId="70815B1E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gridSpan w:val="2"/>
            <w:shd w:val="clear" w:color="auto" w:fill="DDD9C3" w:themeFill="background2" w:themeFillShade="E6"/>
          </w:tcPr>
          <w:p w14:paraId="2D9174A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4033F92A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24EA8E56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5563370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89" w:type="dxa"/>
            <w:gridSpan w:val="2"/>
            <w:shd w:val="clear" w:color="auto" w:fill="DDD9C3" w:themeFill="background2" w:themeFillShade="E6"/>
          </w:tcPr>
          <w:p w14:paraId="5A440EA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7FF3964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3ED8172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02FDF1FE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806" w:type="dxa"/>
            <w:shd w:val="clear" w:color="auto" w:fill="DDD9C3" w:themeFill="background2" w:themeFillShade="E6"/>
          </w:tcPr>
          <w:p w14:paraId="63394C2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50D2536D" w14:textId="77777777" w:rsidTr="00926557">
        <w:trPr>
          <w:cantSplit/>
        </w:trPr>
        <w:tc>
          <w:tcPr>
            <w:tcW w:w="1843" w:type="dxa"/>
          </w:tcPr>
          <w:p w14:paraId="46EB8F4C" w14:textId="77777777" w:rsidR="00BA57C4" w:rsidRPr="007A61CA" w:rsidRDefault="00BA57C4" w:rsidP="00B57863">
            <w:pPr>
              <w:pStyle w:val="ListParagraph"/>
              <w:numPr>
                <w:ilvl w:val="0"/>
                <w:numId w:val="109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ինժեներական ցանցեր</w:t>
            </w:r>
          </w:p>
        </w:tc>
        <w:tc>
          <w:tcPr>
            <w:tcW w:w="688" w:type="dxa"/>
          </w:tcPr>
          <w:p w14:paraId="55E52B47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53BA265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749" w:type="dxa"/>
          </w:tcPr>
          <w:p w14:paraId="275EF3B6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  <w:gridSpan w:val="2"/>
          </w:tcPr>
          <w:p w14:paraId="00B867DC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3D751520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4FB83AE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69B97448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  <w:gridSpan w:val="2"/>
          </w:tcPr>
          <w:p w14:paraId="0AAED45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70159DF8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085A170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03330D31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806" w:type="dxa"/>
          </w:tcPr>
          <w:p w14:paraId="588DBE82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9B7726" w14:paraId="0A7A52B0" w14:textId="77777777" w:rsidTr="00926557">
        <w:trPr>
          <w:cantSplit/>
        </w:trPr>
        <w:tc>
          <w:tcPr>
            <w:tcW w:w="1843" w:type="dxa"/>
          </w:tcPr>
          <w:p w14:paraId="2FD7510B" w14:textId="77777777" w:rsidR="00BA57C4" w:rsidRPr="007A61CA" w:rsidRDefault="00BA57C4" w:rsidP="00B57863">
            <w:pPr>
              <w:pStyle w:val="ListParagraph"/>
              <w:numPr>
                <w:ilvl w:val="0"/>
                <w:numId w:val="109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Այլ</w:t>
            </w:r>
          </w:p>
        </w:tc>
        <w:tc>
          <w:tcPr>
            <w:tcW w:w="8440" w:type="dxa"/>
            <w:gridSpan w:val="14"/>
          </w:tcPr>
          <w:p w14:paraId="724CE1A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BBBBE57" w14:textId="77777777" w:rsidTr="00926557">
        <w:trPr>
          <w:cantSplit/>
        </w:trPr>
        <w:tc>
          <w:tcPr>
            <w:tcW w:w="3983" w:type="dxa"/>
            <w:gridSpan w:val="5"/>
            <w:shd w:val="clear" w:color="auto" w:fill="DDD9C3" w:themeFill="background2" w:themeFillShade="E6"/>
          </w:tcPr>
          <w:p w14:paraId="11C2DD44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880" w:type="dxa"/>
            <w:gridSpan w:val="5"/>
            <w:shd w:val="clear" w:color="auto" w:fill="DDD9C3" w:themeFill="background2" w:themeFillShade="E6"/>
          </w:tcPr>
          <w:p w14:paraId="7BAF3D6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420" w:type="dxa"/>
            <w:gridSpan w:val="5"/>
            <w:shd w:val="clear" w:color="auto" w:fill="DDD9C3" w:themeFill="background2" w:themeFillShade="E6"/>
          </w:tcPr>
          <w:p w14:paraId="0CD4D353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0C18AA1" w14:textId="77777777" w:rsidTr="00926557">
        <w:trPr>
          <w:cantSplit/>
        </w:trPr>
        <w:tc>
          <w:tcPr>
            <w:tcW w:w="3983" w:type="dxa"/>
            <w:gridSpan w:val="5"/>
          </w:tcPr>
          <w:p w14:paraId="4C81E95E" w14:textId="77777777" w:rsidR="00BA57C4" w:rsidRPr="007A61CA" w:rsidRDefault="00BA57C4" w:rsidP="00B57863">
            <w:pPr>
              <w:pStyle w:val="ListParagraph"/>
              <w:numPr>
                <w:ilvl w:val="0"/>
                <w:numId w:val="110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Վարդակներ</w:t>
            </w:r>
          </w:p>
        </w:tc>
        <w:tc>
          <w:tcPr>
            <w:tcW w:w="2880" w:type="dxa"/>
            <w:gridSpan w:val="5"/>
          </w:tcPr>
          <w:p w14:paraId="2EE2AC37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420" w:type="dxa"/>
            <w:gridSpan w:val="5"/>
          </w:tcPr>
          <w:p w14:paraId="48F5977E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</w:t>
            </w:r>
          </w:p>
        </w:tc>
      </w:tr>
      <w:tr w:rsidR="00BA57C4" w:rsidRPr="009B7726" w14:paraId="6795B4C7" w14:textId="77777777" w:rsidTr="00926557">
        <w:trPr>
          <w:cantSplit/>
        </w:trPr>
        <w:tc>
          <w:tcPr>
            <w:tcW w:w="3983" w:type="dxa"/>
            <w:gridSpan w:val="5"/>
          </w:tcPr>
          <w:p w14:paraId="6BEFEB66" w14:textId="77777777" w:rsidR="00BA57C4" w:rsidRPr="007A61CA" w:rsidRDefault="00BA57C4" w:rsidP="00B57863">
            <w:pPr>
              <w:pStyle w:val="ListParagraph"/>
              <w:numPr>
                <w:ilvl w:val="0"/>
                <w:numId w:val="110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Լուսավորություն</w:t>
            </w:r>
          </w:p>
        </w:tc>
        <w:tc>
          <w:tcPr>
            <w:tcW w:w="2880" w:type="dxa"/>
            <w:gridSpan w:val="5"/>
          </w:tcPr>
          <w:p w14:paraId="6E2688A3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420" w:type="dxa"/>
            <w:gridSpan w:val="5"/>
          </w:tcPr>
          <w:p w14:paraId="5754B44C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  <w:lang w:val="ru-RU"/>
              </w:rPr>
            </w:pPr>
          </w:p>
        </w:tc>
      </w:tr>
      <w:tr w:rsidR="00BA57C4" w:rsidRPr="009B7726" w14:paraId="436E4FBB" w14:textId="77777777" w:rsidTr="00926557">
        <w:trPr>
          <w:cantSplit/>
        </w:trPr>
        <w:tc>
          <w:tcPr>
            <w:tcW w:w="3983" w:type="dxa"/>
            <w:gridSpan w:val="5"/>
          </w:tcPr>
          <w:p w14:paraId="75452915" w14:textId="77777777" w:rsidR="00BA57C4" w:rsidRPr="007A61CA" w:rsidRDefault="00BA57C4" w:rsidP="00B57863">
            <w:pPr>
              <w:pStyle w:val="ListParagraph"/>
              <w:numPr>
                <w:ilvl w:val="0"/>
                <w:numId w:val="110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Հեռախոս, Կապ</w:t>
            </w:r>
          </w:p>
        </w:tc>
        <w:tc>
          <w:tcPr>
            <w:tcW w:w="2880" w:type="dxa"/>
            <w:gridSpan w:val="5"/>
          </w:tcPr>
          <w:p w14:paraId="7945EEF4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0AED0F3D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E02E7BC" w14:textId="77777777" w:rsidTr="00926557">
        <w:trPr>
          <w:cantSplit/>
        </w:trPr>
        <w:tc>
          <w:tcPr>
            <w:tcW w:w="3983" w:type="dxa"/>
            <w:gridSpan w:val="5"/>
          </w:tcPr>
          <w:p w14:paraId="79F59817" w14:textId="77777777" w:rsidR="00BA57C4" w:rsidRPr="007A61CA" w:rsidRDefault="00BA57C4" w:rsidP="00B57863">
            <w:pPr>
              <w:pStyle w:val="ListParagraph"/>
              <w:numPr>
                <w:ilvl w:val="0"/>
                <w:numId w:val="110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lastRenderedPageBreak/>
              <w:t>Տվյալների փոխանցման վարդակներ</w:t>
            </w:r>
          </w:p>
        </w:tc>
        <w:tc>
          <w:tcPr>
            <w:tcW w:w="2880" w:type="dxa"/>
            <w:gridSpan w:val="5"/>
          </w:tcPr>
          <w:p w14:paraId="5DD89E6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5A4256A5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61F8A18" w14:textId="77777777" w:rsidTr="00926557">
        <w:trPr>
          <w:cantSplit/>
        </w:trPr>
        <w:tc>
          <w:tcPr>
            <w:tcW w:w="3983" w:type="dxa"/>
            <w:gridSpan w:val="5"/>
          </w:tcPr>
          <w:p w14:paraId="1080F170" w14:textId="77777777" w:rsidR="00BA57C4" w:rsidRPr="007A61CA" w:rsidRDefault="00BA57C4" w:rsidP="00B57863">
            <w:pPr>
              <w:pStyle w:val="ListParagraph"/>
              <w:numPr>
                <w:ilvl w:val="0"/>
                <w:numId w:val="110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r w:rsidRPr="007A61CA">
              <w:rPr>
                <w:rFonts w:ascii="GHEA Grapalat" w:hAnsi="GHEA Grapalat"/>
              </w:rPr>
              <w:t>Վթարային էլեկտրասնուցում</w:t>
            </w:r>
          </w:p>
        </w:tc>
        <w:tc>
          <w:tcPr>
            <w:tcW w:w="2880" w:type="dxa"/>
            <w:gridSpan w:val="5"/>
          </w:tcPr>
          <w:p w14:paraId="3DBB1CDF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4E4F5FEB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7AC75F8" w14:textId="77777777" w:rsidTr="00926557">
        <w:trPr>
          <w:cantSplit/>
        </w:trPr>
        <w:tc>
          <w:tcPr>
            <w:tcW w:w="3983" w:type="dxa"/>
            <w:gridSpan w:val="5"/>
          </w:tcPr>
          <w:p w14:paraId="13019EC0" w14:textId="77777777" w:rsidR="00BA57C4" w:rsidRPr="007A61CA" w:rsidRDefault="00BA57C4" w:rsidP="00B57863">
            <w:pPr>
              <w:pStyle w:val="ListParagraph"/>
              <w:numPr>
                <w:ilvl w:val="0"/>
                <w:numId w:val="110"/>
              </w:numPr>
              <w:tabs>
                <w:tab w:val="left" w:pos="540"/>
              </w:tabs>
              <w:spacing w:line="360" w:lineRule="auto"/>
              <w:ind w:left="0" w:firstLine="0"/>
              <w:rPr>
                <w:rFonts w:ascii="GHEA Grapalat" w:hAnsi="GHEA Grapalat"/>
              </w:rPr>
            </w:pPr>
            <w:proofErr w:type="gramStart"/>
            <w:r w:rsidRPr="007A61CA">
              <w:rPr>
                <w:rFonts w:ascii="GHEA Grapalat" w:hAnsi="GHEA Grapalat"/>
              </w:rPr>
              <w:t>Տեղա</w:t>
            </w:r>
            <w:r w:rsidR="006275E6">
              <w:rPr>
                <w:rFonts w:ascii="GHEA Grapalat" w:hAnsi="GHEA Grapalat"/>
                <w:lang w:val="hy-AM"/>
              </w:rPr>
              <w:t xml:space="preserve">յին </w:t>
            </w:r>
            <w:r w:rsidRPr="007A61CA">
              <w:rPr>
                <w:rFonts w:ascii="GHEA Grapalat" w:hAnsi="GHEA Grapalat"/>
              </w:rPr>
              <w:t xml:space="preserve"> (</w:t>
            </w:r>
            <w:proofErr w:type="gramEnd"/>
            <w:r w:rsidRPr="007A61CA">
              <w:rPr>
                <w:rFonts w:ascii="GHEA Grapalat" w:hAnsi="GHEA Grapalat"/>
              </w:rPr>
              <w:t>աշխատանքային) լուսավորություն</w:t>
            </w:r>
          </w:p>
        </w:tc>
        <w:tc>
          <w:tcPr>
            <w:tcW w:w="2880" w:type="dxa"/>
            <w:gridSpan w:val="5"/>
          </w:tcPr>
          <w:p w14:paraId="4033F208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420" w:type="dxa"/>
            <w:gridSpan w:val="5"/>
          </w:tcPr>
          <w:p w14:paraId="23D90549" w14:textId="77777777" w:rsidR="00BA57C4" w:rsidRPr="009B7726" w:rsidRDefault="00BA57C4" w:rsidP="007A61CA">
            <w:pPr>
              <w:tabs>
                <w:tab w:val="left" w:pos="54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</w:tbl>
    <w:p w14:paraId="0E368AA1" w14:textId="77777777" w:rsidR="00BA57C4" w:rsidRPr="009B7726" w:rsidRDefault="00BA57C4" w:rsidP="00A33F21">
      <w:pPr>
        <w:spacing w:line="360" w:lineRule="auto"/>
        <w:rPr>
          <w:rFonts w:ascii="GHEA Grapalat" w:hAnsi="GHEA Grapalat"/>
          <w:b/>
          <w:bCs/>
        </w:rPr>
      </w:pPr>
    </w:p>
    <w:p w14:paraId="5D710CAA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ԿԱՄ-3 ունեցող լաբորատորիայի  հանդերձարանի տիպային սենքի տվյալները ներկայացված են աղյուսակ 14-ում։</w:t>
      </w:r>
    </w:p>
    <w:p w14:paraId="54FFCF37" w14:textId="77777777" w:rsidR="00BA57C4" w:rsidRPr="009B7726" w:rsidRDefault="00BA57C4" w:rsidP="00817212">
      <w:pPr>
        <w:pStyle w:val="Heading5"/>
        <w:tabs>
          <w:tab w:val="clear" w:pos="1634"/>
          <w:tab w:val="left" w:pos="360"/>
        </w:tabs>
        <w:ind w:left="0"/>
        <w:jc w:val="center"/>
      </w:pPr>
      <w:r w:rsidRPr="009B7726">
        <w:t xml:space="preserve">ԿԱՄ-3 </w:t>
      </w:r>
      <w:r w:rsidRPr="009B7726">
        <w:rPr>
          <w:lang w:eastAsia="ru-RU"/>
        </w:rPr>
        <w:t xml:space="preserve">ունեցող լաբորատորիայի </w:t>
      </w:r>
      <w:r w:rsidRPr="009B7726">
        <w:t xml:space="preserve"> հանդերձարան</w:t>
      </w:r>
    </w:p>
    <w:tbl>
      <w:tblPr>
        <w:tblStyle w:val="TableGrid"/>
        <w:tblW w:w="102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688"/>
        <w:gridCol w:w="689"/>
        <w:gridCol w:w="466"/>
        <w:gridCol w:w="283"/>
        <w:gridCol w:w="689"/>
        <w:gridCol w:w="688"/>
        <w:gridCol w:w="689"/>
        <w:gridCol w:w="648"/>
        <w:gridCol w:w="40"/>
        <w:gridCol w:w="689"/>
        <w:gridCol w:w="668"/>
        <w:gridCol w:w="20"/>
        <w:gridCol w:w="689"/>
        <w:gridCol w:w="567"/>
        <w:gridCol w:w="927"/>
      </w:tblGrid>
      <w:tr w:rsidR="00BA57C4" w:rsidRPr="009B7726" w14:paraId="697F1F31" w14:textId="77777777" w:rsidTr="00817212">
        <w:trPr>
          <w:cantSplit/>
        </w:trPr>
        <w:tc>
          <w:tcPr>
            <w:tcW w:w="3686" w:type="dxa"/>
            <w:gridSpan w:val="4"/>
            <w:shd w:val="clear" w:color="auto" w:fill="DDD9C3" w:themeFill="background2" w:themeFillShade="E6"/>
          </w:tcPr>
          <w:p w14:paraId="74BD5BA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2997" w:type="dxa"/>
            <w:gridSpan w:val="5"/>
            <w:shd w:val="clear" w:color="auto" w:fill="DDD9C3" w:themeFill="background2" w:themeFillShade="E6"/>
          </w:tcPr>
          <w:p w14:paraId="1F72EED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7"/>
            <w:shd w:val="clear" w:color="auto" w:fill="DDD9C3" w:themeFill="background2" w:themeFillShade="E6"/>
          </w:tcPr>
          <w:p w14:paraId="1742673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23BB5D3D" w14:textId="77777777" w:rsidTr="00817212">
        <w:trPr>
          <w:cantSplit/>
        </w:trPr>
        <w:tc>
          <w:tcPr>
            <w:tcW w:w="3686" w:type="dxa"/>
            <w:gridSpan w:val="4"/>
          </w:tcPr>
          <w:p w14:paraId="4CDC960F" w14:textId="77777777" w:rsidR="00BA57C4" w:rsidRPr="009B7726" w:rsidRDefault="00BA57C4" w:rsidP="00B57863">
            <w:pPr>
              <w:pStyle w:val="2"/>
              <w:numPr>
                <w:ilvl w:val="0"/>
                <w:numId w:val="111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Չափս</w:t>
            </w:r>
          </w:p>
        </w:tc>
        <w:tc>
          <w:tcPr>
            <w:tcW w:w="2997" w:type="dxa"/>
            <w:gridSpan w:val="5"/>
          </w:tcPr>
          <w:p w14:paraId="45758F92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3,4 մ լայնությամբ</w:t>
            </w:r>
          </w:p>
        </w:tc>
        <w:tc>
          <w:tcPr>
            <w:tcW w:w="3600" w:type="dxa"/>
            <w:gridSpan w:val="7"/>
          </w:tcPr>
          <w:p w14:paraId="4A11B0E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Կարող է ծառայել որպես նախասենյակ</w:t>
            </w:r>
          </w:p>
        </w:tc>
      </w:tr>
      <w:tr w:rsidR="00BA57C4" w:rsidRPr="009B7726" w14:paraId="0B539EA4" w14:textId="77777777" w:rsidTr="00817212">
        <w:trPr>
          <w:cantSplit/>
        </w:trPr>
        <w:tc>
          <w:tcPr>
            <w:tcW w:w="3686" w:type="dxa"/>
            <w:gridSpan w:val="4"/>
          </w:tcPr>
          <w:p w14:paraId="65F4BB29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ԿԱՄ</w:t>
            </w:r>
          </w:p>
        </w:tc>
        <w:tc>
          <w:tcPr>
            <w:tcW w:w="2997" w:type="dxa"/>
            <w:gridSpan w:val="5"/>
          </w:tcPr>
          <w:p w14:paraId="78BCF11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ru-RU"/>
              </w:rPr>
            </w:pPr>
            <w:r w:rsidRPr="009B7726">
              <w:rPr>
                <w:rFonts w:ascii="GHEA Grapalat" w:hAnsi="GHEA Grapalat"/>
              </w:rPr>
              <w:t xml:space="preserve">ԿԱՄ-3 </w:t>
            </w:r>
            <w:r w:rsidRPr="009B7726">
              <w:rPr>
                <w:rFonts w:ascii="GHEA Grapalat" w:hAnsi="GHEA Grapalat"/>
                <w:bCs/>
                <w:lang w:eastAsia="ru-RU"/>
              </w:rPr>
              <w:t>ունեցող լաբորատորիա</w:t>
            </w:r>
          </w:p>
        </w:tc>
        <w:tc>
          <w:tcPr>
            <w:tcW w:w="3600" w:type="dxa"/>
            <w:gridSpan w:val="7"/>
          </w:tcPr>
          <w:p w14:paraId="037A7127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3619DEC" w14:textId="77777777" w:rsidTr="00817212">
        <w:trPr>
          <w:cantSplit/>
        </w:trPr>
        <w:tc>
          <w:tcPr>
            <w:tcW w:w="3686" w:type="dxa"/>
            <w:gridSpan w:val="4"/>
          </w:tcPr>
          <w:p w14:paraId="21F9B945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Առաստաղի բարձրությունը</w:t>
            </w:r>
          </w:p>
        </w:tc>
        <w:tc>
          <w:tcPr>
            <w:tcW w:w="2997" w:type="dxa"/>
            <w:gridSpan w:val="5"/>
          </w:tcPr>
          <w:p w14:paraId="04454EAE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Նվազագույնը 2900 մմ</w:t>
            </w:r>
          </w:p>
        </w:tc>
        <w:tc>
          <w:tcPr>
            <w:tcW w:w="3600" w:type="dxa"/>
            <w:gridSpan w:val="7"/>
          </w:tcPr>
          <w:p w14:paraId="71E82F0B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1609D31" w14:textId="77777777" w:rsidTr="00817212">
        <w:trPr>
          <w:cantSplit/>
        </w:trPr>
        <w:tc>
          <w:tcPr>
            <w:tcW w:w="3686" w:type="dxa"/>
            <w:gridSpan w:val="4"/>
          </w:tcPr>
          <w:p w14:paraId="02F45A5A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Դռան չափսը</w:t>
            </w:r>
          </w:p>
        </w:tc>
        <w:tc>
          <w:tcPr>
            <w:tcW w:w="2997" w:type="dxa"/>
            <w:gridSpan w:val="5"/>
          </w:tcPr>
          <w:p w14:paraId="733AECA9" w14:textId="77777777" w:rsidR="00BA57C4" w:rsidRPr="009B7726" w:rsidRDefault="009067AC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</w:t>
            </w:r>
          </w:p>
        </w:tc>
        <w:tc>
          <w:tcPr>
            <w:tcW w:w="3600" w:type="dxa"/>
            <w:gridSpan w:val="7"/>
          </w:tcPr>
          <w:p w14:paraId="3695F18E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Հաստատեք սարքավորումների պահանջները</w:t>
            </w:r>
          </w:p>
        </w:tc>
      </w:tr>
      <w:tr w:rsidR="00BA57C4" w:rsidRPr="009B7726" w14:paraId="1E0F11D2" w14:textId="77777777" w:rsidTr="00817212">
        <w:trPr>
          <w:cantSplit/>
        </w:trPr>
        <w:tc>
          <w:tcPr>
            <w:tcW w:w="3686" w:type="dxa"/>
            <w:gridSpan w:val="4"/>
          </w:tcPr>
          <w:p w14:paraId="627B3B03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Դռան տեսակը</w:t>
            </w:r>
          </w:p>
        </w:tc>
        <w:tc>
          <w:tcPr>
            <w:tcW w:w="2997" w:type="dxa"/>
            <w:gridSpan w:val="5"/>
          </w:tcPr>
          <w:p w14:paraId="2C93D69B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600" w:type="dxa"/>
            <w:gridSpan w:val="7"/>
          </w:tcPr>
          <w:p w14:paraId="3E9CBD1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հսկողություն, միջկողպված նախասրահի դռներ, կարող է անհրաժեշտ լինել ձեռքերի ազատ օգտագործում, ճշտեք Ծրագրի հետ</w:t>
            </w:r>
          </w:p>
        </w:tc>
      </w:tr>
      <w:tr w:rsidR="00BA57C4" w:rsidRPr="009B7726" w14:paraId="0272F9A1" w14:textId="77777777" w:rsidTr="00817212">
        <w:trPr>
          <w:cantSplit/>
        </w:trPr>
        <w:tc>
          <w:tcPr>
            <w:tcW w:w="3686" w:type="dxa"/>
            <w:gridSpan w:val="4"/>
          </w:tcPr>
          <w:p w14:paraId="432B5F6F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Պատուհաններ</w:t>
            </w:r>
          </w:p>
        </w:tc>
        <w:tc>
          <w:tcPr>
            <w:tcW w:w="2997" w:type="dxa"/>
            <w:gridSpan w:val="5"/>
          </w:tcPr>
          <w:p w14:paraId="71F8FD5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Պատուհանը ցանկալի է</w:t>
            </w:r>
          </w:p>
        </w:tc>
        <w:tc>
          <w:tcPr>
            <w:tcW w:w="3600" w:type="dxa"/>
            <w:gridSpan w:val="7"/>
          </w:tcPr>
          <w:p w14:paraId="781CC30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լույսի կառավարման համակարգ</w:t>
            </w:r>
          </w:p>
        </w:tc>
      </w:tr>
      <w:tr w:rsidR="00BA57C4" w:rsidRPr="009B7726" w14:paraId="2F5686E2" w14:textId="77777777" w:rsidTr="00817212">
        <w:trPr>
          <w:cantSplit/>
        </w:trPr>
        <w:tc>
          <w:tcPr>
            <w:tcW w:w="3686" w:type="dxa"/>
            <w:gridSpan w:val="4"/>
          </w:tcPr>
          <w:p w14:paraId="0FDF4260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Հաստիքային թվաքանակ</w:t>
            </w:r>
          </w:p>
        </w:tc>
        <w:tc>
          <w:tcPr>
            <w:tcW w:w="2997" w:type="dxa"/>
            <w:gridSpan w:val="5"/>
          </w:tcPr>
          <w:p w14:paraId="030208C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0</w:t>
            </w:r>
          </w:p>
        </w:tc>
        <w:tc>
          <w:tcPr>
            <w:tcW w:w="3600" w:type="dxa"/>
            <w:gridSpan w:val="7"/>
          </w:tcPr>
          <w:p w14:paraId="0017E27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4E7E3D1" w14:textId="77777777" w:rsidTr="00817212">
        <w:trPr>
          <w:cantSplit/>
        </w:trPr>
        <w:tc>
          <w:tcPr>
            <w:tcW w:w="3686" w:type="dxa"/>
            <w:gridSpan w:val="4"/>
          </w:tcPr>
          <w:p w14:paraId="25814C50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Հատուկ պահանջներ</w:t>
            </w:r>
          </w:p>
        </w:tc>
        <w:tc>
          <w:tcPr>
            <w:tcW w:w="2997" w:type="dxa"/>
            <w:gridSpan w:val="5"/>
          </w:tcPr>
          <w:p w14:paraId="6C59551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Հաստատել Ծրագրի միջոցով</w:t>
            </w:r>
          </w:p>
        </w:tc>
        <w:tc>
          <w:tcPr>
            <w:tcW w:w="3600" w:type="dxa"/>
            <w:gridSpan w:val="7"/>
          </w:tcPr>
          <w:p w14:paraId="3A233CFF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Բոլոր բացվածքները, միացումները, ծածկոցները և այլն մանրակրկիտ հերմետիկացված են</w:t>
            </w:r>
          </w:p>
        </w:tc>
      </w:tr>
      <w:tr w:rsidR="00BA57C4" w:rsidRPr="009B7726" w14:paraId="2129B655" w14:textId="77777777" w:rsidTr="00817212">
        <w:trPr>
          <w:cantSplit/>
        </w:trPr>
        <w:tc>
          <w:tcPr>
            <w:tcW w:w="3686" w:type="dxa"/>
            <w:gridSpan w:val="4"/>
            <w:shd w:val="clear" w:color="auto" w:fill="DDD9C3" w:themeFill="background2" w:themeFillShade="E6"/>
          </w:tcPr>
          <w:p w14:paraId="7F1BB951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lastRenderedPageBreak/>
              <w:t>2. Հարդարում</w:t>
            </w:r>
          </w:p>
        </w:tc>
        <w:tc>
          <w:tcPr>
            <w:tcW w:w="2997" w:type="dxa"/>
            <w:gridSpan w:val="5"/>
            <w:shd w:val="clear" w:color="auto" w:fill="DDD9C3" w:themeFill="background2" w:themeFillShade="E6"/>
          </w:tcPr>
          <w:p w14:paraId="65A143F2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7"/>
            <w:shd w:val="clear" w:color="auto" w:fill="DDD9C3" w:themeFill="background2" w:themeFillShade="E6"/>
          </w:tcPr>
          <w:p w14:paraId="76B88DE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24DC38A7" w14:textId="77777777" w:rsidTr="00817212">
        <w:trPr>
          <w:cantSplit/>
        </w:trPr>
        <w:tc>
          <w:tcPr>
            <w:tcW w:w="3686" w:type="dxa"/>
            <w:gridSpan w:val="4"/>
          </w:tcPr>
          <w:p w14:paraId="5844B0D2" w14:textId="77777777" w:rsidR="00BA57C4" w:rsidRPr="009B7726" w:rsidRDefault="00BA57C4" w:rsidP="00B57863">
            <w:pPr>
              <w:pStyle w:val="2"/>
              <w:numPr>
                <w:ilvl w:val="0"/>
                <w:numId w:val="112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2997" w:type="dxa"/>
            <w:gridSpan w:val="5"/>
          </w:tcPr>
          <w:p w14:paraId="5E404F3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Անխափան վինիլային թերթ</w:t>
            </w:r>
          </w:p>
        </w:tc>
        <w:tc>
          <w:tcPr>
            <w:tcW w:w="3600" w:type="dxa"/>
            <w:gridSpan w:val="7"/>
          </w:tcPr>
          <w:p w14:paraId="642CC707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028A87F" w14:textId="77777777" w:rsidTr="00817212">
        <w:trPr>
          <w:cantSplit/>
        </w:trPr>
        <w:tc>
          <w:tcPr>
            <w:tcW w:w="3686" w:type="dxa"/>
            <w:gridSpan w:val="4"/>
          </w:tcPr>
          <w:p w14:paraId="2F7621BB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2997" w:type="dxa"/>
            <w:gridSpan w:val="5"/>
          </w:tcPr>
          <w:p w14:paraId="61F8CC36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150 մմ վինիլ, հատակին ինտեգրված</w:t>
            </w:r>
          </w:p>
        </w:tc>
        <w:tc>
          <w:tcPr>
            <w:tcW w:w="3600" w:type="dxa"/>
            <w:gridSpan w:val="7"/>
          </w:tcPr>
          <w:p w14:paraId="20BF262F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A759573" w14:textId="77777777" w:rsidTr="00817212">
        <w:trPr>
          <w:cantSplit/>
        </w:trPr>
        <w:tc>
          <w:tcPr>
            <w:tcW w:w="3686" w:type="dxa"/>
            <w:gridSpan w:val="4"/>
          </w:tcPr>
          <w:p w14:paraId="12D4FEA9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2997" w:type="dxa"/>
            <w:gridSpan w:val="5"/>
          </w:tcPr>
          <w:p w14:paraId="103A49C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600" w:type="dxa"/>
            <w:gridSpan w:val="7"/>
          </w:tcPr>
          <w:p w14:paraId="272DFDF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D87B36F" w14:textId="77777777" w:rsidTr="00817212">
        <w:trPr>
          <w:cantSplit/>
        </w:trPr>
        <w:tc>
          <w:tcPr>
            <w:tcW w:w="3686" w:type="dxa"/>
            <w:gridSpan w:val="4"/>
          </w:tcPr>
          <w:p w14:paraId="7BF31BA4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2997" w:type="dxa"/>
            <w:gridSpan w:val="5"/>
          </w:tcPr>
          <w:p w14:paraId="38784BA1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600" w:type="dxa"/>
            <w:gridSpan w:val="7"/>
          </w:tcPr>
          <w:p w14:paraId="79FA2C7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Անհրաժեշտության դեպքում հերմետիկ վահանակներ</w:t>
            </w:r>
          </w:p>
        </w:tc>
      </w:tr>
      <w:tr w:rsidR="00BA57C4" w:rsidRPr="009B7726" w14:paraId="39186445" w14:textId="77777777" w:rsidTr="00817212">
        <w:trPr>
          <w:cantSplit/>
        </w:trPr>
        <w:tc>
          <w:tcPr>
            <w:tcW w:w="3686" w:type="dxa"/>
            <w:gridSpan w:val="4"/>
            <w:shd w:val="clear" w:color="auto" w:fill="DDD9C3" w:themeFill="background2" w:themeFillShade="E6"/>
          </w:tcPr>
          <w:p w14:paraId="29FB6EC9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2997" w:type="dxa"/>
            <w:gridSpan w:val="5"/>
            <w:shd w:val="clear" w:color="auto" w:fill="DDD9C3" w:themeFill="background2" w:themeFillShade="E6"/>
          </w:tcPr>
          <w:p w14:paraId="2DD5D71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7"/>
            <w:shd w:val="clear" w:color="auto" w:fill="DDD9C3" w:themeFill="background2" w:themeFillShade="E6"/>
          </w:tcPr>
          <w:p w14:paraId="7FAA0896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7769EA81" w14:textId="77777777" w:rsidTr="00817212">
        <w:trPr>
          <w:cantSplit/>
        </w:trPr>
        <w:tc>
          <w:tcPr>
            <w:tcW w:w="3686" w:type="dxa"/>
            <w:gridSpan w:val="4"/>
          </w:tcPr>
          <w:p w14:paraId="77CB759E" w14:textId="77777777" w:rsidR="00BA57C4" w:rsidRPr="009B7726" w:rsidRDefault="00BA57C4" w:rsidP="00B57863">
            <w:pPr>
              <w:pStyle w:val="2"/>
              <w:numPr>
                <w:ilvl w:val="0"/>
                <w:numId w:val="113"/>
              </w:numPr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2997" w:type="dxa"/>
            <w:gridSpan w:val="5"/>
          </w:tcPr>
          <w:p w14:paraId="536C2456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76BACD7B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CD3703C" w14:textId="77777777" w:rsidTr="00817212">
        <w:trPr>
          <w:cantSplit/>
        </w:trPr>
        <w:tc>
          <w:tcPr>
            <w:tcW w:w="3686" w:type="dxa"/>
            <w:gridSpan w:val="4"/>
          </w:tcPr>
          <w:p w14:paraId="35565CC3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2997" w:type="dxa"/>
            <w:gridSpan w:val="5"/>
          </w:tcPr>
          <w:p w14:paraId="4D316F1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7C7FC5C7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76BF750" w14:textId="77777777" w:rsidTr="00817212">
        <w:trPr>
          <w:cantSplit/>
        </w:trPr>
        <w:tc>
          <w:tcPr>
            <w:tcW w:w="3686" w:type="dxa"/>
            <w:gridSpan w:val="4"/>
          </w:tcPr>
          <w:p w14:paraId="66857AE5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2997" w:type="dxa"/>
            <w:gridSpan w:val="5"/>
          </w:tcPr>
          <w:p w14:paraId="29C89FE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լվացարան</w:t>
            </w:r>
          </w:p>
        </w:tc>
        <w:tc>
          <w:tcPr>
            <w:tcW w:w="3600" w:type="dxa"/>
            <w:gridSpan w:val="7"/>
          </w:tcPr>
          <w:p w14:paraId="10AA1172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աշխատանք առանց ձեռքերի</w:t>
            </w:r>
          </w:p>
        </w:tc>
      </w:tr>
      <w:tr w:rsidR="00BA57C4" w:rsidRPr="009B7726" w14:paraId="0BD6C5DA" w14:textId="77777777" w:rsidTr="00817212">
        <w:trPr>
          <w:cantSplit/>
        </w:trPr>
        <w:tc>
          <w:tcPr>
            <w:tcW w:w="3686" w:type="dxa"/>
            <w:gridSpan w:val="4"/>
          </w:tcPr>
          <w:p w14:paraId="33FB9B0B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2997" w:type="dxa"/>
            <w:gridSpan w:val="5"/>
          </w:tcPr>
          <w:p w14:paraId="5677CCD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4CF91CE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7791D6F8" w14:textId="77777777" w:rsidTr="00817212">
        <w:trPr>
          <w:cantSplit/>
        </w:trPr>
        <w:tc>
          <w:tcPr>
            <w:tcW w:w="3686" w:type="dxa"/>
            <w:gridSpan w:val="4"/>
          </w:tcPr>
          <w:p w14:paraId="4971004E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2997" w:type="dxa"/>
            <w:gridSpan w:val="5"/>
          </w:tcPr>
          <w:p w14:paraId="0F258E7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2ED68AA6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2084956" w14:textId="77777777" w:rsidTr="00817212">
        <w:trPr>
          <w:cantSplit/>
        </w:trPr>
        <w:tc>
          <w:tcPr>
            <w:tcW w:w="3686" w:type="dxa"/>
            <w:gridSpan w:val="4"/>
          </w:tcPr>
          <w:p w14:paraId="30F0F20A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2997" w:type="dxa"/>
            <w:gridSpan w:val="5"/>
          </w:tcPr>
          <w:p w14:paraId="26822C8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6AF3B23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3B99001" w14:textId="77777777" w:rsidTr="00817212">
        <w:trPr>
          <w:cantSplit/>
        </w:trPr>
        <w:tc>
          <w:tcPr>
            <w:tcW w:w="3686" w:type="dxa"/>
            <w:gridSpan w:val="4"/>
          </w:tcPr>
          <w:p w14:paraId="32F236FE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997" w:type="dxa"/>
            <w:gridSpan w:val="5"/>
          </w:tcPr>
          <w:p w14:paraId="11348472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600" w:type="dxa"/>
            <w:gridSpan w:val="7"/>
          </w:tcPr>
          <w:p w14:paraId="26C9B88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Դարակներ կամ պահարաններ ԱՊՄ-</w:t>
            </w:r>
            <w:proofErr w:type="gramStart"/>
            <w:r w:rsidRPr="009B7726">
              <w:rPr>
                <w:rFonts w:ascii="GHEA Grapalat" w:hAnsi="GHEA Grapalat"/>
              </w:rPr>
              <w:t>ի  համար</w:t>
            </w:r>
            <w:proofErr w:type="gramEnd"/>
            <w:r w:rsidRPr="009B7726">
              <w:rPr>
                <w:rFonts w:ascii="GHEA Grapalat" w:hAnsi="GHEA Grapalat"/>
              </w:rPr>
              <w:t>, աղբամաններ ԱՊՄ-</w:t>
            </w:r>
            <w:proofErr w:type="gramStart"/>
            <w:r w:rsidRPr="009B7726">
              <w:rPr>
                <w:rFonts w:ascii="GHEA Grapalat" w:hAnsi="GHEA Grapalat"/>
              </w:rPr>
              <w:t>ի  հեռացման</w:t>
            </w:r>
            <w:proofErr w:type="gramEnd"/>
            <w:r w:rsidRPr="009B7726">
              <w:rPr>
                <w:rFonts w:ascii="GHEA Grapalat" w:hAnsi="GHEA Grapalat"/>
              </w:rPr>
              <w:t xml:space="preserve"> համար, նստարաններ, անհատական պահարաններ</w:t>
            </w:r>
          </w:p>
        </w:tc>
      </w:tr>
      <w:tr w:rsidR="00BA57C4" w:rsidRPr="009B7726" w14:paraId="4CA41B82" w14:textId="77777777" w:rsidTr="00817212">
        <w:trPr>
          <w:cantSplit/>
        </w:trPr>
        <w:tc>
          <w:tcPr>
            <w:tcW w:w="3686" w:type="dxa"/>
            <w:gridSpan w:val="4"/>
            <w:shd w:val="clear" w:color="auto" w:fill="DDD9C3" w:themeFill="background2" w:themeFillShade="E6"/>
          </w:tcPr>
          <w:p w14:paraId="20D6323C" w14:textId="77777777" w:rsidR="00BA57C4" w:rsidRPr="009B7726" w:rsidRDefault="00BA57C4" w:rsidP="00817212">
            <w:pPr>
              <w:tabs>
                <w:tab w:val="left" w:pos="360"/>
                <w:tab w:val="left" w:pos="394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 – տես սարքավորումների ցանկը</w:t>
            </w:r>
          </w:p>
        </w:tc>
        <w:tc>
          <w:tcPr>
            <w:tcW w:w="2997" w:type="dxa"/>
            <w:gridSpan w:val="5"/>
            <w:shd w:val="clear" w:color="auto" w:fill="DDD9C3" w:themeFill="background2" w:themeFillShade="E6"/>
          </w:tcPr>
          <w:p w14:paraId="5451E04B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7"/>
            <w:shd w:val="clear" w:color="auto" w:fill="DDD9C3" w:themeFill="background2" w:themeFillShade="E6"/>
          </w:tcPr>
          <w:p w14:paraId="6416756F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53C69C6E" w14:textId="77777777" w:rsidTr="00817212">
        <w:trPr>
          <w:cantSplit/>
        </w:trPr>
        <w:tc>
          <w:tcPr>
            <w:tcW w:w="3686" w:type="dxa"/>
            <w:gridSpan w:val="4"/>
          </w:tcPr>
          <w:p w14:paraId="4EC0318D" w14:textId="77777777" w:rsidR="00BA57C4" w:rsidRPr="009B7726" w:rsidRDefault="00BA57C4" w:rsidP="00B57863">
            <w:pPr>
              <w:pStyle w:val="2"/>
              <w:numPr>
                <w:ilvl w:val="0"/>
                <w:numId w:val="114"/>
              </w:numPr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ԿԱՊ</w:t>
            </w:r>
          </w:p>
        </w:tc>
        <w:tc>
          <w:tcPr>
            <w:tcW w:w="2997" w:type="dxa"/>
            <w:gridSpan w:val="5"/>
          </w:tcPr>
          <w:p w14:paraId="3E39DA92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4C82DF8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359F7F6" w14:textId="77777777" w:rsidTr="00817212">
        <w:trPr>
          <w:cantSplit/>
        </w:trPr>
        <w:tc>
          <w:tcPr>
            <w:tcW w:w="3686" w:type="dxa"/>
            <w:gridSpan w:val="4"/>
          </w:tcPr>
          <w:p w14:paraId="056C0600" w14:textId="77777777" w:rsidR="00BA57C4" w:rsidRPr="004A73EF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4A73EF">
              <w:t xml:space="preserve">Օդաքարշ </w:t>
            </w:r>
            <w:r>
              <w:t>պահարան</w:t>
            </w:r>
          </w:p>
        </w:tc>
        <w:tc>
          <w:tcPr>
            <w:tcW w:w="2997" w:type="dxa"/>
            <w:gridSpan w:val="5"/>
          </w:tcPr>
          <w:p w14:paraId="1C2EDFE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4D5079B5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74869EA" w14:textId="77777777" w:rsidTr="00817212">
        <w:trPr>
          <w:cantSplit/>
        </w:trPr>
        <w:tc>
          <w:tcPr>
            <w:tcW w:w="3686" w:type="dxa"/>
            <w:gridSpan w:val="4"/>
          </w:tcPr>
          <w:p w14:paraId="4D8A5EB9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 xml:space="preserve">Այլ </w:t>
            </w:r>
          </w:p>
        </w:tc>
        <w:tc>
          <w:tcPr>
            <w:tcW w:w="2997" w:type="dxa"/>
            <w:gridSpan w:val="5"/>
          </w:tcPr>
          <w:p w14:paraId="5060CE8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2CE0CDEB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B1E46BF" w14:textId="77777777" w:rsidTr="00817212">
        <w:trPr>
          <w:cantSplit/>
        </w:trPr>
        <w:tc>
          <w:tcPr>
            <w:tcW w:w="3686" w:type="dxa"/>
            <w:gridSpan w:val="4"/>
            <w:shd w:val="clear" w:color="auto" w:fill="DDD9C3" w:themeFill="background2" w:themeFillShade="E6"/>
          </w:tcPr>
          <w:p w14:paraId="40142307" w14:textId="77777777" w:rsidR="00BA57C4" w:rsidRPr="009B7726" w:rsidRDefault="00BA57C4" w:rsidP="00817212">
            <w:pPr>
              <w:tabs>
                <w:tab w:val="left" w:pos="360"/>
                <w:tab w:val="left" w:pos="394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2997" w:type="dxa"/>
            <w:gridSpan w:val="5"/>
            <w:shd w:val="clear" w:color="auto" w:fill="DDD9C3" w:themeFill="background2" w:themeFillShade="E6"/>
          </w:tcPr>
          <w:p w14:paraId="5F90A865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7"/>
            <w:shd w:val="clear" w:color="auto" w:fill="DDD9C3" w:themeFill="background2" w:themeFillShade="E6"/>
          </w:tcPr>
          <w:p w14:paraId="4B99174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09A65D86" w14:textId="77777777" w:rsidTr="00817212">
        <w:trPr>
          <w:cantSplit/>
        </w:trPr>
        <w:tc>
          <w:tcPr>
            <w:tcW w:w="3686" w:type="dxa"/>
            <w:gridSpan w:val="4"/>
          </w:tcPr>
          <w:p w14:paraId="638CEC52" w14:textId="77777777" w:rsidR="00BA57C4" w:rsidRPr="009B7726" w:rsidRDefault="00BA57C4" w:rsidP="00B57863">
            <w:pPr>
              <w:pStyle w:val="2"/>
              <w:numPr>
                <w:ilvl w:val="0"/>
                <w:numId w:val="115"/>
              </w:numPr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lastRenderedPageBreak/>
              <w:t>Ջերմաստիճան</w:t>
            </w:r>
          </w:p>
        </w:tc>
        <w:tc>
          <w:tcPr>
            <w:tcW w:w="2997" w:type="dxa"/>
            <w:gridSpan w:val="5"/>
          </w:tcPr>
          <w:p w14:paraId="3052E4F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</w:t>
            </w:r>
            <w:proofErr w:type="gramStart"/>
            <w:r w:rsidRPr="009B7726">
              <w:rPr>
                <w:rFonts w:ascii="GHEA Grapalat" w:hAnsi="GHEA Grapalat"/>
              </w:rPr>
              <w:t xml:space="preserve">C, </w:t>
            </w:r>
            <w:r w:rsidR="00FD670D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FD670D">
              <w:rPr>
                <w:rFonts w:ascii="GHEA Grapalat" w:hAnsi="GHEA Grapalat"/>
                <w:lang w:val="hy-AM"/>
              </w:rPr>
              <w:t xml:space="preserve">          Ձ</w:t>
            </w:r>
            <w:r w:rsidRPr="009B7726">
              <w:rPr>
                <w:rFonts w:ascii="GHEA Grapalat" w:hAnsi="GHEA Grapalat"/>
              </w:rPr>
              <w:t>մեռ 21 ±1°C</w:t>
            </w:r>
          </w:p>
        </w:tc>
        <w:tc>
          <w:tcPr>
            <w:tcW w:w="3600" w:type="dxa"/>
            <w:gridSpan w:val="7"/>
          </w:tcPr>
          <w:p w14:paraId="77260BF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3C6D5D" w14:paraId="5703F9EF" w14:textId="77777777" w:rsidTr="00817212">
        <w:trPr>
          <w:cantSplit/>
        </w:trPr>
        <w:tc>
          <w:tcPr>
            <w:tcW w:w="3686" w:type="dxa"/>
            <w:gridSpan w:val="4"/>
          </w:tcPr>
          <w:p w14:paraId="4E5EA024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Հարաբերական խոնավություն</w:t>
            </w:r>
          </w:p>
        </w:tc>
        <w:tc>
          <w:tcPr>
            <w:tcW w:w="2997" w:type="dxa"/>
            <w:gridSpan w:val="5"/>
          </w:tcPr>
          <w:p w14:paraId="1F326357" w14:textId="77777777" w:rsidR="00BA57C4" w:rsidRPr="006D73CA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Ամառ 50% ±5 հարաբերական խոնավություն, </w:t>
            </w:r>
            <w:r w:rsidR="00FD670D">
              <w:rPr>
                <w:rFonts w:ascii="GHEA Grapalat" w:hAnsi="GHEA Grapalat"/>
                <w:lang w:val="hy-AM"/>
              </w:rPr>
              <w:t xml:space="preserve">               Ձ</w:t>
            </w:r>
            <w:r w:rsidRPr="006D73CA">
              <w:rPr>
                <w:rFonts w:ascii="GHEA Grapalat" w:hAnsi="GHEA Grapalat"/>
                <w:lang w:val="hy-AM"/>
              </w:rPr>
              <w:t>մեռ 30% ±5 հարաբերական խոնավություն</w:t>
            </w:r>
          </w:p>
        </w:tc>
        <w:tc>
          <w:tcPr>
            <w:tcW w:w="3600" w:type="dxa"/>
            <w:gridSpan w:val="7"/>
          </w:tcPr>
          <w:p w14:paraId="6B19C769" w14:textId="77777777" w:rsidR="00BA57C4" w:rsidRPr="006D73CA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16BC8650" w14:textId="77777777" w:rsidTr="00817212">
        <w:trPr>
          <w:cantSplit/>
        </w:trPr>
        <w:tc>
          <w:tcPr>
            <w:tcW w:w="3686" w:type="dxa"/>
            <w:gridSpan w:val="4"/>
          </w:tcPr>
          <w:p w14:paraId="4E982A27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2997" w:type="dxa"/>
            <w:gridSpan w:val="5"/>
          </w:tcPr>
          <w:p w14:paraId="3E95FC5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600" w:type="dxa"/>
            <w:gridSpan w:val="7"/>
          </w:tcPr>
          <w:p w14:paraId="1AFDD40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Պահանջվում են օդի ներածման և արտածման տերմինալներ </w:t>
            </w:r>
          </w:p>
        </w:tc>
      </w:tr>
      <w:tr w:rsidR="00BA57C4" w:rsidRPr="003C6D5D" w14:paraId="59C2CD96" w14:textId="77777777" w:rsidTr="00817212">
        <w:trPr>
          <w:cantSplit/>
        </w:trPr>
        <w:tc>
          <w:tcPr>
            <w:tcW w:w="3686" w:type="dxa"/>
            <w:gridSpan w:val="4"/>
          </w:tcPr>
          <w:p w14:paraId="59795625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2997" w:type="dxa"/>
            <w:gridSpan w:val="5"/>
          </w:tcPr>
          <w:p w14:paraId="1EEAB44B" w14:textId="77777777" w:rsidR="00BA57C4" w:rsidRPr="006D73CA" w:rsidRDefault="00BA57C4" w:rsidP="00DE5E76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30% նախազտիչ և 95%-անոց եզրափակիչ զտիչ</w:t>
            </w:r>
          </w:p>
        </w:tc>
        <w:tc>
          <w:tcPr>
            <w:tcW w:w="3600" w:type="dxa"/>
            <w:gridSpan w:val="7"/>
          </w:tcPr>
          <w:p w14:paraId="2D135579" w14:textId="77777777" w:rsidR="00BA57C4" w:rsidRPr="006D73CA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3C6D5D" w14:paraId="2D35DD6A" w14:textId="77777777" w:rsidTr="00817212">
        <w:trPr>
          <w:cantSplit/>
        </w:trPr>
        <w:tc>
          <w:tcPr>
            <w:tcW w:w="3686" w:type="dxa"/>
            <w:gridSpan w:val="4"/>
          </w:tcPr>
          <w:p w14:paraId="2155CA09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2997" w:type="dxa"/>
            <w:gridSpan w:val="5"/>
          </w:tcPr>
          <w:p w14:paraId="73348D3D" w14:textId="77777777" w:rsidR="00BA57C4" w:rsidRPr="006D73CA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Բացասական միջանցքի նկատմամբ, դրական ԿԱՄ-3 ունեցող լաբորատորիայի նկատմամբ</w:t>
            </w:r>
          </w:p>
        </w:tc>
        <w:tc>
          <w:tcPr>
            <w:tcW w:w="3600" w:type="dxa"/>
            <w:gridSpan w:val="7"/>
          </w:tcPr>
          <w:p w14:paraId="421B526C" w14:textId="77777777" w:rsidR="00BA57C4" w:rsidRPr="006D73CA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Ապահովել սենյակում առնվազն 12,5 Պա  բացասական ճնշման անկում (դիֆերենցիալ ճնշում) հարակից միջանցքի նկատմամբ։ Լաբորատորիայի մուտքը կահավորել ճնշման անկման թվային մոնիտոր-ինդիկատորով՝ սահմանված ռեժիմի խախտման դեպքում տեղային (տեսողական և ձայնային) ազդանշանման գործառույթով։</w:t>
            </w:r>
          </w:p>
        </w:tc>
      </w:tr>
      <w:tr w:rsidR="00BA57C4" w:rsidRPr="009B7726" w14:paraId="77C65F21" w14:textId="77777777" w:rsidTr="00817212">
        <w:trPr>
          <w:cantSplit/>
        </w:trPr>
        <w:tc>
          <w:tcPr>
            <w:tcW w:w="3686" w:type="dxa"/>
            <w:gridSpan w:val="4"/>
          </w:tcPr>
          <w:p w14:paraId="067BFFBB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2997" w:type="dxa"/>
            <w:gridSpan w:val="5"/>
          </w:tcPr>
          <w:p w14:paraId="5E0E62B4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առնվազն 6 </w:t>
            </w:r>
            <w:proofErr w:type="gramStart"/>
            <w:r w:rsidRPr="009B7726">
              <w:rPr>
                <w:rFonts w:ascii="GHEA Grapalat" w:hAnsi="GHEA Grapalat"/>
              </w:rPr>
              <w:t xml:space="preserve">պատիկ, </w:t>
            </w:r>
            <w:r w:rsidR="00FD670D">
              <w:rPr>
                <w:rFonts w:ascii="GHEA Grapalat" w:hAnsi="GHEA Grapalat"/>
                <w:lang w:val="hy-AM"/>
              </w:rPr>
              <w:t xml:space="preserve"> </w:t>
            </w:r>
            <w:r w:rsidRPr="009B7726">
              <w:rPr>
                <w:rFonts w:ascii="GHEA Grapalat" w:hAnsi="GHEA Grapalat"/>
              </w:rPr>
              <w:t>100</w:t>
            </w:r>
            <w:proofErr w:type="gramEnd"/>
            <w:r w:rsidRPr="009B7726">
              <w:rPr>
                <w:rFonts w:ascii="GHEA Grapalat" w:hAnsi="GHEA Grapalat"/>
              </w:rPr>
              <w:t xml:space="preserve"> % արտաքին օդ</w:t>
            </w:r>
          </w:p>
        </w:tc>
        <w:tc>
          <w:tcPr>
            <w:tcW w:w="3600" w:type="dxa"/>
            <w:gridSpan w:val="7"/>
          </w:tcPr>
          <w:p w14:paraId="68ED6EF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7AB6BA0" w14:textId="77777777" w:rsidTr="00817212">
        <w:trPr>
          <w:cantSplit/>
        </w:trPr>
        <w:tc>
          <w:tcPr>
            <w:tcW w:w="3686" w:type="dxa"/>
            <w:gridSpan w:val="4"/>
          </w:tcPr>
          <w:p w14:paraId="103C62B0" w14:textId="77777777" w:rsidR="00BA57C4" w:rsidRPr="009B7726" w:rsidRDefault="00BA57C4" w:rsidP="00783833">
            <w:pPr>
              <w:pStyle w:val="2"/>
              <w:tabs>
                <w:tab w:val="left" w:pos="360"/>
                <w:tab w:val="left" w:pos="394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2997" w:type="dxa"/>
            <w:gridSpan w:val="5"/>
          </w:tcPr>
          <w:p w14:paraId="77A2AA6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7"/>
          </w:tcPr>
          <w:p w14:paraId="3670925B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5AC0ADE" w14:textId="77777777" w:rsidTr="00817212">
        <w:trPr>
          <w:cantSplit/>
        </w:trPr>
        <w:tc>
          <w:tcPr>
            <w:tcW w:w="1843" w:type="dxa"/>
            <w:shd w:val="clear" w:color="auto" w:fill="DDD9C3" w:themeFill="background2" w:themeFillShade="E6"/>
          </w:tcPr>
          <w:p w14:paraId="264CA64E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lastRenderedPageBreak/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6594B542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14FA844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749" w:type="dxa"/>
            <w:gridSpan w:val="2"/>
            <w:shd w:val="clear" w:color="auto" w:fill="DDD9C3" w:themeFill="background2" w:themeFillShade="E6"/>
          </w:tcPr>
          <w:p w14:paraId="69B1C02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3259DF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352ADC7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4859584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88" w:type="dxa"/>
            <w:gridSpan w:val="2"/>
            <w:shd w:val="clear" w:color="auto" w:fill="DDD9C3" w:themeFill="background2" w:themeFillShade="E6"/>
          </w:tcPr>
          <w:p w14:paraId="269BECA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46D305EE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68" w:type="dxa"/>
            <w:shd w:val="clear" w:color="auto" w:fill="DDD9C3" w:themeFill="background2" w:themeFillShade="E6"/>
          </w:tcPr>
          <w:p w14:paraId="289762F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709" w:type="dxa"/>
            <w:gridSpan w:val="2"/>
            <w:shd w:val="clear" w:color="auto" w:fill="DDD9C3" w:themeFill="background2" w:themeFillShade="E6"/>
          </w:tcPr>
          <w:p w14:paraId="52BB651B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14:paraId="7A22A76E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927" w:type="dxa"/>
            <w:shd w:val="clear" w:color="auto" w:fill="DDD9C3" w:themeFill="background2" w:themeFillShade="E6"/>
          </w:tcPr>
          <w:p w14:paraId="1E7E130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7E204BC3" w14:textId="77777777" w:rsidTr="00817212">
        <w:trPr>
          <w:cantSplit/>
        </w:trPr>
        <w:tc>
          <w:tcPr>
            <w:tcW w:w="1843" w:type="dxa"/>
          </w:tcPr>
          <w:p w14:paraId="1429CA02" w14:textId="77777777" w:rsidR="00BA57C4" w:rsidRPr="009B7726" w:rsidRDefault="00BA57C4" w:rsidP="00B57863">
            <w:pPr>
              <w:pStyle w:val="2"/>
              <w:numPr>
                <w:ilvl w:val="0"/>
                <w:numId w:val="116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ինժեներական ցանցեր</w:t>
            </w:r>
          </w:p>
        </w:tc>
        <w:tc>
          <w:tcPr>
            <w:tcW w:w="688" w:type="dxa"/>
          </w:tcPr>
          <w:p w14:paraId="22375CA9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40EA8022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49" w:type="dxa"/>
            <w:gridSpan w:val="2"/>
          </w:tcPr>
          <w:p w14:paraId="7F426FCA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32C7979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2E1025FF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Կոնդենսատի վերադարձ չի պահանջվում</w:t>
            </w:r>
          </w:p>
        </w:tc>
        <w:tc>
          <w:tcPr>
            <w:tcW w:w="689" w:type="dxa"/>
          </w:tcPr>
          <w:p w14:paraId="3C8E77CF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  <w:gridSpan w:val="2"/>
          </w:tcPr>
          <w:p w14:paraId="409727A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01D9EBC5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  <w:gridSpan w:val="2"/>
          </w:tcPr>
          <w:p w14:paraId="2036A8D4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6BF792B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567" w:type="dxa"/>
          </w:tcPr>
          <w:p w14:paraId="13C3CB06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927" w:type="dxa"/>
          </w:tcPr>
          <w:p w14:paraId="5950718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D46A0C" w14:paraId="2032763C" w14:textId="77777777" w:rsidTr="00817212">
        <w:trPr>
          <w:cantSplit/>
        </w:trPr>
        <w:tc>
          <w:tcPr>
            <w:tcW w:w="1843" w:type="dxa"/>
          </w:tcPr>
          <w:p w14:paraId="3807847B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440" w:type="dxa"/>
            <w:gridSpan w:val="15"/>
          </w:tcPr>
          <w:p w14:paraId="13723A47" w14:textId="77777777" w:rsidR="00BA57C4" w:rsidRPr="006D73CA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Աչքերի լվացման սարքավորում լաբորատոր լվացարանի մոտ, վթարային ցնցուղ, ջրամատակարարում պաշտպանված հետադարձ փականով, խորը սիֆոն</w:t>
            </w:r>
          </w:p>
        </w:tc>
      </w:tr>
      <w:tr w:rsidR="00BA57C4" w:rsidRPr="009B7726" w14:paraId="6FA88DDD" w14:textId="77777777" w:rsidTr="00817212">
        <w:trPr>
          <w:cantSplit/>
        </w:trPr>
        <w:tc>
          <w:tcPr>
            <w:tcW w:w="3686" w:type="dxa"/>
            <w:gridSpan w:val="4"/>
            <w:shd w:val="clear" w:color="auto" w:fill="DDD9C3" w:themeFill="background2" w:themeFillShade="E6"/>
          </w:tcPr>
          <w:p w14:paraId="4AEE975D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997" w:type="dxa"/>
            <w:gridSpan w:val="5"/>
            <w:shd w:val="clear" w:color="auto" w:fill="DDD9C3" w:themeFill="background2" w:themeFillShade="E6"/>
          </w:tcPr>
          <w:p w14:paraId="3E31B423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00" w:type="dxa"/>
            <w:gridSpan w:val="7"/>
            <w:shd w:val="clear" w:color="auto" w:fill="DDD9C3" w:themeFill="background2" w:themeFillShade="E6"/>
          </w:tcPr>
          <w:p w14:paraId="13D8650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0F9BE5BD" w14:textId="77777777" w:rsidTr="00817212">
        <w:trPr>
          <w:cantSplit/>
        </w:trPr>
        <w:tc>
          <w:tcPr>
            <w:tcW w:w="3686" w:type="dxa"/>
            <w:gridSpan w:val="4"/>
          </w:tcPr>
          <w:p w14:paraId="30574CB3" w14:textId="77777777" w:rsidR="00BA57C4" w:rsidRPr="009B7726" w:rsidRDefault="00BA57C4" w:rsidP="00B57863">
            <w:pPr>
              <w:pStyle w:val="2"/>
              <w:numPr>
                <w:ilvl w:val="0"/>
                <w:numId w:val="117"/>
              </w:numPr>
              <w:tabs>
                <w:tab w:val="left" w:pos="360"/>
              </w:tabs>
              <w:spacing w:after="0"/>
              <w:ind w:left="0" w:firstLine="0"/>
            </w:pPr>
            <w:r w:rsidRPr="009B7726">
              <w:t>Վարդակներ</w:t>
            </w:r>
          </w:p>
        </w:tc>
        <w:tc>
          <w:tcPr>
            <w:tcW w:w="2997" w:type="dxa"/>
            <w:gridSpan w:val="5"/>
          </w:tcPr>
          <w:p w14:paraId="20263AC8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7"/>
          </w:tcPr>
          <w:p w14:paraId="75A9D6A1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</w:t>
            </w:r>
          </w:p>
        </w:tc>
      </w:tr>
      <w:tr w:rsidR="00BA57C4" w:rsidRPr="009B7726" w14:paraId="4E29B917" w14:textId="77777777" w:rsidTr="00817212">
        <w:trPr>
          <w:cantSplit/>
        </w:trPr>
        <w:tc>
          <w:tcPr>
            <w:tcW w:w="3686" w:type="dxa"/>
            <w:gridSpan w:val="4"/>
          </w:tcPr>
          <w:p w14:paraId="6AC931E3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2997" w:type="dxa"/>
            <w:gridSpan w:val="5"/>
          </w:tcPr>
          <w:p w14:paraId="438BD471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600" w:type="dxa"/>
            <w:gridSpan w:val="7"/>
          </w:tcPr>
          <w:p w14:paraId="6661BA01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Հերմետիկ կատարմամբ լուսատուներ՝ պաշտպանիչ ապակիով և խտացուցիչներով</w:t>
            </w:r>
          </w:p>
        </w:tc>
      </w:tr>
      <w:tr w:rsidR="00BA57C4" w:rsidRPr="009B7726" w14:paraId="5AAC37A9" w14:textId="77777777" w:rsidTr="00817212">
        <w:trPr>
          <w:cantSplit/>
        </w:trPr>
        <w:tc>
          <w:tcPr>
            <w:tcW w:w="3686" w:type="dxa"/>
            <w:gridSpan w:val="4"/>
          </w:tcPr>
          <w:p w14:paraId="31AE8372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2997" w:type="dxa"/>
            <w:gridSpan w:val="5"/>
          </w:tcPr>
          <w:p w14:paraId="0EF568F6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7"/>
          </w:tcPr>
          <w:p w14:paraId="77C84FD9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48E189C" w14:textId="77777777" w:rsidTr="00817212">
        <w:trPr>
          <w:cantSplit/>
        </w:trPr>
        <w:tc>
          <w:tcPr>
            <w:tcW w:w="3686" w:type="dxa"/>
            <w:gridSpan w:val="4"/>
          </w:tcPr>
          <w:p w14:paraId="1BE023BE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2997" w:type="dxa"/>
            <w:gridSpan w:val="5"/>
          </w:tcPr>
          <w:p w14:paraId="00C7DF3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00" w:type="dxa"/>
            <w:gridSpan w:val="7"/>
          </w:tcPr>
          <w:p w14:paraId="0ECB9E8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C521E22" w14:textId="77777777" w:rsidTr="00817212">
        <w:trPr>
          <w:cantSplit/>
        </w:trPr>
        <w:tc>
          <w:tcPr>
            <w:tcW w:w="3686" w:type="dxa"/>
            <w:gridSpan w:val="4"/>
          </w:tcPr>
          <w:p w14:paraId="4A52DD0B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2997" w:type="dxa"/>
            <w:gridSpan w:val="5"/>
          </w:tcPr>
          <w:p w14:paraId="67F6D25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02EF2B05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14753AA" w14:textId="77777777" w:rsidTr="00817212">
        <w:trPr>
          <w:cantSplit/>
        </w:trPr>
        <w:tc>
          <w:tcPr>
            <w:tcW w:w="3686" w:type="dxa"/>
            <w:gridSpan w:val="4"/>
          </w:tcPr>
          <w:p w14:paraId="655AC47C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 xml:space="preserve">յին </w:t>
            </w:r>
            <w:r w:rsidRPr="009B7726">
              <w:t>(աշխատանքային) լուսավորություն</w:t>
            </w:r>
          </w:p>
        </w:tc>
        <w:tc>
          <w:tcPr>
            <w:tcW w:w="2997" w:type="dxa"/>
            <w:gridSpan w:val="5"/>
          </w:tcPr>
          <w:p w14:paraId="6630BA7C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00" w:type="dxa"/>
            <w:gridSpan w:val="7"/>
          </w:tcPr>
          <w:p w14:paraId="766F2765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162D112" w14:textId="77777777" w:rsidTr="00817212">
        <w:trPr>
          <w:cantSplit/>
        </w:trPr>
        <w:tc>
          <w:tcPr>
            <w:tcW w:w="3686" w:type="dxa"/>
            <w:gridSpan w:val="4"/>
          </w:tcPr>
          <w:p w14:paraId="486171E8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lastRenderedPageBreak/>
              <w:t>Այլ</w:t>
            </w:r>
          </w:p>
        </w:tc>
        <w:tc>
          <w:tcPr>
            <w:tcW w:w="2997" w:type="dxa"/>
            <w:gridSpan w:val="5"/>
          </w:tcPr>
          <w:p w14:paraId="5D5BA041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600" w:type="dxa"/>
            <w:gridSpan w:val="7"/>
          </w:tcPr>
          <w:p w14:paraId="1F1FC8B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Էլեկտրոնային դռան կողպեք, անհրաժեշտության դեպքում էլեկտրական ինքնաբացվող – ինքնափակվող դռներ, անհպում խառնարաններ</w:t>
            </w:r>
          </w:p>
        </w:tc>
      </w:tr>
      <w:tr w:rsidR="00BA57C4" w:rsidRPr="009B7726" w14:paraId="292A17E1" w14:textId="77777777" w:rsidTr="00817212">
        <w:trPr>
          <w:cantSplit/>
        </w:trPr>
        <w:tc>
          <w:tcPr>
            <w:tcW w:w="3686" w:type="dxa"/>
            <w:gridSpan w:val="4"/>
          </w:tcPr>
          <w:p w14:paraId="66FB5DCD" w14:textId="77777777" w:rsidR="00BA57C4" w:rsidRPr="009B7726" w:rsidRDefault="00BA57C4" w:rsidP="00783833">
            <w:pPr>
              <w:pStyle w:val="2"/>
              <w:tabs>
                <w:tab w:val="left" w:pos="36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997" w:type="dxa"/>
            <w:gridSpan w:val="5"/>
          </w:tcPr>
          <w:p w14:paraId="544A7F80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600" w:type="dxa"/>
            <w:gridSpan w:val="7"/>
          </w:tcPr>
          <w:p w14:paraId="490A3F45" w14:textId="77777777" w:rsidR="00BA57C4" w:rsidRPr="009B7726" w:rsidRDefault="00BA57C4" w:rsidP="00817212">
            <w:pPr>
              <w:tabs>
                <w:tab w:val="left" w:pos="36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Դիֆերենցիալ ճնշման մոնիտոր-ինդիկատոր</w:t>
            </w:r>
          </w:p>
        </w:tc>
      </w:tr>
    </w:tbl>
    <w:p w14:paraId="4EE2D619" w14:textId="77777777" w:rsidR="00BA57C4" w:rsidRPr="009B7726" w:rsidRDefault="00BA57C4" w:rsidP="00A33F21">
      <w:pPr>
        <w:spacing w:line="360" w:lineRule="auto"/>
        <w:rPr>
          <w:rFonts w:ascii="GHEA Grapalat" w:hAnsi="GHEA Grapalat"/>
          <w:b/>
          <w:bCs/>
        </w:rPr>
      </w:pPr>
    </w:p>
    <w:p w14:paraId="6F3C623C" w14:textId="77777777" w:rsidR="00BA57C4" w:rsidRPr="009B7726" w:rsidRDefault="00BA57C4" w:rsidP="00783833">
      <w:pPr>
        <w:pStyle w:val="1"/>
        <w:spacing w:after="0"/>
        <w:ind w:left="0" w:firstLine="720"/>
      </w:pPr>
      <w:r w:rsidRPr="009B7726">
        <w:t>Էլեկտրոնային մանրադիտակի տիպային սենքի տվյալները ներկայացված են աղյուսակ 1</w:t>
      </w:r>
      <w:r w:rsidR="009B7F55">
        <w:t>5</w:t>
      </w:r>
      <w:r w:rsidRPr="009B7726">
        <w:t>-ում։</w:t>
      </w:r>
    </w:p>
    <w:p w14:paraId="7A9179E0" w14:textId="77777777" w:rsidR="00BA57C4" w:rsidRPr="009B7726" w:rsidRDefault="00BA57C4" w:rsidP="00817212">
      <w:pPr>
        <w:pStyle w:val="Heading5"/>
        <w:tabs>
          <w:tab w:val="clear" w:pos="1634"/>
        </w:tabs>
        <w:jc w:val="center"/>
      </w:pPr>
      <w:r w:rsidRPr="009B7726">
        <w:t>Էլեկտրոնային մանրադիտակի սենք</w:t>
      </w:r>
    </w:p>
    <w:tbl>
      <w:tblPr>
        <w:tblStyle w:val="TableGrid"/>
        <w:tblW w:w="10373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791"/>
        <w:gridCol w:w="688"/>
        <w:gridCol w:w="689"/>
        <w:gridCol w:w="608"/>
        <w:gridCol w:w="142"/>
        <w:gridCol w:w="689"/>
        <w:gridCol w:w="688"/>
        <w:gridCol w:w="689"/>
        <w:gridCol w:w="645"/>
        <w:gridCol w:w="43"/>
        <w:gridCol w:w="689"/>
        <w:gridCol w:w="688"/>
        <w:gridCol w:w="689"/>
        <w:gridCol w:w="566"/>
        <w:gridCol w:w="1069"/>
      </w:tblGrid>
      <w:tr w:rsidR="00BA57C4" w:rsidRPr="009B7726" w14:paraId="4E59EE74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39FD7DBD" w14:textId="77777777" w:rsidR="00BA57C4" w:rsidRPr="009B7726" w:rsidRDefault="00BA57C4" w:rsidP="00A33F21">
            <w:pPr>
              <w:spacing w:line="360" w:lineRule="auto"/>
              <w:ind w:left="34" w:firstLine="3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</w:rPr>
              <w:t>1. Սենյակի տվյալներ</w:t>
            </w:r>
          </w:p>
        </w:tc>
        <w:tc>
          <w:tcPr>
            <w:tcW w:w="2853" w:type="dxa"/>
            <w:gridSpan w:val="5"/>
            <w:shd w:val="clear" w:color="auto" w:fill="DDD9C3" w:themeFill="background2" w:themeFillShade="E6"/>
          </w:tcPr>
          <w:p w14:paraId="4CCD7CC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744" w:type="dxa"/>
            <w:gridSpan w:val="6"/>
            <w:shd w:val="clear" w:color="auto" w:fill="DDD9C3" w:themeFill="background2" w:themeFillShade="E6"/>
          </w:tcPr>
          <w:p w14:paraId="02388BD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</w:rPr>
              <w:t>Այլ հատուկ պահանջներ</w:t>
            </w:r>
          </w:p>
        </w:tc>
      </w:tr>
      <w:tr w:rsidR="00BA57C4" w:rsidRPr="009B7726" w14:paraId="768FEB48" w14:textId="77777777" w:rsidTr="00817212">
        <w:trPr>
          <w:cantSplit/>
        </w:trPr>
        <w:tc>
          <w:tcPr>
            <w:tcW w:w="3776" w:type="dxa"/>
            <w:gridSpan w:val="4"/>
          </w:tcPr>
          <w:p w14:paraId="6B1DC430" w14:textId="77777777" w:rsidR="00BA57C4" w:rsidRPr="009B7726" w:rsidRDefault="00BA57C4" w:rsidP="00B57863">
            <w:pPr>
              <w:pStyle w:val="2"/>
              <w:numPr>
                <w:ilvl w:val="0"/>
                <w:numId w:val="118"/>
              </w:numPr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t>Չափս</w:t>
            </w:r>
          </w:p>
        </w:tc>
        <w:tc>
          <w:tcPr>
            <w:tcW w:w="2853" w:type="dxa"/>
            <w:gridSpan w:val="5"/>
          </w:tcPr>
          <w:p w14:paraId="6FFC536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մոդուլ, 3,4մ լայնությամբ</w:t>
            </w:r>
          </w:p>
        </w:tc>
        <w:tc>
          <w:tcPr>
            <w:tcW w:w="3744" w:type="dxa"/>
            <w:gridSpan w:val="6"/>
          </w:tcPr>
          <w:p w14:paraId="3E1995A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ABD7AE1" w14:textId="77777777" w:rsidTr="00817212">
        <w:trPr>
          <w:cantSplit/>
        </w:trPr>
        <w:tc>
          <w:tcPr>
            <w:tcW w:w="3776" w:type="dxa"/>
            <w:gridSpan w:val="4"/>
          </w:tcPr>
          <w:p w14:paraId="0A421668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t>ԿԱՄ</w:t>
            </w:r>
          </w:p>
        </w:tc>
        <w:tc>
          <w:tcPr>
            <w:tcW w:w="2853" w:type="dxa"/>
            <w:gridSpan w:val="5"/>
          </w:tcPr>
          <w:p w14:paraId="246240F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ԿԱՄ-2</w:t>
            </w:r>
            <w:r w:rsidRPr="009B7726">
              <w:rPr>
                <w:rFonts w:ascii="GHEA Grapalat" w:hAnsi="GHEA Grapalat"/>
                <w:bCs/>
                <w:lang w:eastAsia="ru-RU"/>
              </w:rPr>
              <w:t xml:space="preserve"> ունեցող լաբորատորիաներ</w:t>
            </w:r>
          </w:p>
        </w:tc>
        <w:tc>
          <w:tcPr>
            <w:tcW w:w="3744" w:type="dxa"/>
            <w:gridSpan w:val="6"/>
          </w:tcPr>
          <w:p w14:paraId="68630B8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DCC90DE" w14:textId="77777777" w:rsidTr="00817212">
        <w:trPr>
          <w:cantSplit/>
        </w:trPr>
        <w:tc>
          <w:tcPr>
            <w:tcW w:w="3776" w:type="dxa"/>
            <w:gridSpan w:val="4"/>
          </w:tcPr>
          <w:p w14:paraId="121FDEDC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t>Առաստաղի բարձրությունը</w:t>
            </w:r>
          </w:p>
        </w:tc>
        <w:tc>
          <w:tcPr>
            <w:tcW w:w="2853" w:type="dxa"/>
            <w:gridSpan w:val="5"/>
          </w:tcPr>
          <w:p w14:paraId="6BB55E9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3,050 մմ (հաստատել)</w:t>
            </w:r>
          </w:p>
        </w:tc>
        <w:tc>
          <w:tcPr>
            <w:tcW w:w="3744" w:type="dxa"/>
            <w:gridSpan w:val="6"/>
          </w:tcPr>
          <w:p w14:paraId="27FA70F8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Հաստատեք տեղադրման և սպասարկման պահանջները, մասնավորապես՝ մանրադիտակի աշտարակի համար</w:t>
            </w:r>
          </w:p>
        </w:tc>
      </w:tr>
      <w:tr w:rsidR="00BA57C4" w:rsidRPr="009B7726" w14:paraId="402EA521" w14:textId="77777777" w:rsidTr="00817212">
        <w:trPr>
          <w:cantSplit/>
        </w:trPr>
        <w:tc>
          <w:tcPr>
            <w:tcW w:w="3776" w:type="dxa"/>
            <w:gridSpan w:val="4"/>
          </w:tcPr>
          <w:p w14:paraId="3BDE6605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t>Դռան չափսը</w:t>
            </w:r>
          </w:p>
        </w:tc>
        <w:tc>
          <w:tcPr>
            <w:tcW w:w="2853" w:type="dxa"/>
            <w:gridSpan w:val="5"/>
          </w:tcPr>
          <w:p w14:paraId="5DFCB1B2" w14:textId="77777777" w:rsidR="00BA57C4" w:rsidRPr="009B7726" w:rsidRDefault="009067AC" w:rsidP="00A33F21">
            <w:pPr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1200</w:t>
            </w:r>
            <w:r w:rsidR="00BA57C4" w:rsidRPr="009B7726">
              <w:rPr>
                <w:rFonts w:ascii="GHEA Grapalat" w:hAnsi="GHEA Grapalat"/>
              </w:rPr>
              <w:t xml:space="preserve"> մմ</w:t>
            </w:r>
          </w:p>
        </w:tc>
        <w:tc>
          <w:tcPr>
            <w:tcW w:w="3744" w:type="dxa"/>
            <w:gridSpan w:val="6"/>
          </w:tcPr>
          <w:p w14:paraId="4239D86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 xml:space="preserve">Ակտիվ փեղկը 900 </w:t>
            </w:r>
            <w:proofErr w:type="gramStart"/>
            <w:r w:rsidRPr="009B7726">
              <w:rPr>
                <w:rFonts w:ascii="GHEA Grapalat" w:hAnsi="GHEA Grapalat"/>
              </w:rPr>
              <w:t xml:space="preserve">մմ, </w:t>
            </w:r>
            <w:r w:rsidR="00FD670D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FD670D">
              <w:rPr>
                <w:rFonts w:ascii="GHEA Grapalat" w:hAnsi="GHEA Grapalat"/>
                <w:lang w:val="hy-AM"/>
              </w:rPr>
              <w:t xml:space="preserve">           </w:t>
            </w:r>
            <w:r w:rsidRPr="009B7726">
              <w:rPr>
                <w:rFonts w:ascii="GHEA Grapalat" w:hAnsi="GHEA Grapalat"/>
              </w:rPr>
              <w:t>ոչ ակտիվ փեղկը 300 մմ</w:t>
            </w:r>
          </w:p>
        </w:tc>
      </w:tr>
      <w:tr w:rsidR="00BA57C4" w:rsidRPr="009B7726" w14:paraId="08DC7C5A" w14:textId="77777777" w:rsidTr="00817212">
        <w:trPr>
          <w:cantSplit/>
        </w:trPr>
        <w:tc>
          <w:tcPr>
            <w:tcW w:w="3776" w:type="dxa"/>
            <w:gridSpan w:val="4"/>
          </w:tcPr>
          <w:p w14:paraId="5881BD0D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t>Դռան տեսակը</w:t>
            </w:r>
          </w:p>
        </w:tc>
        <w:tc>
          <w:tcPr>
            <w:tcW w:w="2853" w:type="dxa"/>
            <w:gridSpan w:val="5"/>
          </w:tcPr>
          <w:p w14:paraId="043E824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Ներկված պողպատ, կիսաապակի</w:t>
            </w:r>
          </w:p>
        </w:tc>
        <w:tc>
          <w:tcPr>
            <w:tcW w:w="3744" w:type="dxa"/>
            <w:gridSpan w:val="6"/>
          </w:tcPr>
          <w:p w14:paraId="6D1990F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Քարտային բանալիով մուտքի կառավարում</w:t>
            </w:r>
          </w:p>
        </w:tc>
      </w:tr>
      <w:tr w:rsidR="00BA57C4" w:rsidRPr="009B7726" w14:paraId="68556DC4" w14:textId="77777777" w:rsidTr="00817212">
        <w:trPr>
          <w:cantSplit/>
        </w:trPr>
        <w:tc>
          <w:tcPr>
            <w:tcW w:w="3776" w:type="dxa"/>
            <w:gridSpan w:val="4"/>
          </w:tcPr>
          <w:p w14:paraId="0D9B49F6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t>Պատուհաններ</w:t>
            </w:r>
          </w:p>
        </w:tc>
        <w:tc>
          <w:tcPr>
            <w:tcW w:w="2853" w:type="dxa"/>
            <w:gridSpan w:val="5"/>
          </w:tcPr>
          <w:p w14:paraId="19711DD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Ծրագրով առաջնորդվող</w:t>
            </w:r>
          </w:p>
        </w:tc>
        <w:tc>
          <w:tcPr>
            <w:tcW w:w="3744" w:type="dxa"/>
            <w:gridSpan w:val="6"/>
          </w:tcPr>
          <w:p w14:paraId="2393634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 է մթության, լույսի կառավարման համակարգ</w:t>
            </w:r>
          </w:p>
        </w:tc>
      </w:tr>
      <w:tr w:rsidR="00BA57C4" w:rsidRPr="009B7726" w14:paraId="7481FADD" w14:textId="77777777" w:rsidTr="00817212">
        <w:trPr>
          <w:cantSplit/>
        </w:trPr>
        <w:tc>
          <w:tcPr>
            <w:tcW w:w="3776" w:type="dxa"/>
            <w:gridSpan w:val="4"/>
          </w:tcPr>
          <w:p w14:paraId="3060EE84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t>Հաստիքային թվաքանակ</w:t>
            </w:r>
          </w:p>
        </w:tc>
        <w:tc>
          <w:tcPr>
            <w:tcW w:w="2853" w:type="dxa"/>
            <w:gridSpan w:val="5"/>
          </w:tcPr>
          <w:p w14:paraId="11AB108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1</w:t>
            </w:r>
          </w:p>
        </w:tc>
        <w:tc>
          <w:tcPr>
            <w:tcW w:w="3744" w:type="dxa"/>
            <w:gridSpan w:val="6"/>
          </w:tcPr>
          <w:p w14:paraId="6AA5C4F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4BDE5FA" w14:textId="77777777" w:rsidTr="00817212">
        <w:trPr>
          <w:cantSplit/>
        </w:trPr>
        <w:tc>
          <w:tcPr>
            <w:tcW w:w="3776" w:type="dxa"/>
            <w:gridSpan w:val="4"/>
          </w:tcPr>
          <w:p w14:paraId="3981E6E6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427"/>
              </w:tabs>
              <w:spacing w:after="0"/>
              <w:ind w:left="-23" w:firstLine="23"/>
            </w:pPr>
            <w:r w:rsidRPr="009B7726">
              <w:lastRenderedPageBreak/>
              <w:t>Հատուկ պահանջներ</w:t>
            </w:r>
          </w:p>
        </w:tc>
        <w:tc>
          <w:tcPr>
            <w:tcW w:w="2853" w:type="dxa"/>
            <w:gridSpan w:val="5"/>
          </w:tcPr>
          <w:p w14:paraId="4783CDB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744" w:type="dxa"/>
            <w:gridSpan w:val="6"/>
          </w:tcPr>
          <w:p w14:paraId="267795E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Մեկուսացված սալ՝ թրթռումների կանխելու համար, առանձին սենյակ՝ սառնարանի և այլ սարքավորումների համար</w:t>
            </w:r>
          </w:p>
        </w:tc>
      </w:tr>
      <w:tr w:rsidR="00BA57C4" w:rsidRPr="009B7726" w14:paraId="618DC4A8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142C90B9" w14:textId="77777777" w:rsidR="00BA57C4" w:rsidRPr="009B7726" w:rsidRDefault="00BA57C4" w:rsidP="00A33F21">
            <w:pPr>
              <w:spacing w:line="360" w:lineRule="auto"/>
              <w:ind w:left="34" w:firstLine="3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</w:rPr>
              <w:t>2. Հարդարում</w:t>
            </w:r>
          </w:p>
        </w:tc>
        <w:tc>
          <w:tcPr>
            <w:tcW w:w="2853" w:type="dxa"/>
            <w:gridSpan w:val="5"/>
            <w:shd w:val="clear" w:color="auto" w:fill="DDD9C3" w:themeFill="background2" w:themeFillShade="E6"/>
          </w:tcPr>
          <w:p w14:paraId="0CB8C81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744" w:type="dxa"/>
            <w:gridSpan w:val="6"/>
            <w:shd w:val="clear" w:color="auto" w:fill="DDD9C3" w:themeFill="background2" w:themeFillShade="E6"/>
          </w:tcPr>
          <w:p w14:paraId="27E0439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1268BCD1" w14:textId="77777777" w:rsidTr="00817212">
        <w:trPr>
          <w:cantSplit/>
        </w:trPr>
        <w:tc>
          <w:tcPr>
            <w:tcW w:w="3776" w:type="dxa"/>
            <w:gridSpan w:val="4"/>
          </w:tcPr>
          <w:p w14:paraId="16BE41D7" w14:textId="77777777" w:rsidR="00BA57C4" w:rsidRPr="009B7726" w:rsidRDefault="00BA57C4" w:rsidP="00B57863">
            <w:pPr>
              <w:pStyle w:val="2"/>
              <w:numPr>
                <w:ilvl w:val="0"/>
                <w:numId w:val="119"/>
              </w:numPr>
              <w:tabs>
                <w:tab w:val="left" w:pos="427"/>
              </w:tabs>
              <w:spacing w:after="0"/>
              <w:ind w:left="-23" w:firstLine="23"/>
            </w:pPr>
            <w:r w:rsidRPr="009B7726">
              <w:t>Հատակ</w:t>
            </w:r>
          </w:p>
        </w:tc>
        <w:tc>
          <w:tcPr>
            <w:tcW w:w="2853" w:type="dxa"/>
            <w:gridSpan w:val="5"/>
          </w:tcPr>
          <w:p w14:paraId="1BF0A2A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744" w:type="dxa"/>
            <w:gridSpan w:val="6"/>
          </w:tcPr>
          <w:p w14:paraId="799CE0C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A33F4C0" w14:textId="77777777" w:rsidTr="00817212">
        <w:trPr>
          <w:cantSplit/>
        </w:trPr>
        <w:tc>
          <w:tcPr>
            <w:tcW w:w="3776" w:type="dxa"/>
            <w:gridSpan w:val="4"/>
          </w:tcPr>
          <w:p w14:paraId="57205526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-23" w:firstLine="23"/>
            </w:pPr>
            <w:r w:rsidRPr="009B7726">
              <w:t>Հիմք</w:t>
            </w:r>
          </w:p>
        </w:tc>
        <w:tc>
          <w:tcPr>
            <w:tcW w:w="2853" w:type="dxa"/>
            <w:gridSpan w:val="5"/>
          </w:tcPr>
          <w:p w14:paraId="0E6F67A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744" w:type="dxa"/>
            <w:gridSpan w:val="6"/>
          </w:tcPr>
          <w:p w14:paraId="62E7304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4456A02" w14:textId="77777777" w:rsidTr="00817212">
        <w:trPr>
          <w:cantSplit/>
        </w:trPr>
        <w:tc>
          <w:tcPr>
            <w:tcW w:w="3776" w:type="dxa"/>
            <w:gridSpan w:val="4"/>
          </w:tcPr>
          <w:p w14:paraId="1641453E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-23" w:firstLine="23"/>
            </w:pPr>
            <w:r w:rsidRPr="009B7726">
              <w:t>Պատի տեսակը</w:t>
            </w:r>
          </w:p>
        </w:tc>
        <w:tc>
          <w:tcPr>
            <w:tcW w:w="2853" w:type="dxa"/>
            <w:gridSpan w:val="5"/>
          </w:tcPr>
          <w:p w14:paraId="610A06A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744" w:type="dxa"/>
            <w:gridSpan w:val="6"/>
          </w:tcPr>
          <w:p w14:paraId="58AF330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EFF2E1A" w14:textId="77777777" w:rsidTr="00817212">
        <w:trPr>
          <w:cantSplit/>
        </w:trPr>
        <w:tc>
          <w:tcPr>
            <w:tcW w:w="3776" w:type="dxa"/>
            <w:gridSpan w:val="4"/>
          </w:tcPr>
          <w:p w14:paraId="0600C019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-23" w:firstLine="23"/>
            </w:pPr>
            <w:r w:rsidRPr="009B7726">
              <w:t>Առաստաղի տեսակը</w:t>
            </w:r>
          </w:p>
        </w:tc>
        <w:tc>
          <w:tcPr>
            <w:tcW w:w="2853" w:type="dxa"/>
            <w:gridSpan w:val="5"/>
          </w:tcPr>
          <w:p w14:paraId="65D62BB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744" w:type="dxa"/>
            <w:gridSpan w:val="6"/>
          </w:tcPr>
          <w:p w14:paraId="6458D56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EBCDA28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5E986DF1" w14:textId="77777777" w:rsidR="00BA57C4" w:rsidRPr="009B7726" w:rsidRDefault="00BA57C4" w:rsidP="00A33F21">
            <w:pPr>
              <w:spacing w:line="360" w:lineRule="auto"/>
              <w:ind w:left="34" w:firstLine="3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</w:rPr>
              <w:t>3. Կահույք և սարքավորումներ</w:t>
            </w:r>
          </w:p>
        </w:tc>
        <w:tc>
          <w:tcPr>
            <w:tcW w:w="2853" w:type="dxa"/>
            <w:gridSpan w:val="5"/>
            <w:shd w:val="clear" w:color="auto" w:fill="DDD9C3" w:themeFill="background2" w:themeFillShade="E6"/>
          </w:tcPr>
          <w:p w14:paraId="18BE8FD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744" w:type="dxa"/>
            <w:gridSpan w:val="6"/>
            <w:shd w:val="clear" w:color="auto" w:fill="DDD9C3" w:themeFill="background2" w:themeFillShade="E6"/>
          </w:tcPr>
          <w:p w14:paraId="61A1FEE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42232101" w14:textId="77777777" w:rsidTr="00817212">
        <w:trPr>
          <w:cantSplit/>
        </w:trPr>
        <w:tc>
          <w:tcPr>
            <w:tcW w:w="3776" w:type="dxa"/>
            <w:gridSpan w:val="4"/>
          </w:tcPr>
          <w:p w14:paraId="4E09FC22" w14:textId="77777777" w:rsidR="00BA57C4" w:rsidRPr="009B7726" w:rsidRDefault="00BA57C4" w:rsidP="00B57863">
            <w:pPr>
              <w:pStyle w:val="2"/>
              <w:numPr>
                <w:ilvl w:val="0"/>
                <w:numId w:val="120"/>
              </w:numPr>
              <w:tabs>
                <w:tab w:val="left" w:pos="427"/>
              </w:tabs>
              <w:spacing w:after="0"/>
              <w:ind w:left="0" w:hanging="23"/>
            </w:pPr>
            <w:r w:rsidRPr="009B7726">
              <w:t>Պահարան</w:t>
            </w:r>
          </w:p>
        </w:tc>
        <w:tc>
          <w:tcPr>
            <w:tcW w:w="2853" w:type="dxa"/>
            <w:gridSpan w:val="5"/>
          </w:tcPr>
          <w:p w14:paraId="701A88C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44FD3D3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174D82E" w14:textId="77777777" w:rsidTr="00817212">
        <w:trPr>
          <w:cantSplit/>
        </w:trPr>
        <w:tc>
          <w:tcPr>
            <w:tcW w:w="3776" w:type="dxa"/>
            <w:gridSpan w:val="4"/>
          </w:tcPr>
          <w:p w14:paraId="58B60704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0" w:hanging="23"/>
            </w:pPr>
            <w:r w:rsidRPr="009B7726">
              <w:t>Սեղանի երես</w:t>
            </w:r>
          </w:p>
        </w:tc>
        <w:tc>
          <w:tcPr>
            <w:tcW w:w="2853" w:type="dxa"/>
            <w:gridSpan w:val="5"/>
          </w:tcPr>
          <w:p w14:paraId="5A38149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347BEE6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1067B9A" w14:textId="77777777" w:rsidTr="00817212">
        <w:trPr>
          <w:cantSplit/>
        </w:trPr>
        <w:tc>
          <w:tcPr>
            <w:tcW w:w="3776" w:type="dxa"/>
            <w:gridSpan w:val="4"/>
          </w:tcPr>
          <w:p w14:paraId="4A96277D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0" w:hanging="23"/>
            </w:pPr>
            <w:r w:rsidRPr="009B7726">
              <w:t>Լվացարան</w:t>
            </w:r>
          </w:p>
        </w:tc>
        <w:tc>
          <w:tcPr>
            <w:tcW w:w="2853" w:type="dxa"/>
            <w:gridSpan w:val="5"/>
          </w:tcPr>
          <w:p w14:paraId="7D75CAE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2AF5568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F49646E" w14:textId="77777777" w:rsidTr="00817212">
        <w:trPr>
          <w:cantSplit/>
        </w:trPr>
        <w:tc>
          <w:tcPr>
            <w:tcW w:w="3776" w:type="dxa"/>
            <w:gridSpan w:val="4"/>
          </w:tcPr>
          <w:p w14:paraId="10C079A5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0" w:hanging="23"/>
            </w:pPr>
            <w:r w:rsidRPr="009B7726">
              <w:t>Միացված խողովակաշարեր</w:t>
            </w:r>
          </w:p>
        </w:tc>
        <w:tc>
          <w:tcPr>
            <w:tcW w:w="2853" w:type="dxa"/>
            <w:gridSpan w:val="5"/>
          </w:tcPr>
          <w:p w14:paraId="43077958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10C70CF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BEA23D4" w14:textId="77777777" w:rsidTr="00817212">
        <w:trPr>
          <w:cantSplit/>
        </w:trPr>
        <w:tc>
          <w:tcPr>
            <w:tcW w:w="3776" w:type="dxa"/>
            <w:gridSpan w:val="4"/>
          </w:tcPr>
          <w:p w14:paraId="7D9E9DBC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0" w:hanging="23"/>
            </w:pPr>
            <w:r w:rsidRPr="009B7726">
              <w:t>Հրդեհաշիջվող պահարան</w:t>
            </w:r>
          </w:p>
        </w:tc>
        <w:tc>
          <w:tcPr>
            <w:tcW w:w="2853" w:type="dxa"/>
            <w:gridSpan w:val="5"/>
          </w:tcPr>
          <w:p w14:paraId="491623F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716E9F8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D64E082" w14:textId="77777777" w:rsidTr="00817212">
        <w:trPr>
          <w:cantSplit/>
        </w:trPr>
        <w:tc>
          <w:tcPr>
            <w:tcW w:w="3776" w:type="dxa"/>
            <w:gridSpan w:val="4"/>
          </w:tcPr>
          <w:p w14:paraId="206D618C" w14:textId="77777777" w:rsidR="00BA57C4" w:rsidRPr="009B7726" w:rsidRDefault="00BA57C4" w:rsidP="00783833">
            <w:pPr>
              <w:pStyle w:val="2"/>
              <w:tabs>
                <w:tab w:val="left" w:pos="427"/>
              </w:tabs>
              <w:spacing w:after="0"/>
              <w:ind w:left="0" w:hanging="23"/>
            </w:pPr>
            <w:r w:rsidRPr="009B7726">
              <w:t>Օդափոխվող կոռոզիոն նյութերի պահարան</w:t>
            </w:r>
          </w:p>
        </w:tc>
        <w:tc>
          <w:tcPr>
            <w:tcW w:w="2853" w:type="dxa"/>
            <w:gridSpan w:val="5"/>
          </w:tcPr>
          <w:p w14:paraId="1F43F00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0C5D2BC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CBA9743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5205C10E" w14:textId="77777777" w:rsidR="00BA57C4" w:rsidRPr="009B7726" w:rsidRDefault="00BA57C4" w:rsidP="00A33F21">
            <w:pPr>
              <w:spacing w:line="360" w:lineRule="auto"/>
              <w:ind w:left="34" w:firstLine="3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2853" w:type="dxa"/>
            <w:gridSpan w:val="5"/>
            <w:shd w:val="clear" w:color="auto" w:fill="DDD9C3" w:themeFill="background2" w:themeFillShade="E6"/>
          </w:tcPr>
          <w:p w14:paraId="41CC0A3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744" w:type="dxa"/>
            <w:gridSpan w:val="6"/>
            <w:shd w:val="clear" w:color="auto" w:fill="DDD9C3" w:themeFill="background2" w:themeFillShade="E6"/>
          </w:tcPr>
          <w:p w14:paraId="4BB1529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7DA91AA6" w14:textId="77777777" w:rsidTr="00817212">
        <w:trPr>
          <w:cantSplit/>
        </w:trPr>
        <w:tc>
          <w:tcPr>
            <w:tcW w:w="3776" w:type="dxa"/>
            <w:gridSpan w:val="4"/>
          </w:tcPr>
          <w:p w14:paraId="4D49E3D1" w14:textId="77777777" w:rsidR="00BA57C4" w:rsidRPr="009B7726" w:rsidRDefault="00BA57C4" w:rsidP="00B57863">
            <w:pPr>
              <w:pStyle w:val="2"/>
              <w:numPr>
                <w:ilvl w:val="0"/>
                <w:numId w:val="121"/>
              </w:numPr>
              <w:tabs>
                <w:tab w:val="clear" w:pos="1276"/>
                <w:tab w:val="left" w:pos="392"/>
              </w:tabs>
              <w:spacing w:after="0"/>
              <w:ind w:left="0" w:hanging="23"/>
            </w:pPr>
            <w:r w:rsidRPr="009B7726">
              <w:t>ԿԱՊ</w:t>
            </w:r>
          </w:p>
        </w:tc>
        <w:tc>
          <w:tcPr>
            <w:tcW w:w="2853" w:type="dxa"/>
            <w:gridSpan w:val="5"/>
          </w:tcPr>
          <w:p w14:paraId="26B5BA2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24B2E287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8ED5DBA" w14:textId="77777777" w:rsidTr="00817212">
        <w:trPr>
          <w:cantSplit/>
        </w:trPr>
        <w:tc>
          <w:tcPr>
            <w:tcW w:w="3776" w:type="dxa"/>
            <w:gridSpan w:val="4"/>
          </w:tcPr>
          <w:p w14:paraId="5B7048B1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92"/>
              </w:tabs>
              <w:spacing w:after="0"/>
              <w:ind w:left="0" w:hanging="23"/>
            </w:pPr>
            <w:r w:rsidRPr="009B7726">
              <w:t>Օդաքարշ պահարան</w:t>
            </w:r>
          </w:p>
        </w:tc>
        <w:tc>
          <w:tcPr>
            <w:tcW w:w="2853" w:type="dxa"/>
            <w:gridSpan w:val="5"/>
          </w:tcPr>
          <w:p w14:paraId="7DA187D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38E51F4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D46A0C" w14:paraId="3AD941E2" w14:textId="77777777" w:rsidTr="00817212">
        <w:trPr>
          <w:cantSplit/>
        </w:trPr>
        <w:tc>
          <w:tcPr>
            <w:tcW w:w="3776" w:type="dxa"/>
            <w:gridSpan w:val="4"/>
          </w:tcPr>
          <w:p w14:paraId="5531833C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92"/>
              </w:tabs>
              <w:spacing w:after="0"/>
              <w:ind w:left="0" w:hanging="23"/>
            </w:pPr>
            <w:r w:rsidRPr="009B7726">
              <w:t>Այլ</w:t>
            </w:r>
          </w:p>
        </w:tc>
        <w:tc>
          <w:tcPr>
            <w:tcW w:w="2853" w:type="dxa"/>
            <w:gridSpan w:val="5"/>
          </w:tcPr>
          <w:p w14:paraId="67846664" w14:textId="77777777" w:rsidR="00BA57C4" w:rsidRPr="00817212" w:rsidRDefault="00BA57C4" w:rsidP="00A33F21">
            <w:pPr>
              <w:spacing w:line="360" w:lineRule="auto"/>
              <w:rPr>
                <w:rFonts w:ascii="GHEA Grapalat" w:hAnsi="GHEA Grapalat"/>
                <w:lang w:val="hy-AM"/>
              </w:rPr>
            </w:pPr>
            <w:r w:rsidRPr="00817212">
              <w:rPr>
                <w:rFonts w:ascii="GHEA Grapalat" w:hAnsi="GHEA Grapalat"/>
                <w:lang w:val="hy-AM"/>
              </w:rPr>
              <w:t>Էլեկտրոնային մանրադիտակ և աջակից սարքավորումներ</w:t>
            </w:r>
          </w:p>
        </w:tc>
        <w:tc>
          <w:tcPr>
            <w:tcW w:w="3744" w:type="dxa"/>
            <w:gridSpan w:val="6"/>
          </w:tcPr>
          <w:p w14:paraId="5D59031C" w14:textId="77777777" w:rsidR="00BA57C4" w:rsidRPr="00817212" w:rsidRDefault="00BA57C4" w:rsidP="00A33F21">
            <w:pPr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5D6AB52C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3BC1467B" w14:textId="77777777" w:rsidR="00BA57C4" w:rsidRPr="009B7726" w:rsidRDefault="00BA57C4" w:rsidP="00A33F21">
            <w:pPr>
              <w:spacing w:line="360" w:lineRule="auto"/>
              <w:ind w:left="34" w:firstLine="3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2853" w:type="dxa"/>
            <w:gridSpan w:val="5"/>
            <w:shd w:val="clear" w:color="auto" w:fill="DDD9C3" w:themeFill="background2" w:themeFillShade="E6"/>
          </w:tcPr>
          <w:p w14:paraId="00B9AC3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744" w:type="dxa"/>
            <w:gridSpan w:val="6"/>
            <w:shd w:val="clear" w:color="auto" w:fill="DDD9C3" w:themeFill="background2" w:themeFillShade="E6"/>
          </w:tcPr>
          <w:p w14:paraId="6E0F563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63E5B572" w14:textId="77777777" w:rsidTr="00817212">
        <w:trPr>
          <w:cantSplit/>
        </w:trPr>
        <w:tc>
          <w:tcPr>
            <w:tcW w:w="3776" w:type="dxa"/>
            <w:gridSpan w:val="4"/>
          </w:tcPr>
          <w:p w14:paraId="61B54BD9" w14:textId="77777777" w:rsidR="00BA57C4" w:rsidRPr="009B7726" w:rsidRDefault="00BA57C4" w:rsidP="00B57863">
            <w:pPr>
              <w:pStyle w:val="2"/>
              <w:numPr>
                <w:ilvl w:val="0"/>
                <w:numId w:val="122"/>
              </w:numPr>
              <w:tabs>
                <w:tab w:val="left" w:pos="432"/>
              </w:tabs>
              <w:spacing w:after="0"/>
              <w:ind w:left="0" w:firstLine="0"/>
            </w:pPr>
            <w:r w:rsidRPr="009B7726">
              <w:lastRenderedPageBreak/>
              <w:t>Ջերմաստիճան</w:t>
            </w:r>
          </w:p>
        </w:tc>
        <w:tc>
          <w:tcPr>
            <w:tcW w:w="2853" w:type="dxa"/>
            <w:gridSpan w:val="5"/>
          </w:tcPr>
          <w:p w14:paraId="032BAF22" w14:textId="77777777" w:rsidR="00BA57C4" w:rsidRPr="009B7726" w:rsidRDefault="00EB6F82" w:rsidP="00FD670D">
            <w:pPr>
              <w:spacing w:line="36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BA57C4" w:rsidRPr="009B7726">
              <w:rPr>
                <w:rFonts w:ascii="GHEA Grapalat" w:hAnsi="GHEA Grapalat"/>
              </w:rPr>
              <w:t xml:space="preserve">մառ 23 ± 1°C, </w:t>
            </w:r>
            <w:r w:rsidR="00FD670D">
              <w:rPr>
                <w:rFonts w:ascii="GHEA Grapalat" w:hAnsi="GHEA Grapalat"/>
                <w:lang w:val="hy-AM"/>
              </w:rPr>
              <w:t xml:space="preserve">         Ձ</w:t>
            </w:r>
            <w:r w:rsidR="00BA57C4" w:rsidRPr="009B7726">
              <w:rPr>
                <w:rFonts w:ascii="GHEA Grapalat" w:hAnsi="GHEA Grapalat"/>
              </w:rPr>
              <w:t>մեռ 21 ±1°C</w:t>
            </w:r>
          </w:p>
        </w:tc>
        <w:tc>
          <w:tcPr>
            <w:tcW w:w="3744" w:type="dxa"/>
            <w:gridSpan w:val="6"/>
          </w:tcPr>
          <w:p w14:paraId="3DEA630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Ջերմաստիճանը և միջակայքը տարբերվում են մանրադիտակի տեսակից։ Ավելի ցածր ջերմաստիճան և ավելի նեղ միջակայք՝ բարձրակարգ մանրադիտակների համար</w:t>
            </w:r>
          </w:p>
        </w:tc>
      </w:tr>
      <w:tr w:rsidR="00BA57C4" w:rsidRPr="00D46A0C" w14:paraId="5FF72039" w14:textId="77777777" w:rsidTr="00817212">
        <w:trPr>
          <w:cantSplit/>
        </w:trPr>
        <w:tc>
          <w:tcPr>
            <w:tcW w:w="3776" w:type="dxa"/>
            <w:gridSpan w:val="4"/>
          </w:tcPr>
          <w:p w14:paraId="7E6EC634" w14:textId="77777777" w:rsidR="00BA57C4" w:rsidRPr="009B7726" w:rsidRDefault="00BA57C4" w:rsidP="00783833">
            <w:pPr>
              <w:pStyle w:val="2"/>
              <w:tabs>
                <w:tab w:val="left" w:pos="432"/>
              </w:tabs>
              <w:spacing w:after="0"/>
              <w:ind w:left="0" w:firstLine="0"/>
            </w:pPr>
            <w:r w:rsidRPr="009B7726">
              <w:t>Հարաբերական խոնավություն</w:t>
            </w:r>
          </w:p>
        </w:tc>
        <w:tc>
          <w:tcPr>
            <w:tcW w:w="2853" w:type="dxa"/>
            <w:gridSpan w:val="5"/>
          </w:tcPr>
          <w:p w14:paraId="7AB6B964" w14:textId="77777777" w:rsidR="00BA57C4" w:rsidRPr="00817212" w:rsidRDefault="00BA57C4" w:rsidP="00FD670D">
            <w:pPr>
              <w:spacing w:line="360" w:lineRule="auto"/>
              <w:rPr>
                <w:rFonts w:ascii="GHEA Grapalat" w:hAnsi="GHEA Grapalat"/>
                <w:lang w:val="hy-AM"/>
              </w:rPr>
            </w:pPr>
            <w:r w:rsidRPr="00817212">
              <w:rPr>
                <w:rFonts w:ascii="GHEA Grapalat" w:hAnsi="GHEA Grapalat"/>
                <w:lang w:val="hy-AM"/>
              </w:rPr>
              <w:t xml:space="preserve">Ամառ 50% ±5 հարաբերական խոնավություն, </w:t>
            </w:r>
            <w:r w:rsidR="00FD670D">
              <w:rPr>
                <w:rFonts w:ascii="GHEA Grapalat" w:hAnsi="GHEA Grapalat"/>
                <w:lang w:val="hy-AM"/>
              </w:rPr>
              <w:t xml:space="preserve">          Ձ</w:t>
            </w:r>
            <w:r w:rsidRPr="00817212">
              <w:rPr>
                <w:rFonts w:ascii="GHEA Grapalat" w:hAnsi="GHEA Grapalat"/>
                <w:lang w:val="hy-AM"/>
              </w:rPr>
              <w:t>մեռ 30% ±5 հարաբերական խոնավություն</w:t>
            </w:r>
          </w:p>
        </w:tc>
        <w:tc>
          <w:tcPr>
            <w:tcW w:w="3744" w:type="dxa"/>
            <w:gridSpan w:val="6"/>
          </w:tcPr>
          <w:p w14:paraId="4EF31EF3" w14:textId="77777777" w:rsidR="00BA57C4" w:rsidRPr="00817212" w:rsidRDefault="00BA57C4" w:rsidP="00A33F21">
            <w:pPr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22E0B67C" w14:textId="77777777" w:rsidTr="00817212">
        <w:trPr>
          <w:cantSplit/>
        </w:trPr>
        <w:tc>
          <w:tcPr>
            <w:tcW w:w="3776" w:type="dxa"/>
            <w:gridSpan w:val="4"/>
          </w:tcPr>
          <w:p w14:paraId="269C23A5" w14:textId="77777777" w:rsidR="00BA57C4" w:rsidRPr="009B7726" w:rsidRDefault="00BA57C4" w:rsidP="00783833">
            <w:pPr>
              <w:pStyle w:val="2"/>
              <w:tabs>
                <w:tab w:val="left" w:pos="432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2853" w:type="dxa"/>
            <w:gridSpan w:val="5"/>
          </w:tcPr>
          <w:p w14:paraId="4F102AD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744" w:type="dxa"/>
            <w:gridSpan w:val="6"/>
          </w:tcPr>
          <w:p w14:paraId="3A49236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D46A0C" w14:paraId="0A8D13FB" w14:textId="77777777" w:rsidTr="00817212">
        <w:trPr>
          <w:cantSplit/>
        </w:trPr>
        <w:tc>
          <w:tcPr>
            <w:tcW w:w="3776" w:type="dxa"/>
            <w:gridSpan w:val="4"/>
          </w:tcPr>
          <w:p w14:paraId="21C57B21" w14:textId="77777777" w:rsidR="00BA57C4" w:rsidRPr="009B7726" w:rsidRDefault="00BA57C4" w:rsidP="00783833">
            <w:pPr>
              <w:pStyle w:val="2"/>
              <w:tabs>
                <w:tab w:val="left" w:pos="432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2853" w:type="dxa"/>
            <w:gridSpan w:val="5"/>
          </w:tcPr>
          <w:p w14:paraId="301170CA" w14:textId="77777777" w:rsidR="00BA57C4" w:rsidRPr="00817212" w:rsidRDefault="00BA57C4" w:rsidP="00A33F21">
            <w:pPr>
              <w:spacing w:line="360" w:lineRule="auto"/>
              <w:rPr>
                <w:rFonts w:ascii="GHEA Grapalat" w:hAnsi="GHEA Grapalat"/>
                <w:lang w:val="hy-AM"/>
              </w:rPr>
            </w:pPr>
            <w:r w:rsidRPr="00817212">
              <w:rPr>
                <w:rFonts w:ascii="GHEA Grapalat" w:hAnsi="GHEA Grapalat"/>
                <w:lang w:val="hy-AM"/>
              </w:rPr>
              <w:t xml:space="preserve">30% նախազտիչ և </w:t>
            </w:r>
            <w:r w:rsidR="00FD670D">
              <w:rPr>
                <w:rFonts w:ascii="GHEA Grapalat" w:hAnsi="GHEA Grapalat"/>
                <w:lang w:val="hy-AM"/>
              </w:rPr>
              <w:t xml:space="preserve"> </w:t>
            </w:r>
            <w:r w:rsidRPr="00817212">
              <w:rPr>
                <w:rFonts w:ascii="GHEA Grapalat" w:hAnsi="GHEA Grapalat"/>
                <w:lang w:val="hy-AM"/>
              </w:rPr>
              <w:t>95%-անոց եզրափակիչ զտիչ</w:t>
            </w:r>
          </w:p>
        </w:tc>
        <w:tc>
          <w:tcPr>
            <w:tcW w:w="3744" w:type="dxa"/>
            <w:gridSpan w:val="6"/>
          </w:tcPr>
          <w:p w14:paraId="2820BA05" w14:textId="77777777" w:rsidR="00BA57C4" w:rsidRPr="00817212" w:rsidRDefault="00BA57C4" w:rsidP="00A33F21">
            <w:pPr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649BB240" w14:textId="77777777" w:rsidTr="00817212">
        <w:trPr>
          <w:cantSplit/>
        </w:trPr>
        <w:tc>
          <w:tcPr>
            <w:tcW w:w="3776" w:type="dxa"/>
            <w:gridSpan w:val="4"/>
          </w:tcPr>
          <w:p w14:paraId="61444691" w14:textId="77777777" w:rsidR="00BA57C4" w:rsidRPr="009B7726" w:rsidRDefault="00BA57C4" w:rsidP="00783833">
            <w:pPr>
              <w:pStyle w:val="2"/>
              <w:tabs>
                <w:tab w:val="left" w:pos="432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2853" w:type="dxa"/>
            <w:gridSpan w:val="5"/>
          </w:tcPr>
          <w:p w14:paraId="1354265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744" w:type="dxa"/>
            <w:gridSpan w:val="6"/>
          </w:tcPr>
          <w:p w14:paraId="1E4F55CF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06550F8" w14:textId="77777777" w:rsidTr="00817212">
        <w:trPr>
          <w:cantSplit/>
        </w:trPr>
        <w:tc>
          <w:tcPr>
            <w:tcW w:w="3776" w:type="dxa"/>
            <w:gridSpan w:val="4"/>
          </w:tcPr>
          <w:p w14:paraId="4412291A" w14:textId="77777777" w:rsidR="00BA57C4" w:rsidRPr="009B7726" w:rsidRDefault="00BA57C4" w:rsidP="00783833">
            <w:pPr>
              <w:pStyle w:val="2"/>
              <w:tabs>
                <w:tab w:val="left" w:pos="432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2853" w:type="dxa"/>
            <w:gridSpan w:val="5"/>
          </w:tcPr>
          <w:p w14:paraId="07BF9AD9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առնվազն 6 պատիկ, 100% արտաքին օդ</w:t>
            </w:r>
          </w:p>
        </w:tc>
        <w:tc>
          <w:tcPr>
            <w:tcW w:w="3744" w:type="dxa"/>
            <w:gridSpan w:val="6"/>
          </w:tcPr>
          <w:p w14:paraId="5CA4267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Լամինար օդի հոսք մանրադիտակի վերևում, օդի արագությունները՝ ըստ Ծրագրի պահանջների</w:t>
            </w:r>
          </w:p>
        </w:tc>
      </w:tr>
      <w:tr w:rsidR="00BA57C4" w:rsidRPr="009B7726" w14:paraId="14BBCFEA" w14:textId="77777777" w:rsidTr="00817212">
        <w:trPr>
          <w:cantSplit/>
        </w:trPr>
        <w:tc>
          <w:tcPr>
            <w:tcW w:w="3776" w:type="dxa"/>
            <w:gridSpan w:val="4"/>
          </w:tcPr>
          <w:p w14:paraId="69DFFF7A" w14:textId="77777777" w:rsidR="00BA57C4" w:rsidRPr="009B7726" w:rsidRDefault="00BA57C4" w:rsidP="00783833">
            <w:pPr>
              <w:pStyle w:val="2"/>
              <w:tabs>
                <w:tab w:val="left" w:pos="432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2853" w:type="dxa"/>
            <w:gridSpan w:val="5"/>
          </w:tcPr>
          <w:p w14:paraId="5158CCC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744" w:type="dxa"/>
            <w:gridSpan w:val="6"/>
          </w:tcPr>
          <w:p w14:paraId="56B5BA60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1E7024B" w14:textId="77777777" w:rsidTr="00817212">
        <w:trPr>
          <w:cantSplit/>
        </w:trPr>
        <w:tc>
          <w:tcPr>
            <w:tcW w:w="1791" w:type="dxa"/>
            <w:shd w:val="clear" w:color="auto" w:fill="DDD9C3" w:themeFill="background2" w:themeFillShade="E6"/>
          </w:tcPr>
          <w:p w14:paraId="04241216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76D693CE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20F1406C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750" w:type="dxa"/>
            <w:gridSpan w:val="2"/>
            <w:shd w:val="clear" w:color="auto" w:fill="DDD9C3" w:themeFill="background2" w:themeFillShade="E6"/>
          </w:tcPr>
          <w:p w14:paraId="62412901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78CEE6EC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347DEA97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5D9D6A43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88" w:type="dxa"/>
            <w:gridSpan w:val="2"/>
            <w:shd w:val="clear" w:color="auto" w:fill="DDD9C3" w:themeFill="background2" w:themeFillShade="E6"/>
          </w:tcPr>
          <w:p w14:paraId="7B026A26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26AF1D88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270CA946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2BC6A51E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566" w:type="dxa"/>
            <w:shd w:val="clear" w:color="auto" w:fill="DDD9C3" w:themeFill="background2" w:themeFillShade="E6"/>
          </w:tcPr>
          <w:p w14:paraId="7EB93CB2" w14:textId="77777777" w:rsidR="00BA57C4" w:rsidRPr="009B7726" w:rsidRDefault="00BA57C4" w:rsidP="00A33F21">
            <w:pPr>
              <w:spacing w:line="360" w:lineRule="auto"/>
              <w:ind w:left="-142"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1069" w:type="dxa"/>
            <w:shd w:val="clear" w:color="auto" w:fill="DDD9C3" w:themeFill="background2" w:themeFillShade="E6"/>
          </w:tcPr>
          <w:p w14:paraId="235A7FD6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43FA95D3" w14:textId="77777777" w:rsidTr="00817212">
        <w:trPr>
          <w:cantSplit/>
        </w:trPr>
        <w:tc>
          <w:tcPr>
            <w:tcW w:w="1791" w:type="dxa"/>
          </w:tcPr>
          <w:p w14:paraId="764FD102" w14:textId="77777777" w:rsidR="00BA57C4" w:rsidRPr="009B7726" w:rsidRDefault="00BA57C4" w:rsidP="00B57863">
            <w:pPr>
              <w:pStyle w:val="2"/>
              <w:numPr>
                <w:ilvl w:val="0"/>
                <w:numId w:val="123"/>
              </w:numPr>
              <w:tabs>
                <w:tab w:val="left" w:pos="337"/>
              </w:tabs>
              <w:spacing w:after="0"/>
              <w:ind w:left="0" w:firstLine="0"/>
            </w:pPr>
            <w:r w:rsidRPr="009B7726">
              <w:lastRenderedPageBreak/>
              <w:t>ինժեներական ցանցեր</w:t>
            </w:r>
          </w:p>
        </w:tc>
        <w:tc>
          <w:tcPr>
            <w:tcW w:w="688" w:type="dxa"/>
          </w:tcPr>
          <w:p w14:paraId="6F122ACA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27008B55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750" w:type="dxa"/>
            <w:gridSpan w:val="2"/>
          </w:tcPr>
          <w:p w14:paraId="5AEE10C5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7A064E0C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5EED258F" w14:textId="77777777" w:rsidR="00BA57C4" w:rsidRPr="009B7726" w:rsidRDefault="00BA57C4" w:rsidP="00A33F21">
            <w:pPr>
              <w:spacing w:line="360" w:lineRule="auto"/>
              <w:ind w:left="-126" w:right="-110"/>
              <w:jc w:val="center"/>
              <w:rPr>
                <w:rFonts w:ascii="GHEA Grapalat" w:hAnsi="GHEA Grapalat"/>
              </w:rPr>
            </w:pPr>
          </w:p>
        </w:tc>
        <w:tc>
          <w:tcPr>
            <w:tcW w:w="689" w:type="dxa"/>
          </w:tcPr>
          <w:p w14:paraId="4AC6BAE3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  <w:gridSpan w:val="2"/>
          </w:tcPr>
          <w:p w14:paraId="44FC6B6F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9" w:type="dxa"/>
          </w:tcPr>
          <w:p w14:paraId="22B25A6B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8" w:type="dxa"/>
          </w:tcPr>
          <w:p w14:paraId="2F436D39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48C1FFF2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566" w:type="dxa"/>
          </w:tcPr>
          <w:p w14:paraId="5584B164" w14:textId="77777777" w:rsidR="00BA57C4" w:rsidRPr="009B7726" w:rsidRDefault="00BA57C4" w:rsidP="00A33F21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1069" w:type="dxa"/>
          </w:tcPr>
          <w:p w14:paraId="5E96384C" w14:textId="77777777" w:rsidR="00BA57C4" w:rsidRPr="009B7726" w:rsidRDefault="00BA57C4" w:rsidP="00A33F21">
            <w:pPr>
              <w:spacing w:line="360" w:lineRule="auto"/>
              <w:ind w:left="-123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</w:tr>
      <w:tr w:rsidR="00BA57C4" w:rsidRPr="00D46A0C" w14:paraId="111A9003" w14:textId="77777777" w:rsidTr="00817212">
        <w:trPr>
          <w:cantSplit/>
        </w:trPr>
        <w:tc>
          <w:tcPr>
            <w:tcW w:w="1791" w:type="dxa"/>
          </w:tcPr>
          <w:p w14:paraId="7F528DCD" w14:textId="77777777" w:rsidR="00BA57C4" w:rsidRPr="009B7726" w:rsidRDefault="00BA57C4" w:rsidP="00783833">
            <w:pPr>
              <w:pStyle w:val="2"/>
              <w:tabs>
                <w:tab w:val="left" w:pos="337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582" w:type="dxa"/>
            <w:gridSpan w:val="14"/>
          </w:tcPr>
          <w:p w14:paraId="1D16DC9F" w14:textId="77777777" w:rsidR="00BA57C4" w:rsidRPr="00817212" w:rsidRDefault="00BA57C4" w:rsidP="006275E6">
            <w:pPr>
              <w:spacing w:line="360" w:lineRule="auto"/>
              <w:rPr>
                <w:rFonts w:ascii="GHEA Grapalat" w:hAnsi="GHEA Grapalat"/>
                <w:lang w:val="hy-AM"/>
              </w:rPr>
            </w:pPr>
            <w:r w:rsidRPr="00817212">
              <w:rPr>
                <w:rFonts w:ascii="GHEA Grapalat" w:hAnsi="GHEA Grapalat"/>
                <w:lang w:val="hy-AM"/>
              </w:rPr>
              <w:t>Հովացված ջուր տեղա</w:t>
            </w:r>
            <w:r w:rsidR="006275E6">
              <w:rPr>
                <w:rFonts w:ascii="GHEA Grapalat" w:hAnsi="GHEA Grapalat"/>
                <w:lang w:val="hy-AM"/>
              </w:rPr>
              <w:t xml:space="preserve">յին </w:t>
            </w:r>
            <w:r w:rsidRPr="00817212">
              <w:rPr>
                <w:rFonts w:ascii="GHEA Grapalat" w:hAnsi="GHEA Grapalat"/>
                <w:lang w:val="hy-AM"/>
              </w:rPr>
              <w:t>չիլլերի համար, եթե պահանջվի՝ մասնագիտացված գազեր, ըստ Ծրագրի պահանջի</w:t>
            </w:r>
          </w:p>
        </w:tc>
      </w:tr>
      <w:tr w:rsidR="00BA57C4" w:rsidRPr="009B7726" w14:paraId="6AACFC31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43138B2C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853" w:type="dxa"/>
            <w:gridSpan w:val="5"/>
            <w:shd w:val="clear" w:color="auto" w:fill="DDD9C3" w:themeFill="background2" w:themeFillShade="E6"/>
          </w:tcPr>
          <w:p w14:paraId="5FCEE6C8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744" w:type="dxa"/>
            <w:gridSpan w:val="6"/>
            <w:shd w:val="clear" w:color="auto" w:fill="DDD9C3" w:themeFill="background2" w:themeFillShade="E6"/>
          </w:tcPr>
          <w:p w14:paraId="1F7871A8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7F766826" w14:textId="77777777" w:rsidTr="00817212">
        <w:trPr>
          <w:cantSplit/>
        </w:trPr>
        <w:tc>
          <w:tcPr>
            <w:tcW w:w="3776" w:type="dxa"/>
            <w:gridSpan w:val="4"/>
          </w:tcPr>
          <w:p w14:paraId="0953CC8E" w14:textId="77777777" w:rsidR="00BA57C4" w:rsidRPr="009B7726" w:rsidRDefault="00BA57C4" w:rsidP="00B57863">
            <w:pPr>
              <w:pStyle w:val="2"/>
              <w:numPr>
                <w:ilvl w:val="0"/>
                <w:numId w:val="124"/>
              </w:numPr>
              <w:tabs>
                <w:tab w:val="left" w:pos="337"/>
              </w:tabs>
              <w:spacing w:after="0"/>
              <w:ind w:left="-23" w:firstLine="23"/>
            </w:pPr>
            <w:r w:rsidRPr="009B7726">
              <w:t>Վարդակներ</w:t>
            </w:r>
          </w:p>
        </w:tc>
        <w:tc>
          <w:tcPr>
            <w:tcW w:w="2853" w:type="dxa"/>
            <w:gridSpan w:val="5"/>
          </w:tcPr>
          <w:p w14:paraId="6EDB148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744" w:type="dxa"/>
            <w:gridSpan w:val="6"/>
          </w:tcPr>
          <w:p w14:paraId="65AED6E1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</w:t>
            </w:r>
          </w:p>
        </w:tc>
      </w:tr>
      <w:tr w:rsidR="00BA57C4" w:rsidRPr="009B7726" w14:paraId="41137735" w14:textId="77777777" w:rsidTr="00817212">
        <w:trPr>
          <w:cantSplit/>
        </w:trPr>
        <w:tc>
          <w:tcPr>
            <w:tcW w:w="3776" w:type="dxa"/>
            <w:gridSpan w:val="4"/>
          </w:tcPr>
          <w:p w14:paraId="7C868804" w14:textId="77777777" w:rsidR="00BA57C4" w:rsidRPr="009B7726" w:rsidRDefault="00BA57C4" w:rsidP="00783833">
            <w:pPr>
              <w:pStyle w:val="2"/>
              <w:tabs>
                <w:tab w:val="left" w:pos="337"/>
              </w:tabs>
              <w:spacing w:after="0"/>
              <w:ind w:left="-23" w:firstLine="23"/>
            </w:pPr>
            <w:r w:rsidRPr="009B7726">
              <w:t>Լուսավորություն</w:t>
            </w:r>
          </w:p>
        </w:tc>
        <w:tc>
          <w:tcPr>
            <w:tcW w:w="2853" w:type="dxa"/>
            <w:gridSpan w:val="5"/>
          </w:tcPr>
          <w:p w14:paraId="501CF85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Լաբորատորիայի ստանդարտ լուսավորություն</w:t>
            </w:r>
          </w:p>
        </w:tc>
        <w:tc>
          <w:tcPr>
            <w:tcW w:w="3744" w:type="dxa"/>
            <w:gridSpan w:val="6"/>
          </w:tcPr>
          <w:p w14:paraId="0270EBD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Փոփոխական լուսավորության մակարդակներ (թուլացվող), կարող են պահանջվել լրացուցիչ լուսավորության կառավարման միջոցներ</w:t>
            </w:r>
          </w:p>
        </w:tc>
      </w:tr>
      <w:tr w:rsidR="00BA57C4" w:rsidRPr="009B7726" w14:paraId="3512DDD7" w14:textId="77777777" w:rsidTr="00817212">
        <w:trPr>
          <w:cantSplit/>
        </w:trPr>
        <w:tc>
          <w:tcPr>
            <w:tcW w:w="3776" w:type="dxa"/>
            <w:gridSpan w:val="4"/>
          </w:tcPr>
          <w:p w14:paraId="22D114A2" w14:textId="77777777" w:rsidR="00BA57C4" w:rsidRPr="009B7726" w:rsidRDefault="00BA57C4" w:rsidP="00783833">
            <w:pPr>
              <w:pStyle w:val="2"/>
              <w:tabs>
                <w:tab w:val="left" w:pos="337"/>
              </w:tabs>
              <w:spacing w:after="0"/>
              <w:ind w:left="-23" w:firstLine="23"/>
            </w:pPr>
            <w:r w:rsidRPr="009B7726">
              <w:t>Հեռախոս, Կապ</w:t>
            </w:r>
          </w:p>
        </w:tc>
        <w:tc>
          <w:tcPr>
            <w:tcW w:w="2853" w:type="dxa"/>
            <w:gridSpan w:val="5"/>
          </w:tcPr>
          <w:p w14:paraId="4A11564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744" w:type="dxa"/>
            <w:gridSpan w:val="6"/>
          </w:tcPr>
          <w:p w14:paraId="1628C4C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5BA8FE1" w14:textId="77777777" w:rsidTr="00817212">
        <w:trPr>
          <w:cantSplit/>
        </w:trPr>
        <w:tc>
          <w:tcPr>
            <w:tcW w:w="3776" w:type="dxa"/>
            <w:gridSpan w:val="4"/>
          </w:tcPr>
          <w:p w14:paraId="2FD55421" w14:textId="77777777" w:rsidR="00BA57C4" w:rsidRPr="009B7726" w:rsidRDefault="00BA57C4" w:rsidP="00783833">
            <w:pPr>
              <w:pStyle w:val="2"/>
              <w:tabs>
                <w:tab w:val="left" w:pos="337"/>
              </w:tabs>
              <w:spacing w:after="0"/>
              <w:ind w:left="-23" w:firstLine="23"/>
            </w:pPr>
            <w:r w:rsidRPr="009B7726">
              <w:t>Տվյալների փոխանցման վարդակներ</w:t>
            </w:r>
          </w:p>
        </w:tc>
        <w:tc>
          <w:tcPr>
            <w:tcW w:w="2853" w:type="dxa"/>
            <w:gridSpan w:val="5"/>
          </w:tcPr>
          <w:p w14:paraId="2609335B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744" w:type="dxa"/>
            <w:gridSpan w:val="6"/>
          </w:tcPr>
          <w:p w14:paraId="4A03FAD5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9EED942" w14:textId="77777777" w:rsidTr="00817212">
        <w:trPr>
          <w:cantSplit/>
        </w:trPr>
        <w:tc>
          <w:tcPr>
            <w:tcW w:w="3776" w:type="dxa"/>
            <w:gridSpan w:val="4"/>
          </w:tcPr>
          <w:p w14:paraId="312E5DB1" w14:textId="77777777" w:rsidR="00BA57C4" w:rsidRPr="009B7726" w:rsidRDefault="00BA57C4" w:rsidP="00783833">
            <w:pPr>
              <w:pStyle w:val="2"/>
              <w:tabs>
                <w:tab w:val="left" w:pos="337"/>
              </w:tabs>
              <w:spacing w:after="0"/>
              <w:ind w:left="-23" w:firstLine="23"/>
            </w:pPr>
            <w:r w:rsidRPr="009B7726">
              <w:t>Վթարային էլեկտրասնուցում</w:t>
            </w:r>
          </w:p>
        </w:tc>
        <w:tc>
          <w:tcPr>
            <w:tcW w:w="2853" w:type="dxa"/>
            <w:gridSpan w:val="5"/>
          </w:tcPr>
          <w:p w14:paraId="5ACD168E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08E73BD4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EE3269C" w14:textId="77777777" w:rsidTr="00817212">
        <w:trPr>
          <w:cantSplit/>
        </w:trPr>
        <w:tc>
          <w:tcPr>
            <w:tcW w:w="3776" w:type="dxa"/>
            <w:gridSpan w:val="4"/>
          </w:tcPr>
          <w:p w14:paraId="4B117704" w14:textId="77777777" w:rsidR="00BA57C4" w:rsidRPr="009B7726" w:rsidRDefault="00BA57C4" w:rsidP="00783833">
            <w:pPr>
              <w:pStyle w:val="2"/>
              <w:tabs>
                <w:tab w:val="left" w:pos="337"/>
              </w:tabs>
              <w:spacing w:after="0"/>
              <w:ind w:left="-23" w:firstLine="23"/>
            </w:pPr>
            <w:r w:rsidRPr="009B7726">
              <w:t>Տեղա</w:t>
            </w:r>
            <w:r w:rsidR="006275E6">
              <w:t>յին</w:t>
            </w:r>
            <w:r w:rsidRPr="009B7726">
              <w:t xml:space="preserve"> (աշխատանքային) լուսավորություն</w:t>
            </w:r>
          </w:p>
        </w:tc>
        <w:tc>
          <w:tcPr>
            <w:tcW w:w="2853" w:type="dxa"/>
            <w:gridSpan w:val="5"/>
          </w:tcPr>
          <w:p w14:paraId="780FBD93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744" w:type="dxa"/>
            <w:gridSpan w:val="6"/>
          </w:tcPr>
          <w:p w14:paraId="0EE8AA8A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5B9CBD2" w14:textId="77777777" w:rsidTr="00817212">
        <w:trPr>
          <w:cantSplit/>
        </w:trPr>
        <w:tc>
          <w:tcPr>
            <w:tcW w:w="3776" w:type="dxa"/>
            <w:gridSpan w:val="4"/>
          </w:tcPr>
          <w:p w14:paraId="3B4CE42C" w14:textId="77777777" w:rsidR="00BA57C4" w:rsidRPr="009B7726" w:rsidRDefault="00BA57C4" w:rsidP="00783833">
            <w:pPr>
              <w:pStyle w:val="2"/>
              <w:tabs>
                <w:tab w:val="left" w:pos="337"/>
              </w:tabs>
              <w:spacing w:after="0"/>
              <w:ind w:left="-23" w:firstLine="23"/>
            </w:pPr>
            <w:r w:rsidRPr="009B7726">
              <w:t>Այլ</w:t>
            </w:r>
          </w:p>
        </w:tc>
        <w:tc>
          <w:tcPr>
            <w:tcW w:w="2853" w:type="dxa"/>
            <w:gridSpan w:val="5"/>
          </w:tcPr>
          <w:p w14:paraId="0FDA39FD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744" w:type="dxa"/>
            <w:gridSpan w:val="6"/>
          </w:tcPr>
          <w:p w14:paraId="41EF55C2" w14:textId="77777777" w:rsidR="00BA57C4" w:rsidRPr="009B7726" w:rsidRDefault="00BA57C4" w:rsidP="00A33F21">
            <w:pPr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Մաքուր էներգիա մանրադիտակի և այլ սարքավորումների համար</w:t>
            </w:r>
          </w:p>
        </w:tc>
      </w:tr>
    </w:tbl>
    <w:p w14:paraId="13CCF0B0" w14:textId="77777777" w:rsidR="00BA57C4" w:rsidRPr="009B7726" w:rsidRDefault="00BA57C4" w:rsidP="00A33F21">
      <w:pPr>
        <w:spacing w:line="360" w:lineRule="auto"/>
        <w:rPr>
          <w:rFonts w:ascii="GHEA Grapalat" w:hAnsi="GHEA Grapalat"/>
          <w:b/>
          <w:bCs/>
        </w:rPr>
      </w:pPr>
    </w:p>
    <w:p w14:paraId="383A48A9" w14:textId="77777777" w:rsidR="00BA57C4" w:rsidRPr="00817212" w:rsidRDefault="00BA57C4" w:rsidP="009B7F55">
      <w:pPr>
        <w:pStyle w:val="1"/>
      </w:pPr>
      <w:r w:rsidRPr="00817212">
        <w:t>Մութ սենյակի տիպային տվյալները ներկայացված են աղյուսակ 1</w:t>
      </w:r>
      <w:r w:rsidR="009B7F55">
        <w:t>6</w:t>
      </w:r>
      <w:r w:rsidRPr="00817212">
        <w:t>-ում։</w:t>
      </w:r>
    </w:p>
    <w:p w14:paraId="2F024221" w14:textId="77777777" w:rsidR="00BA57C4" w:rsidRPr="009B7726" w:rsidRDefault="00BA57C4" w:rsidP="008659DB">
      <w:pPr>
        <w:pStyle w:val="Heading5"/>
        <w:tabs>
          <w:tab w:val="clear" w:pos="1634"/>
          <w:tab w:val="left" w:pos="450"/>
        </w:tabs>
        <w:ind w:left="0"/>
        <w:jc w:val="center"/>
      </w:pPr>
      <w:r w:rsidRPr="009B7726">
        <w:t>Մութ սենյակ</w:t>
      </w:r>
    </w:p>
    <w:tbl>
      <w:tblPr>
        <w:tblStyle w:val="TableGrid"/>
        <w:tblW w:w="10373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933"/>
        <w:gridCol w:w="688"/>
        <w:gridCol w:w="689"/>
        <w:gridCol w:w="466"/>
        <w:gridCol w:w="283"/>
        <w:gridCol w:w="689"/>
        <w:gridCol w:w="688"/>
        <w:gridCol w:w="689"/>
        <w:gridCol w:w="558"/>
        <w:gridCol w:w="70"/>
        <w:gridCol w:w="708"/>
        <w:gridCol w:w="709"/>
        <w:gridCol w:w="709"/>
        <w:gridCol w:w="567"/>
        <w:gridCol w:w="927"/>
      </w:tblGrid>
      <w:tr w:rsidR="00BA57C4" w:rsidRPr="009B7726" w14:paraId="3CD08197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04AFB173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1. Սենյակի տվյալներ</w:t>
            </w:r>
          </w:p>
        </w:tc>
        <w:tc>
          <w:tcPr>
            <w:tcW w:w="2907" w:type="dxa"/>
            <w:gridSpan w:val="5"/>
            <w:shd w:val="clear" w:color="auto" w:fill="DDD9C3" w:themeFill="background2" w:themeFillShade="E6"/>
          </w:tcPr>
          <w:p w14:paraId="63374ADD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90" w:type="dxa"/>
            <w:gridSpan w:val="6"/>
            <w:shd w:val="clear" w:color="auto" w:fill="DDD9C3" w:themeFill="background2" w:themeFillShade="E6"/>
          </w:tcPr>
          <w:p w14:paraId="5B3FE21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17C018B7" w14:textId="77777777" w:rsidTr="00817212">
        <w:trPr>
          <w:cantSplit/>
        </w:trPr>
        <w:tc>
          <w:tcPr>
            <w:tcW w:w="3776" w:type="dxa"/>
            <w:gridSpan w:val="4"/>
          </w:tcPr>
          <w:p w14:paraId="26084869" w14:textId="77777777" w:rsidR="00BA57C4" w:rsidRPr="00E142C5" w:rsidRDefault="00BA57C4" w:rsidP="00B57863">
            <w:pPr>
              <w:pStyle w:val="2"/>
              <w:numPr>
                <w:ilvl w:val="0"/>
                <w:numId w:val="125"/>
              </w:numPr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t>Չափս</w:t>
            </w:r>
          </w:p>
        </w:tc>
        <w:tc>
          <w:tcPr>
            <w:tcW w:w="2907" w:type="dxa"/>
            <w:gridSpan w:val="5"/>
          </w:tcPr>
          <w:p w14:paraId="26CEB3B8" w14:textId="77777777" w:rsidR="00BA57C4" w:rsidRPr="00E142C5" w:rsidRDefault="00F15CDE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E142C5">
              <w:rPr>
                <w:rFonts w:ascii="GHEA Grapalat" w:hAnsi="GHEA Grapalat"/>
              </w:rPr>
              <w:t>1 մոդուլ, նախագծային լայնությունը՝</w:t>
            </w:r>
            <w:r w:rsidRPr="00E142C5">
              <w:rPr>
                <w:rFonts w:ascii="Calibri" w:hAnsi="Calibri" w:cs="Calibri"/>
              </w:rPr>
              <w:t> </w:t>
            </w:r>
            <w:r w:rsidRPr="00E142C5">
              <w:rPr>
                <w:rFonts w:ascii="GHEA Grapalat" w:hAnsi="GHEA Grapalat"/>
              </w:rPr>
              <w:t>3.40 մ</w:t>
            </w:r>
          </w:p>
        </w:tc>
        <w:tc>
          <w:tcPr>
            <w:tcW w:w="3690" w:type="dxa"/>
            <w:gridSpan w:val="6"/>
          </w:tcPr>
          <w:p w14:paraId="62D16FEF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163180B2" w14:textId="77777777" w:rsidTr="00817212">
        <w:trPr>
          <w:cantSplit/>
        </w:trPr>
        <w:tc>
          <w:tcPr>
            <w:tcW w:w="3776" w:type="dxa"/>
            <w:gridSpan w:val="4"/>
          </w:tcPr>
          <w:p w14:paraId="3F80E5BE" w14:textId="77777777" w:rsidR="00BA57C4" w:rsidRPr="00E142C5" w:rsidRDefault="00BA57C4" w:rsidP="00783833">
            <w:pPr>
              <w:pStyle w:val="2"/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t>ԿԱՄ</w:t>
            </w:r>
          </w:p>
        </w:tc>
        <w:tc>
          <w:tcPr>
            <w:tcW w:w="2907" w:type="dxa"/>
            <w:gridSpan w:val="5"/>
          </w:tcPr>
          <w:p w14:paraId="4EFA8BE1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E142C5">
              <w:rPr>
                <w:rFonts w:ascii="GHEA Grapalat" w:hAnsi="GHEA Grapalat"/>
              </w:rPr>
              <w:t>ԿԱՄ-2 ունեցող լաբորատորի</w:t>
            </w:r>
          </w:p>
        </w:tc>
        <w:tc>
          <w:tcPr>
            <w:tcW w:w="3690" w:type="dxa"/>
            <w:gridSpan w:val="6"/>
          </w:tcPr>
          <w:p w14:paraId="7CD5191E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63B784E" w14:textId="77777777" w:rsidTr="00817212">
        <w:trPr>
          <w:cantSplit/>
        </w:trPr>
        <w:tc>
          <w:tcPr>
            <w:tcW w:w="3776" w:type="dxa"/>
            <w:gridSpan w:val="4"/>
          </w:tcPr>
          <w:p w14:paraId="0422FC9E" w14:textId="77777777" w:rsidR="00BA57C4" w:rsidRPr="00E142C5" w:rsidRDefault="00BA57C4" w:rsidP="00783833">
            <w:pPr>
              <w:pStyle w:val="2"/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t>Առաստաղի բարձրությունը</w:t>
            </w:r>
          </w:p>
        </w:tc>
        <w:tc>
          <w:tcPr>
            <w:tcW w:w="2907" w:type="dxa"/>
            <w:gridSpan w:val="5"/>
          </w:tcPr>
          <w:p w14:paraId="4D41E59B" w14:textId="77777777" w:rsidR="00F15CDE" w:rsidRPr="00E142C5" w:rsidRDefault="00F15CDE" w:rsidP="00F15CDE">
            <w:pPr>
              <w:rPr>
                <w:rFonts w:ascii="GHEA Grapalat" w:hAnsi="GHEA Grapalat"/>
                <w:szCs w:val="24"/>
              </w:rPr>
            </w:pPr>
            <w:r w:rsidRPr="00E142C5">
              <w:rPr>
                <w:rFonts w:ascii="GHEA Grapalat" w:hAnsi="GHEA Grapalat"/>
                <w:szCs w:val="24"/>
              </w:rPr>
              <w:t>Ոչ պակաս, քան 2.90 մ</w:t>
            </w:r>
          </w:p>
          <w:p w14:paraId="74124B97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</w:p>
        </w:tc>
        <w:tc>
          <w:tcPr>
            <w:tcW w:w="3690" w:type="dxa"/>
            <w:gridSpan w:val="6"/>
          </w:tcPr>
          <w:p w14:paraId="7CEAC95A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</w:p>
        </w:tc>
      </w:tr>
      <w:tr w:rsidR="00BA57C4" w:rsidRPr="009B7726" w14:paraId="6ACD8671" w14:textId="77777777" w:rsidTr="00817212">
        <w:trPr>
          <w:cantSplit/>
        </w:trPr>
        <w:tc>
          <w:tcPr>
            <w:tcW w:w="3776" w:type="dxa"/>
            <w:gridSpan w:val="4"/>
          </w:tcPr>
          <w:p w14:paraId="428336DB" w14:textId="77777777" w:rsidR="00BA57C4" w:rsidRPr="00E142C5" w:rsidRDefault="00BA57C4" w:rsidP="00783833">
            <w:pPr>
              <w:pStyle w:val="2"/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lastRenderedPageBreak/>
              <w:t>Դռան չափսը</w:t>
            </w:r>
          </w:p>
        </w:tc>
        <w:tc>
          <w:tcPr>
            <w:tcW w:w="2907" w:type="dxa"/>
            <w:gridSpan w:val="5"/>
          </w:tcPr>
          <w:p w14:paraId="3EDC4653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  <w:r w:rsidRPr="00E142C5">
              <w:rPr>
                <w:rFonts w:ascii="GHEA Grapalat" w:hAnsi="GHEA Grapalat"/>
                <w:szCs w:val="24"/>
              </w:rPr>
              <w:t>Հատուկ դուռ</w:t>
            </w:r>
          </w:p>
        </w:tc>
        <w:tc>
          <w:tcPr>
            <w:tcW w:w="3690" w:type="dxa"/>
            <w:gridSpan w:val="6"/>
          </w:tcPr>
          <w:p w14:paraId="2382C508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</w:p>
        </w:tc>
      </w:tr>
      <w:tr w:rsidR="00BA57C4" w:rsidRPr="00D46A0C" w14:paraId="2F45DB2A" w14:textId="77777777" w:rsidTr="00817212">
        <w:trPr>
          <w:cantSplit/>
        </w:trPr>
        <w:tc>
          <w:tcPr>
            <w:tcW w:w="3776" w:type="dxa"/>
            <w:gridSpan w:val="4"/>
          </w:tcPr>
          <w:p w14:paraId="69AB8247" w14:textId="77777777" w:rsidR="00BA57C4" w:rsidRPr="00E142C5" w:rsidRDefault="00BA57C4" w:rsidP="00783833">
            <w:pPr>
              <w:pStyle w:val="2"/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t>Դռան տեսակը</w:t>
            </w:r>
          </w:p>
        </w:tc>
        <w:tc>
          <w:tcPr>
            <w:tcW w:w="2907" w:type="dxa"/>
            <w:gridSpan w:val="5"/>
          </w:tcPr>
          <w:p w14:paraId="73B1C6EA" w14:textId="77777777" w:rsidR="00F15CDE" w:rsidRPr="00E142C5" w:rsidRDefault="00F15CDE" w:rsidP="00F15CDE">
            <w:pPr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</w:pPr>
            <w:r w:rsidRPr="00E142C5">
              <w:rPr>
                <w:rFonts w:ascii="GHEA Grapalat" w:hAnsi="GHEA Grapalat" w:cs="Segoe UI"/>
                <w:color w:val="0D0D0D"/>
                <w:szCs w:val="24"/>
                <w:lang w:val="hy-AM"/>
              </w:rPr>
              <w:t>Պտտվող</w:t>
            </w:r>
          </w:p>
          <w:p w14:paraId="0628F925" w14:textId="77777777" w:rsidR="00F15CDE" w:rsidRPr="00E142C5" w:rsidRDefault="00F15CDE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  <w:lang w:val="hy-AM"/>
              </w:rPr>
            </w:pPr>
            <w:r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>կամ այլ համարժեք լուսամեկուսիչ մուտքային համակարգ</w:t>
            </w:r>
          </w:p>
          <w:p w14:paraId="6CEAB6E9" w14:textId="77777777" w:rsidR="00CD4D64" w:rsidRPr="00E142C5" w:rsidRDefault="00CD4D6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  <w:lang w:val="hy-AM"/>
              </w:rPr>
            </w:pPr>
          </w:p>
        </w:tc>
        <w:tc>
          <w:tcPr>
            <w:tcW w:w="3690" w:type="dxa"/>
            <w:gridSpan w:val="6"/>
          </w:tcPr>
          <w:p w14:paraId="03780AE0" w14:textId="77777777" w:rsidR="00BA57C4" w:rsidRPr="00E142C5" w:rsidRDefault="00F15CDE" w:rsidP="00F15CDE">
            <w:pPr>
              <w:rPr>
                <w:rFonts w:ascii="GHEA Grapalat" w:hAnsi="GHEA Grapalat"/>
                <w:szCs w:val="24"/>
                <w:lang w:val="hy-AM"/>
              </w:rPr>
            </w:pPr>
            <w:r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>Լ</w:t>
            </w:r>
            <w:r w:rsidR="00CD4D64"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>ուսամեկուսիչ մուտքային համակարգ</w:t>
            </w:r>
            <w:r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>,</w:t>
            </w:r>
            <w:r w:rsidR="00BA57C4"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 xml:space="preserve"> նույնիսկ երբ մարդն անցնում է դրա միջով</w:t>
            </w:r>
          </w:p>
        </w:tc>
      </w:tr>
      <w:tr w:rsidR="00BA57C4" w:rsidRPr="009B7726" w14:paraId="06843F1D" w14:textId="77777777" w:rsidTr="00817212">
        <w:trPr>
          <w:cantSplit/>
        </w:trPr>
        <w:tc>
          <w:tcPr>
            <w:tcW w:w="3776" w:type="dxa"/>
            <w:gridSpan w:val="4"/>
          </w:tcPr>
          <w:p w14:paraId="25F59F0B" w14:textId="77777777" w:rsidR="00BA57C4" w:rsidRPr="00E142C5" w:rsidRDefault="00BA57C4" w:rsidP="00783833">
            <w:pPr>
              <w:pStyle w:val="2"/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t>Պատուհաններ</w:t>
            </w:r>
          </w:p>
        </w:tc>
        <w:tc>
          <w:tcPr>
            <w:tcW w:w="2907" w:type="dxa"/>
            <w:gridSpan w:val="5"/>
          </w:tcPr>
          <w:p w14:paraId="5AE33918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  <w:r w:rsidRPr="00E142C5">
              <w:rPr>
                <w:rFonts w:ascii="GHEA Grapalat" w:hAnsi="GHEA Grapalat"/>
                <w:szCs w:val="24"/>
              </w:rPr>
              <w:t>Ոչ</w:t>
            </w:r>
          </w:p>
        </w:tc>
        <w:tc>
          <w:tcPr>
            <w:tcW w:w="3690" w:type="dxa"/>
            <w:gridSpan w:val="6"/>
          </w:tcPr>
          <w:p w14:paraId="5A122E3A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</w:p>
        </w:tc>
      </w:tr>
      <w:tr w:rsidR="00BA57C4" w:rsidRPr="009B7726" w14:paraId="72F6DB10" w14:textId="77777777" w:rsidTr="00817212">
        <w:trPr>
          <w:cantSplit/>
        </w:trPr>
        <w:tc>
          <w:tcPr>
            <w:tcW w:w="3776" w:type="dxa"/>
            <w:gridSpan w:val="4"/>
          </w:tcPr>
          <w:p w14:paraId="1A75FF6C" w14:textId="77777777" w:rsidR="00BA57C4" w:rsidRPr="00E142C5" w:rsidRDefault="00BA57C4" w:rsidP="00783833">
            <w:pPr>
              <w:pStyle w:val="2"/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t>Հաստիքային թվաքանակ</w:t>
            </w:r>
          </w:p>
        </w:tc>
        <w:tc>
          <w:tcPr>
            <w:tcW w:w="2907" w:type="dxa"/>
            <w:gridSpan w:val="5"/>
          </w:tcPr>
          <w:p w14:paraId="3BD49B71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  <w:r w:rsidRPr="00E142C5">
              <w:rPr>
                <w:rFonts w:ascii="GHEA Grapalat" w:hAnsi="GHEA Grapalat"/>
                <w:szCs w:val="24"/>
              </w:rPr>
              <w:t>1</w:t>
            </w:r>
          </w:p>
        </w:tc>
        <w:tc>
          <w:tcPr>
            <w:tcW w:w="3690" w:type="dxa"/>
            <w:gridSpan w:val="6"/>
          </w:tcPr>
          <w:p w14:paraId="665C0348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</w:p>
        </w:tc>
      </w:tr>
      <w:tr w:rsidR="00BA57C4" w:rsidRPr="009B7726" w14:paraId="6A6F4BBC" w14:textId="77777777" w:rsidTr="00817212">
        <w:trPr>
          <w:cantSplit/>
        </w:trPr>
        <w:tc>
          <w:tcPr>
            <w:tcW w:w="3776" w:type="dxa"/>
            <w:gridSpan w:val="4"/>
          </w:tcPr>
          <w:p w14:paraId="033EE2F6" w14:textId="77777777" w:rsidR="00BA57C4" w:rsidRPr="00E142C5" w:rsidRDefault="00BA57C4" w:rsidP="00783833">
            <w:pPr>
              <w:pStyle w:val="2"/>
              <w:tabs>
                <w:tab w:val="left" w:pos="385"/>
                <w:tab w:val="left" w:pos="450"/>
              </w:tabs>
              <w:spacing w:after="0"/>
              <w:ind w:left="0" w:firstLine="0"/>
            </w:pPr>
            <w:r w:rsidRPr="00E142C5">
              <w:t>Հատուկ պահանջներ</w:t>
            </w:r>
          </w:p>
        </w:tc>
        <w:tc>
          <w:tcPr>
            <w:tcW w:w="2907" w:type="dxa"/>
            <w:gridSpan w:val="5"/>
          </w:tcPr>
          <w:p w14:paraId="1E95AB72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</w:rPr>
            </w:pPr>
          </w:p>
        </w:tc>
        <w:tc>
          <w:tcPr>
            <w:tcW w:w="3690" w:type="dxa"/>
            <w:gridSpan w:val="6"/>
          </w:tcPr>
          <w:p w14:paraId="6EDEF11B" w14:textId="77777777" w:rsidR="00F15CDE" w:rsidRPr="00E142C5" w:rsidRDefault="00F15CDE" w:rsidP="00F15CDE">
            <w:pPr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</w:pPr>
            <w:r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>Սենյակը պետք է ապահովի</w:t>
            </w:r>
            <w:r w:rsidR="00E142C5"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 xml:space="preserve"> </w:t>
            </w:r>
            <w:r w:rsidRPr="00E142C5">
              <w:rPr>
                <w:rFonts w:ascii="GHEA Grapalat" w:hAnsi="GHEA Grapalat" w:cs="Segoe UI"/>
                <w:color w:val="0D0D0D"/>
                <w:szCs w:val="24"/>
                <w:shd w:val="clear" w:color="auto" w:fill="FFFFFF"/>
                <w:lang w:val="hy-AM"/>
              </w:rPr>
              <w:t>լիակատար լուսամեկուսացում՝ լուսազգայուն նյութերի մշակման ժամանակ</w:t>
            </w:r>
          </w:p>
          <w:p w14:paraId="79D48E98" w14:textId="77777777" w:rsidR="00BA57C4" w:rsidRPr="00E142C5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szCs w:val="24"/>
                <w:lang w:val="en-US"/>
              </w:rPr>
            </w:pPr>
          </w:p>
        </w:tc>
      </w:tr>
      <w:tr w:rsidR="00BA57C4" w:rsidRPr="009B7726" w14:paraId="3E5BCCFD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4AB96880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2. Հարդարում</w:t>
            </w:r>
          </w:p>
        </w:tc>
        <w:tc>
          <w:tcPr>
            <w:tcW w:w="2907" w:type="dxa"/>
            <w:gridSpan w:val="5"/>
            <w:shd w:val="clear" w:color="auto" w:fill="DDD9C3" w:themeFill="background2" w:themeFillShade="E6"/>
          </w:tcPr>
          <w:p w14:paraId="45EAE458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90" w:type="dxa"/>
            <w:gridSpan w:val="6"/>
            <w:shd w:val="clear" w:color="auto" w:fill="DDD9C3" w:themeFill="background2" w:themeFillShade="E6"/>
          </w:tcPr>
          <w:p w14:paraId="5F46E8BF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38DF7A0F" w14:textId="77777777" w:rsidTr="00817212">
        <w:trPr>
          <w:cantSplit/>
        </w:trPr>
        <w:tc>
          <w:tcPr>
            <w:tcW w:w="3776" w:type="dxa"/>
            <w:gridSpan w:val="4"/>
          </w:tcPr>
          <w:p w14:paraId="62D3EB70" w14:textId="77777777" w:rsidR="00BA57C4" w:rsidRPr="009B7726" w:rsidRDefault="00BA57C4" w:rsidP="00B57863">
            <w:pPr>
              <w:pStyle w:val="2"/>
              <w:numPr>
                <w:ilvl w:val="0"/>
                <w:numId w:val="126"/>
              </w:numPr>
              <w:tabs>
                <w:tab w:val="left" w:pos="334"/>
                <w:tab w:val="left" w:pos="450"/>
              </w:tabs>
              <w:spacing w:after="0"/>
              <w:ind w:left="0" w:firstLine="0"/>
            </w:pPr>
            <w:r w:rsidRPr="009B7726">
              <w:t>Հատակ</w:t>
            </w:r>
          </w:p>
        </w:tc>
        <w:tc>
          <w:tcPr>
            <w:tcW w:w="2907" w:type="dxa"/>
            <w:gridSpan w:val="5"/>
          </w:tcPr>
          <w:p w14:paraId="76FC063E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ՎԿՍ</w:t>
            </w:r>
          </w:p>
        </w:tc>
        <w:tc>
          <w:tcPr>
            <w:tcW w:w="3690" w:type="dxa"/>
            <w:gridSpan w:val="6"/>
          </w:tcPr>
          <w:p w14:paraId="3D88819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3B8EDF66" w14:textId="77777777" w:rsidTr="00817212">
        <w:trPr>
          <w:cantSplit/>
        </w:trPr>
        <w:tc>
          <w:tcPr>
            <w:tcW w:w="3776" w:type="dxa"/>
            <w:gridSpan w:val="4"/>
          </w:tcPr>
          <w:p w14:paraId="705A57E1" w14:textId="77777777" w:rsidR="00BA57C4" w:rsidRPr="009B7726" w:rsidRDefault="00BA57C4" w:rsidP="00783833">
            <w:pPr>
              <w:pStyle w:val="2"/>
              <w:tabs>
                <w:tab w:val="left" w:pos="334"/>
                <w:tab w:val="left" w:pos="450"/>
              </w:tabs>
              <w:spacing w:after="0"/>
              <w:ind w:left="0" w:firstLine="0"/>
            </w:pPr>
            <w:r w:rsidRPr="009B7726">
              <w:t>Հիմք</w:t>
            </w:r>
          </w:p>
        </w:tc>
        <w:tc>
          <w:tcPr>
            <w:tcW w:w="2907" w:type="dxa"/>
            <w:gridSpan w:val="5"/>
          </w:tcPr>
          <w:p w14:paraId="54EA490D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Վինիլ</w:t>
            </w:r>
          </w:p>
        </w:tc>
        <w:tc>
          <w:tcPr>
            <w:tcW w:w="3690" w:type="dxa"/>
            <w:gridSpan w:val="6"/>
          </w:tcPr>
          <w:p w14:paraId="3B014A5F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4F01204C" w14:textId="77777777" w:rsidTr="00817212">
        <w:trPr>
          <w:cantSplit/>
        </w:trPr>
        <w:tc>
          <w:tcPr>
            <w:tcW w:w="3776" w:type="dxa"/>
            <w:gridSpan w:val="4"/>
          </w:tcPr>
          <w:p w14:paraId="731D316E" w14:textId="77777777" w:rsidR="00BA57C4" w:rsidRPr="009B7726" w:rsidRDefault="00BA57C4" w:rsidP="00783833">
            <w:pPr>
              <w:pStyle w:val="2"/>
              <w:tabs>
                <w:tab w:val="left" w:pos="334"/>
                <w:tab w:val="left" w:pos="450"/>
              </w:tabs>
              <w:spacing w:after="0"/>
              <w:ind w:left="0" w:firstLine="0"/>
            </w:pPr>
            <w:r w:rsidRPr="009B7726">
              <w:t>Պատի տեսակը</w:t>
            </w:r>
          </w:p>
        </w:tc>
        <w:tc>
          <w:tcPr>
            <w:tcW w:w="2907" w:type="dxa"/>
            <w:gridSpan w:val="5"/>
          </w:tcPr>
          <w:p w14:paraId="41FE3FF3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ԳՊՎ, ներկված</w:t>
            </w:r>
          </w:p>
        </w:tc>
        <w:tc>
          <w:tcPr>
            <w:tcW w:w="3690" w:type="dxa"/>
            <w:gridSpan w:val="6"/>
          </w:tcPr>
          <w:p w14:paraId="51E811D6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10F3FA5A" w14:textId="77777777" w:rsidTr="00817212">
        <w:trPr>
          <w:cantSplit/>
        </w:trPr>
        <w:tc>
          <w:tcPr>
            <w:tcW w:w="3776" w:type="dxa"/>
            <w:gridSpan w:val="4"/>
          </w:tcPr>
          <w:p w14:paraId="7940F07A" w14:textId="77777777" w:rsidR="00BA57C4" w:rsidRPr="009B7726" w:rsidRDefault="00BA57C4" w:rsidP="00783833">
            <w:pPr>
              <w:pStyle w:val="2"/>
              <w:tabs>
                <w:tab w:val="left" w:pos="334"/>
                <w:tab w:val="left" w:pos="450"/>
              </w:tabs>
              <w:spacing w:after="0"/>
              <w:ind w:left="0" w:firstLine="0"/>
            </w:pPr>
            <w:r w:rsidRPr="009B7726">
              <w:t>Առաստաղի տեսակը</w:t>
            </w:r>
          </w:p>
        </w:tc>
        <w:tc>
          <w:tcPr>
            <w:tcW w:w="2907" w:type="dxa"/>
            <w:gridSpan w:val="5"/>
          </w:tcPr>
          <w:p w14:paraId="4B56759A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ԱԱՍ</w:t>
            </w:r>
          </w:p>
        </w:tc>
        <w:tc>
          <w:tcPr>
            <w:tcW w:w="3690" w:type="dxa"/>
            <w:gridSpan w:val="6"/>
          </w:tcPr>
          <w:p w14:paraId="4EEA6365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Փայլատ սև</w:t>
            </w:r>
          </w:p>
        </w:tc>
      </w:tr>
      <w:tr w:rsidR="00BA57C4" w:rsidRPr="009B7726" w14:paraId="6EA6674E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7AD80E4E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3. Կահույք և սարքավորումներ</w:t>
            </w:r>
          </w:p>
        </w:tc>
        <w:tc>
          <w:tcPr>
            <w:tcW w:w="2907" w:type="dxa"/>
            <w:gridSpan w:val="5"/>
            <w:shd w:val="clear" w:color="auto" w:fill="DDD9C3" w:themeFill="background2" w:themeFillShade="E6"/>
          </w:tcPr>
          <w:p w14:paraId="4DA9CEB4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90" w:type="dxa"/>
            <w:gridSpan w:val="6"/>
            <w:shd w:val="clear" w:color="auto" w:fill="DDD9C3" w:themeFill="background2" w:themeFillShade="E6"/>
          </w:tcPr>
          <w:p w14:paraId="066BBFB6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2685D1F4" w14:textId="77777777" w:rsidTr="00817212">
        <w:trPr>
          <w:cantSplit/>
        </w:trPr>
        <w:tc>
          <w:tcPr>
            <w:tcW w:w="3776" w:type="dxa"/>
            <w:gridSpan w:val="4"/>
          </w:tcPr>
          <w:p w14:paraId="00D61267" w14:textId="77777777" w:rsidR="00BA57C4" w:rsidRPr="009B7726" w:rsidRDefault="00BA57C4" w:rsidP="00B57863">
            <w:pPr>
              <w:pStyle w:val="2"/>
              <w:numPr>
                <w:ilvl w:val="0"/>
                <w:numId w:val="127"/>
              </w:numPr>
              <w:tabs>
                <w:tab w:val="left" w:pos="392"/>
                <w:tab w:val="left" w:pos="450"/>
              </w:tabs>
              <w:spacing w:after="0"/>
              <w:ind w:left="0" w:firstLine="0"/>
            </w:pPr>
            <w:r w:rsidRPr="009B7726">
              <w:t>Պահարան</w:t>
            </w:r>
          </w:p>
        </w:tc>
        <w:tc>
          <w:tcPr>
            <w:tcW w:w="2907" w:type="dxa"/>
            <w:gridSpan w:val="5"/>
          </w:tcPr>
          <w:p w14:paraId="2F8C9EA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Ֆենոլային խեժ</w:t>
            </w:r>
          </w:p>
        </w:tc>
        <w:tc>
          <w:tcPr>
            <w:tcW w:w="3690" w:type="dxa"/>
            <w:gridSpan w:val="6"/>
          </w:tcPr>
          <w:p w14:paraId="40AF7770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Կոռոզիային դիմացկուն</w:t>
            </w:r>
          </w:p>
        </w:tc>
      </w:tr>
      <w:tr w:rsidR="00BA57C4" w:rsidRPr="009B7726" w14:paraId="4DB68860" w14:textId="77777777" w:rsidTr="00817212">
        <w:trPr>
          <w:cantSplit/>
        </w:trPr>
        <w:tc>
          <w:tcPr>
            <w:tcW w:w="3776" w:type="dxa"/>
            <w:gridSpan w:val="4"/>
          </w:tcPr>
          <w:p w14:paraId="76D439BB" w14:textId="77777777" w:rsidR="00BA57C4" w:rsidRPr="009B7726" w:rsidRDefault="00BA57C4" w:rsidP="00783833">
            <w:pPr>
              <w:pStyle w:val="2"/>
              <w:tabs>
                <w:tab w:val="left" w:pos="392"/>
                <w:tab w:val="left" w:pos="450"/>
              </w:tabs>
              <w:spacing w:after="0"/>
              <w:ind w:left="0" w:firstLine="0"/>
            </w:pPr>
            <w:r w:rsidRPr="009B7726">
              <w:t>Սեղանի երես</w:t>
            </w:r>
          </w:p>
        </w:tc>
        <w:tc>
          <w:tcPr>
            <w:tcW w:w="2907" w:type="dxa"/>
            <w:gridSpan w:val="5"/>
          </w:tcPr>
          <w:p w14:paraId="46B7AEB3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Ֆենոլային խեժ</w:t>
            </w:r>
          </w:p>
        </w:tc>
        <w:tc>
          <w:tcPr>
            <w:tcW w:w="3690" w:type="dxa"/>
            <w:gridSpan w:val="6"/>
          </w:tcPr>
          <w:p w14:paraId="0FB5D4EF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Կոռոզիային դիմացկուն</w:t>
            </w:r>
          </w:p>
        </w:tc>
      </w:tr>
      <w:tr w:rsidR="00BA57C4" w:rsidRPr="009B7726" w14:paraId="71F727AB" w14:textId="77777777" w:rsidTr="00817212">
        <w:trPr>
          <w:cantSplit/>
        </w:trPr>
        <w:tc>
          <w:tcPr>
            <w:tcW w:w="3776" w:type="dxa"/>
            <w:gridSpan w:val="4"/>
          </w:tcPr>
          <w:p w14:paraId="6E9AA383" w14:textId="77777777" w:rsidR="00BA57C4" w:rsidRPr="009B7726" w:rsidRDefault="00BA57C4" w:rsidP="00783833">
            <w:pPr>
              <w:pStyle w:val="2"/>
              <w:tabs>
                <w:tab w:val="left" w:pos="392"/>
                <w:tab w:val="left" w:pos="450"/>
              </w:tabs>
              <w:spacing w:after="0"/>
              <w:ind w:left="0" w:firstLine="0"/>
            </w:pPr>
            <w:r w:rsidRPr="009B7726">
              <w:t>Լվացարան</w:t>
            </w:r>
          </w:p>
        </w:tc>
        <w:tc>
          <w:tcPr>
            <w:tcW w:w="2907" w:type="dxa"/>
            <w:gridSpan w:val="5"/>
          </w:tcPr>
          <w:p w14:paraId="3D7FD43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(1) խորը լվացարան</w:t>
            </w:r>
          </w:p>
        </w:tc>
        <w:tc>
          <w:tcPr>
            <w:tcW w:w="3690" w:type="dxa"/>
            <w:gridSpan w:val="6"/>
          </w:tcPr>
          <w:p w14:paraId="6BFD5D74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Արծաթի վերականգնման համակարգ</w:t>
            </w:r>
          </w:p>
        </w:tc>
      </w:tr>
      <w:tr w:rsidR="00BA57C4" w:rsidRPr="009B7726" w14:paraId="24A4EAC2" w14:textId="77777777" w:rsidTr="00817212">
        <w:trPr>
          <w:cantSplit/>
        </w:trPr>
        <w:tc>
          <w:tcPr>
            <w:tcW w:w="3776" w:type="dxa"/>
            <w:gridSpan w:val="4"/>
          </w:tcPr>
          <w:p w14:paraId="31B9C721" w14:textId="77777777" w:rsidR="00BA57C4" w:rsidRPr="009B7726" w:rsidRDefault="00BA57C4" w:rsidP="00783833">
            <w:pPr>
              <w:pStyle w:val="2"/>
              <w:tabs>
                <w:tab w:val="left" w:pos="392"/>
                <w:tab w:val="left" w:pos="450"/>
              </w:tabs>
              <w:spacing w:after="0"/>
              <w:ind w:left="0" w:firstLine="0"/>
            </w:pPr>
            <w:r w:rsidRPr="009B7726">
              <w:t>Միացված խողովակաշարեր</w:t>
            </w:r>
          </w:p>
        </w:tc>
        <w:tc>
          <w:tcPr>
            <w:tcW w:w="2907" w:type="dxa"/>
            <w:gridSpan w:val="5"/>
          </w:tcPr>
          <w:p w14:paraId="3F190824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3E5A2E0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81364AD" w14:textId="77777777" w:rsidTr="00817212">
        <w:trPr>
          <w:cantSplit/>
        </w:trPr>
        <w:tc>
          <w:tcPr>
            <w:tcW w:w="3776" w:type="dxa"/>
            <w:gridSpan w:val="4"/>
          </w:tcPr>
          <w:p w14:paraId="65CEE5FF" w14:textId="77777777" w:rsidR="00BA57C4" w:rsidRPr="009B7726" w:rsidRDefault="00BA57C4" w:rsidP="00783833">
            <w:pPr>
              <w:pStyle w:val="2"/>
              <w:tabs>
                <w:tab w:val="left" w:pos="392"/>
                <w:tab w:val="left" w:pos="450"/>
              </w:tabs>
              <w:spacing w:after="0"/>
              <w:ind w:left="0" w:firstLine="0"/>
            </w:pPr>
            <w:r w:rsidRPr="009B7726">
              <w:t>Հրդեհաշիջվող պահարան</w:t>
            </w:r>
          </w:p>
        </w:tc>
        <w:tc>
          <w:tcPr>
            <w:tcW w:w="2907" w:type="dxa"/>
            <w:gridSpan w:val="5"/>
          </w:tcPr>
          <w:p w14:paraId="4D5A5974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1E268D9C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528BE96" w14:textId="77777777" w:rsidTr="00817212">
        <w:trPr>
          <w:cantSplit/>
        </w:trPr>
        <w:tc>
          <w:tcPr>
            <w:tcW w:w="3776" w:type="dxa"/>
            <w:gridSpan w:val="4"/>
          </w:tcPr>
          <w:p w14:paraId="2B0A13DF" w14:textId="77777777" w:rsidR="00BA57C4" w:rsidRPr="009B7726" w:rsidRDefault="00BA57C4" w:rsidP="00783833">
            <w:pPr>
              <w:pStyle w:val="2"/>
              <w:tabs>
                <w:tab w:val="left" w:pos="392"/>
                <w:tab w:val="left" w:pos="450"/>
              </w:tabs>
              <w:spacing w:after="0"/>
              <w:ind w:left="0" w:firstLine="0"/>
            </w:pPr>
            <w:r w:rsidRPr="009B7726">
              <w:t>Օդափոխվող կոռոզիոն նյութերի պահարան</w:t>
            </w:r>
          </w:p>
        </w:tc>
        <w:tc>
          <w:tcPr>
            <w:tcW w:w="2907" w:type="dxa"/>
            <w:gridSpan w:val="5"/>
          </w:tcPr>
          <w:p w14:paraId="3CA90F6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90" w:type="dxa"/>
            <w:gridSpan w:val="6"/>
          </w:tcPr>
          <w:p w14:paraId="3CBFCD03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596E35D7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272459CF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4. Սարքավորումներ՝ տես սարքավորումների ցանկը</w:t>
            </w:r>
          </w:p>
        </w:tc>
        <w:tc>
          <w:tcPr>
            <w:tcW w:w="2907" w:type="dxa"/>
            <w:gridSpan w:val="5"/>
            <w:shd w:val="clear" w:color="auto" w:fill="DDD9C3" w:themeFill="background2" w:themeFillShade="E6"/>
          </w:tcPr>
          <w:p w14:paraId="38962175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  <w:tc>
          <w:tcPr>
            <w:tcW w:w="3690" w:type="dxa"/>
            <w:gridSpan w:val="6"/>
            <w:shd w:val="clear" w:color="auto" w:fill="DDD9C3" w:themeFill="background2" w:themeFillShade="E6"/>
          </w:tcPr>
          <w:p w14:paraId="728E5560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052A6720" w14:textId="77777777" w:rsidTr="00817212">
        <w:trPr>
          <w:cantSplit/>
        </w:trPr>
        <w:tc>
          <w:tcPr>
            <w:tcW w:w="3776" w:type="dxa"/>
            <w:gridSpan w:val="4"/>
          </w:tcPr>
          <w:p w14:paraId="74145D95" w14:textId="77777777" w:rsidR="00BA57C4" w:rsidRPr="00817212" w:rsidRDefault="00BA57C4" w:rsidP="00B57863">
            <w:pPr>
              <w:pStyle w:val="2"/>
              <w:numPr>
                <w:ilvl w:val="0"/>
                <w:numId w:val="128"/>
              </w:numPr>
              <w:tabs>
                <w:tab w:val="left" w:pos="450"/>
              </w:tabs>
              <w:spacing w:after="0"/>
              <w:ind w:left="0" w:firstLine="0"/>
              <w:rPr>
                <w:b/>
                <w:bCs/>
              </w:rPr>
            </w:pPr>
            <w:r w:rsidRPr="009B7726">
              <w:t>ԿԱՊ</w:t>
            </w:r>
          </w:p>
        </w:tc>
        <w:tc>
          <w:tcPr>
            <w:tcW w:w="2907" w:type="dxa"/>
            <w:gridSpan w:val="5"/>
          </w:tcPr>
          <w:p w14:paraId="4C570D3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42A3135B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</w:tr>
      <w:tr w:rsidR="00BA57C4" w:rsidRPr="009B7726" w14:paraId="02E59458" w14:textId="77777777" w:rsidTr="00817212">
        <w:trPr>
          <w:cantSplit/>
        </w:trPr>
        <w:tc>
          <w:tcPr>
            <w:tcW w:w="3776" w:type="dxa"/>
            <w:gridSpan w:val="4"/>
          </w:tcPr>
          <w:p w14:paraId="46C2DAA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Օդաքարշ պահարան</w:t>
            </w:r>
          </w:p>
        </w:tc>
        <w:tc>
          <w:tcPr>
            <w:tcW w:w="2907" w:type="dxa"/>
            <w:gridSpan w:val="5"/>
          </w:tcPr>
          <w:p w14:paraId="3C4B93C2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3A7057D0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200B9D4" w14:textId="77777777" w:rsidTr="00817212">
        <w:trPr>
          <w:cantSplit/>
        </w:trPr>
        <w:tc>
          <w:tcPr>
            <w:tcW w:w="3776" w:type="dxa"/>
            <w:gridSpan w:val="4"/>
          </w:tcPr>
          <w:p w14:paraId="3C7895E9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Այլ</w:t>
            </w:r>
          </w:p>
        </w:tc>
        <w:tc>
          <w:tcPr>
            <w:tcW w:w="2907" w:type="dxa"/>
            <w:gridSpan w:val="5"/>
          </w:tcPr>
          <w:p w14:paraId="791BF05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Հաստատել Ծրագրի միջոցով</w:t>
            </w:r>
          </w:p>
        </w:tc>
        <w:tc>
          <w:tcPr>
            <w:tcW w:w="3690" w:type="dxa"/>
            <w:gridSpan w:val="6"/>
          </w:tcPr>
          <w:p w14:paraId="3FE07BF8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Անհրաժեշտության դեպքում ավտոմատ ֆոտո ժապավենի մշակիչ</w:t>
            </w:r>
          </w:p>
        </w:tc>
      </w:tr>
      <w:tr w:rsidR="00BA57C4" w:rsidRPr="009B7726" w14:paraId="4A11F2C4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10E5C09A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5. ՋՕՕ պահանջներ</w:t>
            </w:r>
          </w:p>
        </w:tc>
        <w:tc>
          <w:tcPr>
            <w:tcW w:w="2907" w:type="dxa"/>
            <w:gridSpan w:val="5"/>
            <w:shd w:val="clear" w:color="auto" w:fill="DDD9C3" w:themeFill="background2" w:themeFillShade="E6"/>
          </w:tcPr>
          <w:p w14:paraId="591A8B77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90" w:type="dxa"/>
            <w:gridSpan w:val="6"/>
            <w:shd w:val="clear" w:color="auto" w:fill="DDD9C3" w:themeFill="background2" w:themeFillShade="E6"/>
          </w:tcPr>
          <w:p w14:paraId="6A6544EC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4EEE8A22" w14:textId="77777777" w:rsidTr="00817212">
        <w:trPr>
          <w:cantSplit/>
        </w:trPr>
        <w:tc>
          <w:tcPr>
            <w:tcW w:w="3776" w:type="dxa"/>
            <w:gridSpan w:val="4"/>
          </w:tcPr>
          <w:p w14:paraId="2D9B2BA9" w14:textId="77777777" w:rsidR="00BA57C4" w:rsidRPr="009B7726" w:rsidRDefault="00BA57C4" w:rsidP="00B57863">
            <w:pPr>
              <w:pStyle w:val="2"/>
              <w:numPr>
                <w:ilvl w:val="0"/>
                <w:numId w:val="129"/>
              </w:numPr>
              <w:tabs>
                <w:tab w:val="clear" w:pos="1276"/>
                <w:tab w:val="left" w:pos="337"/>
                <w:tab w:val="left" w:pos="450"/>
              </w:tabs>
              <w:spacing w:after="0"/>
              <w:ind w:left="0" w:firstLine="0"/>
            </w:pPr>
            <w:r w:rsidRPr="009B7726">
              <w:t>Ջերմաստիճան</w:t>
            </w:r>
          </w:p>
        </w:tc>
        <w:tc>
          <w:tcPr>
            <w:tcW w:w="2907" w:type="dxa"/>
            <w:gridSpan w:val="5"/>
          </w:tcPr>
          <w:p w14:paraId="34E6BFCC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Ամառ 23 ±1°</w:t>
            </w:r>
            <w:proofErr w:type="gramStart"/>
            <w:r w:rsidRPr="009B7726">
              <w:rPr>
                <w:rFonts w:ascii="GHEA Grapalat" w:hAnsi="GHEA Grapalat"/>
              </w:rPr>
              <w:t xml:space="preserve">C, </w:t>
            </w:r>
            <w:r w:rsidR="00FD670D">
              <w:rPr>
                <w:rFonts w:ascii="GHEA Grapalat" w:hAnsi="GHEA Grapalat"/>
                <w:lang w:val="hy-AM"/>
              </w:rPr>
              <w:t xml:space="preserve">  </w:t>
            </w:r>
            <w:proofErr w:type="gramEnd"/>
            <w:r w:rsidR="00FD670D">
              <w:rPr>
                <w:rFonts w:ascii="GHEA Grapalat" w:hAnsi="GHEA Grapalat"/>
                <w:lang w:val="hy-AM"/>
              </w:rPr>
              <w:t xml:space="preserve">       Ձ</w:t>
            </w:r>
            <w:r w:rsidRPr="009B7726">
              <w:rPr>
                <w:rFonts w:ascii="GHEA Grapalat" w:hAnsi="GHEA Grapalat"/>
              </w:rPr>
              <w:t xml:space="preserve">մեռ 21 ±1°C </w:t>
            </w:r>
          </w:p>
        </w:tc>
        <w:tc>
          <w:tcPr>
            <w:tcW w:w="3690" w:type="dxa"/>
            <w:gridSpan w:val="6"/>
          </w:tcPr>
          <w:p w14:paraId="1358C0F1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D46A0C" w14:paraId="78052076" w14:textId="77777777" w:rsidTr="00817212">
        <w:trPr>
          <w:cantSplit/>
        </w:trPr>
        <w:tc>
          <w:tcPr>
            <w:tcW w:w="3776" w:type="dxa"/>
            <w:gridSpan w:val="4"/>
          </w:tcPr>
          <w:p w14:paraId="3036171D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37"/>
                <w:tab w:val="left" w:pos="450"/>
              </w:tabs>
              <w:spacing w:after="0"/>
              <w:ind w:left="0" w:firstLine="0"/>
              <w:rPr>
                <w:b/>
                <w:bCs/>
              </w:rPr>
            </w:pPr>
            <w:r w:rsidRPr="009B7726">
              <w:t>Հարաբերական խոնավություն</w:t>
            </w:r>
          </w:p>
        </w:tc>
        <w:tc>
          <w:tcPr>
            <w:tcW w:w="2907" w:type="dxa"/>
            <w:gridSpan w:val="5"/>
          </w:tcPr>
          <w:p w14:paraId="2621886E" w14:textId="77777777" w:rsidR="00BA57C4" w:rsidRPr="006D73CA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 xml:space="preserve">Ամառ 50% ±5 հարաբերական խոնավություն, </w:t>
            </w:r>
            <w:r w:rsidR="00FD670D">
              <w:rPr>
                <w:rFonts w:ascii="GHEA Grapalat" w:hAnsi="GHEA Grapalat"/>
                <w:lang w:val="hy-AM"/>
              </w:rPr>
              <w:t xml:space="preserve">           Ձ</w:t>
            </w:r>
            <w:r w:rsidRPr="006D73CA">
              <w:rPr>
                <w:rFonts w:ascii="GHEA Grapalat" w:hAnsi="GHEA Grapalat"/>
                <w:lang w:val="hy-AM"/>
              </w:rPr>
              <w:t>մեռ 30% ±5 հարաբերական խոնավություն</w:t>
            </w:r>
          </w:p>
        </w:tc>
        <w:tc>
          <w:tcPr>
            <w:tcW w:w="3690" w:type="dxa"/>
            <w:gridSpan w:val="6"/>
          </w:tcPr>
          <w:p w14:paraId="6F7BB614" w14:textId="77777777" w:rsidR="00BA57C4" w:rsidRPr="006D73CA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BA57C4" w:rsidRPr="009B7726" w14:paraId="5113E664" w14:textId="77777777" w:rsidTr="00817212">
        <w:trPr>
          <w:cantSplit/>
        </w:trPr>
        <w:tc>
          <w:tcPr>
            <w:tcW w:w="3776" w:type="dxa"/>
            <w:gridSpan w:val="4"/>
          </w:tcPr>
          <w:p w14:paraId="77BB512A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37"/>
                <w:tab w:val="left" w:pos="450"/>
              </w:tabs>
              <w:spacing w:after="0"/>
              <w:ind w:left="0" w:firstLine="0"/>
            </w:pPr>
            <w:r w:rsidRPr="009B7726">
              <w:t>Ջերմաստիճանի կարգավորում</w:t>
            </w:r>
          </w:p>
        </w:tc>
        <w:tc>
          <w:tcPr>
            <w:tcW w:w="2907" w:type="dxa"/>
            <w:gridSpan w:val="5"/>
          </w:tcPr>
          <w:p w14:paraId="6825B3AA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Անկախ</w:t>
            </w:r>
          </w:p>
        </w:tc>
        <w:tc>
          <w:tcPr>
            <w:tcW w:w="3690" w:type="dxa"/>
            <w:gridSpan w:val="6"/>
          </w:tcPr>
          <w:p w14:paraId="096A60E5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D46A0C" w14:paraId="5DE624CA" w14:textId="77777777" w:rsidTr="00817212">
        <w:trPr>
          <w:cantSplit/>
        </w:trPr>
        <w:tc>
          <w:tcPr>
            <w:tcW w:w="3776" w:type="dxa"/>
            <w:gridSpan w:val="4"/>
          </w:tcPr>
          <w:p w14:paraId="037A62D3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37"/>
                <w:tab w:val="left" w:pos="450"/>
              </w:tabs>
              <w:spacing w:after="0"/>
              <w:ind w:left="0" w:firstLine="0"/>
            </w:pPr>
            <w:r w:rsidRPr="009B7726">
              <w:t>Օդի զտում</w:t>
            </w:r>
          </w:p>
        </w:tc>
        <w:tc>
          <w:tcPr>
            <w:tcW w:w="2907" w:type="dxa"/>
            <w:gridSpan w:val="5"/>
          </w:tcPr>
          <w:p w14:paraId="092DD9A0" w14:textId="77777777" w:rsidR="00BA57C4" w:rsidRPr="008659DB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8659DB">
              <w:rPr>
                <w:rFonts w:ascii="GHEA Grapalat" w:hAnsi="GHEA Grapalat"/>
                <w:lang w:val="hy-AM"/>
              </w:rPr>
              <w:t xml:space="preserve">30% նախազտիչ և </w:t>
            </w:r>
            <w:r w:rsidR="00FD670D">
              <w:rPr>
                <w:rFonts w:ascii="GHEA Grapalat" w:hAnsi="GHEA Grapalat"/>
                <w:lang w:val="hy-AM"/>
              </w:rPr>
              <w:t xml:space="preserve"> </w:t>
            </w:r>
            <w:r w:rsidRPr="008659DB">
              <w:rPr>
                <w:rFonts w:ascii="GHEA Grapalat" w:hAnsi="GHEA Grapalat"/>
                <w:lang w:val="hy-AM"/>
              </w:rPr>
              <w:t>95%-անոց եզրափակիչ զտիչ</w:t>
            </w:r>
          </w:p>
        </w:tc>
        <w:tc>
          <w:tcPr>
            <w:tcW w:w="3690" w:type="dxa"/>
            <w:gridSpan w:val="6"/>
          </w:tcPr>
          <w:p w14:paraId="3F027F9B" w14:textId="77777777" w:rsidR="00BA57C4" w:rsidRPr="008659DB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</w:tc>
      </w:tr>
      <w:tr w:rsidR="00BA57C4" w:rsidRPr="009B7726" w14:paraId="19498152" w14:textId="77777777" w:rsidTr="00817212">
        <w:trPr>
          <w:cantSplit/>
        </w:trPr>
        <w:tc>
          <w:tcPr>
            <w:tcW w:w="3776" w:type="dxa"/>
            <w:gridSpan w:val="4"/>
          </w:tcPr>
          <w:p w14:paraId="611E3E29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37"/>
                <w:tab w:val="left" w:pos="450"/>
              </w:tabs>
              <w:spacing w:after="0"/>
              <w:ind w:left="0" w:firstLine="0"/>
            </w:pPr>
            <w:r w:rsidRPr="009B7726">
              <w:t>Հարաբերական ճնշում</w:t>
            </w:r>
          </w:p>
        </w:tc>
        <w:tc>
          <w:tcPr>
            <w:tcW w:w="2907" w:type="dxa"/>
            <w:gridSpan w:val="5"/>
          </w:tcPr>
          <w:p w14:paraId="6043907F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Բացասական է միջանցքի նկատմամբ</w:t>
            </w:r>
          </w:p>
        </w:tc>
        <w:tc>
          <w:tcPr>
            <w:tcW w:w="3690" w:type="dxa"/>
            <w:gridSpan w:val="6"/>
          </w:tcPr>
          <w:p w14:paraId="1B0B3DAB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2FA996DB" w14:textId="77777777" w:rsidTr="00817212">
        <w:trPr>
          <w:cantSplit/>
        </w:trPr>
        <w:tc>
          <w:tcPr>
            <w:tcW w:w="3776" w:type="dxa"/>
            <w:gridSpan w:val="4"/>
          </w:tcPr>
          <w:p w14:paraId="33F2E31B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37"/>
                <w:tab w:val="left" w:pos="450"/>
              </w:tabs>
              <w:spacing w:after="0"/>
              <w:ind w:left="0" w:firstLine="0"/>
            </w:pPr>
            <w:r w:rsidRPr="009B7726">
              <w:t>Օդափոխարինում ժամում</w:t>
            </w:r>
          </w:p>
        </w:tc>
        <w:tc>
          <w:tcPr>
            <w:tcW w:w="2907" w:type="dxa"/>
            <w:gridSpan w:val="5"/>
          </w:tcPr>
          <w:p w14:paraId="07FF651E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առնվազն 6 պատիկ, 100% արտաքին օդ</w:t>
            </w:r>
          </w:p>
        </w:tc>
        <w:tc>
          <w:tcPr>
            <w:tcW w:w="3690" w:type="dxa"/>
            <w:gridSpan w:val="6"/>
          </w:tcPr>
          <w:p w14:paraId="6BD6EF5C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4096651" w14:textId="77777777" w:rsidTr="00817212">
        <w:trPr>
          <w:cantSplit/>
        </w:trPr>
        <w:tc>
          <w:tcPr>
            <w:tcW w:w="3776" w:type="dxa"/>
            <w:gridSpan w:val="4"/>
          </w:tcPr>
          <w:p w14:paraId="180D21E8" w14:textId="77777777" w:rsidR="00BA57C4" w:rsidRPr="009B7726" w:rsidRDefault="00BA57C4" w:rsidP="00783833">
            <w:pPr>
              <w:pStyle w:val="2"/>
              <w:tabs>
                <w:tab w:val="clear" w:pos="1276"/>
                <w:tab w:val="left" w:pos="337"/>
                <w:tab w:val="left" w:pos="450"/>
              </w:tabs>
              <w:spacing w:after="0"/>
              <w:ind w:left="0" w:firstLine="0"/>
            </w:pPr>
            <w:r w:rsidRPr="009B7726">
              <w:t>Արտածման օդ</w:t>
            </w:r>
          </w:p>
        </w:tc>
        <w:tc>
          <w:tcPr>
            <w:tcW w:w="2907" w:type="dxa"/>
            <w:gridSpan w:val="5"/>
          </w:tcPr>
          <w:p w14:paraId="4ADA8CA9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90" w:type="dxa"/>
            <w:gridSpan w:val="6"/>
          </w:tcPr>
          <w:p w14:paraId="3D52FEE5" w14:textId="77777777" w:rsidR="00BA57C4" w:rsidRPr="009B7726" w:rsidRDefault="00BA57C4" w:rsidP="008659DB">
            <w:pPr>
              <w:tabs>
                <w:tab w:val="left" w:pos="337"/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3532974" w14:textId="77777777" w:rsidTr="00817212">
        <w:trPr>
          <w:cantSplit/>
        </w:trPr>
        <w:tc>
          <w:tcPr>
            <w:tcW w:w="1933" w:type="dxa"/>
            <w:shd w:val="clear" w:color="auto" w:fill="DDD9C3" w:themeFill="background2" w:themeFillShade="E6"/>
          </w:tcPr>
          <w:p w14:paraId="67A70412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6. Տեխնոլոգիական խողովակաշարեր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0D540DCB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CA1E3C2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ՍՋ</w:t>
            </w:r>
          </w:p>
        </w:tc>
        <w:tc>
          <w:tcPr>
            <w:tcW w:w="749" w:type="dxa"/>
            <w:gridSpan w:val="2"/>
            <w:shd w:val="clear" w:color="auto" w:fill="DDD9C3" w:themeFill="background2" w:themeFillShade="E6"/>
          </w:tcPr>
          <w:p w14:paraId="19AB8077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ՄՋ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36C19CA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ՏՋ</w:t>
            </w:r>
          </w:p>
        </w:tc>
        <w:tc>
          <w:tcPr>
            <w:tcW w:w="688" w:type="dxa"/>
            <w:shd w:val="clear" w:color="auto" w:fill="DDD9C3" w:themeFill="background2" w:themeFillShade="E6"/>
          </w:tcPr>
          <w:p w14:paraId="45263BF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</w:t>
            </w:r>
          </w:p>
        </w:tc>
        <w:tc>
          <w:tcPr>
            <w:tcW w:w="689" w:type="dxa"/>
            <w:shd w:val="clear" w:color="auto" w:fill="DDD9C3" w:themeFill="background2" w:themeFillShade="E6"/>
          </w:tcPr>
          <w:p w14:paraId="66D6530E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CO</w:t>
            </w:r>
            <w:r w:rsidRPr="009B7726">
              <w:rPr>
                <w:rFonts w:ascii="GHEA Grapalat" w:hAnsi="GHEA Grapalat"/>
                <w:b/>
                <w:bCs/>
                <w:vertAlign w:val="subscript"/>
              </w:rPr>
              <w:t>2</w:t>
            </w:r>
          </w:p>
        </w:tc>
        <w:tc>
          <w:tcPr>
            <w:tcW w:w="628" w:type="dxa"/>
            <w:gridSpan w:val="2"/>
            <w:shd w:val="clear" w:color="auto" w:fill="DDD9C3" w:themeFill="background2" w:themeFillShade="E6"/>
          </w:tcPr>
          <w:p w14:paraId="473D3D5E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Օդ</w:t>
            </w:r>
          </w:p>
        </w:tc>
        <w:tc>
          <w:tcPr>
            <w:tcW w:w="708" w:type="dxa"/>
            <w:shd w:val="clear" w:color="auto" w:fill="DDD9C3" w:themeFill="background2" w:themeFillShade="E6"/>
          </w:tcPr>
          <w:p w14:paraId="13680D9A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ՎԱԿ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19DE873E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Գազ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08F71524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Կոյուղի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14:paraId="09F2C1BA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ind w:right="-95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Գոլորշի</w:t>
            </w:r>
          </w:p>
        </w:tc>
        <w:tc>
          <w:tcPr>
            <w:tcW w:w="927" w:type="dxa"/>
            <w:shd w:val="clear" w:color="auto" w:fill="DDD9C3" w:themeFill="background2" w:themeFillShade="E6"/>
          </w:tcPr>
          <w:p w14:paraId="40FEA02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ՀՋՀ</w:t>
            </w:r>
          </w:p>
        </w:tc>
      </w:tr>
      <w:tr w:rsidR="00BA57C4" w:rsidRPr="009B7726" w14:paraId="1D55A9D8" w14:textId="77777777" w:rsidTr="00817212">
        <w:trPr>
          <w:cantSplit/>
        </w:trPr>
        <w:tc>
          <w:tcPr>
            <w:tcW w:w="1933" w:type="dxa"/>
          </w:tcPr>
          <w:p w14:paraId="2869F17A" w14:textId="77777777" w:rsidR="00BA57C4" w:rsidRPr="009B7726" w:rsidRDefault="00BA57C4" w:rsidP="00B57863">
            <w:pPr>
              <w:pStyle w:val="2"/>
              <w:numPr>
                <w:ilvl w:val="0"/>
                <w:numId w:val="130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lastRenderedPageBreak/>
              <w:t>ինժեներական ցանցեր</w:t>
            </w:r>
          </w:p>
        </w:tc>
        <w:tc>
          <w:tcPr>
            <w:tcW w:w="688" w:type="dxa"/>
          </w:tcPr>
          <w:p w14:paraId="0361A0DB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53649945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49" w:type="dxa"/>
            <w:gridSpan w:val="2"/>
          </w:tcPr>
          <w:p w14:paraId="5558D03F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89" w:type="dxa"/>
          </w:tcPr>
          <w:p w14:paraId="4B39D51B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688" w:type="dxa"/>
          </w:tcPr>
          <w:p w14:paraId="04B14CF2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ind w:right="-110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Կոնդենսատի վերադարձ չի պահանջվում</w:t>
            </w:r>
          </w:p>
        </w:tc>
        <w:tc>
          <w:tcPr>
            <w:tcW w:w="689" w:type="dxa"/>
          </w:tcPr>
          <w:p w14:paraId="20E1951E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628" w:type="dxa"/>
            <w:gridSpan w:val="2"/>
          </w:tcPr>
          <w:p w14:paraId="09225207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08" w:type="dxa"/>
          </w:tcPr>
          <w:p w14:paraId="04B19DE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709" w:type="dxa"/>
          </w:tcPr>
          <w:p w14:paraId="2D027138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709" w:type="dxa"/>
          </w:tcPr>
          <w:p w14:paraId="51BE38D3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567" w:type="dxa"/>
          </w:tcPr>
          <w:p w14:paraId="0996DB6F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927" w:type="dxa"/>
          </w:tcPr>
          <w:p w14:paraId="7B6CF08F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jc w:val="center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</w:tr>
      <w:tr w:rsidR="00BA57C4" w:rsidRPr="00D46A0C" w14:paraId="6B541408" w14:textId="77777777" w:rsidTr="00817212">
        <w:trPr>
          <w:cantSplit/>
        </w:trPr>
        <w:tc>
          <w:tcPr>
            <w:tcW w:w="1933" w:type="dxa"/>
          </w:tcPr>
          <w:p w14:paraId="7A617BBD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8440" w:type="dxa"/>
            <w:gridSpan w:val="14"/>
          </w:tcPr>
          <w:p w14:paraId="08D4EB50" w14:textId="77777777" w:rsidR="00BA57C4" w:rsidRPr="006D73CA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6D73CA">
              <w:rPr>
                <w:rFonts w:ascii="GHEA Grapalat" w:hAnsi="GHEA Grapalat"/>
                <w:lang w:val="hy-AM"/>
              </w:rPr>
              <w:t>Աչքերի լվացման սարքավորում, արծաթի վերականգնում</w:t>
            </w:r>
          </w:p>
        </w:tc>
      </w:tr>
      <w:tr w:rsidR="00BA57C4" w:rsidRPr="009B7726" w14:paraId="22B4D249" w14:textId="77777777" w:rsidTr="00817212">
        <w:trPr>
          <w:cantSplit/>
        </w:trPr>
        <w:tc>
          <w:tcPr>
            <w:tcW w:w="3776" w:type="dxa"/>
            <w:gridSpan w:val="4"/>
            <w:shd w:val="clear" w:color="auto" w:fill="DDD9C3" w:themeFill="background2" w:themeFillShade="E6"/>
          </w:tcPr>
          <w:p w14:paraId="13916B0C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7. Էլեկտրական</w:t>
            </w:r>
          </w:p>
        </w:tc>
        <w:tc>
          <w:tcPr>
            <w:tcW w:w="2907" w:type="dxa"/>
            <w:gridSpan w:val="5"/>
            <w:shd w:val="clear" w:color="auto" w:fill="DDD9C3" w:themeFill="background2" w:themeFillShade="E6"/>
          </w:tcPr>
          <w:p w14:paraId="4CC473D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</w:p>
        </w:tc>
        <w:tc>
          <w:tcPr>
            <w:tcW w:w="3690" w:type="dxa"/>
            <w:gridSpan w:val="6"/>
            <w:shd w:val="clear" w:color="auto" w:fill="DDD9C3" w:themeFill="background2" w:themeFillShade="E6"/>
          </w:tcPr>
          <w:p w14:paraId="279BE534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  <w:b/>
                <w:bCs/>
              </w:rPr>
            </w:pPr>
            <w:r w:rsidRPr="009B7726">
              <w:rPr>
                <w:rFonts w:ascii="GHEA Grapalat" w:hAnsi="GHEA Grapalat"/>
                <w:b/>
                <w:bCs/>
              </w:rPr>
              <w:t>Այլ հատուկ պահանջներ</w:t>
            </w:r>
          </w:p>
        </w:tc>
      </w:tr>
      <w:tr w:rsidR="00BA57C4" w:rsidRPr="009B7726" w14:paraId="23EE5665" w14:textId="77777777" w:rsidTr="00817212">
        <w:trPr>
          <w:cantSplit/>
        </w:trPr>
        <w:tc>
          <w:tcPr>
            <w:tcW w:w="3776" w:type="dxa"/>
            <w:gridSpan w:val="4"/>
          </w:tcPr>
          <w:p w14:paraId="0DF3FE8F" w14:textId="77777777" w:rsidR="00BA57C4" w:rsidRPr="009B7726" w:rsidRDefault="00BA57C4" w:rsidP="00B57863">
            <w:pPr>
              <w:pStyle w:val="2"/>
              <w:numPr>
                <w:ilvl w:val="0"/>
                <w:numId w:val="131"/>
              </w:numPr>
              <w:tabs>
                <w:tab w:val="left" w:pos="450"/>
              </w:tabs>
              <w:spacing w:after="0"/>
              <w:ind w:left="0" w:firstLine="0"/>
            </w:pPr>
            <w:r w:rsidRPr="009B7726">
              <w:t>Վարդակներ</w:t>
            </w:r>
          </w:p>
        </w:tc>
        <w:tc>
          <w:tcPr>
            <w:tcW w:w="2907" w:type="dxa"/>
            <w:gridSpan w:val="5"/>
          </w:tcPr>
          <w:p w14:paraId="647964BA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Այո</w:t>
            </w:r>
          </w:p>
        </w:tc>
        <w:tc>
          <w:tcPr>
            <w:tcW w:w="3690" w:type="dxa"/>
            <w:gridSpan w:val="6"/>
          </w:tcPr>
          <w:p w14:paraId="201A16ED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Ընդհանուր նշանակության վարդակներ, մասնագիտացված պահանջները՝ ըստ սարքավորումների ցանկի</w:t>
            </w:r>
          </w:p>
        </w:tc>
      </w:tr>
      <w:tr w:rsidR="00BA57C4" w:rsidRPr="009B7726" w14:paraId="686CAC7A" w14:textId="77777777" w:rsidTr="00817212">
        <w:trPr>
          <w:cantSplit/>
        </w:trPr>
        <w:tc>
          <w:tcPr>
            <w:tcW w:w="3776" w:type="dxa"/>
            <w:gridSpan w:val="4"/>
          </w:tcPr>
          <w:p w14:paraId="0975216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Լուսավորություն</w:t>
            </w:r>
          </w:p>
        </w:tc>
        <w:tc>
          <w:tcPr>
            <w:tcW w:w="2907" w:type="dxa"/>
            <w:gridSpan w:val="5"/>
          </w:tcPr>
          <w:p w14:paraId="6D905066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Հատուկ լուսավորություն</w:t>
            </w:r>
          </w:p>
        </w:tc>
        <w:tc>
          <w:tcPr>
            <w:tcW w:w="3690" w:type="dxa"/>
            <w:gridSpan w:val="6"/>
          </w:tcPr>
          <w:p w14:paraId="54695848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Լապտերային լուսավորություն և շիկացման լամպերի մեղմ լույս, որոնք կառավարվում են երկդիրքային միաբևեռ անջատիչով, լուսային «Օգտագործվում է» ցուցանակ</w:t>
            </w:r>
          </w:p>
        </w:tc>
      </w:tr>
      <w:tr w:rsidR="00BA57C4" w:rsidRPr="009B7726" w14:paraId="2D5C5810" w14:textId="77777777" w:rsidTr="00817212">
        <w:trPr>
          <w:cantSplit/>
        </w:trPr>
        <w:tc>
          <w:tcPr>
            <w:tcW w:w="3776" w:type="dxa"/>
            <w:gridSpan w:val="4"/>
          </w:tcPr>
          <w:p w14:paraId="2C21BADC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Հեռախոս, Կապ</w:t>
            </w:r>
          </w:p>
        </w:tc>
        <w:tc>
          <w:tcPr>
            <w:tcW w:w="2907" w:type="dxa"/>
            <w:gridSpan w:val="5"/>
          </w:tcPr>
          <w:p w14:paraId="250A4B0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16ED6C3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4A748351" w14:textId="77777777" w:rsidTr="00817212">
        <w:trPr>
          <w:cantSplit/>
        </w:trPr>
        <w:tc>
          <w:tcPr>
            <w:tcW w:w="3776" w:type="dxa"/>
            <w:gridSpan w:val="4"/>
          </w:tcPr>
          <w:p w14:paraId="4AAB237F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Տվյալների փոխանցման վարդակներ</w:t>
            </w:r>
          </w:p>
        </w:tc>
        <w:tc>
          <w:tcPr>
            <w:tcW w:w="2907" w:type="dxa"/>
            <w:gridSpan w:val="5"/>
          </w:tcPr>
          <w:p w14:paraId="227D9621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46F54568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033272AA" w14:textId="77777777" w:rsidTr="00817212">
        <w:trPr>
          <w:cantSplit/>
        </w:trPr>
        <w:tc>
          <w:tcPr>
            <w:tcW w:w="3776" w:type="dxa"/>
            <w:gridSpan w:val="4"/>
          </w:tcPr>
          <w:p w14:paraId="72DEA0C6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Վթարային էլեկտրասնուցում</w:t>
            </w:r>
          </w:p>
        </w:tc>
        <w:tc>
          <w:tcPr>
            <w:tcW w:w="2907" w:type="dxa"/>
            <w:gridSpan w:val="5"/>
          </w:tcPr>
          <w:p w14:paraId="61CAD0C7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3CB83E15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3F05DC59" w14:textId="77777777" w:rsidTr="00817212">
        <w:trPr>
          <w:cantSplit/>
        </w:trPr>
        <w:tc>
          <w:tcPr>
            <w:tcW w:w="3776" w:type="dxa"/>
            <w:gridSpan w:val="4"/>
          </w:tcPr>
          <w:p w14:paraId="41659EBA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Տեղա</w:t>
            </w:r>
            <w:r w:rsidR="006275E6">
              <w:t xml:space="preserve">յին </w:t>
            </w:r>
            <w:r w:rsidRPr="009B7726">
              <w:t>(աշխատանքային) լուսավորություն</w:t>
            </w:r>
          </w:p>
        </w:tc>
        <w:tc>
          <w:tcPr>
            <w:tcW w:w="2907" w:type="dxa"/>
            <w:gridSpan w:val="5"/>
          </w:tcPr>
          <w:p w14:paraId="72871D89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  <w:r w:rsidRPr="009B7726">
              <w:rPr>
                <w:rFonts w:ascii="GHEA Grapalat" w:hAnsi="GHEA Grapalat"/>
              </w:rPr>
              <w:t>Ոչ</w:t>
            </w:r>
          </w:p>
        </w:tc>
        <w:tc>
          <w:tcPr>
            <w:tcW w:w="3690" w:type="dxa"/>
            <w:gridSpan w:val="6"/>
          </w:tcPr>
          <w:p w14:paraId="44850B0D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  <w:tr w:rsidR="00BA57C4" w:rsidRPr="009B7726" w14:paraId="6FB2E1EA" w14:textId="77777777" w:rsidTr="00817212">
        <w:trPr>
          <w:cantSplit/>
        </w:trPr>
        <w:tc>
          <w:tcPr>
            <w:tcW w:w="3776" w:type="dxa"/>
            <w:gridSpan w:val="4"/>
          </w:tcPr>
          <w:p w14:paraId="5EE30804" w14:textId="77777777" w:rsidR="00BA57C4" w:rsidRPr="009B7726" w:rsidRDefault="00BA57C4" w:rsidP="00783833">
            <w:pPr>
              <w:pStyle w:val="2"/>
              <w:tabs>
                <w:tab w:val="left" w:pos="450"/>
              </w:tabs>
              <w:spacing w:after="0"/>
              <w:ind w:left="0" w:firstLine="0"/>
            </w:pPr>
            <w:r w:rsidRPr="009B7726">
              <w:t>Այլ</w:t>
            </w:r>
          </w:p>
        </w:tc>
        <w:tc>
          <w:tcPr>
            <w:tcW w:w="2907" w:type="dxa"/>
            <w:gridSpan w:val="5"/>
          </w:tcPr>
          <w:p w14:paraId="46B75872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  <w:tc>
          <w:tcPr>
            <w:tcW w:w="3690" w:type="dxa"/>
            <w:gridSpan w:val="6"/>
          </w:tcPr>
          <w:p w14:paraId="02C8E2D6" w14:textId="77777777" w:rsidR="00BA57C4" w:rsidRPr="009B7726" w:rsidRDefault="00BA57C4" w:rsidP="008659DB">
            <w:pPr>
              <w:tabs>
                <w:tab w:val="left" w:pos="450"/>
              </w:tabs>
              <w:spacing w:line="360" w:lineRule="auto"/>
              <w:rPr>
                <w:rFonts w:ascii="GHEA Grapalat" w:hAnsi="GHEA Grapalat"/>
              </w:rPr>
            </w:pPr>
          </w:p>
        </w:tc>
      </w:tr>
    </w:tbl>
    <w:p w14:paraId="3C91B45D" w14:textId="77777777" w:rsidR="00BA57C4" w:rsidRPr="00FD670D" w:rsidRDefault="00BA57C4" w:rsidP="008659DB">
      <w:pPr>
        <w:pStyle w:val="Heading1"/>
        <w:keepLines/>
        <w:numPr>
          <w:ilvl w:val="0"/>
          <w:numId w:val="1"/>
        </w:numPr>
        <w:spacing w:before="240" w:after="120" w:line="360" w:lineRule="auto"/>
        <w:ind w:left="0" w:firstLine="0"/>
        <w:rPr>
          <w:rFonts w:ascii="GHEA Grapalat" w:eastAsiaTheme="minorHAnsi" w:hAnsi="GHEA Grapalat" w:cstheme="minorBidi"/>
          <w:kern w:val="2"/>
          <w:szCs w:val="24"/>
          <w:lang w:val="hy-AM"/>
        </w:rPr>
      </w:pPr>
      <w:bookmarkStart w:id="134" w:name="_Toc229931027"/>
      <w:r w:rsidRPr="00FD670D">
        <w:rPr>
          <w:rFonts w:ascii="GHEA Grapalat" w:eastAsiaTheme="minorHAnsi" w:hAnsi="GHEA Grapalat" w:cstheme="minorBidi"/>
          <w:kern w:val="2"/>
          <w:szCs w:val="24"/>
          <w:lang w:val="hy-AM"/>
        </w:rPr>
        <w:lastRenderedPageBreak/>
        <w:t>ԿԱՄ-4 ՈՒՆԵՑՈՂ ԼԱԲՈՐԱՏՈՐ ՏԱՐԱԾՔՆԵՐԻ ԵՐԿՐՈՐԴԱՅԻՆ ԱՐԳԵԼՔՆԵՐԻՆ ՆԵՐԿԱՅԱՑՎՈՂ ՊԱՀԱՆՋՆԵՐ</w:t>
      </w:r>
      <w:bookmarkEnd w:id="134"/>
    </w:p>
    <w:p w14:paraId="3CC122FC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Առավելագույն կենսաբանական պաշտպանության մակարդակում ԿԱՄ-4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երկրորդային արգելքները պետք է համապատասխանեն ԿԱՄ-3 ունեցող լաբորատորիաների երկրորդային արգելքների պահանջներին և նախագծվեն հատուկ Ծրագրի և նախագծման առաջադրանքի պահանջների համաձայն: </w:t>
      </w:r>
    </w:p>
    <w:p w14:paraId="5867F729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ԿԱՄ-4 ունեցող լաբորատորիաները տեղակայվում են համաձայն ՀՀ առողջապահության նախարարի 2006 թվականի դեկտեմբերի</w:t>
      </w:r>
      <w:r w:rsidR="009067AC">
        <w:t xml:space="preserve"> 6-ի</w:t>
      </w:r>
      <w:r w:rsidRPr="009B7726">
        <w:t xml:space="preserve"> N 1408-Ն հրամանի և   ՀՀ առողջապահության նախարարի 2016 թվականի փետրվարի 19-ի N 04-Ն հրամանով հաստատված N 3.1.1-032-2016 սանիտարական կանոններ և հիգիենիկ նորմերի պահանջների։</w:t>
      </w:r>
    </w:p>
    <w:p w14:paraId="2781C307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Գոյություն ունի  երկու տեսակի ԿԱՄ-4 ունեցող լաբորատորիաներ՝</w:t>
      </w:r>
    </w:p>
    <w:p w14:paraId="3823A2EF" w14:textId="77777777" w:rsidR="00BA57C4" w:rsidRPr="009B7726" w:rsidRDefault="00BA57C4" w:rsidP="00B57863">
      <w:pPr>
        <w:pStyle w:val="2"/>
        <w:numPr>
          <w:ilvl w:val="0"/>
          <w:numId w:val="43"/>
        </w:numPr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ԿԱՊ տեսակի լաբորատորիա.</w:t>
      </w:r>
      <w:r w:rsidRPr="009B7726">
        <w:t xml:space="preserve"> ԱԿԱ-ների հետ գործողություններն իրականացվում են III դասի ԿԱՊ-ում,</w:t>
      </w:r>
    </w:p>
    <w:p w14:paraId="4A2E77ED" w14:textId="77777777" w:rsidR="00BA57C4" w:rsidRPr="009B7726" w:rsidRDefault="00BA57C4" w:rsidP="00B57863">
      <w:pPr>
        <w:pStyle w:val="2"/>
        <w:numPr>
          <w:ilvl w:val="0"/>
          <w:numId w:val="43"/>
        </w:numPr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 xml:space="preserve">ԼՄՀ </w:t>
      </w:r>
      <w:r w:rsidRPr="009B7726">
        <w:rPr>
          <w:b/>
          <w:bCs/>
        </w:rPr>
        <w:tab/>
        <w:t>տեսակի լաբորատորիա.</w:t>
      </w:r>
      <w:r w:rsidRPr="009B7726">
        <w:t xml:space="preserve"> անձնակազմը կրում է ԼՄՀ՝ դրական ճնշմամբ օդի մատակարարմամբ:</w:t>
      </w:r>
    </w:p>
    <w:p w14:paraId="73BB956A" w14:textId="77777777" w:rsidR="00BA57C4" w:rsidRPr="00FD3134" w:rsidRDefault="00BA57C4" w:rsidP="008659DB">
      <w:pPr>
        <w:pStyle w:val="Heading2"/>
        <w:tabs>
          <w:tab w:val="left" w:pos="1350"/>
        </w:tabs>
        <w:ind w:left="0" w:firstLine="720"/>
      </w:pPr>
      <w:bookmarkStart w:id="135" w:name="_Toc229931028"/>
      <w:r w:rsidRPr="00FD3134">
        <w:t xml:space="preserve">ԿԱՄ-4 ՈՒՆԵՑՈՂ </w:t>
      </w:r>
      <w:bookmarkStart w:id="136" w:name="_Hlk219659674"/>
      <w:r w:rsidRPr="00FD3134">
        <w:t xml:space="preserve">ԿԱՊ </w:t>
      </w:r>
      <w:bookmarkEnd w:id="136"/>
      <w:r w:rsidRPr="00FD3134">
        <w:t>ՏԵՍԱԿԻ ԼԱԲՈՐԱՏՈՐԻԱՅԻՆ ՆԵՐԿԱՅԱՑՎՈՂ  ՊԱՀԱՆՋՆԵՐ</w:t>
      </w:r>
      <w:bookmarkEnd w:id="135"/>
    </w:p>
    <w:p w14:paraId="7E5FE6EF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ԿԱՄ-4 ունեցող ԿԱՊ տեսակի լաբորատորիաների տարածք մուտքը պետք է լինի վերահսկվող: Լաբորատորիայի դռները պետք է </w:t>
      </w:r>
      <w:r w:rsidRPr="004A73EF">
        <w:t>լինեն</w:t>
      </w:r>
      <w:r w:rsidRPr="009B7726">
        <w:t xml:space="preserve"> կողպվող, լաբորատորիայից ելքն իրականացվում է ԿԱՊ լաբորատորիայից դուրս գալուց հետո հաջորդաբար անցնելով ներքին (վարակիչ) հանդերձարանով, ցնցուղարանով և արտաքին (մաքուր) հանդերձարանով:</w:t>
      </w:r>
    </w:p>
    <w:p w14:paraId="402B6087" w14:textId="77777777" w:rsidR="00BA57C4" w:rsidRPr="00092D55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Պետք է նախատեսվի ավտոմատ միացվող վթարային էներգիայի աղբյուր առնվազն լաբորատորիայի արտածման համակարգի, ազդանշանային համակարգի, լուսավորության, մուտքի և ելքի վերահսկման, ԿԱՊ-րի և դռների միջադիրների համ</w:t>
      </w:r>
      <w:r w:rsidRPr="00092D55">
        <w:t>ար:</w:t>
      </w:r>
    </w:p>
    <w:p w14:paraId="5B22DEB4" w14:textId="77777777" w:rsidR="00BA57C4" w:rsidRPr="00092D55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092D55">
        <w:t xml:space="preserve"> Օդի ներածման, արտածման, կենսաապահովման, ազդանշանային համակարգի, մուտքի և ելքի վերահսկման, ինչպես նաև անվտանգության համակարգերի մոնիտորինգի և վերահսկման համակարգերը պետք է միացված լինեն ԱՍԱ-ին:</w:t>
      </w:r>
    </w:p>
    <w:p w14:paraId="63C67A0D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Նյութերը կամ սարքավորումները պետք է անցնեն երկրորդական արգելքը երկդռնանի ավտոկլավի, ընկղմվող ռեզերվուարի կամ ֆումիգացիայի խցիկի միջով։</w:t>
      </w:r>
    </w:p>
    <w:p w14:paraId="50453CAF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lastRenderedPageBreak/>
        <w:t>Լաբորատորիայի և ներքին հանդերձարանի դռան մոտ պետք է տեղադրվեն անհպում խառնարանով լվացարաններ։ Արտաքին հանդերձարանում նույնպես տեղադրվում է լվացարան։</w:t>
      </w:r>
    </w:p>
    <w:p w14:paraId="0B35D800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Լաբորատորիայում պետք է նախատեսել աչքերը հեշտությամբ լվանալու հասանելի հարմարանք:</w:t>
      </w:r>
    </w:p>
    <w:p w14:paraId="2BAC23FC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ԿԱՊ տեսակի լաբորատորիայի պատերը, հատակները և առաստաղները պետք է ձևավորեն հերմետիկ պաշտպանիչ պատյան, որը հեշտացնում է ախտահանումը և կանխում կենդանիների և միջատների ներթափանցումը: Պաշտպանիչ պատյանի ներքին մակերեսները պետք է լինեն դիմացկուն՝ տարածքը մաքրելու և ախտահանելու համար օգտագործվող հեղուկների և քիմիական նյութերի ազդեցությանը: Հատակները պետք է լինեն միաձույլ, հերմետիկ և կլորացված շրիշակներով։</w:t>
      </w:r>
    </w:p>
    <w:p w14:paraId="05ED45EE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ԿԱՊ տեսակի լաբորատորիայի և ներքին հանդերձարանի ներքին պաշտպանիչ պատյանի բոլոր ինժեներական ցանցերի ներթափանցումները պետք է հերմետիկորեն փակված լինեն։</w:t>
      </w:r>
    </w:p>
    <w:p w14:paraId="7AA06498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Դեպի ԿԱՊ տեսակի լաբորատորիայի և ներքին հանդերձարան տանող դռների շուրջը բացվածքները պետք է հասցվեն նվազագույնի և հնարավորություն ունենան հերմետիկ փակվելու՝ ախտահանման գործընթացը հեշտացնելու համար։</w:t>
      </w:r>
    </w:p>
    <w:p w14:paraId="764010B4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Ինժեներական ցանցերը, որոնք անցնում են ԿԱՊ լաբորատորիայի պատերի, հատակի կամ առաստաղի միջով, պետք է տեղադրվեն այնպես, որ բացառվի լաբորատորիայից հակադարձ հոսքը: Այս անցումները պետք է հագեցած լինեն հակադարձ հոսքը կանխող երկու (հաջորդական) սարքերով: Պետք է դիտարկել այս սարքերը մեկուսացման գոտուց դուրս տեղադրելու հնարավորությունը: Մթնոլորտային օդի օդափոխության համակարգերը պետք է հագեցած լինեն երկու հաջորդական ՀԵՊԱ զտիչներով և հերմետիկ լինեն մինչև երկրորդ զտիչը:</w:t>
      </w:r>
    </w:p>
    <w:p w14:paraId="12CDC267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Պատուհանները պետք է լինեն հարվածակայուն և հերմետիկ:</w:t>
      </w:r>
    </w:p>
    <w:p w14:paraId="7AA7AA61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Լուսավորությունը պետք է բավարար լինի բոլոր տեսակի գործունեության համար և թույլ չտա արտացոլումներ և փայլեր, որոնք կարող են խանգարել տեսողությանը: Լուսավորությունը պետք է համապատասխանի ՀՀ </w:t>
      </w:r>
      <w:r>
        <w:t xml:space="preserve">կառավարությանն առընթեր </w:t>
      </w:r>
      <w:r w:rsidRPr="009B7726">
        <w:t xml:space="preserve">քաղաքաշինության </w:t>
      </w:r>
      <w:r>
        <w:t xml:space="preserve">պետական </w:t>
      </w:r>
      <w:r w:rsidRPr="009B7726">
        <w:t>կոմիտեի նախագահի 2017 թվականի ապրիլի 13-ի N 56-Ն հրամանով հաստատված ՀՀՇՆ 22-03-2017 շինարարական նորմերին։</w:t>
      </w:r>
    </w:p>
    <w:p w14:paraId="0D403797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lastRenderedPageBreak/>
        <w:t xml:space="preserve">Եթե </w:t>
      </w:r>
      <w:bookmarkStart w:id="137" w:name="_Hlk219664595"/>
      <w:r w:rsidRPr="009B7726">
        <w:t>ԿԱՊ</w:t>
      </w:r>
      <w:bookmarkEnd w:id="137"/>
      <w:r w:rsidRPr="009B7726">
        <w:t xml:space="preserve"> լաբորատորիայում պահանջվում են II դասի ԿԱՊ-եր կամ առաջնային պաշտպանության այլ համակարգեր, դրանք պետք է տեղադրվեն և շահագործվեն այնպես, որ ապահովվի դրանց արդյունավետությունը՝ </w:t>
      </w:r>
    </w:p>
    <w:p w14:paraId="73A14224" w14:textId="77777777" w:rsidR="00BA57C4" w:rsidRPr="009B7726" w:rsidRDefault="00BA57C4" w:rsidP="00B57863">
      <w:pPr>
        <w:pStyle w:val="2"/>
        <w:numPr>
          <w:ilvl w:val="0"/>
          <w:numId w:val="44"/>
        </w:numPr>
        <w:tabs>
          <w:tab w:val="left" w:pos="1350"/>
        </w:tabs>
        <w:spacing w:after="0"/>
        <w:ind w:left="0" w:firstLine="720"/>
      </w:pPr>
      <w:r w:rsidRPr="009B7726">
        <w:t>ԿԱՊ-ը պետք է տեղադրվեն այնպես, որ տարածքում օդի ներածման և արտածման տատանումները չխանգարեն դրանց նորմալ աշխատանքին: ԿԱՊ</w:t>
      </w:r>
      <w:r>
        <w:t>-</w:t>
      </w:r>
      <w:r w:rsidRPr="009B7726">
        <w:t>ը պետք է տեղակայվեն դռներից, ինտենսիվ օգտագործվող լաբորատոր գոտիներից և այլ վայրերից հեռու, որտեղ հնարավոր են օդի հոսքի խախտումներ,</w:t>
      </w:r>
    </w:p>
    <w:p w14:paraId="0C735851" w14:textId="77777777" w:rsidR="00BA57C4" w:rsidRPr="009B7726" w:rsidRDefault="00BA57C4" w:rsidP="00B57863">
      <w:pPr>
        <w:pStyle w:val="2"/>
        <w:numPr>
          <w:ilvl w:val="0"/>
          <w:numId w:val="44"/>
        </w:numPr>
        <w:tabs>
          <w:tab w:val="left" w:pos="1350"/>
        </w:tabs>
        <w:spacing w:after="0"/>
        <w:ind w:left="0" w:firstLine="720"/>
      </w:pPr>
      <w:r w:rsidRPr="009B7726">
        <w:t xml:space="preserve">ԿԱՊ-ը կարող են միացվել լաբորատորիայի արտածման համակարգին՝ </w:t>
      </w:r>
      <w:r w:rsidR="006D73CA">
        <w:t>գլխան</w:t>
      </w:r>
      <w:r w:rsidRPr="009B7726">
        <w:t>ոցի միջոցով (միայն IIA դաս) կամ ուղղակիորեն դուրս բերվել դեպի դուրս կոշտ միացման միջոցով (IIB, IIC կամ III դաս): ԿԱՊ</w:t>
      </w:r>
      <w:r>
        <w:t>-</w:t>
      </w:r>
      <w:r w:rsidRPr="009B7726">
        <w:t>ից դուրս եկող օդն նախքան արտանետվելը անցնում է երկու ՀԵՊԱ զտիչների միջով, ներառյալ ԿԱՊ-ի ՀԵՊԱ զտիչը: IIA կամ IIC դասի ԿԱՊ-ից արտածման օդը կարող է անվտանգ վերաշրջանառվել լաբորատոր միջավայրում, եթե ԿԱՊ-ում չեն օգտագործվում ցնդող վտանգավոր քիմիական նյութեր։</w:t>
      </w:r>
    </w:p>
    <w:p w14:paraId="400FCB01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Խորհուրդ չի տրվում օգտագործել կենտրոնական վակուումային համակարգեր: Եթե առկա է կենտրոնական վակուումային համակարգ, ապա այն չպետք է սպասարկի ԿԱՊ-ից դուրս գտնվող տարածքները: Երկու հաջորդական ՀԵՊԱ զտիչներ տեղադրվում են օգտագործման յուրաքանչյուր կետի մոտ, աշխատանքի ընթացքում ապահովվում է արտահոսքի հավաքումը: Զտիչները տեղադրվում են այնպես, որ հնարավոր լինի տեղում ախտահանել և փոխարինել:</w:t>
      </w:r>
    </w:p>
    <w:p w14:paraId="38EBCC51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Պետք է նախատեսվի առանձնացված օդափոխման համակարգ առանց վերաշրջանառության: ԿԱՊ տեսակի լաբորատորիաները, որոնք ունեն ջեռուցման, օդափոխման և օդորակման համակարգերի նկատմամբ նույն պահանջները (այսինքն՝ ԿԱՄ-4 </w:t>
      </w:r>
      <w:r w:rsidRPr="009B7726">
        <w:rPr>
          <w:rFonts w:eastAsia="Times New Roman" w:cs="Times New Roman"/>
          <w:bCs/>
          <w:lang w:eastAsia="ru-RU"/>
        </w:rPr>
        <w:t>ունեցող լաբորատորիաների</w:t>
      </w:r>
      <w:r w:rsidRPr="009B7726">
        <w:t xml:space="preserve"> ԿԱՊ-ով այլ լաբորատորիաներ), կարող են օգտագործել ընդհանուր օդափոխման համակարգեր, եթե յուրաքանչյուր առանձին լաբորատոր համակարգը մեկուսացված է գազաանթափանցելի փականներով և ՀԵՊԱ զտիչներով՝</w:t>
      </w:r>
    </w:p>
    <w:p w14:paraId="490A08EE" w14:textId="77777777" w:rsidR="00BA57C4" w:rsidRPr="009B7726" w:rsidRDefault="00BA57C4" w:rsidP="00B57863">
      <w:pPr>
        <w:pStyle w:val="2"/>
        <w:numPr>
          <w:ilvl w:val="0"/>
          <w:numId w:val="45"/>
        </w:numPr>
        <w:tabs>
          <w:tab w:val="left" w:pos="1350"/>
        </w:tabs>
        <w:spacing w:after="0"/>
        <w:ind w:left="0" w:firstLine="720"/>
      </w:pPr>
      <w:r w:rsidRPr="009B7726">
        <w:t>օդափոխման համակարգի բաղադրիչները, որոնք պատասխանատու են օդի ներածման և արտածման համար, պետք է նախագծված լինեն լաբորատորիայում շրջակա տարածքների նկատմամբ բացասական ճնշում պահպանելու և լաբորատորիայի հարակից տարածքների միջև ճնշման տարբերության կամ ուղղորդված օդի հոսքի ապահովման համար՝ կախված իրավիճակից,</w:t>
      </w:r>
    </w:p>
    <w:p w14:paraId="21057392" w14:textId="77777777" w:rsidR="00BA57C4" w:rsidRPr="009B7726" w:rsidRDefault="00BA57C4" w:rsidP="00B57863">
      <w:pPr>
        <w:pStyle w:val="2"/>
        <w:numPr>
          <w:ilvl w:val="0"/>
          <w:numId w:val="45"/>
        </w:numPr>
        <w:tabs>
          <w:tab w:val="left" w:pos="1350"/>
        </w:tabs>
        <w:spacing w:after="0"/>
        <w:ind w:left="0" w:firstLine="720"/>
      </w:pPr>
      <w:r w:rsidRPr="009B7726">
        <w:t xml:space="preserve">ներածման և արտածման օդամղիչները պետք է կապ ունենան միմյանց հետ, որպեսզի կանխվի լաբորատորիայում դրական ճնշման ստեղծումը շրջակա տարածքների </w:t>
      </w:r>
      <w:r w:rsidRPr="009B7726">
        <w:lastRenderedPageBreak/>
        <w:t>նկատմամբ: Պարտադիր պետք է տեղադրել պահեստային արտածման օդամղիչներ: Խորհուրդ է տրվում տեղադրել պահեստային ներածման օդամղիչներ,</w:t>
      </w:r>
    </w:p>
    <w:p w14:paraId="692F6B19" w14:textId="77777777" w:rsidR="00BA57C4" w:rsidRPr="009B7726" w:rsidRDefault="00BA57C4" w:rsidP="00B57863">
      <w:pPr>
        <w:pStyle w:val="2"/>
        <w:numPr>
          <w:ilvl w:val="0"/>
          <w:numId w:val="45"/>
        </w:numPr>
        <w:tabs>
          <w:tab w:val="left" w:pos="1350"/>
        </w:tabs>
        <w:spacing w:after="0"/>
        <w:ind w:left="0" w:firstLine="720"/>
      </w:pPr>
      <w:r w:rsidRPr="009B7726">
        <w:t>օդափոխման համակարգը պետք է հագեցած լինի մոնիտորինգի և ազդանշանային միջոցներով, որոնք ցույց են տալիս անսարքությունը կամ նախագծային պարամետրերից շեղումը: Տեսողական հսկողության սարք պետք է տեղադրվի մեկուսիչ խցիկի դրսում, որպեսզի հնարավոր լինի ստուգել լաբորատորիայի ներսում ճնշման պատշաճ տարբերությունը մուտք գործելուց առաջ և կանոնավոր ստուգման ընթացակարգերի կատարման ժամանակ: Տեսողական հսկողությունը պետք է նախատեսվի նաև մեկուսիչ խցիկի ներսում,</w:t>
      </w:r>
    </w:p>
    <w:p w14:paraId="5B2C8DB9" w14:textId="77777777" w:rsidR="00BA57C4" w:rsidRPr="009B7726" w:rsidRDefault="00BA57C4" w:rsidP="00B57863">
      <w:pPr>
        <w:pStyle w:val="2"/>
        <w:numPr>
          <w:ilvl w:val="0"/>
          <w:numId w:val="45"/>
        </w:numPr>
        <w:tabs>
          <w:tab w:val="left" w:pos="1350"/>
        </w:tabs>
        <w:spacing w:after="0"/>
        <w:ind w:left="0" w:firstLine="720"/>
      </w:pPr>
      <w:r w:rsidRPr="009B7726">
        <w:t xml:space="preserve">ԿԱՊ տեսակի լաբորատորիա, ներքին հանդերձարան և ախտահանման խցիկներ ներածվող և արտահոսվող օդը պետք </w:t>
      </w:r>
      <w:r w:rsidR="00947606">
        <w:t xml:space="preserve">է </w:t>
      </w:r>
      <w:r w:rsidRPr="009B7726">
        <w:t xml:space="preserve">անցնի ՀԵՊԱ </w:t>
      </w:r>
      <w:r w:rsidR="00947606">
        <w:t>զտիչների</w:t>
      </w:r>
      <w:r w:rsidRPr="009B7726">
        <w:t xml:space="preserve"> միջով: Արտածման օդի արտանետման խողովակը պետք է տեղադրվի մարդկանց գտնվելու վայրերից և օդի ընդունիչներից հեռու,</w:t>
      </w:r>
    </w:p>
    <w:p w14:paraId="5745E4C5" w14:textId="77777777" w:rsidR="00BA57C4" w:rsidRPr="009B7726" w:rsidRDefault="00BA57C4" w:rsidP="00B57863">
      <w:pPr>
        <w:pStyle w:val="2"/>
        <w:numPr>
          <w:ilvl w:val="0"/>
          <w:numId w:val="45"/>
        </w:numPr>
        <w:tabs>
          <w:tab w:val="left" w:pos="1350"/>
        </w:tabs>
        <w:spacing w:after="0"/>
        <w:ind w:left="0" w:firstLine="720"/>
      </w:pPr>
      <w:r w:rsidRPr="009B7726">
        <w:t>բոլոր ՀԵՊԱ զտիչները պետք է տեղադրվեն հնարավորինս մոտ ԿԱՊ-ին և լաբորատորիային՝ պոտենցիալ աղտոտված օդատարների երկարությունը նվազագույնի հասցնելու համար: Բոլոր ՀԵՊԱ զտիչներ</w:t>
      </w:r>
      <w:r w:rsidR="00947606">
        <w:t>ը</w:t>
      </w:r>
      <w:r w:rsidRPr="009B7726">
        <w:t xml:space="preserve"> պետք է անցնեն  ամենամյա փորձարկում և սերտիֆիկացում,</w:t>
      </w:r>
    </w:p>
    <w:p w14:paraId="2F664F5B" w14:textId="77777777" w:rsidR="00BA57C4" w:rsidRPr="009B7726" w:rsidRDefault="00BA57C4" w:rsidP="00B57863">
      <w:pPr>
        <w:pStyle w:val="2"/>
        <w:numPr>
          <w:ilvl w:val="0"/>
          <w:numId w:val="45"/>
        </w:numPr>
        <w:tabs>
          <w:tab w:val="left" w:pos="1350"/>
        </w:tabs>
        <w:spacing w:after="0"/>
        <w:ind w:left="0" w:firstLine="720"/>
      </w:pPr>
      <w:r w:rsidRPr="009B7726">
        <w:t>ՀԵՊԱ զտիչների պատյանների կոնստրուկցիան պետք է ապահովվի տեղում ախտահանման հնարավորություն և ախտահանման գործընթացի ստուգում մինչև բացելը: ՀԵՊԱ զտիչի պատյանի կոնստրուկցիան պետք է ունենա գազաանթափանցելի մեկուսացնող փականներ, ախտահանման պորտեր և հնարավորություն՝ յուրաքանչյուր զտիչի արտահոսքերի անհատական սկանավորման համար:</w:t>
      </w:r>
    </w:p>
    <w:p w14:paraId="02FF1E38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Անհրաժեշտ է նախատեսել անցումային ընկղմվող ռեզերվուար, ֆումիգացիայի խցիկներ կամ ախտահանման համարժեք մեթոդներ, որպեսզի նյութերը և սարքավորումները, որոնք հնարավոր չէ ախտահանել ավտոկլավում, կարողանան անվտանգ հեռացվել ԿԱՊ տեսակի լաբորատորիայից: </w:t>
      </w:r>
      <w:bookmarkStart w:id="138" w:name="_Hlk209889594"/>
      <w:r w:rsidRPr="009B7726">
        <w:t>Շլյուզի մուտքը պետք է հասանելի լինի այն անձանց համար, ովքեր ունեն ԿԱՄ-4 ունեցող լաբորատորիա մուտք գործելու թույլտվություն:</w:t>
      </w:r>
    </w:p>
    <w:bookmarkEnd w:id="138"/>
    <w:p w14:paraId="1036FAC0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ԿԱՊ տեսակի լաբորատորիայի լվացարաններից, հատակի ջրահեռացման ընդունիչ</w:t>
      </w:r>
      <w:r w:rsidR="00F064AB">
        <w:t>ն</w:t>
      </w:r>
      <w:r w:rsidRPr="009B7726">
        <w:t>երից, ավտոկլավների խցիկներից և ԿԱՊ-ի ներսում գտնվող այլ աղբյուրներից հեղուկ կեղտաջրերը պետք է վարակազերծվեն ստուգված մեթոդով, նախընտրելի է ջերմային մշակմամբ, նախքան կոյուղի լցվելը՝</w:t>
      </w:r>
    </w:p>
    <w:p w14:paraId="283E5844" w14:textId="77777777" w:rsidR="00BA57C4" w:rsidRPr="009B7726" w:rsidRDefault="00BA57C4" w:rsidP="00B57863">
      <w:pPr>
        <w:pStyle w:val="2"/>
        <w:numPr>
          <w:ilvl w:val="0"/>
          <w:numId w:val="46"/>
        </w:numPr>
        <w:tabs>
          <w:tab w:val="left" w:pos="1350"/>
        </w:tabs>
        <w:spacing w:after="0"/>
        <w:ind w:left="0" w:firstLine="720"/>
      </w:pPr>
      <w:r w:rsidRPr="009B7726">
        <w:lastRenderedPageBreak/>
        <w:t>բոլոր հեղուկ կեղտաջրերի վարակազերծումը փաստաթղթավորվում է: Հեղուկ կեղտաջրերի վարակազերծման գործընթացը ստուգվում է ֆիզիկապես և կենսաբանորեն,</w:t>
      </w:r>
    </w:p>
    <w:p w14:paraId="7ACD023D" w14:textId="77777777" w:rsidR="00BA57C4" w:rsidRPr="009B7726" w:rsidRDefault="00BA57C4" w:rsidP="00B57863">
      <w:pPr>
        <w:pStyle w:val="2"/>
        <w:numPr>
          <w:ilvl w:val="0"/>
          <w:numId w:val="46"/>
        </w:numPr>
        <w:tabs>
          <w:tab w:val="left" w:pos="1350"/>
        </w:tabs>
        <w:spacing w:after="0"/>
        <w:ind w:left="0" w:firstLine="720"/>
      </w:pPr>
      <w:r w:rsidRPr="009B7726">
        <w:t>ցնցուղների և զուգարանների կեղտաջրերը կարող են լցվել կոյուղի առանց մաքրման:</w:t>
      </w:r>
    </w:p>
    <w:p w14:paraId="25DBE0B0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Ֆիզիկական ախտահանումը կատարվում է ախտահանման ցիկլի կրիտիկական սահմանների վերահսկման գործընթացով՝</w:t>
      </w:r>
    </w:p>
    <w:p w14:paraId="7F478398" w14:textId="77777777" w:rsidR="00BA57C4" w:rsidRPr="009B7726" w:rsidRDefault="00BA57C4" w:rsidP="00B57863">
      <w:pPr>
        <w:pStyle w:val="2"/>
        <w:numPr>
          <w:ilvl w:val="0"/>
          <w:numId w:val="47"/>
        </w:numPr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ջերմաստիճանի վերահսկում.</w:t>
      </w:r>
      <w:r w:rsidRPr="009B7726">
        <w:t xml:space="preserve"> ջերմազույգերի կամ դիմադրողական ջերմաստիճանի տվիչների օգտագործում, որոնք տեղադրված են ախտահանման բաքի կամ խողովակաշարի «ամենասառը կետում», որպեսզի ապահովվի, որ կեղտաջրերը հասնում են պահանջվող մանրէազերծման ջերմաստիճանին (սովորաբար 121 °C),</w:t>
      </w:r>
    </w:p>
    <w:p w14:paraId="75905F3E" w14:textId="77777777" w:rsidR="00BA57C4" w:rsidRPr="009B7726" w:rsidRDefault="00BA57C4" w:rsidP="00B57863">
      <w:pPr>
        <w:pStyle w:val="2"/>
        <w:numPr>
          <w:ilvl w:val="0"/>
          <w:numId w:val="47"/>
        </w:numPr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ճնշման վերահսկում.</w:t>
      </w:r>
      <w:r w:rsidRPr="009B7726">
        <w:t xml:space="preserve"> անհրաժեշտ է ապահովել, որ համակարգում պահպանվի ճնշումը, որն անհրաժեշտ է եռալը կանխելու համար, </w:t>
      </w:r>
    </w:p>
    <w:p w14:paraId="3EA2C5A2" w14:textId="77777777" w:rsidR="00BA57C4" w:rsidRPr="009B7726" w:rsidRDefault="00BA57C4" w:rsidP="00B57863">
      <w:pPr>
        <w:pStyle w:val="2"/>
        <w:numPr>
          <w:ilvl w:val="0"/>
          <w:numId w:val="47"/>
        </w:numPr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ծախս և ժամանակ</w:t>
      </w:r>
      <w:r w:rsidRPr="009B7726">
        <w:t xml:space="preserve">. անընդհատ հոսք ունեցող համակարգերում ֆիզիկական վավերացումն ապահովում է, որ հեղուկը մնում է վարակազերծման գոտում այնքան ժամանակ, որքան անհրաժեշտ է վարակազերծման համար, </w:t>
      </w:r>
    </w:p>
    <w:p w14:paraId="0584B84A" w14:textId="77777777" w:rsidR="00BA57C4" w:rsidRPr="009B7726" w:rsidRDefault="00BA57C4" w:rsidP="00B57863">
      <w:pPr>
        <w:pStyle w:val="2"/>
        <w:numPr>
          <w:ilvl w:val="0"/>
          <w:numId w:val="47"/>
        </w:numPr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տվյալների գրանցում.</w:t>
      </w:r>
      <w:r w:rsidRPr="009B7726">
        <w:t xml:space="preserve"> բոլոր պարամետրերը գրանցվում են, </w:t>
      </w:r>
    </w:p>
    <w:p w14:paraId="4F9E9997" w14:textId="77777777" w:rsidR="00BA57C4" w:rsidRPr="009B7726" w:rsidRDefault="00BA57C4" w:rsidP="00B57863">
      <w:pPr>
        <w:pStyle w:val="2"/>
        <w:numPr>
          <w:ilvl w:val="0"/>
          <w:numId w:val="47"/>
        </w:numPr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ֆիզիկական ստուգումների հաճախականություն.</w:t>
      </w:r>
      <w:r w:rsidRPr="009B7726">
        <w:t xml:space="preserve"> շահագործման մոնիտորինգ՝ անընդհատ, մշակվող կեղտաջրերի յուրաքանչյուր առանձին խմբաքանակ ենթարկվում է ֆիզիկական մոնիտորինգի և գրանցվում է իրական ժամանակում:</w:t>
      </w:r>
    </w:p>
    <w:p w14:paraId="1277243A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Լաբորատորիայից դուրս եկող նյութերի վարակազերծման համար պետք է նախատեսել երկակի դռներով անցումային ավտոկլավ: Ավտոկլավները, որոնք բացվում են լաբորատորիայի սահմաններից դուրս պետք է հերմետիկորեն ամրացվեն պատին, որի միջով անցնում է ավտոկլավը: Անցումները պետք է հերմետիկացվեն չնստող, կոռոզիակայուն, գազաանթափանցելի, ընդարձակվելու և կծկվելու ընդունակ, հերմետիկ նյութով։ Ավտոկլավները պետք է տեղադրվի այնպես, որ սպասարկումը հնարավոր լինի լաբորատորիայի դրսից: Ավտոկլավի դռները պետք է արգելափակվեն այնպես, որ ցանկացած պահին հնարավոր լինի բացել միայն մեկ դուռը, և ավտոմատ կերպով վերահսկվի, որպեսզի ավտոկլավի դուռը կարողանա բացվել միայն ախտահանման ցիկլի ավարտից հետո: Ավտոկլավի խցիկից դուրս եկող գազն անցնում է ՀԵՊԱ զտիչի միջով կամ ախտահանվում է: Ավտոկլավի ախտահանման գործընթացները պետք է  նախագծվեն այնպես, որ չզտված օդը կամ վարակիչ նյութի ազդեցության տակ գտնվող գոլորշին չկարողանան մուտք գործել շրջակա միջավայր:</w:t>
      </w:r>
    </w:p>
    <w:p w14:paraId="7FB58DE6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lastRenderedPageBreak/>
        <w:t>Անհրաժեշտ է ապահովել պատշաճ կապի համակարգեր լաբորատորիայի և արտաքին աշխարհի միջև (օրինակ՝ ձայնային, տեսողական և համակարգչային):</w:t>
      </w:r>
    </w:p>
    <w:p w14:paraId="73119FAC" w14:textId="77777777" w:rsidR="00BA57C4" w:rsidRPr="00FD3134" w:rsidRDefault="00BA57C4" w:rsidP="008659DB">
      <w:pPr>
        <w:pStyle w:val="Heading2"/>
        <w:tabs>
          <w:tab w:val="left" w:pos="1350"/>
        </w:tabs>
        <w:ind w:left="0" w:firstLine="720"/>
        <w:rPr>
          <w:lang w:eastAsia="ru-RU"/>
        </w:rPr>
      </w:pPr>
      <w:bookmarkStart w:id="139" w:name="_Toc229931029"/>
      <w:r w:rsidRPr="00FD3134">
        <w:rPr>
          <w:lang w:eastAsia="ru-RU"/>
        </w:rPr>
        <w:t>ԿԱՄ-4 ՈՒՆԵՑՈՂ ԼՄՀ ՏԵՍԱԿԻ ԼԱԲՈՐԱՏՈՐԻԱՅԻՆ ՆԵՐԿԱՅԱՑՎՈՂ  ՊԱՀԱՆՋՆԵՐ</w:t>
      </w:r>
      <w:bookmarkEnd w:id="139"/>
    </w:p>
    <w:p w14:paraId="062771B7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ԿԱՄ-4 </w:t>
      </w:r>
      <w:r w:rsidRPr="009B7726">
        <w:rPr>
          <w:rFonts w:eastAsia="Times New Roman" w:cs="Times New Roman"/>
          <w:bCs/>
          <w:lang w:eastAsia="ru-RU"/>
        </w:rPr>
        <w:t xml:space="preserve">ունեցող </w:t>
      </w:r>
      <w:r w:rsidRPr="009B7726">
        <w:t>ԼՄՀ</w:t>
      </w:r>
      <w:r w:rsidRPr="009B7726">
        <w:rPr>
          <w:rFonts w:eastAsia="Times New Roman" w:cs="Times New Roman"/>
          <w:bCs/>
          <w:lang w:eastAsia="ru-RU"/>
        </w:rPr>
        <w:t xml:space="preserve"> տեսակի լաբորատորիաների</w:t>
      </w:r>
      <w:r w:rsidRPr="009B7726">
        <w:t xml:space="preserve"> տարածք մուտքը պետք է լինի վերահսկվող։ Լաբորատորիայի դռները պետք է լինեն կողպվող, լաբորատորիա մուտքն իրականացվում է հերմետիկ դռներով շլյուզի միջով, լաբորատորիայից ելքն իրականացվում է հաջորդաբար անցնելով՝ քիմիական ցնցուղի, ներքին (վարակիչ) հանդերձարանի, անձնական ցնցուղի և արտաքին (մաքուր) հանդերձարանի միջով։</w:t>
      </w:r>
    </w:p>
    <w:p w14:paraId="32422012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Այս գոտի մուտք գործող անձնակազմը պետք է կրի դրական ճնշմամբ ԼՄՀ-եր, որոնք մատակարարվում են ՀԵՊԱ զտիչի միջով անցած շնչառական օդով: Շնչառական օդի մատակարարման համակարգերը պետք է ունենա պահեստային կոմպրեսորներ, անսարքությունների ազդանշաններ և վթարային պահեստային սնուցում, որը կարող է ապահովել լաբորատորիայի բոլոր աշխատողներին, որպեսզի անձնակազմը կարողանա անվտանգ լքել լաբորատորիան:</w:t>
      </w:r>
    </w:p>
    <w:p w14:paraId="2DD51AEC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Աշխատողի կողմից լաբորատորիայից դուրս գալուց առաջ դրական ճնշմամբ ԼՄՀ-ի մակերեսի ախտահանման համար պետք է նախատեսել քիմիական ցնցուղ: Վթարային ելքի կամ քիմիական ցնցուղի համակարգի խափանման դեպքում պետք է նախատեսել դրական ճնշմամբ ԼՄՀ-ի ախտահանման եղանակ, օրինակ՝ ինքնահոս քիմիական ախտահանիչ միջոցի մատակարարում:</w:t>
      </w:r>
    </w:p>
    <w:p w14:paraId="6376950B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Պետք է նախատեսվի ավտոմատ միացվող վթարային էներգիայի աղբյուր առնվազն լաբորատորիայի արտածման համակարգի, ազդանշանային համակարգի, լուսավորության, մուտքի և ելքի վերահսկման, ԿԱՊ-րի և դռների միջադիրների համար:</w:t>
      </w:r>
    </w:p>
    <w:p w14:paraId="5740A182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 Օդի ներածման, արտածման, կենսաապահովման, ազդանշանային համակարգի, մուտքի և ելքի վերահսկման, ինչպես նաև անվտանգության համակարգերի մոնիտորինգի և վերահսկման համակարգերը պետք է միացված լինեն ԱՍԱ-ին:</w:t>
      </w:r>
    </w:p>
    <w:p w14:paraId="6580E240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Մեկուսացման արգելքով լաբորատորիա անցնող նյութերի կամ սարքավորումների լաբորատորիա տեղափոխելու և այնտեղից հեռացնելու համար համար պետք է նախատեսել կրկնակի դռներով ավտոկլավ, ընկղմվող ռեզերվուար կամ ֆումիգացիայի խցիկ:</w:t>
      </w:r>
    </w:p>
    <w:p w14:paraId="1C748BEA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lastRenderedPageBreak/>
        <w:t>Անհպում խառնարանով լվացարանները տեղադրվում են գործողությունների կատարման տարածքների մոտ։ Արտաքին հանդերձարանում նույնպես տեղադրվում է լվացարան։</w:t>
      </w:r>
    </w:p>
    <w:p w14:paraId="3E28619B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Լաբորատոր գոտում պետք է տեղադրվի հեշտությամբ հասանելի աչքերը լվանալու համար հարմարանք, որը նախատեսված է տեխնիկական սպասարկման ժամանակ օգտագործելու համար:</w:t>
      </w:r>
    </w:p>
    <w:p w14:paraId="2E3549BB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Լաբորատորիայի պատերը, հատակները և առաստաղները պետք է ձևավորեն հերմետիկ ներքին պաշտպանիչ պատյան, որը հեշտացնում է ախտահանումը և կանխում է կենդանիների և միջատների ներթափանցումը: Այս պաշտպանիչ պատյանի ներքին մակերեսները պետք է լինեն կայուն տարածքի մաքրման և ախտահանման համար օգտագործվող հեղուկների և քիմիական նյութերի ազդեցության նկատմամբ: Հատակները պետք է լինեն միաձույլ, հերմետիկ և կլորացված շրիշակներով:</w:t>
      </w:r>
    </w:p>
    <w:p w14:paraId="4D5A5D48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 Լաբորատորիայի ներքին պաշտպանիչ պատյանի, ԼՄՀ -րի պահպանման տարածքի և ներքին հանդերձարանի բոլոր ինժեներական ցանցերի ներթափանցումները պետք է լինեն հերմետիկորեն փակ:</w:t>
      </w:r>
    </w:p>
    <w:p w14:paraId="1EB95E89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Ինժեներական ցանցերը, որոնք անցնում են լաբորատորիայի պատերի, հատակների կամ առաստաղի միջով, պետք է տեղադրվեն այնպես, որպեսզի բացառվի լաբորատորիայից հակադարձ հոսքը: Շնչառական օդի ներածման համակարգերը չեն ենթարկվում այս պահանջին: Այս անցումները պետք է հագեցած լինեն հակադարձ հոսքը կանխող երկու (հաջորդական) սարքերով: Այս սարքերը տեղադրվում են մեկուսացման գոտու սահմաններից դուրս: Մթնոլորտային օդի օդափոխության համակարգերը պետք է հագեցած լինեն երկու հաջորդական ՀԵՊԱ զտիչներով և հերմետիկորեն փակվեն մինչև երկրորդ զտիչը:</w:t>
      </w:r>
    </w:p>
    <w:p w14:paraId="486C7D45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Ամբողջ լաբորատորիայի ախտահանումը պետք է իրականացվի հաստատված գազային կամ գոլորշային մեթոդով զգալի փոփոխությունների դեպքում, հիմնանորոգումից կամ տեխնիկական սպասարկման համար կանգառից առաջ</w:t>
      </w:r>
      <w:r w:rsidRPr="009B7726">
        <w:rPr>
          <w:shd w:val="clear" w:color="auto" w:fill="FFFFFF"/>
        </w:rPr>
        <w:t xml:space="preserve">։ </w:t>
      </w:r>
    </w:p>
    <w:p w14:paraId="050E8F32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Պատուհանները պետք է լինեն հարվածակայուն և հերմետիկ, </w:t>
      </w:r>
      <w:r w:rsidRPr="009B7726">
        <w:rPr>
          <w:shd w:val="clear" w:color="auto" w:fill="FFFFFF"/>
        </w:rPr>
        <w:t>պետք է դիմանան ախտահանիչ նյութերի ազդեցությանը</w:t>
      </w:r>
      <w:r w:rsidRPr="009B7726">
        <w:t>:</w:t>
      </w:r>
    </w:p>
    <w:p w14:paraId="1A981D73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 xml:space="preserve">Լուսավորությունը պետք է լինի բավարար բոլոր տեսակի գործունեության համար և չպետք է ստեղծի արտացոլումներ և փայլեր, որոնք կարող են խանգարել տեսողությանը: </w:t>
      </w:r>
      <w:bookmarkStart w:id="140" w:name="_Hlk219667567"/>
      <w:r w:rsidRPr="009B7726">
        <w:t xml:space="preserve">Լուսավորությունը պետք է համապատասխանի </w:t>
      </w:r>
      <w:r w:rsidRPr="009B7726">
        <w:rPr>
          <w:lang w:eastAsia="hy-AM"/>
        </w:rPr>
        <w:t xml:space="preserve">ՀՀ </w:t>
      </w:r>
      <w:r>
        <w:rPr>
          <w:lang w:eastAsia="hy-AM"/>
        </w:rPr>
        <w:t xml:space="preserve">կառավարությանն </w:t>
      </w:r>
      <w:r>
        <w:rPr>
          <w:lang w:eastAsia="hy-AM"/>
        </w:rPr>
        <w:lastRenderedPageBreak/>
        <w:t xml:space="preserve">առընթեր </w:t>
      </w:r>
      <w:r w:rsidRPr="009B7726">
        <w:rPr>
          <w:lang w:eastAsia="hy-AM"/>
        </w:rPr>
        <w:t>քաղաքաշինության</w:t>
      </w:r>
      <w:r>
        <w:rPr>
          <w:lang w:eastAsia="hy-AM"/>
        </w:rPr>
        <w:t xml:space="preserve"> պետական</w:t>
      </w:r>
      <w:r w:rsidRPr="009B7726">
        <w:rPr>
          <w:lang w:eastAsia="hy-AM"/>
        </w:rPr>
        <w:t xml:space="preserve"> կոմիտեի նախագահի 2017 թվականի ապրիլի 13-ի N 56-Ն հրամանով հաստատված ՀՀՇՆ 22-03-2017 շինարարական նորմերին։</w:t>
      </w:r>
    </w:p>
    <w:bookmarkEnd w:id="140"/>
    <w:p w14:paraId="58AE85AA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ԿԱՊ-րը և առաջնային պաշտպանության այլ համակարգերը պետք է տեղադրվեն և շահագործվեն այնպես, որ ապահովվի դրանց արդյունավետությունը՝</w:t>
      </w:r>
    </w:p>
    <w:p w14:paraId="3A4AB023" w14:textId="77777777" w:rsidR="00BA57C4" w:rsidRPr="009B7726" w:rsidRDefault="00BA57C4" w:rsidP="00B57863">
      <w:pPr>
        <w:pStyle w:val="2"/>
        <w:numPr>
          <w:ilvl w:val="0"/>
          <w:numId w:val="48"/>
        </w:numPr>
        <w:tabs>
          <w:tab w:val="left" w:pos="1350"/>
        </w:tabs>
        <w:spacing w:after="0"/>
        <w:ind w:left="0" w:firstLine="720"/>
      </w:pPr>
      <w:r w:rsidRPr="009B7726">
        <w:t>ԿԱՊ-րը պետք է տեղադրվեն այնպես, որպեսզի սենյակում օդի ներածման և արտածման տատանումները չխանգարեն դրանց բնականոն աշխատանքին։ ԿԱՊ-րը տեղադրվում են դռներից, բացվող պատուհաններից, ինտենսիվ օգտագործվող լաբորատոր տարածքներից և օդի հոսքի խանգարման այլ հնարավոր աղբյուրներից հեռու,</w:t>
      </w:r>
    </w:p>
    <w:p w14:paraId="5E53FF56" w14:textId="77777777" w:rsidR="00BA57C4" w:rsidRPr="009B7726" w:rsidRDefault="00BA57C4" w:rsidP="00B57863">
      <w:pPr>
        <w:pStyle w:val="2"/>
        <w:numPr>
          <w:ilvl w:val="0"/>
          <w:numId w:val="48"/>
        </w:numPr>
        <w:tabs>
          <w:tab w:val="left" w:pos="1350"/>
        </w:tabs>
        <w:spacing w:after="0"/>
        <w:ind w:left="0" w:firstLine="720"/>
      </w:pPr>
      <w:r w:rsidRPr="009B7726">
        <w:t xml:space="preserve">ԿԱՊ-րը կարող են միացվել լաբորատորիայի արտածման համակարգին՝ </w:t>
      </w:r>
      <w:r w:rsidR="006D73CA">
        <w:t>գլխան</w:t>
      </w:r>
      <w:r w:rsidRPr="009B7726">
        <w:t>ոցի միջոցով (միայն IIA դաս) կամ ուղղակիորեն դուրս բերվել դեպի դուրս՝ կոշտ միացման միջոցով (IIB, IIC կամ III դաս), որը պարունակում է ՀԵՊԱ զտիչ,</w:t>
      </w:r>
    </w:p>
    <w:p w14:paraId="5777712A" w14:textId="77777777" w:rsidR="00BA57C4" w:rsidRPr="009B7726" w:rsidRDefault="00BA57C4" w:rsidP="00B57863">
      <w:pPr>
        <w:pStyle w:val="2"/>
        <w:numPr>
          <w:ilvl w:val="0"/>
          <w:numId w:val="48"/>
        </w:numPr>
        <w:tabs>
          <w:tab w:val="left" w:pos="1350"/>
        </w:tabs>
        <w:spacing w:after="0"/>
        <w:ind w:left="0" w:firstLine="720"/>
      </w:pPr>
      <w:r w:rsidRPr="009B7726">
        <w:t>IIA կամ IIC դասի ԿԱՊ-ից արտահանվող օդը կարող է անվտանգ վերաշրջանառվել լաբորատոր միջավայրում, եթե ԿԱՊ-ում չեն օգտագործվում ցնդող վտանգավոր քիմիական նյութեր,</w:t>
      </w:r>
    </w:p>
    <w:p w14:paraId="1C3D39D1" w14:textId="77777777" w:rsidR="00BA57C4" w:rsidRPr="009B7726" w:rsidRDefault="00BA57C4" w:rsidP="00B57863">
      <w:pPr>
        <w:pStyle w:val="2"/>
        <w:numPr>
          <w:ilvl w:val="0"/>
          <w:numId w:val="48"/>
        </w:numPr>
        <w:tabs>
          <w:tab w:val="left" w:pos="1350"/>
        </w:tabs>
        <w:spacing w:after="0"/>
        <w:ind w:left="0" w:firstLine="720"/>
      </w:pPr>
      <w:r w:rsidRPr="009B7726">
        <w:t>III դասի ԿԱՊ-րը մատակարարվում են ներածման օդով այնպես, որպեսզի կանխվի ԿԱՊ-ում կամ սենյակում դրական ճնշման ստեղծումը։</w:t>
      </w:r>
    </w:p>
    <w:p w14:paraId="73DFCD6E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Կենտրոնական վակուումային համակարգերի օգտագործումը խորհուրդ չի տրվում։ Եթե կենտրոնական վակուումային համակարգը առկա է, այն չպետք է սպասարկի լաբորատորիայից դուրս գտնվող տարածքները։ Երկու հաջորդական ՀԵՊԱ զտիչներ տեղադրվում են յուրաքանչյուր օգտագործման կետի մոտ, աշխատանքի ընթացքում ապահովվում է արտահոսքի հավաքումը։ Զտիչները տեղադրվում են այնպես, որ հնարավոր լինի տեղում ախտահանել և փոխարինել: Պետք է դիտարկել երկու ՀԵՊԱ զտիչների հաջորդաբար տեղադրման հնարավորությունը՝ որքան հնարավոր է մոտ վակուումային պոմպին։</w:t>
      </w:r>
    </w:p>
    <w:p w14:paraId="6BD8F23D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Պետք է նախատեսել առանձնացված օդափոխության համակարգ՝ առանց վերաշրջանառության։ Միայն լաբորատորիաները կամ տարածքները, որոնք ունեն ջեռուցման, օդափոխման և օդի լավորակման համակարգերի նույն պահանջները (այսինքն՝ ԿԱՄ-4 ունեցող այլ լաբորատորիաներ), կարող են օգտագործել ընդհանուր օդափոխության համակարգեր, եթե յուրաքանչյուր առանձին լաբորատոր համակարգ մեկուսացված է գազաանթափանցելի փականներով և ՀԵՊԱ զտիչներով՝</w:t>
      </w:r>
    </w:p>
    <w:p w14:paraId="7CD202F8" w14:textId="77777777" w:rsidR="00BA57C4" w:rsidRPr="009B7726" w:rsidRDefault="00BA57C4" w:rsidP="00B57863">
      <w:pPr>
        <w:pStyle w:val="2"/>
        <w:numPr>
          <w:ilvl w:val="0"/>
          <w:numId w:val="49"/>
        </w:numPr>
        <w:tabs>
          <w:tab w:val="left" w:pos="1350"/>
        </w:tabs>
        <w:spacing w:after="0"/>
        <w:ind w:left="0" w:firstLine="720"/>
      </w:pPr>
      <w:r w:rsidRPr="009B7726">
        <w:t xml:space="preserve">օդափոխման համակարգը պետք է նախագծված լինի այնպես, որ լաբորատորիայում պահպանի բացասական ճնշում շրջակա տարածքների նկատմամբ և </w:t>
      </w:r>
      <w:r w:rsidRPr="009B7726">
        <w:lastRenderedPageBreak/>
        <w:t>ապահովի ճնշման տարբերություն կամ ուղղորդված օդի հոսք՝ կախված իրավիճակից, լաբորատորիայի ներսում հարակից գոտիների միջև,</w:t>
      </w:r>
    </w:p>
    <w:p w14:paraId="1FC8EB31" w14:textId="77777777" w:rsidR="00BA57C4" w:rsidRPr="009B7726" w:rsidRDefault="00BA57C4" w:rsidP="00B57863">
      <w:pPr>
        <w:pStyle w:val="2"/>
        <w:numPr>
          <w:ilvl w:val="0"/>
          <w:numId w:val="49"/>
        </w:numPr>
        <w:tabs>
          <w:tab w:val="left" w:pos="1350"/>
        </w:tabs>
        <w:spacing w:after="0"/>
        <w:ind w:left="0" w:firstLine="720"/>
      </w:pPr>
      <w:r w:rsidRPr="009B7726">
        <w:t>ներածման և արտածման օդամղիչները պետք է կապ ունենան միմյանց հետ, որպեսզի կանխվի լաբորատորիայում դրական ճնշման ստեղծումը շրջակա տարածքների նկատմամբ: Պարտադիր պետք է տեղադրել պահեստային արտածման օդամղիչներ: Խորհուրդ է տրվում տեղադրել պահեստային ներածման օդամղիչներ,</w:t>
      </w:r>
    </w:p>
    <w:p w14:paraId="79F37D74" w14:textId="77777777" w:rsidR="00BA57C4" w:rsidRPr="009B7726" w:rsidRDefault="00BA57C4" w:rsidP="00B57863">
      <w:pPr>
        <w:pStyle w:val="2"/>
        <w:numPr>
          <w:ilvl w:val="0"/>
          <w:numId w:val="49"/>
        </w:numPr>
        <w:tabs>
          <w:tab w:val="left" w:pos="1350"/>
        </w:tabs>
        <w:spacing w:after="0"/>
        <w:ind w:left="0" w:firstLine="720"/>
      </w:pPr>
      <w:r w:rsidRPr="009B7726">
        <w:t>օդափոխման համակարգը պետք է հագեցած լինի մոնիտորինգի և ազդանշանային միջոցներով, որոնք ցույց են տալիս անսարքությունը կամ նախագծային պարամետրերից շեղումը: Տեսողական հսկողության սարք պետք է տեղադրվի մեկուսիչ խցիկի դրսում, որպեսզի հնարավոր լինի ստուգել լաբորատորիայի ներսում ճնշման պատշաճ տարբերությունը մուտք գործելուց առաջ և կանոնավոր ստուգման ընթացակարգերի կատարման ժամանակ: Տեսողական հսկողությունը պետք է նախատեսվի նաև մեկուսիչ խցիկի ներսում,</w:t>
      </w:r>
    </w:p>
    <w:p w14:paraId="0D20D65C" w14:textId="77777777" w:rsidR="00BA57C4" w:rsidRPr="009B7726" w:rsidRDefault="00BA57C4" w:rsidP="00B57863">
      <w:pPr>
        <w:pStyle w:val="2"/>
        <w:numPr>
          <w:ilvl w:val="0"/>
          <w:numId w:val="49"/>
        </w:numPr>
        <w:tabs>
          <w:tab w:val="left" w:pos="1350"/>
        </w:tabs>
        <w:spacing w:after="0"/>
        <w:ind w:left="0" w:firstLine="720"/>
      </w:pPr>
      <w:r w:rsidRPr="009B7726">
        <w:t xml:space="preserve">լաբորատորիա և ախտահանման ցնցուղարան ներածվող օդը անցնում է ՀԵՊԱ </w:t>
      </w:r>
      <w:r w:rsidR="00F064AB">
        <w:t>զտիչ</w:t>
      </w:r>
      <w:r w:rsidRPr="009B7726">
        <w:t>ի միջով։ Ամբողջ արտածման օդը ԼՄՀ-ի լաբորատորիայից,</w:t>
      </w:r>
      <w:r w:rsidR="00FB2617">
        <w:t xml:space="preserve"> </w:t>
      </w:r>
      <w:r w:rsidRPr="009B7726">
        <w:t>ախտահանման ցնցուղարանից և ախտահանման խցիկից դուրս նետվելուց առաջ պետք է անցնեն երկու հաջորդաբար միացված ՀԵՊԱ զտիչների միջով։ Արտածման օդի արտանետման խողովակը պետք է տեղադրվի մարդկանց գտնվելու վայրերից և օդի ընդունիչներից հեռու,</w:t>
      </w:r>
    </w:p>
    <w:p w14:paraId="3FCC4DC8" w14:textId="77777777" w:rsidR="00BA57C4" w:rsidRPr="009B7726" w:rsidRDefault="00BA57C4" w:rsidP="00B57863">
      <w:pPr>
        <w:pStyle w:val="2"/>
        <w:numPr>
          <w:ilvl w:val="0"/>
          <w:numId w:val="49"/>
        </w:numPr>
        <w:tabs>
          <w:tab w:val="left" w:pos="1350"/>
        </w:tabs>
        <w:spacing w:after="0"/>
        <w:ind w:left="0" w:firstLine="720"/>
      </w:pPr>
      <w:r w:rsidRPr="009B7726">
        <w:t>բոլոր ՀԵՊԱ զտիչները պետք է գտնվեն որքան հնարավոր է մոտ լաբորատորիային, որպեսզի նվազագույնի հասցվի պոտենցիալ աղտոտված օդատարների երկարությունը։ Բոլոր ՀԵՊԱ զտիչներ</w:t>
      </w:r>
      <w:r w:rsidR="00947606">
        <w:t>ը</w:t>
      </w:r>
      <w:r w:rsidRPr="009B7726">
        <w:t xml:space="preserve"> պետք է անցնեն ամենամյա փորձարկում և սերտիֆիկացում,</w:t>
      </w:r>
    </w:p>
    <w:p w14:paraId="1BD0BAA4" w14:textId="77777777" w:rsidR="00BA57C4" w:rsidRPr="009B7726" w:rsidRDefault="00BA57C4" w:rsidP="00B57863">
      <w:pPr>
        <w:pStyle w:val="2"/>
        <w:numPr>
          <w:ilvl w:val="0"/>
          <w:numId w:val="49"/>
        </w:numPr>
        <w:tabs>
          <w:tab w:val="left" w:pos="1350"/>
        </w:tabs>
        <w:spacing w:after="0"/>
        <w:ind w:left="0" w:firstLine="720"/>
      </w:pPr>
      <w:r w:rsidRPr="009B7726">
        <w:t>ՀԵՊԱ զտիչների պատյանների կոնստրուկցիան պետք է ապահովվի տեղում ախտահանման հնարավորություն և ախտահանման գործընթացի ստուգում մինչև բացելը: ՀԵՊԱ զտիչի պատյանի կոնստրուկցիան պետք է ունենա գազաանթափանցելի մեկուսացնող փականներ, ախտահանման պորտեր և հնարավորություն՝ յուրաքանչյուր զտիչի արտահոսքերի անհատական սկանավորման համար։</w:t>
      </w:r>
    </w:p>
    <w:p w14:paraId="3194D5E8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Պետք է նախատեսվեն անցումային ընկղմվող ռեզերվուարներ, ֆումիգացիոն խցիկներ կամ ախտահանման համարժեք մեթոդներ, որպեսզի նյութերը և սարքավորումները, որոնք հնարավոր չէ ախտահանել ավտոկլավում, կարողանան անվտանգ հեռացվել լաբորատորիայից։ Շլյուզի մուտքը պետք է լինի հասանելի այն անձանց համար, ովքեր ունեն ԿԱՄ-4 ունեցող լաբորատորիա մուտք գործելու թույլտվություն:</w:t>
      </w:r>
    </w:p>
    <w:p w14:paraId="35DF0531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lastRenderedPageBreak/>
        <w:t>Քիմիական ցնցուղարաններից, լվացարաններից, հատակի ջրահեռացման հոսակներից, ավտոկլավների խցիկներից և լաբորատորիայի այլ աղբյուրներից հոսող հեղուկ կեղտաջրերը պետք է վարակազերծվեն ստուգված մեթոդով, նախընտրելի է ջերմային մշակմամբ, նախքան կոյուղի լցվելը՝</w:t>
      </w:r>
    </w:p>
    <w:p w14:paraId="47D6EF75" w14:textId="77777777" w:rsidR="00BA57C4" w:rsidRPr="009B7726" w:rsidRDefault="00BA57C4" w:rsidP="00B57863">
      <w:pPr>
        <w:pStyle w:val="2"/>
        <w:numPr>
          <w:ilvl w:val="0"/>
          <w:numId w:val="50"/>
        </w:numPr>
        <w:tabs>
          <w:tab w:val="left" w:pos="1350"/>
        </w:tabs>
        <w:spacing w:after="0"/>
        <w:ind w:left="0" w:firstLine="720"/>
      </w:pPr>
      <w:r w:rsidRPr="009B7726">
        <w:t>բոլոր հեղուկ կեղտաջրերի վարակազերծումը փաստաթղթավորվում է: Հեղուկ կեղտաջրերի վարակազերծման գործընթացը ստուգվում է ֆիզիկապես և կենսաբանորեն: Կենսաբանական ստուգումն իրականացվում է առնվազն տարին մեկ անգամ կամ ավելի հաճախ, եթե դա պահանջվում է հաստատության քաղաքականությամբ,</w:t>
      </w:r>
    </w:p>
    <w:p w14:paraId="1BAD405C" w14:textId="77777777" w:rsidR="00BA57C4" w:rsidRPr="009B7726" w:rsidRDefault="00BA57C4" w:rsidP="00B57863">
      <w:pPr>
        <w:pStyle w:val="2"/>
        <w:numPr>
          <w:ilvl w:val="0"/>
          <w:numId w:val="50"/>
        </w:numPr>
        <w:tabs>
          <w:tab w:val="left" w:pos="1350"/>
        </w:tabs>
        <w:spacing w:after="0"/>
        <w:ind w:left="0" w:firstLine="720"/>
      </w:pPr>
      <w:r w:rsidRPr="009B7726">
        <w:t>ցնցուղարաններից և զուգարաններից հոսող կեղտաջրերը կարող են լցվել կոյուղի առանց մաքրման:</w:t>
      </w:r>
    </w:p>
    <w:p w14:paraId="608ACFA1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Ֆիզիկական ախտահանումը կատարվում է ախտահանման ցիկլի կրիտիկական սահմանների վերահսկման գործընթացով՝</w:t>
      </w:r>
    </w:p>
    <w:p w14:paraId="484C34E5" w14:textId="77777777" w:rsidR="00BA57C4" w:rsidRPr="009B7726" w:rsidRDefault="00BA57C4" w:rsidP="00783833">
      <w:pPr>
        <w:pStyle w:val="2"/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ջերմաստիճանի վերահսկում.</w:t>
      </w:r>
      <w:r w:rsidRPr="009B7726">
        <w:t xml:space="preserve"> ջերմազույգերի կամ դիմադրողական ջերմաստիճանի տվիչների օգտագործում, որոնք տեղադրված են ախտահանման բաքի կամ խողովակաշարի «ամենասառը կետում», որպեսզի ապահովվի, որ կեղտաջրերը հասնում են պահանջվող մանրէազերծման ջերմաստիճանին (սովորաբար 121 °C),</w:t>
      </w:r>
    </w:p>
    <w:p w14:paraId="2E961420" w14:textId="77777777" w:rsidR="00BA57C4" w:rsidRPr="009B7726" w:rsidRDefault="00BA57C4" w:rsidP="00783833">
      <w:pPr>
        <w:pStyle w:val="2"/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ճնշման վերահսկում.</w:t>
      </w:r>
      <w:r w:rsidRPr="009B7726">
        <w:t xml:space="preserve"> անհրաժեշտ է ապահովել, որ համակարգում պահպանվի ճնշումը, որն անհրաժեշտ է եռալը կանխելու համար, </w:t>
      </w:r>
    </w:p>
    <w:p w14:paraId="4E8EEEC9" w14:textId="77777777" w:rsidR="00BA57C4" w:rsidRPr="009B7726" w:rsidRDefault="00BA57C4" w:rsidP="00783833">
      <w:pPr>
        <w:pStyle w:val="2"/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ծախս և ժամանակ.</w:t>
      </w:r>
      <w:r w:rsidRPr="009B7726">
        <w:t xml:space="preserve"> անընդհատ հոսք ունեցող համակարգերում ֆիզիկական վավերացումն ապահովում է, որ հեղուկը մնում է վարակազերծման գոտում այնքան ժամանակ, որքան անհրաժեշտ է վարակազերծման համար, </w:t>
      </w:r>
    </w:p>
    <w:p w14:paraId="5C6B62B8" w14:textId="77777777" w:rsidR="00BA57C4" w:rsidRPr="009B7726" w:rsidRDefault="00BA57C4" w:rsidP="00783833">
      <w:pPr>
        <w:pStyle w:val="2"/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>տվյալների գրանցում.</w:t>
      </w:r>
      <w:r w:rsidRPr="009B7726">
        <w:t xml:space="preserve"> բոլոր պարամետրերը գրանցվում են, </w:t>
      </w:r>
    </w:p>
    <w:p w14:paraId="1EB7148C" w14:textId="77777777" w:rsidR="00BA57C4" w:rsidRPr="009B7726" w:rsidRDefault="00BA57C4" w:rsidP="00783833">
      <w:pPr>
        <w:pStyle w:val="2"/>
        <w:tabs>
          <w:tab w:val="left" w:pos="1350"/>
        </w:tabs>
        <w:spacing w:after="0"/>
        <w:ind w:left="0" w:firstLine="720"/>
      </w:pPr>
      <w:r w:rsidRPr="009B7726">
        <w:rPr>
          <w:b/>
          <w:bCs/>
        </w:rPr>
        <w:t xml:space="preserve">ֆիզիկական ստուգումների հաճախականությունը. </w:t>
      </w:r>
      <w:r w:rsidRPr="009B7726">
        <w:t>շահագործման մոնիտորինգ՝ անընդհատ, մշակվող կեղտաջրերի յուրաքանչյուր առանձին խմբաքանակ ենթարկվում է ֆիզիկական մոնիտորինգի և գրանցվում է իրական ժամանակում:</w:t>
      </w:r>
    </w:p>
    <w:p w14:paraId="709C0151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Լաբորատորիայից դուրս եկող նյութերի վարակազերծման համար պետք է նախատեսել երկակի դռներով անցումային ավտոկլավ: Ավտոկլավները, որոնք բացվում են լաբորատորիայի սահմաններից դուրս պետք է հերմետիկորեն ամրացվեն պատին, որի միջով անցնում է ավտոկլավը: Անցումները պետք է հերմետիկացվեն չնստող, կոռոզիակայուն, գազաանթափանցելի</w:t>
      </w:r>
      <w:r>
        <w:t>,</w:t>
      </w:r>
      <w:r w:rsidRPr="009B7726">
        <w:t xml:space="preserve"> ընդարձակվելու և կծկվելու ընդունակ, հերմետիկ նյութով։ Ավտոկլավները պետք է տեղադրվի այնպես, որ սպասարկումը հնարավոր լինի լաբորատորիայի դրսից: Ավտոկլավի դռները պետք է արգելափակվեն այնպես, որ </w:t>
      </w:r>
      <w:r w:rsidRPr="009B7726">
        <w:lastRenderedPageBreak/>
        <w:t>ցանկացած պահին հնարավոր լինի բացել միայն մեկ դուռը, և ավտոմատ կերպով վերահսկվի, որպեսզի ավտոկլավի դուռը կարողանա բացվել միայն ախտահանման ցիկլի ավարտից հետո: Ավտոկլավի խցիկից դուրս եկող գազն անցնում է ՀԵՊԱ զտիչի միջով կամ ախտահանվում է: Ավտոկլավի ախտահանման գործընթացները պետք է  նախագծվեն այնպես, որ չզտված օդը կամ վարակիչ նյութի ազդեցության տակ գտնվող գոլորշին չկարողանան մուտք գործել շրջակա միջավայր:</w:t>
      </w:r>
    </w:p>
    <w:p w14:paraId="2BEB850D" w14:textId="77777777" w:rsidR="00BA57C4" w:rsidRPr="009B7726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Լաբորատորիայի կառուցվածքի պարամետրերը և շահագործման ընթացակարգերը պետք է փաստաթղթավորվեն: Շահագործման մեջ դնելուց առաջ լաբորատորիան պետք է անցնի փորձարկումներ՝ նախագծային և շահագործման պարամետրերին համապատասխանելու համար: Լաբորատորիան նաև կրկնակի փորձարկումներ է անցնում ամեն տարի կամ զգալի փոփոխություններից հետո՝ շահագործման պարամետրերի պահպանումն ապահովելու համար: Ստուգման չափանիշներն անհրաժեշտության դեպքում ճշգրտվում են՝ հաշվի առնելով շահագործման փորձը:</w:t>
      </w:r>
    </w:p>
    <w:p w14:paraId="055C0AAF" w14:textId="77777777" w:rsidR="00BA57C4" w:rsidRDefault="00BA57C4" w:rsidP="00783833">
      <w:pPr>
        <w:pStyle w:val="1"/>
        <w:tabs>
          <w:tab w:val="left" w:pos="1350"/>
        </w:tabs>
        <w:spacing w:after="0"/>
        <w:ind w:left="0" w:firstLine="720"/>
      </w:pPr>
      <w:r w:rsidRPr="009B7726">
        <w:t>Անհրաժեշտ է ապահովել պատշաճ կապի համակարգեր լաբորատորիայի և արտաքին աշխարհի միջև (օրինակ՝ ձայնային, տեսողական և համակարգչային):</w:t>
      </w:r>
    </w:p>
    <w:p w14:paraId="7A6224B0" w14:textId="77777777" w:rsidR="005D0CAB" w:rsidRDefault="005D0CAB" w:rsidP="005D0CAB">
      <w:pPr>
        <w:pStyle w:val="1"/>
        <w:numPr>
          <w:ilvl w:val="0"/>
          <w:numId w:val="0"/>
        </w:numPr>
        <w:tabs>
          <w:tab w:val="left" w:pos="1350"/>
        </w:tabs>
        <w:spacing w:after="0"/>
        <w:ind w:left="360" w:hanging="360"/>
      </w:pPr>
    </w:p>
    <w:p w14:paraId="35DB3680" w14:textId="77777777" w:rsidR="005D0CAB" w:rsidRDefault="005D0CAB" w:rsidP="005D0CAB">
      <w:pPr>
        <w:pStyle w:val="1"/>
        <w:numPr>
          <w:ilvl w:val="0"/>
          <w:numId w:val="0"/>
        </w:numPr>
        <w:tabs>
          <w:tab w:val="left" w:pos="1350"/>
        </w:tabs>
        <w:spacing w:after="0"/>
        <w:ind w:left="360" w:hanging="360"/>
      </w:pPr>
    </w:p>
    <w:p w14:paraId="21D0FECE" w14:textId="77777777" w:rsidR="005D0CAB" w:rsidRPr="009B7726" w:rsidRDefault="005D0CAB" w:rsidP="005D0CAB">
      <w:pPr>
        <w:pStyle w:val="1"/>
        <w:numPr>
          <w:ilvl w:val="0"/>
          <w:numId w:val="0"/>
        </w:numPr>
        <w:tabs>
          <w:tab w:val="left" w:pos="1350"/>
        </w:tabs>
        <w:spacing w:after="0"/>
        <w:ind w:left="360" w:hanging="360"/>
      </w:pPr>
    </w:p>
    <w:sectPr w:rsidR="005D0CAB" w:rsidRPr="009B7726" w:rsidSect="005B5BED">
      <w:type w:val="continuous"/>
      <w:pgSz w:w="11907" w:h="16840" w:code="9"/>
      <w:pgMar w:top="540" w:right="864" w:bottom="850" w:left="864" w:header="562" w:footer="5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BE4F" w14:textId="77777777" w:rsidR="003730E7" w:rsidRDefault="003730E7">
      <w:r>
        <w:separator/>
      </w:r>
    </w:p>
  </w:endnote>
  <w:endnote w:type="continuationSeparator" w:id="0">
    <w:p w14:paraId="467A2DE6" w14:textId="77777777" w:rsidR="003730E7" w:rsidRDefault="00373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75EE" w14:textId="77777777" w:rsidR="003730E7" w:rsidRDefault="003730E7">
      <w:r>
        <w:separator/>
      </w:r>
    </w:p>
  </w:footnote>
  <w:footnote w:type="continuationSeparator" w:id="0">
    <w:p w14:paraId="7E476DFE" w14:textId="77777777" w:rsidR="003730E7" w:rsidRDefault="00373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89F"/>
    <w:multiLevelType w:val="multilevel"/>
    <w:tmpl w:val="642C7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B73CA"/>
    <w:multiLevelType w:val="multilevel"/>
    <w:tmpl w:val="02BB73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A0BA0"/>
    <w:multiLevelType w:val="hybridMultilevel"/>
    <w:tmpl w:val="35EC0D04"/>
    <w:lvl w:ilvl="0" w:tplc="04090011">
      <w:start w:val="1"/>
      <w:numFmt w:val="decimal"/>
      <w:lvlText w:val="%1)"/>
      <w:lvlJc w:val="left"/>
      <w:pPr>
        <w:ind w:left="862" w:hanging="360"/>
      </w:pPr>
    </w:lvl>
    <w:lvl w:ilvl="1" w:tplc="042B0019" w:tentative="1">
      <w:start w:val="1"/>
      <w:numFmt w:val="lowerLetter"/>
      <w:lvlText w:val="%2."/>
      <w:lvlJc w:val="left"/>
      <w:pPr>
        <w:ind w:left="1582" w:hanging="360"/>
      </w:pPr>
    </w:lvl>
    <w:lvl w:ilvl="2" w:tplc="042B001B" w:tentative="1">
      <w:start w:val="1"/>
      <w:numFmt w:val="lowerRoman"/>
      <w:lvlText w:val="%3."/>
      <w:lvlJc w:val="right"/>
      <w:pPr>
        <w:ind w:left="2302" w:hanging="180"/>
      </w:pPr>
    </w:lvl>
    <w:lvl w:ilvl="3" w:tplc="042B000F" w:tentative="1">
      <w:start w:val="1"/>
      <w:numFmt w:val="decimal"/>
      <w:lvlText w:val="%4."/>
      <w:lvlJc w:val="left"/>
      <w:pPr>
        <w:ind w:left="3022" w:hanging="360"/>
      </w:pPr>
    </w:lvl>
    <w:lvl w:ilvl="4" w:tplc="042B0019" w:tentative="1">
      <w:start w:val="1"/>
      <w:numFmt w:val="lowerLetter"/>
      <w:lvlText w:val="%5."/>
      <w:lvlJc w:val="left"/>
      <w:pPr>
        <w:ind w:left="3742" w:hanging="360"/>
      </w:pPr>
    </w:lvl>
    <w:lvl w:ilvl="5" w:tplc="042B001B" w:tentative="1">
      <w:start w:val="1"/>
      <w:numFmt w:val="lowerRoman"/>
      <w:lvlText w:val="%6."/>
      <w:lvlJc w:val="right"/>
      <w:pPr>
        <w:ind w:left="4462" w:hanging="180"/>
      </w:pPr>
    </w:lvl>
    <w:lvl w:ilvl="6" w:tplc="042B000F" w:tentative="1">
      <w:start w:val="1"/>
      <w:numFmt w:val="decimal"/>
      <w:lvlText w:val="%7."/>
      <w:lvlJc w:val="left"/>
      <w:pPr>
        <w:ind w:left="5182" w:hanging="360"/>
      </w:pPr>
    </w:lvl>
    <w:lvl w:ilvl="7" w:tplc="042B0019" w:tentative="1">
      <w:start w:val="1"/>
      <w:numFmt w:val="lowerLetter"/>
      <w:lvlText w:val="%8."/>
      <w:lvlJc w:val="left"/>
      <w:pPr>
        <w:ind w:left="5902" w:hanging="360"/>
      </w:pPr>
    </w:lvl>
    <w:lvl w:ilvl="8" w:tplc="042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C7B7F8D"/>
    <w:multiLevelType w:val="multilevel"/>
    <w:tmpl w:val="5A74A716"/>
    <w:lvl w:ilvl="0">
      <w:start w:val="1"/>
      <w:numFmt w:val="decimal"/>
      <w:pStyle w:val="1"/>
      <w:lvlText w:val="%1."/>
      <w:lvlJc w:val="left"/>
      <w:pPr>
        <w:ind w:left="747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65387"/>
    <w:multiLevelType w:val="multilevel"/>
    <w:tmpl w:val="1986538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094EF8"/>
    <w:multiLevelType w:val="hybridMultilevel"/>
    <w:tmpl w:val="8130753E"/>
    <w:lvl w:ilvl="0" w:tplc="04090011">
      <w:start w:val="1"/>
      <w:numFmt w:val="decimal"/>
      <w:lvlText w:val="%1)"/>
      <w:lvlJc w:val="left"/>
      <w:pPr>
        <w:ind w:left="757" w:hanging="360"/>
      </w:p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260C50FE"/>
    <w:multiLevelType w:val="multilevel"/>
    <w:tmpl w:val="260C50FE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7" w15:restartNumberingAfterBreak="0">
    <w:nsid w:val="2BAF26A6"/>
    <w:multiLevelType w:val="multilevel"/>
    <w:tmpl w:val="A39E63BE"/>
    <w:lvl w:ilvl="0">
      <w:start w:val="1"/>
      <w:numFmt w:val="decimal"/>
      <w:pStyle w:val="2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E922B04"/>
    <w:multiLevelType w:val="multilevel"/>
    <w:tmpl w:val="3E922B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84801"/>
    <w:multiLevelType w:val="hybridMultilevel"/>
    <w:tmpl w:val="2F2AE9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E1916"/>
    <w:multiLevelType w:val="hybridMultilevel"/>
    <w:tmpl w:val="239097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87FBD"/>
    <w:multiLevelType w:val="multilevel"/>
    <w:tmpl w:val="49987FBD"/>
    <w:lvl w:ilvl="0">
      <w:start w:val="1"/>
      <w:numFmt w:val="decimal"/>
      <w:pStyle w:val="Heading5"/>
      <w:lvlText w:val="Աղյուսակ %1."/>
      <w:lvlJc w:val="left"/>
      <w:pPr>
        <w:ind w:left="63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9303C"/>
    <w:multiLevelType w:val="hybridMultilevel"/>
    <w:tmpl w:val="78200592"/>
    <w:lvl w:ilvl="0" w:tplc="04090011">
      <w:start w:val="1"/>
      <w:numFmt w:val="decimal"/>
      <w:lvlText w:val="%1)"/>
      <w:lvlJc w:val="left"/>
      <w:pPr>
        <w:ind w:left="1582" w:hanging="360"/>
      </w:pPr>
    </w:lvl>
    <w:lvl w:ilvl="1" w:tplc="042B0019" w:tentative="1">
      <w:start w:val="1"/>
      <w:numFmt w:val="lowerLetter"/>
      <w:lvlText w:val="%2."/>
      <w:lvlJc w:val="left"/>
      <w:pPr>
        <w:ind w:left="2302" w:hanging="360"/>
      </w:pPr>
    </w:lvl>
    <w:lvl w:ilvl="2" w:tplc="042B001B" w:tentative="1">
      <w:start w:val="1"/>
      <w:numFmt w:val="lowerRoman"/>
      <w:lvlText w:val="%3."/>
      <w:lvlJc w:val="right"/>
      <w:pPr>
        <w:ind w:left="3022" w:hanging="180"/>
      </w:pPr>
    </w:lvl>
    <w:lvl w:ilvl="3" w:tplc="042B000F" w:tentative="1">
      <w:start w:val="1"/>
      <w:numFmt w:val="decimal"/>
      <w:lvlText w:val="%4."/>
      <w:lvlJc w:val="left"/>
      <w:pPr>
        <w:ind w:left="3742" w:hanging="360"/>
      </w:pPr>
    </w:lvl>
    <w:lvl w:ilvl="4" w:tplc="042B0019" w:tentative="1">
      <w:start w:val="1"/>
      <w:numFmt w:val="lowerLetter"/>
      <w:lvlText w:val="%5."/>
      <w:lvlJc w:val="left"/>
      <w:pPr>
        <w:ind w:left="4462" w:hanging="360"/>
      </w:pPr>
    </w:lvl>
    <w:lvl w:ilvl="5" w:tplc="042B001B" w:tentative="1">
      <w:start w:val="1"/>
      <w:numFmt w:val="lowerRoman"/>
      <w:lvlText w:val="%6."/>
      <w:lvlJc w:val="right"/>
      <w:pPr>
        <w:ind w:left="5182" w:hanging="180"/>
      </w:pPr>
    </w:lvl>
    <w:lvl w:ilvl="6" w:tplc="042B000F" w:tentative="1">
      <w:start w:val="1"/>
      <w:numFmt w:val="decimal"/>
      <w:lvlText w:val="%7."/>
      <w:lvlJc w:val="left"/>
      <w:pPr>
        <w:ind w:left="5902" w:hanging="360"/>
      </w:pPr>
    </w:lvl>
    <w:lvl w:ilvl="7" w:tplc="042B0019" w:tentative="1">
      <w:start w:val="1"/>
      <w:numFmt w:val="lowerLetter"/>
      <w:lvlText w:val="%8."/>
      <w:lvlJc w:val="left"/>
      <w:pPr>
        <w:ind w:left="6622" w:hanging="360"/>
      </w:pPr>
    </w:lvl>
    <w:lvl w:ilvl="8" w:tplc="042B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3" w15:restartNumberingAfterBreak="0">
    <w:nsid w:val="53923F58"/>
    <w:multiLevelType w:val="multilevel"/>
    <w:tmpl w:val="53923F58"/>
    <w:lvl w:ilvl="0">
      <w:start w:val="1"/>
      <w:numFmt w:val="decimal"/>
      <w:pStyle w:val="Heading6"/>
      <w:lvlText w:val="Նկար 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8673D"/>
    <w:multiLevelType w:val="multilevel"/>
    <w:tmpl w:val="5558673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2F1504"/>
    <w:multiLevelType w:val="hybridMultilevel"/>
    <w:tmpl w:val="22DCB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6066D"/>
    <w:multiLevelType w:val="multilevel"/>
    <w:tmpl w:val="68E6066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607373"/>
    <w:multiLevelType w:val="multilevel"/>
    <w:tmpl w:val="B38A67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234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1203278">
    <w:abstractNumId w:val="17"/>
  </w:num>
  <w:num w:numId="2" w16cid:durableId="2014843656">
    <w:abstractNumId w:val="11"/>
  </w:num>
  <w:num w:numId="3" w16cid:durableId="1648581848">
    <w:abstractNumId w:val="13"/>
  </w:num>
  <w:num w:numId="4" w16cid:durableId="890386849">
    <w:abstractNumId w:val="3"/>
  </w:num>
  <w:num w:numId="5" w16cid:durableId="1385762569">
    <w:abstractNumId w:val="7"/>
  </w:num>
  <w:num w:numId="6" w16cid:durableId="661079123">
    <w:abstractNumId w:val="16"/>
  </w:num>
  <w:num w:numId="7" w16cid:durableId="1848864837">
    <w:abstractNumId w:val="6"/>
  </w:num>
  <w:num w:numId="8" w16cid:durableId="630131373">
    <w:abstractNumId w:val="7"/>
    <w:lvlOverride w:ilvl="0">
      <w:startOverride w:val="1"/>
    </w:lvlOverride>
  </w:num>
  <w:num w:numId="9" w16cid:durableId="967584932">
    <w:abstractNumId w:val="7"/>
    <w:lvlOverride w:ilvl="0">
      <w:startOverride w:val="1"/>
    </w:lvlOverride>
  </w:num>
  <w:num w:numId="10" w16cid:durableId="1706053295">
    <w:abstractNumId w:val="7"/>
    <w:lvlOverride w:ilvl="0">
      <w:startOverride w:val="1"/>
    </w:lvlOverride>
  </w:num>
  <w:num w:numId="11" w16cid:durableId="1280603306">
    <w:abstractNumId w:val="7"/>
    <w:lvlOverride w:ilvl="0">
      <w:startOverride w:val="1"/>
    </w:lvlOverride>
  </w:num>
  <w:num w:numId="12" w16cid:durableId="760294548">
    <w:abstractNumId w:val="8"/>
  </w:num>
  <w:num w:numId="13" w16cid:durableId="1125612073">
    <w:abstractNumId w:val="7"/>
    <w:lvlOverride w:ilvl="0">
      <w:startOverride w:val="1"/>
    </w:lvlOverride>
  </w:num>
  <w:num w:numId="14" w16cid:durableId="268970794">
    <w:abstractNumId w:val="7"/>
    <w:lvlOverride w:ilvl="0">
      <w:startOverride w:val="1"/>
    </w:lvlOverride>
  </w:num>
  <w:num w:numId="15" w16cid:durableId="2052462286">
    <w:abstractNumId w:val="7"/>
    <w:lvlOverride w:ilvl="0">
      <w:startOverride w:val="1"/>
    </w:lvlOverride>
  </w:num>
  <w:num w:numId="16" w16cid:durableId="939801153">
    <w:abstractNumId w:val="7"/>
    <w:lvlOverride w:ilvl="0">
      <w:startOverride w:val="1"/>
    </w:lvlOverride>
  </w:num>
  <w:num w:numId="17" w16cid:durableId="297682909">
    <w:abstractNumId w:val="7"/>
    <w:lvlOverride w:ilvl="0">
      <w:startOverride w:val="1"/>
    </w:lvlOverride>
  </w:num>
  <w:num w:numId="18" w16cid:durableId="1916476957">
    <w:abstractNumId w:val="7"/>
    <w:lvlOverride w:ilvl="0">
      <w:startOverride w:val="1"/>
    </w:lvlOverride>
  </w:num>
  <w:num w:numId="19" w16cid:durableId="37634087">
    <w:abstractNumId w:val="7"/>
    <w:lvlOverride w:ilvl="0">
      <w:startOverride w:val="1"/>
    </w:lvlOverride>
  </w:num>
  <w:num w:numId="20" w16cid:durableId="1099450293">
    <w:abstractNumId w:val="7"/>
    <w:lvlOverride w:ilvl="0">
      <w:startOverride w:val="1"/>
    </w:lvlOverride>
  </w:num>
  <w:num w:numId="21" w16cid:durableId="1003627264">
    <w:abstractNumId w:val="7"/>
    <w:lvlOverride w:ilvl="0">
      <w:startOverride w:val="1"/>
    </w:lvlOverride>
  </w:num>
  <w:num w:numId="22" w16cid:durableId="780539862">
    <w:abstractNumId w:val="7"/>
    <w:lvlOverride w:ilvl="0">
      <w:startOverride w:val="1"/>
    </w:lvlOverride>
  </w:num>
  <w:num w:numId="23" w16cid:durableId="1890726334">
    <w:abstractNumId w:val="7"/>
    <w:lvlOverride w:ilvl="0">
      <w:startOverride w:val="1"/>
    </w:lvlOverride>
  </w:num>
  <w:num w:numId="24" w16cid:durableId="1343816265">
    <w:abstractNumId w:val="7"/>
    <w:lvlOverride w:ilvl="0">
      <w:startOverride w:val="1"/>
    </w:lvlOverride>
  </w:num>
  <w:num w:numId="25" w16cid:durableId="1820993194">
    <w:abstractNumId w:val="7"/>
    <w:lvlOverride w:ilvl="0">
      <w:startOverride w:val="1"/>
    </w:lvlOverride>
  </w:num>
  <w:num w:numId="26" w16cid:durableId="1603763163">
    <w:abstractNumId w:val="7"/>
    <w:lvlOverride w:ilvl="0">
      <w:startOverride w:val="1"/>
    </w:lvlOverride>
  </w:num>
  <w:num w:numId="27" w16cid:durableId="1841771281">
    <w:abstractNumId w:val="7"/>
    <w:lvlOverride w:ilvl="0">
      <w:startOverride w:val="1"/>
    </w:lvlOverride>
  </w:num>
  <w:num w:numId="28" w16cid:durableId="178936755">
    <w:abstractNumId w:val="7"/>
    <w:lvlOverride w:ilvl="0">
      <w:startOverride w:val="1"/>
    </w:lvlOverride>
  </w:num>
  <w:num w:numId="29" w16cid:durableId="1699695709">
    <w:abstractNumId w:val="7"/>
    <w:lvlOverride w:ilvl="0">
      <w:startOverride w:val="1"/>
    </w:lvlOverride>
  </w:num>
  <w:num w:numId="30" w16cid:durableId="1494488636">
    <w:abstractNumId w:val="7"/>
    <w:lvlOverride w:ilvl="0">
      <w:startOverride w:val="1"/>
    </w:lvlOverride>
  </w:num>
  <w:num w:numId="31" w16cid:durableId="146174100">
    <w:abstractNumId w:val="7"/>
    <w:lvlOverride w:ilvl="0">
      <w:startOverride w:val="1"/>
    </w:lvlOverride>
  </w:num>
  <w:num w:numId="32" w16cid:durableId="813790493">
    <w:abstractNumId w:val="4"/>
  </w:num>
  <w:num w:numId="33" w16cid:durableId="762144114">
    <w:abstractNumId w:val="7"/>
    <w:lvlOverride w:ilvl="0">
      <w:startOverride w:val="1"/>
    </w:lvlOverride>
  </w:num>
  <w:num w:numId="34" w16cid:durableId="226690388">
    <w:abstractNumId w:val="7"/>
    <w:lvlOverride w:ilvl="0">
      <w:startOverride w:val="1"/>
    </w:lvlOverride>
  </w:num>
  <w:num w:numId="35" w16cid:durableId="1553808406">
    <w:abstractNumId w:val="7"/>
    <w:lvlOverride w:ilvl="0">
      <w:startOverride w:val="1"/>
    </w:lvlOverride>
  </w:num>
  <w:num w:numId="36" w16cid:durableId="1525513286">
    <w:abstractNumId w:val="7"/>
    <w:lvlOverride w:ilvl="0">
      <w:startOverride w:val="1"/>
    </w:lvlOverride>
  </w:num>
  <w:num w:numId="37" w16cid:durableId="2071534777">
    <w:abstractNumId w:val="7"/>
    <w:lvlOverride w:ilvl="0">
      <w:startOverride w:val="1"/>
    </w:lvlOverride>
  </w:num>
  <w:num w:numId="38" w16cid:durableId="2001690675">
    <w:abstractNumId w:val="14"/>
  </w:num>
  <w:num w:numId="39" w16cid:durableId="1562711926">
    <w:abstractNumId w:val="7"/>
    <w:lvlOverride w:ilvl="0">
      <w:startOverride w:val="1"/>
    </w:lvlOverride>
  </w:num>
  <w:num w:numId="40" w16cid:durableId="624240360">
    <w:abstractNumId w:val="7"/>
    <w:lvlOverride w:ilvl="0">
      <w:startOverride w:val="1"/>
    </w:lvlOverride>
  </w:num>
  <w:num w:numId="41" w16cid:durableId="970674100">
    <w:abstractNumId w:val="7"/>
    <w:lvlOverride w:ilvl="0">
      <w:startOverride w:val="1"/>
    </w:lvlOverride>
  </w:num>
  <w:num w:numId="42" w16cid:durableId="1710032856">
    <w:abstractNumId w:val="7"/>
    <w:lvlOverride w:ilvl="0">
      <w:startOverride w:val="1"/>
    </w:lvlOverride>
  </w:num>
  <w:num w:numId="43" w16cid:durableId="419104125">
    <w:abstractNumId w:val="1"/>
  </w:num>
  <w:num w:numId="44" w16cid:durableId="1953244240">
    <w:abstractNumId w:val="7"/>
    <w:lvlOverride w:ilvl="0">
      <w:startOverride w:val="1"/>
    </w:lvlOverride>
  </w:num>
  <w:num w:numId="45" w16cid:durableId="345864880">
    <w:abstractNumId w:val="7"/>
    <w:lvlOverride w:ilvl="0">
      <w:startOverride w:val="1"/>
    </w:lvlOverride>
  </w:num>
  <w:num w:numId="46" w16cid:durableId="225995699">
    <w:abstractNumId w:val="7"/>
    <w:lvlOverride w:ilvl="0">
      <w:startOverride w:val="1"/>
    </w:lvlOverride>
  </w:num>
  <w:num w:numId="47" w16cid:durableId="883908055">
    <w:abstractNumId w:val="7"/>
    <w:lvlOverride w:ilvl="0">
      <w:startOverride w:val="1"/>
    </w:lvlOverride>
  </w:num>
  <w:num w:numId="48" w16cid:durableId="399521004">
    <w:abstractNumId w:val="7"/>
    <w:lvlOverride w:ilvl="0">
      <w:startOverride w:val="1"/>
    </w:lvlOverride>
  </w:num>
  <w:num w:numId="49" w16cid:durableId="1452478479">
    <w:abstractNumId w:val="7"/>
    <w:lvlOverride w:ilvl="0">
      <w:startOverride w:val="1"/>
    </w:lvlOverride>
  </w:num>
  <w:num w:numId="50" w16cid:durableId="2081710234">
    <w:abstractNumId w:val="7"/>
    <w:lvlOverride w:ilvl="0">
      <w:startOverride w:val="1"/>
    </w:lvlOverride>
  </w:num>
  <w:num w:numId="51" w16cid:durableId="1481311837">
    <w:abstractNumId w:val="7"/>
    <w:lvlOverride w:ilvl="0">
      <w:startOverride w:val="1"/>
    </w:lvlOverride>
  </w:num>
  <w:num w:numId="52" w16cid:durableId="233129630">
    <w:abstractNumId w:val="2"/>
  </w:num>
  <w:num w:numId="53" w16cid:durableId="274143244">
    <w:abstractNumId w:val="12"/>
  </w:num>
  <w:num w:numId="54" w16cid:durableId="2072805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898199484">
    <w:abstractNumId w:val="15"/>
  </w:num>
  <w:num w:numId="56" w16cid:durableId="20669064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6818550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220618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9341225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89270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081976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80297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5832264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303780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156334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291611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180116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2502354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5698750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476068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7577519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6021791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0082927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6561502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43670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961158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5243237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321696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1818979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5257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3370792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677867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104658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5769377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5313097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0735049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3954251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21140862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607689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2212157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15891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09015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7874366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1528719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3265146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898558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35036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33698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228613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12756766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9998191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8664543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2762539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6689502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004092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3584328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9159438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679695945">
    <w:abstractNumId w:val="5"/>
  </w:num>
  <w:num w:numId="109" w16cid:durableId="1014263548">
    <w:abstractNumId w:val="10"/>
  </w:num>
  <w:num w:numId="110" w16cid:durableId="1654018738">
    <w:abstractNumId w:val="9"/>
  </w:num>
  <w:num w:numId="111" w16cid:durableId="4847794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924755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20725373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7508853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344400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405811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2058048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7950307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9371338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14939101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3397474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8726497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98576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4119290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20820955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8222346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1391076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283403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4731111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2328079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1646351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1835409821">
    <w:abstractNumId w:val="0"/>
  </w:num>
  <w:num w:numId="133" w16cid:durableId="1690832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2FF"/>
    <w:rsid w:val="0000479D"/>
    <w:rsid w:val="0000689C"/>
    <w:rsid w:val="000078A6"/>
    <w:rsid w:val="000249B4"/>
    <w:rsid w:val="00024ADF"/>
    <w:rsid w:val="00042A56"/>
    <w:rsid w:val="0005286B"/>
    <w:rsid w:val="00061A21"/>
    <w:rsid w:val="000849F7"/>
    <w:rsid w:val="000A71B3"/>
    <w:rsid w:val="000B57AC"/>
    <w:rsid w:val="000C4455"/>
    <w:rsid w:val="000D194F"/>
    <w:rsid w:val="000E1BE6"/>
    <w:rsid w:val="000E3EE0"/>
    <w:rsid w:val="000F0C6A"/>
    <w:rsid w:val="001043B3"/>
    <w:rsid w:val="0012059F"/>
    <w:rsid w:val="0012493D"/>
    <w:rsid w:val="00134321"/>
    <w:rsid w:val="00135385"/>
    <w:rsid w:val="001412E3"/>
    <w:rsid w:val="001476C4"/>
    <w:rsid w:val="001549F3"/>
    <w:rsid w:val="001603B2"/>
    <w:rsid w:val="00162790"/>
    <w:rsid w:val="00162AB7"/>
    <w:rsid w:val="0017260E"/>
    <w:rsid w:val="0018701E"/>
    <w:rsid w:val="00194DC0"/>
    <w:rsid w:val="0019614B"/>
    <w:rsid w:val="001A5679"/>
    <w:rsid w:val="001B43E6"/>
    <w:rsid w:val="001B7642"/>
    <w:rsid w:val="001C0414"/>
    <w:rsid w:val="001E1AEE"/>
    <w:rsid w:val="001E2DF5"/>
    <w:rsid w:val="001F45CB"/>
    <w:rsid w:val="001F5032"/>
    <w:rsid w:val="00210B9F"/>
    <w:rsid w:val="00211A0A"/>
    <w:rsid w:val="002157D3"/>
    <w:rsid w:val="00222825"/>
    <w:rsid w:val="002265CD"/>
    <w:rsid w:val="002337AD"/>
    <w:rsid w:val="002359D3"/>
    <w:rsid w:val="00240A32"/>
    <w:rsid w:val="00242E83"/>
    <w:rsid w:val="00251560"/>
    <w:rsid w:val="00251CB8"/>
    <w:rsid w:val="00253151"/>
    <w:rsid w:val="0025661B"/>
    <w:rsid w:val="0026531D"/>
    <w:rsid w:val="00274F92"/>
    <w:rsid w:val="002844CD"/>
    <w:rsid w:val="00293B03"/>
    <w:rsid w:val="002A2435"/>
    <w:rsid w:val="002A787D"/>
    <w:rsid w:val="002C523E"/>
    <w:rsid w:val="002D0838"/>
    <w:rsid w:val="002D69F6"/>
    <w:rsid w:val="002E0F30"/>
    <w:rsid w:val="002F3BC9"/>
    <w:rsid w:val="0030049D"/>
    <w:rsid w:val="00321339"/>
    <w:rsid w:val="00326E75"/>
    <w:rsid w:val="00343948"/>
    <w:rsid w:val="00346D51"/>
    <w:rsid w:val="003525E9"/>
    <w:rsid w:val="00367E05"/>
    <w:rsid w:val="003730E7"/>
    <w:rsid w:val="003731FB"/>
    <w:rsid w:val="003809AA"/>
    <w:rsid w:val="00381666"/>
    <w:rsid w:val="0038242D"/>
    <w:rsid w:val="003933D5"/>
    <w:rsid w:val="003B6C4A"/>
    <w:rsid w:val="003B79A0"/>
    <w:rsid w:val="003C3FAC"/>
    <w:rsid w:val="003C6D5D"/>
    <w:rsid w:val="003C7DA4"/>
    <w:rsid w:val="003D5EC2"/>
    <w:rsid w:val="003D7C2B"/>
    <w:rsid w:val="003E1E42"/>
    <w:rsid w:val="003E4078"/>
    <w:rsid w:val="003E4C21"/>
    <w:rsid w:val="003F10EB"/>
    <w:rsid w:val="003F3850"/>
    <w:rsid w:val="004075FC"/>
    <w:rsid w:val="00442CC8"/>
    <w:rsid w:val="00466151"/>
    <w:rsid w:val="00470714"/>
    <w:rsid w:val="004729C4"/>
    <w:rsid w:val="00490367"/>
    <w:rsid w:val="00493D63"/>
    <w:rsid w:val="00494B97"/>
    <w:rsid w:val="004A1061"/>
    <w:rsid w:val="004A59FB"/>
    <w:rsid w:val="004B1B05"/>
    <w:rsid w:val="004B2308"/>
    <w:rsid w:val="004D76DD"/>
    <w:rsid w:val="004E0CFD"/>
    <w:rsid w:val="004F0FBF"/>
    <w:rsid w:val="00512EEA"/>
    <w:rsid w:val="00520186"/>
    <w:rsid w:val="00521514"/>
    <w:rsid w:val="005254D7"/>
    <w:rsid w:val="005260B3"/>
    <w:rsid w:val="0053375F"/>
    <w:rsid w:val="00542D99"/>
    <w:rsid w:val="00551EDD"/>
    <w:rsid w:val="00565E20"/>
    <w:rsid w:val="00566DD8"/>
    <w:rsid w:val="005676AA"/>
    <w:rsid w:val="00584BF5"/>
    <w:rsid w:val="005B0EC9"/>
    <w:rsid w:val="005B37B4"/>
    <w:rsid w:val="005B5BED"/>
    <w:rsid w:val="005C4799"/>
    <w:rsid w:val="005D0CAB"/>
    <w:rsid w:val="005D2FBA"/>
    <w:rsid w:val="005E5A02"/>
    <w:rsid w:val="00601D74"/>
    <w:rsid w:val="0062424C"/>
    <w:rsid w:val="006275E6"/>
    <w:rsid w:val="00632F18"/>
    <w:rsid w:val="00664370"/>
    <w:rsid w:val="006802D0"/>
    <w:rsid w:val="00681252"/>
    <w:rsid w:val="00683005"/>
    <w:rsid w:val="00685775"/>
    <w:rsid w:val="00696388"/>
    <w:rsid w:val="006B0942"/>
    <w:rsid w:val="006B5C5F"/>
    <w:rsid w:val="006B6931"/>
    <w:rsid w:val="006D73CA"/>
    <w:rsid w:val="006E7B02"/>
    <w:rsid w:val="006F27FA"/>
    <w:rsid w:val="0071350B"/>
    <w:rsid w:val="0071518D"/>
    <w:rsid w:val="007221EE"/>
    <w:rsid w:val="007271D7"/>
    <w:rsid w:val="00732356"/>
    <w:rsid w:val="00736E21"/>
    <w:rsid w:val="00747664"/>
    <w:rsid w:val="0075521C"/>
    <w:rsid w:val="00775304"/>
    <w:rsid w:val="00783833"/>
    <w:rsid w:val="00784DDA"/>
    <w:rsid w:val="00792942"/>
    <w:rsid w:val="00797426"/>
    <w:rsid w:val="007A2854"/>
    <w:rsid w:val="007A61CA"/>
    <w:rsid w:val="007B54F1"/>
    <w:rsid w:val="007C322F"/>
    <w:rsid w:val="007D0D8A"/>
    <w:rsid w:val="007F3CEF"/>
    <w:rsid w:val="00802854"/>
    <w:rsid w:val="00803651"/>
    <w:rsid w:val="00817212"/>
    <w:rsid w:val="00825148"/>
    <w:rsid w:val="00836819"/>
    <w:rsid w:val="00845A0E"/>
    <w:rsid w:val="00852101"/>
    <w:rsid w:val="00854E15"/>
    <w:rsid w:val="008572CB"/>
    <w:rsid w:val="008659DB"/>
    <w:rsid w:val="00884C7C"/>
    <w:rsid w:val="0089575E"/>
    <w:rsid w:val="008F6070"/>
    <w:rsid w:val="00903C48"/>
    <w:rsid w:val="00903CE6"/>
    <w:rsid w:val="00904C4E"/>
    <w:rsid w:val="009067AC"/>
    <w:rsid w:val="0091492E"/>
    <w:rsid w:val="009204E8"/>
    <w:rsid w:val="00924273"/>
    <w:rsid w:val="00925A82"/>
    <w:rsid w:val="00926557"/>
    <w:rsid w:val="00927C1E"/>
    <w:rsid w:val="00936F3E"/>
    <w:rsid w:val="00941A8D"/>
    <w:rsid w:val="00946FE6"/>
    <w:rsid w:val="00947606"/>
    <w:rsid w:val="00956C29"/>
    <w:rsid w:val="00974B26"/>
    <w:rsid w:val="00983D48"/>
    <w:rsid w:val="00993CEA"/>
    <w:rsid w:val="00996257"/>
    <w:rsid w:val="0099772A"/>
    <w:rsid w:val="009B7F55"/>
    <w:rsid w:val="009C0833"/>
    <w:rsid w:val="009C3405"/>
    <w:rsid w:val="009C7C13"/>
    <w:rsid w:val="009D4D62"/>
    <w:rsid w:val="009E17F6"/>
    <w:rsid w:val="009E374F"/>
    <w:rsid w:val="009E4E18"/>
    <w:rsid w:val="00A00768"/>
    <w:rsid w:val="00A0195C"/>
    <w:rsid w:val="00A11278"/>
    <w:rsid w:val="00A12346"/>
    <w:rsid w:val="00A20E5F"/>
    <w:rsid w:val="00A224C0"/>
    <w:rsid w:val="00A30B80"/>
    <w:rsid w:val="00A33318"/>
    <w:rsid w:val="00A33F21"/>
    <w:rsid w:val="00A37CFF"/>
    <w:rsid w:val="00A50186"/>
    <w:rsid w:val="00A5082C"/>
    <w:rsid w:val="00A54B98"/>
    <w:rsid w:val="00A626A0"/>
    <w:rsid w:val="00A75D47"/>
    <w:rsid w:val="00AA271B"/>
    <w:rsid w:val="00AA6410"/>
    <w:rsid w:val="00AB3CFC"/>
    <w:rsid w:val="00AC5009"/>
    <w:rsid w:val="00AE6A88"/>
    <w:rsid w:val="00B175CD"/>
    <w:rsid w:val="00B40C9C"/>
    <w:rsid w:val="00B57863"/>
    <w:rsid w:val="00B64407"/>
    <w:rsid w:val="00B66658"/>
    <w:rsid w:val="00B74BF3"/>
    <w:rsid w:val="00B75B0C"/>
    <w:rsid w:val="00B7632E"/>
    <w:rsid w:val="00B774D7"/>
    <w:rsid w:val="00B81FEA"/>
    <w:rsid w:val="00B94C41"/>
    <w:rsid w:val="00BA57C4"/>
    <w:rsid w:val="00BB1024"/>
    <w:rsid w:val="00BE5D73"/>
    <w:rsid w:val="00C03A37"/>
    <w:rsid w:val="00C0416A"/>
    <w:rsid w:val="00C06C17"/>
    <w:rsid w:val="00C06CA7"/>
    <w:rsid w:val="00C15918"/>
    <w:rsid w:val="00C2138C"/>
    <w:rsid w:val="00C31E35"/>
    <w:rsid w:val="00C37490"/>
    <w:rsid w:val="00C4160E"/>
    <w:rsid w:val="00C43176"/>
    <w:rsid w:val="00C500B3"/>
    <w:rsid w:val="00C54B95"/>
    <w:rsid w:val="00C552FF"/>
    <w:rsid w:val="00C55491"/>
    <w:rsid w:val="00C57199"/>
    <w:rsid w:val="00C623D1"/>
    <w:rsid w:val="00C6291B"/>
    <w:rsid w:val="00C7186A"/>
    <w:rsid w:val="00C94473"/>
    <w:rsid w:val="00CA0FEC"/>
    <w:rsid w:val="00CC0189"/>
    <w:rsid w:val="00CC1DE1"/>
    <w:rsid w:val="00CC306E"/>
    <w:rsid w:val="00CC36AC"/>
    <w:rsid w:val="00CD3EB3"/>
    <w:rsid w:val="00CD4D64"/>
    <w:rsid w:val="00CE0827"/>
    <w:rsid w:val="00CE42F3"/>
    <w:rsid w:val="00CE5FFA"/>
    <w:rsid w:val="00D21F95"/>
    <w:rsid w:val="00D27DA8"/>
    <w:rsid w:val="00D33DDE"/>
    <w:rsid w:val="00D46149"/>
    <w:rsid w:val="00D46A0C"/>
    <w:rsid w:val="00D64649"/>
    <w:rsid w:val="00D66A8A"/>
    <w:rsid w:val="00DA579C"/>
    <w:rsid w:val="00DA646A"/>
    <w:rsid w:val="00DB05AC"/>
    <w:rsid w:val="00DB15F3"/>
    <w:rsid w:val="00DB7468"/>
    <w:rsid w:val="00DD76B5"/>
    <w:rsid w:val="00DE14E7"/>
    <w:rsid w:val="00DE5E76"/>
    <w:rsid w:val="00E00183"/>
    <w:rsid w:val="00E0461E"/>
    <w:rsid w:val="00E1379A"/>
    <w:rsid w:val="00E142C5"/>
    <w:rsid w:val="00E17FA9"/>
    <w:rsid w:val="00E22EA5"/>
    <w:rsid w:val="00E2580E"/>
    <w:rsid w:val="00E34BE1"/>
    <w:rsid w:val="00E50BC8"/>
    <w:rsid w:val="00E51A2D"/>
    <w:rsid w:val="00E54551"/>
    <w:rsid w:val="00E906C0"/>
    <w:rsid w:val="00E9129E"/>
    <w:rsid w:val="00EA512D"/>
    <w:rsid w:val="00EB6F82"/>
    <w:rsid w:val="00EC0698"/>
    <w:rsid w:val="00EC1FE0"/>
    <w:rsid w:val="00ED72AC"/>
    <w:rsid w:val="00ED7445"/>
    <w:rsid w:val="00EE7468"/>
    <w:rsid w:val="00EF0857"/>
    <w:rsid w:val="00F02209"/>
    <w:rsid w:val="00F063A9"/>
    <w:rsid w:val="00F064AB"/>
    <w:rsid w:val="00F15CDE"/>
    <w:rsid w:val="00F22CFD"/>
    <w:rsid w:val="00F24446"/>
    <w:rsid w:val="00F30730"/>
    <w:rsid w:val="00F4482B"/>
    <w:rsid w:val="00F44E23"/>
    <w:rsid w:val="00F7543E"/>
    <w:rsid w:val="00F82CB1"/>
    <w:rsid w:val="00F906E9"/>
    <w:rsid w:val="00F9716E"/>
    <w:rsid w:val="00FA2A28"/>
    <w:rsid w:val="00FB2617"/>
    <w:rsid w:val="00FD056F"/>
    <w:rsid w:val="00FD3134"/>
    <w:rsid w:val="00FD670D"/>
    <w:rsid w:val="00FD72ED"/>
    <w:rsid w:val="00FD77E0"/>
    <w:rsid w:val="00FE4233"/>
    <w:rsid w:val="00FF2637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8DC264"/>
  <w15:docId w15:val="{DC02E08E-8889-4812-8378-666DD3068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79A0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9A0"/>
    <w:pPr>
      <w:keepNext/>
      <w:spacing w:before="80"/>
      <w:jc w:val="center"/>
      <w:outlineLvl w:val="0"/>
    </w:pPr>
    <w:rPr>
      <w:rFonts w:ascii="Arial Armenian" w:hAnsi="Arial Armenian"/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685775"/>
    <w:pPr>
      <w:keepNext/>
      <w:keepLines/>
      <w:numPr>
        <w:ilvl w:val="1"/>
        <w:numId w:val="1"/>
      </w:numPr>
      <w:spacing w:before="240" w:after="120" w:line="360" w:lineRule="auto"/>
      <w:ind w:left="1559" w:hanging="1202"/>
      <w:outlineLvl w:val="1"/>
    </w:pPr>
    <w:rPr>
      <w:rFonts w:ascii="GHEA Grapalat" w:eastAsiaTheme="minorHAnsi" w:hAnsi="GHEA Grapalat" w:cstheme="minorBidi"/>
      <w:b/>
      <w:kern w:val="2"/>
      <w:szCs w:val="24"/>
      <w:lang w:val="hy-AM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3">
    <w:name w:val="heading 3"/>
    <w:basedOn w:val="Normal"/>
    <w:next w:val="Normal"/>
    <w:link w:val="Heading3Char"/>
    <w:uiPriority w:val="9"/>
    <w:qFormat/>
    <w:rsid w:val="003B79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B79A0"/>
    <w:pPr>
      <w:keepNext/>
      <w:ind w:left="-108"/>
      <w:outlineLvl w:val="3"/>
    </w:pPr>
    <w:rPr>
      <w:rFonts w:ascii="Arial Armenian" w:hAnsi="Arial Armenian"/>
      <w:b/>
      <w:sz w:val="28"/>
    </w:rPr>
  </w:style>
  <w:style w:type="paragraph" w:styleId="Heading5">
    <w:name w:val="heading 5"/>
    <w:basedOn w:val="1"/>
    <w:next w:val="Normal"/>
    <w:link w:val="Heading5Char"/>
    <w:uiPriority w:val="9"/>
    <w:unhideWhenUsed/>
    <w:qFormat/>
    <w:rsid w:val="00BA57C4"/>
    <w:pPr>
      <w:keepNext/>
      <w:keepLines/>
      <w:widowControl w:val="0"/>
      <w:numPr>
        <w:numId w:val="2"/>
      </w:numPr>
      <w:tabs>
        <w:tab w:val="num" w:pos="1634"/>
      </w:tabs>
      <w:ind w:left="284" w:firstLine="0"/>
      <w:outlineLvl w:val="4"/>
    </w:pPr>
    <w:rPr>
      <w:b/>
      <w:bCs/>
    </w:rPr>
  </w:style>
  <w:style w:type="paragraph" w:styleId="Heading6">
    <w:name w:val="heading 6"/>
    <w:basedOn w:val="ListParagraph"/>
    <w:next w:val="Normal"/>
    <w:link w:val="Heading6Char"/>
    <w:uiPriority w:val="9"/>
    <w:unhideWhenUsed/>
    <w:qFormat/>
    <w:rsid w:val="00BA57C4"/>
    <w:pPr>
      <w:numPr>
        <w:numId w:val="3"/>
      </w:numPr>
      <w:spacing w:after="160" w:line="278" w:lineRule="auto"/>
      <w:ind w:left="1070"/>
      <w:outlineLvl w:val="5"/>
    </w:pPr>
    <w:rPr>
      <w:rFonts w:ascii="GHEA Grapalat" w:eastAsiaTheme="minorHAnsi" w:hAnsi="GHEA Grapalat" w:cstheme="minorBidi"/>
      <w:b/>
      <w:bCs/>
      <w:kern w:val="2"/>
      <w:szCs w:val="24"/>
      <w:lang w:val="hy-AM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7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y-AM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7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Cs w:val="24"/>
      <w:lang w:val="hy-AM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7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Cs w:val="24"/>
      <w:lang w:val="hy-AM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B79A0"/>
    <w:pPr>
      <w:ind w:left="6804" w:hanging="6804"/>
    </w:pPr>
    <w:rPr>
      <w:rFonts w:ascii="Arial Armenian" w:hAnsi="Arial Armenian"/>
    </w:rPr>
  </w:style>
  <w:style w:type="paragraph" w:styleId="BodyTextIndent2">
    <w:name w:val="Body Text Indent 2"/>
    <w:basedOn w:val="Normal"/>
    <w:rsid w:val="003B79A0"/>
    <w:pPr>
      <w:ind w:left="1134" w:hanging="1134"/>
    </w:pPr>
    <w:rPr>
      <w:rFonts w:ascii="Arial Armenian" w:hAnsi="Arial Armenian"/>
    </w:rPr>
  </w:style>
  <w:style w:type="paragraph" w:styleId="BodyText2">
    <w:name w:val="Body Text 2"/>
    <w:basedOn w:val="Normal"/>
    <w:rsid w:val="00FD77E0"/>
    <w:pPr>
      <w:spacing w:after="120" w:line="480" w:lineRule="auto"/>
    </w:pPr>
  </w:style>
  <w:style w:type="paragraph" w:styleId="BalloonText">
    <w:name w:val="Balloon Text"/>
    <w:basedOn w:val="Normal"/>
    <w:semiHidden/>
    <w:rsid w:val="00FD77E0"/>
    <w:rPr>
      <w:rFonts w:ascii="Tahoma" w:hAnsi="Tahoma" w:cs="Tahoma"/>
      <w:sz w:val="16"/>
      <w:szCs w:val="16"/>
    </w:rPr>
  </w:style>
  <w:style w:type="paragraph" w:customStyle="1" w:styleId="CharCharCharCharCharChar1CharCharCharCharCharCharCharCharChar">
    <w:name w:val="Char Char Char Char Char Char1 Char Char Char Char Char Char Char Char Char Знак Знак"/>
    <w:basedOn w:val="Normal"/>
    <w:rsid w:val="004B1B05"/>
    <w:pPr>
      <w:spacing w:after="160" w:line="240" w:lineRule="exact"/>
    </w:pPr>
    <w:rPr>
      <w:rFonts w:ascii="Arial" w:hAnsi="Arial" w:cs="Arial"/>
      <w:sz w:val="20"/>
      <w:lang w:val="en-US"/>
    </w:rPr>
  </w:style>
  <w:style w:type="paragraph" w:styleId="BodyText">
    <w:name w:val="Body Text"/>
    <w:basedOn w:val="Normal"/>
    <w:rsid w:val="005E5A02"/>
    <w:pPr>
      <w:spacing w:after="120"/>
    </w:pPr>
  </w:style>
  <w:style w:type="paragraph" w:customStyle="1" w:styleId="CharCharCharCharCharCharCharCharCharCharCharChar">
    <w:name w:val="Char Char Char Char Char Char Char Char Char Char Char Char"/>
    <w:basedOn w:val="Normal"/>
    <w:rsid w:val="005E5A02"/>
    <w:pPr>
      <w:spacing w:after="160" w:line="240" w:lineRule="exact"/>
    </w:pPr>
    <w:rPr>
      <w:rFonts w:ascii="Arial" w:hAnsi="Arial" w:cs="Arial"/>
      <w:sz w:val="20"/>
      <w:lang w:val="en-US"/>
    </w:rPr>
  </w:style>
  <w:style w:type="paragraph" w:customStyle="1" w:styleId="a">
    <w:name w:val="Знак Знак"/>
    <w:basedOn w:val="Normal"/>
    <w:rsid w:val="00C15918"/>
    <w:pPr>
      <w:spacing w:after="160" w:line="240" w:lineRule="exact"/>
    </w:pPr>
    <w:rPr>
      <w:rFonts w:ascii="Arial" w:hAnsi="Arial" w:cs="Arial"/>
      <w:sz w:val="20"/>
      <w:lang w:val="en-US"/>
    </w:rPr>
  </w:style>
  <w:style w:type="paragraph" w:customStyle="1" w:styleId="Char">
    <w:name w:val="Char"/>
    <w:basedOn w:val="Normal"/>
    <w:rsid w:val="00EC0698"/>
    <w:pPr>
      <w:spacing w:after="160" w:line="240" w:lineRule="exact"/>
    </w:pPr>
    <w:rPr>
      <w:rFonts w:ascii="Arial" w:hAnsi="Arial" w:cs="Arial"/>
      <w:sz w:val="20"/>
      <w:lang w:val="en-US"/>
    </w:rPr>
  </w:style>
  <w:style w:type="paragraph" w:customStyle="1" w:styleId="Style1">
    <w:name w:val="Style1"/>
    <w:basedOn w:val="Normal"/>
    <w:link w:val="Style1Char"/>
    <w:qFormat/>
    <w:rsid w:val="00CD3EB3"/>
    <w:pPr>
      <w:widowControl w:val="0"/>
      <w:autoSpaceDE w:val="0"/>
      <w:autoSpaceDN w:val="0"/>
      <w:adjustRightInd w:val="0"/>
    </w:pPr>
    <w:rPr>
      <w:rFonts w:ascii="Sylfaen" w:hAnsi="Sylfaen"/>
      <w:szCs w:val="24"/>
      <w:lang w:val="en-US"/>
    </w:rPr>
  </w:style>
  <w:style w:type="paragraph" w:customStyle="1" w:styleId="Style2">
    <w:name w:val="Style2"/>
    <w:basedOn w:val="Normal"/>
    <w:qFormat/>
    <w:rsid w:val="00CD3EB3"/>
    <w:pPr>
      <w:widowControl w:val="0"/>
      <w:autoSpaceDE w:val="0"/>
      <w:autoSpaceDN w:val="0"/>
      <w:adjustRightInd w:val="0"/>
    </w:pPr>
    <w:rPr>
      <w:rFonts w:ascii="Sylfaen" w:hAnsi="Sylfaen"/>
      <w:szCs w:val="24"/>
      <w:lang w:val="en-US"/>
    </w:rPr>
  </w:style>
  <w:style w:type="character" w:customStyle="1" w:styleId="FontStyle11">
    <w:name w:val="Font Style11"/>
    <w:basedOn w:val="DefaultParagraphFont"/>
    <w:rsid w:val="00CD3EB3"/>
    <w:rPr>
      <w:rFonts w:ascii="Sylfaen" w:hAnsi="Sylfaen" w:cs="Sylfaen"/>
      <w:b/>
      <w:bCs/>
      <w:sz w:val="26"/>
      <w:szCs w:val="26"/>
    </w:rPr>
  </w:style>
  <w:style w:type="character" w:customStyle="1" w:styleId="FontStyle12">
    <w:name w:val="Font Style12"/>
    <w:basedOn w:val="DefaultParagraphFont"/>
    <w:rsid w:val="00CD3EB3"/>
    <w:rPr>
      <w:rFonts w:ascii="Sylfaen" w:hAnsi="Sylfaen" w:cs="Sylfaen"/>
      <w:b/>
      <w:bCs/>
      <w:spacing w:val="10"/>
      <w:sz w:val="32"/>
      <w:szCs w:val="32"/>
    </w:rPr>
  </w:style>
  <w:style w:type="paragraph" w:customStyle="1" w:styleId="Style3">
    <w:name w:val="Style3"/>
    <w:basedOn w:val="Normal"/>
    <w:rsid w:val="00CD3EB3"/>
    <w:pPr>
      <w:widowControl w:val="0"/>
      <w:autoSpaceDE w:val="0"/>
      <w:autoSpaceDN w:val="0"/>
      <w:adjustRightInd w:val="0"/>
    </w:pPr>
    <w:rPr>
      <w:rFonts w:ascii="Sylfaen" w:hAnsi="Sylfaen"/>
      <w:szCs w:val="24"/>
      <w:lang w:val="en-US"/>
    </w:rPr>
  </w:style>
  <w:style w:type="paragraph" w:customStyle="1" w:styleId="Style4">
    <w:name w:val="Style4"/>
    <w:basedOn w:val="Normal"/>
    <w:rsid w:val="00CD3EB3"/>
    <w:pPr>
      <w:widowControl w:val="0"/>
      <w:autoSpaceDE w:val="0"/>
      <w:autoSpaceDN w:val="0"/>
      <w:adjustRightInd w:val="0"/>
    </w:pPr>
    <w:rPr>
      <w:rFonts w:ascii="Sylfaen" w:hAnsi="Sylfaen"/>
      <w:szCs w:val="24"/>
      <w:lang w:val="en-US"/>
    </w:rPr>
  </w:style>
  <w:style w:type="character" w:customStyle="1" w:styleId="FontStyle13">
    <w:name w:val="Font Style13"/>
    <w:basedOn w:val="DefaultParagraphFont"/>
    <w:rsid w:val="00CD3EB3"/>
    <w:rPr>
      <w:rFonts w:ascii="Sylfaen" w:hAnsi="Sylfaen" w:cs="Sylfaen"/>
      <w:b/>
      <w:bCs/>
      <w:sz w:val="14"/>
      <w:szCs w:val="14"/>
    </w:rPr>
  </w:style>
  <w:style w:type="character" w:customStyle="1" w:styleId="FontStyle14">
    <w:name w:val="Font Style14"/>
    <w:basedOn w:val="DefaultParagraphFont"/>
    <w:rsid w:val="00CD3EB3"/>
    <w:rPr>
      <w:rFonts w:ascii="Sylfaen" w:hAnsi="Sylfaen" w:cs="Sylfaen"/>
      <w:b/>
      <w:bCs/>
      <w:sz w:val="16"/>
      <w:szCs w:val="16"/>
    </w:rPr>
  </w:style>
  <w:style w:type="table" w:styleId="TableGrid">
    <w:name w:val="Table Grid"/>
    <w:basedOn w:val="TableNormal"/>
    <w:uiPriority w:val="39"/>
    <w:qFormat/>
    <w:rsid w:val="00C62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qFormat/>
    <w:rsid w:val="00135385"/>
    <w:pPr>
      <w:spacing w:before="100" w:beforeAutospacing="1" w:after="100" w:afterAutospacing="1"/>
    </w:pPr>
    <w:rPr>
      <w:szCs w:val="24"/>
      <w:lang w:val="en-US"/>
    </w:rPr>
  </w:style>
  <w:style w:type="character" w:customStyle="1" w:styleId="FontStyle18">
    <w:name w:val="Font Style18"/>
    <w:basedOn w:val="DefaultParagraphFont"/>
    <w:rsid w:val="00903CE6"/>
    <w:rPr>
      <w:rFonts w:ascii="Sylfaen" w:hAnsi="Sylfaen" w:cs="Sylfaen"/>
      <w:b/>
      <w:bCs/>
      <w:spacing w:val="20"/>
      <w:sz w:val="20"/>
      <w:szCs w:val="20"/>
    </w:rPr>
  </w:style>
  <w:style w:type="character" w:styleId="Hyperlink">
    <w:name w:val="Hyperlink"/>
    <w:basedOn w:val="DefaultParagraphFont"/>
    <w:uiPriority w:val="99"/>
    <w:qFormat/>
    <w:rsid w:val="00061A2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81666"/>
    <w:rPr>
      <w:b/>
      <w:bCs/>
    </w:rPr>
  </w:style>
  <w:style w:type="character" w:customStyle="1" w:styleId="FontStyle32">
    <w:name w:val="Font Style32"/>
    <w:basedOn w:val="DefaultParagraphFont"/>
    <w:rsid w:val="00381666"/>
    <w:rPr>
      <w:rFonts w:ascii="Sylfaen" w:hAnsi="Sylfaen" w:cs="Sylfaen"/>
      <w:b/>
      <w:bCs/>
      <w:i/>
      <w:iCs/>
      <w:sz w:val="22"/>
      <w:szCs w:val="22"/>
    </w:rPr>
  </w:style>
  <w:style w:type="paragraph" w:customStyle="1" w:styleId="Style11">
    <w:name w:val="Style11"/>
    <w:basedOn w:val="Normal"/>
    <w:rsid w:val="00381666"/>
    <w:pPr>
      <w:widowControl w:val="0"/>
      <w:autoSpaceDE w:val="0"/>
      <w:autoSpaceDN w:val="0"/>
      <w:adjustRightInd w:val="0"/>
      <w:spacing w:line="298" w:lineRule="exact"/>
    </w:pPr>
    <w:rPr>
      <w:rFonts w:ascii="Sylfaen" w:hAnsi="Sylfaen"/>
      <w:szCs w:val="24"/>
      <w:lang w:val="ru-RU" w:eastAsia="ru-RU"/>
    </w:rPr>
  </w:style>
  <w:style w:type="paragraph" w:customStyle="1" w:styleId="Style15">
    <w:name w:val="Style15"/>
    <w:basedOn w:val="Normal"/>
    <w:rsid w:val="00381666"/>
    <w:pPr>
      <w:widowControl w:val="0"/>
      <w:autoSpaceDE w:val="0"/>
      <w:autoSpaceDN w:val="0"/>
      <w:adjustRightInd w:val="0"/>
      <w:spacing w:line="298" w:lineRule="exact"/>
    </w:pPr>
    <w:rPr>
      <w:rFonts w:ascii="Sylfaen" w:hAnsi="Sylfaen"/>
      <w:szCs w:val="24"/>
      <w:lang w:val="ru-RU" w:eastAsia="ru-RU"/>
    </w:rPr>
  </w:style>
  <w:style w:type="paragraph" w:customStyle="1" w:styleId="Style20">
    <w:name w:val="Style20"/>
    <w:basedOn w:val="Normal"/>
    <w:rsid w:val="00381666"/>
    <w:pPr>
      <w:widowControl w:val="0"/>
      <w:autoSpaceDE w:val="0"/>
      <w:autoSpaceDN w:val="0"/>
      <w:adjustRightInd w:val="0"/>
    </w:pPr>
    <w:rPr>
      <w:rFonts w:ascii="Sylfaen" w:hAnsi="Sylfaen"/>
      <w:szCs w:val="24"/>
      <w:lang w:val="ru-RU" w:eastAsia="ru-RU"/>
    </w:rPr>
  </w:style>
  <w:style w:type="paragraph" w:customStyle="1" w:styleId="Style13">
    <w:name w:val="Style13"/>
    <w:basedOn w:val="Normal"/>
    <w:rsid w:val="00381666"/>
    <w:pPr>
      <w:widowControl w:val="0"/>
      <w:autoSpaceDE w:val="0"/>
      <w:autoSpaceDN w:val="0"/>
      <w:adjustRightInd w:val="0"/>
    </w:pPr>
    <w:rPr>
      <w:rFonts w:ascii="Sylfaen" w:hAnsi="Sylfaen"/>
      <w:szCs w:val="24"/>
      <w:lang w:val="ru-RU" w:eastAsia="ru-RU"/>
    </w:rPr>
  </w:style>
  <w:style w:type="paragraph" w:customStyle="1" w:styleId="Style18">
    <w:name w:val="Style18"/>
    <w:basedOn w:val="Normal"/>
    <w:rsid w:val="00381666"/>
    <w:pPr>
      <w:widowControl w:val="0"/>
      <w:autoSpaceDE w:val="0"/>
      <w:autoSpaceDN w:val="0"/>
      <w:adjustRightInd w:val="0"/>
    </w:pPr>
    <w:rPr>
      <w:rFonts w:ascii="Sylfaen" w:hAnsi="Sylfaen"/>
      <w:szCs w:val="24"/>
      <w:lang w:val="ru-RU" w:eastAsia="ru-RU"/>
    </w:rPr>
  </w:style>
  <w:style w:type="character" w:customStyle="1" w:styleId="FontStyle26">
    <w:name w:val="Font Style26"/>
    <w:basedOn w:val="DefaultParagraphFont"/>
    <w:rsid w:val="00381666"/>
    <w:rPr>
      <w:rFonts w:ascii="Sylfaen" w:hAnsi="Sylfaen" w:cs="Sylfaen" w:hint="default"/>
      <w:spacing w:val="20"/>
      <w:sz w:val="20"/>
      <w:szCs w:val="20"/>
    </w:rPr>
  </w:style>
  <w:style w:type="character" w:customStyle="1" w:styleId="FontStyle30">
    <w:name w:val="Font Style30"/>
    <w:basedOn w:val="DefaultParagraphFont"/>
    <w:rsid w:val="00381666"/>
    <w:rPr>
      <w:rFonts w:ascii="Sylfaen" w:hAnsi="Sylfaen" w:cs="Sylfaen" w:hint="default"/>
      <w:b/>
      <w:bCs/>
      <w:spacing w:val="1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81666"/>
    <w:rPr>
      <w:rFonts w:ascii="Arial Armenian" w:hAnsi="Arial Armenian"/>
      <w:b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381666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qFormat/>
    <w:rsid w:val="00BA57C4"/>
    <w:rPr>
      <w:rFonts w:ascii="GHEA Grapalat" w:eastAsiaTheme="minorHAnsi" w:hAnsi="GHEA Grapalat" w:cstheme="minorBidi"/>
      <w:b/>
      <w:bCs/>
      <w:kern w:val="2"/>
      <w:sz w:val="24"/>
      <w:szCs w:val="24"/>
      <w:lang w:val="hy-AM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BA57C4"/>
    <w:rPr>
      <w:rFonts w:ascii="GHEA Grapalat" w:eastAsiaTheme="minorHAnsi" w:hAnsi="GHEA Grapalat" w:cstheme="minorBidi"/>
      <w:b/>
      <w:bCs/>
      <w:kern w:val="2"/>
      <w:sz w:val="24"/>
      <w:szCs w:val="24"/>
      <w:lang w:val="hy-AM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BA57C4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y-AM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BA57C4"/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:lang w:val="hy-AM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BA57C4"/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:lang w:val="hy-AM"/>
    </w:rPr>
  </w:style>
  <w:style w:type="paragraph" w:customStyle="1" w:styleId="1">
    <w:name w:val="Стиль1"/>
    <w:basedOn w:val="Normal"/>
    <w:link w:val="10"/>
    <w:qFormat/>
    <w:rsid w:val="00BA57C4"/>
    <w:pPr>
      <w:numPr>
        <w:numId w:val="4"/>
      </w:numPr>
      <w:tabs>
        <w:tab w:val="left" w:pos="851"/>
      </w:tabs>
      <w:spacing w:after="120" w:line="360" w:lineRule="auto"/>
      <w:ind w:left="360"/>
      <w:jc w:val="both"/>
    </w:pPr>
    <w:rPr>
      <w:rFonts w:ascii="GHEA Grapalat" w:eastAsiaTheme="minorHAnsi" w:hAnsi="GHEA Grapalat" w:cstheme="minorBidi"/>
      <w:kern w:val="2"/>
      <w:szCs w:val="24"/>
      <w:lang w:val="hy-AM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BA57C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A57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7C4"/>
    <w:pPr>
      <w:spacing w:after="160"/>
    </w:pPr>
    <w:rPr>
      <w:rFonts w:ascii="GHEA Grapalat" w:eastAsiaTheme="minorHAnsi" w:hAnsi="GHEA Grapalat" w:cstheme="minorBidi"/>
      <w:kern w:val="2"/>
      <w:sz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A57C4"/>
    <w:rPr>
      <w:rFonts w:ascii="GHEA Grapalat" w:eastAsiaTheme="minorHAnsi" w:hAnsi="GHEA Grapalat" w:cstheme="minorBidi"/>
      <w:kern w:val="2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BA5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BA57C4"/>
    <w:rPr>
      <w:rFonts w:ascii="GHEA Grapalat" w:eastAsiaTheme="minorHAnsi" w:hAnsi="GHEA Grapalat" w:cstheme="minorBidi"/>
      <w:b/>
      <w:bCs/>
      <w:kern w:val="2"/>
      <w:lang w:val="ru-RU"/>
    </w:rPr>
  </w:style>
  <w:style w:type="paragraph" w:styleId="TOC8">
    <w:name w:val="toc 8"/>
    <w:basedOn w:val="Normal"/>
    <w:next w:val="Normal"/>
    <w:autoRedefine/>
    <w:uiPriority w:val="39"/>
    <w:unhideWhenUsed/>
    <w:qFormat/>
    <w:rsid w:val="00BA57C4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Cs w:val="24"/>
      <w:lang w:val="hy-AM" w:eastAsia="hy-AM"/>
    </w:rPr>
  </w:style>
  <w:style w:type="paragraph" w:styleId="Header">
    <w:name w:val="header"/>
    <w:basedOn w:val="Normal"/>
    <w:link w:val="HeaderChar"/>
    <w:uiPriority w:val="99"/>
    <w:unhideWhenUsed/>
    <w:qFormat/>
    <w:rsid w:val="00BA57C4"/>
    <w:pPr>
      <w:tabs>
        <w:tab w:val="center" w:pos="4677"/>
        <w:tab w:val="right" w:pos="9355"/>
      </w:tabs>
    </w:pPr>
    <w:rPr>
      <w:rFonts w:ascii="GHEA Grapalat" w:eastAsiaTheme="minorHAnsi" w:hAnsi="GHEA Grapalat" w:cstheme="minorBidi"/>
      <w:kern w:val="2"/>
      <w:szCs w:val="24"/>
      <w:lang w:val="ru-RU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A57C4"/>
    <w:rPr>
      <w:rFonts w:ascii="GHEA Grapalat" w:eastAsiaTheme="minorHAnsi" w:hAnsi="GHEA Grapalat" w:cstheme="minorBidi"/>
      <w:kern w:val="2"/>
      <w:sz w:val="24"/>
      <w:szCs w:val="24"/>
      <w:lang w:val="ru-RU"/>
    </w:rPr>
  </w:style>
  <w:style w:type="paragraph" w:styleId="TOC9">
    <w:name w:val="toc 9"/>
    <w:basedOn w:val="Normal"/>
    <w:next w:val="Normal"/>
    <w:autoRedefine/>
    <w:uiPriority w:val="39"/>
    <w:unhideWhenUsed/>
    <w:qFormat/>
    <w:rsid w:val="00BA57C4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Cs w:val="24"/>
      <w:lang w:val="hy-AM" w:eastAsia="hy-AM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A57C4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Cs w:val="24"/>
      <w:lang w:val="hy-AM" w:eastAsia="hy-AM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A57C4"/>
    <w:pPr>
      <w:spacing w:after="100" w:line="278" w:lineRule="auto"/>
    </w:pPr>
    <w:rPr>
      <w:rFonts w:asciiTheme="minorHAnsi" w:eastAsiaTheme="minorHAnsi" w:hAnsiTheme="minorHAnsi" w:cstheme="minorBidi"/>
      <w:kern w:val="2"/>
      <w:szCs w:val="24"/>
      <w:lang w:val="hy-AM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A57C4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Cs w:val="24"/>
      <w:lang w:val="hy-AM" w:eastAsia="hy-AM"/>
    </w:rPr>
  </w:style>
  <w:style w:type="paragraph" w:styleId="TOC3">
    <w:name w:val="toc 3"/>
    <w:basedOn w:val="Normal"/>
    <w:next w:val="Normal"/>
    <w:autoRedefine/>
    <w:uiPriority w:val="39"/>
    <w:unhideWhenUsed/>
    <w:rsid w:val="00BA57C4"/>
    <w:pPr>
      <w:spacing w:after="100" w:line="278" w:lineRule="auto"/>
      <w:ind w:left="480"/>
    </w:pPr>
    <w:rPr>
      <w:rFonts w:asciiTheme="minorHAnsi" w:eastAsiaTheme="minorHAnsi" w:hAnsiTheme="minorHAnsi" w:cstheme="minorBidi"/>
      <w:kern w:val="2"/>
      <w:szCs w:val="24"/>
      <w:lang w:val="hy-AM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A57C4"/>
    <w:pPr>
      <w:spacing w:after="100" w:line="278" w:lineRule="auto"/>
      <w:ind w:left="240"/>
    </w:pPr>
    <w:rPr>
      <w:rFonts w:asciiTheme="minorHAnsi" w:eastAsiaTheme="minorHAnsi" w:hAnsiTheme="minorHAnsi" w:cstheme="minorBidi"/>
      <w:kern w:val="2"/>
      <w:szCs w:val="24"/>
      <w:lang w:val="hy-AM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A57C4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Cs w:val="24"/>
      <w:lang w:val="hy-AM" w:eastAsia="hy-AM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A57C4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Cs w:val="24"/>
      <w:lang w:val="hy-AM" w:eastAsia="hy-AM"/>
    </w:rPr>
  </w:style>
  <w:style w:type="paragraph" w:styleId="Title">
    <w:name w:val="Title"/>
    <w:basedOn w:val="Normal"/>
    <w:next w:val="Normal"/>
    <w:link w:val="TitleChar"/>
    <w:uiPriority w:val="10"/>
    <w:qFormat/>
    <w:rsid w:val="00BA57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y-AM"/>
    </w:rPr>
  </w:style>
  <w:style w:type="character" w:customStyle="1" w:styleId="TitleChar">
    <w:name w:val="Title Char"/>
    <w:basedOn w:val="DefaultParagraphFont"/>
    <w:link w:val="Title"/>
    <w:uiPriority w:val="10"/>
    <w:qFormat/>
    <w:rsid w:val="00BA57C4"/>
    <w:rPr>
      <w:rFonts w:asciiTheme="majorHAnsi" w:eastAsiaTheme="majorEastAsia" w:hAnsiTheme="majorHAnsi" w:cstheme="majorBidi"/>
      <w:spacing w:val="-10"/>
      <w:kern w:val="28"/>
      <w:sz w:val="56"/>
      <w:szCs w:val="56"/>
      <w:lang w:val="hy-AM"/>
    </w:rPr>
  </w:style>
  <w:style w:type="paragraph" w:styleId="Footer">
    <w:name w:val="footer"/>
    <w:basedOn w:val="Normal"/>
    <w:link w:val="FooterChar"/>
    <w:uiPriority w:val="99"/>
    <w:unhideWhenUsed/>
    <w:qFormat/>
    <w:rsid w:val="00BA57C4"/>
    <w:pPr>
      <w:tabs>
        <w:tab w:val="center" w:pos="4677"/>
        <w:tab w:val="right" w:pos="9355"/>
      </w:tabs>
    </w:pPr>
    <w:rPr>
      <w:rFonts w:ascii="GHEA Grapalat" w:eastAsiaTheme="minorHAnsi" w:hAnsi="GHEA Grapalat" w:cstheme="minorBidi"/>
      <w:kern w:val="2"/>
      <w:szCs w:val="24"/>
      <w:lang w:val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A57C4"/>
    <w:rPr>
      <w:rFonts w:ascii="GHEA Grapalat" w:eastAsiaTheme="minorHAnsi" w:hAnsi="GHEA Grapalat" w:cstheme="minorBidi"/>
      <w:kern w:val="2"/>
      <w:sz w:val="24"/>
      <w:szCs w:val="24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7C4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y-AM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BA57C4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y-AM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85775"/>
    <w:rPr>
      <w:rFonts w:ascii="GHEA Grapalat" w:eastAsiaTheme="minorHAnsi" w:hAnsi="GHEA Grapalat" w:cstheme="minorBidi"/>
      <w:b/>
      <w:kern w:val="2"/>
      <w:sz w:val="24"/>
      <w:szCs w:val="24"/>
      <w:lang w:val="hy-AM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BA57C4"/>
    <w:rPr>
      <w:rFonts w:ascii="Arial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BA57C4"/>
    <w:rPr>
      <w:rFonts w:ascii="Arial Armenian" w:hAnsi="Arial Armenian"/>
      <w:b/>
      <w:sz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A57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y-AM"/>
    </w:rPr>
  </w:style>
  <w:style w:type="character" w:customStyle="1" w:styleId="QuoteChar">
    <w:name w:val="Quote Char"/>
    <w:basedOn w:val="DefaultParagraphFont"/>
    <w:link w:val="Quote"/>
    <w:uiPriority w:val="29"/>
    <w:qFormat/>
    <w:rsid w:val="00BA57C4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hy-AM"/>
    </w:rPr>
  </w:style>
  <w:style w:type="character" w:customStyle="1" w:styleId="11">
    <w:name w:val="Сильное выделение1"/>
    <w:basedOn w:val="DefaultParagraphFont"/>
    <w:uiPriority w:val="21"/>
    <w:qFormat/>
    <w:rsid w:val="00BA57C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7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Cs w:val="24"/>
      <w:lang w:val="hy-AM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BA57C4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hy-AM"/>
    </w:rPr>
  </w:style>
  <w:style w:type="character" w:customStyle="1" w:styleId="12">
    <w:name w:val="Сильная ссылка1"/>
    <w:basedOn w:val="DefaultParagraphFont"/>
    <w:uiPriority w:val="32"/>
    <w:qFormat/>
    <w:rsid w:val="00BA57C4"/>
    <w:rPr>
      <w:b/>
      <w:bCs/>
      <w:smallCaps/>
      <w:color w:val="365F91" w:themeColor="accent1" w:themeShade="BF"/>
      <w:spacing w:val="5"/>
    </w:rPr>
  </w:style>
  <w:style w:type="character" w:customStyle="1" w:styleId="10">
    <w:name w:val="Стиль1 Знак"/>
    <w:basedOn w:val="DefaultParagraphFont"/>
    <w:link w:val="1"/>
    <w:qFormat/>
    <w:rsid w:val="00BA57C4"/>
    <w:rPr>
      <w:rFonts w:ascii="GHEA Grapalat" w:eastAsiaTheme="minorHAnsi" w:hAnsi="GHEA Grapalat" w:cstheme="minorBidi"/>
      <w:kern w:val="2"/>
      <w:sz w:val="24"/>
      <w:szCs w:val="24"/>
      <w:lang w:val="hy-AM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BA57C4"/>
    <w:rPr>
      <w:sz w:val="24"/>
      <w:lang w:val="en-GB"/>
    </w:rPr>
  </w:style>
  <w:style w:type="character" w:customStyle="1" w:styleId="Style1Char">
    <w:name w:val="Style1 Char"/>
    <w:basedOn w:val="DefaultParagraphFont"/>
    <w:link w:val="Style1"/>
    <w:qFormat/>
    <w:rsid w:val="00BA57C4"/>
    <w:rPr>
      <w:rFonts w:ascii="Sylfaen" w:hAnsi="Sylfaen"/>
      <w:sz w:val="24"/>
      <w:szCs w:val="24"/>
    </w:rPr>
  </w:style>
  <w:style w:type="table" w:customStyle="1" w:styleId="TableGrid0">
    <w:name w:val="TableGrid"/>
    <w:qFormat/>
    <w:rsid w:val="00BA57C4"/>
    <w:rPr>
      <w:rFonts w:asciiTheme="minorHAnsi" w:eastAsiaTheme="minorEastAsia" w:hAnsiTheme="minorHAnsi" w:cstheme="minorBidi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Неразрешенное упоминание1"/>
    <w:basedOn w:val="DefaultParagraphFont"/>
    <w:uiPriority w:val="99"/>
    <w:semiHidden/>
    <w:unhideWhenUsed/>
    <w:qFormat/>
    <w:rsid w:val="00BA57C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sid w:val="00BA57C4"/>
    <w:rPr>
      <w:color w:val="666666"/>
    </w:rPr>
  </w:style>
  <w:style w:type="paragraph" w:customStyle="1" w:styleId="break-words">
    <w:name w:val="break-words"/>
    <w:basedOn w:val="Normal"/>
    <w:qFormat/>
    <w:rsid w:val="00BA57C4"/>
    <w:pPr>
      <w:spacing w:before="100" w:beforeAutospacing="1" w:after="100" w:afterAutospacing="1"/>
    </w:pPr>
    <w:rPr>
      <w:szCs w:val="24"/>
      <w:lang w:val="hy-AM" w:eastAsia="hy-AM"/>
    </w:rPr>
  </w:style>
  <w:style w:type="paragraph" w:styleId="NoSpacing">
    <w:name w:val="No Spacing"/>
    <w:uiPriority w:val="1"/>
    <w:qFormat/>
    <w:rsid w:val="00BA57C4"/>
    <w:rPr>
      <w:rFonts w:ascii="GHEA Grapalat" w:eastAsiaTheme="minorHAnsi" w:hAnsi="GHEA Grapalat" w:cstheme="minorBidi"/>
      <w:kern w:val="2"/>
      <w:sz w:val="24"/>
      <w:szCs w:val="24"/>
      <w:lang w:val="ru-RU"/>
    </w:rPr>
  </w:style>
  <w:style w:type="paragraph" w:customStyle="1" w:styleId="2">
    <w:name w:val="Стиль2"/>
    <w:basedOn w:val="1"/>
    <w:link w:val="20"/>
    <w:qFormat/>
    <w:rsid w:val="00BA57C4"/>
    <w:pPr>
      <w:numPr>
        <w:numId w:val="5"/>
      </w:numPr>
      <w:tabs>
        <w:tab w:val="clear" w:pos="851"/>
        <w:tab w:val="left" w:pos="1276"/>
      </w:tabs>
      <w:ind w:left="1276" w:hanging="567"/>
    </w:pPr>
  </w:style>
  <w:style w:type="character" w:customStyle="1" w:styleId="20">
    <w:name w:val="Стиль2 Знак"/>
    <w:basedOn w:val="ListParagraphChar"/>
    <w:link w:val="2"/>
    <w:qFormat/>
    <w:rsid w:val="00BA57C4"/>
    <w:rPr>
      <w:rFonts w:ascii="GHEA Grapalat" w:eastAsiaTheme="minorHAnsi" w:hAnsi="GHEA Grapalat" w:cstheme="minorBidi"/>
      <w:kern w:val="2"/>
      <w:sz w:val="24"/>
      <w:szCs w:val="24"/>
      <w:lang w:val="hy-AM"/>
    </w:rPr>
  </w:style>
  <w:style w:type="paragraph" w:customStyle="1" w:styleId="14">
    <w:name w:val="Рецензия1"/>
    <w:hidden/>
    <w:uiPriority w:val="99"/>
    <w:semiHidden/>
    <w:qFormat/>
    <w:rsid w:val="00BA57C4"/>
    <w:rPr>
      <w:rFonts w:ascii="GHEA Grapalat" w:eastAsiaTheme="minorHAnsi" w:hAnsi="GHEA Grapalat" w:cstheme="minorBidi"/>
      <w:kern w:val="2"/>
      <w:sz w:val="24"/>
      <w:szCs w:val="24"/>
      <w:lang w:val="ru-RU"/>
    </w:rPr>
  </w:style>
  <w:style w:type="character" w:customStyle="1" w:styleId="normaltextrun">
    <w:name w:val="normaltextrun"/>
    <w:basedOn w:val="DefaultParagraphFont"/>
    <w:qFormat/>
    <w:rsid w:val="00BA57C4"/>
  </w:style>
  <w:style w:type="paragraph" w:customStyle="1" w:styleId="paragraph">
    <w:name w:val="paragraph"/>
    <w:basedOn w:val="Normal"/>
    <w:rsid w:val="00BA57C4"/>
    <w:pPr>
      <w:spacing w:before="100" w:beforeAutospacing="1" w:after="100" w:afterAutospacing="1"/>
    </w:pPr>
    <w:rPr>
      <w:szCs w:val="24"/>
      <w:lang w:val="ru-RU" w:eastAsia="ru-RU"/>
    </w:rPr>
  </w:style>
  <w:style w:type="character" w:customStyle="1" w:styleId="eop">
    <w:name w:val="eop"/>
    <w:basedOn w:val="DefaultParagraphFont"/>
    <w:qFormat/>
    <w:rsid w:val="00BA57C4"/>
  </w:style>
  <w:style w:type="paragraph" w:customStyle="1" w:styleId="a0">
    <w:name w:val="Նկնր"/>
    <w:basedOn w:val="Style1"/>
    <w:link w:val="a1"/>
    <w:qFormat/>
    <w:rsid w:val="00BA57C4"/>
    <w:pPr>
      <w:widowControl/>
      <w:tabs>
        <w:tab w:val="left" w:pos="851"/>
      </w:tabs>
      <w:autoSpaceDE/>
      <w:autoSpaceDN/>
      <w:adjustRightInd/>
      <w:spacing w:before="120" w:after="60" w:line="360" w:lineRule="auto"/>
      <w:ind w:left="360"/>
      <w:contextualSpacing/>
      <w:jc w:val="both"/>
    </w:pPr>
    <w:rPr>
      <w:rFonts w:ascii="GHEA Grapalat" w:eastAsiaTheme="minorHAnsi" w:hAnsi="GHEA Grapalat" w:cstheme="minorBidi"/>
      <w:kern w:val="2"/>
      <w:lang w:val="ru-RU"/>
    </w:rPr>
  </w:style>
  <w:style w:type="character" w:customStyle="1" w:styleId="a1">
    <w:name w:val="Նկնր Знак"/>
    <w:basedOn w:val="Style1Char"/>
    <w:link w:val="a0"/>
    <w:qFormat/>
    <w:rsid w:val="00BA57C4"/>
    <w:rPr>
      <w:rFonts w:ascii="GHEA Grapalat" w:eastAsiaTheme="minorHAnsi" w:hAnsi="GHEA Grapalat" w:cstheme="minorBidi"/>
      <w:kern w:val="2"/>
      <w:sz w:val="24"/>
      <w:szCs w:val="24"/>
      <w:lang w:val="ru-RU"/>
    </w:rPr>
  </w:style>
  <w:style w:type="paragraph" w:customStyle="1" w:styleId="15">
    <w:name w:val="Заголовок оглавления1"/>
    <w:basedOn w:val="Heading1"/>
    <w:next w:val="Normal"/>
    <w:uiPriority w:val="39"/>
    <w:unhideWhenUsed/>
    <w:qFormat/>
    <w:rsid w:val="00BA57C4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hy-AM" w:eastAsia="hy-AM"/>
    </w:rPr>
  </w:style>
  <w:style w:type="paragraph" w:customStyle="1" w:styleId="x1yc453h">
    <w:name w:val="x1yc453h"/>
    <w:basedOn w:val="Normal"/>
    <w:rsid w:val="00B66658"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F440F-EB92-4647-9BFD-9FE3E40E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28064</Words>
  <Characters>159967</Characters>
  <Application>Microsoft Office Word</Application>
  <DocSecurity>0</DocSecurity>
  <Lines>1333</Lines>
  <Paragraphs>375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Ð²Ú²êî²ÜÆ Ð²Üð²äºîàôÂÚàôÜ</vt:lpstr>
      <vt:lpstr>Ð²Ú²êî²ÜÆ Ð²Üð²äºîàôÂÚàôÜ</vt:lpstr>
    </vt:vector>
  </TitlesOfParts>
  <Company>Ministry of Urban Development</Company>
  <LinksUpToDate>false</LinksUpToDate>
  <CharactersWithSpaces>187656</CharactersWithSpaces>
  <SharedDoc>false</SharedDoc>
  <HLinks>
    <vt:vector size="18" baseType="variant">
      <vt:variant>
        <vt:i4>6029429</vt:i4>
      </vt:variant>
      <vt:variant>
        <vt:i4>6</vt:i4>
      </vt:variant>
      <vt:variant>
        <vt:i4>0</vt:i4>
      </vt:variant>
      <vt:variant>
        <vt:i4>5</vt:i4>
      </vt:variant>
      <vt:variant>
        <vt:lpwstr>mailto:info@minurban.am</vt:lpwstr>
      </vt:variant>
      <vt:variant>
        <vt:lpwstr/>
      </vt:variant>
      <vt:variant>
        <vt:i4>6029429</vt:i4>
      </vt:variant>
      <vt:variant>
        <vt:i4>3</vt:i4>
      </vt:variant>
      <vt:variant>
        <vt:i4>0</vt:i4>
      </vt:variant>
      <vt:variant>
        <vt:i4>5</vt:i4>
      </vt:variant>
      <vt:variant>
        <vt:lpwstr>mailto:info@minurban.am</vt:lpwstr>
      </vt:variant>
      <vt:variant>
        <vt:lpwstr/>
      </vt:variant>
      <vt:variant>
        <vt:i4>4587600</vt:i4>
      </vt:variant>
      <vt:variant>
        <vt:i4>0</vt:i4>
      </vt:variant>
      <vt:variant>
        <vt:i4>0</vt:i4>
      </vt:variant>
      <vt:variant>
        <vt:i4>5</vt:i4>
      </vt:variant>
      <vt:variant>
        <vt:lpwstr>http://www.m/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Ð²Ú²êî²ÜÆ Ð²Üð²äºîàôÂÚàôÜ</dc:title>
  <dc:creator>ANNA</dc:creator>
  <cp:keywords>https://mul2-mud.gov.am/tasks/895244/oneclick?token=8b4598a96f1b9c22fbdcc5d9c6d5a553</cp:keywords>
  <cp:lastModifiedBy>Arpine Khachatryan</cp:lastModifiedBy>
  <cp:revision>16</cp:revision>
  <cp:lastPrinted>2018-04-16T06:17:00Z</cp:lastPrinted>
  <dcterms:created xsi:type="dcterms:W3CDTF">2026-09-16T06:33:00Z</dcterms:created>
  <dcterms:modified xsi:type="dcterms:W3CDTF">2026-09-30T05:53:00Z</dcterms:modified>
</cp:coreProperties>
</file>