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285C" w:rsidRPr="000065A5" w:rsidRDefault="000065A5" w:rsidP="00B84DBA">
      <w:pPr>
        <w:pStyle w:val="Bodytext120"/>
        <w:shd w:val="clear" w:color="auto" w:fill="auto"/>
        <w:spacing w:before="0" w:after="120" w:line="240" w:lineRule="auto"/>
        <w:ind w:left="9214" w:right="-3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0065A5">
        <w:rPr>
          <w:rFonts w:ascii="Sylfaen" w:hAnsi="Sylfaen"/>
          <w:sz w:val="24"/>
          <w:szCs w:val="24"/>
        </w:rPr>
        <w:t>ПРИЛОЖЕНИЕ</w:t>
      </w:r>
    </w:p>
    <w:p w:rsidR="0005285C" w:rsidRPr="000065A5" w:rsidRDefault="000065A5" w:rsidP="00B84DBA">
      <w:pPr>
        <w:pStyle w:val="Bodytext120"/>
        <w:shd w:val="clear" w:color="auto" w:fill="auto"/>
        <w:spacing w:before="0" w:after="120" w:line="240" w:lineRule="auto"/>
        <w:ind w:left="9214" w:right="-30"/>
        <w:jc w:val="center"/>
        <w:rPr>
          <w:rFonts w:ascii="Sylfaen" w:hAnsi="Sylfaen"/>
          <w:sz w:val="24"/>
          <w:szCs w:val="24"/>
        </w:rPr>
      </w:pPr>
      <w:r w:rsidRPr="000065A5">
        <w:rPr>
          <w:rFonts w:ascii="Sylfaen" w:hAnsi="Sylfaen"/>
          <w:sz w:val="24"/>
          <w:szCs w:val="24"/>
        </w:rPr>
        <w:t>к Решению Коллегии</w:t>
      </w:r>
      <w:r w:rsidR="00DE680E">
        <w:rPr>
          <w:rFonts w:ascii="Sylfaen" w:hAnsi="Sylfaen"/>
          <w:sz w:val="24"/>
          <w:szCs w:val="24"/>
        </w:rPr>
        <w:t xml:space="preserve"> </w:t>
      </w:r>
      <w:r w:rsidRPr="000065A5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05285C" w:rsidRPr="000065A5" w:rsidRDefault="000065A5" w:rsidP="00B84DBA">
      <w:pPr>
        <w:pStyle w:val="Bodytext120"/>
        <w:shd w:val="clear" w:color="auto" w:fill="auto"/>
        <w:spacing w:before="0" w:after="120" w:line="240" w:lineRule="auto"/>
        <w:ind w:left="9214" w:right="-30"/>
        <w:jc w:val="center"/>
        <w:rPr>
          <w:rFonts w:ascii="Sylfaen" w:hAnsi="Sylfaen"/>
          <w:sz w:val="24"/>
          <w:szCs w:val="24"/>
        </w:rPr>
      </w:pPr>
      <w:r w:rsidRPr="000065A5">
        <w:rPr>
          <w:rFonts w:ascii="Sylfaen" w:hAnsi="Sylfaen"/>
          <w:sz w:val="24"/>
          <w:szCs w:val="24"/>
        </w:rPr>
        <w:t>от 7 ноября 2017 г. № 136</w:t>
      </w:r>
    </w:p>
    <w:p w:rsidR="00E76CBF" w:rsidRPr="008C0530" w:rsidRDefault="00E76CBF" w:rsidP="00E76CBF">
      <w:pPr>
        <w:pStyle w:val="Heading2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bookmarkStart w:id="1" w:name="bookmark2"/>
    </w:p>
    <w:p w:rsidR="0005285C" w:rsidRPr="000065A5" w:rsidRDefault="000065A5" w:rsidP="00E76CBF">
      <w:pPr>
        <w:pStyle w:val="Heading2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0065A5">
        <w:rPr>
          <w:rFonts w:ascii="Sylfaen" w:hAnsi="Sylfaen"/>
          <w:sz w:val="24"/>
          <w:szCs w:val="24"/>
        </w:rPr>
        <w:t>ИЗМЕНЕНИЯ,</w:t>
      </w:r>
      <w:bookmarkEnd w:id="1"/>
    </w:p>
    <w:p w:rsidR="0005285C" w:rsidRPr="008C0530" w:rsidRDefault="000065A5" w:rsidP="00E76CBF">
      <w:pPr>
        <w:pStyle w:val="Bodytext110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  <w:r w:rsidRPr="000065A5">
        <w:rPr>
          <w:rFonts w:ascii="Sylfaen" w:hAnsi="Sylfaen"/>
          <w:sz w:val="24"/>
          <w:szCs w:val="24"/>
        </w:rPr>
        <w:t>вносимые в Решение Коллегии Евразийской экономической комиссии от 18 октября 2012 г. № 189</w:t>
      </w:r>
    </w:p>
    <w:p w:rsidR="00E76CBF" w:rsidRPr="008C0530" w:rsidRDefault="00E76CBF" w:rsidP="00E76CBF">
      <w:pPr>
        <w:pStyle w:val="Bodytext110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</w:p>
    <w:p w:rsidR="0005285C" w:rsidRPr="000065A5" w:rsidRDefault="000065A5" w:rsidP="00E76CBF">
      <w:pPr>
        <w:pStyle w:val="Bodytext1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065A5">
        <w:rPr>
          <w:rFonts w:ascii="Sylfaen" w:hAnsi="Sylfaen"/>
          <w:sz w:val="24"/>
          <w:szCs w:val="24"/>
          <w:lang w:eastAsia="en-US" w:bidi="en-US"/>
        </w:rPr>
        <w:t>1.</w:t>
      </w:r>
      <w:r w:rsidR="00DE680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065A5">
        <w:rPr>
          <w:rFonts w:ascii="Sylfaen" w:hAnsi="Sylfaen"/>
          <w:sz w:val="24"/>
          <w:szCs w:val="24"/>
        </w:rPr>
        <w:t>В подпункте 1Л слова «документов в области стандартизации» заменить словом «стандартов».</w:t>
      </w:r>
    </w:p>
    <w:p w:rsidR="0005285C" w:rsidRPr="000065A5" w:rsidRDefault="000065A5" w:rsidP="00E76CBF">
      <w:pPr>
        <w:pStyle w:val="Bodytext1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065A5">
        <w:rPr>
          <w:rFonts w:ascii="Sylfaen" w:hAnsi="Sylfaen"/>
          <w:sz w:val="24"/>
          <w:szCs w:val="24"/>
          <w:lang w:eastAsia="en-US" w:bidi="en-US"/>
        </w:rPr>
        <w:t>2.</w:t>
      </w:r>
      <w:r w:rsidR="00DE680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065A5">
        <w:rPr>
          <w:rFonts w:ascii="Sylfaen" w:hAnsi="Sylfaen"/>
          <w:sz w:val="24"/>
          <w:szCs w:val="24"/>
        </w:rPr>
        <w:t>В подпункте 1.2 слова «(подтверждения) соответствия мебельной продукции» заменить словами «соответствия объектов технического регулирования».</w:t>
      </w:r>
    </w:p>
    <w:p w:rsidR="0005285C" w:rsidRPr="000065A5" w:rsidRDefault="000065A5" w:rsidP="00E76CBF">
      <w:pPr>
        <w:pStyle w:val="Bodytext1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065A5">
        <w:rPr>
          <w:rFonts w:ascii="Sylfaen" w:hAnsi="Sylfaen"/>
          <w:sz w:val="24"/>
          <w:szCs w:val="24"/>
          <w:lang w:eastAsia="en-US" w:bidi="en-US"/>
        </w:rPr>
        <w:t>3.</w:t>
      </w:r>
      <w:r w:rsidR="00DE680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065A5">
        <w:rPr>
          <w:rFonts w:ascii="Sylfaen" w:hAnsi="Sylfaen"/>
          <w:sz w:val="24"/>
          <w:szCs w:val="24"/>
        </w:rPr>
        <w:t>Перечень документов в области стандартизации, в результате применения которых на добровольной основе обеспечивается соблюдение требований технического регламента Таможенного союза «О безопасности мебельной продукции» (ТР ТС 025/2012), утвержденный указанным Решением, изложить в следующей редакции:</w:t>
      </w:r>
    </w:p>
    <w:p w:rsidR="00E76CBF" w:rsidRPr="008C0530" w:rsidRDefault="00E76CBF" w:rsidP="0045155D">
      <w:pPr>
        <w:pStyle w:val="Bodytext120"/>
        <w:shd w:val="clear" w:color="auto" w:fill="auto"/>
        <w:spacing w:before="0" w:after="120" w:line="240" w:lineRule="auto"/>
        <w:ind w:left="8931"/>
        <w:jc w:val="center"/>
        <w:rPr>
          <w:rFonts w:ascii="Sylfaen" w:hAnsi="Sylfaen"/>
          <w:sz w:val="24"/>
          <w:szCs w:val="24"/>
        </w:rPr>
      </w:pPr>
    </w:p>
    <w:p w:rsidR="0005285C" w:rsidRPr="000065A5" w:rsidRDefault="000065A5" w:rsidP="0045155D">
      <w:pPr>
        <w:pStyle w:val="Bodytext120"/>
        <w:shd w:val="clear" w:color="auto" w:fill="auto"/>
        <w:spacing w:before="0" w:after="120" w:line="240" w:lineRule="auto"/>
        <w:ind w:left="8931"/>
        <w:jc w:val="center"/>
        <w:rPr>
          <w:rFonts w:ascii="Sylfaen" w:hAnsi="Sylfaen"/>
          <w:sz w:val="24"/>
          <w:szCs w:val="24"/>
        </w:rPr>
      </w:pPr>
      <w:r w:rsidRPr="000065A5">
        <w:rPr>
          <w:rFonts w:ascii="Sylfaen" w:hAnsi="Sylfaen"/>
          <w:sz w:val="24"/>
          <w:szCs w:val="24"/>
        </w:rPr>
        <w:t>«УТВЕРЖДЕН</w:t>
      </w:r>
    </w:p>
    <w:p w:rsidR="0045155D" w:rsidRPr="0045155D" w:rsidRDefault="000065A5" w:rsidP="0045155D">
      <w:pPr>
        <w:pStyle w:val="Bodytext120"/>
        <w:shd w:val="clear" w:color="auto" w:fill="auto"/>
        <w:spacing w:before="0" w:after="120" w:line="240" w:lineRule="auto"/>
        <w:ind w:left="8931"/>
        <w:jc w:val="center"/>
        <w:rPr>
          <w:rFonts w:ascii="Sylfaen" w:hAnsi="Sylfaen"/>
          <w:sz w:val="24"/>
          <w:szCs w:val="24"/>
        </w:rPr>
      </w:pPr>
      <w:r w:rsidRPr="000065A5">
        <w:rPr>
          <w:rFonts w:ascii="Sylfaen" w:hAnsi="Sylfaen"/>
          <w:sz w:val="24"/>
          <w:szCs w:val="24"/>
        </w:rPr>
        <w:t>Решением Коллегии</w:t>
      </w:r>
      <w:r w:rsidR="00DE680E">
        <w:rPr>
          <w:rFonts w:ascii="Sylfaen" w:hAnsi="Sylfaen"/>
          <w:sz w:val="24"/>
          <w:szCs w:val="24"/>
        </w:rPr>
        <w:t xml:space="preserve"> </w:t>
      </w:r>
      <w:r w:rsidRPr="000065A5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45155D" w:rsidRPr="0045155D" w:rsidRDefault="000065A5" w:rsidP="0045155D">
      <w:pPr>
        <w:pStyle w:val="Bodytext120"/>
        <w:shd w:val="clear" w:color="auto" w:fill="auto"/>
        <w:spacing w:before="0" w:after="120" w:line="240" w:lineRule="auto"/>
        <w:ind w:left="8931"/>
        <w:jc w:val="center"/>
        <w:rPr>
          <w:rFonts w:ascii="Sylfaen" w:hAnsi="Sylfaen"/>
          <w:sz w:val="24"/>
          <w:szCs w:val="24"/>
        </w:rPr>
      </w:pPr>
      <w:r w:rsidRPr="000065A5">
        <w:rPr>
          <w:rFonts w:ascii="Sylfaen" w:hAnsi="Sylfaen"/>
          <w:sz w:val="24"/>
          <w:szCs w:val="24"/>
        </w:rPr>
        <w:t>от 18 октября 2012 г. № 189</w:t>
      </w:r>
    </w:p>
    <w:p w:rsidR="00E76CBF" w:rsidRPr="00E76CBF" w:rsidRDefault="000065A5" w:rsidP="0045155D">
      <w:pPr>
        <w:pStyle w:val="Bodytext120"/>
        <w:shd w:val="clear" w:color="auto" w:fill="auto"/>
        <w:spacing w:before="0" w:after="120" w:line="240" w:lineRule="auto"/>
        <w:ind w:left="8931"/>
        <w:jc w:val="center"/>
        <w:rPr>
          <w:rFonts w:ascii="Sylfaen" w:hAnsi="Sylfaen"/>
          <w:sz w:val="24"/>
          <w:szCs w:val="24"/>
        </w:rPr>
      </w:pPr>
      <w:r w:rsidRPr="000065A5">
        <w:rPr>
          <w:rFonts w:ascii="Sylfaen" w:hAnsi="Sylfaen"/>
          <w:sz w:val="24"/>
          <w:szCs w:val="24"/>
        </w:rPr>
        <w:t>(в редакции Решения Коллегии</w:t>
      </w:r>
      <w:r w:rsidR="00DE680E">
        <w:rPr>
          <w:rFonts w:ascii="Sylfaen" w:hAnsi="Sylfaen"/>
          <w:sz w:val="24"/>
          <w:szCs w:val="24"/>
        </w:rPr>
        <w:t xml:space="preserve"> </w:t>
      </w:r>
      <w:r w:rsidRPr="000065A5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05285C" w:rsidRPr="000065A5" w:rsidRDefault="000065A5" w:rsidP="0045155D">
      <w:pPr>
        <w:pStyle w:val="Bodytext120"/>
        <w:shd w:val="clear" w:color="auto" w:fill="auto"/>
        <w:spacing w:before="0" w:after="120" w:line="240" w:lineRule="auto"/>
        <w:ind w:left="8931"/>
        <w:jc w:val="center"/>
        <w:rPr>
          <w:rFonts w:ascii="Sylfaen" w:hAnsi="Sylfaen"/>
          <w:sz w:val="24"/>
          <w:szCs w:val="24"/>
        </w:rPr>
      </w:pPr>
      <w:r w:rsidRPr="000065A5">
        <w:rPr>
          <w:rFonts w:ascii="Sylfaen" w:hAnsi="Sylfaen"/>
          <w:sz w:val="24"/>
          <w:szCs w:val="24"/>
        </w:rPr>
        <w:t>от 7 ноября 2017 г. № 136 )</w:t>
      </w:r>
    </w:p>
    <w:p w:rsidR="0005285C" w:rsidRPr="000065A5" w:rsidRDefault="000065A5" w:rsidP="009A1FD8">
      <w:pPr>
        <w:pStyle w:val="Heading2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bookmarkStart w:id="2" w:name="bookmark3"/>
      <w:r w:rsidRPr="000065A5">
        <w:rPr>
          <w:rStyle w:val="Heading22Spacing2pt"/>
          <w:rFonts w:ascii="Sylfaen" w:hAnsi="Sylfaen"/>
          <w:b/>
          <w:bCs/>
          <w:spacing w:val="0"/>
          <w:sz w:val="24"/>
          <w:szCs w:val="24"/>
        </w:rPr>
        <w:lastRenderedPageBreak/>
        <w:t>ПЕРЕЧЕНЬ</w:t>
      </w:r>
      <w:bookmarkEnd w:id="2"/>
    </w:p>
    <w:p w:rsidR="0005285C" w:rsidRPr="000065A5" w:rsidRDefault="000065A5" w:rsidP="009A1FD8">
      <w:pPr>
        <w:pStyle w:val="Heading2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bookmarkStart w:id="3" w:name="bookmark4"/>
      <w:r w:rsidRPr="000065A5">
        <w:rPr>
          <w:rFonts w:ascii="Sylfaen" w:hAnsi="Sylfaen"/>
          <w:sz w:val="24"/>
          <w:szCs w:val="24"/>
        </w:rPr>
        <w:t>стандартов, в результате применения которых на добровольной основе обеспечивается соблюдение требований технического регламента Таможенного союза «О безопасности мебельной продукции»</w:t>
      </w:r>
      <w:bookmarkEnd w:id="3"/>
    </w:p>
    <w:p w:rsidR="0005285C" w:rsidRDefault="000065A5" w:rsidP="009A1FD8">
      <w:pPr>
        <w:pStyle w:val="Heading2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en-US"/>
        </w:rPr>
      </w:pPr>
      <w:bookmarkStart w:id="4" w:name="bookmark5"/>
      <w:r w:rsidRPr="000065A5">
        <w:rPr>
          <w:rFonts w:ascii="Sylfaen" w:hAnsi="Sylfaen"/>
          <w:sz w:val="24"/>
          <w:szCs w:val="24"/>
        </w:rPr>
        <w:t>(ТР ТС 025/2012)</w:t>
      </w:r>
      <w:bookmarkEnd w:id="4"/>
    </w:p>
    <w:p w:rsidR="009A1FD8" w:rsidRPr="009A1FD8" w:rsidRDefault="009A1FD8" w:rsidP="009A1FD8">
      <w:pPr>
        <w:pStyle w:val="Heading2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1453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6"/>
        <w:gridCol w:w="2977"/>
        <w:gridCol w:w="6"/>
        <w:gridCol w:w="3823"/>
        <w:gridCol w:w="5244"/>
        <w:gridCol w:w="6"/>
        <w:gridCol w:w="1787"/>
      </w:tblGrid>
      <w:tr w:rsidR="0005285C" w:rsidRPr="000065A5" w:rsidTr="00835C09">
        <w:trPr>
          <w:tblHeader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9A1FD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№</w:t>
            </w:r>
          </w:p>
          <w:p w:rsidR="0005285C" w:rsidRPr="000065A5" w:rsidRDefault="000065A5" w:rsidP="009A1FD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п/п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9A1FD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Элементы технического регламента Таможенного союза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9A1FD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Обозначение стандарта</w:t>
            </w:r>
          </w:p>
        </w:tc>
        <w:tc>
          <w:tcPr>
            <w:tcW w:w="52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9A1FD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Наименование стандарта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065A5" w:rsidP="009A1FD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Примечание</w:t>
            </w:r>
          </w:p>
        </w:tc>
      </w:tr>
      <w:tr w:rsidR="0005285C" w:rsidRPr="000065A5" w:rsidTr="00835C09">
        <w:trPr>
          <w:tblHeader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9A1FD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1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9A1FD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2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9A1FD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3</w:t>
            </w:r>
          </w:p>
        </w:tc>
        <w:tc>
          <w:tcPr>
            <w:tcW w:w="52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9A1FD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4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065A5" w:rsidP="009A1FD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5</w:t>
            </w:r>
          </w:p>
        </w:tc>
      </w:tr>
      <w:tr w:rsidR="0005285C" w:rsidRPr="000065A5" w:rsidTr="00835C09">
        <w:trPr>
          <w:jc w:val="center"/>
        </w:trPr>
        <w:tc>
          <w:tcPr>
            <w:tcW w:w="1453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I. Стандарты общих технических условий и технических требований</w:t>
            </w:r>
          </w:p>
        </w:tc>
      </w:tr>
      <w:tr w:rsidR="0005285C" w:rsidRPr="000065A5" w:rsidTr="00835C09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1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абзац второй пункта 2 абзац третий пункта 2 абзац четвертый пункта 2 пункт 3 статьи 5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пункты 2.2.29 и 2.2.30 пункты 2.2.4 - 2.2.7 пункты 2.2.8, 2.3.4 и 2.3.5 пункты 2.3.1 и 2.3.2 ГОСТ 16371-93</w:t>
            </w:r>
          </w:p>
        </w:tc>
        <w:tc>
          <w:tcPr>
            <w:tcW w:w="52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Мебель. Общие технические условия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применяется до 01.01.2018</w:t>
            </w:r>
          </w:p>
        </w:tc>
      </w:tr>
      <w:tr w:rsidR="0005285C" w:rsidRPr="000065A5" w:rsidTr="00835C09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2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абзац второй пункта 2 абзац третий пункта 2 абзац четвертый пункта 2 пункт 3</w:t>
            </w:r>
          </w:p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пункты 7.1 - 7.3 пункт 7.4 статьи 5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пункты 5.2.30 и 5.2.31 пункты 5.2.4 - 5.2.7 пункты 5.2.8, 5.3.4 и 5.3.5 пункты 5.3.1 - 5.3.3 пункты 5.4.1 - 5.4.5 пункт 5.4.6 ГОСТ 16371-2014</w:t>
            </w:r>
          </w:p>
        </w:tc>
        <w:tc>
          <w:tcPr>
            <w:tcW w:w="52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Мебель. Общие технические условия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0065A5">
            <w:pPr>
              <w:spacing w:after="120"/>
            </w:pPr>
          </w:p>
        </w:tc>
      </w:tr>
      <w:tr w:rsidR="0005285C" w:rsidRPr="000065A5" w:rsidTr="00835C09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3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абзац второй пункта 2 абзац третий пункта 2 пункт 3</w:t>
            </w:r>
          </w:p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пункты 7.1 - 7.3 статьи 5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пункты 1.5.1 - 1.5.6 и 1.5.23 пункты 1.5.8 и 1.5.9 подраздел 1.3 подраздел 1.6 ГОСТ 16854-91</w:t>
            </w:r>
          </w:p>
        </w:tc>
        <w:tc>
          <w:tcPr>
            <w:tcW w:w="5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Кресла для зрительных залов. Общие технические условия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0065A5">
            <w:pPr>
              <w:spacing w:after="120"/>
            </w:pPr>
          </w:p>
        </w:tc>
      </w:tr>
      <w:tr w:rsidR="003C5485" w:rsidRPr="000065A5" w:rsidTr="00835C09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5485" w:rsidRPr="000065A5" w:rsidRDefault="003C5485" w:rsidP="00A1254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4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5485" w:rsidRPr="000065A5" w:rsidRDefault="003C5485" w:rsidP="00A1254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абзац второй пункта 2</w:t>
            </w:r>
          </w:p>
          <w:p w:rsidR="003C5485" w:rsidRPr="000065A5" w:rsidRDefault="003C5485" w:rsidP="00A1254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lastRenderedPageBreak/>
              <w:t>абзац пятый пункта 2 абзац третий пункта 2 пункт 3</w:t>
            </w:r>
          </w:p>
          <w:p w:rsidR="003C5485" w:rsidRPr="000065A5" w:rsidRDefault="003C5485" w:rsidP="00A1254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пункты 7.1 - 7.3 статьи 5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5485" w:rsidRPr="000065A5" w:rsidRDefault="003C5485" w:rsidP="00A1254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lastRenderedPageBreak/>
              <w:t xml:space="preserve">подпункты 2.2.5.1, 2.2.5.2.1, </w:t>
            </w: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lastRenderedPageBreak/>
              <w:t>2.2.53,2.2.6.1 и пункты 2.2.15 и 2.2.16 пункты 2.2.17 - 2.2.19 пункты 2.2.8 - 2.2.10 подраздел 2.3 подраздел 2.4 ГОСТ 19917-93</w:t>
            </w:r>
          </w:p>
        </w:tc>
        <w:tc>
          <w:tcPr>
            <w:tcW w:w="5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5485" w:rsidRPr="000065A5" w:rsidRDefault="003C5485" w:rsidP="00A1254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lastRenderedPageBreak/>
              <w:t xml:space="preserve">Мебель для сидения и лежания. Общие </w:t>
            </w: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lastRenderedPageBreak/>
              <w:t>технические условия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485" w:rsidRPr="000065A5" w:rsidRDefault="003C5485" w:rsidP="00A12548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lastRenderedPageBreak/>
              <w:t xml:space="preserve">применяется </w:t>
            </w: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lastRenderedPageBreak/>
              <w:t>до 01.01.2018</w:t>
            </w:r>
          </w:p>
        </w:tc>
      </w:tr>
      <w:tr w:rsidR="003C5485" w:rsidRPr="000065A5" w:rsidTr="00835C09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5485" w:rsidRPr="000065A5" w:rsidRDefault="003C5485" w:rsidP="00A12548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5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5485" w:rsidRPr="000065A5" w:rsidRDefault="003C5485" w:rsidP="00A1254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абзац второй пункта 2</w:t>
            </w:r>
          </w:p>
          <w:p w:rsidR="003C5485" w:rsidRPr="000065A5" w:rsidRDefault="003C5485" w:rsidP="00A1254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абзац третий пункта 2</w:t>
            </w:r>
          </w:p>
          <w:p w:rsidR="003C5485" w:rsidRPr="000065A5" w:rsidRDefault="003C5485" w:rsidP="00A1254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абзацы пятый и шестой пункта 2 пункт 3</w:t>
            </w:r>
          </w:p>
          <w:p w:rsidR="003C5485" w:rsidRPr="000065A5" w:rsidRDefault="003C5485" w:rsidP="00A1254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пункт 5.1 пункты 7.1 - 7.3 статьи 5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5485" w:rsidRPr="000065A5" w:rsidRDefault="003C5485" w:rsidP="00A1254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подпункты 5.2.5.1 - 5.2.5.3 и пункт 5.2.16 подпункт 5.2.6.1, пункты 5.2.7 - 5.2.9 подпункты 5.2.15.1 - 5.2.15.4</w:t>
            </w:r>
          </w:p>
          <w:p w:rsidR="003C5485" w:rsidRPr="000065A5" w:rsidRDefault="003C5485" w:rsidP="00A1254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пункты 5.2.18, 5.2.19, 5.3.2 и 5.3.3 пункт 5.3.4 подраздел 5.4 ГОСТ 19917-2014</w:t>
            </w:r>
          </w:p>
        </w:tc>
        <w:tc>
          <w:tcPr>
            <w:tcW w:w="5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5485" w:rsidRPr="000065A5" w:rsidRDefault="003C5485" w:rsidP="00A1254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Мебель для сидения и лежания. Общие технические условия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485" w:rsidRPr="000065A5" w:rsidRDefault="003C5485" w:rsidP="00A12548">
            <w:pPr>
              <w:spacing w:after="120"/>
            </w:pPr>
          </w:p>
        </w:tc>
      </w:tr>
      <w:tr w:rsidR="003C5485" w:rsidRPr="000065A5" w:rsidTr="00835C09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5485" w:rsidRPr="000065A5" w:rsidRDefault="003C5485" w:rsidP="00A12548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6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5485" w:rsidRPr="000065A5" w:rsidRDefault="003C5485" w:rsidP="00A1254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статья 3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5485" w:rsidRPr="000065A5" w:rsidRDefault="003C5485" w:rsidP="00A1254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ГОСТ 20400-2013 (кроме терминов 30 и 56)</w:t>
            </w:r>
          </w:p>
        </w:tc>
        <w:tc>
          <w:tcPr>
            <w:tcW w:w="5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5485" w:rsidRPr="000065A5" w:rsidRDefault="003C5485" w:rsidP="00A1254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Продукция мебельного производства. Термины и определения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485" w:rsidRPr="000065A5" w:rsidRDefault="003C5485" w:rsidP="00A12548">
            <w:pPr>
              <w:spacing w:after="120"/>
            </w:pPr>
          </w:p>
        </w:tc>
      </w:tr>
      <w:tr w:rsidR="003C5485" w:rsidRPr="000065A5" w:rsidTr="00835C09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5485" w:rsidRPr="000065A5" w:rsidRDefault="003C5485" w:rsidP="00A12548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7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5485" w:rsidRPr="000065A5" w:rsidRDefault="003C5485" w:rsidP="00A1254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абзац второй пункта 2 абзац третий пункта 2 статьи 5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5485" w:rsidRPr="000065A5" w:rsidRDefault="003C5485" w:rsidP="00A1254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пункты 5.2.11 и 5.2.14 пункты 5.2.8 - 5.2.10 и 5.2.12 ГОСТ 22046-2002</w:t>
            </w:r>
          </w:p>
        </w:tc>
        <w:tc>
          <w:tcPr>
            <w:tcW w:w="5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5485" w:rsidRPr="000065A5" w:rsidRDefault="003C5485" w:rsidP="00A1254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Мебель для учебных заведений. Общие технические условия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485" w:rsidRPr="000065A5" w:rsidRDefault="003C5485" w:rsidP="00A12548">
            <w:pPr>
              <w:spacing w:after="120"/>
            </w:pPr>
          </w:p>
        </w:tc>
      </w:tr>
      <w:tr w:rsidR="003C5485" w:rsidRPr="000065A5" w:rsidTr="00835C09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5485" w:rsidRPr="000065A5" w:rsidRDefault="003C5485" w:rsidP="00A12548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8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5485" w:rsidRPr="000065A5" w:rsidRDefault="003C5485" w:rsidP="00A1254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абзац второй пункта 2 абзац третий пункта 2 статьи 5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5485" w:rsidRPr="000065A5" w:rsidRDefault="003C5485" w:rsidP="00A1254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пункты 2.19, 2.22 и 2.24 пункты 2.25 - 2.27 и 2.29 ГОСТ 23190-78</w:t>
            </w:r>
          </w:p>
        </w:tc>
        <w:tc>
          <w:tcPr>
            <w:tcW w:w="5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5485" w:rsidRPr="000065A5" w:rsidRDefault="003C5485" w:rsidP="00A1254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Мебель книготорговая. Общие технические условия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485" w:rsidRPr="000065A5" w:rsidRDefault="003C5485" w:rsidP="00A12548">
            <w:pPr>
              <w:spacing w:after="120"/>
            </w:pPr>
          </w:p>
        </w:tc>
      </w:tr>
      <w:tr w:rsidR="00AC3A4E" w:rsidRPr="000065A5" w:rsidTr="00835C09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A4E" w:rsidRPr="000065A5" w:rsidRDefault="00AC3A4E" w:rsidP="00A12548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9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A4E" w:rsidRPr="000065A5" w:rsidRDefault="00AC3A4E" w:rsidP="00A1254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абзац второй пункта 2 абзац третий пункта 2 статьи 5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A4E" w:rsidRPr="000065A5" w:rsidRDefault="00AC3A4E" w:rsidP="00A1254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пункты 2.15 и 2.17 пункт 2.20 ГОСТ 23508-79</w:t>
            </w:r>
          </w:p>
        </w:tc>
        <w:tc>
          <w:tcPr>
            <w:tcW w:w="5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A4E" w:rsidRPr="000065A5" w:rsidRDefault="00AC3A4E" w:rsidP="00A1254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Мебель книготорговая для складских помещений. Общие технические условия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A4E" w:rsidRPr="000065A5" w:rsidRDefault="00AC3A4E" w:rsidP="00A12548">
            <w:pPr>
              <w:spacing w:after="120"/>
            </w:pPr>
          </w:p>
        </w:tc>
      </w:tr>
      <w:tr w:rsidR="00AC3A4E" w:rsidRPr="000065A5" w:rsidTr="00835C09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A4E" w:rsidRPr="000065A5" w:rsidRDefault="00AC3A4E" w:rsidP="00A12548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10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A4E" w:rsidRPr="000065A5" w:rsidRDefault="00AC3A4E" w:rsidP="00A1254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 xml:space="preserve">абзац второй пункта 2 абзац </w:t>
            </w: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lastRenderedPageBreak/>
              <w:t>третий пункта 2 абзац четвертый пункта 2 пункт 3 статьи 5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A4E" w:rsidRPr="000065A5" w:rsidRDefault="00AC3A4E" w:rsidP="00A1254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lastRenderedPageBreak/>
              <w:t xml:space="preserve">пункты 1.24, 1.36 - 1.39 и 1.41 </w:t>
            </w: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lastRenderedPageBreak/>
              <w:t>пункты 1.30 и 1.32 пункт 1.33 пункт 1.4 ГОСТ 26756-85</w:t>
            </w:r>
          </w:p>
        </w:tc>
        <w:tc>
          <w:tcPr>
            <w:tcW w:w="5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A4E" w:rsidRPr="000065A5" w:rsidRDefault="00AC3A4E" w:rsidP="00A1254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lastRenderedPageBreak/>
              <w:t xml:space="preserve">Мебель для предприятий торговли. Общие </w:t>
            </w: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lastRenderedPageBreak/>
              <w:t>технические условия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A4E" w:rsidRPr="000065A5" w:rsidRDefault="00AC3A4E" w:rsidP="00A12548">
            <w:pPr>
              <w:spacing w:after="120"/>
            </w:pPr>
          </w:p>
        </w:tc>
      </w:tr>
      <w:tr w:rsidR="00AC3A4E" w:rsidRPr="000065A5" w:rsidTr="00835C09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A4E" w:rsidRPr="000065A5" w:rsidRDefault="00AC3A4E" w:rsidP="00A12548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11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A4E" w:rsidRPr="000065A5" w:rsidRDefault="00AC3A4E" w:rsidP="00A1254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абзацы второй - четвертый пункта 2 и пункт 3 статьи 5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A4E" w:rsidRPr="000065A5" w:rsidRDefault="00AC3A4E" w:rsidP="00A1254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пункты 4 и 5 ГОСТ 26756-2016</w:t>
            </w:r>
          </w:p>
        </w:tc>
        <w:tc>
          <w:tcPr>
            <w:tcW w:w="5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A4E" w:rsidRPr="000065A5" w:rsidRDefault="00AC3A4E" w:rsidP="00A1254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Мебель для предприятий торговли. Общие технические условия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A4E" w:rsidRPr="000065A5" w:rsidRDefault="00AC3A4E" w:rsidP="00A1254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применяется</w:t>
            </w:r>
          </w:p>
          <w:p w:rsidR="00AC3A4E" w:rsidRPr="000065A5" w:rsidRDefault="00AC3A4E" w:rsidP="00A1254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  <w:lang w:val="en-US" w:eastAsia="en-US" w:bidi="en-US"/>
              </w:rPr>
              <w:t>c01.01.2019</w:t>
            </w:r>
          </w:p>
        </w:tc>
      </w:tr>
      <w:tr w:rsidR="00AC3A4E" w:rsidRPr="000065A5" w:rsidTr="00835C09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A4E" w:rsidRPr="000065A5" w:rsidRDefault="00AC3A4E" w:rsidP="00A12548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12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A4E" w:rsidRPr="000065A5" w:rsidRDefault="00AC3A4E" w:rsidP="00A1254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абзац четвертый пункта 2 статьи 5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A4E" w:rsidRPr="000065A5" w:rsidRDefault="00AC3A4E" w:rsidP="00A1254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подпункты 5.1.13.1 и 5.1.13.2 ГОСТ 6799-2005</w:t>
            </w:r>
          </w:p>
        </w:tc>
        <w:tc>
          <w:tcPr>
            <w:tcW w:w="5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A4E" w:rsidRPr="000065A5" w:rsidRDefault="00AC3A4E" w:rsidP="00A1254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Стеклоизделия для мебели. Технические условия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A4E" w:rsidRPr="000065A5" w:rsidRDefault="00AC3A4E" w:rsidP="00A12548">
            <w:pPr>
              <w:spacing w:after="120"/>
            </w:pPr>
          </w:p>
        </w:tc>
      </w:tr>
      <w:tr w:rsidR="0005285C" w:rsidRPr="000065A5" w:rsidTr="00835C09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13</w:t>
            </w:r>
          </w:p>
        </w:tc>
        <w:tc>
          <w:tcPr>
            <w:tcW w:w="29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абзацы первый и второй пункта 3 статьи 5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 xml:space="preserve">ГОСТ </w:t>
            </w: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527-2-2016</w:t>
            </w:r>
          </w:p>
        </w:tc>
        <w:tc>
          <w:tcPr>
            <w:tcW w:w="52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Мебель офисная. Столы рабочие и письменные. Часть 2. Требования безопасности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применяется</w:t>
            </w:r>
          </w:p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  <w:lang w:val="en-US" w:eastAsia="en-US" w:bidi="en-US"/>
              </w:rPr>
              <w:t>c01.01.2019</w:t>
            </w:r>
          </w:p>
        </w:tc>
      </w:tr>
      <w:tr w:rsidR="0005285C" w:rsidRPr="000065A5" w:rsidTr="00835C09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14</w:t>
            </w:r>
          </w:p>
        </w:tc>
        <w:tc>
          <w:tcPr>
            <w:tcW w:w="298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0065A5" w:rsidRDefault="0005285C" w:rsidP="000065A5">
            <w:pPr>
              <w:spacing w:after="120"/>
            </w:pP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пункт 4.1.2 ГОСТ 33095-2014</w:t>
            </w:r>
          </w:p>
        </w:tc>
        <w:tc>
          <w:tcPr>
            <w:tcW w:w="52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Покрытия защитно-декоративные на мебели из древесины и древесных материалов. Классификация и обозначения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0065A5">
            <w:pPr>
              <w:spacing w:after="120"/>
            </w:pPr>
          </w:p>
        </w:tc>
      </w:tr>
      <w:tr w:rsidR="0005285C" w:rsidRPr="000065A5" w:rsidTr="00835C09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15</w:t>
            </w:r>
          </w:p>
        </w:tc>
        <w:tc>
          <w:tcPr>
            <w:tcW w:w="29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абзацы второй и третий пункта 2 статьи 5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раздел 5</w:t>
            </w:r>
          </w:p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 xml:space="preserve">ГОСТ </w:t>
            </w: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581-1-2012</w:t>
            </w:r>
          </w:p>
        </w:tc>
        <w:tc>
          <w:tcPr>
            <w:tcW w:w="52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Мебель, используемая на открытом воздухе. Мебель для сидения и столы для жилых, общественных зон и кемпингов. Часть 1. Общие требования безопасности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0065A5">
            <w:pPr>
              <w:spacing w:after="120"/>
            </w:pPr>
          </w:p>
        </w:tc>
      </w:tr>
      <w:tr w:rsidR="0005285C" w:rsidRPr="000065A5" w:rsidTr="00835C09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16</w:t>
            </w:r>
          </w:p>
        </w:tc>
        <w:tc>
          <w:tcPr>
            <w:tcW w:w="2983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0065A5" w:rsidRDefault="0005285C" w:rsidP="000065A5">
            <w:pPr>
              <w:spacing w:after="120"/>
            </w:pP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 xml:space="preserve">ГОСТ </w:t>
            </w: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581-2-2012</w:t>
            </w:r>
          </w:p>
        </w:tc>
        <w:tc>
          <w:tcPr>
            <w:tcW w:w="5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 xml:space="preserve">Мебель, используемая на открытом воздухе. Мебель для сидения и столы для жилых, общественных зон и кемпингов. Часть 2. Требования механической безопасности и </w:t>
            </w: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lastRenderedPageBreak/>
              <w:t>методы испытания мебели для сидения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0065A5">
            <w:pPr>
              <w:spacing w:after="120"/>
            </w:pPr>
          </w:p>
        </w:tc>
      </w:tr>
      <w:tr w:rsidR="0005285C" w:rsidRPr="000065A5" w:rsidTr="00835C09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5285C" w:rsidP="000065A5">
            <w:pPr>
              <w:spacing w:after="120"/>
            </w:pP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 xml:space="preserve">ГОСТ </w:t>
            </w: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581-3-2012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Мебель, используемая на открытом воздухе. Мебель для сидения и столы для жилых, общественных зон и кемпингов. Часть 3. Требования механической безопасности и методы испытания столов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0065A5">
            <w:pPr>
              <w:spacing w:after="120"/>
            </w:pPr>
          </w:p>
        </w:tc>
      </w:tr>
      <w:tr w:rsidR="0005285C" w:rsidRPr="000065A5" w:rsidTr="00835C09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пункт 2 статьи 5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 xml:space="preserve">ГОСТ </w:t>
            </w: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1023-2-2016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Мебель офисная. Перегородки. Часть 2. Требования механической безопасности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применяется с 01.01.2019</w:t>
            </w:r>
          </w:p>
        </w:tc>
      </w:tr>
      <w:tr w:rsidR="0005285C" w:rsidRPr="000065A5" w:rsidTr="00835C09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абзацы второй, третий и пятый пункта 2 статьи 5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ind w:left="1020" w:hanging="380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пункты 4.2 - 4.6 и 4.8, приложение А СТБ 1268-2006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Мебель складная и трансформируемая. Столы. Общие технические требования и методы испытаний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0065A5">
            <w:pPr>
              <w:spacing w:after="120"/>
            </w:pPr>
          </w:p>
        </w:tc>
      </w:tr>
      <w:tr w:rsidR="0005285C" w:rsidRPr="000065A5" w:rsidTr="00835C09">
        <w:trPr>
          <w:jc w:val="center"/>
        </w:trPr>
        <w:tc>
          <w:tcPr>
            <w:tcW w:w="1453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II. Стандарты функциональных размеров</w:t>
            </w:r>
          </w:p>
        </w:tc>
      </w:tr>
      <w:tr w:rsidR="0005285C" w:rsidRPr="000065A5" w:rsidTr="00835C09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20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абзац шестой пункта 2 статьи 5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ind w:left="1020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ГОСТ 5994-93 (ИСО 5970-79)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Парты. Типы и функциональные размеры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0065A5">
            <w:pPr>
              <w:spacing w:after="120"/>
            </w:pPr>
          </w:p>
        </w:tc>
      </w:tr>
      <w:tr w:rsidR="0005285C" w:rsidRPr="000065A5" w:rsidTr="00835C09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21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0065A5" w:rsidRDefault="0005285C" w:rsidP="000065A5">
            <w:pPr>
              <w:spacing w:after="120"/>
            </w:pP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ind w:left="1020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ГОСТ 11015-93 (ИСО 5970-79)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Столы ученические. Типы и функциональные размеры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0065A5">
            <w:pPr>
              <w:spacing w:after="120"/>
            </w:pPr>
          </w:p>
        </w:tc>
      </w:tr>
      <w:tr w:rsidR="0005285C" w:rsidRPr="000065A5" w:rsidTr="00835C09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22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0065A5" w:rsidRDefault="0005285C" w:rsidP="000065A5">
            <w:pPr>
              <w:spacing w:after="120"/>
            </w:pP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ind w:left="1020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ГОСТ 11016-93 (ИСО 5970-79)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Стулья ученические. Типы и функциональные размеры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0065A5">
            <w:pPr>
              <w:spacing w:after="120"/>
            </w:pPr>
          </w:p>
        </w:tc>
      </w:tr>
      <w:tr w:rsidR="0005285C" w:rsidRPr="000065A5" w:rsidTr="00835C09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23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0065A5" w:rsidRDefault="0005285C" w:rsidP="000065A5">
            <w:pPr>
              <w:spacing w:after="120"/>
            </w:pP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ind w:left="1020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ГОСТ 18313-93 (ИСО 5970-79)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Столы для учителя. Типы и функциональные размеры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0065A5">
            <w:pPr>
              <w:spacing w:after="120"/>
            </w:pPr>
          </w:p>
        </w:tc>
      </w:tr>
      <w:tr w:rsidR="0005285C" w:rsidRPr="000065A5" w:rsidTr="00835C09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0065A5" w:rsidRDefault="0005285C" w:rsidP="000065A5">
            <w:pPr>
              <w:spacing w:after="120"/>
            </w:pP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ind w:left="1020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ГОСТ 18314-93 (ИСО 5970-79)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Столы ученические лабораторные. Функциональные размеры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0065A5">
            <w:pPr>
              <w:spacing w:after="120"/>
            </w:pPr>
          </w:p>
        </w:tc>
      </w:tr>
      <w:tr w:rsidR="0005285C" w:rsidRPr="000065A5" w:rsidTr="00835C09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25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0065A5" w:rsidRDefault="0005285C" w:rsidP="000065A5">
            <w:pPr>
              <w:spacing w:after="120"/>
            </w:pP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ГОСТ 18607-93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Столы демонстрационные. Функциональные размеры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0065A5">
            <w:pPr>
              <w:spacing w:after="120"/>
            </w:pPr>
          </w:p>
        </w:tc>
      </w:tr>
      <w:tr w:rsidR="0005285C" w:rsidRPr="000065A5" w:rsidTr="00835C09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26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0065A5" w:rsidRDefault="0005285C" w:rsidP="000065A5">
            <w:pPr>
              <w:spacing w:after="120"/>
            </w:pP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ГОСТ 18666-95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Шкафы для учебных пособий. Функциональные размеры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0065A5">
            <w:pPr>
              <w:spacing w:after="120"/>
            </w:pPr>
          </w:p>
        </w:tc>
      </w:tr>
      <w:tr w:rsidR="0005285C" w:rsidRPr="000065A5" w:rsidTr="00835C09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27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0065A5" w:rsidRDefault="0005285C" w:rsidP="000065A5">
            <w:pPr>
              <w:spacing w:after="120"/>
            </w:pP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ГОСТ 19301.1-2016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Мебель детская дошкольная. Функциональные размеры столов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0065A5">
            <w:pPr>
              <w:spacing w:after="120"/>
            </w:pPr>
          </w:p>
        </w:tc>
      </w:tr>
      <w:tr w:rsidR="0005285C" w:rsidRPr="000065A5" w:rsidTr="00835C09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28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5285C" w:rsidP="000065A5">
            <w:pPr>
              <w:spacing w:after="120"/>
            </w:pP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ГОСТ 19301.2-2016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Мебель детская дошкольная. Функциональные размеры стульев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0065A5">
            <w:pPr>
              <w:spacing w:after="120"/>
            </w:pPr>
          </w:p>
        </w:tc>
      </w:tr>
      <w:tr w:rsidR="0005285C" w:rsidRPr="000065A5" w:rsidTr="00835C09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29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0065A5" w:rsidRDefault="0005285C" w:rsidP="000065A5">
            <w:pPr>
              <w:spacing w:after="120"/>
            </w:pP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ГОСТ 19301.3-94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Мебель детская дошкольная. Функциональные размеры кроватей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применяется до 01.01.2019</w:t>
            </w:r>
          </w:p>
        </w:tc>
      </w:tr>
      <w:tr w:rsidR="0005285C" w:rsidRPr="000065A5" w:rsidTr="00835C09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30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0065A5" w:rsidRDefault="0005285C" w:rsidP="000065A5">
            <w:pPr>
              <w:spacing w:after="120"/>
            </w:pP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ГОСТ 19301.3-2016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Мебель детская дошкольная. Функциональные размеры кроватей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0065A5">
            <w:pPr>
              <w:spacing w:after="120"/>
            </w:pPr>
          </w:p>
        </w:tc>
      </w:tr>
      <w:tr w:rsidR="0005285C" w:rsidRPr="000065A5" w:rsidTr="00835C09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31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0065A5" w:rsidRDefault="0005285C" w:rsidP="000065A5">
            <w:pPr>
              <w:spacing w:after="120"/>
            </w:pP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ind w:left="1020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ГОСТ 19549-93 (ИСО 5970-79)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Столы ученические для черчения и рисования. Типы и функциональные размеры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0065A5">
            <w:pPr>
              <w:spacing w:after="120"/>
            </w:pPr>
          </w:p>
        </w:tc>
      </w:tr>
      <w:tr w:rsidR="0005285C" w:rsidRPr="000065A5" w:rsidTr="00835C09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32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0065A5" w:rsidRDefault="0005285C" w:rsidP="000065A5">
            <w:pPr>
              <w:spacing w:after="120"/>
            </w:pP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ind w:left="1020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ГОСТ 19550-93 (ИСО 5970-79)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Столы ученические для кабинетов иностранного языка. Типы и функциональные размеры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0065A5">
            <w:pPr>
              <w:spacing w:after="120"/>
            </w:pPr>
          </w:p>
        </w:tc>
      </w:tr>
      <w:tr w:rsidR="0005285C" w:rsidRPr="000065A5" w:rsidTr="00835C09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33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0065A5" w:rsidRDefault="0005285C" w:rsidP="000065A5">
            <w:pPr>
              <w:spacing w:after="120"/>
            </w:pP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ГОСТ 20902-95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 xml:space="preserve">Столы обеденные школьные. Функциональные </w:t>
            </w: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lastRenderedPageBreak/>
              <w:t>размеры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0065A5">
            <w:pPr>
              <w:spacing w:after="120"/>
            </w:pPr>
          </w:p>
        </w:tc>
      </w:tr>
      <w:tr w:rsidR="0005285C" w:rsidRPr="000065A5" w:rsidTr="00835C09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34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0065A5" w:rsidRDefault="0005285C" w:rsidP="000065A5">
            <w:pPr>
              <w:spacing w:after="120"/>
            </w:pP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ind w:left="1020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ГОСТ 22359-93 (ИСО 5970-79)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Стулья для актовых залов. Типы и функциональные размеры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0065A5">
            <w:pPr>
              <w:spacing w:after="120"/>
            </w:pPr>
          </w:p>
        </w:tc>
      </w:tr>
      <w:tr w:rsidR="0005285C" w:rsidRPr="000065A5" w:rsidTr="00835C09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35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0065A5" w:rsidRDefault="0005285C" w:rsidP="000065A5">
            <w:pPr>
              <w:spacing w:after="120"/>
            </w:pP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ГОСТ 22360-95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Шкафы демонстрационные и лабораторные вытяжные. Типы и функциональные размеры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0065A5">
            <w:pPr>
              <w:spacing w:after="120"/>
            </w:pPr>
          </w:p>
        </w:tc>
      </w:tr>
      <w:tr w:rsidR="0005285C" w:rsidRPr="000065A5" w:rsidTr="00835C09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36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0065A5" w:rsidRDefault="0005285C" w:rsidP="000065A5">
            <w:pPr>
              <w:spacing w:after="120"/>
            </w:pP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ГОСТ 22361-95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Подставки для технических средств обучения. Типы и функциональные размеры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0065A5">
            <w:pPr>
              <w:spacing w:after="120"/>
            </w:pPr>
          </w:p>
        </w:tc>
      </w:tr>
      <w:tr w:rsidR="0005285C" w:rsidRPr="000065A5" w:rsidTr="00835C09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37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0065A5" w:rsidRDefault="0005285C" w:rsidP="000065A5">
            <w:pPr>
              <w:spacing w:after="120"/>
            </w:pP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ГОСТ 26682-2016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0065A5" w:rsidRDefault="000065A5" w:rsidP="000065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Мебель для дошкольных учреждений. Функциональные размеры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0065A5">
            <w:pPr>
              <w:spacing w:after="120"/>
            </w:pPr>
          </w:p>
        </w:tc>
      </w:tr>
    </w:tbl>
    <w:p w:rsidR="0005285C" w:rsidRPr="000065A5" w:rsidRDefault="0005285C" w:rsidP="000065A5">
      <w:pPr>
        <w:spacing w:after="120"/>
      </w:pPr>
    </w:p>
    <w:p w:rsidR="0005285C" w:rsidRPr="000065A5" w:rsidRDefault="0005285C" w:rsidP="000065A5">
      <w:pPr>
        <w:spacing w:after="120"/>
      </w:pPr>
    </w:p>
    <w:p w:rsidR="005637C0" w:rsidRDefault="005637C0">
      <w:r>
        <w:br w:type="page"/>
      </w:r>
    </w:p>
    <w:p w:rsidR="0005285C" w:rsidRPr="000065A5" w:rsidRDefault="000065A5" w:rsidP="0047668E">
      <w:pPr>
        <w:pStyle w:val="Bodytext1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065A5">
        <w:rPr>
          <w:rFonts w:ascii="Sylfaen" w:hAnsi="Sylfaen"/>
          <w:sz w:val="24"/>
          <w:szCs w:val="24"/>
          <w:lang w:eastAsia="en-US" w:bidi="en-US"/>
        </w:rPr>
        <w:lastRenderedPageBreak/>
        <w:t>4.</w:t>
      </w:r>
      <w:r w:rsidR="00DE680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065A5">
        <w:rPr>
          <w:rFonts w:ascii="Sylfaen" w:hAnsi="Sylfaen"/>
          <w:sz w:val="24"/>
          <w:szCs w:val="24"/>
        </w:rPr>
        <w:t>Перечень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«О безопасности мебельной продукции» (ТР ТС 025/2012) и осуществления оценки (подтверждения) соответствия мебельной продукции, утвержденный указанным Решением, изложить в следующей редакции:</w:t>
      </w:r>
    </w:p>
    <w:p w:rsidR="002D515D" w:rsidRPr="008C0530" w:rsidRDefault="002D515D" w:rsidP="002D515D">
      <w:pPr>
        <w:pStyle w:val="Bodytext1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05285C" w:rsidRPr="000065A5" w:rsidRDefault="000065A5" w:rsidP="0047668E">
      <w:pPr>
        <w:pStyle w:val="Bodytext120"/>
        <w:shd w:val="clear" w:color="auto" w:fill="auto"/>
        <w:spacing w:before="0" w:after="120" w:line="240" w:lineRule="auto"/>
        <w:ind w:left="9072"/>
        <w:jc w:val="center"/>
        <w:rPr>
          <w:rFonts w:ascii="Sylfaen" w:hAnsi="Sylfaen"/>
          <w:sz w:val="24"/>
          <w:szCs w:val="24"/>
        </w:rPr>
      </w:pPr>
      <w:r w:rsidRPr="000065A5">
        <w:rPr>
          <w:rFonts w:ascii="Sylfaen" w:hAnsi="Sylfaen"/>
          <w:sz w:val="24"/>
          <w:szCs w:val="24"/>
        </w:rPr>
        <w:t>«УТВЕРЖДЕН</w:t>
      </w:r>
    </w:p>
    <w:p w:rsidR="002D515D" w:rsidRPr="002D515D" w:rsidRDefault="000065A5" w:rsidP="0047668E">
      <w:pPr>
        <w:pStyle w:val="Bodytext120"/>
        <w:shd w:val="clear" w:color="auto" w:fill="auto"/>
        <w:spacing w:before="0" w:after="120" w:line="240" w:lineRule="auto"/>
        <w:ind w:left="9072"/>
        <w:jc w:val="center"/>
        <w:rPr>
          <w:rFonts w:ascii="Sylfaen" w:hAnsi="Sylfaen"/>
          <w:sz w:val="24"/>
          <w:szCs w:val="24"/>
        </w:rPr>
      </w:pPr>
      <w:r w:rsidRPr="000065A5">
        <w:rPr>
          <w:rFonts w:ascii="Sylfaen" w:hAnsi="Sylfaen"/>
          <w:sz w:val="24"/>
          <w:szCs w:val="24"/>
        </w:rPr>
        <w:t>Решением Коллегии</w:t>
      </w:r>
      <w:r w:rsidR="00DE680E">
        <w:rPr>
          <w:rFonts w:ascii="Sylfaen" w:hAnsi="Sylfaen"/>
          <w:sz w:val="24"/>
          <w:szCs w:val="24"/>
        </w:rPr>
        <w:t xml:space="preserve"> </w:t>
      </w:r>
      <w:r w:rsidRPr="000065A5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2D515D" w:rsidRPr="002D515D" w:rsidRDefault="000065A5" w:rsidP="0047668E">
      <w:pPr>
        <w:pStyle w:val="Bodytext120"/>
        <w:shd w:val="clear" w:color="auto" w:fill="auto"/>
        <w:spacing w:before="0" w:after="120" w:line="240" w:lineRule="auto"/>
        <w:ind w:left="9072"/>
        <w:jc w:val="center"/>
        <w:rPr>
          <w:rFonts w:ascii="Sylfaen" w:hAnsi="Sylfaen"/>
          <w:sz w:val="24"/>
          <w:szCs w:val="24"/>
        </w:rPr>
      </w:pPr>
      <w:r w:rsidRPr="000065A5">
        <w:rPr>
          <w:rFonts w:ascii="Sylfaen" w:hAnsi="Sylfaen"/>
          <w:sz w:val="24"/>
          <w:szCs w:val="24"/>
        </w:rPr>
        <w:t>от 18 октября 2012 г. № 189</w:t>
      </w:r>
    </w:p>
    <w:p w:rsidR="002D515D" w:rsidRPr="002D515D" w:rsidRDefault="000065A5" w:rsidP="0047668E">
      <w:pPr>
        <w:pStyle w:val="Bodytext120"/>
        <w:shd w:val="clear" w:color="auto" w:fill="auto"/>
        <w:spacing w:before="0" w:after="120" w:line="240" w:lineRule="auto"/>
        <w:ind w:left="9072"/>
        <w:jc w:val="center"/>
        <w:rPr>
          <w:rFonts w:ascii="Sylfaen" w:hAnsi="Sylfaen"/>
          <w:sz w:val="24"/>
          <w:szCs w:val="24"/>
        </w:rPr>
      </w:pPr>
      <w:r w:rsidRPr="000065A5">
        <w:rPr>
          <w:rFonts w:ascii="Sylfaen" w:hAnsi="Sylfaen"/>
          <w:sz w:val="24"/>
          <w:szCs w:val="24"/>
        </w:rPr>
        <w:t>(в редакции Решения Коллегии</w:t>
      </w:r>
      <w:r w:rsidR="00DE680E">
        <w:rPr>
          <w:rFonts w:ascii="Sylfaen" w:hAnsi="Sylfaen"/>
          <w:sz w:val="24"/>
          <w:szCs w:val="24"/>
        </w:rPr>
        <w:t xml:space="preserve"> </w:t>
      </w:r>
      <w:r w:rsidRPr="000065A5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05285C" w:rsidRPr="000065A5" w:rsidRDefault="000065A5" w:rsidP="0047668E">
      <w:pPr>
        <w:pStyle w:val="Bodytext120"/>
        <w:shd w:val="clear" w:color="auto" w:fill="auto"/>
        <w:spacing w:before="0" w:after="120" w:line="240" w:lineRule="auto"/>
        <w:ind w:left="9072"/>
        <w:jc w:val="center"/>
        <w:rPr>
          <w:rFonts w:ascii="Sylfaen" w:hAnsi="Sylfaen"/>
          <w:sz w:val="24"/>
          <w:szCs w:val="24"/>
        </w:rPr>
      </w:pPr>
      <w:r w:rsidRPr="000065A5">
        <w:rPr>
          <w:rFonts w:ascii="Sylfaen" w:hAnsi="Sylfaen"/>
          <w:sz w:val="24"/>
          <w:szCs w:val="24"/>
        </w:rPr>
        <w:t>от 7 ноября 2017 г. № 136)</w:t>
      </w:r>
    </w:p>
    <w:p w:rsidR="0047668E" w:rsidRDefault="0047668E" w:rsidP="002D515D">
      <w:pPr>
        <w:pStyle w:val="Heading220"/>
        <w:shd w:val="clear" w:color="auto" w:fill="auto"/>
        <w:spacing w:before="0" w:after="120" w:line="240" w:lineRule="auto"/>
        <w:rPr>
          <w:rStyle w:val="Heading22Spacing2pt"/>
          <w:rFonts w:ascii="Sylfaen" w:hAnsi="Sylfaen"/>
          <w:b/>
          <w:bCs/>
          <w:spacing w:val="0"/>
          <w:sz w:val="24"/>
          <w:szCs w:val="24"/>
          <w:lang w:val="en-US"/>
        </w:rPr>
      </w:pPr>
      <w:bookmarkStart w:id="5" w:name="bookmark6"/>
    </w:p>
    <w:p w:rsidR="0005285C" w:rsidRPr="000065A5" w:rsidRDefault="000065A5" w:rsidP="002D515D">
      <w:pPr>
        <w:pStyle w:val="Heading2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0065A5">
        <w:rPr>
          <w:rStyle w:val="Heading22Spacing2pt"/>
          <w:rFonts w:ascii="Sylfaen" w:hAnsi="Sylfaen"/>
          <w:b/>
          <w:bCs/>
          <w:spacing w:val="0"/>
          <w:sz w:val="24"/>
          <w:szCs w:val="24"/>
        </w:rPr>
        <w:t>ПЕРЕЧЕНЬ</w:t>
      </w:r>
      <w:bookmarkEnd w:id="5"/>
    </w:p>
    <w:p w:rsidR="0005285C" w:rsidRPr="008C0530" w:rsidRDefault="000065A5" w:rsidP="002D515D">
      <w:pPr>
        <w:pStyle w:val="Bodytext110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  <w:r w:rsidRPr="000065A5">
        <w:rPr>
          <w:rFonts w:ascii="Sylfaen" w:hAnsi="Sylfaen"/>
          <w:sz w:val="24"/>
          <w:szCs w:val="24"/>
        </w:rPr>
        <w:t>стандартов, содержащих правила и методы исследований (испытаний) и измерений, в том числе</w:t>
      </w:r>
      <w:r w:rsidR="00DE680E">
        <w:rPr>
          <w:rFonts w:ascii="Sylfaen" w:hAnsi="Sylfaen"/>
          <w:sz w:val="24"/>
          <w:szCs w:val="24"/>
        </w:rPr>
        <w:t xml:space="preserve"> </w:t>
      </w:r>
      <w:r w:rsidRPr="000065A5">
        <w:rPr>
          <w:rFonts w:ascii="Sylfaen" w:hAnsi="Sylfaen"/>
          <w:sz w:val="24"/>
          <w:szCs w:val="24"/>
        </w:rPr>
        <w:t>правила отбора образцов, необходимые для применения и исполнения требований технического</w:t>
      </w:r>
      <w:r w:rsidR="00DE680E">
        <w:rPr>
          <w:rFonts w:ascii="Sylfaen" w:hAnsi="Sylfaen"/>
          <w:sz w:val="24"/>
          <w:szCs w:val="24"/>
        </w:rPr>
        <w:t xml:space="preserve"> </w:t>
      </w:r>
      <w:r w:rsidRPr="000065A5">
        <w:rPr>
          <w:rFonts w:ascii="Sylfaen" w:hAnsi="Sylfaen"/>
          <w:sz w:val="24"/>
          <w:szCs w:val="24"/>
        </w:rPr>
        <w:t>регламента Таможенного союза «О безопасности мебельной продукции» (ТР ТС 025/2012)</w:t>
      </w:r>
      <w:r w:rsidR="00DE680E">
        <w:rPr>
          <w:rFonts w:ascii="Sylfaen" w:hAnsi="Sylfaen"/>
          <w:sz w:val="24"/>
          <w:szCs w:val="24"/>
        </w:rPr>
        <w:t xml:space="preserve"> </w:t>
      </w:r>
      <w:r w:rsidRPr="000065A5">
        <w:rPr>
          <w:rFonts w:ascii="Sylfaen" w:hAnsi="Sylfaen"/>
          <w:sz w:val="24"/>
          <w:szCs w:val="24"/>
        </w:rPr>
        <w:t>и осуществления оценки соответствия объектов технического регулирования</w:t>
      </w:r>
    </w:p>
    <w:p w:rsidR="0047668E" w:rsidRPr="008C0530" w:rsidRDefault="0047668E">
      <w:pPr>
        <w:rPr>
          <w:rFonts w:eastAsia="Times New Roman" w:cs="Times New Roman"/>
          <w:b/>
          <w:bCs/>
        </w:rPr>
      </w:pPr>
      <w:r w:rsidRPr="008C0530">
        <w:br w:type="page"/>
      </w:r>
    </w:p>
    <w:tbl>
      <w:tblPr>
        <w:tblOverlap w:val="never"/>
        <w:tblW w:w="1501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3"/>
        <w:gridCol w:w="2977"/>
        <w:gridCol w:w="3686"/>
        <w:gridCol w:w="5528"/>
        <w:gridCol w:w="1984"/>
        <w:gridCol w:w="426"/>
      </w:tblGrid>
      <w:tr w:rsidR="009F4839" w:rsidRPr="000065A5" w:rsidTr="009F4839">
        <w:trPr>
          <w:gridAfter w:val="1"/>
          <w:wAfter w:w="426" w:type="dxa"/>
          <w:tblHeader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F08F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  <w:lang w:val="en-US" w:eastAsia="en-US" w:bidi="en-US"/>
              </w:rPr>
              <w:lastRenderedPageBreak/>
              <w:t>№</w:t>
            </w:r>
          </w:p>
          <w:p w:rsidR="0005285C" w:rsidRPr="000065A5" w:rsidRDefault="000065A5" w:rsidP="002F08F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F08F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Элементы технического регламента Таможенного союза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F08F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Обозначение стандарта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F08F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Наименование стандарта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065A5" w:rsidP="002F08F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Примечание</w:t>
            </w:r>
          </w:p>
        </w:tc>
      </w:tr>
      <w:tr w:rsidR="009F4839" w:rsidRPr="000065A5" w:rsidTr="009F4839">
        <w:trPr>
          <w:gridAfter w:val="1"/>
          <w:wAfter w:w="426" w:type="dxa"/>
          <w:tblHeader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F08F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F08F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F08F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F08F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065A5" w:rsidP="002F08F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5</w:t>
            </w:r>
          </w:p>
        </w:tc>
      </w:tr>
      <w:tr w:rsidR="0005285C" w:rsidRPr="000065A5" w:rsidTr="009F4839">
        <w:trPr>
          <w:gridAfter w:val="1"/>
          <w:wAfter w:w="426" w:type="dxa"/>
          <w:jc w:val="center"/>
        </w:trPr>
        <w:tc>
          <w:tcPr>
            <w:tcW w:w="1458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I. Правила отбора образцов мебели для испытаний</w:t>
            </w:r>
          </w:p>
        </w:tc>
      </w:tr>
      <w:tr w:rsidR="009F4839" w:rsidRPr="000065A5" w:rsidTr="009F4839">
        <w:trPr>
          <w:gridAfter w:val="1"/>
          <w:wAfter w:w="426" w:type="dxa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абзацы второй - четвертый пункта 2 статьи 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пункт 3.4.2 ГОСТ 16371-93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Мебель. Общие технические условия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применяется до 01.01.2018</w:t>
            </w:r>
          </w:p>
        </w:tc>
      </w:tr>
      <w:tr w:rsidR="009F4839" w:rsidRPr="000065A5" w:rsidTr="009F4839">
        <w:trPr>
          <w:gridAfter w:val="1"/>
          <w:wAfter w:w="426" w:type="dxa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пункт 6.4.2 ГОСТ 16371-2014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Мебель. Общие технические условия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</w:tr>
      <w:tr w:rsidR="009F4839" w:rsidRPr="000065A5" w:rsidTr="009F4839">
        <w:trPr>
          <w:gridAfter w:val="1"/>
          <w:wAfter w:w="426" w:type="dxa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3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абзац третий пункта 3.2.2 ГОСТ 26756-85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Мебель для предприятий торговли. Общие технические условия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</w:tr>
      <w:tr w:rsidR="009F4839" w:rsidRPr="000065A5" w:rsidTr="009F4839">
        <w:trPr>
          <w:gridAfter w:val="1"/>
          <w:wAfter w:w="426" w:type="dxa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4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пункты 4 и 5 ГОСТ 26756-2016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Мебель для предприятий торговли. Общие технические условия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применяется</w:t>
            </w:r>
          </w:p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  <w:lang w:val="en-US" w:eastAsia="en-US" w:bidi="en-US"/>
              </w:rPr>
              <w:t>c01.01.2019</w:t>
            </w:r>
          </w:p>
        </w:tc>
      </w:tr>
      <w:tr w:rsidR="009F4839" w:rsidRPr="000065A5" w:rsidTr="009F4839">
        <w:trPr>
          <w:gridAfter w:val="1"/>
          <w:wAfter w:w="426" w:type="dxa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5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абзацы второй и третий пункта 2 статьи 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абзац второй пункта 2.3.2 ГОСТ 16854-91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Кресла для зрительных залов. Общие технические условия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</w:tr>
      <w:tr w:rsidR="009F4839" w:rsidRPr="000065A5" w:rsidTr="009F4839">
        <w:trPr>
          <w:gridAfter w:val="1"/>
          <w:wAfter w:w="426" w:type="dxa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6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пункт 6.4.2 ГОСТ 22046-2002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Мебель для учебных заведений. Общие технические условия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</w:tr>
      <w:tr w:rsidR="009F4839" w:rsidRPr="000065A5" w:rsidTr="009F4839">
        <w:trPr>
          <w:gridAfter w:val="1"/>
          <w:wAfter w:w="426" w:type="dxa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7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абзац второй пункта 3.6 ГОСТ 23190-78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Мебель книготорговая. Общие технические условия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</w:tr>
      <w:tr w:rsidR="009F4839" w:rsidRPr="000065A5" w:rsidTr="009F4839">
        <w:trPr>
          <w:gridAfter w:val="1"/>
          <w:wAfter w:w="426" w:type="dxa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8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абзац второй пункта 3.7 ГОСТ 23508-79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Мебель книготорговая для складских помещений. Общие технические условия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</w:tr>
      <w:tr w:rsidR="009F4839" w:rsidRPr="000065A5" w:rsidTr="009F4839">
        <w:trPr>
          <w:gridAfter w:val="1"/>
          <w:wAfter w:w="426" w:type="dxa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9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абзацы второй, третий и пятый пункта 2 статьи 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пункт 3.4.2 ГОСТ 19917-93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Мебель для сидения и лежания. Общие технические условия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применяется до 01.01.2018</w:t>
            </w:r>
          </w:p>
        </w:tc>
      </w:tr>
      <w:tr w:rsidR="009F4839" w:rsidRPr="000065A5" w:rsidTr="009F4839">
        <w:trPr>
          <w:gridAfter w:val="1"/>
          <w:wAfter w:w="426" w:type="dxa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пункт 6.4.2 ГОСТ 19917-2014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Мебель для сидения и лежания. Общие технические условия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</w:tr>
      <w:tr w:rsidR="0005285C" w:rsidRPr="000065A5" w:rsidTr="009F4839">
        <w:trPr>
          <w:gridAfter w:val="1"/>
          <w:wAfter w:w="426" w:type="dxa"/>
          <w:jc w:val="center"/>
        </w:trPr>
        <w:tc>
          <w:tcPr>
            <w:tcW w:w="1458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II. Методы измерений функциональных размеров</w:t>
            </w:r>
          </w:p>
        </w:tc>
      </w:tr>
      <w:tr w:rsidR="009F4839" w:rsidRPr="000065A5" w:rsidTr="009F4839">
        <w:trPr>
          <w:gridAfter w:val="1"/>
          <w:wAfter w:w="426" w:type="dxa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11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абзац шестой пункта 2 статьи 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пункт 4.1 ГОСТ 16371-93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Мебель. Общие технические условия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применяется до 01.01.2018</w:t>
            </w:r>
          </w:p>
        </w:tc>
      </w:tr>
      <w:tr w:rsidR="009F4839" w:rsidRPr="000065A5" w:rsidTr="009F4839">
        <w:trPr>
          <w:gridAfter w:val="1"/>
          <w:wAfter w:w="426" w:type="dxa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12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пункт 7.1</w:t>
            </w:r>
          </w:p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ГОСТ 16371-2014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Мебель. Общие технические условия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</w:tr>
      <w:tr w:rsidR="009F4839" w:rsidRPr="000065A5" w:rsidTr="009F4839">
        <w:trPr>
          <w:gridAfter w:val="1"/>
          <w:wAfter w:w="426" w:type="dxa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13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пункт 4.1 ГОСТ 19917-93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Мебель для сидения и лежания. Общие технические условия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применяется до 01.01.2018</w:t>
            </w:r>
          </w:p>
        </w:tc>
      </w:tr>
      <w:tr w:rsidR="009F4839" w:rsidRPr="000065A5" w:rsidTr="009F4839">
        <w:trPr>
          <w:gridAfter w:val="1"/>
          <w:wAfter w:w="426" w:type="dxa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пункт 7.1 ГОСТ 19917-2014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Мебель для сидения и лежания. Общие технические условия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</w:tr>
      <w:tr w:rsidR="009F4839" w:rsidRPr="000065A5" w:rsidTr="009F4839">
        <w:trPr>
          <w:gridAfter w:val="1"/>
          <w:wAfter w:w="426" w:type="dxa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15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пункт 7.1 ГОСТ 22046-2002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Мебель для учебных заведений. Общие технические условия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</w:tr>
      <w:tr w:rsidR="0005285C" w:rsidRPr="000065A5" w:rsidTr="009F4839">
        <w:trPr>
          <w:gridAfter w:val="1"/>
          <w:wAfter w:w="426" w:type="dxa"/>
          <w:jc w:val="center"/>
        </w:trPr>
        <w:tc>
          <w:tcPr>
            <w:tcW w:w="1458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  <w:lang w:val="en-US" w:eastAsia="en-US" w:bidi="en-US"/>
              </w:rPr>
              <w:t xml:space="preserve">III. </w:t>
            </w: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Методы испытаний</w:t>
            </w:r>
          </w:p>
        </w:tc>
      </w:tr>
      <w:tr w:rsidR="009F4839" w:rsidRPr="000065A5" w:rsidTr="009F4839">
        <w:trPr>
          <w:gridAfter w:val="1"/>
          <w:wAfter w:w="426" w:type="dxa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абзац второй пункта 2 статьи 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 xml:space="preserve">ГОСТ </w:t>
            </w: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4211-4-2012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Мебель. Испытание поверхностей. Часть 4. Оценка сопротивления удару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</w:tr>
      <w:tr w:rsidR="009F4839" w:rsidRPr="000065A5" w:rsidTr="009F4839">
        <w:trPr>
          <w:gridAfter w:val="1"/>
          <w:wAfter w:w="426" w:type="dxa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абзацы второй и третий пункта 2 статьи 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 xml:space="preserve">ГОСТ </w:t>
            </w: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581-2-2012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 xml:space="preserve">Мебель, используемая на открытом воздухе. Мебель для сидения и столы для жилых, общественных зон и кемпингов. Часть 2. </w:t>
            </w: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lastRenderedPageBreak/>
              <w:t>Требования механической безопасности и методы испытания мебели для сидения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</w:tr>
      <w:tr w:rsidR="009F4839" w:rsidRPr="000065A5" w:rsidTr="009F4839">
        <w:trPr>
          <w:gridAfter w:val="1"/>
          <w:wAfter w:w="426" w:type="dxa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18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 xml:space="preserve">ГОСТ </w:t>
            </w: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581-3-2012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Мебель, используемая на открытом воздухе. Мебель для сидения и столы для жилых, общественных зон и кемпингов. Часть 3. Требования механической безопасности и методы испытания столов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</w:tr>
      <w:tr w:rsidR="009F4839" w:rsidRPr="000065A5" w:rsidTr="009F4839">
        <w:trPr>
          <w:gridAfter w:val="1"/>
          <w:wAfter w:w="426" w:type="dxa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19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пункт 5 СТБ 1268-2006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Мебель складная и трансформируемая. Столы. Общие технические требования и методы испытаний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</w:tr>
      <w:tr w:rsidR="009F4839" w:rsidRPr="000065A5" w:rsidTr="009F4839">
        <w:trPr>
          <w:gridAfter w:val="1"/>
          <w:wAfter w:w="426" w:type="dxa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абзац четвертый пункта 2 статьи 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пункт 7.9 ГОСТ 6799-2005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Стеклоизделия для мебели. Технические условия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</w:tr>
      <w:tr w:rsidR="009F4839" w:rsidRPr="000065A5" w:rsidTr="009F4839">
        <w:trPr>
          <w:gridAfter w:val="1"/>
          <w:wAfter w:w="426" w:type="dxa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пункт 5.1 статьи 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ГОСТ 12.1.044-89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Система стандартов безопасности труда. Пожаровзрывоопасность веществ и материалов. Номенклатура показателей и методы их определения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</w:tr>
      <w:tr w:rsidR="004C64C1" w:rsidRPr="000065A5" w:rsidTr="009F4839">
        <w:trPr>
          <w:gridAfter w:val="1"/>
          <w:wAfter w:w="426" w:type="dxa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22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таблица 1 Приложения 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 xml:space="preserve">ГОСТ </w:t>
            </w: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527-3-2016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Мебель офисная. Столы рабочие и письменные. Часть 3. Методы испытаний для определения устойчивости и механической прочности конструкции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применяется</w:t>
            </w:r>
          </w:p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  <w:lang w:val="en-US" w:eastAsia="en-US" w:bidi="en-US"/>
              </w:rPr>
              <w:t>c01.01.2019</w:t>
            </w:r>
          </w:p>
        </w:tc>
      </w:tr>
      <w:tr w:rsidR="004C64C1" w:rsidRPr="000065A5" w:rsidTr="009F4839">
        <w:trPr>
          <w:gridAfter w:val="1"/>
          <w:wAfter w:w="426" w:type="dxa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 xml:space="preserve">ГОСТ </w:t>
            </w: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1730-2013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Мебель бытовая. Столы. Методы испытаний на прочность, долговечность и устойчивость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</w:tr>
      <w:tr w:rsidR="004C64C1" w:rsidRPr="000065A5" w:rsidTr="009F4839">
        <w:trPr>
          <w:gridAfter w:val="1"/>
          <w:wAfter w:w="426" w:type="dxa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24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ГОСТ 12029-93 (ИСО 7173-89)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Мебель. Стулья и табуреты. Определение прочности и долговечности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</w:tr>
      <w:tr w:rsidR="004C64C1" w:rsidRPr="000065A5" w:rsidTr="009F4839">
        <w:trPr>
          <w:gridAfter w:val="1"/>
          <w:wAfter w:w="426" w:type="dxa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25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ГОСТ 19194-73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Мебель. Метод определения прочности крепления подсадных ножек мебели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</w:tr>
      <w:tr w:rsidR="004C64C1" w:rsidRPr="000065A5" w:rsidTr="009F4839">
        <w:trPr>
          <w:gridAfter w:val="1"/>
          <w:wAfter w:w="426" w:type="dxa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26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ГОСТ 19195-89 (СТ СЭВ 6472-88)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Мебель. Методы испытания крепления дверей с вертикальной и горизонтальной осью вращения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</w:tr>
      <w:tr w:rsidR="004C64C1" w:rsidRPr="000065A5" w:rsidTr="009F4839">
        <w:trPr>
          <w:gridAfter w:val="1"/>
          <w:wAfter w:w="426" w:type="dxa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27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ГОСТ 19882-91 (ИСО 7171-88)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Мебель корпусная. Методы испытаний на устойчивость, прочность и деформируемость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</w:tr>
      <w:tr w:rsidR="004C64C1" w:rsidRPr="000065A5" w:rsidTr="009F4839">
        <w:trPr>
          <w:gridAfter w:val="1"/>
          <w:wAfter w:w="426" w:type="dxa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28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ГОСТ 23380-83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Столы ученические и для учителя. Методы испытаний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</w:tr>
      <w:tr w:rsidR="004C64C1" w:rsidRPr="000065A5" w:rsidTr="009F4839">
        <w:trPr>
          <w:gridAfter w:val="1"/>
          <w:wAfter w:w="426" w:type="dxa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29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ГОСТ 28102-89 (СТ СЭВ 6240-88)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Мебель корпусная. Методы испытаний штанг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</w:tr>
      <w:tr w:rsidR="004C64C1" w:rsidRPr="000065A5" w:rsidTr="009F4839">
        <w:trPr>
          <w:gridAfter w:val="1"/>
          <w:wAfter w:w="426" w:type="dxa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30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ГОСТ 28105-89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Мебель корпусная и столы. Методы испытаний выдвижных ящиков и полуящиков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</w:tr>
      <w:tr w:rsidR="004C64C1" w:rsidRPr="000065A5" w:rsidTr="009F4839">
        <w:trPr>
          <w:gridAfter w:val="1"/>
          <w:wAfter w:w="426" w:type="dxa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31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ГОСТ 28136-89 (СТ СЭВ 6241-88)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Мебель корпусная настенная. Методы испытаний на прочность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</w:tr>
      <w:tr w:rsidR="004C64C1" w:rsidRPr="000065A5" w:rsidTr="009F4839">
        <w:trPr>
          <w:gridAfter w:val="1"/>
          <w:wAfter w:w="426" w:type="dxa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32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ГОСТ 28793-90 (ИСО 7172-88)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Мебель. Столы. Определение устойчивости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</w:tr>
      <w:tr w:rsidR="004C64C1" w:rsidRPr="000065A5" w:rsidTr="009F4839">
        <w:trPr>
          <w:gridAfter w:val="1"/>
          <w:wAfter w:w="426" w:type="dxa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33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ГОСТ 30099-93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Столы. Методы испытаний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</w:tr>
      <w:tr w:rsidR="004C64C1" w:rsidRPr="000065A5" w:rsidTr="009F4839">
        <w:trPr>
          <w:gridAfter w:val="1"/>
          <w:wAfter w:w="426" w:type="dxa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ГОСТ 30209-94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Мебель корпусная. Двери раздвижные. Методы испытаний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</w:tr>
      <w:tr w:rsidR="004C64C1" w:rsidRPr="000065A5" w:rsidTr="009F4839">
        <w:trPr>
          <w:gridAfter w:val="1"/>
          <w:wAfter w:w="426" w:type="dxa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35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ГОСТ 30212-94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Столы журнальные и письменные. Методы испытаний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</w:tr>
      <w:tr w:rsidR="00BA3222" w:rsidRPr="000065A5" w:rsidTr="009F4839">
        <w:trPr>
          <w:gridAfter w:val="1"/>
          <w:wAfter w:w="426" w:type="dxa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36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таблица 2 Приложения 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ГОСТ 19882-91 (ИСО 7172-88)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Мебель корпусная. Методы испытаний на устойчивость, прочность и деформируемость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</w:tr>
      <w:tr w:rsidR="00BA3222" w:rsidRPr="000065A5" w:rsidTr="009F4839">
        <w:trPr>
          <w:gridAfter w:val="1"/>
          <w:wAfter w:w="426" w:type="dxa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37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таблица 3 Приложения 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 xml:space="preserve">ГОСТ </w:t>
            </w: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1022-2013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Мебель бытовая. Мебель для сидения. Метод определения устойчивости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</w:tr>
      <w:tr w:rsidR="00BA3222" w:rsidRPr="000065A5" w:rsidTr="009F4839">
        <w:trPr>
          <w:gridAfter w:val="1"/>
          <w:wAfter w:w="426" w:type="dxa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38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 xml:space="preserve">ГОСТ </w:t>
            </w: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1728-2013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Мебель бытовая. Мебель для сидения. Методы испытаний на прочность и долговечность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</w:tr>
      <w:tr w:rsidR="00BA3222" w:rsidRPr="000065A5" w:rsidTr="009F4839">
        <w:trPr>
          <w:gridAfter w:val="1"/>
          <w:wAfter w:w="426" w:type="dxa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39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ГОСТ 14314-94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Мебель для сидения и лежания. Метод испытания мягких элементов на долговечность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</w:tr>
      <w:tr w:rsidR="00BA3222" w:rsidRPr="000065A5" w:rsidTr="009F4839">
        <w:trPr>
          <w:gridAfter w:val="1"/>
          <w:wAfter w:w="426" w:type="dxa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40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ГОСТ 17340-87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Мебель для сидения и лежания. Методы испытаний на прочность и долговечность кроватей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</w:tr>
      <w:tr w:rsidR="00BA3222" w:rsidRPr="000065A5" w:rsidTr="009F4839">
        <w:trPr>
          <w:gridAfter w:val="1"/>
          <w:wAfter w:w="426" w:type="dxa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41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ГОСТ 19120-93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Мебель для сидения и лежания. Диваны-кровати, диваны, кресла-кровати, кресла для отдыха, кушетки, тахты, скамьи, банкетки. Методы испытаний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</w:tr>
      <w:tr w:rsidR="00BA3222" w:rsidRPr="000065A5" w:rsidTr="009F4839">
        <w:trPr>
          <w:gridAfter w:val="1"/>
          <w:wAfter w:w="426" w:type="dxa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42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ГОСТ 23381-89 (СТ СЭВ 6474-88)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Стулья ученические и детские. Методы испытаний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</w:tr>
      <w:tr w:rsidR="00BA3222" w:rsidRPr="000065A5" w:rsidTr="009F4839">
        <w:trPr>
          <w:gridAfter w:val="1"/>
          <w:wAfter w:w="426" w:type="dxa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ГОСТ 23381-2016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Стулья ученические и детские. Методы испытаний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применяется</w:t>
            </w:r>
          </w:p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  <w:lang w:val="en-US" w:eastAsia="en-US" w:bidi="en-US"/>
              </w:rPr>
              <w:t>c01.01.2019</w:t>
            </w:r>
          </w:p>
        </w:tc>
      </w:tr>
      <w:tr w:rsidR="00BA3222" w:rsidRPr="000065A5" w:rsidTr="009F4839">
        <w:trPr>
          <w:gridAfter w:val="1"/>
          <w:wAfter w:w="426" w:type="dxa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44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ГОСТ 28777-90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Мебель. Методы испытаний детских кроватей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</w:tr>
      <w:tr w:rsidR="00BA3222" w:rsidRPr="000065A5" w:rsidTr="009F4839">
        <w:trPr>
          <w:gridAfter w:val="1"/>
          <w:wAfter w:w="426" w:type="dxa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45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ГОСТ 28777-2016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Мебель. Методы испытаний детских кроватей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применяется с 01.01.2019</w:t>
            </w:r>
          </w:p>
        </w:tc>
      </w:tr>
      <w:tr w:rsidR="00BA3222" w:rsidRPr="000065A5" w:rsidTr="009F4839">
        <w:trPr>
          <w:gridAfter w:val="1"/>
          <w:wAfter w:w="426" w:type="dxa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46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ГОСТ 30210-94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Мебель. Методы испытаний двухъярусных кроватей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</w:tr>
      <w:tr w:rsidR="00BA3222" w:rsidRPr="000065A5" w:rsidTr="009F4839">
        <w:trPr>
          <w:gridAfter w:val="1"/>
          <w:wAfter w:w="426" w:type="dxa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47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ГОСТ 30211-94 (ИСО 7174-1-88)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Мебель. Стулья. Определение устойчивости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</w:tr>
      <w:tr w:rsidR="00BA3222" w:rsidRPr="000065A5" w:rsidTr="009F4839">
        <w:trPr>
          <w:gridAfter w:val="1"/>
          <w:wAfter w:w="426" w:type="dxa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48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таблица 4 Приложения 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ГОСТ 21640-91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Мебель для сидения и лежания. Мягкие элементы. Метод определения мягкости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</w:tr>
      <w:tr w:rsidR="004C64C1" w:rsidRPr="000065A5" w:rsidTr="009F4839">
        <w:trPr>
          <w:gridAfter w:val="1"/>
          <w:wAfter w:w="426" w:type="dxa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49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таблица 5 Приложения 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ГОСТ 19918.3-79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Мебель для сидения и лежания. Метод определения остаточной деформации беспружинных мягких элементов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</w:tr>
      <w:tr w:rsidR="004C64C1" w:rsidRPr="000065A5" w:rsidTr="009F4839">
        <w:trPr>
          <w:gridAfter w:val="1"/>
          <w:wAfter w:w="426" w:type="dxa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50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таблица 6 Приложения 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ГОСТ 26003-83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Кресла для зрительных залов. Методы испытаний на устойчивость и прочность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</w:tr>
      <w:tr w:rsidR="004C64C1" w:rsidRPr="000065A5" w:rsidTr="009F4839">
        <w:trPr>
          <w:gridAfter w:val="1"/>
          <w:wAfter w:w="426" w:type="dxa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51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ГОСТ 26003-2016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Кресла для зрительных залов. Методы испытаний на устойчивость и прочность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применяется</w:t>
            </w:r>
          </w:p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  <w:lang w:val="en-US" w:eastAsia="en-US" w:bidi="en-US"/>
              </w:rPr>
              <w:t>c01.01.2019</w:t>
            </w:r>
          </w:p>
        </w:tc>
      </w:tr>
      <w:tr w:rsidR="004C64C1" w:rsidRPr="000065A5" w:rsidTr="009F4839">
        <w:trPr>
          <w:gridAfter w:val="1"/>
          <w:wAfter w:w="426" w:type="dxa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52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таблица 7 Приложения 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 xml:space="preserve">пункты 4.10 и 4.14 - 4.17 ГОСТ </w:t>
            </w: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lastRenderedPageBreak/>
              <w:t>26756-85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lastRenderedPageBreak/>
              <w:t xml:space="preserve">Мебель для предприятий торговли. Общие </w:t>
            </w: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lastRenderedPageBreak/>
              <w:t>технические условия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</w:tr>
      <w:tr w:rsidR="004C64C1" w:rsidRPr="000065A5" w:rsidTr="009F4839">
        <w:trPr>
          <w:gridAfter w:val="1"/>
          <w:wAfter w:w="426" w:type="dxa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53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пункты 7.10,7.11 и 7.14 - 7.16 ГОСТ 26756-2016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Мебель для предприятий торговли. Общие технические условия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применяется с 01.01.2019</w:t>
            </w:r>
          </w:p>
        </w:tc>
      </w:tr>
      <w:tr w:rsidR="004C64C1" w:rsidRPr="000065A5" w:rsidTr="009F4839">
        <w:trPr>
          <w:gridAfter w:val="1"/>
          <w:wAfter w:w="426" w:type="dxa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54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таблица 8 Приложения 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пункты 4.7 - 4.9 ГОСТ 23190-78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Мебель книготорговая. Общие технические условия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</w:tr>
      <w:tr w:rsidR="004C64C1" w:rsidRPr="000065A5" w:rsidTr="009F4839">
        <w:trPr>
          <w:gridAfter w:val="1"/>
          <w:wAfter w:w="426" w:type="dxa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55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пункт 4.4 ГОСТ 23508-79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Мебель книготорговая для складских помещений. Общие технические условия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</w:tr>
      <w:tr w:rsidR="004C64C1" w:rsidRPr="000065A5" w:rsidTr="009F4839">
        <w:trPr>
          <w:gridAfter w:val="1"/>
          <w:wAfter w:w="426" w:type="dxa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56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Приложение 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ГОСТ 30255-2014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Мебель. Древесные и полимерные материалы. Метод определения выделения формальдегида и других вредных летучих химических веществ в климатических камерах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</w:tr>
      <w:tr w:rsidR="004C64C1" w:rsidRPr="000065A5" w:rsidTr="009F4839">
        <w:trPr>
          <w:gridAfter w:val="1"/>
          <w:wAfter w:w="426" w:type="dxa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57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ГОСТ 34039-2016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Мебель, древесные и полимерные материалы. Метод определения выделения фосфорного ангидрида в климатических камерах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применяется</w:t>
            </w:r>
          </w:p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  <w:lang w:val="en-US" w:eastAsia="en-US" w:bidi="en-US"/>
              </w:rPr>
              <w:t>c01.01.2019</w:t>
            </w:r>
          </w:p>
        </w:tc>
      </w:tr>
      <w:tr w:rsidR="004C64C1" w:rsidRPr="000065A5" w:rsidTr="009F4839">
        <w:trPr>
          <w:gridAfter w:val="1"/>
          <w:wAfter w:w="426" w:type="dxa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58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ГОСТ 34040-2016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Мебель, древесные и полимерные материалы. Метод определения выделения цианистого водорода в климатических камерах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применяется с 01.01.2019</w:t>
            </w:r>
          </w:p>
        </w:tc>
      </w:tr>
      <w:tr w:rsidR="004C64C1" w:rsidRPr="000065A5" w:rsidTr="009F4839">
        <w:trPr>
          <w:gridAfter w:val="1"/>
          <w:wAfter w:w="426" w:type="dxa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59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ГОСТ 34041-2016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Мебель, древесные и полимерные материалы. Метод определения выделения водорода хлористого в климатических камерах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применяется с 01.01.2019</w:t>
            </w:r>
          </w:p>
        </w:tc>
      </w:tr>
      <w:tr w:rsidR="00BA3222" w:rsidRPr="000065A5" w:rsidTr="009F4839">
        <w:trPr>
          <w:gridAfter w:val="1"/>
          <w:wAfter w:w="426" w:type="dxa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lastRenderedPageBreak/>
              <w:t>60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ГОСТ 34042-2016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Мебель, древесные и полимерные материалы. Метод определения выделения диоксида серы в климатических камерах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применяется с 01.01.2019</w:t>
            </w:r>
          </w:p>
        </w:tc>
      </w:tr>
      <w:tr w:rsidR="00BA3222" w:rsidRPr="000065A5" w:rsidTr="009F4839">
        <w:trPr>
          <w:gridAfter w:val="1"/>
          <w:wAfter w:w="426" w:type="dxa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61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КМС 752:2013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Мебель, древесные и полимерные материалы. Метод определения выделения формальдегида и других вредных летучих химических веществ из мебели, древесных и полимерных материалов в воздух закрытых камер. Общие требования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</w:tr>
      <w:tr w:rsidR="00BA3222" w:rsidRPr="000065A5" w:rsidTr="009F4839">
        <w:trPr>
          <w:gridAfter w:val="1"/>
          <w:wAfter w:w="426" w:type="dxa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62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 xml:space="preserve">ГОСТ </w:t>
            </w: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16000-6-2016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Воздух замкнутых помещений. Часть 6. Определение летучих органических соединений в воздухе замкнутых помещений и испытательной камеры путем активного отбора проб на сорбент Тепах ТА с последующей термической десорбцией и газохроматографическим анализом с использованием МСД/ПИД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</w:tr>
      <w:tr w:rsidR="00BA3222" w:rsidRPr="000065A5" w:rsidTr="009F4839">
        <w:trPr>
          <w:gridAfter w:val="1"/>
          <w:wAfter w:w="426" w:type="dxa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63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ГОСТ Р ИСО 16000-9-2009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Воздух замкнутых помещений. Часть 9. Определение выделения летучих органических соединений строительными и отделочными материалами. Метод с использованием испытательной камеры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</w:tr>
      <w:tr w:rsidR="00BA3222" w:rsidRPr="000065A5" w:rsidTr="009F4839">
        <w:trPr>
          <w:gridAfter w:val="1"/>
          <w:wAfter w:w="426" w:type="dxa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64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ГОСТ Р ИСО 16000-10-2009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 xml:space="preserve">Воздух замкнутых помещений. Часть 10. Определение выделения летучих органических </w:t>
            </w: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lastRenderedPageBreak/>
              <w:t>соединений строительными и отделочными материалами. Метод с использованием испытательной ячейки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</w:tr>
      <w:tr w:rsidR="009F4839" w:rsidRPr="000065A5" w:rsidTr="009F4839">
        <w:trPr>
          <w:gridAfter w:val="1"/>
          <w:wAfter w:w="426" w:type="dxa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65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ГОСТ Р ИСО 16017-1-2007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Воздух атмосферный, рабочей зоны и замкнутых помещений. Отбор проб летучих органических соединений при помощи сорбционной трубки с последующей термодесорбцией и газохроматографическим анализом на капиллярных колонках. Часть 1. Отбор проб методом прокачки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</w:tr>
      <w:tr w:rsidR="009F4839" w:rsidRPr="000065A5" w:rsidTr="009F4839">
        <w:trPr>
          <w:gridAfter w:val="1"/>
          <w:wAfter w:w="426" w:type="dxa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66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Методические указания</w:t>
            </w:r>
          </w:p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МУК 4.1.3167-14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Газохроматографическое определение гексана, гептана, бензола, толуола, этилбензола, м-, о-, п-ксилолов, изопропилбензола, н-пропилбензола, стирола, а-метилстирола, бензальдегида в атмосферном воздухе, воздухе испытательной камеры и замкнутых помещений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применяется до 01.01.2020</w:t>
            </w:r>
          </w:p>
        </w:tc>
      </w:tr>
      <w:tr w:rsidR="009F4839" w:rsidRPr="000065A5" w:rsidTr="009F4839">
        <w:trPr>
          <w:gridAfter w:val="1"/>
          <w:wAfter w:w="426" w:type="dxa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67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Методические указания</w:t>
            </w:r>
          </w:p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МУК 4.1.3168-14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Газохроматографическое определение диметилфталата, диметилтерефталата, диэтилфталата, дибутилфталата, бутилбензилфталата, бис(2-этилгексил)фталата и диоктилфталата в атмосферном воздухе, воздухе испытательной камеры и замкнутых помещений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применяется до 01.01.2020</w:t>
            </w:r>
          </w:p>
        </w:tc>
      </w:tr>
      <w:tr w:rsidR="009F4839" w:rsidRPr="000065A5" w:rsidTr="009F4839">
        <w:trPr>
          <w:gridAfter w:val="1"/>
          <w:wAfter w:w="426" w:type="dxa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lastRenderedPageBreak/>
              <w:t>68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Методические указания</w:t>
            </w:r>
          </w:p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МУК 4.1.3170-14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Г азохроматографическое определение ацетальдегида, ацетона, метилацетата, этилацетата, метанола, изопропанола, этанола, н-пропилацетата, н-пропанола, изобутилацетата, бутилацетата, изобутанола, н-бутанола в атмосферном воздухе, воздухе испытательной камеры и замкнутых помещений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применяется до 01.01.2020</w:t>
            </w:r>
          </w:p>
        </w:tc>
      </w:tr>
      <w:tr w:rsidR="00BA3222" w:rsidRPr="000065A5" w:rsidTr="009F4839">
        <w:trPr>
          <w:gridAfter w:val="1"/>
          <w:wAfter w:w="426" w:type="dxa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69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МВИ. МН 1615-2001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Методика количественного газохроматографического определения концентраций паров органических растворителей в воздухе при их совместном присутствии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применяется до 01.01.2020</w:t>
            </w:r>
          </w:p>
        </w:tc>
      </w:tr>
      <w:tr w:rsidR="00BA3222" w:rsidRPr="000065A5" w:rsidTr="009F4839">
        <w:trPr>
          <w:gridAfter w:val="1"/>
          <w:wAfter w:w="426" w:type="dxa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70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МВИ. МН 2056-2004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Методика количественного газохроматографического определения концентраций метанола в воздухе климатической камеры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применяется до 01.01.2020</w:t>
            </w:r>
          </w:p>
        </w:tc>
      </w:tr>
      <w:tr w:rsidR="00BA3222" w:rsidRPr="000065A5" w:rsidTr="009F4839">
        <w:trPr>
          <w:gridAfter w:val="1"/>
          <w:wAfter w:w="426" w:type="dxa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71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МВИ. МН 2057-2004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Методика количественного газохроматографического определения концентрации фталевого ангидрида, дибутилфталата и диоктилфталата в климатической камере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применяется до 01.01.2020</w:t>
            </w:r>
          </w:p>
        </w:tc>
      </w:tr>
      <w:tr w:rsidR="00BA3222" w:rsidRPr="000065A5" w:rsidTr="009F4839">
        <w:trPr>
          <w:gridAfter w:val="1"/>
          <w:wAfter w:w="426" w:type="dxa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72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МВИ. МН 2101-2004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 xml:space="preserve">Методика количественного газохроматографического определения </w:t>
            </w: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lastRenderedPageBreak/>
              <w:t>концентрации винилацетата в воздухе климатической камеры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lastRenderedPageBreak/>
              <w:t xml:space="preserve">применяется до </w:t>
            </w: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lastRenderedPageBreak/>
              <w:t>01.01.2020</w:t>
            </w:r>
          </w:p>
        </w:tc>
      </w:tr>
      <w:tr w:rsidR="00BA3222" w:rsidRPr="000065A5" w:rsidTr="009F4839">
        <w:trPr>
          <w:gridAfter w:val="1"/>
          <w:wAfter w:w="426" w:type="dxa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73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МВИ. МН 3121-2009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Методика количественного определения гексаметилендиамина в климатической камере методом высокоэффективной жидкостной хроматографии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применяется до 01.01.2020</w:t>
            </w:r>
          </w:p>
        </w:tc>
      </w:tr>
      <w:tr w:rsidR="00BA3222" w:rsidRPr="000065A5" w:rsidTr="009F4839">
        <w:trPr>
          <w:gridAfter w:val="1"/>
          <w:wAfter w:w="426" w:type="dxa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74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МВИ. МН 3123-2009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Методика количественного определения 2,4-толуилендиизоционата в климатической камере методом высокоэффективной жидкостной хроматографии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применяется до 01.01.2020</w:t>
            </w:r>
          </w:p>
        </w:tc>
      </w:tr>
      <w:tr w:rsidR="00BA3222" w:rsidRPr="000065A5" w:rsidTr="009F4839">
        <w:trPr>
          <w:gridAfter w:val="1"/>
          <w:wAfter w:w="426" w:type="dxa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75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абзац второй пункта 3 статьи 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 xml:space="preserve">ГОСТ </w:t>
            </w: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4211-2012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Мебель. Оценка устойчивости поверхности к воздействию холодных жидкостей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</w:tr>
      <w:tr w:rsidR="00BA3222" w:rsidRPr="000065A5" w:rsidTr="009F4839">
        <w:trPr>
          <w:gridAfter w:val="1"/>
          <w:wAfter w:w="426" w:type="dxa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76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 xml:space="preserve">ГОСТ </w:t>
            </w: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4211-2-2012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Мебель. Испытание поверхности. Часть 2. Оценка устойчивости к воздействию влажного тепла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</w:tr>
      <w:tr w:rsidR="0005285C" w:rsidRPr="000065A5" w:rsidTr="009F4839">
        <w:trPr>
          <w:gridAfter w:val="1"/>
          <w:wAfter w:w="426" w:type="dxa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77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 xml:space="preserve">ГОСТ </w:t>
            </w: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4211-3-2012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Мебель. Испытание поверхностей. Часть 3. Оценка устойчивости к воздействию сухого тепла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</w:tr>
      <w:tr w:rsidR="0005285C" w:rsidRPr="000065A5" w:rsidTr="009F4839">
        <w:trPr>
          <w:gridAfter w:val="1"/>
          <w:wAfter w:w="426" w:type="dxa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78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ГОСТ 16143-81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Детали и изделия из древесины и древесных материалов. Методы определения блеска прозрачных лаковых покрытий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</w:tr>
      <w:tr w:rsidR="0005285C" w:rsidRPr="000065A5" w:rsidTr="009F4839">
        <w:trPr>
          <w:gridAfter w:val="1"/>
          <w:wAfter w:w="426" w:type="dxa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79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ГОСТ 27627-88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 xml:space="preserve">Детали и изделия из древесины и древесных </w:t>
            </w: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lastRenderedPageBreak/>
              <w:t>материалов. Метод определения стойкости защитно-декоративных покрытий к пятнообразованию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</w:tr>
      <w:tr w:rsidR="0005285C" w:rsidRPr="000065A5" w:rsidTr="009F4839">
        <w:trPr>
          <w:gridAfter w:val="1"/>
          <w:wAfter w:w="426" w:type="dxa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80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абзац четвертый пункта 3 статьи 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пункт 5.3 ГОСТ 30877-2003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Материалы текстильные. Покрытия и изделия ковровые машинного способа производства. Показатели безопасности и методы их определения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</w:tr>
      <w:tr w:rsidR="0005285C" w:rsidRPr="000065A5" w:rsidTr="009F4839">
        <w:trPr>
          <w:gridAfter w:val="1"/>
          <w:wAfter w:w="426" w:type="dxa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81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абзац пятый пункта 3 статьи 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ГОСТ 33795-2016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Древесное сырье, лесоматериалы, полуфабрикаты и изделия из древесины и древесных материалов. Допустимая удельная активность радионуклидов, отбор проб и методы измерения удельной активности радионуклидов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</w:tr>
      <w:tr w:rsidR="0005285C" w:rsidRPr="000065A5" w:rsidTr="009F4839">
        <w:trPr>
          <w:gridAfter w:val="1"/>
          <w:wAfter w:w="426" w:type="dxa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82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абзац шестой пункта 3 статьи 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ГОСТ 30108-94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Материалы и изделия строительные. Определение удельной эффективной активности естественных радионуклидов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</w:tr>
      <w:tr w:rsidR="0005285C" w:rsidRPr="000065A5" w:rsidTr="009F4839">
        <w:trPr>
          <w:gridAfter w:val="1"/>
          <w:wAfter w:w="426" w:type="dxa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83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пункт 5 статьи 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 xml:space="preserve">ГОСТ </w:t>
            </w: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1021-1-2016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Мебель. Оценка воспламеняемости мягкой мебели. Часть I. Источник возгорания тлеющая сигарета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</w:tr>
      <w:tr w:rsidR="0005285C" w:rsidRPr="000065A5" w:rsidTr="009F4839">
        <w:trPr>
          <w:gridAfter w:val="1"/>
          <w:wAfter w:w="426" w:type="dxa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84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 xml:space="preserve">ГОСТ </w:t>
            </w: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1021-2-2016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Мебель. Оценка воспламеняемости мягкой мебели. Часть 2. Источник возгорания, эквивалентный пламени спички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</w:tr>
      <w:tr w:rsidR="0005285C" w:rsidRPr="000065A5" w:rsidTr="009F4839">
        <w:trPr>
          <w:gridAfter w:val="1"/>
          <w:wAfter w:w="426" w:type="dxa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85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 xml:space="preserve">СТ </w:t>
            </w:r>
            <w:r w:rsidRPr="000065A5">
              <w:rPr>
                <w:rStyle w:val="Bodytext2TimesNewRoman2"/>
                <w:rFonts w:ascii="Sylfaen" w:eastAsia="Angsana New" w:hAnsi="Sylfaen"/>
                <w:spacing w:val="0"/>
                <w:sz w:val="24"/>
                <w:szCs w:val="24"/>
              </w:rPr>
              <w:t>PKEN</w:t>
            </w: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1021-1-2015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 xml:space="preserve">Мебель. Оценка воспламеняемости мягкой мебели. </w:t>
            </w: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lastRenderedPageBreak/>
              <w:t>Часть 1. Источник возгорания тлеющая сигарета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</w:tr>
      <w:tr w:rsidR="0005285C" w:rsidRPr="000065A5" w:rsidTr="009F4839">
        <w:trPr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86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 xml:space="preserve">СТ РК </w:t>
            </w: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1021-2-2015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Мебель. Оценка воспламеняемости мягкой мебели. Часть 2. Источник возгорания эквивалент пламени спички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</w:tr>
      <w:tr w:rsidR="0005285C" w:rsidRPr="000065A5" w:rsidTr="009F4839">
        <w:trPr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87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ГОСТ Р 50810-95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Пожарная безопасность текстильных материалов. Ткани декоративные. Метод испытания на воспламеняемость и классификация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</w:tr>
      <w:tr w:rsidR="0005285C" w:rsidRPr="000065A5" w:rsidTr="009F4839">
        <w:trPr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88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ГОСТ Р 53294-2009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Материалы текстильные. Постельные принадлежности. Мягкие элементы мебели. Шторы. Занавеси. Методы испытаний на воспламеняемость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FF"/>
          </w:tcPr>
          <w:p w:rsidR="0005285C" w:rsidRPr="000065A5" w:rsidRDefault="0005285C" w:rsidP="002D515D">
            <w:pPr>
              <w:spacing w:after="120"/>
            </w:pPr>
          </w:p>
        </w:tc>
      </w:tr>
      <w:tr w:rsidR="0005285C" w:rsidRPr="000065A5" w:rsidTr="009F4839">
        <w:trPr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89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пункт 2 статьи 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ГОСТ ЕН 1023-3-2016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 xml:space="preserve">Мебель офисная. Перегородки. Часть 3. Методы </w:t>
            </w:r>
            <w:r w:rsidRPr="000065A5">
              <w:rPr>
                <w:rStyle w:val="Bodytext2TimesNewRoman3"/>
                <w:rFonts w:ascii="Sylfaen" w:eastAsia="Angsana New" w:hAnsi="Sylfaen"/>
                <w:sz w:val="24"/>
                <w:szCs w:val="24"/>
              </w:rPr>
              <w:t>испьгганий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применяется</w:t>
            </w:r>
          </w:p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  <w:lang w:val="en-US" w:eastAsia="en-US" w:bidi="en-US"/>
              </w:rPr>
              <w:t>c01.01.2019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5285C" w:rsidRPr="000065A5" w:rsidRDefault="000065A5" w:rsidP="002D51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5A5">
              <w:rPr>
                <w:rStyle w:val="Bodytext2TimesNewRoman1"/>
                <w:rFonts w:ascii="Sylfaen" w:eastAsia="Angsana New" w:hAnsi="Sylfaen"/>
                <w:sz w:val="24"/>
                <w:szCs w:val="24"/>
              </w:rPr>
              <w:t>».</w:t>
            </w:r>
          </w:p>
        </w:tc>
      </w:tr>
    </w:tbl>
    <w:p w:rsidR="0005285C" w:rsidRPr="000065A5" w:rsidRDefault="0005285C" w:rsidP="002D515D">
      <w:pPr>
        <w:spacing w:after="120"/>
      </w:pPr>
    </w:p>
    <w:p w:rsidR="0005285C" w:rsidRPr="000065A5" w:rsidRDefault="0005285C" w:rsidP="002D515D">
      <w:pPr>
        <w:spacing w:after="120"/>
      </w:pPr>
    </w:p>
    <w:p w:rsidR="0005285C" w:rsidRPr="000065A5" w:rsidRDefault="0005285C" w:rsidP="002D515D">
      <w:pPr>
        <w:spacing w:after="120"/>
      </w:pPr>
    </w:p>
    <w:sectPr w:rsidR="0005285C" w:rsidRPr="000065A5" w:rsidSect="000065A5">
      <w:pgSz w:w="16840" w:h="11900" w:orient="landscape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6C37" w:rsidRDefault="00046C37" w:rsidP="0005285C">
      <w:r>
        <w:separator/>
      </w:r>
    </w:p>
  </w:endnote>
  <w:endnote w:type="continuationSeparator" w:id="0">
    <w:p w:rsidR="00046C37" w:rsidRDefault="00046C37" w:rsidP="00052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6C37" w:rsidRDefault="00046C37"/>
  </w:footnote>
  <w:footnote w:type="continuationSeparator" w:id="0">
    <w:p w:rsidR="00046C37" w:rsidRDefault="00046C3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27C50"/>
    <w:multiLevelType w:val="multilevel"/>
    <w:tmpl w:val="BA1EA8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D65447B"/>
    <w:multiLevelType w:val="multilevel"/>
    <w:tmpl w:val="E940E3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285C"/>
    <w:rsid w:val="000065A5"/>
    <w:rsid w:val="00046C37"/>
    <w:rsid w:val="0005285C"/>
    <w:rsid w:val="001043DE"/>
    <w:rsid w:val="00106207"/>
    <w:rsid w:val="00167137"/>
    <w:rsid w:val="001E3675"/>
    <w:rsid w:val="002D2662"/>
    <w:rsid w:val="002D515D"/>
    <w:rsid w:val="002F08F4"/>
    <w:rsid w:val="003C5485"/>
    <w:rsid w:val="0045155D"/>
    <w:rsid w:val="0047668E"/>
    <w:rsid w:val="004B7DD0"/>
    <w:rsid w:val="004C64C1"/>
    <w:rsid w:val="005637C0"/>
    <w:rsid w:val="005F278F"/>
    <w:rsid w:val="005F59E1"/>
    <w:rsid w:val="007B199D"/>
    <w:rsid w:val="00835C09"/>
    <w:rsid w:val="008C0530"/>
    <w:rsid w:val="009A1FD8"/>
    <w:rsid w:val="009F4839"/>
    <w:rsid w:val="00AC3A4E"/>
    <w:rsid w:val="00AE2AE5"/>
    <w:rsid w:val="00B84DBA"/>
    <w:rsid w:val="00BA3222"/>
    <w:rsid w:val="00CC30C0"/>
    <w:rsid w:val="00D977C5"/>
    <w:rsid w:val="00DE680E"/>
    <w:rsid w:val="00E76CBF"/>
    <w:rsid w:val="00F0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507D277-338F-4834-A54D-FA0FBE1B0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05285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5285C"/>
    <w:rPr>
      <w:color w:val="0066CC"/>
      <w:u w:val="single"/>
    </w:rPr>
  </w:style>
  <w:style w:type="character" w:customStyle="1" w:styleId="Bodytext11">
    <w:name w:val="Body text (11)_"/>
    <w:basedOn w:val="DefaultParagraphFont"/>
    <w:link w:val="Bodytext110"/>
    <w:rsid w:val="000528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11SmallCaps">
    <w:name w:val="Body text (11) + Small Caps"/>
    <w:basedOn w:val="Bodytext11"/>
    <w:rsid w:val="0005285C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2">
    <w:name w:val="Heading #1 (2)_"/>
    <w:basedOn w:val="DefaultParagraphFont"/>
    <w:link w:val="Heading120"/>
    <w:rsid w:val="000528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0528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0528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05285C"/>
    <w:rPr>
      <w:rFonts w:ascii="Angsana New" w:eastAsia="Angsana New" w:hAnsi="Angsana New" w:cs="Angsana New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Bodytext2TimesNewRoman">
    <w:name w:val="Body text (2) + Times New Roman"/>
    <w:aliases w:val="15 pt"/>
    <w:basedOn w:val="Bodytext2"/>
    <w:rsid w:val="000528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TimesNewRoman0">
    <w:name w:val="Body text (2) + Times New Roman"/>
    <w:aliases w:val="15 pt,Bold"/>
    <w:basedOn w:val="Bodytext2"/>
    <w:rsid w:val="000528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2">
    <w:name w:val="Heading #2 (2)_"/>
    <w:basedOn w:val="DefaultParagraphFont"/>
    <w:link w:val="Heading220"/>
    <w:rsid w:val="000528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12">
    <w:name w:val="Body text (12)_"/>
    <w:basedOn w:val="DefaultParagraphFont"/>
    <w:link w:val="Bodytext120"/>
    <w:rsid w:val="000528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12Bold">
    <w:name w:val="Body text (12) + Bold"/>
    <w:basedOn w:val="Bodytext12"/>
    <w:rsid w:val="000528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2Spacing2pt">
    <w:name w:val="Heading #2 (2) + Spacing 2 pt"/>
    <w:basedOn w:val="Heading22"/>
    <w:rsid w:val="000528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TimesNewRoman1">
    <w:name w:val="Body text (2) + Times New Roman"/>
    <w:aliases w:val="11 pt"/>
    <w:basedOn w:val="Bodytext2"/>
    <w:rsid w:val="000528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TimesNewRoman2">
    <w:name w:val="Body text (2) + Times New Roman"/>
    <w:aliases w:val="11 pt,Spacing 1 pt"/>
    <w:basedOn w:val="Bodytext2"/>
    <w:rsid w:val="000528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Bodytext2TimesNewRoman3">
    <w:name w:val="Body text (2) + Times New Roman"/>
    <w:aliases w:val="11 pt"/>
    <w:basedOn w:val="Bodytext2"/>
    <w:rsid w:val="000528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110">
    <w:name w:val="Body text (11)"/>
    <w:basedOn w:val="Normal"/>
    <w:link w:val="Bodytext11"/>
    <w:rsid w:val="0005285C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05285C"/>
    <w:pPr>
      <w:shd w:val="clear" w:color="auto" w:fill="FFFFFF"/>
      <w:spacing w:before="120" w:after="6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05285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05285C"/>
    <w:pPr>
      <w:shd w:val="clear" w:color="auto" w:fill="FFFFFF"/>
      <w:spacing w:before="420" w:line="482" w:lineRule="exact"/>
      <w:jc w:val="both"/>
    </w:pPr>
    <w:rPr>
      <w:rFonts w:ascii="Angsana New" w:eastAsia="Angsana New" w:hAnsi="Angsana New" w:cs="Angsana New"/>
      <w:sz w:val="38"/>
      <w:szCs w:val="38"/>
    </w:rPr>
  </w:style>
  <w:style w:type="paragraph" w:customStyle="1" w:styleId="Heading220">
    <w:name w:val="Heading #2 (2)"/>
    <w:basedOn w:val="Normal"/>
    <w:link w:val="Heading22"/>
    <w:rsid w:val="0005285C"/>
    <w:pPr>
      <w:shd w:val="clear" w:color="auto" w:fill="FFFFFF"/>
      <w:spacing w:before="360" w:after="360" w:line="342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120">
    <w:name w:val="Body text (12)"/>
    <w:basedOn w:val="Normal"/>
    <w:link w:val="Bodytext12"/>
    <w:rsid w:val="0005285C"/>
    <w:pPr>
      <w:shd w:val="clear" w:color="auto" w:fill="FFFFFF"/>
      <w:spacing w:before="360" w:line="482" w:lineRule="exact"/>
      <w:jc w:val="both"/>
    </w:pPr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21</Pages>
  <Words>3051</Words>
  <Characters>17395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3</cp:revision>
  <dcterms:created xsi:type="dcterms:W3CDTF">2018-05-16T10:47:00Z</dcterms:created>
  <dcterms:modified xsi:type="dcterms:W3CDTF">2019-07-04T10:18:00Z</dcterms:modified>
</cp:coreProperties>
</file>