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41A416" w14:textId="77777777" w:rsidR="00714878" w:rsidRPr="006406EE" w:rsidRDefault="0006134E" w:rsidP="00625213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6406EE">
        <w:rPr>
          <w:rFonts w:ascii="Sylfaen" w:hAnsi="Sylfaen"/>
          <w:sz w:val="24"/>
          <w:szCs w:val="24"/>
        </w:rPr>
        <w:t>ПРИЛОЖЕНИЕ</w:t>
      </w:r>
    </w:p>
    <w:p w14:paraId="3540AAEC" w14:textId="77777777" w:rsidR="00714878" w:rsidRPr="006406EE" w:rsidRDefault="0006134E" w:rsidP="00625213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6406EE">
        <w:rPr>
          <w:rFonts w:ascii="Sylfaen" w:hAnsi="Sylfaen"/>
          <w:sz w:val="24"/>
          <w:szCs w:val="24"/>
        </w:rPr>
        <w:t>к Решению Совета</w:t>
      </w:r>
      <w:r w:rsidR="00F54ECF" w:rsidRPr="00F54ECF">
        <w:rPr>
          <w:rFonts w:ascii="Sylfaen" w:hAnsi="Sylfaen"/>
          <w:sz w:val="24"/>
          <w:szCs w:val="24"/>
        </w:rPr>
        <w:t xml:space="preserve"> </w:t>
      </w:r>
      <w:r w:rsidRPr="006406EE">
        <w:rPr>
          <w:rFonts w:ascii="Sylfaen" w:hAnsi="Sylfaen"/>
          <w:sz w:val="24"/>
          <w:szCs w:val="24"/>
        </w:rPr>
        <w:t>Евразийской экономической комиссии</w:t>
      </w:r>
    </w:p>
    <w:p w14:paraId="0CE9EBCA" w14:textId="77777777" w:rsidR="00714878" w:rsidRPr="006406EE" w:rsidRDefault="0006134E" w:rsidP="00625213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6406EE">
        <w:rPr>
          <w:rFonts w:ascii="Sylfaen" w:hAnsi="Sylfaen"/>
          <w:sz w:val="24"/>
          <w:szCs w:val="24"/>
        </w:rPr>
        <w:t>от 14 июня 2018 г. № 57</w:t>
      </w:r>
    </w:p>
    <w:p w14:paraId="050765E0" w14:textId="77777777" w:rsidR="00714878" w:rsidRPr="006406EE" w:rsidRDefault="00714878" w:rsidP="00F54ECF">
      <w:pPr>
        <w:spacing w:after="120"/>
        <w:ind w:left="1134" w:right="1126"/>
      </w:pPr>
    </w:p>
    <w:p w14:paraId="07DBEC6A" w14:textId="77777777" w:rsidR="00714878" w:rsidRPr="006406EE" w:rsidRDefault="0006134E" w:rsidP="00F54ECF">
      <w:pPr>
        <w:pStyle w:val="Bodytext50"/>
        <w:shd w:val="clear" w:color="auto" w:fill="auto"/>
        <w:spacing w:before="0" w:after="120" w:line="240" w:lineRule="auto"/>
        <w:ind w:left="1134" w:right="1126"/>
        <w:rPr>
          <w:rFonts w:ascii="Sylfaen" w:hAnsi="Sylfaen"/>
          <w:spacing w:val="0"/>
          <w:sz w:val="24"/>
          <w:szCs w:val="24"/>
        </w:rPr>
      </w:pPr>
      <w:r w:rsidRPr="006406EE">
        <w:rPr>
          <w:rFonts w:ascii="Sylfaen" w:hAnsi="Sylfaen"/>
          <w:spacing w:val="0"/>
          <w:sz w:val="24"/>
          <w:szCs w:val="24"/>
        </w:rPr>
        <w:t>ИЗМЕНЕНИЯ,</w:t>
      </w:r>
    </w:p>
    <w:p w14:paraId="1B094E2A" w14:textId="77777777" w:rsidR="00714878" w:rsidRPr="006406EE" w:rsidRDefault="0006134E" w:rsidP="00F54ECF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6406EE">
        <w:rPr>
          <w:rFonts w:ascii="Sylfaen" w:hAnsi="Sylfaen"/>
          <w:sz w:val="24"/>
          <w:szCs w:val="24"/>
        </w:rPr>
        <w:t>вносимые в Порядок рассмотрения дел о нарушении общих правил</w:t>
      </w:r>
      <w:r w:rsidR="006406EE">
        <w:rPr>
          <w:rFonts w:ascii="Sylfaen" w:hAnsi="Sylfaen"/>
          <w:sz w:val="24"/>
          <w:szCs w:val="24"/>
        </w:rPr>
        <w:t xml:space="preserve"> </w:t>
      </w:r>
      <w:r w:rsidRPr="006406EE">
        <w:rPr>
          <w:rFonts w:ascii="Sylfaen" w:hAnsi="Sylfaen"/>
          <w:sz w:val="24"/>
          <w:szCs w:val="24"/>
        </w:rPr>
        <w:t>конкуренции на трансграничных рынках</w:t>
      </w:r>
    </w:p>
    <w:p w14:paraId="4F0868D0" w14:textId="77777777" w:rsidR="00714878" w:rsidRPr="006406EE" w:rsidRDefault="00714878" w:rsidP="00625213">
      <w:pPr>
        <w:spacing w:after="120"/>
      </w:pPr>
    </w:p>
    <w:p w14:paraId="10A9DF50" w14:textId="77777777" w:rsidR="00714878" w:rsidRPr="006406EE" w:rsidRDefault="0006134E" w:rsidP="00F54EC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06EE">
        <w:rPr>
          <w:rFonts w:ascii="Sylfaen" w:hAnsi="Sylfaen"/>
          <w:sz w:val="24"/>
          <w:szCs w:val="24"/>
        </w:rPr>
        <w:t>1. В пункте 4:</w:t>
      </w:r>
    </w:p>
    <w:p w14:paraId="5FE8BB2E" w14:textId="77777777" w:rsidR="00714878" w:rsidRPr="006406EE" w:rsidRDefault="0006134E" w:rsidP="00F54EC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06EE">
        <w:rPr>
          <w:rFonts w:ascii="Sylfaen" w:hAnsi="Sylfaen"/>
          <w:sz w:val="24"/>
          <w:szCs w:val="24"/>
        </w:rPr>
        <w:t>а)</w:t>
      </w:r>
      <w:r w:rsidR="006406EE">
        <w:rPr>
          <w:rFonts w:ascii="Sylfaen" w:hAnsi="Sylfaen"/>
          <w:sz w:val="24"/>
          <w:szCs w:val="24"/>
        </w:rPr>
        <w:t xml:space="preserve"> </w:t>
      </w:r>
      <w:r w:rsidRPr="006406EE">
        <w:rPr>
          <w:rFonts w:ascii="Sylfaen" w:hAnsi="Sylfaen"/>
          <w:sz w:val="24"/>
          <w:szCs w:val="24"/>
        </w:rPr>
        <w:t>после слова «председателя» дополнить словами «, заместителя председателя»;</w:t>
      </w:r>
    </w:p>
    <w:p w14:paraId="7E61B99C" w14:textId="77777777" w:rsidR="00714878" w:rsidRPr="006406EE" w:rsidRDefault="0006134E" w:rsidP="00F54EC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06EE">
        <w:rPr>
          <w:rFonts w:ascii="Sylfaen" w:hAnsi="Sylfaen"/>
          <w:sz w:val="24"/>
          <w:szCs w:val="24"/>
        </w:rPr>
        <w:t>б)</w:t>
      </w:r>
      <w:r w:rsidR="006406EE">
        <w:rPr>
          <w:rFonts w:ascii="Sylfaen" w:hAnsi="Sylfaen"/>
          <w:sz w:val="24"/>
          <w:szCs w:val="24"/>
        </w:rPr>
        <w:t xml:space="preserve"> </w:t>
      </w:r>
      <w:r w:rsidRPr="006406EE">
        <w:rPr>
          <w:rFonts w:ascii="Sylfaen" w:hAnsi="Sylfaen"/>
          <w:sz w:val="24"/>
          <w:szCs w:val="24"/>
        </w:rPr>
        <w:t>дополнить абзацами следующего содержания:</w:t>
      </w:r>
    </w:p>
    <w:p w14:paraId="061A9714" w14:textId="77777777" w:rsidR="00714878" w:rsidRPr="006406EE" w:rsidRDefault="0006134E" w:rsidP="00F54EC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06EE">
        <w:rPr>
          <w:rFonts w:ascii="Sylfaen" w:hAnsi="Sylfaen"/>
          <w:sz w:val="24"/>
          <w:szCs w:val="24"/>
        </w:rPr>
        <w:t>«В случае изменения состава комиссии по рассмотрению дела, а также ответственных за взаимодействие с Комиссией при проведении ею расследования сотрудников органов государственной власти государств-членов, в компетенцию которых входят реализация и (или) проведение конкурентной (антимонопольной) политики (далее - уполномоченные органы), выносится соответствующее определение об изменении состава, которое подписывается членом Коллегии Комиссии, курирующим вопросы конкуренции и антимонопольного регулирования.</w:t>
      </w:r>
    </w:p>
    <w:p w14:paraId="4522820D" w14:textId="77777777" w:rsidR="00714878" w:rsidRPr="006406EE" w:rsidRDefault="0006134E" w:rsidP="00F54EC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06EE">
        <w:rPr>
          <w:rFonts w:ascii="Sylfaen" w:hAnsi="Sylfaen"/>
          <w:sz w:val="24"/>
          <w:szCs w:val="24"/>
        </w:rPr>
        <w:t>Копия определения направляется заявителю, а также уполномоченным органам в течение 3 рабочих дней со дня его подписания любым доступным способом, позволяющим установить факт получения ими копии такого определения.».</w:t>
      </w:r>
    </w:p>
    <w:p w14:paraId="57E417DE" w14:textId="77777777" w:rsidR="00714878" w:rsidRPr="006406EE" w:rsidRDefault="006406EE" w:rsidP="00F54EC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06EE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06134E" w:rsidRPr="006406EE">
        <w:rPr>
          <w:rFonts w:ascii="Sylfaen" w:hAnsi="Sylfaen"/>
          <w:sz w:val="24"/>
          <w:szCs w:val="24"/>
        </w:rPr>
        <w:t>В пункте 5:</w:t>
      </w:r>
    </w:p>
    <w:p w14:paraId="6474961C" w14:textId="77777777" w:rsidR="00714878" w:rsidRPr="006406EE" w:rsidRDefault="0006134E" w:rsidP="00F54EC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06EE">
        <w:rPr>
          <w:rFonts w:ascii="Sylfaen" w:hAnsi="Sylfaen"/>
          <w:sz w:val="24"/>
          <w:szCs w:val="24"/>
        </w:rPr>
        <w:t>а)</w:t>
      </w:r>
      <w:r w:rsidR="006406EE">
        <w:rPr>
          <w:rFonts w:ascii="Sylfaen" w:hAnsi="Sylfaen"/>
          <w:sz w:val="24"/>
          <w:szCs w:val="24"/>
        </w:rPr>
        <w:t xml:space="preserve"> </w:t>
      </w:r>
      <w:r w:rsidRPr="006406EE">
        <w:rPr>
          <w:rFonts w:ascii="Sylfaen" w:hAnsi="Sylfaen"/>
          <w:sz w:val="24"/>
          <w:szCs w:val="24"/>
        </w:rPr>
        <w:t>слово «поручению» заменить словами «письменному поручению»;</w:t>
      </w:r>
    </w:p>
    <w:p w14:paraId="67AF90AD" w14:textId="77777777" w:rsidR="00714878" w:rsidRPr="006406EE" w:rsidRDefault="0006134E" w:rsidP="00F54EC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06EE">
        <w:rPr>
          <w:rFonts w:ascii="Sylfaen" w:hAnsi="Sylfaen"/>
          <w:sz w:val="24"/>
          <w:szCs w:val="24"/>
        </w:rPr>
        <w:t>б)</w:t>
      </w:r>
      <w:r w:rsidR="006406EE">
        <w:rPr>
          <w:rFonts w:ascii="Sylfaen" w:hAnsi="Sylfaen"/>
          <w:sz w:val="24"/>
          <w:szCs w:val="24"/>
        </w:rPr>
        <w:t xml:space="preserve"> </w:t>
      </w:r>
      <w:r w:rsidRPr="006406EE">
        <w:rPr>
          <w:rFonts w:ascii="Sylfaen" w:hAnsi="Sylfaen"/>
          <w:sz w:val="24"/>
          <w:szCs w:val="24"/>
        </w:rPr>
        <w:t>дополнить словами «(далее - уполномоченное структурное подразделение Комиссии)».</w:t>
      </w:r>
    </w:p>
    <w:p w14:paraId="554E3B40" w14:textId="77777777" w:rsidR="00714878" w:rsidRPr="006406EE" w:rsidRDefault="006406EE" w:rsidP="00F54EC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06EE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06134E" w:rsidRPr="006406EE">
        <w:rPr>
          <w:rFonts w:ascii="Sylfaen" w:hAnsi="Sylfaen"/>
          <w:sz w:val="24"/>
          <w:szCs w:val="24"/>
        </w:rPr>
        <w:t>Пункт 6 изложить в следующей редакции:</w:t>
      </w:r>
    </w:p>
    <w:p w14:paraId="3543F080" w14:textId="77777777" w:rsidR="00714878" w:rsidRPr="006406EE" w:rsidRDefault="0006134E" w:rsidP="00F54EC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06EE">
        <w:rPr>
          <w:rFonts w:ascii="Sylfaen" w:hAnsi="Sylfaen"/>
          <w:sz w:val="24"/>
          <w:szCs w:val="24"/>
        </w:rPr>
        <w:t>«6. Членами комиссии по рассмотрению дела являются должностные лица и (или) сотрудники уполномоченного структурного подразделения Комиссии. Количество членов комиссии по рассмотрению дела должно быть не менее 3 человек.</w:t>
      </w:r>
    </w:p>
    <w:p w14:paraId="0A6E27B5" w14:textId="77777777" w:rsidR="00714878" w:rsidRPr="006406EE" w:rsidRDefault="0006134E" w:rsidP="00F54EC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06EE">
        <w:rPr>
          <w:rFonts w:ascii="Sylfaen" w:hAnsi="Sylfaen"/>
          <w:sz w:val="24"/>
          <w:szCs w:val="24"/>
        </w:rPr>
        <w:t>Один из членов комиссии по рассмотрению дела, являющийся должностным лицом уполномоченного структурного подразделения Комиссии, назначается заместителем председателя комиссии по рассмотрению дела, который исполняет в случае отсутствия председателя комиссии по рассмотрению дела его обязанности.</w:t>
      </w:r>
    </w:p>
    <w:p w14:paraId="3EF60FFD" w14:textId="77777777" w:rsidR="00714878" w:rsidRPr="006406EE" w:rsidRDefault="0006134E" w:rsidP="00F54EC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06EE">
        <w:rPr>
          <w:rFonts w:ascii="Sylfaen" w:hAnsi="Sylfaen"/>
          <w:sz w:val="24"/>
          <w:szCs w:val="24"/>
        </w:rPr>
        <w:t xml:space="preserve">Должностные лица и (или) сотрудники уполномоченного структурного </w:t>
      </w:r>
      <w:r w:rsidRPr="006406EE">
        <w:rPr>
          <w:rFonts w:ascii="Sylfaen" w:hAnsi="Sylfaen"/>
          <w:sz w:val="24"/>
          <w:szCs w:val="24"/>
        </w:rPr>
        <w:lastRenderedPageBreak/>
        <w:t>подразделения Комиссии, проводившие расследование нарушений общих правил конкуренции на трансграничных рынках, не могут включаться в состав комиссии по рассмотрению дела, возбужденного по результатам такого расследования.».</w:t>
      </w:r>
    </w:p>
    <w:p w14:paraId="00D03076" w14:textId="77777777" w:rsidR="00714878" w:rsidRPr="006406EE" w:rsidRDefault="006406EE" w:rsidP="00F54EC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06EE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06134E" w:rsidRPr="006406EE">
        <w:rPr>
          <w:rFonts w:ascii="Sylfaen" w:hAnsi="Sylfaen"/>
          <w:sz w:val="24"/>
          <w:szCs w:val="24"/>
        </w:rPr>
        <w:t>Подпункт 4 пункта 11 изложить в следующей редакции:</w:t>
      </w:r>
    </w:p>
    <w:p w14:paraId="4DDFC049" w14:textId="77777777" w:rsidR="00714878" w:rsidRPr="006406EE" w:rsidRDefault="0006134E" w:rsidP="00F54EC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06EE">
        <w:rPr>
          <w:rFonts w:ascii="Sylfaen" w:hAnsi="Sylfaen"/>
          <w:sz w:val="24"/>
          <w:szCs w:val="24"/>
        </w:rPr>
        <w:t>«4) уполномоченные органы, независимо от основания возбуждения дела,».</w:t>
      </w:r>
    </w:p>
    <w:p w14:paraId="1BE08AD0" w14:textId="77777777" w:rsidR="00714878" w:rsidRPr="006406EE" w:rsidRDefault="006406EE" w:rsidP="00F54EC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06EE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06134E" w:rsidRPr="006406EE">
        <w:rPr>
          <w:rFonts w:ascii="Sylfaen" w:hAnsi="Sylfaen"/>
          <w:sz w:val="24"/>
          <w:szCs w:val="24"/>
        </w:rPr>
        <w:t>В пункте 16:</w:t>
      </w:r>
    </w:p>
    <w:p w14:paraId="103A07C9" w14:textId="77777777" w:rsidR="00714878" w:rsidRPr="006406EE" w:rsidRDefault="0006134E" w:rsidP="00F54EC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06EE">
        <w:rPr>
          <w:rFonts w:ascii="Sylfaen" w:hAnsi="Sylfaen"/>
          <w:sz w:val="24"/>
          <w:szCs w:val="24"/>
        </w:rPr>
        <w:t>а)</w:t>
      </w:r>
      <w:r w:rsidR="006406EE">
        <w:rPr>
          <w:rFonts w:ascii="Sylfaen" w:hAnsi="Sylfaen"/>
          <w:sz w:val="24"/>
          <w:szCs w:val="24"/>
        </w:rPr>
        <w:t xml:space="preserve"> </w:t>
      </w:r>
      <w:r w:rsidRPr="006406EE">
        <w:rPr>
          <w:rFonts w:ascii="Sylfaen" w:hAnsi="Sylfaen"/>
          <w:sz w:val="24"/>
          <w:szCs w:val="24"/>
        </w:rPr>
        <w:t>цифры «30» заменить цифрами «60»;</w:t>
      </w:r>
    </w:p>
    <w:p w14:paraId="1D4962AB" w14:textId="77777777" w:rsidR="00714878" w:rsidRPr="006406EE" w:rsidRDefault="0006134E" w:rsidP="00F54EC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06EE">
        <w:rPr>
          <w:rFonts w:ascii="Sylfaen" w:hAnsi="Sylfaen"/>
          <w:sz w:val="24"/>
          <w:szCs w:val="24"/>
        </w:rPr>
        <w:t>б)</w:t>
      </w:r>
      <w:r w:rsidR="006406EE">
        <w:rPr>
          <w:rFonts w:ascii="Sylfaen" w:hAnsi="Sylfaen"/>
          <w:sz w:val="24"/>
          <w:szCs w:val="24"/>
        </w:rPr>
        <w:t xml:space="preserve"> </w:t>
      </w:r>
      <w:r w:rsidRPr="006406EE">
        <w:rPr>
          <w:rFonts w:ascii="Sylfaen" w:hAnsi="Sylfaen"/>
          <w:sz w:val="24"/>
          <w:szCs w:val="24"/>
        </w:rPr>
        <w:t>дополнить абзацем следующего содержания:</w:t>
      </w:r>
    </w:p>
    <w:p w14:paraId="235AF9E3" w14:textId="77777777" w:rsidR="00714878" w:rsidRPr="006406EE" w:rsidRDefault="0006134E" w:rsidP="00F54EC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06EE">
        <w:rPr>
          <w:rFonts w:ascii="Sylfaen" w:hAnsi="Sylfaen"/>
          <w:sz w:val="24"/>
          <w:szCs w:val="24"/>
        </w:rPr>
        <w:t>«О продлении срока рассмотрения дела комиссия по рассмотрению дела выносит соответствующее определение.».</w:t>
      </w:r>
    </w:p>
    <w:p w14:paraId="7431430B" w14:textId="77777777" w:rsidR="00714878" w:rsidRPr="006406EE" w:rsidRDefault="006406EE" w:rsidP="00F54EC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06EE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06134E" w:rsidRPr="006406EE">
        <w:rPr>
          <w:rFonts w:ascii="Sylfaen" w:hAnsi="Sylfaen"/>
          <w:sz w:val="24"/>
          <w:szCs w:val="24"/>
        </w:rPr>
        <w:t>Пункт 21 дополнить абзацем следующего содержания:</w:t>
      </w:r>
    </w:p>
    <w:p w14:paraId="20E5E513" w14:textId="77777777" w:rsidR="00714878" w:rsidRPr="006406EE" w:rsidRDefault="0006134E" w:rsidP="00F54EC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06EE">
        <w:rPr>
          <w:rFonts w:ascii="Sylfaen" w:hAnsi="Sylfaen"/>
          <w:sz w:val="24"/>
          <w:szCs w:val="24"/>
        </w:rPr>
        <w:t>«Документы, содержащие конфиденциальную информацию,</w:t>
      </w:r>
      <w:r w:rsidR="00EE3E90" w:rsidRPr="00EE3E90">
        <w:rPr>
          <w:rFonts w:ascii="Sylfaen" w:hAnsi="Sylfaen"/>
          <w:sz w:val="24"/>
          <w:szCs w:val="24"/>
        </w:rPr>
        <w:t xml:space="preserve"> </w:t>
      </w:r>
      <w:r w:rsidRPr="006406EE">
        <w:rPr>
          <w:rFonts w:ascii="Sylfaen" w:hAnsi="Sylfaen"/>
          <w:sz w:val="24"/>
          <w:szCs w:val="24"/>
        </w:rPr>
        <w:t>направляются в Комиссию в соответствии с международным договором в рамках Евразийского экономического союза, предусмотренным пунктом 80 Протокола, в запечатанном конверте (пакете, бандеролью) с проставленной на нем пометкой (штампом), свидетельствующей об отнесении</w:t>
      </w:r>
      <w:r w:rsidR="006406EE">
        <w:rPr>
          <w:rFonts w:ascii="Sylfaen" w:hAnsi="Sylfaen"/>
          <w:sz w:val="24"/>
          <w:szCs w:val="24"/>
        </w:rPr>
        <w:t xml:space="preserve"> </w:t>
      </w:r>
      <w:r w:rsidRPr="006406EE">
        <w:rPr>
          <w:rFonts w:ascii="Sylfaen" w:hAnsi="Sylfaen"/>
          <w:sz w:val="24"/>
          <w:szCs w:val="24"/>
        </w:rPr>
        <w:t>содержащихся</w:t>
      </w:r>
      <w:r w:rsidR="006406EE">
        <w:rPr>
          <w:rFonts w:ascii="Sylfaen" w:hAnsi="Sylfaen"/>
          <w:sz w:val="24"/>
          <w:szCs w:val="24"/>
        </w:rPr>
        <w:t xml:space="preserve"> </w:t>
      </w:r>
      <w:r w:rsidRPr="006406EE">
        <w:rPr>
          <w:rFonts w:ascii="Sylfaen" w:hAnsi="Sylfaen"/>
          <w:sz w:val="24"/>
          <w:szCs w:val="24"/>
        </w:rPr>
        <w:t>в</w:t>
      </w:r>
      <w:r w:rsidR="006406EE">
        <w:rPr>
          <w:rFonts w:ascii="Sylfaen" w:hAnsi="Sylfaen"/>
          <w:sz w:val="24"/>
          <w:szCs w:val="24"/>
        </w:rPr>
        <w:t xml:space="preserve"> </w:t>
      </w:r>
      <w:r w:rsidRPr="006406EE">
        <w:rPr>
          <w:rFonts w:ascii="Sylfaen" w:hAnsi="Sylfaen"/>
          <w:sz w:val="24"/>
          <w:szCs w:val="24"/>
        </w:rPr>
        <w:t>нем</w:t>
      </w:r>
      <w:r w:rsidR="006406EE">
        <w:rPr>
          <w:rFonts w:ascii="Sylfaen" w:hAnsi="Sylfaen"/>
          <w:sz w:val="24"/>
          <w:szCs w:val="24"/>
        </w:rPr>
        <w:t xml:space="preserve"> </w:t>
      </w:r>
      <w:r w:rsidRPr="006406EE">
        <w:rPr>
          <w:rFonts w:ascii="Sylfaen" w:hAnsi="Sylfaen"/>
          <w:sz w:val="24"/>
          <w:szCs w:val="24"/>
        </w:rPr>
        <w:t>документов</w:t>
      </w:r>
      <w:r w:rsidRPr="006406E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406EE">
        <w:rPr>
          <w:rFonts w:ascii="Sylfaen" w:hAnsi="Sylfaen"/>
          <w:sz w:val="24"/>
          <w:szCs w:val="24"/>
        </w:rPr>
        <w:t>к документам ограниченного распространения («Конфиденциально», «Коммерческая тайна», «Для служебного пользования»).».</w:t>
      </w:r>
    </w:p>
    <w:p w14:paraId="2E91C8EB" w14:textId="77777777" w:rsidR="00714878" w:rsidRPr="006406EE" w:rsidRDefault="006406EE" w:rsidP="00F54EC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06EE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06134E" w:rsidRPr="006406EE">
        <w:rPr>
          <w:rFonts w:ascii="Sylfaen" w:hAnsi="Sylfaen"/>
          <w:sz w:val="24"/>
          <w:szCs w:val="24"/>
        </w:rPr>
        <w:t>Пункт 32 изложить в следующей редакции:</w:t>
      </w:r>
    </w:p>
    <w:p w14:paraId="29D5AFFF" w14:textId="77777777" w:rsidR="00714878" w:rsidRPr="006406EE" w:rsidRDefault="0006134E" w:rsidP="00F54EC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06EE">
        <w:rPr>
          <w:rFonts w:ascii="Sylfaen" w:hAnsi="Sylfaen"/>
          <w:sz w:val="24"/>
          <w:szCs w:val="24"/>
        </w:rPr>
        <w:t>«32.0 продлении срока, отложении, приостановлении, возобновлении рассмотрения дела, а также назначении экспертизы комиссия по рассмотрению дела выносит определение, копия которого в течение 3 рабочих дней со дня его вынесения направляется лицам, участвующим в рассмотрении дела, любым доступным способом, позволяющим установить факт получения ими копий такого определения.</w:t>
      </w:r>
    </w:p>
    <w:p w14:paraId="05CD8E33" w14:textId="77777777" w:rsidR="00714878" w:rsidRPr="006406EE" w:rsidRDefault="0006134E" w:rsidP="00F54EC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06EE">
        <w:rPr>
          <w:rFonts w:ascii="Sylfaen" w:hAnsi="Sylfaen"/>
          <w:sz w:val="24"/>
          <w:szCs w:val="24"/>
        </w:rPr>
        <w:t>Указанные определения подписываются председателем и членами комиссии по рассмотрению дела.</w:t>
      </w:r>
    </w:p>
    <w:p w14:paraId="39D4F5B9" w14:textId="77777777" w:rsidR="00714878" w:rsidRPr="006406EE" w:rsidRDefault="0006134E" w:rsidP="00F54EC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06EE">
        <w:rPr>
          <w:rFonts w:ascii="Sylfaen" w:hAnsi="Sylfaen"/>
          <w:sz w:val="24"/>
          <w:szCs w:val="24"/>
        </w:rPr>
        <w:t>Копия определения о назначении экспертизы направляется также эксперту в течение 3 рабочих дней со дня вынесения такого определения любым доступным способом, позволяющим установить факт получения им копии такого определения.».</w:t>
      </w:r>
    </w:p>
    <w:p w14:paraId="39E380B7" w14:textId="77777777" w:rsidR="00714878" w:rsidRPr="006406EE" w:rsidRDefault="006406EE" w:rsidP="00F54EC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06EE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06134E" w:rsidRPr="006406EE">
        <w:rPr>
          <w:rFonts w:ascii="Sylfaen" w:hAnsi="Sylfaen"/>
          <w:sz w:val="24"/>
          <w:szCs w:val="24"/>
        </w:rPr>
        <w:t>В подпункте 5 пункта 41 после слов «к рассмотрению,» дополнить словами «о продлении</w:t>
      </w:r>
      <w:r w:rsidR="0006134E" w:rsidRPr="006406E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06134E" w:rsidRPr="006406EE">
        <w:rPr>
          <w:rFonts w:ascii="Sylfaen" w:hAnsi="Sylfaen"/>
          <w:sz w:val="24"/>
          <w:szCs w:val="24"/>
        </w:rPr>
        <w:t>срока рассмотрения дела,».</w:t>
      </w:r>
    </w:p>
    <w:sectPr w:rsidR="00714878" w:rsidRPr="006406EE" w:rsidSect="006406EE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74D21C" w14:textId="77777777" w:rsidR="00F2604A" w:rsidRDefault="00F2604A" w:rsidP="00714878">
      <w:r>
        <w:separator/>
      </w:r>
    </w:p>
  </w:endnote>
  <w:endnote w:type="continuationSeparator" w:id="0">
    <w:p w14:paraId="10B1D5D6" w14:textId="77777777" w:rsidR="00F2604A" w:rsidRDefault="00F2604A" w:rsidP="00714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96541F" w14:textId="77777777" w:rsidR="00F2604A" w:rsidRDefault="00F2604A"/>
  </w:footnote>
  <w:footnote w:type="continuationSeparator" w:id="0">
    <w:p w14:paraId="0946FCAE" w14:textId="77777777" w:rsidR="00F2604A" w:rsidRDefault="00F2604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C62216"/>
    <w:multiLevelType w:val="multilevel"/>
    <w:tmpl w:val="0CE02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7376A9C"/>
    <w:multiLevelType w:val="multilevel"/>
    <w:tmpl w:val="4572BDD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4878"/>
    <w:rsid w:val="0006134E"/>
    <w:rsid w:val="00625213"/>
    <w:rsid w:val="006406EE"/>
    <w:rsid w:val="00714878"/>
    <w:rsid w:val="00800F84"/>
    <w:rsid w:val="00EE3E90"/>
    <w:rsid w:val="00F2604A"/>
    <w:rsid w:val="00F5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E5E32"/>
  <w15:docId w15:val="{949B8D66-E461-46B8-8143-4C9D82A85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1487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1487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7148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7148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7148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7148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7148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7148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,Body text (2) + 17 pt,Body text (2) + Sylfaen,Body text (5) + 15 pt,Body text (2) + Times New Roman,13 pt"/>
    <w:basedOn w:val="Bodytext2"/>
    <w:rsid w:val="007148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7148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14pt">
    <w:name w:val="Body text (4) + 14 pt"/>
    <w:basedOn w:val="Bodytext4"/>
    <w:rsid w:val="007148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7148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71487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714878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71487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714878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714878"/>
    <w:pPr>
      <w:shd w:val="clear" w:color="auto" w:fill="FFFFFF"/>
      <w:spacing w:before="540" w:after="4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50">
    <w:name w:val="Body text (5)"/>
    <w:basedOn w:val="Normal"/>
    <w:link w:val="Bodytext5"/>
    <w:rsid w:val="00714878"/>
    <w:pPr>
      <w:shd w:val="clear" w:color="auto" w:fill="FFFFFF"/>
      <w:spacing w:before="1260" w:line="346" w:lineRule="exact"/>
      <w:jc w:val="center"/>
    </w:pPr>
    <w:rPr>
      <w:rFonts w:ascii="Times New Roman" w:eastAsia="Times New Roman" w:hAnsi="Times New Roman" w:cs="Times New Roman"/>
      <w:b/>
      <w:bCs/>
      <w:spacing w:val="5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3</cp:revision>
  <dcterms:created xsi:type="dcterms:W3CDTF">2018-08-06T13:26:00Z</dcterms:created>
  <dcterms:modified xsi:type="dcterms:W3CDTF">2020-04-29T14:11:00Z</dcterms:modified>
</cp:coreProperties>
</file>