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left="5387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DC7C9C">
        <w:rPr>
          <w:rFonts w:ascii="Sylfaen" w:hAnsi="Sylfaen"/>
          <w:sz w:val="24"/>
          <w:szCs w:val="24"/>
        </w:rPr>
        <w:t>УТВЕРЖДЕНЫ</w:t>
      </w:r>
    </w:p>
    <w:p w:rsidR="00EF22AE" w:rsidRPr="00DC7C9C" w:rsidRDefault="00DC7C9C" w:rsidP="003D3B32">
      <w:pPr>
        <w:pStyle w:val="20"/>
        <w:shd w:val="clear" w:color="auto" w:fill="auto"/>
        <w:spacing w:before="0" w:after="0" w:line="240" w:lineRule="auto"/>
        <w:ind w:left="5387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left="5387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от 25 октября 2016 г. № 125</w:t>
      </w:r>
    </w:p>
    <w:p w:rsidR="003D3B32" w:rsidRDefault="003D3B32" w:rsidP="00DC7C9C">
      <w:pPr>
        <w:pStyle w:val="110"/>
        <w:shd w:val="clear" w:color="auto" w:fill="auto"/>
        <w:spacing w:before="0" w:after="120" w:line="240" w:lineRule="auto"/>
        <w:rPr>
          <w:rStyle w:val="111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EF22AE" w:rsidRPr="00DC7C9C" w:rsidRDefault="00DC7C9C" w:rsidP="00DC7C9C">
      <w:pPr>
        <w:pStyle w:val="11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DC7C9C">
        <w:rPr>
          <w:rStyle w:val="111pt"/>
          <w:rFonts w:ascii="Sylfaen" w:hAnsi="Sylfaen"/>
          <w:b/>
          <w:bCs/>
          <w:spacing w:val="0"/>
          <w:sz w:val="24"/>
          <w:szCs w:val="24"/>
        </w:rPr>
        <w:t>ПРАВИЛА</w:t>
      </w:r>
    </w:p>
    <w:p w:rsidR="00EF22AE" w:rsidRPr="00D76477" w:rsidRDefault="00DC7C9C" w:rsidP="00DC7C9C">
      <w:pPr>
        <w:pStyle w:val="11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средств»</w:t>
      </w:r>
    </w:p>
    <w:p w:rsidR="003D3B32" w:rsidRPr="00D76477" w:rsidRDefault="003D3B32" w:rsidP="00DC7C9C">
      <w:pPr>
        <w:pStyle w:val="11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I. Общие положения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1. Настоящие Правила разработаны в соответствии со следующими актами, входящими в право Евразийского экономического союза (далее - Союз):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Соглашение о единых принципах и правилах обращения лекарственных средств в рамках Евразийского экономического союза от 23 декабря 2014 года;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Решение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союза»;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</w:t>
      </w:r>
      <w:r w:rsidRPr="00DC7C9C">
        <w:rPr>
          <w:rFonts w:ascii="Sylfaen" w:hAnsi="Sylfaen"/>
          <w:sz w:val="24"/>
          <w:szCs w:val="24"/>
        </w:rPr>
        <w:lastRenderedPageBreak/>
        <w:t>членов Евразийского экономического союза между собой и с Евразийской экономической комиссией».</w:t>
      </w:r>
    </w:p>
    <w:p w:rsidR="003D3B32" w:rsidRPr="00D76477" w:rsidRDefault="003D3B32" w:rsidP="003D3B32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II. Область применения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2. Настоящие Правила разработаны в целях определения порядка и условий информационного взаимодействия между участниками общего процесса «Формирование,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средств» (далее - общий процесс), включая описание процедур, выполняемых в рамках этого общего процесса.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3. Настоящие Правила применяются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общего процесса.</w:t>
      </w:r>
    </w:p>
    <w:p w:rsidR="003D3B32" w:rsidRPr="00D76477" w:rsidRDefault="003D3B32" w:rsidP="00DC7C9C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III. Основные понятия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4. Для целей настоящих Правил используются понятия, которые означают следующее: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«авторизация» - предоставление определенному участнику общего процесса прав на выполнение определенных действий;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«единая база данных» - информационный ресурс, содержащий информацию о выявленных на территории государств - членов Евразийского экономического союза нежелательных реакциях, формирование и ведение которого в электронном виде осуществляется Евразийской экономической комиссией.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Понятия «группа процедур общего процесса», «информационный объект общего процесса», «исполнитель», «операция общего процесса», «процедура общего процесса», «состояние информационного объекта общего процесса» и «участник общего процесса», используемые в настоящих Правилах,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3D3B32" w:rsidRPr="00D76477" w:rsidRDefault="003D3B32" w:rsidP="003D3B32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IV. Основные сведения об общем процессе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5. Полное наименование общего процесса: «Формирование,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средств».</w:t>
      </w:r>
    </w:p>
    <w:p w:rsidR="00EF22AE" w:rsidRPr="00D76477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lastRenderedPageBreak/>
        <w:t xml:space="preserve">6. Кодовое обозначение общего процесса: 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.04, </w:t>
      </w:r>
      <w:r w:rsidRPr="00DC7C9C">
        <w:rPr>
          <w:rFonts w:ascii="Sylfaen" w:hAnsi="Sylfaen"/>
          <w:sz w:val="24"/>
          <w:szCs w:val="24"/>
        </w:rPr>
        <w:t>версия 1.0.0.</w:t>
      </w:r>
    </w:p>
    <w:p w:rsidR="003D3B32" w:rsidRPr="00D76477" w:rsidRDefault="003D3B32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1. Цель и задачи общего процесса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7. Целями общего процесса являются: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а) создание предпосылок для снижения издержек, связанных с обменом информацией о результатах фармаконадзора и контроля качества, за счет создания общего информационного пространства в сфере обращения лекарственных средств в рамках Союза;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б) создание условий для предотвращения обращения на территории государств - членов Союза (далее - государства-члены) лекарственных средств, не соответствующих требованиям качества, за счет оперативного представления участникам общего процесса актуальной информации о лекарственных средствах.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8. Для достижения целей общего процесса необходимо решить следующие задачи: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а) создать в рамках интегрированной информационной системы внешней и взаимной торговли (далее - интегрированная система) информационный ресурс, содержащий сведения о выявленных нежелательных реакциях на лекарственные средства, включая сообщения о неэффективности лекарственных средств, и соответствующих регуляторных мерах;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б) обеспечить уполномоченным органам государств-членов возможность получения средствами интегрированной системы в электронном виде в автоматизированном режиме сведений из единой базы данных;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в) обеспечить уполномоченным органам государств-членов возможность оперативно оповещать друг друга и Евразийскую экономическую комиссию (далее - Комиссия) средствами интегрированной системы о выявленных нежелательных реакциях на лекарственные средства;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г) обеспечить использование уполномоченными органами государств-членов единой системы нормативно-справочной информации Союза.</w:t>
      </w:r>
    </w:p>
    <w:p w:rsidR="003D3B32" w:rsidRPr="00D76477" w:rsidRDefault="003D3B32" w:rsidP="003D3B32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2. Участники общего процесса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9. Перечень участников общего процесса приведен в таблице 1.</w:t>
      </w:r>
    </w:p>
    <w:p w:rsidR="003D3B32" w:rsidRPr="00D76477" w:rsidRDefault="003D3B32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1</w:t>
      </w:r>
    </w:p>
    <w:p w:rsidR="00EF22AE" w:rsidRPr="009E205C" w:rsidRDefault="00DC7C9C" w:rsidP="00DC7C9C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Перечень участников общего процесса</w:t>
      </w:r>
    </w:p>
    <w:p w:rsidR="003D3B32" w:rsidRPr="009E205C" w:rsidRDefault="003D3B32" w:rsidP="00DC7C9C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3D3B32" w:rsidRPr="009E205C" w:rsidRDefault="003D3B32" w:rsidP="00DC7C9C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9"/>
        <w:gridCol w:w="3470"/>
        <w:gridCol w:w="3480"/>
      </w:tblGrid>
      <w:tr w:rsidR="00EF22AE" w:rsidRPr="00DC7C9C" w:rsidTr="003D3B32">
        <w:trPr>
          <w:tblHeader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3D3B32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Кодовое</w:t>
            </w:r>
            <w:r w:rsidR="003D3B32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3D3B32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3D3B32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3D3B32">
        <w:trPr>
          <w:tblHeader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3D3B32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3D3B32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3D3B32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3D3B32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P.ACT.001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Комиссия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орган Союза, который отвечает за обеспечение формирования и ведения единой базы данных: получает сведения и обновляет единую базу данных; представляет сведения из единой базы данных через интегрированную систему по запросам уполномоченных органов государств-членов</w:t>
            </w:r>
          </w:p>
        </w:tc>
      </w:tr>
      <w:tr w:rsidR="00EF22AE" w:rsidRPr="00DC7C9C" w:rsidTr="003D3B32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P.MM.04.ACT.001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уполномоченный на осуществление мониторинга безопасности лекарственных средств орган исполнительной власти государства-члена, который представляет в Комиссию сведения о нежелательных реакциях для обновления единой базы данных. В случаях, установленных порядком формирования и ведения единой информационной базы данных по нежелательным реакциям (действиям) на лекарственные средства, включая сообщения о неэффективности лекарственных средств, выявленные на территориях государств - членов Евразийского экономического союза, выполняет функции отправителя или получателя сведений</w:t>
            </w:r>
          </w:p>
        </w:tc>
      </w:tr>
      <w:tr w:rsidR="00EF22AE" w:rsidRPr="00DC7C9C" w:rsidTr="003D3B32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P.MM.04.ACT.002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уполномоченный орган - отправитель сведений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уполномоченный орган государства-члена, который в соответствии с порядком формирования и ведения единой информационной базы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данных по нежелательным реакциям (действиям) на лекарственные средства, включая сообщения о неэффективности лекарственных средств, выявленные на территориях государств - членов Евразийского экономического союза, направляет уведомление о внесении сведений о нежелательной реакции в единую базу данных</w:t>
            </w:r>
          </w:p>
        </w:tc>
      </w:tr>
      <w:tr w:rsidR="00EF22AE" w:rsidRPr="00DC7C9C" w:rsidTr="003D3B32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P.MM.04.ACT.003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уполномоченный орган - получатель сведений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уполномоченный орган государства-члена, который в соответствии с порядком формирования и ведения единой информационной базы данных по нежелательным реакциям (действиям) на лекарственные средства, включая сообщения о неэффективности лекарственных средств, выявленные на территориях государств - членов Евразийского экономического союза, получает через интегрированную систему уведомление о включении сведений о нежелательной реакции</w:t>
            </w:r>
          </w:p>
        </w:tc>
      </w:tr>
    </w:tbl>
    <w:p w:rsidR="003D3B32" w:rsidRPr="00D76477" w:rsidRDefault="003D3B32" w:rsidP="00DC7C9C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3. Структура общего процесса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10. Общий процесс представляет собой совокупность процедур, сгруппированных по своему назначению: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а) процедуры формирования и ведения единой базы данных;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б) процедуры получения сведений из единой базы данных.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lastRenderedPageBreak/>
        <w:t>11. При выполнении процедур общего процесса уполномоченный орган государства-члена обеспечивает представление сведений о нежелательных реакциях на лекарственные средства и сообщениях о неэффективности лекарственных средств в Комиссию, а также уведомляет о выявлении нежелательных реакций другие уполномоченные органы государств-членов. Комиссия актуализирует полученную информацию в единой базе данных. Уполномоченный орган государства-члена запрашивает в Комиссии актуальные сведения из единой базы данных.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Комиссия на основе полученной информации актуализирует сведения в единой базе данных.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Информационное взаимодействие между уполномоченным органом государства-члена и Комиссией, а также между уполномоченными органами государств-членов осуществляется с использованием интегрированной системы.</w:t>
      </w:r>
    </w:p>
    <w:p w:rsidR="00EF22AE" w:rsidRPr="00D76477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12. Приведенное описание структуры общего процесса представлено на рисунке 1.</w:t>
      </w:r>
    </w:p>
    <w:p w:rsidR="003D3B32" w:rsidRPr="00D76477" w:rsidRDefault="003D3B32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F22AE" w:rsidRPr="00DC7C9C" w:rsidRDefault="0033216A" w:rsidP="00DC7C9C">
      <w:pPr>
        <w:spacing w:after="120"/>
      </w:pPr>
      <w:r>
        <w:rPr>
          <w:noProof/>
          <w:lang w:bidi="ar-SA"/>
        </w:rPr>
        <w:pict>
          <v:group id="_x0000_s1057" style="position:absolute;margin-left:-3.4pt;margin-top:20.1pt;width:467.05pt;height:190.15pt;z-index:251670528" coordorigin="1350,7161" coordsize="9341,3803">
            <v:rect id="_x0000_s1044" style="position:absolute;left:8743;top:8096;width:1215;height:503" stroked="f">
              <v:textbox inset="0,0,0,0">
                <w:txbxContent>
                  <w:p w:rsidR="004F20D8" w:rsidRDefault="004F20D8">
                    <w:pPr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</w:rPr>
                      <w:t>:Комиссия</w:t>
                    </w:r>
                  </w:p>
                  <w:p w:rsidR="004F20D8" w:rsidRPr="009E205C" w:rsidRDefault="004F20D8">
                    <w:pPr>
                      <w:rPr>
                        <w:sz w:val="20"/>
                        <w:lang w:val="en-US"/>
                      </w:rPr>
                    </w:pPr>
                    <w:r>
                      <w:rPr>
                        <w:sz w:val="20"/>
                        <w:lang w:val="en-US"/>
                      </w:rPr>
                      <w:t>P.ACT.001</w:t>
                    </w:r>
                  </w:p>
                </w:txbxContent>
              </v:textbox>
            </v:rect>
            <v:rect id="_x0000_s1045" style="position:absolute;left:7433;top:7161;width:1080;height:225" stroked="f">
              <v:textbox style="mso-next-textbox:#_x0000_s1045" inset="0,0,0,0">
                <w:txbxContent>
                  <w:p w:rsidR="004F20D8" w:rsidRPr="00756C21" w:rsidRDefault="004F20D8">
                    <w:pPr>
                      <w:rPr>
                        <w:sz w:val="18"/>
                      </w:rPr>
                    </w:pPr>
                    <w:r w:rsidRPr="00756C21">
                      <w:rPr>
                        <w:sz w:val="18"/>
                      </w:rPr>
                      <w:t>«Участие»</w:t>
                    </w:r>
                  </w:p>
                </w:txbxContent>
              </v:textbox>
            </v:rect>
            <v:rect id="_x0000_s1046" style="position:absolute;left:3833;top:7161;width:1080;height:225" stroked="f">
              <v:textbox style="mso-next-textbox:#_x0000_s1046" inset="0,0,0,0">
                <w:txbxContent>
                  <w:p w:rsidR="004F20D8" w:rsidRPr="00756C21" w:rsidRDefault="004F20D8">
                    <w:pPr>
                      <w:rPr>
                        <w:sz w:val="18"/>
                      </w:rPr>
                    </w:pPr>
                    <w:r w:rsidRPr="00756C21">
                      <w:rPr>
                        <w:sz w:val="18"/>
                      </w:rPr>
                      <w:t>«Участие»</w:t>
                    </w:r>
                  </w:p>
                </w:txbxContent>
              </v:textbox>
            </v:rect>
            <v:rect id="_x0000_s1047" style="position:absolute;left:3765;top:9020;width:1080;height:225" stroked="f">
              <v:textbox style="mso-next-textbox:#_x0000_s1047" inset="0,0,0,0">
                <w:txbxContent>
                  <w:p w:rsidR="004F20D8" w:rsidRPr="00756C21" w:rsidRDefault="004F20D8">
                    <w:pPr>
                      <w:rPr>
                        <w:sz w:val="18"/>
                      </w:rPr>
                    </w:pPr>
                    <w:r w:rsidRPr="00756C21">
                      <w:rPr>
                        <w:sz w:val="18"/>
                      </w:rPr>
                      <w:t>«Участие»</w:t>
                    </w:r>
                  </w:p>
                </w:txbxContent>
              </v:textbox>
            </v:rect>
            <v:rect id="_x0000_s1048" style="position:absolute;left:7433;top:9020;width:1080;height:225" stroked="f">
              <v:textbox style="mso-next-textbox:#_x0000_s1048" inset="0,0,0,0">
                <w:txbxContent>
                  <w:p w:rsidR="004F20D8" w:rsidRPr="00756C21" w:rsidRDefault="004F20D8">
                    <w:pPr>
                      <w:rPr>
                        <w:sz w:val="18"/>
                      </w:rPr>
                    </w:pPr>
                    <w:r w:rsidRPr="00756C21">
                      <w:rPr>
                        <w:sz w:val="18"/>
                      </w:rPr>
                      <w:t>«Участие»</w:t>
                    </w:r>
                  </w:p>
                </w:txbxContent>
              </v:textbox>
            </v:rect>
            <v:rect id="_x0000_s1049" style="position:absolute;left:7433;top:9632;width:1080;height:225" stroked="f">
              <v:textbox style="mso-next-textbox:#_x0000_s1049" inset="0,0,0,0">
                <w:txbxContent>
                  <w:p w:rsidR="004F20D8" w:rsidRPr="00756C21" w:rsidRDefault="004F20D8">
                    <w:pPr>
                      <w:rPr>
                        <w:sz w:val="18"/>
                      </w:rPr>
                    </w:pPr>
                    <w:r w:rsidRPr="00756C21">
                      <w:rPr>
                        <w:sz w:val="18"/>
                      </w:rPr>
                      <w:t>«Участие»</w:t>
                    </w:r>
                  </w:p>
                </w:txbxContent>
              </v:textbox>
            </v:rect>
            <v:rect id="_x0000_s1050" style="position:absolute;left:3833;top:9632;width:1080;height:225" stroked="f">
              <v:textbox style="mso-next-textbox:#_x0000_s1050" inset="0,0,0,0">
                <w:txbxContent>
                  <w:p w:rsidR="004F20D8" w:rsidRPr="00756C21" w:rsidRDefault="004F20D8">
                    <w:pPr>
                      <w:rPr>
                        <w:sz w:val="18"/>
                      </w:rPr>
                    </w:pPr>
                    <w:r w:rsidRPr="00756C21">
                      <w:rPr>
                        <w:sz w:val="18"/>
                      </w:rPr>
                      <w:t>«Участие»</w:t>
                    </w:r>
                  </w:p>
                </w:txbxContent>
              </v:textbox>
            </v:rect>
            <v:rect id="_x0000_s1052" style="position:absolute;left:4730;top:7716;width:2837;height:1000" stroked="f">
              <v:textbox style="mso-next-textbox:#_x0000_s1052" inset="0,0,0,0">
                <w:txbxContent>
                  <w:p w:rsidR="004F20D8" w:rsidRPr="00BF1F02" w:rsidRDefault="004F20D8" w:rsidP="00BF1F02">
                    <w:pPr>
                      <w:widowControl/>
                      <w:jc w:val="center"/>
                      <w:rPr>
                        <w:sz w:val="16"/>
                      </w:rPr>
                    </w:pPr>
                    <w:r w:rsidRPr="00BF1F02">
                      <w:rPr>
                        <w:rFonts w:eastAsia="Times New Roman" w:cs="Times New Roman"/>
                        <w:sz w:val="18"/>
                        <w:szCs w:val="20"/>
                        <w:lang w:bidi="ar-SA"/>
                      </w:rPr>
                      <w:t xml:space="preserve">Процедуры формирования и ведения единой базы данных </w:t>
                    </w:r>
                    <w:r w:rsidRPr="00BF1F02">
                      <w:rPr>
                        <w:rFonts w:eastAsia="Times New Roman" w:cs="Times New Roman"/>
                        <w:sz w:val="18"/>
                        <w:szCs w:val="20"/>
                        <w:lang w:eastAsia="en-US" w:bidi="ar-SA"/>
                      </w:rPr>
                      <w:t>(</w:t>
                    </w:r>
                    <w:r w:rsidRPr="00BF1F02">
                      <w:rPr>
                        <w:rFonts w:eastAsia="Times New Roman" w:cs="Times New Roman"/>
                        <w:sz w:val="18"/>
                        <w:szCs w:val="20"/>
                        <w:lang w:val="en-US" w:eastAsia="en-US" w:bidi="ar-SA"/>
                      </w:rPr>
                      <w:t>P</w:t>
                    </w:r>
                    <w:r w:rsidRPr="00BF1F02">
                      <w:rPr>
                        <w:rFonts w:eastAsia="Times New Roman" w:cs="Times New Roman"/>
                        <w:sz w:val="18"/>
                        <w:szCs w:val="20"/>
                        <w:lang w:eastAsia="en-US" w:bidi="ar-SA"/>
                      </w:rPr>
                      <w:t>.</w:t>
                    </w:r>
                    <w:r w:rsidRPr="00BF1F02">
                      <w:rPr>
                        <w:rFonts w:eastAsia="Times New Roman" w:cs="Times New Roman"/>
                        <w:sz w:val="18"/>
                        <w:szCs w:val="20"/>
                        <w:lang w:val="en-US" w:eastAsia="en-US" w:bidi="ar-SA"/>
                      </w:rPr>
                      <w:t>MM</w:t>
                    </w:r>
                    <w:r w:rsidRPr="00BF1F02">
                      <w:rPr>
                        <w:rFonts w:eastAsia="Times New Roman" w:cs="Times New Roman"/>
                        <w:sz w:val="18"/>
                        <w:szCs w:val="20"/>
                        <w:lang w:eastAsia="en-US" w:bidi="ar-SA"/>
                      </w:rPr>
                      <w:t>.04.</w:t>
                    </w:r>
                    <w:r w:rsidRPr="00BF1F02">
                      <w:rPr>
                        <w:rFonts w:eastAsia="Times New Roman" w:cs="Times New Roman"/>
                        <w:sz w:val="18"/>
                        <w:szCs w:val="20"/>
                        <w:lang w:val="en-US" w:eastAsia="en-US" w:bidi="ar-SA"/>
                      </w:rPr>
                      <w:t>PGR</w:t>
                    </w:r>
                    <w:r w:rsidRPr="00BF1F02">
                      <w:rPr>
                        <w:rFonts w:eastAsia="Times New Roman" w:cs="Times New Roman"/>
                        <w:sz w:val="18"/>
                        <w:szCs w:val="20"/>
                        <w:lang w:eastAsia="en-US" w:bidi="ar-SA"/>
                      </w:rPr>
                      <w:t>.001)</w:t>
                    </w:r>
                  </w:p>
                </w:txbxContent>
              </v:textbox>
            </v:rect>
            <v:rect id="_x0000_s1053" style="position:absolute;left:1454;top:8096;width:2513;height:721" stroked="f">
              <v:textbox style="mso-next-textbox:#_x0000_s1053" inset="0,0,0,0">
                <w:txbxContent>
                  <w:p w:rsidR="004F20D8" w:rsidRPr="00BF1F02" w:rsidRDefault="004F20D8" w:rsidP="00BF1F02">
                    <w:pPr>
                      <w:widowControl/>
                      <w:jc w:val="center"/>
                      <w:rPr>
                        <w:sz w:val="14"/>
                      </w:rPr>
                    </w:pPr>
                    <w:r w:rsidRPr="00BF1F02">
                      <w:rPr>
                        <w:rFonts w:eastAsia="Times New Roman" w:cs="Times New Roman"/>
                        <w:sz w:val="18"/>
                        <w:szCs w:val="20"/>
                        <w:lang w:bidi="ar-SA"/>
                      </w:rPr>
                      <w:t>Уполномоченный орган государства-члена (Р.ММ.04.АСТ.001)</w:t>
                    </w:r>
                  </w:p>
                </w:txbxContent>
              </v:textbox>
            </v:rect>
            <v:rect id="_x0000_s1054" style="position:absolute;left:7961;top:10243;width:2730;height:721" stroked="f">
              <v:textbox style="mso-next-textbox:#_x0000_s1054" inset="0,0,0,0">
                <w:txbxContent>
                  <w:p w:rsidR="004F20D8" w:rsidRPr="00BF1F02" w:rsidRDefault="004F20D8" w:rsidP="00BF1F02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20"/>
                        <w:szCs w:val="20"/>
                      </w:rPr>
                      <w:t>Уполномоченный орган - получатель сведений (Р.ММ.04.АСТ.003)</w:t>
                    </w:r>
                  </w:p>
                </w:txbxContent>
              </v:textbox>
            </v:rect>
            <v:rect id="_x0000_s1055" style="position:absolute;left:4660;top:9931;width:2907;height:910" stroked="f">
              <v:textbox style="mso-next-textbox:#_x0000_s1055" inset="0,0,0,0">
                <w:txbxContent>
                  <w:p w:rsidR="004F20D8" w:rsidRPr="00BF1F02" w:rsidRDefault="004F20D8" w:rsidP="00BF1F02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Процедуры получения сведений из единой базы данных </w:t>
                    </w:r>
                    <w:r w:rsidRPr="00BF1F02">
                      <w:rPr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BF1F02">
                      <w:rPr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BF1F02">
                      <w:rPr>
                        <w:sz w:val="20"/>
                        <w:szCs w:val="20"/>
                        <w:lang w:eastAsia="en-US"/>
                      </w:rPr>
                      <w:t>.04.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PGR</w:t>
                    </w:r>
                    <w:r w:rsidRPr="00BF1F02">
                      <w:rPr>
                        <w:sz w:val="20"/>
                        <w:szCs w:val="20"/>
                        <w:lang w:eastAsia="en-US"/>
                      </w:rPr>
                      <w:t>.002)</w:t>
                    </w:r>
                  </w:p>
                </w:txbxContent>
              </v:textbox>
            </v:rect>
            <v:rect id="_x0000_s1056" style="position:absolute;left:1350;top:10243;width:2888;height:721" stroked="f">
              <v:textbox style="mso-next-textbox:#_x0000_s1056" inset="0,0,0,0">
                <w:txbxContent>
                  <w:p w:rsidR="004F20D8" w:rsidRPr="00BF1F02" w:rsidRDefault="004F20D8" w:rsidP="00BF1F02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20"/>
                        <w:szCs w:val="20"/>
                      </w:rPr>
                      <w:t>Уполномоченный орган - отправитель сведений (Р.ММ.04.АСТ.002)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"C:\\Users\\Lusine\\Desktop\\media\\image1.jpeg" \* MERGEFORMATINET</w:instrText>
      </w:r>
      <w:r>
        <w:instrText xml:space="preserve"> </w:instrText>
      </w:r>
      <w:r>
        <w:fldChar w:fldCharType="separate"/>
      </w:r>
      <w:r w:rsidR="008468C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14.5pt">
            <v:imagedata r:id="rId7" r:href="rId8"/>
          </v:shape>
        </w:pict>
      </w:r>
      <w:r>
        <w:fldChar w:fldCharType="end"/>
      </w:r>
    </w:p>
    <w:p w:rsidR="00EF22AE" w:rsidRPr="00D76477" w:rsidRDefault="00DC7C9C" w:rsidP="003D3B32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Рис. 1. Структура общего процесса</w:t>
      </w:r>
    </w:p>
    <w:p w:rsidR="003D3B32" w:rsidRPr="00D76477" w:rsidRDefault="003D3B32" w:rsidP="003D3B32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13. Порядок выполнения процедур общего процесса,</w:t>
      </w:r>
      <w:r w:rsidR="003D3B32" w:rsidRPr="003D3B32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</w:rPr>
        <w:t>сгруппированных по своему назначению, включая детализированное описание операций, приведен в разделе VIII настоящих Правил.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14. Для каждой группы процедур приводится общая схема, демонстрирующая связи между процедурами общего процесса и порядок их выполнения. Общая схема процедур построена с использованием графической нотации 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UML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C7C9C">
        <w:rPr>
          <w:rFonts w:ascii="Sylfaen" w:hAnsi="Sylfaen"/>
          <w:sz w:val="24"/>
          <w:szCs w:val="24"/>
        </w:rPr>
        <w:t xml:space="preserve">(унифицированный язык моделирования - 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Unified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Modeling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Language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) </w:t>
      </w:r>
      <w:r w:rsidRPr="00DC7C9C">
        <w:rPr>
          <w:rFonts w:ascii="Sylfaen" w:hAnsi="Sylfaen"/>
          <w:sz w:val="24"/>
          <w:szCs w:val="24"/>
        </w:rPr>
        <w:t>и снабжена текстовым описанием.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4. Группа процедур формирования и ведения единой базы данных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lastRenderedPageBreak/>
        <w:t>15. Процедуры формирования и ведения единой базы данных выполняются при внесении изменений уполномоченными органами государств-членов. Уполномоченный орган государства-члена формирует и направляет в Комиссию сведения об изменениях. Информация передается посредством интегрированной системы.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Представление сведений осуществляется в соответствии с Регламентом информационного взаимодействия между уполномоченными органами государств-членов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средств» утвержденным Решением Коллегии Евразийской экономической комиссии от 25 октября 2016 г. № 125 (далее - Регламент информационного взаимодействия между уполномоченными органами государств-членов и Комиссией). 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средств» утвержденному Решением Коллегии Евразийской экономической комиссии от 25 октября 2016 г. № 125 (далее - Описание форматов и структур электронных документов и сведений).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В зависимости от вида изменений выполняются процедуры «Включение сведений в единую базу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DC7C9C">
        <w:rPr>
          <w:rFonts w:ascii="Sylfaen" w:hAnsi="Sylfaen"/>
          <w:sz w:val="24"/>
          <w:szCs w:val="24"/>
        </w:rPr>
        <w:t xml:space="preserve">«Изменение сведений в единой базе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>.002).</w:t>
      </w:r>
    </w:p>
    <w:p w:rsidR="00EF22AE" w:rsidRPr="00D76477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16. Приведенное описание группы процедур формирования и ведения единой базы данных представлено на рисунке 2.</w:t>
      </w:r>
    </w:p>
    <w:p w:rsidR="00EF22AE" w:rsidRPr="00D76477" w:rsidRDefault="00EF22AE" w:rsidP="00DC7C9C">
      <w:pPr>
        <w:spacing w:after="120"/>
      </w:pPr>
    </w:p>
    <w:p w:rsidR="003D3B32" w:rsidRDefault="0033216A" w:rsidP="00DC7C9C">
      <w:pPr>
        <w:spacing w:after="120"/>
        <w:rPr>
          <w:lang w:val="en-US"/>
        </w:rPr>
      </w:pPr>
      <w:r>
        <w:rPr>
          <w:noProof/>
          <w:lang w:bidi="ar-SA"/>
        </w:rPr>
        <w:pict>
          <v:group id="_x0000_s1066" style="position:absolute;margin-left:-6.35pt;margin-top:19.35pt;width:459.1pt;height:140.6pt;z-index:251679744" coordorigin="1291,11887" coordsize="9182,2812">
            <v:rect id="_x0000_s1058" style="position:absolute;left:4768;top:12281;width:2609;height:694" stroked="f">
              <v:textbox style="mso-next-textbox:#_x0000_s1058" inset="0,0,0,0">
                <w:txbxContent>
                  <w:p w:rsidR="004F20D8" w:rsidRPr="00BF1F02" w:rsidRDefault="004F20D8" w:rsidP="00BF1F02">
                    <w:pPr>
                      <w:jc w:val="center"/>
                      <w:rPr>
                        <w:sz w:val="22"/>
                      </w:rPr>
                    </w:pPr>
                    <w:r w:rsidRPr="00BF1F02">
                      <w:rPr>
                        <w:sz w:val="18"/>
                        <w:szCs w:val="20"/>
                      </w:rPr>
                      <w:t xml:space="preserve">Включение сведений в единую базу данных </w:t>
                    </w:r>
                    <w:r w:rsidRPr="00BF1F02">
                      <w:rPr>
                        <w:sz w:val="18"/>
                        <w:szCs w:val="20"/>
                        <w:lang w:eastAsia="en-US"/>
                      </w:rPr>
                      <w:t>(</w:t>
                    </w:r>
                    <w:r w:rsidRPr="00BF1F02">
                      <w:rPr>
                        <w:sz w:val="18"/>
                        <w:szCs w:val="20"/>
                        <w:lang w:val="en-US" w:eastAsia="en-US"/>
                      </w:rPr>
                      <w:t>P</w:t>
                    </w:r>
                    <w:r w:rsidRPr="00BF1F02">
                      <w:rPr>
                        <w:sz w:val="18"/>
                        <w:szCs w:val="20"/>
                        <w:lang w:eastAsia="en-US"/>
                      </w:rPr>
                      <w:t>.</w:t>
                    </w:r>
                    <w:r w:rsidRPr="00BF1F02">
                      <w:rPr>
                        <w:sz w:val="18"/>
                        <w:szCs w:val="20"/>
                        <w:lang w:val="en-US" w:eastAsia="en-US"/>
                      </w:rPr>
                      <w:t>MM</w:t>
                    </w:r>
                    <w:r w:rsidRPr="00BF1F02">
                      <w:rPr>
                        <w:sz w:val="18"/>
                        <w:szCs w:val="20"/>
                        <w:lang w:eastAsia="en-US"/>
                      </w:rPr>
                      <w:t>.04.</w:t>
                    </w:r>
                    <w:r w:rsidRPr="00BF1F02">
                      <w:rPr>
                        <w:sz w:val="18"/>
                        <w:szCs w:val="20"/>
                        <w:lang w:val="en-US" w:eastAsia="en-US"/>
                      </w:rPr>
                      <w:t>PRC</w:t>
                    </w:r>
                    <w:r w:rsidRPr="00BF1F02">
                      <w:rPr>
                        <w:sz w:val="18"/>
                        <w:szCs w:val="20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059" style="position:absolute;left:7458;top:13313;width:1236;height:258" stroked="f">
              <v:textbox style="mso-next-textbox:#_x0000_s1059" inset="0,0,0,0">
                <w:txbxContent>
                  <w:p w:rsidR="004F20D8" w:rsidRPr="00BF1F02" w:rsidRDefault="004F20D8" w:rsidP="00BF1F02">
                    <w:pPr>
                      <w:widowControl/>
                      <w:jc w:val="center"/>
                      <w:rPr>
                        <w:sz w:val="14"/>
                      </w:rPr>
                    </w:pPr>
                    <w:r>
                      <w:rPr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60" style="position:absolute;left:3804;top:13313;width:1154;height:258" stroked="f">
              <v:textbox style="mso-next-textbox:#_x0000_s1060" inset="0,0,0,0">
                <w:txbxContent>
                  <w:p w:rsidR="004F20D8" w:rsidRPr="00BF1F02" w:rsidRDefault="004F20D8" w:rsidP="00BF1F02">
                    <w:pPr>
                      <w:widowControl/>
                      <w:jc w:val="center"/>
                      <w:rPr>
                        <w:sz w:val="14"/>
                      </w:rPr>
                    </w:pPr>
                    <w:r>
                      <w:rPr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61" style="position:absolute;left:7295;top:11887;width:1236;height:258" stroked="f">
              <v:textbox style="mso-next-textbox:#_x0000_s1061" inset="0,0,0,0">
                <w:txbxContent>
                  <w:p w:rsidR="004F20D8" w:rsidRPr="00BF1F02" w:rsidRDefault="004F20D8" w:rsidP="00BF1F02">
                    <w:pPr>
                      <w:widowControl/>
                      <w:jc w:val="center"/>
                      <w:rPr>
                        <w:sz w:val="14"/>
                      </w:rPr>
                    </w:pPr>
                    <w:r>
                      <w:rPr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62" style="position:absolute;left:3532;top:11887;width:1236;height:258" stroked="f">
              <v:textbox style="mso-next-textbox:#_x0000_s1062" inset="0,0,0,0">
                <w:txbxContent>
                  <w:p w:rsidR="004F20D8" w:rsidRPr="00BF1F02" w:rsidRDefault="004F20D8" w:rsidP="00BF1F02">
                    <w:pPr>
                      <w:widowControl/>
                      <w:jc w:val="center"/>
                      <w:rPr>
                        <w:sz w:val="14"/>
                      </w:rPr>
                    </w:pPr>
                    <w:r>
                      <w:rPr>
                        <w:sz w:val="20"/>
                        <w:szCs w:val="20"/>
                      </w:rPr>
                      <w:t>«Участие»</w:t>
                    </w:r>
                  </w:p>
                </w:txbxContent>
              </v:textbox>
            </v:rect>
            <v:rect id="_x0000_s1063" style="position:absolute;left:1291;top:13395;width:2513;height:951" stroked="f">
              <v:textbox style="mso-next-textbox:#_x0000_s1063" inset="0,0,0,0">
                <w:txbxContent>
                  <w:p w:rsidR="004F20D8" w:rsidRPr="00BF1F02" w:rsidRDefault="004F20D8" w:rsidP="00BF1F02">
                    <w:pPr>
                      <w:widowControl/>
                      <w:jc w:val="center"/>
                      <w:rPr>
                        <w:sz w:val="14"/>
                      </w:rPr>
                    </w:pPr>
                    <w:r>
                      <w:rPr>
                        <w:sz w:val="20"/>
                        <w:szCs w:val="20"/>
                      </w:rPr>
                      <w:t>Уполномоченный орган государства-члена (Р.ММ.04.АСТ.001)</w:t>
                    </w:r>
                  </w:p>
                </w:txbxContent>
              </v:textbox>
            </v:rect>
            <v:rect id="_x0000_s1064" style="position:absolute;left:4958;top:13870;width:2513;height:829" stroked="f">
              <v:textbox style="mso-next-textbox:#_x0000_s1064" inset="0,0,0,0">
                <w:txbxContent>
                  <w:p w:rsidR="004F20D8" w:rsidRPr="00BF1F02" w:rsidRDefault="004F20D8" w:rsidP="00BF1F02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 xml:space="preserve">Изменение сведений в единой базе данных </w:t>
                    </w:r>
                    <w:r w:rsidRPr="00BF1F02">
                      <w:rPr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BF1F02">
                      <w:rPr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BF1F02">
                      <w:rPr>
                        <w:sz w:val="20"/>
                        <w:szCs w:val="20"/>
                        <w:lang w:eastAsia="en-US"/>
                      </w:rPr>
                      <w:t>.04.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BF1F02">
                      <w:rPr>
                        <w:sz w:val="20"/>
                        <w:szCs w:val="20"/>
                        <w:lang w:eastAsia="en-US"/>
                      </w:rPr>
                      <w:t>.002)</w:t>
                    </w:r>
                  </w:p>
                </w:txbxContent>
              </v:textbox>
            </v:rect>
            <v:rect id="_x0000_s1065" style="position:absolute;left:8870;top:13313;width:1603;height:694" stroked="f">
              <v:textbox style="mso-next-textbox:#_x0000_s1065" inset="0,0,0,0">
                <w:txbxContent>
                  <w:p w:rsidR="004F20D8" w:rsidRPr="00BF1F02" w:rsidRDefault="004F20D8" w:rsidP="00BF1F02">
                    <w:pPr>
                      <w:widowControl/>
                      <w:jc w:val="center"/>
                      <w:rPr>
                        <w:rFonts w:eastAsia="Times New Roman" w:cs="Times New Roman"/>
                        <w:color w:val="auto"/>
                        <w:lang w:bidi="ar-SA"/>
                      </w:rPr>
                    </w:pPr>
                    <w:r w:rsidRPr="00BF1F02">
                      <w:rPr>
                        <w:rFonts w:eastAsia="Times New Roman" w:cs="Times New Roman"/>
                        <w:sz w:val="20"/>
                        <w:szCs w:val="20"/>
                        <w:lang w:bidi="ar-SA"/>
                      </w:rPr>
                      <w:t>Комиссия</w:t>
                    </w:r>
                  </w:p>
                  <w:p w:rsidR="004F20D8" w:rsidRPr="00BF1F02" w:rsidRDefault="004F20D8" w:rsidP="00BF1F02">
                    <w:pPr>
                      <w:widowControl/>
                      <w:jc w:val="center"/>
                      <w:rPr>
                        <w:sz w:val="14"/>
                      </w:rPr>
                    </w:pPr>
                    <w:r w:rsidRPr="00BF1F02">
                      <w:rPr>
                        <w:rFonts w:eastAsia="Times New Roman" w:cs="Times New Roman"/>
                        <w:sz w:val="20"/>
                        <w:szCs w:val="20"/>
                        <w:lang w:bidi="ar-SA"/>
                      </w:rPr>
                      <w:t>(Р.АСТ.</w:t>
                    </w:r>
                    <w:r w:rsidRPr="00BF1F02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bidi="ar-SA"/>
                      </w:rPr>
                      <w:t>001)</w:t>
                    </w:r>
                  </w:p>
                </w:txbxContent>
              </v:textbox>
            </v:rect>
          </v:group>
        </w:pict>
      </w:r>
      <w:r w:rsidR="003D3B32">
        <w:rPr>
          <w:noProof/>
          <w:lang w:bidi="ar-SA"/>
        </w:rPr>
        <w:drawing>
          <wp:inline distT="0" distB="0" distL="0" distR="0">
            <wp:extent cx="5615940" cy="1941195"/>
            <wp:effectExtent l="19050" t="0" r="3810" b="0"/>
            <wp:docPr id="259" name="Picture 259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9" descr="image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1941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B32" w:rsidRPr="003D3B32" w:rsidRDefault="003D3B32" w:rsidP="00DC7C9C">
      <w:pPr>
        <w:spacing w:after="120"/>
        <w:rPr>
          <w:lang w:val="en-US"/>
        </w:rPr>
      </w:pPr>
    </w:p>
    <w:p w:rsidR="00EF22AE" w:rsidRPr="00DC7C9C" w:rsidRDefault="00DC7C9C" w:rsidP="00DC7C9C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lastRenderedPageBreak/>
        <w:t>Рис. 2. Общая схема группы процедур формирования и ведения единой базы данных</w:t>
      </w: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17. Перечень процедур общего процесса, входящих в группу процедур формирования и ведения единой базы данных, приведен в таблице 2.</w:t>
      </w:r>
    </w:p>
    <w:p w:rsidR="003D3B32" w:rsidRPr="00D76477" w:rsidRDefault="003D3B32" w:rsidP="003D3B32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EF22AE" w:rsidRPr="00DC7C9C" w:rsidRDefault="00DC7C9C" w:rsidP="003D3B32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2</w:t>
      </w:r>
    </w:p>
    <w:p w:rsidR="00EF22AE" w:rsidRPr="00D76477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формирования и ведения единой базы данных</w:t>
      </w:r>
    </w:p>
    <w:p w:rsidR="005F3A43" w:rsidRPr="00D76477" w:rsidRDefault="005F3A43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9"/>
        <w:gridCol w:w="3470"/>
        <w:gridCol w:w="3480"/>
      </w:tblGrid>
      <w:tr w:rsidR="005F3A43" w:rsidRPr="00DC7C9C" w:rsidTr="00D76477">
        <w:trPr>
          <w:tblHeader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A43" w:rsidRPr="00DC7C9C" w:rsidRDefault="005F3A43" w:rsidP="00D7647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A43" w:rsidRPr="00DC7C9C" w:rsidRDefault="005F3A43" w:rsidP="00D7647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A43" w:rsidRPr="00DC7C9C" w:rsidRDefault="005F3A43" w:rsidP="00D7647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5F3A43" w:rsidRPr="00DC7C9C" w:rsidTr="00D76477">
        <w:trPr>
          <w:tblHeader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A43" w:rsidRPr="00DC7C9C" w:rsidRDefault="005F3A43" w:rsidP="00D7647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A43" w:rsidRPr="00DC7C9C" w:rsidRDefault="005F3A43" w:rsidP="00D7647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A43" w:rsidRPr="00DC7C9C" w:rsidRDefault="005F3A43" w:rsidP="00D7647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5F3A43" w:rsidRPr="00DC7C9C" w:rsidTr="00D76477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A43" w:rsidRPr="00DC7C9C" w:rsidRDefault="005F3A43" w:rsidP="00D76477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P.MM.04.PRC.001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3A43" w:rsidRPr="00DC7C9C" w:rsidRDefault="005F3A43" w:rsidP="00D76477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включение сведений в единую базу данных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3A43" w:rsidRPr="00DC7C9C" w:rsidRDefault="005F3A43" w:rsidP="00D76477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процедура предназначена для передачи уполномоченным органом государства-члена в Комиссию сведений о нежелательной реакции или сообщения о неэффективности лекарственного средства</w:t>
            </w:r>
          </w:p>
        </w:tc>
      </w:tr>
      <w:tr w:rsidR="005F3A43" w:rsidRPr="00DC7C9C" w:rsidTr="00D76477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3A43" w:rsidRPr="00DC7C9C" w:rsidRDefault="005F3A43" w:rsidP="00D76477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P.MM.04.PRC.002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3A43" w:rsidRPr="00DC7C9C" w:rsidRDefault="005F3A43" w:rsidP="00D76477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изменение сведений в единой базе данных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3A43" w:rsidRPr="00DC7C9C" w:rsidRDefault="005F3A43" w:rsidP="00D76477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процедура предназначена для передачи уполномоченным органом государства-члена в Комиссию измененных сведений о нежелательной реакциии или сообщения о неэффективности лекарственного средства</w:t>
            </w:r>
          </w:p>
        </w:tc>
      </w:tr>
    </w:tbl>
    <w:p w:rsidR="005F3A43" w:rsidRPr="005F3A43" w:rsidRDefault="005F3A43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F22AE" w:rsidRPr="00DC7C9C" w:rsidRDefault="00DC7C9C" w:rsidP="005F3A4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5. Группа процедур получения сведений из единой базы данных</w:t>
      </w:r>
    </w:p>
    <w:p w:rsidR="00EF22AE" w:rsidRPr="00DC7C9C" w:rsidRDefault="00DC7C9C" w:rsidP="005F3A4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18. Процедуры получения сведений из единой базы данных осуществляются при получении запросов от уполномоченных органов государств-членов через интегрированную систему.</w:t>
      </w:r>
    </w:p>
    <w:p w:rsidR="00EF22AE" w:rsidRPr="00DC7C9C" w:rsidRDefault="00DC7C9C" w:rsidP="005F3A4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Уполномоченные органы государств-членов могут осуществлять следующие виды запросов:</w:t>
      </w:r>
    </w:p>
    <w:p w:rsidR="00EF22AE" w:rsidRPr="00DC7C9C" w:rsidRDefault="00DC7C9C" w:rsidP="005F3A4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запрос сведений о дате и времени обновления единой базы данных выполняется с целью оценки необходимости направления запроса измененных сведений из единой базы данных;</w:t>
      </w:r>
    </w:p>
    <w:p w:rsidR="00EF22AE" w:rsidRPr="00DC7C9C" w:rsidRDefault="00DC7C9C" w:rsidP="005F3A4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запрос сведений из единой базы данных выполняется с целью получения уполномоченным органом государства-члена сведений, актуальных на указанную в запросе дату обо всех объектах единой базы данных по всем государствам-членам </w:t>
      </w:r>
      <w:r w:rsidRPr="00DC7C9C">
        <w:rPr>
          <w:rFonts w:ascii="Sylfaen" w:hAnsi="Sylfaen"/>
          <w:sz w:val="24"/>
          <w:szCs w:val="24"/>
        </w:rPr>
        <w:lastRenderedPageBreak/>
        <w:t>или по конкретному государству- члену в зависимости от условия запроса;</w:t>
      </w:r>
    </w:p>
    <w:p w:rsidR="00EF22AE" w:rsidRPr="00DC7C9C" w:rsidRDefault="00DC7C9C" w:rsidP="005F3A4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запрос измененных сведений из единой базы данных выполняется с целью получения уполномоченным органом государства-члена сведений из единой базы данных, добавление или изменение которых произошло за период от даты и времени, указанных в запросе, до момента выполнения запроса. Измененные сведения из единой базы данных представляются по всем государствам-членам или по конкретному государству-члену в зависимости от условий запроса. Указанный запрос используется при первоначальном включении сведений (например, при инициализации общего процесса, при подключении нового государства-члена, при восстановлении информации после сбоя).</w:t>
      </w:r>
    </w:p>
    <w:p w:rsidR="005F3A43" w:rsidRPr="005F3A43" w:rsidRDefault="00DC7C9C" w:rsidP="005F3A4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Уполномоченные органы государств-членов направляют</w:t>
      </w:r>
      <w:r w:rsidR="005F3A43" w:rsidRPr="005F3A43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</w:rPr>
        <w:t>уведомления уполномоченным органам других государств-членов о выявлении нежелательной реакции.</w:t>
      </w:r>
    </w:p>
    <w:p w:rsidR="00EF22AE" w:rsidRPr="00DC7C9C" w:rsidRDefault="00DC7C9C" w:rsidP="005F3A4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Направление уведомлений между уполномоченными органами государств-членов осуществляется в соответствии с Регламентом информационного взаимодействия между уполномоченными органами государств-членов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средств» утвержденным Решением Коллегии Евразийской экономической комиссии от 25 октября 2016 г. № 125 (далее - Регламент информационного взаимодействия между уполномоченными органами государств-членов).</w:t>
      </w:r>
    </w:p>
    <w:p w:rsidR="00EF22AE" w:rsidRPr="00D76477" w:rsidRDefault="00DC7C9C" w:rsidP="00DC7C9C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19. Приведенное описание группы процедур получения сведений из единой базы данных представлено на рисунке 3.</w:t>
      </w:r>
    </w:p>
    <w:p w:rsidR="005F3A43" w:rsidRPr="00D76477" w:rsidRDefault="005F3A43" w:rsidP="00DC7C9C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33216A" w:rsidP="00DC7C9C">
      <w:pPr>
        <w:spacing w:after="120"/>
      </w:pPr>
      <w:r>
        <w:rPr>
          <w:noProof/>
          <w:lang w:bidi="ar-SA"/>
        </w:rPr>
        <w:lastRenderedPageBreak/>
        <w:pict>
          <v:group id="_x0000_s1087" style="position:absolute;margin-left:4.95pt;margin-top:25.55pt;width:455.3pt;height:313.8pt;z-index:251700224" coordorigin="1517,1929" coordsize="9106,6276">
            <v:rect id="_x0000_s1067" style="position:absolute;left:3724;top:1929;width:1040;height:245" stroked="f">
              <v:textbox style="mso-next-textbox:#_x0000_s1067" inset="0,0,0,0">
                <w:txbxContent>
                  <w:p w:rsidR="004F20D8" w:rsidRPr="00F033DA" w:rsidRDefault="004F20D8" w:rsidP="004F20D8">
                    <w:pPr>
                      <w:spacing w:after="120"/>
                      <w:rPr>
                        <w:sz w:val="20"/>
                      </w:rPr>
                    </w:pPr>
                    <w:r w:rsidRPr="00F033DA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068" style="position:absolute;left:7541;top:1929;width:1040;height:245" stroked="f">
              <v:textbox style="mso-next-textbox:#_x0000_s1068" inset="0,0,0,0">
                <w:txbxContent>
                  <w:p w:rsidR="004F20D8" w:rsidRPr="00F033DA" w:rsidRDefault="004F20D8" w:rsidP="004F20D8">
                    <w:pPr>
                      <w:spacing w:after="120"/>
                      <w:rPr>
                        <w:sz w:val="20"/>
                      </w:rPr>
                    </w:pPr>
                    <w:r w:rsidRPr="00F033DA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069" style="position:absolute;left:7541;top:3057;width:1040;height:245" stroked="f">
              <v:textbox style="mso-next-textbox:#_x0000_s1069" inset="0,0,0,0">
                <w:txbxContent>
                  <w:p w:rsidR="004F20D8" w:rsidRPr="00F033DA" w:rsidRDefault="004F20D8" w:rsidP="004F20D8">
                    <w:pPr>
                      <w:spacing w:after="120"/>
                      <w:rPr>
                        <w:sz w:val="20"/>
                      </w:rPr>
                    </w:pPr>
                    <w:r w:rsidRPr="00F033DA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070" style="position:absolute;left:3792;top:3057;width:1040;height:245" stroked="f">
              <v:textbox style="mso-next-textbox:#_x0000_s1070" inset="0,0,0,0">
                <w:txbxContent>
                  <w:p w:rsidR="004F20D8" w:rsidRPr="00F033DA" w:rsidRDefault="004F20D8" w:rsidP="004F20D8">
                    <w:pPr>
                      <w:spacing w:after="120"/>
                      <w:rPr>
                        <w:sz w:val="20"/>
                      </w:rPr>
                    </w:pPr>
                    <w:r w:rsidRPr="00F033DA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071" style="position:absolute;left:3792;top:4605;width:1040;height:245" stroked="f">
              <v:textbox style="mso-next-textbox:#_x0000_s1071" inset="0,0,0,0">
                <w:txbxContent>
                  <w:p w:rsidR="004F20D8" w:rsidRPr="00F033DA" w:rsidRDefault="004F20D8" w:rsidP="004F20D8">
                    <w:pPr>
                      <w:spacing w:after="120"/>
                      <w:rPr>
                        <w:sz w:val="20"/>
                      </w:rPr>
                    </w:pPr>
                    <w:r w:rsidRPr="00F033DA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072" style="position:absolute;left:7623;top:4605;width:1040;height:245" stroked="f">
              <v:textbox style="mso-next-textbox:#_x0000_s1072" inset="0,0,0,0">
                <w:txbxContent>
                  <w:p w:rsidR="004F20D8" w:rsidRPr="00F033DA" w:rsidRDefault="004F20D8" w:rsidP="004F20D8">
                    <w:pPr>
                      <w:spacing w:after="120"/>
                      <w:rPr>
                        <w:sz w:val="20"/>
                      </w:rPr>
                    </w:pPr>
                    <w:r w:rsidRPr="00F033DA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073" style="position:absolute;left:7406;top:6303;width:1040;height:245" stroked="f">
              <v:textbox style="mso-next-textbox:#_x0000_s1073" inset="0,0,0,0">
                <w:txbxContent>
                  <w:p w:rsidR="004F20D8" w:rsidRPr="00F033DA" w:rsidRDefault="004F20D8" w:rsidP="004F20D8">
                    <w:pPr>
                      <w:spacing w:after="120"/>
                      <w:rPr>
                        <w:sz w:val="20"/>
                      </w:rPr>
                    </w:pPr>
                    <w:r w:rsidRPr="00F033DA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074" style="position:absolute;left:3915;top:6303;width:1040;height:245" stroked="f">
              <v:textbox style="mso-next-textbox:#_x0000_s1074" inset="0,0,0,0">
                <w:txbxContent>
                  <w:p w:rsidR="004F20D8" w:rsidRPr="00F033DA" w:rsidRDefault="004F20D8" w:rsidP="004F20D8">
                    <w:pPr>
                      <w:spacing w:after="120"/>
                      <w:rPr>
                        <w:sz w:val="20"/>
                      </w:rPr>
                    </w:pPr>
                    <w:r w:rsidRPr="00F033DA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075" style="position:absolute;left:4986;top:2051;width:2296;height:897" stroked="f">
              <v:textbox style="mso-next-textbox:#_x0000_s1075" inset="0,0,0,0">
                <w:txbxContent>
                  <w:p w:rsidR="004F20D8" w:rsidRPr="00F033DA" w:rsidRDefault="004F20D8" w:rsidP="004F20D8">
                    <w:pPr>
                      <w:spacing w:after="120"/>
                      <w:jc w:val="center"/>
                      <w:rPr>
                        <w:sz w:val="18"/>
                        <w:szCs w:val="20"/>
                      </w:rPr>
                    </w:pPr>
                    <w:r w:rsidRPr="00F033DA">
                      <w:rPr>
                        <w:sz w:val="18"/>
                        <w:szCs w:val="20"/>
                      </w:rPr>
                      <w:t xml:space="preserve">Получение сведений о дате и времени обновления единой базы данных </w:t>
                    </w:r>
                    <w:r w:rsidRPr="00F033DA">
                      <w:rPr>
                        <w:sz w:val="18"/>
                        <w:szCs w:val="20"/>
                        <w:lang w:eastAsia="en-US"/>
                      </w:rPr>
                      <w:t>(</w:t>
                    </w:r>
                    <w:r w:rsidRPr="00F033DA">
                      <w:rPr>
                        <w:sz w:val="18"/>
                        <w:szCs w:val="20"/>
                        <w:lang w:val="en-US" w:eastAsia="en-US"/>
                      </w:rPr>
                      <w:t>P</w:t>
                    </w:r>
                    <w:r w:rsidRPr="00F033DA">
                      <w:rPr>
                        <w:sz w:val="18"/>
                        <w:szCs w:val="20"/>
                        <w:lang w:eastAsia="en-US"/>
                      </w:rPr>
                      <w:t>.</w:t>
                    </w:r>
                    <w:r w:rsidRPr="00F033DA">
                      <w:rPr>
                        <w:sz w:val="18"/>
                        <w:szCs w:val="20"/>
                        <w:lang w:val="en-US" w:eastAsia="en-US"/>
                      </w:rPr>
                      <w:t>MM</w:t>
                    </w:r>
                    <w:r w:rsidRPr="00F033DA">
                      <w:rPr>
                        <w:sz w:val="18"/>
                        <w:szCs w:val="20"/>
                        <w:lang w:eastAsia="en-US"/>
                      </w:rPr>
                      <w:t>.04.</w:t>
                    </w:r>
                    <w:r w:rsidRPr="00F033DA">
                      <w:rPr>
                        <w:sz w:val="18"/>
                        <w:szCs w:val="20"/>
                        <w:lang w:val="en-US" w:eastAsia="en-US"/>
                      </w:rPr>
                      <w:t>PRC</w:t>
                    </w:r>
                    <w:r w:rsidRPr="00F033DA">
                      <w:rPr>
                        <w:sz w:val="18"/>
                        <w:szCs w:val="20"/>
                        <w:lang w:eastAsia="en-US"/>
                      </w:rPr>
                      <w:t>.003)</w:t>
                    </w:r>
                  </w:p>
                </w:txbxContent>
              </v:textbox>
            </v:rect>
            <v:rect id="_x0000_s1076" style="position:absolute;left:7282;top:2296;width:260;height:490;flip:x" stroked="f">
              <v:textbox style="mso-next-textbox:#_x0000_s1076" inset="0,0,0,0">
                <w:txbxContent>
                  <w:p w:rsidR="004F20D8" w:rsidRPr="00F033DA" w:rsidRDefault="004F20D8" w:rsidP="004F20D8">
                    <w:pPr>
                      <w:spacing w:after="120"/>
                      <w:rPr>
                        <w:sz w:val="20"/>
                      </w:rPr>
                    </w:pPr>
                  </w:p>
                </w:txbxContent>
              </v:textbox>
            </v:rect>
            <v:rect id="_x0000_s1077" style="position:absolute;left:4726;top:2296;width:260;height:490;flip:x" stroked="f">
              <v:textbox style="mso-next-textbox:#_x0000_s1077" inset="0,0,0,0">
                <w:txbxContent>
                  <w:p w:rsidR="004F20D8" w:rsidRPr="00F033DA" w:rsidRDefault="004F20D8" w:rsidP="004F20D8">
                    <w:pPr>
                      <w:spacing w:after="120"/>
                      <w:rPr>
                        <w:sz w:val="20"/>
                      </w:rPr>
                    </w:pPr>
                  </w:p>
                </w:txbxContent>
              </v:textbox>
            </v:rect>
            <v:rect id="_x0000_s1078" style="position:absolute;left:5110;top:3695;width:2296;height:910" stroked="f">
              <v:textbox style="mso-next-textbox:#_x0000_s1078" inset="0,0,0,0">
                <w:txbxContent>
                  <w:p w:rsidR="004F20D8" w:rsidRPr="00AD7299" w:rsidRDefault="004F20D8" w:rsidP="004F20D8">
                    <w:pPr>
                      <w:spacing w:after="120"/>
                      <w:jc w:val="center"/>
                      <w:rPr>
                        <w:sz w:val="18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Получение сведений </w:t>
                    </w:r>
                    <w:r>
                      <w:rPr>
                        <w:color w:val="343434"/>
                        <w:sz w:val="20"/>
                        <w:szCs w:val="20"/>
                      </w:rPr>
                      <w:t xml:space="preserve">из единой </w:t>
                    </w:r>
                    <w:r>
                      <w:rPr>
                        <w:sz w:val="20"/>
                        <w:szCs w:val="20"/>
                      </w:rPr>
                      <w:t xml:space="preserve">базы </w:t>
                    </w:r>
                    <w:r>
                      <w:rPr>
                        <w:color w:val="343434"/>
                        <w:sz w:val="20"/>
                        <w:szCs w:val="20"/>
                      </w:rPr>
                      <w:t xml:space="preserve">данных </w:t>
                    </w:r>
                    <w:r w:rsidRPr="00AD7299">
                      <w:rPr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AD7299">
                      <w:rPr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AD7299">
                      <w:rPr>
                        <w:sz w:val="20"/>
                        <w:szCs w:val="20"/>
                        <w:lang w:eastAsia="en-US"/>
                      </w:rPr>
                      <w:t>.04.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AD7299">
                      <w:rPr>
                        <w:sz w:val="20"/>
                        <w:szCs w:val="20"/>
                        <w:lang w:eastAsia="en-US"/>
                      </w:rPr>
                      <w:t>.004)</w:t>
                    </w:r>
                  </w:p>
                </w:txbxContent>
              </v:textbox>
            </v:rect>
            <v:rect id="_x0000_s1079" style="position:absolute;left:1739;top:4062;width:1985;height:788" stroked="f">
              <v:textbox style="mso-next-textbox:#_x0000_s1079" inset="0,0,0,0">
                <w:txbxContent>
                  <w:p w:rsidR="004F20D8" w:rsidRPr="00F033DA" w:rsidRDefault="004F20D8" w:rsidP="004F20D8">
                    <w:pPr>
                      <w:spacing w:after="120"/>
                      <w:jc w:val="center"/>
                      <w:rPr>
                        <w:sz w:val="16"/>
                        <w:szCs w:val="20"/>
                      </w:rPr>
                    </w:pPr>
                    <w:r w:rsidRPr="00F033DA">
                      <w:rPr>
                        <w:sz w:val="18"/>
                        <w:szCs w:val="20"/>
                      </w:rPr>
                      <w:t>Уполномоченный орган государства-члена (Р.ММ.04.АСТ.001)</w:t>
                    </w:r>
                  </w:p>
                </w:txbxContent>
              </v:textbox>
            </v:rect>
            <v:rect id="_x0000_s1080" style="position:absolute;left:3724;top:3994;width:260;height:327;flip:x" stroked="f">
              <v:textbox style="mso-next-textbox:#_x0000_s1080" inset="0,0,0,0">
                <w:txbxContent>
                  <w:p w:rsidR="004F20D8" w:rsidRPr="00F033DA" w:rsidRDefault="004F20D8" w:rsidP="004F20D8">
                    <w:pPr>
                      <w:spacing w:after="120"/>
                      <w:rPr>
                        <w:sz w:val="20"/>
                      </w:rPr>
                    </w:pPr>
                  </w:p>
                </w:txbxContent>
              </v:textbox>
            </v:rect>
            <v:rect id="_x0000_s1081" style="position:absolute;left:4561;top:5393;width:3382;height:842" stroked="f">
              <v:textbox style="mso-next-textbox:#_x0000_s1081" inset="0,0,0,0">
                <w:txbxContent>
                  <w:p w:rsidR="004F20D8" w:rsidRPr="00AD7299" w:rsidRDefault="004F20D8" w:rsidP="00AD7299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Уведомление о выявлении нежелательной реакции </w:t>
                    </w:r>
                    <w:r w:rsidRPr="00AD7299">
                      <w:rPr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AD7299">
                      <w:rPr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AD7299">
                      <w:rPr>
                        <w:sz w:val="20"/>
                        <w:szCs w:val="20"/>
                        <w:lang w:eastAsia="en-US"/>
                      </w:rPr>
                      <w:t>.04.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AD7299">
                      <w:rPr>
                        <w:sz w:val="20"/>
                        <w:szCs w:val="20"/>
                        <w:lang w:eastAsia="en-US"/>
                      </w:rPr>
                      <w:t>.006)</w:t>
                    </w:r>
                  </w:p>
                </w:txbxContent>
              </v:textbox>
            </v:rect>
            <v:rect id="_x0000_s1083" style="position:absolute;left:8663;top:3994;width:1580;height:611" stroked="f">
              <v:textbox style="mso-next-textbox:#_x0000_s1083" inset="0,0,0,0">
                <w:txbxContent>
                  <w:p w:rsidR="004F20D8" w:rsidRDefault="004F20D8" w:rsidP="00AD7299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sz w:val="20"/>
                        <w:szCs w:val="20"/>
                      </w:rPr>
                      <w:t>Комиссия</w:t>
                    </w:r>
                  </w:p>
                  <w:p w:rsidR="004F20D8" w:rsidRPr="00F033DA" w:rsidRDefault="004F20D8" w:rsidP="004F20D8">
                    <w:pPr>
                      <w:spacing w:after="120"/>
                      <w:jc w:val="center"/>
                      <w:rPr>
                        <w:sz w:val="18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(Р. 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 xml:space="preserve">ACT. </w:t>
                    </w:r>
                    <w:r>
                      <w:rPr>
                        <w:sz w:val="20"/>
                        <w:szCs w:val="20"/>
                      </w:rPr>
                      <w:t>001)</w:t>
                    </w:r>
                  </w:p>
                </w:txbxContent>
              </v:textbox>
            </v:rect>
            <v:rect id="_x0000_s1084" style="position:absolute;left:8065;top:7377;width:2558;height:828" stroked="f">
              <v:textbox style="mso-next-textbox:#_x0000_s1084" inset="0,0,0,0">
                <w:txbxContent>
                  <w:p w:rsidR="004F20D8" w:rsidRPr="00AD7299" w:rsidRDefault="004F20D8" w:rsidP="004F20D8">
                    <w:pPr>
                      <w:spacing w:after="120"/>
                      <w:jc w:val="center"/>
                      <w:rPr>
                        <w:sz w:val="18"/>
                        <w:szCs w:val="20"/>
                      </w:rPr>
                    </w:pPr>
                    <w:r w:rsidRPr="00AD7299">
                      <w:rPr>
                        <w:sz w:val="20"/>
                        <w:szCs w:val="20"/>
                      </w:rPr>
                      <w:t xml:space="preserve">Уполномоченный орган </w:t>
                    </w:r>
                    <w:r w:rsidRPr="00AD7299">
                      <w:rPr>
                        <w:color w:val="343434"/>
                        <w:sz w:val="20"/>
                        <w:szCs w:val="20"/>
                      </w:rPr>
                      <w:t xml:space="preserve">- </w:t>
                    </w:r>
                    <w:r w:rsidRPr="00AD7299">
                      <w:rPr>
                        <w:sz w:val="20"/>
                        <w:szCs w:val="20"/>
                      </w:rPr>
                      <w:t xml:space="preserve">получатель сведений </w:t>
                    </w:r>
                    <w:r w:rsidRPr="00AD7299">
                      <w:rPr>
                        <w:sz w:val="20"/>
                        <w:szCs w:val="20"/>
                        <w:lang w:eastAsia="en-US"/>
                      </w:rPr>
                      <w:t>(</w:t>
                    </w:r>
                    <w:r w:rsidRPr="00AD7299">
                      <w:rPr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AD7299">
                      <w:rPr>
                        <w:sz w:val="20"/>
                        <w:szCs w:val="20"/>
                        <w:lang w:eastAsia="en-US"/>
                      </w:rPr>
                      <w:t>.</w:t>
                    </w:r>
                    <w:r w:rsidRPr="00AD7299">
                      <w:rPr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AD7299">
                      <w:rPr>
                        <w:sz w:val="20"/>
                        <w:szCs w:val="20"/>
                        <w:lang w:eastAsia="en-US"/>
                      </w:rPr>
                      <w:t>.04.</w:t>
                    </w:r>
                    <w:r w:rsidRPr="00AD7299">
                      <w:rPr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AD7299">
                      <w:rPr>
                        <w:sz w:val="20"/>
                        <w:szCs w:val="20"/>
                        <w:lang w:eastAsia="en-US"/>
                      </w:rPr>
                      <w:t>.003)</w:t>
                    </w:r>
                  </w:p>
                </w:txbxContent>
              </v:textbox>
            </v:rect>
            <v:rect id="_x0000_s1085" style="position:absolute;left:4764;top:6956;width:2859;height:842" stroked="f">
              <v:textbox style="mso-next-textbox:#_x0000_s1085" inset="0,0,0,0">
                <w:txbxContent>
                  <w:p w:rsidR="004F20D8" w:rsidRPr="00AD7299" w:rsidRDefault="004F20D8" w:rsidP="00AD7299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 xml:space="preserve">Уведомление о выявлении нежелательной реакции </w:t>
                    </w:r>
                    <w:r w:rsidRPr="00AD7299">
                      <w:rPr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AD7299">
                      <w:rPr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AD7299">
                      <w:rPr>
                        <w:sz w:val="20"/>
                        <w:szCs w:val="20"/>
                        <w:lang w:eastAsia="en-US"/>
                      </w:rPr>
                      <w:t>.04.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PRC</w:t>
                    </w:r>
                    <w:r w:rsidRPr="00AD7299">
                      <w:rPr>
                        <w:sz w:val="20"/>
                        <w:szCs w:val="20"/>
                        <w:lang w:eastAsia="en-US"/>
                      </w:rPr>
                      <w:t>.006)</w:t>
                    </w:r>
                  </w:p>
                </w:txbxContent>
              </v:textbox>
            </v:rect>
            <v:rect id="_x0000_s1086" style="position:absolute;left:1517;top:7282;width:2859;height:842" stroked="f">
              <v:textbox style="mso-next-textbox:#_x0000_s1086" inset="0,0,0,0">
                <w:txbxContent>
                  <w:p w:rsidR="004F20D8" w:rsidRPr="00AD7299" w:rsidRDefault="004F20D8" w:rsidP="004F20D8">
                    <w:pPr>
                      <w:spacing w:after="120"/>
                      <w:jc w:val="center"/>
                      <w:rPr>
                        <w:sz w:val="18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Уполномоченный орган - отправитель сведений (Р.ММ.04.АСТ.002)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"C:\\Users\\Lusine\\Desktop\\media\\image3.jpeg"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468pt;height:330pt">
            <v:imagedata r:id="rId10" r:href="rId11"/>
          </v:shape>
        </w:pict>
      </w:r>
      <w:r>
        <w:fldChar w:fldCharType="end"/>
      </w:r>
    </w:p>
    <w:p w:rsidR="00AD7299" w:rsidRDefault="00AD7299" w:rsidP="00DC7C9C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EF22AE" w:rsidRPr="00DC7C9C" w:rsidRDefault="00DC7C9C" w:rsidP="00DC7C9C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Рис. 3. Общая схема группы процедур получения сведений из единой базы данных</w:t>
      </w:r>
    </w:p>
    <w:p w:rsidR="00EF22AE" w:rsidRPr="00DC7C9C" w:rsidRDefault="00DC7C9C" w:rsidP="005F3A4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20. Перечень процедур общего процесса, входящих в группу процедур получения сведений из единой базы данных, приведен в таблице 3.</w:t>
      </w:r>
    </w:p>
    <w:p w:rsidR="005F3A43" w:rsidRPr="00D76477" w:rsidRDefault="005F3A43" w:rsidP="005F3A43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EF22AE" w:rsidRPr="00DC7C9C" w:rsidRDefault="00DC7C9C" w:rsidP="005F3A43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3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Перечень процедур общего процесса, входящих в группу процедур получения сведений из единой базы данных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19"/>
        <w:gridCol w:w="3470"/>
        <w:gridCol w:w="3480"/>
      </w:tblGrid>
      <w:tr w:rsidR="00EF22AE" w:rsidRPr="00DC7C9C" w:rsidTr="005F3A43">
        <w:trPr>
          <w:tblHeader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</w:t>
            </w:r>
            <w:r w:rsidR="005F3A43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5F3A43">
        <w:trPr>
          <w:tblHeader/>
        </w:trPr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5F3A43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P.MM.04.PRC.003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сведений о дате и времени обновления единой базы данных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процедура предназначена для представления Комиссией по запросу от уполномоченных органов государств-членов сведений о дате и времени обновления единой базы данных</w:t>
            </w:r>
          </w:p>
        </w:tc>
      </w:tr>
      <w:tr w:rsidR="00EF22AE" w:rsidRPr="00DC7C9C" w:rsidTr="005F3A43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P.MM.04.PRC.004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сведений из единой базы данных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процедура предназначена для представления Комиссией по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запросу от уполномоченных органов государств-членов актуальных сведений о нежелательных реакциях или сообщений о неэффективности лекарственного средства из единой базы данных</w:t>
            </w:r>
          </w:p>
        </w:tc>
      </w:tr>
      <w:tr w:rsidR="00EF22AE" w:rsidRPr="00DC7C9C" w:rsidTr="005F3A43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P.MM.04.PRC.005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измененных сведений из единой базы данных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процедура предназначена для представления Комиссией по запросу от уполномоченных органов государств-членов измененных сведений о нежелательных реакциях или сообщениях о неэффективности лекарственного средства из единой базы данных за период от даты и времени, указанных в запросе, до момента выполнения запроса от уполномоченных органов государств-членов</w:t>
            </w:r>
          </w:p>
        </w:tc>
      </w:tr>
      <w:tr w:rsidR="00EF22AE" w:rsidRPr="00DC7C9C" w:rsidTr="005F3A43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P.MM.04.PRC.006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уведомление о выявлении нежелательной реакции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процедура предназначена для уведомления уполномоченным органом - отправителем сведений уполномоченных органов - получателей сведений о выявлении нежелательной реакции или представления сообщения о неэффективности лекарственного средства</w:t>
            </w:r>
          </w:p>
        </w:tc>
      </w:tr>
    </w:tbl>
    <w:p w:rsidR="005F3A43" w:rsidRPr="00D76477" w:rsidRDefault="005F3A43" w:rsidP="00DC7C9C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5F3A43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V. Информационные объекты общего процесса</w:t>
      </w:r>
    </w:p>
    <w:p w:rsidR="00EF22AE" w:rsidRPr="00DC7C9C" w:rsidRDefault="00DC7C9C" w:rsidP="005F3A4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21. Описание свойств информационного объекта, сведения о котором или из которого передаются в процессе взаимодействия между участниками общего процесса, приведено в таблице 4.</w:t>
      </w:r>
    </w:p>
    <w:p w:rsidR="005F3A43" w:rsidRPr="00D76477" w:rsidRDefault="005F3A43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4</w:t>
      </w:r>
    </w:p>
    <w:p w:rsidR="00EF22AE" w:rsidRDefault="00DC7C9C" w:rsidP="00DC7C9C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 w:rsidRPr="00DC7C9C">
        <w:rPr>
          <w:rFonts w:ascii="Sylfaen" w:hAnsi="Sylfaen"/>
          <w:sz w:val="24"/>
          <w:szCs w:val="24"/>
        </w:rPr>
        <w:t>Описание свойств информационного объекта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9"/>
        <w:gridCol w:w="3470"/>
        <w:gridCol w:w="3480"/>
      </w:tblGrid>
      <w:tr w:rsidR="00EF22AE" w:rsidRPr="00DC7C9C" w:rsidTr="005F3A43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Кодовое</w:t>
            </w:r>
            <w:r w:rsidR="005F3A43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5F3A43"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5F3A43"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P.MM.04.BEN.001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единая база данных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информационный ресурс, содержащий информацию о нежелательных реакциях, включая сообщения о неэффективности лекарственных средств, выявленных в государствах-членах</w:t>
            </w:r>
          </w:p>
        </w:tc>
      </w:tr>
    </w:tbl>
    <w:p w:rsidR="005F3A43" w:rsidRPr="00D76477" w:rsidRDefault="005F3A43" w:rsidP="00DC7C9C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5F3A43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VI. Ответственность участников общего процесса</w:t>
      </w:r>
    </w:p>
    <w:p w:rsidR="00EF22AE" w:rsidRPr="00DC7C9C" w:rsidRDefault="00DC7C9C" w:rsidP="005F3A4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22. Привлечение к дисциплинарной ответственности за несоблюдение требований, направленных на обеспечение своевременности и полноты передачи сведений, участвующих в информационном взаимодействии должностных лиц и сотрудников Комиссии, осуществляется в соответствии с Договором о Евразийском экономическом союзе от 29 мая 2014 года, иными международными договорами и актами, составляющими право Союза, а должностных лиц и сотрудников уполномоченных органов государств-членов - в соответствии с законодательством государств-членов.</w:t>
      </w:r>
    </w:p>
    <w:p w:rsidR="005F3A43" w:rsidRPr="00D76477" w:rsidRDefault="005F3A43" w:rsidP="005F3A43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F22AE" w:rsidRPr="00DC7C9C" w:rsidRDefault="00DC7C9C" w:rsidP="005F3A43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VII. Справочники и классификаторы общего процесса</w:t>
      </w:r>
    </w:p>
    <w:p w:rsidR="00EF22AE" w:rsidRPr="00DC7C9C" w:rsidRDefault="00DC7C9C" w:rsidP="005F3A4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23. Перечень справочников и классификаторов общего процесса приведен в таблице 5.</w:t>
      </w:r>
    </w:p>
    <w:p w:rsidR="005F3A43" w:rsidRPr="00D76477" w:rsidRDefault="005F3A43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5</w:t>
      </w: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Перечень справочников и классификаторов общего процесса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208"/>
        <w:gridCol w:w="2568"/>
        <w:gridCol w:w="2083"/>
        <w:gridCol w:w="2510"/>
      </w:tblGrid>
      <w:tr w:rsidR="00EF22AE" w:rsidRPr="00DC7C9C" w:rsidTr="005F3A43">
        <w:trPr>
          <w:tblHeader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</w:t>
            </w:r>
            <w:r w:rsidR="005F3A43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Тип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5F3A43">
        <w:trPr>
          <w:tblHeader/>
        </w:trPr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EF22AE" w:rsidRPr="00DC7C9C" w:rsidTr="005F3A43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P.CLS.019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классификатор стран мира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содержит перечень наименований стран и их коды в соответствии со стандартом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3166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softHyphen/>
              <w:t>1</w:t>
            </w:r>
          </w:p>
        </w:tc>
      </w:tr>
      <w:tr w:rsidR="00EF22AE" w:rsidRPr="00DC7C9C" w:rsidTr="005F3A43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P.CLS.038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справочник международных непатентованных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наименований лекарственных средств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справочник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содержит перечень кодов и международных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непатентованных наименований</w:t>
            </w:r>
            <w:r w:rsidRPr="00DC7C9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лекарственных средств</w:t>
            </w:r>
          </w:p>
        </w:tc>
      </w:tr>
      <w:tr w:rsidR="00EF22AE" w:rsidRPr="00DC7C9C" w:rsidTr="005F3A43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P.CLS.039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классификатор единиц измерения дозировки и концентрации действующих веществ в составе лекарственных препаратов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содержит перечень кодов и наименований единиц измерения, используемых в фармакологии для количественного выражения дозировки и концентрации действующих веществ</w:t>
            </w:r>
          </w:p>
        </w:tc>
      </w:tr>
      <w:tr w:rsidR="00EF22AE" w:rsidRPr="00DC7C9C" w:rsidTr="005F3A43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P.CLS.041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номенклатура лекарственных форм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содержит перечень кодов и наименований лекарственных форм</w:t>
            </w:r>
          </w:p>
        </w:tc>
      </w:tr>
      <w:tr w:rsidR="00EF22AE" w:rsidRPr="00DC7C9C" w:rsidTr="005F3A43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P.CLS.044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справочник комплектующих средств упаковки лекарственных препаратов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справочник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содержит перечень кодов и наименований комплектующих средств, содержащихся во вторичной (потребительской) упаковке лекарственного препарата</w:t>
            </w:r>
          </w:p>
        </w:tc>
      </w:tr>
      <w:tr w:rsidR="00EF22AE" w:rsidRPr="00DC7C9C" w:rsidTr="005F3A43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P.CLS.045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классификатор путей введения лекарственных средств в организм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содержит перечень кодов и наименований путей введения лекарственных средств в организм</w:t>
            </w:r>
          </w:p>
        </w:tc>
      </w:tr>
      <w:tr w:rsidR="00EF22AE" w:rsidRPr="00DC7C9C" w:rsidTr="005F3A43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P.CLS.046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справочник лекарственного растительного сырья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справочник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содержит перечень кодов и наименований лекарственного растительного сырья</w:t>
            </w:r>
          </w:p>
        </w:tc>
      </w:tr>
      <w:tr w:rsidR="00EF22AE" w:rsidRPr="00DC7C9C" w:rsidTr="005F3A43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P.CLS.050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классификатор биологических полов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содержит перечень кодов и наименований биологических полов</w:t>
            </w:r>
          </w:p>
        </w:tc>
      </w:tr>
      <w:tr w:rsidR="00EF22AE" w:rsidRPr="00DC7C9C" w:rsidTr="005F3A43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P.CLS.054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классификатор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организационно- правовых форм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содержит перечень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кодов и наименований организационно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softHyphen/>
              <w:t>правовых форм</w:t>
            </w:r>
          </w:p>
        </w:tc>
      </w:tr>
      <w:tr w:rsidR="00EF22AE" w:rsidRPr="00DC7C9C" w:rsidTr="005F3A43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P.CLS.069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классификатор видов первичных упаковок лекарственных средств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содержит перечень кодов и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наименований видов первичных упаковок лекарственных средств</w:t>
            </w:r>
          </w:p>
        </w:tc>
      </w:tr>
      <w:tr w:rsidR="00EF22AE" w:rsidRPr="00DC7C9C" w:rsidTr="005F3A43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P.CLS.109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справочник группировочных, общепринятых и химических наименований лекарственных средств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справочник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содержит перечень кодов группировочных, общепринятых и химических наименований лекарственных средств</w:t>
            </w:r>
          </w:p>
        </w:tc>
      </w:tr>
      <w:tr w:rsidR="00EF22AE" w:rsidRPr="00DC7C9C" w:rsidTr="005F3A43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P.CLS.110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классификатор вспомогательных веществ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содержит перечень кодов и наименований вспомогательных веществ</w:t>
            </w:r>
          </w:p>
        </w:tc>
      </w:tr>
      <w:tr w:rsidR="00EF22AE" w:rsidRPr="00DC7C9C" w:rsidTr="005F3A43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P.CLS.111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классификатор функциональных назначений вспомогательных веществ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содержит перечень кодов и наименований функциональных назначений вспомогательных веществ, входящих в состав лекарственных средств</w:t>
            </w:r>
          </w:p>
        </w:tc>
      </w:tr>
      <w:tr w:rsidR="00EF22AE" w:rsidRPr="00DC7C9C" w:rsidTr="005F3A43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P.CLS.112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справочник наименований гомеопатического материала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справочник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содержит перечень кодов и наименований гомеопатического материала</w:t>
            </w:r>
          </w:p>
        </w:tc>
      </w:tr>
      <w:tr w:rsidR="00EF22AE" w:rsidRPr="00DC7C9C" w:rsidTr="005F3A43">
        <w:tc>
          <w:tcPr>
            <w:tcW w:w="22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P.CLS.113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классификатор видов вторичных (потребительских) упаковок лекарственных средств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содержит перечень кодов и наименований видов вторичных (потребительских) упаковок лекарственных редств</w:t>
            </w:r>
          </w:p>
        </w:tc>
      </w:tr>
      <w:tr w:rsidR="00EF22AE" w:rsidRPr="00DC7C9C" w:rsidTr="005F3A43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P.MM.04.CLS.001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международная классификация болезней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классификатор</w:t>
            </w:r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содержит кодовое обозначение медицинских </w:t>
            </w:r>
            <w:r w:rsidRPr="00AD7299">
              <w:rPr>
                <w:rStyle w:val="211pt"/>
                <w:rFonts w:ascii="Sylfaen" w:hAnsi="Sylfaen"/>
                <w:sz w:val="24"/>
                <w:szCs w:val="24"/>
              </w:rPr>
              <w:t>диагнозов в соответствии с международной клас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сификацией болезней</w:t>
            </w:r>
          </w:p>
        </w:tc>
      </w:tr>
    </w:tbl>
    <w:p w:rsidR="005F3A43" w:rsidRPr="00D76477" w:rsidRDefault="005F3A43" w:rsidP="00DC7C9C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5F3A43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VIII. Процедуры общего процесса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1. Процедуры формирования и ведения единой базы данных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Процедура «Включение сведений в единую базу данных»</w:t>
      </w:r>
    </w:p>
    <w:p w:rsidR="00EF22AE" w:rsidRPr="00D76477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>.001)</w:t>
      </w:r>
    </w:p>
    <w:p w:rsidR="005F3A43" w:rsidRPr="00D76477" w:rsidRDefault="005F3A43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5F3A43" w:rsidRPr="00DC7C9C" w:rsidRDefault="005F3A43" w:rsidP="005F3A43">
      <w:pPr>
        <w:pStyle w:val="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24. Схема выполнения процедуры «Включение сведений в единую базу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DC7C9C">
        <w:rPr>
          <w:rFonts w:ascii="Sylfaen" w:hAnsi="Sylfaen"/>
          <w:sz w:val="24"/>
          <w:szCs w:val="24"/>
        </w:rPr>
        <w:t>представлена на рисунке 4.</w:t>
      </w:r>
    </w:p>
    <w:p w:rsidR="005F3A43" w:rsidRPr="005F3A43" w:rsidRDefault="0033216A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>
        <w:rPr>
          <w:noProof/>
          <w:lang w:bidi="ar-SA"/>
        </w:rPr>
        <w:pict>
          <v:group id="_x0000_s1095" style="position:absolute;left:0;text-align:left;margin-left:37.6pt;margin-top:6.3pt;width:375.8pt;height:266.95pt;z-index:251708416" coordorigin="2170,8789" coordsize="7516,5339">
            <v:rect id="_x0000_s1088" style="position:absolute;left:7332;top:8953;width:1580;height:407" stroked="f">
              <v:textbox style="mso-next-textbox:#_x0000_s1088" inset="0,0,0,0">
                <w:txbxContent>
                  <w:p w:rsidR="004F20D8" w:rsidRPr="00AD7299" w:rsidRDefault="004F20D8" w:rsidP="00AD7299">
                    <w:pPr>
                      <w:jc w:val="center"/>
                      <w:rPr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089" style="position:absolute;left:2170;top:8789;width:3767;height:571" stroked="f">
              <v:textbox style="mso-next-textbox:#_x0000_s1089" inset="0,0,0,0">
                <w:txbxContent>
                  <w:p w:rsidR="004F20D8" w:rsidRPr="00AD7299" w:rsidRDefault="004F20D8" w:rsidP="00AD7299">
                    <w:pPr>
                      <w:jc w:val="center"/>
                      <w:rPr>
                        <w:sz w:val="20"/>
                        <w:szCs w:val="22"/>
                        <w:lang w:val="en-US"/>
                      </w:rPr>
                    </w:pPr>
                    <w:r w:rsidRPr="00AD7299">
                      <w:rPr>
                        <w:sz w:val="20"/>
                        <w:szCs w:val="22"/>
                      </w:rPr>
                      <w:t>:Уполномоченный орган</w:t>
                    </w:r>
                  </w:p>
                  <w:p w:rsidR="004F20D8" w:rsidRPr="00AD7299" w:rsidRDefault="004F20D8" w:rsidP="00AD7299">
                    <w:pPr>
                      <w:jc w:val="center"/>
                      <w:rPr>
                        <w:sz w:val="18"/>
                        <w:szCs w:val="20"/>
                        <w:lang w:val="en-US"/>
                      </w:rPr>
                    </w:pPr>
                    <w:r w:rsidRPr="00AD7299">
                      <w:rPr>
                        <w:sz w:val="20"/>
                        <w:szCs w:val="22"/>
                      </w:rPr>
                      <w:t>государства-члена</w:t>
                    </w:r>
                  </w:p>
                </w:txbxContent>
              </v:textbox>
            </v:rect>
            <v:rect id="_x0000_s1090" style="position:absolute;left:2238;top:10202;width:3210;height:1006" stroked="f">
              <v:textbox style="mso-next-textbox:#_x0000_s1090" inset="0,0,0,0">
                <w:txbxContent>
                  <w:p w:rsidR="004F20D8" w:rsidRPr="00AD7299" w:rsidRDefault="004F20D8" w:rsidP="00AD7299">
                    <w:pPr>
                      <w:jc w:val="center"/>
                      <w:rPr>
                        <w:sz w:val="22"/>
                        <w:szCs w:val="20"/>
                      </w:rPr>
                    </w:pPr>
                    <w:r w:rsidRPr="00AD7299">
                      <w:rPr>
                        <w:sz w:val="20"/>
                        <w:szCs w:val="22"/>
                      </w:rPr>
                      <w:t xml:space="preserve">Представление сведений для включения в единую базу данных </w:t>
                    </w:r>
                    <w:r w:rsidRPr="00AD7299">
                      <w:rPr>
                        <w:sz w:val="20"/>
                        <w:szCs w:val="22"/>
                        <w:lang w:eastAsia="en-US"/>
                      </w:rPr>
                      <w:t>(</w:t>
                    </w:r>
                    <w:r w:rsidRPr="00AD7299">
                      <w:rPr>
                        <w:sz w:val="20"/>
                        <w:szCs w:val="22"/>
                        <w:lang w:val="en-US" w:eastAsia="en-US"/>
                      </w:rPr>
                      <w:t>P</w:t>
                    </w:r>
                    <w:r w:rsidRPr="00AD7299">
                      <w:rPr>
                        <w:sz w:val="20"/>
                        <w:szCs w:val="22"/>
                        <w:lang w:eastAsia="en-US"/>
                      </w:rPr>
                      <w:t>.</w:t>
                    </w:r>
                    <w:r w:rsidRPr="00AD7299">
                      <w:rPr>
                        <w:sz w:val="20"/>
                        <w:szCs w:val="22"/>
                        <w:lang w:val="en-US" w:eastAsia="en-US"/>
                      </w:rPr>
                      <w:t>MM</w:t>
                    </w:r>
                    <w:r w:rsidRPr="00AD7299">
                      <w:rPr>
                        <w:sz w:val="20"/>
                        <w:szCs w:val="22"/>
                        <w:lang w:eastAsia="en-US"/>
                      </w:rPr>
                      <w:t>.04.</w:t>
                    </w:r>
                    <w:r>
                      <w:rPr>
                        <w:sz w:val="20"/>
                        <w:szCs w:val="22"/>
                        <w:lang w:val="en-US" w:eastAsia="en-US"/>
                      </w:rPr>
                      <w:t>O</w:t>
                    </w:r>
                    <w:r w:rsidRPr="00AD7299">
                      <w:rPr>
                        <w:sz w:val="20"/>
                        <w:szCs w:val="22"/>
                        <w:lang w:val="en-US" w:eastAsia="en-US"/>
                      </w:rPr>
                      <w:t>PR</w:t>
                    </w:r>
                    <w:r w:rsidRPr="00AD7299">
                      <w:rPr>
                        <w:sz w:val="20"/>
                        <w:szCs w:val="22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091" style="position:absolute;left:6697;top:10270;width:2989;height:870" stroked="f">
              <v:textbox style="mso-next-textbox:#_x0000_s1091" inset="0,0,0,0">
                <w:txbxContent>
                  <w:p w:rsidR="004F20D8" w:rsidRPr="00AD7299" w:rsidRDefault="004F20D8" w:rsidP="00AD7299">
                    <w:pPr>
                      <w:jc w:val="center"/>
                      <w:rPr>
                        <w:sz w:val="22"/>
                        <w:szCs w:val="20"/>
                      </w:rPr>
                    </w:pPr>
                    <w:r w:rsidRPr="00AD7299">
                      <w:rPr>
                        <w:sz w:val="20"/>
                        <w:szCs w:val="22"/>
                      </w:rPr>
                      <w:t>: единая база данных [сведения для включения переданы]</w:t>
                    </w:r>
                  </w:p>
                </w:txbxContent>
              </v:textbox>
            </v:rect>
            <v:rect id="_x0000_s1092" style="position:absolute;left:6697;top:11574;width:2989;height:1114" stroked="f">
              <v:textbox style="mso-next-textbox:#_x0000_s1092" inset="0,0,0,0">
                <w:txbxContent>
                  <w:p w:rsidR="004F20D8" w:rsidRPr="00AD7299" w:rsidRDefault="004F20D8" w:rsidP="00AD7299">
                    <w:pPr>
                      <w:jc w:val="center"/>
                      <w:rPr>
                        <w:sz w:val="22"/>
                        <w:szCs w:val="20"/>
                      </w:rPr>
                    </w:pPr>
                    <w:r w:rsidRPr="00AD7299">
                      <w:rPr>
                        <w:sz w:val="20"/>
                        <w:szCs w:val="22"/>
                      </w:rPr>
                      <w:t xml:space="preserve">Получение и обработка сведений для включения в единую базу данных </w:t>
                    </w:r>
                    <w:r w:rsidRPr="00AD7299">
                      <w:rPr>
                        <w:sz w:val="20"/>
                        <w:szCs w:val="22"/>
                        <w:lang w:eastAsia="en-US"/>
                      </w:rPr>
                      <w:t>(</w:t>
                    </w:r>
                    <w:r w:rsidRPr="00AD7299">
                      <w:rPr>
                        <w:sz w:val="20"/>
                        <w:szCs w:val="22"/>
                        <w:lang w:val="en-US" w:eastAsia="en-US"/>
                      </w:rPr>
                      <w:t>P</w:t>
                    </w:r>
                    <w:r w:rsidRPr="00AD7299">
                      <w:rPr>
                        <w:sz w:val="20"/>
                        <w:szCs w:val="22"/>
                        <w:lang w:eastAsia="en-US"/>
                      </w:rPr>
                      <w:t>.</w:t>
                    </w:r>
                    <w:r w:rsidRPr="00AD7299">
                      <w:rPr>
                        <w:sz w:val="20"/>
                        <w:szCs w:val="22"/>
                        <w:lang w:val="en-US" w:eastAsia="en-US"/>
                      </w:rPr>
                      <w:t>MM</w:t>
                    </w:r>
                    <w:r w:rsidRPr="00AD7299">
                      <w:rPr>
                        <w:sz w:val="20"/>
                        <w:szCs w:val="22"/>
                        <w:lang w:eastAsia="en-US"/>
                      </w:rPr>
                      <w:t>.04.</w:t>
                    </w:r>
                    <w:r>
                      <w:rPr>
                        <w:sz w:val="20"/>
                        <w:szCs w:val="22"/>
                        <w:lang w:val="en-US" w:eastAsia="en-US"/>
                      </w:rPr>
                      <w:t>O</w:t>
                    </w:r>
                    <w:r w:rsidRPr="00AD7299">
                      <w:rPr>
                        <w:sz w:val="20"/>
                        <w:szCs w:val="22"/>
                        <w:lang w:val="en-US" w:eastAsia="en-US"/>
                      </w:rPr>
                      <w:t>PR</w:t>
                    </w:r>
                    <w:r w:rsidRPr="00AD7299">
                      <w:rPr>
                        <w:sz w:val="20"/>
                        <w:szCs w:val="22"/>
                        <w:lang w:eastAsia="en-US"/>
                      </w:rPr>
                      <w:t>.002)</w:t>
                    </w:r>
                  </w:p>
                </w:txbxContent>
              </v:textbox>
            </v:rect>
            <v:rect id="_x0000_s1093" style="position:absolute;left:2364;top:12838;width:2989;height:1290" stroked="f">
              <v:textbox style="mso-next-textbox:#_x0000_s1093" inset="0,0,0,0">
                <w:txbxContent>
                  <w:p w:rsidR="004F20D8" w:rsidRPr="00AD7299" w:rsidRDefault="004F20D8" w:rsidP="00AD7299">
                    <w:pPr>
                      <w:jc w:val="center"/>
                      <w:rPr>
                        <w:sz w:val="22"/>
                        <w:szCs w:val="20"/>
                      </w:rPr>
                    </w:pPr>
                    <w:r w:rsidRPr="00AD7299">
                      <w:rPr>
                        <w:sz w:val="20"/>
                        <w:szCs w:val="22"/>
                      </w:rPr>
                      <w:t xml:space="preserve">Получение уведомления о результатах включения сведений в единую базу данных </w:t>
                    </w:r>
                    <w:r w:rsidRPr="00AD7299">
                      <w:rPr>
                        <w:sz w:val="20"/>
                        <w:szCs w:val="22"/>
                        <w:lang w:eastAsia="en-US"/>
                      </w:rPr>
                      <w:t>(</w:t>
                    </w:r>
                    <w:r w:rsidRPr="00AD7299">
                      <w:rPr>
                        <w:sz w:val="20"/>
                        <w:szCs w:val="22"/>
                        <w:lang w:val="en-US" w:eastAsia="en-US"/>
                      </w:rPr>
                      <w:t>P</w:t>
                    </w:r>
                    <w:r w:rsidRPr="00AD7299">
                      <w:rPr>
                        <w:sz w:val="20"/>
                        <w:szCs w:val="22"/>
                        <w:lang w:eastAsia="en-US"/>
                      </w:rPr>
                      <w:t>.</w:t>
                    </w:r>
                    <w:r w:rsidRPr="00AD7299">
                      <w:rPr>
                        <w:sz w:val="20"/>
                        <w:szCs w:val="22"/>
                        <w:lang w:val="en-US" w:eastAsia="en-US"/>
                      </w:rPr>
                      <w:t>MM</w:t>
                    </w:r>
                    <w:r w:rsidRPr="00AD7299">
                      <w:rPr>
                        <w:sz w:val="20"/>
                        <w:szCs w:val="22"/>
                        <w:lang w:eastAsia="en-US"/>
                      </w:rPr>
                      <w:t>.04.</w:t>
                    </w:r>
                    <w:r>
                      <w:rPr>
                        <w:sz w:val="20"/>
                        <w:szCs w:val="22"/>
                        <w:lang w:val="en-US" w:eastAsia="en-US"/>
                      </w:rPr>
                      <w:t>O</w:t>
                    </w:r>
                    <w:r w:rsidRPr="00AD7299">
                      <w:rPr>
                        <w:sz w:val="20"/>
                        <w:szCs w:val="22"/>
                        <w:lang w:val="en-US" w:eastAsia="en-US"/>
                      </w:rPr>
                      <w:t>PR</w:t>
                    </w:r>
                    <w:r w:rsidRPr="00AD7299">
                      <w:rPr>
                        <w:sz w:val="20"/>
                        <w:szCs w:val="22"/>
                        <w:lang w:eastAsia="en-US"/>
                      </w:rPr>
                      <w:t>.003)</w:t>
                    </w:r>
                  </w:p>
                </w:txbxContent>
              </v:textbox>
            </v:rect>
            <v:rect id="_x0000_s1094" style="position:absolute;left:2364;top:11833;width:2989;height:584" stroked="f">
              <v:textbox style="mso-next-textbox:#_x0000_s1094" inset="0,0,0,0">
                <w:txbxContent>
                  <w:p w:rsidR="004F20D8" w:rsidRDefault="004F20D8" w:rsidP="00AD7299">
                    <w:pPr>
                      <w:jc w:val="center"/>
                      <w:rPr>
                        <w:color w:val="343434"/>
                        <w:sz w:val="20"/>
                        <w:szCs w:val="22"/>
                        <w:lang w:val="en-US"/>
                      </w:rPr>
                    </w:pPr>
                    <w:r w:rsidRPr="00AD7299">
                      <w:rPr>
                        <w:color w:val="343434"/>
                        <w:sz w:val="20"/>
                        <w:szCs w:val="22"/>
                      </w:rPr>
                      <w:t>:единая база данных</w:t>
                    </w:r>
                  </w:p>
                  <w:p w:rsidR="004F20D8" w:rsidRPr="00AD7299" w:rsidRDefault="004F20D8" w:rsidP="00AD7299">
                    <w:pPr>
                      <w:jc w:val="center"/>
                      <w:rPr>
                        <w:sz w:val="22"/>
                        <w:szCs w:val="20"/>
                      </w:rPr>
                    </w:pPr>
                    <w:r w:rsidRPr="00AD7299">
                      <w:rPr>
                        <w:sz w:val="20"/>
                        <w:szCs w:val="22"/>
                      </w:rPr>
                      <w:t>[обновлена]</w:t>
                    </w:r>
                  </w:p>
                </w:txbxContent>
              </v:textbox>
            </v:rect>
          </v:group>
        </w:pict>
      </w:r>
      <w:r w:rsidR="005F3A43">
        <w:rPr>
          <w:noProof/>
          <w:lang w:bidi="ar-SA"/>
        </w:rPr>
        <w:drawing>
          <wp:inline distT="0" distB="0" distL="0" distR="0">
            <wp:extent cx="5495290" cy="4054475"/>
            <wp:effectExtent l="19050" t="0" r="0" b="0"/>
            <wp:docPr id="261" name="Picture 261" descr="image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1" descr="image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405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2AE" w:rsidRDefault="005F3A43" w:rsidP="00DC7C9C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  <w:r>
        <w:rPr>
          <w:rFonts w:ascii="Sylfaen" w:hAnsi="Sylfaen"/>
          <w:sz w:val="24"/>
          <w:szCs w:val="24"/>
        </w:rPr>
        <w:lastRenderedPageBreak/>
        <w:t>Р</w:t>
      </w:r>
      <w:r w:rsidR="00DC7C9C" w:rsidRPr="00DC7C9C">
        <w:rPr>
          <w:rFonts w:ascii="Sylfaen" w:hAnsi="Sylfaen"/>
          <w:sz w:val="24"/>
          <w:szCs w:val="24"/>
        </w:rPr>
        <w:t>ис. 4 Схема выполнения процедуры «Включение сведений в единую базу данных»</w:t>
      </w:r>
      <w:r>
        <w:rPr>
          <w:rFonts w:ascii="Sylfaen" w:hAnsi="Sylfaen"/>
          <w:sz w:val="24"/>
          <w:szCs w:val="24"/>
        </w:rPr>
        <w:t xml:space="preserve"> </w:t>
      </w:r>
      <w:r w:rsidR="00DC7C9C"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="00DC7C9C"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="00DC7C9C"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="00DC7C9C"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="00DC7C9C"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="00DC7C9C"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DC7C9C" w:rsidRPr="00DC7C9C">
        <w:rPr>
          <w:rFonts w:ascii="Sylfaen" w:hAnsi="Sylfaen"/>
          <w:sz w:val="24"/>
          <w:szCs w:val="24"/>
          <w:lang w:eastAsia="en-US" w:bidi="en-US"/>
        </w:rPr>
        <w:t>.001)</w:t>
      </w:r>
    </w:p>
    <w:p w:rsidR="005F3A43" w:rsidRPr="00DC7C9C" w:rsidRDefault="005F3A43" w:rsidP="00DC7C9C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EF22AE" w:rsidRPr="00DC7C9C" w:rsidRDefault="00DC7C9C" w:rsidP="005F3A4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25. Процедура «Включение сведений в единую базу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DC7C9C">
        <w:rPr>
          <w:rFonts w:ascii="Sylfaen" w:hAnsi="Sylfaen"/>
          <w:sz w:val="24"/>
          <w:szCs w:val="24"/>
        </w:rPr>
        <w:t>выполняется при получении уполномоченным органом государства-члена сведений о новой нежелательной реакции, подлежащих включению в единую базу данных в соответствии с порядком формирования и ведения единой информационной базы данных по нежелательным реакциям (действиям) на лекарственные препарат, включая собщения о неэффективности лекарственных препаратов, выявленным на территориях государств-членов Союза, утверждаемым Комиссией (далее - порядок формирования и ведения единой базы данных).</w:t>
      </w:r>
    </w:p>
    <w:p w:rsidR="00EF22AE" w:rsidRPr="00DC7C9C" w:rsidRDefault="00DC7C9C" w:rsidP="005F3A4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26. Первой выполняется операция «Представление сведений для включения в единую базу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DC7C9C">
        <w:rPr>
          <w:rFonts w:ascii="Sylfaen" w:hAnsi="Sylfaen"/>
          <w:sz w:val="24"/>
          <w:szCs w:val="24"/>
        </w:rPr>
        <w:t>по результатам выполнения которой уполномоченным органом государства-члена формируются и представляются в Комиссию сведения о нежелательной реакции.</w:t>
      </w:r>
    </w:p>
    <w:p w:rsidR="00EF22AE" w:rsidRPr="00DC7C9C" w:rsidRDefault="00DC7C9C" w:rsidP="005F3A4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2</w:t>
      </w:r>
      <w:r w:rsidR="005F3A43">
        <w:rPr>
          <w:rFonts w:ascii="Sylfaen" w:hAnsi="Sylfaen"/>
          <w:sz w:val="24"/>
          <w:szCs w:val="24"/>
        </w:rPr>
        <w:t>7</w:t>
      </w:r>
      <w:r w:rsidRPr="00DC7C9C">
        <w:rPr>
          <w:rFonts w:ascii="Sylfaen" w:hAnsi="Sylfaen"/>
          <w:sz w:val="24"/>
          <w:szCs w:val="24"/>
        </w:rPr>
        <w:t xml:space="preserve">. При поступлении в Комиссию сведений о нежелательной реакции выполняется операция «Получение и обработка сведений для включения в единую базу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DC7C9C">
        <w:rPr>
          <w:rFonts w:ascii="Sylfaen" w:hAnsi="Sylfaen"/>
          <w:sz w:val="24"/>
          <w:szCs w:val="24"/>
        </w:rPr>
        <w:t>по результатам выполнения которой Комиссия получает указанные сведения, выполняет их обработку и направляет уведомление о результатах обработки сведений в уполномоченный орган государства-члена, представивший сведения.</w:t>
      </w:r>
    </w:p>
    <w:p w:rsidR="00EF22AE" w:rsidRPr="00DC7C9C" w:rsidRDefault="00DC7C9C" w:rsidP="005F3A4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2</w:t>
      </w:r>
      <w:r w:rsidR="005F3A43">
        <w:rPr>
          <w:rFonts w:ascii="Sylfaen" w:hAnsi="Sylfaen"/>
          <w:sz w:val="24"/>
          <w:szCs w:val="24"/>
        </w:rPr>
        <w:t>8</w:t>
      </w:r>
      <w:r w:rsidRPr="00DC7C9C">
        <w:rPr>
          <w:rFonts w:ascii="Sylfaen" w:hAnsi="Sylfaen"/>
          <w:sz w:val="24"/>
          <w:szCs w:val="24"/>
        </w:rPr>
        <w:t xml:space="preserve">. При поступлении в уполномоченный орган государства-члена уведомления о результатах обработки сведений выполняется операция «Получение уведомления о результатах включения сведений в единую базу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Pr="00DC7C9C">
        <w:rPr>
          <w:rFonts w:ascii="Sylfaen" w:hAnsi="Sylfaen"/>
          <w:sz w:val="24"/>
          <w:szCs w:val="24"/>
        </w:rPr>
        <w:t>по результатам выполнения которой уполномоченный орган государства-члена, направивший сведения, осуществляет получение и обработку уведомления о результатах обработки сведений.</w:t>
      </w:r>
    </w:p>
    <w:p w:rsidR="00EF22AE" w:rsidRPr="00DC7C9C" w:rsidRDefault="00DC7C9C" w:rsidP="005F3A4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2</w:t>
      </w:r>
      <w:r w:rsidR="005F3A43">
        <w:rPr>
          <w:rFonts w:ascii="Sylfaen" w:hAnsi="Sylfaen"/>
          <w:sz w:val="24"/>
          <w:szCs w:val="24"/>
        </w:rPr>
        <w:t>9</w:t>
      </w:r>
      <w:r w:rsidRPr="00DC7C9C">
        <w:rPr>
          <w:rFonts w:ascii="Sylfaen" w:hAnsi="Sylfaen"/>
          <w:sz w:val="24"/>
          <w:szCs w:val="24"/>
        </w:rPr>
        <w:t xml:space="preserve">. Результатом выполнения процедуры «Включение сведений в единую базу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DC7C9C">
        <w:rPr>
          <w:rFonts w:ascii="Sylfaen" w:hAnsi="Sylfaen"/>
          <w:sz w:val="24"/>
          <w:szCs w:val="24"/>
        </w:rPr>
        <w:t>является включение сведений о нежелательной реакции в единую базу данных.</w:t>
      </w:r>
    </w:p>
    <w:p w:rsidR="00EF22AE" w:rsidRPr="00DC7C9C" w:rsidRDefault="005F3A43" w:rsidP="005F3A43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30</w:t>
      </w:r>
      <w:r w:rsidR="00DC7C9C" w:rsidRPr="00DC7C9C">
        <w:rPr>
          <w:rFonts w:ascii="Sylfaen" w:hAnsi="Sylfaen"/>
          <w:sz w:val="24"/>
          <w:szCs w:val="24"/>
        </w:rPr>
        <w:t xml:space="preserve">. Перечень операций общего процесса, выполняемых в рамках процедуры «Включение сведений в единую базу данных» </w:t>
      </w:r>
      <w:r w:rsidR="00DC7C9C"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="00DC7C9C"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="00DC7C9C"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="00DC7C9C"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="00DC7C9C"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="00DC7C9C"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DC7C9C" w:rsidRPr="00DC7C9C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="00DC7C9C" w:rsidRPr="00DC7C9C">
        <w:rPr>
          <w:rFonts w:ascii="Sylfaen" w:hAnsi="Sylfaen"/>
          <w:sz w:val="24"/>
          <w:szCs w:val="24"/>
        </w:rPr>
        <w:t>приведен в таблице 6.</w:t>
      </w:r>
    </w:p>
    <w:p w:rsidR="005F3A43" w:rsidRDefault="005F3A43" w:rsidP="005F3A43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EF22AE" w:rsidRPr="00DC7C9C" w:rsidRDefault="00DC7C9C" w:rsidP="005F3A43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6</w:t>
      </w:r>
    </w:p>
    <w:p w:rsidR="00EF22AE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  <w:r w:rsidRPr="00DC7C9C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«Включение сведений в единую базу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>.001)</w:t>
      </w:r>
    </w:p>
    <w:p w:rsidR="005F3A43" w:rsidRPr="00DC7C9C" w:rsidRDefault="005F3A43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EF22AE" w:rsidRPr="00DC7C9C" w:rsidTr="00DC7C9C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Кодовое 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DC7C9C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DC7C9C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P.MM.04.OPR.001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представление сведений для включения в единую базу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приведено в таблице 7 настоящих Правил</w:t>
            </w:r>
          </w:p>
        </w:tc>
      </w:tr>
      <w:tr w:rsidR="00EF22AE" w:rsidRPr="00DC7C9C" w:rsidTr="00DC7C9C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P.MM.04.OPR.002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и обработка сведений для включения в единую базу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приведено в таблице 8 настоящих Правил</w:t>
            </w:r>
          </w:p>
        </w:tc>
      </w:tr>
      <w:tr w:rsidR="00EF22AE" w:rsidRPr="00DC7C9C" w:rsidTr="00DC7C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P.MM.04.OPR.003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уведомления о результатах включения сведений в единую базу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приведено в таблице 9 настоящих Правил</w:t>
            </w:r>
          </w:p>
        </w:tc>
      </w:tr>
    </w:tbl>
    <w:p w:rsidR="005F3A43" w:rsidRDefault="005F3A43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7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Описание операции «Представление сведений для включения в единую</w:t>
      </w:r>
      <w:r w:rsidR="005F3A43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</w:rPr>
        <w:t xml:space="preserve">базу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EF22AE" w:rsidRPr="00DC7C9C" w:rsidTr="005F3A43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5F3A43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5F3A4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P.MM.04.OPR.001</w:t>
            </w:r>
          </w:p>
        </w:tc>
      </w:tr>
      <w:tr w:rsidR="00EF22AE" w:rsidRPr="00DC7C9C" w:rsidTr="005F3A4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представление сведений для включения в единую базу данных</w:t>
            </w:r>
          </w:p>
        </w:tc>
      </w:tr>
      <w:tr w:rsidR="00EF22AE" w:rsidRPr="00DC7C9C" w:rsidTr="005F3A4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EF22AE" w:rsidRPr="00DC7C9C" w:rsidTr="005F3A4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выполняется при представлении уполномоченным органом государства-члена сведений о нежелательной реакции для обновления единой базы данных</w:t>
            </w:r>
          </w:p>
        </w:tc>
      </w:tr>
      <w:tr w:rsidR="00EF22AE" w:rsidRPr="00DC7C9C" w:rsidTr="005F3A4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EF22AE" w:rsidRPr="00DC7C9C" w:rsidTr="005F3A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 формирует сведения о нежелательной реакции и направляет их в Комиссию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EF22AE" w:rsidRPr="00DC7C9C" w:rsidTr="005F3A43">
        <w:tblPrEx>
          <w:tblLook w:val="0000" w:firstRow="0" w:lastRow="0" w:firstColumn="0" w:lastColumn="0" w:noHBand="0" w:noVBand="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уполномоченным органом государства-члена представлены сведения о нежелательной реакции для включения в единую базу данных</w:t>
            </w:r>
          </w:p>
        </w:tc>
      </w:tr>
    </w:tbl>
    <w:p w:rsidR="00D04DE5" w:rsidRPr="0013247D" w:rsidRDefault="00D04DE5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8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Описание операции «Получение и обработка сведений для включения в единую </w:t>
      </w:r>
      <w:r w:rsidRPr="00DC7C9C">
        <w:rPr>
          <w:rFonts w:ascii="Sylfaen" w:hAnsi="Sylfaen"/>
          <w:sz w:val="24"/>
          <w:szCs w:val="24"/>
        </w:rPr>
        <w:lastRenderedPageBreak/>
        <w:t xml:space="preserve">базу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EF22AE" w:rsidRPr="00DC7C9C" w:rsidTr="005F3A43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 w:rsidR="005F3A43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5F3A43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F3A4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5F3A4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P.MM.04.OPR.002</w:t>
            </w:r>
          </w:p>
        </w:tc>
      </w:tr>
      <w:tr w:rsidR="00EF22AE" w:rsidRPr="00DC7C9C" w:rsidTr="005F3A4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и обработка сведений для включения в единую базу данных</w:t>
            </w:r>
          </w:p>
        </w:tc>
      </w:tr>
      <w:tr w:rsidR="00EF22AE" w:rsidRPr="00DC7C9C" w:rsidTr="005F3A4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EF22AE" w:rsidRPr="00DC7C9C" w:rsidTr="005F3A4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выполняется при получении Комиссией сведений о нежелательной реакции (операция «Представление сведений для включения в единую базу данных»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.001))</w:t>
            </w:r>
          </w:p>
        </w:tc>
      </w:tr>
      <w:tr w:rsidR="00EF22AE" w:rsidRPr="00DC7C9C" w:rsidTr="005F3A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 членов. Реквизиты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EF22AE" w:rsidRPr="00DC7C9C" w:rsidTr="005F3A43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 принимает сведения и проверяет их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случае успешного выполнения проверки исполнитель осуществляет включение новых сведений в единую базу данных, заполняет дату и время включения сведений, формирует и отправляет уведомление уполномоченному органу государства-члена об успешном обновлении единой базы данных со значением кода результата обработки, соответствующем добавлению сведений,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EF22AE" w:rsidRPr="00DC7C9C" w:rsidTr="005F3A4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сведения о нежелательной реакции обработаны, уполномоченному органу государства-члена направлено уведомление о результатах обработки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сведений</w:t>
            </w:r>
          </w:p>
        </w:tc>
      </w:tr>
    </w:tbl>
    <w:p w:rsidR="005F3A43" w:rsidRDefault="005F3A43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9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Описание операции «Получение уведомления о результатах включения сведений в единую базу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EF22AE" w:rsidRPr="00DC7C9C" w:rsidTr="00F20C39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F20C3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 w:rsidR="00F20C39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F20C3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F20C3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F20C39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F20C3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F20C3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F20C3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F20C3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P.MM.04.OPR.003</w:t>
            </w:r>
          </w:p>
        </w:tc>
      </w:tr>
      <w:tr w:rsidR="00EF22AE" w:rsidRPr="00DC7C9C" w:rsidTr="00F20C3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уведомления о результатах включения сведений в единую базу данных</w:t>
            </w:r>
          </w:p>
        </w:tc>
      </w:tr>
      <w:tr w:rsidR="00EF22AE" w:rsidRPr="00DC7C9C" w:rsidTr="00F20C3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EF22AE" w:rsidRPr="00DC7C9C" w:rsidTr="00F20C3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выполняется при получении уполномоченным органом государства-члена уведомления о результатах обработки сведений (операция «Получение и обработка сведений для включения в единую базу данных»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.002))</w:t>
            </w:r>
          </w:p>
        </w:tc>
      </w:tr>
      <w:tr w:rsidR="00EF22AE" w:rsidRPr="00DC7C9C" w:rsidTr="00F20C3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EF22AE" w:rsidRPr="00DC7C9C" w:rsidTr="00F20C3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 принимает уведомление о результатах включения сведений в единую базу данных и проверяет его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EF22AE" w:rsidRPr="00DC7C9C" w:rsidTr="00F20C3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уполномоченным органом государства-члена получено уведомление о результатах включения сведений в единую базу данных</w:t>
            </w:r>
          </w:p>
        </w:tc>
      </w:tr>
    </w:tbl>
    <w:p w:rsidR="00F20C39" w:rsidRDefault="00F20C39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Процедура «Изменение сведений в единой базе данных»</w:t>
      </w:r>
      <w:r w:rsidR="00F20C39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>.002)</w:t>
      </w:r>
    </w:p>
    <w:p w:rsidR="00EF22AE" w:rsidRPr="00DC7C9C" w:rsidRDefault="00F20C39" w:rsidP="00F20C39">
      <w:pPr>
        <w:pStyle w:val="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31</w:t>
      </w:r>
      <w:r w:rsidR="00DC7C9C" w:rsidRPr="00DC7C9C">
        <w:rPr>
          <w:rFonts w:ascii="Sylfaen" w:hAnsi="Sylfaen"/>
          <w:sz w:val="24"/>
          <w:szCs w:val="24"/>
        </w:rPr>
        <w:t xml:space="preserve">. Схема выполнения процедуры «Изменение сведений в единой базе данных» </w:t>
      </w:r>
      <w:r w:rsidR="00DC7C9C"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="00DC7C9C"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="00DC7C9C"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="00DC7C9C"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="00DC7C9C"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="00DC7C9C"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DC7C9C" w:rsidRPr="00DC7C9C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="00DC7C9C" w:rsidRPr="00DC7C9C">
        <w:rPr>
          <w:rFonts w:ascii="Sylfaen" w:hAnsi="Sylfaen"/>
          <w:sz w:val="24"/>
          <w:szCs w:val="24"/>
        </w:rPr>
        <w:t>представлена на рисунке 5.</w:t>
      </w:r>
    </w:p>
    <w:p w:rsidR="00EF22AE" w:rsidRPr="00DC7C9C" w:rsidRDefault="0033216A" w:rsidP="00DC7C9C">
      <w:pPr>
        <w:spacing w:after="120"/>
      </w:pPr>
      <w:r>
        <w:rPr>
          <w:noProof/>
          <w:lang w:bidi="ar-SA"/>
        </w:rPr>
        <w:lastRenderedPageBreak/>
        <w:pict>
          <v:group id="_x0000_s1103" style="position:absolute;margin-left:26.7pt;margin-top:1.8pt;width:389.4pt;height:274.4pt;z-index:251716608" coordorigin="1952,1454" coordsize="7788,5488">
            <v:rect id="_x0000_s1096" style="position:absolute;left:7237;top:1603;width:1645;height:368" stroked="f">
              <v:textbox style="mso-next-textbox:#_x0000_s1096" inset="0,0,0,0">
                <w:txbxContent>
                  <w:p w:rsidR="004F20D8" w:rsidRPr="001A10CE" w:rsidRDefault="004F20D8" w:rsidP="00A769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097" style="position:absolute;left:2129;top:1454;width:3142;height:611" stroked="f">
              <v:textbox style="mso-next-textbox:#_x0000_s1097" inset="0,0,0,0">
                <w:txbxContent>
                  <w:p w:rsidR="004F20D8" w:rsidRPr="00A76903" w:rsidRDefault="004F20D8" w:rsidP="00A769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A76903">
                      <w:rPr>
                        <w:sz w:val="22"/>
                        <w:szCs w:val="22"/>
                      </w:rPr>
                      <w:t>Уполномоченный орган государства-члена</w:t>
                    </w:r>
                  </w:p>
                </w:txbxContent>
              </v:textbox>
            </v:rect>
            <v:rect id="_x0000_s1098" style="position:absolute;left:1952;top:2731;width:3319;height:1127" stroked="f">
              <v:textbox style="mso-next-textbox:#_x0000_s1098" inset="0,0,0,0">
                <w:txbxContent>
                  <w:p w:rsidR="004F20D8" w:rsidRPr="00A76903" w:rsidRDefault="004F20D8" w:rsidP="00A769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Представление сведений для внесения изменений в единую базу данных 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(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P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MM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.04.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OPR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.004)</w:t>
                    </w:r>
                  </w:p>
                </w:txbxContent>
              </v:textbox>
            </v:rect>
            <v:rect id="_x0000_s1099" style="position:absolute;left:6571;top:2731;width:2911;height:1127" stroked="f">
              <v:textbox style="mso-next-textbox:#_x0000_s1099" inset="0,0,0,0">
                <w:txbxContent>
                  <w:p w:rsidR="004F20D8" w:rsidRPr="00A76903" w:rsidRDefault="004F20D8" w:rsidP="00A769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>: единая база данных [сведения для изменения переданы]</w:t>
                    </w:r>
                  </w:p>
                </w:txbxContent>
              </v:textbox>
            </v:rect>
            <v:rect id="_x0000_s1100" style="position:absolute;left:6408;top:4279;width:3332;height:1127" stroked="f">
              <v:textbox style="mso-next-textbox:#_x0000_s1100" inset="0,0,0,0">
                <w:txbxContent>
                  <w:p w:rsidR="004F20D8" w:rsidRPr="00A76903" w:rsidRDefault="004F20D8" w:rsidP="00A769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Получение и обработка сведений для внесения изменений в единую базу данных 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(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P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MM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.04.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OPR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.005)</w:t>
                    </w:r>
                  </w:p>
                </w:txbxContent>
              </v:textbox>
            </v:rect>
            <v:rect id="_x0000_s1101" style="position:absolute;left:1952;top:5638;width:3332;height:1304" stroked="f">
              <v:textbox style="mso-next-textbox:#_x0000_s1101" inset="0,0,0,0">
                <w:txbxContent>
                  <w:p w:rsidR="004F20D8" w:rsidRPr="00A76903" w:rsidRDefault="004F20D8" w:rsidP="00A769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Получение уведомления о результатах изменения сведений в единой базе данньп 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(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P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MM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.04.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OPR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.006)</w:t>
                    </w:r>
                  </w:p>
                </w:txbxContent>
              </v:textbox>
            </v:rect>
            <v:rect id="_x0000_s1102" style="position:absolute;left:2129;top:4457;width:3020;height:787" stroked="f">
              <v:textbox style="mso-next-textbox:#_x0000_s1102" inset="0,0,0,0">
                <w:txbxContent>
                  <w:p w:rsidR="004F20D8" w:rsidRPr="00A76903" w:rsidRDefault="004F20D8" w:rsidP="00A769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>: единая база данных [обновлена]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"C:\\Users\\Lusine\\Desktop\\media\\image5.jpeg" \* MERGEFORMATINET</w:instrText>
      </w:r>
      <w:r>
        <w:instrText xml:space="preserve"> </w:instrText>
      </w:r>
      <w:r>
        <w:fldChar w:fldCharType="separate"/>
      </w:r>
      <w:r>
        <w:pict>
          <v:shape id="_x0000_i1027" type="#_x0000_t75" style="width:444.75pt;height:326.25pt">
            <v:imagedata r:id="rId13" r:href="rId14"/>
          </v:shape>
        </w:pict>
      </w:r>
      <w:r>
        <w:fldChar w:fldCharType="end"/>
      </w:r>
    </w:p>
    <w:p w:rsidR="00EF22AE" w:rsidRPr="00DC7C9C" w:rsidRDefault="00DC7C9C" w:rsidP="00DC7C9C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Рис. 5. Схема выполнения процедуры «Изменение сведений в единой базе данных»</w:t>
      </w:r>
    </w:p>
    <w:p w:rsidR="00EF22AE" w:rsidRPr="00DC7C9C" w:rsidRDefault="00DC7C9C" w:rsidP="00DC7C9C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>.002)</w:t>
      </w:r>
    </w:p>
    <w:p w:rsidR="00EF22AE" w:rsidRPr="00DC7C9C" w:rsidRDefault="00DC7C9C" w:rsidP="00F20C3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3</w:t>
      </w:r>
      <w:r w:rsidR="00F20C39">
        <w:rPr>
          <w:rFonts w:ascii="Sylfaen" w:hAnsi="Sylfaen"/>
          <w:sz w:val="24"/>
          <w:szCs w:val="24"/>
        </w:rPr>
        <w:t>2</w:t>
      </w:r>
      <w:r w:rsidRPr="00DC7C9C">
        <w:rPr>
          <w:rFonts w:ascii="Sylfaen" w:hAnsi="Sylfaen"/>
          <w:sz w:val="24"/>
          <w:szCs w:val="24"/>
        </w:rPr>
        <w:t xml:space="preserve">. Процедура «Изменение сведений в единой базе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DC7C9C">
        <w:rPr>
          <w:rFonts w:ascii="Sylfaen" w:hAnsi="Sylfaen"/>
          <w:sz w:val="24"/>
          <w:szCs w:val="24"/>
        </w:rPr>
        <w:t>выполняется при представлении уполномоченным органом государства-члена в Комиссию измененных сведений о нежелательной реакции.</w:t>
      </w:r>
    </w:p>
    <w:p w:rsidR="00EF22AE" w:rsidRPr="00DC7C9C" w:rsidRDefault="00DC7C9C" w:rsidP="00F20C3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3</w:t>
      </w:r>
      <w:r w:rsidR="00F20C39">
        <w:rPr>
          <w:rFonts w:ascii="Sylfaen" w:hAnsi="Sylfaen"/>
          <w:sz w:val="24"/>
          <w:szCs w:val="24"/>
        </w:rPr>
        <w:t>3</w:t>
      </w:r>
      <w:r w:rsidRPr="00DC7C9C">
        <w:rPr>
          <w:rFonts w:ascii="Sylfaen" w:hAnsi="Sylfaen"/>
          <w:sz w:val="24"/>
          <w:szCs w:val="24"/>
        </w:rPr>
        <w:t xml:space="preserve">. Первой выполняется операция «Представление сведений для внесения изменений в единую базу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DC7C9C">
        <w:rPr>
          <w:rFonts w:ascii="Sylfaen" w:hAnsi="Sylfaen"/>
          <w:sz w:val="24"/>
          <w:szCs w:val="24"/>
        </w:rPr>
        <w:t>по результатам выполнения которой уполномоченным органом государства-члена формируются и направляются в Комиссию измененные сведения о нежелательной реакции для внесения изменений в единую базу данных.</w:t>
      </w:r>
    </w:p>
    <w:p w:rsidR="00EF22AE" w:rsidRPr="00DC7C9C" w:rsidRDefault="00DC7C9C" w:rsidP="00F20C3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3</w:t>
      </w:r>
      <w:r w:rsidR="00F20C39">
        <w:rPr>
          <w:rFonts w:ascii="Sylfaen" w:hAnsi="Sylfaen"/>
          <w:sz w:val="24"/>
          <w:szCs w:val="24"/>
        </w:rPr>
        <w:t>4</w:t>
      </w:r>
      <w:r w:rsidRPr="00DC7C9C">
        <w:rPr>
          <w:rFonts w:ascii="Sylfaen" w:hAnsi="Sylfaen"/>
          <w:sz w:val="24"/>
          <w:szCs w:val="24"/>
        </w:rPr>
        <w:t xml:space="preserve">. При получении Комиссий измененных сведений о нежелательной реакции выполняется операция «Получение и обработка сведений для внесения изменений в единую базу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.005), </w:t>
      </w:r>
      <w:r w:rsidRPr="00DC7C9C">
        <w:rPr>
          <w:rFonts w:ascii="Sylfaen" w:hAnsi="Sylfaen"/>
          <w:sz w:val="24"/>
          <w:szCs w:val="24"/>
        </w:rPr>
        <w:t>по результатам выполнения которой Комиссия получает измененные сведения о нежелательной реакции, выполняет обработку полученных сведений с сохранением истории изменений и направляет уведомление о результатах обработки сведений в уполномоченный орган государства-члена, представивший сведения.</w:t>
      </w:r>
    </w:p>
    <w:p w:rsidR="00EF22AE" w:rsidRPr="00DC7C9C" w:rsidRDefault="00DC7C9C" w:rsidP="00F20C3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3</w:t>
      </w:r>
      <w:r w:rsidR="00F20C39">
        <w:rPr>
          <w:rFonts w:ascii="Sylfaen" w:hAnsi="Sylfaen"/>
          <w:sz w:val="24"/>
          <w:szCs w:val="24"/>
        </w:rPr>
        <w:t>5</w:t>
      </w:r>
      <w:r w:rsidRPr="00DC7C9C">
        <w:rPr>
          <w:rFonts w:ascii="Sylfaen" w:hAnsi="Sylfaen"/>
          <w:sz w:val="24"/>
          <w:szCs w:val="24"/>
        </w:rPr>
        <w:t xml:space="preserve">. При получении уполномоченным органом государства-члена уведомления о результатах обработки представленных измененных сведений о нежелательной реакции выполняется операция «Получение уведомления о результатах изменения сведений в единой базе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Pr="00DC7C9C">
        <w:rPr>
          <w:rFonts w:ascii="Sylfaen" w:hAnsi="Sylfaen"/>
          <w:sz w:val="24"/>
          <w:szCs w:val="24"/>
        </w:rPr>
        <w:t xml:space="preserve">по результатам выполнения </w:t>
      </w:r>
      <w:r w:rsidRPr="00DC7C9C">
        <w:rPr>
          <w:rFonts w:ascii="Sylfaen" w:hAnsi="Sylfaen"/>
          <w:sz w:val="24"/>
          <w:szCs w:val="24"/>
        </w:rPr>
        <w:lastRenderedPageBreak/>
        <w:t>которой уполномоченный орган государства-члена, направивший сведения, осуществляет получение и обработку уведомления о результатах обработки сведений.</w:t>
      </w:r>
    </w:p>
    <w:p w:rsidR="00EF22AE" w:rsidRPr="00DC7C9C" w:rsidRDefault="00F20C39" w:rsidP="00F20C3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>36</w:t>
      </w:r>
      <w:r w:rsidR="00DC7C9C" w:rsidRPr="00DC7C9C">
        <w:rPr>
          <w:rFonts w:ascii="Sylfaen" w:hAnsi="Sylfaen"/>
          <w:sz w:val="24"/>
          <w:szCs w:val="24"/>
        </w:rPr>
        <w:t xml:space="preserve">. Результатом выполнения процедуры «Изменение сведений в единой базе данных» </w:t>
      </w:r>
      <w:r w:rsidR="00DC7C9C"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="00DC7C9C"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="00DC7C9C"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="00DC7C9C"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="00DC7C9C"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="00DC7C9C"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="00DC7C9C" w:rsidRPr="00DC7C9C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="00DC7C9C" w:rsidRPr="00DC7C9C">
        <w:rPr>
          <w:rFonts w:ascii="Sylfaen" w:hAnsi="Sylfaen"/>
          <w:sz w:val="24"/>
          <w:szCs w:val="24"/>
        </w:rPr>
        <w:t>является изменение сведений в единой базе данных.</w:t>
      </w:r>
    </w:p>
    <w:p w:rsidR="00EF22AE" w:rsidRPr="00DC7C9C" w:rsidRDefault="00DC7C9C" w:rsidP="00F20C3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3</w:t>
      </w:r>
      <w:r w:rsidR="00F20C39">
        <w:rPr>
          <w:rFonts w:ascii="Sylfaen" w:hAnsi="Sylfaen"/>
          <w:sz w:val="24"/>
          <w:szCs w:val="24"/>
        </w:rPr>
        <w:t>7</w:t>
      </w:r>
      <w:r w:rsidRPr="00DC7C9C">
        <w:rPr>
          <w:rFonts w:ascii="Sylfaen" w:hAnsi="Sylfaen"/>
          <w:sz w:val="24"/>
          <w:szCs w:val="24"/>
        </w:rPr>
        <w:t xml:space="preserve">. Перечень операций общего процесса, выполняемых в рамках процедуры «Изменение сведений в единой базе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DC7C9C">
        <w:rPr>
          <w:rFonts w:ascii="Sylfaen" w:hAnsi="Sylfaen"/>
          <w:sz w:val="24"/>
          <w:szCs w:val="24"/>
        </w:rPr>
        <w:t>приведен в таблице 10.</w:t>
      </w:r>
    </w:p>
    <w:p w:rsidR="00F20C39" w:rsidRDefault="00F20C39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F22AE" w:rsidRPr="00D76477" w:rsidRDefault="00DC7C9C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76477">
        <w:rPr>
          <w:rFonts w:ascii="Sylfaen" w:hAnsi="Sylfaen"/>
          <w:sz w:val="24"/>
          <w:szCs w:val="24"/>
        </w:rPr>
        <w:t>Таблица 10</w:t>
      </w: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76477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«Изменение сведений в единой базе данных» </w:t>
      </w:r>
      <w:r w:rsidRPr="00D76477">
        <w:rPr>
          <w:rFonts w:ascii="Sylfaen" w:hAnsi="Sylfaen"/>
          <w:sz w:val="24"/>
          <w:szCs w:val="24"/>
          <w:lang w:eastAsia="en-US" w:bidi="en-US"/>
        </w:rPr>
        <w:t>(</w:t>
      </w:r>
      <w:r w:rsidRPr="00D76477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76477">
        <w:rPr>
          <w:rFonts w:ascii="Sylfaen" w:hAnsi="Sylfaen"/>
          <w:sz w:val="24"/>
          <w:szCs w:val="24"/>
          <w:lang w:eastAsia="en-US" w:bidi="en-US"/>
        </w:rPr>
        <w:t>.</w:t>
      </w:r>
      <w:r w:rsidRPr="00D76477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76477">
        <w:rPr>
          <w:rFonts w:ascii="Sylfaen" w:hAnsi="Sylfaen"/>
          <w:sz w:val="24"/>
          <w:szCs w:val="24"/>
          <w:lang w:eastAsia="en-US" w:bidi="en-US"/>
        </w:rPr>
        <w:t>.04.</w:t>
      </w:r>
      <w:r w:rsidRPr="00D76477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76477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EF22AE" w:rsidRPr="00DC7C9C" w:rsidTr="00D76477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7647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</w:t>
            </w:r>
            <w:r w:rsidR="00D76477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D76477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D764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P.MM.04.OPR.004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представление сведений для внесения изменений в единую базу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приведено в таблице 11 настоящих Правил</w:t>
            </w:r>
          </w:p>
        </w:tc>
      </w:tr>
      <w:tr w:rsidR="00EF22AE" w:rsidRPr="00DC7C9C" w:rsidTr="00D76477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P.MM.04.OPR.005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и обработка сведений для внесения изменений в единую базу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приведено в таблице 12 настоящих Правил</w:t>
            </w:r>
          </w:p>
        </w:tc>
      </w:tr>
      <w:tr w:rsidR="00EF22AE" w:rsidRPr="00DC7C9C" w:rsidTr="00D76477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P.MM.04.OPR.006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уведомления о результатах изменения сведений в единой базе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приведено в таблице 13 настоящих Правил</w:t>
            </w:r>
          </w:p>
        </w:tc>
      </w:tr>
    </w:tbl>
    <w:p w:rsidR="00D76477" w:rsidRPr="004F20D8" w:rsidRDefault="00D76477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11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Описание операции «Представление сведений для внесения изменений в единую базу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EF22AE" w:rsidRPr="00DC7C9C" w:rsidTr="00D76477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7647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 w:rsidR="00D76477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7647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7647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D76477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7647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7647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7647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P.MM.04.OPR.004</w:t>
            </w:r>
          </w:p>
        </w:tc>
      </w:tr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представление сведений для внесения изменений в единую базу данных</w:t>
            </w:r>
          </w:p>
        </w:tc>
      </w:tr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выполняется при изменении сведений о нежелательной реакции</w:t>
            </w:r>
          </w:p>
        </w:tc>
      </w:tr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 формирует измененные сведения о нежелательной реакции и направляет их в Комиссию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измененные сведения о нежелательной реакции представлены в Комиссию</w:t>
            </w:r>
          </w:p>
        </w:tc>
      </w:tr>
    </w:tbl>
    <w:p w:rsidR="00D76477" w:rsidRPr="004F20D8" w:rsidRDefault="00D76477" w:rsidP="00DC7C9C">
      <w:pPr>
        <w:pStyle w:val="2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</w:p>
    <w:p w:rsidR="00EF22AE" w:rsidRPr="00DC7C9C" w:rsidRDefault="00DC7C9C" w:rsidP="00D76477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12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Описание операции «Получение и обработка сведений для внесения изменений в единую базу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P.MM.04.OPR.005</w:t>
            </w:r>
          </w:p>
        </w:tc>
      </w:tr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и обработка сведений для внесения изменений в единой базе данных</w:t>
            </w:r>
          </w:p>
        </w:tc>
      </w:tr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выполняется при поступлении в Комиссию измененных сведений о нежелательной реакции (операция «Представление сведений для внесения изменений в единой базе данных»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.004))</w:t>
            </w:r>
          </w:p>
        </w:tc>
      </w:tr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представляются только уполномоченными органами государств- членов. Реквизиты электронного документа (сведений) должны соответствовать требованиям, предусмотренным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 принимает сведения и проверяет их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случае успешного прохождения проверки исполнитель заполняет дату и время окончания действия изменяемых в единой базе данных сведений значением даты и времени начала действия полученных актуальных сведений. В результате изменяемые в единой базе данных сведения сохраняются для обеспечения возможности просмотра истории изменений и становятся недоступными для дальнейшей обработки. Полученные актуальные сведения исполнитель добавляет в единую базу данных, фиксирует дату и время обновления сведений, формирует и отправляет уведомление уполномоченному органу государства-члена об успешном обновлении единой базы данных со значением кода результата обработки, соответствующем изменению сведений,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измененные сведения о нежелательной реакции обработаны, уполномоченному органу государства-члена направлено уведомление о результатах обработки представленных сведений</w:t>
            </w:r>
          </w:p>
        </w:tc>
      </w:tr>
    </w:tbl>
    <w:p w:rsidR="00D76477" w:rsidRPr="004F20D8" w:rsidRDefault="00D76477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Таблица </w:t>
      </w:r>
      <w:r w:rsidRPr="00DC7C9C">
        <w:rPr>
          <w:rFonts w:ascii="Sylfaen" w:hAnsi="Sylfaen"/>
          <w:sz w:val="24"/>
          <w:szCs w:val="24"/>
          <w:lang w:eastAsia="en-US" w:bidi="en-US"/>
        </w:rPr>
        <w:t>13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Описание операции «Получение уведомления о результатах изменения сведений в единой базе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EF22AE" w:rsidRPr="00DC7C9C" w:rsidTr="00D76477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7647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 w:rsidR="00D76477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7647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7647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D76477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7647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7647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7647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P.MM.04.OPR.006</w:t>
            </w:r>
          </w:p>
        </w:tc>
      </w:tr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уведомления о результатах изменения сведений в единой базе данных</w:t>
            </w:r>
          </w:p>
        </w:tc>
      </w:tr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выполняется при поступлении в уполномоченный орган государства-члена уведомления о результатах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изменения сведений в единой базе данных (операция «Получение и обработка сведений для внесения изменений в единую базу данных»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.005))</w:t>
            </w:r>
          </w:p>
        </w:tc>
      </w:tr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 принимает уведомление о результатах изменения сведений в единой базе данных и проверяет его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EF22AE" w:rsidRPr="00DC7C9C" w:rsidTr="00D76477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получено уведомление о результатах обработки представленных сведений</w:t>
            </w:r>
          </w:p>
        </w:tc>
      </w:tr>
    </w:tbl>
    <w:p w:rsidR="00D76477" w:rsidRPr="004F20D8" w:rsidRDefault="00D76477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  <w:lang w:eastAsia="en-US" w:bidi="en-US"/>
        </w:rPr>
        <w:t xml:space="preserve">2. </w:t>
      </w:r>
      <w:r w:rsidRPr="00DC7C9C">
        <w:rPr>
          <w:rFonts w:ascii="Sylfaen" w:hAnsi="Sylfaen"/>
          <w:sz w:val="24"/>
          <w:szCs w:val="24"/>
        </w:rPr>
        <w:t>Процедуры получения сведений из единой базы данных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Процедура «Получение сведений о дате и времени обновления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>.003)</w:t>
      </w:r>
    </w:p>
    <w:p w:rsidR="00D76477" w:rsidRPr="004F20D8" w:rsidRDefault="00DC7C9C" w:rsidP="00D7647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38. Схема выполнения процедуры «Получение сведений о дате и времени обновления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DC7C9C">
        <w:rPr>
          <w:rFonts w:ascii="Sylfaen" w:hAnsi="Sylfaen"/>
          <w:sz w:val="24"/>
          <w:szCs w:val="24"/>
        </w:rPr>
        <w:t>представлена на рисунке 6.</w:t>
      </w:r>
    </w:p>
    <w:p w:rsidR="00EF22AE" w:rsidRPr="00DC7C9C" w:rsidRDefault="0033216A" w:rsidP="00DC7C9C">
      <w:pPr>
        <w:spacing w:after="120"/>
      </w:pPr>
      <w:r>
        <w:rPr>
          <w:noProof/>
          <w:lang w:bidi="ar-SA"/>
        </w:rPr>
        <w:lastRenderedPageBreak/>
        <w:pict>
          <v:group id="_x0000_s1112" style="position:absolute;margin-left:28.1pt;margin-top:4.5pt;width:378.5pt;height:294.8pt;z-index:251724800" coordorigin="1980,1508" coordsize="7570,5896">
            <v:rect id="_x0000_s1104" style="position:absolute;left:7237;top:1603;width:1645;height:368" stroked="f">
              <v:textbox style="mso-next-textbox:#_x0000_s1104" inset="0,0,0,0">
                <w:txbxContent>
                  <w:p w:rsidR="004F20D8" w:rsidRPr="001A10CE" w:rsidRDefault="004F20D8" w:rsidP="00A769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105" style="position:absolute;left:2088;top:1508;width:3197;height:557" stroked="f">
              <v:textbox style="mso-next-textbox:#_x0000_s1105" inset="0,0,0,0">
                <w:txbxContent>
                  <w:p w:rsidR="004F20D8" w:rsidRPr="001A10CE" w:rsidRDefault="004F20D8" w:rsidP="00A769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>:Уполномоченный орган государства-члена</w:t>
                    </w:r>
                  </w:p>
                </w:txbxContent>
              </v:textbox>
            </v:rect>
            <v:rect id="_x0000_s1106" style="position:absolute;left:1980;top:2853;width:3305;height:1141" stroked="f">
              <v:textbox style="mso-next-textbox:#_x0000_s1106" inset="0,0,0,0">
                <w:txbxContent>
                  <w:p w:rsidR="004F20D8" w:rsidRPr="00A76903" w:rsidRDefault="004F20D8" w:rsidP="00A769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Запрос </w:t>
                    </w:r>
                    <w:r>
                      <w:rPr>
                        <w:sz w:val="22"/>
                        <w:szCs w:val="22"/>
                      </w:rPr>
                      <w:t xml:space="preserve">сведении о дате и времени обновления единой базы данных 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(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P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MM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.04.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OPR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.007)</w:t>
                    </w:r>
                  </w:p>
                </w:txbxContent>
              </v:textbox>
            </v:rect>
            <v:rect id="_x0000_s1107" style="position:absolute;left:6450;top:2853;width:2992;height:1141" stroked="f">
              <v:textbox style="mso-next-textbox:#_x0000_s1107" inset="0,0,0,0">
                <w:txbxContent>
                  <w:p w:rsidR="004F20D8" w:rsidRPr="001A10CE" w:rsidRDefault="004F20D8" w:rsidP="00A769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>: единая база данных [сведения о дате и времени обновления запрошены]</w:t>
                    </w:r>
                  </w:p>
                </w:txbxContent>
              </v:textbox>
            </v:rect>
            <v:rect id="_x0000_s1108" style="position:absolute;left:6331;top:4497;width:3219;height:1141" stroked="f">
              <v:textbox style="mso-next-textbox:#_x0000_s1108" inset="0,0,0,0">
                <w:txbxContent>
                  <w:p w:rsidR="004F20D8" w:rsidRPr="00A76903" w:rsidRDefault="004F20D8" w:rsidP="00A769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Подготовка и представление сведений о дате и времени обновления единой базы данных 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(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P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MM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.04.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OPR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.008)</w:t>
                    </w:r>
                  </w:p>
                </w:txbxContent>
              </v:textbox>
            </v:rect>
            <v:rect id="_x0000_s1109" style="position:absolute;left:2160;top:4497;width:2975;height:1141" stroked="f">
              <v:textbox style="mso-next-textbox:#_x0000_s1109" inset="0,0,0,0">
                <w:txbxContent>
                  <w:p w:rsidR="004F20D8" w:rsidRPr="00A76903" w:rsidRDefault="004F20D8" w:rsidP="00A76903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>:единая база данных [сведения о дате и времени обновления представлены]</w:t>
                    </w:r>
                  </w:p>
                </w:txbxContent>
              </v:textbox>
            </v:rect>
            <v:rect id="_x0000_s1110" style="position:absolute;left:1980;top:6032;width:3237;height:1372" stroked="f">
              <v:textbox style="mso-next-textbox:#_x0000_s1110" inset="0,0,0,0">
                <w:txbxContent>
                  <w:p w:rsidR="004F20D8" w:rsidRPr="00A76903" w:rsidRDefault="004F20D8" w:rsidP="00A76903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Получение и обработка сведений о дате и времени обновления единой базы данных 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(</w:t>
                    </w:r>
                    <w:r w:rsidRPr="00A76903">
                      <w:rPr>
                        <w:sz w:val="22"/>
                        <w:szCs w:val="22"/>
                        <w:lang w:val="en-US" w:eastAsia="en-US"/>
                      </w:rPr>
                      <w:t>P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.</w:t>
                    </w:r>
                    <w:r w:rsidRPr="00A76903">
                      <w:rPr>
                        <w:sz w:val="22"/>
                        <w:szCs w:val="22"/>
                        <w:lang w:val="en-US" w:eastAsia="en-US"/>
                      </w:rPr>
                      <w:t>MM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.04.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O</w:t>
                    </w:r>
                    <w:r w:rsidRPr="00A76903">
                      <w:rPr>
                        <w:sz w:val="22"/>
                        <w:szCs w:val="22"/>
                        <w:lang w:val="en-US" w:eastAsia="en-US"/>
                      </w:rPr>
                      <w:t>PR</w:t>
                    </w:r>
                    <w:r w:rsidRPr="00A76903">
                      <w:rPr>
                        <w:sz w:val="22"/>
                        <w:szCs w:val="22"/>
                        <w:lang w:eastAsia="en-US"/>
                      </w:rPr>
                      <w:t>.009)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"C:\\Users\\Lusine\\Desktop\\media\\image6.jpeg" \* MERGEFORMATINET</w:instrText>
      </w:r>
      <w:r>
        <w:instrText xml:space="preserve"> </w:instrText>
      </w:r>
      <w:r>
        <w:fldChar w:fldCharType="separate"/>
      </w:r>
      <w:r w:rsidR="008468C8">
        <w:pict>
          <v:shape id="_x0000_i1028" type="#_x0000_t75" style="width:432.75pt;height:342.75pt">
            <v:imagedata r:id="rId15" r:href="rId16"/>
          </v:shape>
        </w:pict>
      </w:r>
      <w:r>
        <w:fldChar w:fldCharType="end"/>
      </w:r>
    </w:p>
    <w:p w:rsidR="00EF22AE" w:rsidRPr="004F20D8" w:rsidRDefault="00DC7C9C" w:rsidP="00D76477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  <w:r w:rsidRPr="00DC7C9C">
        <w:rPr>
          <w:rFonts w:ascii="Sylfaen" w:hAnsi="Sylfaen"/>
          <w:sz w:val="24"/>
          <w:szCs w:val="24"/>
        </w:rPr>
        <w:t>Рис. 6. Схема выполнения процедуры «Получение сведений о дате и времени обновления</w:t>
      </w:r>
      <w:r w:rsidR="00D76477" w:rsidRPr="00D76477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</w:rPr>
        <w:t xml:space="preserve">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>.003)</w:t>
      </w:r>
    </w:p>
    <w:p w:rsidR="00D76477" w:rsidRPr="004F20D8" w:rsidRDefault="00D76477" w:rsidP="00D76477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EF22AE" w:rsidRPr="00DC7C9C" w:rsidRDefault="00DC7C9C" w:rsidP="00D7647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39. Процедура «Получение сведений о дате и времени обновления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DC7C9C">
        <w:rPr>
          <w:rFonts w:ascii="Sylfaen" w:hAnsi="Sylfaen"/>
          <w:sz w:val="24"/>
          <w:szCs w:val="24"/>
        </w:rPr>
        <w:t>выполняется при возникновении необходимости получения уполномоченным органом государства-члена сведений о дате и времени обновления единой базы данных.</w:t>
      </w:r>
    </w:p>
    <w:p w:rsidR="00EF22AE" w:rsidRPr="00DC7C9C" w:rsidRDefault="00DC7C9C" w:rsidP="00D7647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40. Первой выполняется операция «Запрос сведений о дате и времени обновления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.007), </w:t>
      </w:r>
      <w:r w:rsidRPr="00DC7C9C">
        <w:rPr>
          <w:rFonts w:ascii="Sylfaen" w:hAnsi="Sylfaen"/>
          <w:sz w:val="24"/>
          <w:szCs w:val="24"/>
        </w:rPr>
        <w:t>по результатам выполнения которой уполномоченный орган государства-члена направляет в Комиссию запрос сведений о дате и времени обновления единого реестра.</w:t>
      </w:r>
    </w:p>
    <w:p w:rsidR="00EF22AE" w:rsidRPr="00DC7C9C" w:rsidRDefault="00DC7C9C" w:rsidP="00D7647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41. При получении Комиссией запроса сведений о дате и времени обновления единой базы данных выполняется операция «Подготовка и представление сведений о дате и времени обновления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.008), </w:t>
      </w:r>
      <w:r w:rsidRPr="00DC7C9C">
        <w:rPr>
          <w:rFonts w:ascii="Sylfaen" w:hAnsi="Sylfaen"/>
          <w:sz w:val="24"/>
          <w:szCs w:val="24"/>
        </w:rPr>
        <w:t>по результатам выполнения которой Комиссия направляет уполномоченному органу государства-члена сведения о дате и времени обновления единой базы данных.</w:t>
      </w:r>
    </w:p>
    <w:p w:rsidR="00EF22AE" w:rsidRPr="00DC7C9C" w:rsidRDefault="00DC7C9C" w:rsidP="00D7647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42. При представлении Комиссией сведений о дате и времени обновления единой базы данных выполняется операция «Получение и обработка сведений о дате и времени обновления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.009), </w:t>
      </w:r>
      <w:r w:rsidRPr="00DC7C9C">
        <w:rPr>
          <w:rFonts w:ascii="Sylfaen" w:hAnsi="Sylfaen"/>
          <w:sz w:val="24"/>
          <w:szCs w:val="24"/>
        </w:rPr>
        <w:t xml:space="preserve">по результатам выполнения которой уполномоченный орган государства-члена </w:t>
      </w:r>
      <w:r w:rsidRPr="00DC7C9C">
        <w:rPr>
          <w:rFonts w:ascii="Sylfaen" w:hAnsi="Sylfaen"/>
          <w:sz w:val="24"/>
          <w:szCs w:val="24"/>
        </w:rPr>
        <w:lastRenderedPageBreak/>
        <w:t>получает сведения о дате и времени обновления единой базы данных.</w:t>
      </w:r>
    </w:p>
    <w:p w:rsidR="00EF22AE" w:rsidRPr="00DC7C9C" w:rsidRDefault="00DC7C9C" w:rsidP="00D7647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43. Результатом выполнения процедуры «Получение сведений о дате и времени обновления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DC7C9C">
        <w:rPr>
          <w:rFonts w:ascii="Sylfaen" w:hAnsi="Sylfaen"/>
          <w:sz w:val="24"/>
          <w:szCs w:val="24"/>
        </w:rPr>
        <w:t>является получение уполномоченным органом государства-члена сведений о дате и времени обновления единой базы данных.</w:t>
      </w:r>
    </w:p>
    <w:p w:rsidR="00EF22AE" w:rsidRPr="00DC7C9C" w:rsidRDefault="00DC7C9C" w:rsidP="00D76477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44. Перечень операций общего процесса, выполняемых в рамках процедуры «Получение сведений о дате и времени обновления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.003), </w:t>
      </w:r>
      <w:r w:rsidRPr="00DC7C9C">
        <w:rPr>
          <w:rFonts w:ascii="Sylfaen" w:hAnsi="Sylfaen"/>
          <w:sz w:val="24"/>
          <w:szCs w:val="24"/>
        </w:rPr>
        <w:t>приведен в таблице 14.</w:t>
      </w:r>
    </w:p>
    <w:p w:rsidR="00B030C8" w:rsidRPr="004F20D8" w:rsidRDefault="00B030C8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14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«Получение сведений о дате и времени обновления единой базы</w:t>
      </w:r>
      <w:r w:rsidR="00D04DE5" w:rsidRPr="00D04DE5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</w:rPr>
        <w:t xml:space="preserve">данных» </w:t>
      </w:r>
      <w:r w:rsidRPr="00D04DE5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04DE5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04DE5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04DE5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EF22AE" w:rsidRPr="00DC7C9C" w:rsidTr="00B030C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B030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</w:t>
            </w:r>
            <w:r w:rsidR="00B030C8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B030C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B030C8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P.MM.04.OPR.007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запрос сведений о дате и времени обновления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приведено в таблице 15 настоящих Правил</w:t>
            </w:r>
          </w:p>
        </w:tc>
      </w:tr>
      <w:tr w:rsidR="00EF22AE" w:rsidRPr="00DC7C9C" w:rsidTr="00B030C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P.MM.04.OPR.008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подготовка и представление сведений о дате и времени обновления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приведено в таблице 16 настоящих Правил</w:t>
            </w:r>
          </w:p>
        </w:tc>
      </w:tr>
      <w:tr w:rsidR="00EF22AE" w:rsidRPr="00DC7C9C" w:rsidTr="00B030C8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P.MM.04.OPR.009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и обработка сведений о дате и времени обновления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приведено в таблице 17 настоящих Правил</w:t>
            </w:r>
          </w:p>
        </w:tc>
      </w:tr>
    </w:tbl>
    <w:p w:rsidR="00B030C8" w:rsidRPr="004F20D8" w:rsidRDefault="00B030C8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15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Описание операции «Запрос сведений о дате и времени обновления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EF22AE" w:rsidRPr="00DC7C9C" w:rsidTr="00B030C8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B030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 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B030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B030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B030C8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B030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B030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B030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B030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P.MM.04.OPR.007</w:t>
            </w:r>
          </w:p>
        </w:tc>
      </w:tr>
      <w:tr w:rsidR="00EF22AE" w:rsidRPr="00DC7C9C" w:rsidTr="00B030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запрос сведений о дате и времени обновления единой базы данных</w:t>
            </w:r>
          </w:p>
        </w:tc>
      </w:tr>
      <w:tr w:rsidR="00EF22AE" w:rsidRPr="00DC7C9C" w:rsidTr="00B030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EF22AE" w:rsidRPr="00DC7C9C" w:rsidTr="00B030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выполняется при возникновении необходимости получения уполномоченным органом государства- члена сведений о дате и времени обновления единой базы данных</w:t>
            </w:r>
          </w:p>
        </w:tc>
      </w:tr>
      <w:tr w:rsidR="00EF22AE" w:rsidRPr="00DC7C9C" w:rsidTr="00B030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формат и структура запроса сведений должны соответствовать Описанию форматов и структур электронных документов и сведений</w:t>
            </w:r>
          </w:p>
        </w:tc>
      </w:tr>
      <w:tr w:rsidR="00EF22AE" w:rsidRPr="00DC7C9C" w:rsidTr="00B030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 направляет в Комиссию запрос на представление сведений о дате и времени обновления единой базы данных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EF22AE" w:rsidRPr="00DC7C9C" w:rsidTr="00B030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уполномоченным органом государства-члена направлен запрос на представление сведений о дате и времени обновления единой базы данных</w:t>
            </w:r>
          </w:p>
        </w:tc>
      </w:tr>
    </w:tbl>
    <w:p w:rsidR="00B030C8" w:rsidRPr="004F20D8" w:rsidRDefault="00B030C8" w:rsidP="00DC7C9C">
      <w:pPr>
        <w:pStyle w:val="2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</w:p>
    <w:p w:rsidR="00EF22AE" w:rsidRPr="00DC7C9C" w:rsidRDefault="00DC7C9C" w:rsidP="00B030C8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16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Описание операции «Подготовка и представление сведений о дате и времени обновления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>.008)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EF22AE" w:rsidRPr="00DC7C9C" w:rsidTr="00D04DE5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 w:rsidR="00B030C8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D04DE5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P.MM.04.OPR.008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подготовка и представление сведений о дате и времени обновления единой базы данных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выполняется при поступлении в Комиссию запроса сведений о дате и времени обновления единой базы данных (операция «Запрос сведений о дате и времени обновления единой базы данных»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.007))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сведений. Требуется авторизация, сведения запрашиваются только уполномоченными органами государств- членов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государств-членов и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Комиссией.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случае успешного выполнения проверки полученного запроса исполнитель направляет ответ на запрос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сведения о дате и времени обновления единой базы данных представлены уполномоченному органу государства-члена</w:t>
            </w:r>
          </w:p>
        </w:tc>
      </w:tr>
    </w:tbl>
    <w:p w:rsidR="00B030C8" w:rsidRPr="004F20D8" w:rsidRDefault="00B030C8" w:rsidP="00DC7C9C">
      <w:pPr>
        <w:pStyle w:val="2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</w:p>
    <w:p w:rsidR="00EF22AE" w:rsidRPr="00DC7C9C" w:rsidRDefault="00DC7C9C" w:rsidP="00B030C8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Таблица </w:t>
      </w:r>
      <w:r w:rsidRPr="00DC7C9C">
        <w:rPr>
          <w:rFonts w:ascii="Sylfaen" w:hAnsi="Sylfaen"/>
          <w:sz w:val="24"/>
          <w:szCs w:val="24"/>
          <w:lang w:eastAsia="en-US" w:bidi="en-US"/>
        </w:rPr>
        <w:t>17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Описание операции «Получение и обработка сведений о дате и времени обновления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>.009)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EF22AE" w:rsidRPr="00DC7C9C" w:rsidTr="00D04DE5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 w:rsidR="00B030C8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D04DE5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P.MM.04.OPR.009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и обработка сведений о дате и времени обновления единой базы данных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выполняется при поступлении в уполномоченный орган государства-члена сведений о дате и времени обновления единой базы данных (операция «Подготовка и представление сведений о дате и времени обновления единой базы данных»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.008))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 выполняет проверку полученных сведений о дате и времени обновления единой базы данных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уполномоченным органом государства-члена получены сведения о дате и времени обновления единой базы данных</w:t>
            </w:r>
          </w:p>
        </w:tc>
      </w:tr>
    </w:tbl>
    <w:p w:rsidR="00B030C8" w:rsidRPr="004F20D8" w:rsidRDefault="00B030C8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Процедура «Получение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>.004)</w:t>
      </w:r>
    </w:p>
    <w:p w:rsidR="00EF22AE" w:rsidRPr="00B030C8" w:rsidRDefault="00DC7C9C" w:rsidP="00B030C8">
      <w:pPr>
        <w:pStyle w:val="20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45. Схема выполнения процедуры «Получение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DC7C9C">
        <w:rPr>
          <w:rFonts w:ascii="Sylfaen" w:hAnsi="Sylfaen"/>
          <w:sz w:val="24"/>
          <w:szCs w:val="24"/>
        </w:rPr>
        <w:t>представлена на рисунке 7.</w:t>
      </w:r>
    </w:p>
    <w:p w:rsidR="00B030C8" w:rsidRPr="00B030C8" w:rsidRDefault="00B030C8" w:rsidP="00DC7C9C">
      <w:pPr>
        <w:pStyle w:val="2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</w:p>
    <w:p w:rsidR="00EF22AE" w:rsidRPr="00DC7C9C" w:rsidRDefault="0033216A" w:rsidP="00DC7C9C">
      <w:pPr>
        <w:spacing w:after="120"/>
      </w:pPr>
      <w:r>
        <w:rPr>
          <w:noProof/>
          <w:lang w:bidi="ar-SA"/>
        </w:rPr>
        <w:pict>
          <v:group id="_x0000_s1121" style="position:absolute;margin-left:29.45pt;margin-top:4.2pt;width:379.2pt;height:281.2pt;z-index:251734016" coordorigin="2007,4334" coordsize="7584,5624">
            <v:rect id="_x0000_s1113" style="position:absolute;left:7237;top:4469;width:1645;height:368" stroked="f">
              <v:textbox style="mso-next-textbox:#_x0000_s1113" inset="0,0,0,0">
                <w:txbxContent>
                  <w:p w:rsidR="004F20D8" w:rsidRPr="001A10CE" w:rsidRDefault="004F20D8" w:rsidP="00A76903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C31986">
                      <w:rPr>
                        <w:sz w:val="20"/>
                        <w:szCs w:val="20"/>
                      </w:rPr>
                      <w:t>Комиссия</w:t>
                    </w:r>
                  </w:p>
                </w:txbxContent>
              </v:textbox>
            </v:rect>
            <v:rect id="_x0000_s1114" style="position:absolute;left:2116;top:4334;width:3209;height:624" stroked="f">
              <v:textbox style="mso-next-textbox:#_x0000_s1114" inset="0,0,0,0">
                <w:txbxContent>
                  <w:p w:rsidR="004F20D8" w:rsidRPr="00A76903" w:rsidRDefault="004F20D8" w:rsidP="00A76903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>:Уполномоченный орган государства-члена</w:t>
                    </w:r>
                  </w:p>
                </w:txbxContent>
              </v:textbox>
            </v:rect>
            <v:rect id="_x0000_s1115" style="position:absolute;left:2007;top:5651;width:3209;height:911" stroked="f">
              <v:textbox style="mso-next-textbox:#_x0000_s1115" inset="0,0,0,0">
                <w:txbxContent>
                  <w:p w:rsidR="004F20D8" w:rsidRPr="00A76903" w:rsidRDefault="004F20D8" w:rsidP="00A76903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Запрос сведений из единой базы данных </w:t>
                    </w:r>
                    <w:r w:rsidRPr="003448A1">
                      <w:rPr>
                        <w:sz w:val="22"/>
                        <w:szCs w:val="22"/>
                        <w:lang w:eastAsia="en-US"/>
                      </w:rPr>
                      <w:t>(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P</w:t>
                    </w:r>
                    <w:r w:rsidRPr="003448A1">
                      <w:rPr>
                        <w:sz w:val="22"/>
                        <w:szCs w:val="22"/>
                        <w:lang w:eastAsia="en-US"/>
                      </w:rPr>
                      <w:t>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MM</w:t>
                    </w:r>
                    <w:r w:rsidRPr="003448A1">
                      <w:rPr>
                        <w:sz w:val="22"/>
                        <w:szCs w:val="22"/>
                        <w:lang w:eastAsia="en-US"/>
                      </w:rPr>
                      <w:t>.04.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OPR</w:t>
                    </w:r>
                    <w:r w:rsidRPr="003448A1">
                      <w:rPr>
                        <w:sz w:val="22"/>
                        <w:szCs w:val="22"/>
                        <w:lang w:eastAsia="en-US"/>
                      </w:rPr>
                      <w:t>.01</w:t>
                    </w:r>
                    <w:r>
                      <w:rPr>
                        <w:sz w:val="22"/>
                        <w:szCs w:val="22"/>
                      </w:rPr>
                      <w:t>0)</w:t>
                    </w:r>
                  </w:p>
                </w:txbxContent>
              </v:textbox>
            </v:rect>
            <v:rect id="_x0000_s1116" style="position:absolute;left:6449;top:5774;width:3074;height:665" stroked="f">
              <v:textbox style="mso-next-textbox:#_x0000_s1116" inset="0,0,0,0">
                <w:txbxContent>
                  <w:p w:rsidR="004F20D8" w:rsidRPr="004F20D8" w:rsidRDefault="004F20D8" w:rsidP="003448A1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:единая база данных</w:t>
                    </w:r>
                  </w:p>
                  <w:p w:rsidR="004F20D8" w:rsidRPr="003448A1" w:rsidRDefault="004F20D8" w:rsidP="003448A1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>[сведения запрошены]</w:t>
                    </w:r>
                  </w:p>
                </w:txbxContent>
              </v:textbox>
            </v:rect>
            <v:rect id="_x0000_s1117" style="position:absolute;left:2116;top:7023;width:3074;height:665" stroked="f">
              <v:textbox style="mso-next-textbox:#_x0000_s1117" inset="0,0,0,0">
                <w:txbxContent>
                  <w:p w:rsidR="004F20D8" w:rsidRPr="004F20D8" w:rsidRDefault="004F20D8" w:rsidP="00A76903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: единая база данных</w:t>
                    </w:r>
                  </w:p>
                  <w:p w:rsidR="004F20D8" w:rsidRPr="00A76903" w:rsidRDefault="004F20D8" w:rsidP="00A76903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>[сведения представлены]</w:t>
                    </w:r>
                  </w:p>
                </w:txbxContent>
              </v:textbox>
            </v:rect>
            <v:rect id="_x0000_s1118" style="position:absolute;left:2116;top:7934;width:3074;height:665" stroked="f">
              <v:textbox style="mso-next-textbox:#_x0000_s1118" inset="0,0,0,0">
                <w:txbxContent>
                  <w:p w:rsidR="004F20D8" w:rsidRPr="003448A1" w:rsidRDefault="004F20D8" w:rsidP="00A76903">
                    <w:pPr>
                      <w:jc w:val="center"/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: единая база данных</w:t>
                    </w:r>
                  </w:p>
                  <w:p w:rsidR="004F20D8" w:rsidRPr="00A76903" w:rsidRDefault="004F20D8" w:rsidP="00A76903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>[сведения отсутствуют]</w:t>
                    </w:r>
                  </w:p>
                </w:txbxContent>
              </v:textbox>
            </v:rect>
            <v:rect id="_x0000_s1119" style="position:absolute;left:2007;top:9102;width:3209;height:856" stroked="f">
              <v:textbox style="mso-next-textbox:#_x0000_s1119" inset="0,0,0,0">
                <w:txbxContent>
                  <w:p w:rsidR="004F20D8" w:rsidRPr="003448A1" w:rsidRDefault="004F20D8" w:rsidP="003448A1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Получение и обработка сведений из единой базы данных </w:t>
                    </w:r>
                    <w:r w:rsidRPr="003448A1">
                      <w:rPr>
                        <w:sz w:val="22"/>
                        <w:szCs w:val="22"/>
                        <w:lang w:eastAsia="en-US"/>
                      </w:rPr>
                      <w:t>(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P</w:t>
                    </w:r>
                    <w:r w:rsidRPr="003448A1">
                      <w:rPr>
                        <w:sz w:val="22"/>
                        <w:szCs w:val="22"/>
                        <w:lang w:eastAsia="en-US"/>
                      </w:rPr>
                      <w:t>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MM</w:t>
                    </w:r>
                    <w:r w:rsidRPr="003448A1">
                      <w:rPr>
                        <w:sz w:val="22"/>
                        <w:szCs w:val="22"/>
                        <w:lang w:eastAsia="en-US"/>
                      </w:rPr>
                      <w:t>.04.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OPR</w:t>
                    </w:r>
                    <w:r w:rsidRPr="003448A1">
                      <w:rPr>
                        <w:sz w:val="22"/>
                        <w:szCs w:val="22"/>
                        <w:lang w:eastAsia="en-US"/>
                      </w:rPr>
                      <w:t>.012)</w:t>
                    </w:r>
                  </w:p>
                </w:txbxContent>
              </v:textbox>
            </v:rect>
            <v:rect id="_x0000_s1120" style="position:absolute;left:6314;top:6901;width:3277;height:856" stroked="f">
              <v:textbox style="mso-next-textbox:#_x0000_s1120" inset="0,0,0,0">
                <w:txbxContent>
                  <w:p w:rsidR="004F20D8" w:rsidRPr="00A76903" w:rsidRDefault="004F20D8" w:rsidP="00A76903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Подготовка и представление сведений из единой базы данных </w:t>
                    </w:r>
                    <w:r w:rsidRPr="003448A1">
                      <w:rPr>
                        <w:sz w:val="22"/>
                        <w:szCs w:val="22"/>
                        <w:lang w:eastAsia="en-US"/>
                      </w:rPr>
                      <w:t>(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P</w:t>
                    </w:r>
                    <w:r w:rsidRPr="003448A1">
                      <w:rPr>
                        <w:sz w:val="22"/>
                        <w:szCs w:val="22"/>
                        <w:lang w:eastAsia="en-US"/>
                      </w:rPr>
                      <w:t>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MM</w:t>
                    </w:r>
                    <w:r w:rsidRPr="003448A1">
                      <w:rPr>
                        <w:sz w:val="22"/>
                        <w:szCs w:val="22"/>
                        <w:lang w:eastAsia="en-US"/>
                      </w:rPr>
                      <w:t>.04.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OPR</w:t>
                    </w:r>
                    <w:r w:rsidRPr="003448A1">
                      <w:rPr>
                        <w:sz w:val="22"/>
                        <w:szCs w:val="22"/>
                        <w:lang w:eastAsia="en-US"/>
                      </w:rPr>
                      <w:t>.01</w:t>
                    </w:r>
                    <w:r>
                      <w:rPr>
                        <w:sz w:val="22"/>
                        <w:szCs w:val="22"/>
                      </w:rPr>
                      <w:t>1)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"C:\\Users\\Lusine\\Desktop\\media\\image7.jpeg" \* MERGEFORMATINET</w:instrText>
      </w:r>
      <w:r>
        <w:instrText xml:space="preserve"> </w:instrText>
      </w:r>
      <w:r>
        <w:fldChar w:fldCharType="separate"/>
      </w:r>
      <w:r w:rsidR="008468C8">
        <w:pict>
          <v:shape id="_x0000_i1029" type="#_x0000_t75" style="width:434.25pt;height:334.5pt">
            <v:imagedata r:id="rId17" r:href="rId18"/>
          </v:shape>
        </w:pict>
      </w:r>
      <w:r>
        <w:fldChar w:fldCharType="end"/>
      </w:r>
    </w:p>
    <w:p w:rsidR="00EF22AE" w:rsidRPr="00DC7C9C" w:rsidRDefault="00DC7C9C" w:rsidP="00B030C8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Рис. 7. Схема выполнения процедуры «Получение сведений из единой базы данных»</w:t>
      </w:r>
      <w:r w:rsidR="00B030C8" w:rsidRPr="00B030C8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>.004)</w:t>
      </w:r>
    </w:p>
    <w:p w:rsidR="00B030C8" w:rsidRPr="004F20D8" w:rsidRDefault="00B030C8" w:rsidP="00DC7C9C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B030C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46. Процедура «Получение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DC7C9C">
        <w:rPr>
          <w:rFonts w:ascii="Sylfaen" w:hAnsi="Sylfaen"/>
          <w:sz w:val="24"/>
          <w:szCs w:val="24"/>
        </w:rPr>
        <w:t>выполняется уполномоченным органом государства-члена при возникновении необходимости получения сведений из единой базы данных.</w:t>
      </w:r>
    </w:p>
    <w:p w:rsidR="00EF22AE" w:rsidRPr="00DC7C9C" w:rsidRDefault="00DC7C9C" w:rsidP="00D04DE5">
      <w:pPr>
        <w:pStyle w:val="20"/>
        <w:shd w:val="clear" w:color="auto" w:fill="auto"/>
        <w:spacing w:before="0" w:after="120" w:line="264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47. Первой выполняется операция «Запрос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.010), </w:t>
      </w:r>
      <w:r w:rsidRPr="00DC7C9C">
        <w:rPr>
          <w:rFonts w:ascii="Sylfaen" w:hAnsi="Sylfaen"/>
          <w:sz w:val="24"/>
          <w:szCs w:val="24"/>
        </w:rPr>
        <w:t xml:space="preserve">по результатам выполнения которой уполномоченный орган </w:t>
      </w:r>
      <w:r w:rsidRPr="00DC7C9C">
        <w:rPr>
          <w:rFonts w:ascii="Sylfaen" w:hAnsi="Sylfaen"/>
          <w:sz w:val="24"/>
          <w:szCs w:val="24"/>
        </w:rPr>
        <w:lastRenderedPageBreak/>
        <w:t>государства-члена направляет запрос на представление сведений из единой базы данных.</w:t>
      </w:r>
    </w:p>
    <w:p w:rsidR="00EF22AE" w:rsidRPr="00DC7C9C" w:rsidRDefault="00DC7C9C" w:rsidP="00D04DE5">
      <w:pPr>
        <w:pStyle w:val="20"/>
        <w:shd w:val="clear" w:color="auto" w:fill="auto"/>
        <w:spacing w:before="0" w:after="120" w:line="264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48. При получении Комиссией запроса сведений из единой базы данных выполняется операция «Подготовка и представление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.011), </w:t>
      </w:r>
      <w:r w:rsidRPr="00DC7C9C">
        <w:rPr>
          <w:rFonts w:ascii="Sylfaen" w:hAnsi="Sylfaen"/>
          <w:sz w:val="24"/>
          <w:szCs w:val="24"/>
        </w:rPr>
        <w:t>по результатам выполнения которой Комиссия направляет сведения из единой базы данных уполномоченному органу государства-члена или уведомляет его об отсутствии сведений, актуальных на указанную в запросе дату.</w:t>
      </w:r>
    </w:p>
    <w:p w:rsidR="00EF22AE" w:rsidRPr="00DC7C9C" w:rsidRDefault="00DC7C9C" w:rsidP="00D04DE5">
      <w:pPr>
        <w:pStyle w:val="20"/>
        <w:shd w:val="clear" w:color="auto" w:fill="auto"/>
        <w:spacing w:before="0" w:after="120" w:line="264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49. При получении уполномоченным органом государства-члена сведений из единой базы данных выполняется операция «Получение и обработка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.012), </w:t>
      </w:r>
      <w:r w:rsidRPr="00DC7C9C">
        <w:rPr>
          <w:rFonts w:ascii="Sylfaen" w:hAnsi="Sylfaen"/>
          <w:sz w:val="24"/>
          <w:szCs w:val="24"/>
        </w:rPr>
        <w:t>по результатам выполнения которой уполномоченный орган государства- члена получает сведения из единой базы данных или уведомление об их отсутствии.</w:t>
      </w:r>
    </w:p>
    <w:p w:rsidR="00EF22AE" w:rsidRPr="00DC7C9C" w:rsidRDefault="00DC7C9C" w:rsidP="00D04DE5">
      <w:pPr>
        <w:pStyle w:val="20"/>
        <w:shd w:val="clear" w:color="auto" w:fill="auto"/>
        <w:spacing w:before="0" w:after="120" w:line="264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50. Результатом выполнения процедуры «Получение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DC7C9C">
        <w:rPr>
          <w:rFonts w:ascii="Sylfaen" w:hAnsi="Sylfaen"/>
          <w:sz w:val="24"/>
          <w:szCs w:val="24"/>
        </w:rPr>
        <w:t>является получение уполномоченным органом государства-члена сведений из единой базы данных или уведомления об отсутствии сведений в единой базе данных.</w:t>
      </w:r>
    </w:p>
    <w:p w:rsidR="00EF22AE" w:rsidRPr="00DC7C9C" w:rsidRDefault="00DC7C9C" w:rsidP="00D04DE5">
      <w:pPr>
        <w:pStyle w:val="20"/>
        <w:shd w:val="clear" w:color="auto" w:fill="auto"/>
        <w:spacing w:before="0" w:after="120" w:line="264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51. Перечень операций общего процесса, выполняемых в рамках процедуры «Получение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.004), </w:t>
      </w:r>
      <w:r w:rsidRPr="00DC7C9C">
        <w:rPr>
          <w:rFonts w:ascii="Sylfaen" w:hAnsi="Sylfaen"/>
          <w:sz w:val="24"/>
          <w:szCs w:val="24"/>
        </w:rPr>
        <w:t>приведен в таблице 18.</w:t>
      </w:r>
    </w:p>
    <w:p w:rsidR="00B030C8" w:rsidRPr="004F20D8" w:rsidRDefault="00B030C8" w:rsidP="00D04DE5">
      <w:pPr>
        <w:pStyle w:val="a0"/>
        <w:shd w:val="clear" w:color="auto" w:fill="auto"/>
        <w:spacing w:after="120" w:line="264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D04DE5">
      <w:pPr>
        <w:pStyle w:val="a0"/>
        <w:shd w:val="clear" w:color="auto" w:fill="auto"/>
        <w:spacing w:after="120" w:line="264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18</w:t>
      </w:r>
    </w:p>
    <w:p w:rsidR="00EF22AE" w:rsidRPr="00DC7C9C" w:rsidRDefault="00DC7C9C" w:rsidP="00D04DE5">
      <w:pPr>
        <w:pStyle w:val="a0"/>
        <w:shd w:val="clear" w:color="auto" w:fill="auto"/>
        <w:spacing w:after="120" w:line="264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Перечень операций общего процесса, выполняемых в рамках процедуры «Получение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EF22AE" w:rsidRPr="00DC7C9C" w:rsidTr="00DC7C9C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DC7C9C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DC7C9C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P.MM.04.OPR.010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запрос сведений из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приведено в таблице 19 настоящих Правил</w:t>
            </w:r>
          </w:p>
        </w:tc>
      </w:tr>
      <w:tr w:rsidR="00EF22AE" w:rsidRPr="00DC7C9C" w:rsidTr="00DC7C9C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P.MM.04.OPR.011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подготовка и представление сведений из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приведено в таблице 20 настоящих Правил</w:t>
            </w:r>
          </w:p>
        </w:tc>
      </w:tr>
      <w:tr w:rsidR="00EF22AE" w:rsidRPr="00DC7C9C" w:rsidTr="00DC7C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P.MM.04.OPR.012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и обработка сведений из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приведено в таблице 21 настоящих Правил</w:t>
            </w:r>
          </w:p>
        </w:tc>
      </w:tr>
    </w:tbl>
    <w:p w:rsidR="00B030C8" w:rsidRPr="004F20D8" w:rsidRDefault="00B030C8" w:rsidP="00DC7C9C">
      <w:pPr>
        <w:pStyle w:val="2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</w:p>
    <w:p w:rsidR="00EF22AE" w:rsidRPr="00DC7C9C" w:rsidRDefault="00DC7C9C" w:rsidP="00B030C8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Таблица </w:t>
      </w:r>
      <w:r w:rsidRPr="00DC7C9C">
        <w:rPr>
          <w:rFonts w:ascii="Sylfaen" w:hAnsi="Sylfaen"/>
          <w:sz w:val="24"/>
          <w:szCs w:val="24"/>
          <w:lang w:eastAsia="en-US" w:bidi="en-US"/>
        </w:rPr>
        <w:t>19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Описание операции «Запрос сведений из единой базы данных»</w:t>
      </w:r>
      <w:r w:rsidR="00B030C8" w:rsidRPr="00B030C8">
        <w:rPr>
          <w:rFonts w:ascii="Sylfaen" w:hAnsi="Sylfaen"/>
          <w:sz w:val="24"/>
          <w:szCs w:val="24"/>
        </w:rPr>
        <w:t xml:space="preserve"> </w:t>
      </w:r>
      <w:r w:rsidRPr="00B030C8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B030C8">
        <w:rPr>
          <w:rFonts w:ascii="Sylfaen" w:hAnsi="Sylfaen"/>
          <w:sz w:val="24"/>
          <w:szCs w:val="24"/>
          <w:lang w:eastAsia="en-US" w:bidi="en-US"/>
        </w:rPr>
        <w:t>.04</w:t>
      </w:r>
      <w:r w:rsidRPr="00DC7C9C">
        <w:rPr>
          <w:rFonts w:ascii="Sylfaen" w:hAnsi="Sylfaen"/>
          <w:sz w:val="24"/>
          <w:szCs w:val="24"/>
        </w:rPr>
        <w:t xml:space="preserve">. 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B030C8">
        <w:rPr>
          <w:rFonts w:ascii="Sylfaen" w:hAnsi="Sylfaen"/>
          <w:sz w:val="24"/>
          <w:szCs w:val="24"/>
          <w:lang w:eastAsia="en-US" w:bidi="en-US"/>
        </w:rPr>
        <w:t>.010)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EF22AE" w:rsidRPr="00DC7C9C" w:rsidTr="00D04DE5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№</w:t>
            </w:r>
            <w:r w:rsidR="00B030C8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D04DE5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P.MM.04.OPR.010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запрос сведений из единой базы данных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выполняется уполномоченным органом государства-члена при возникновении необходимости получения сведений из единой базы данных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формат и структура запроса сведений должны соответствовать Описанию форматов и структур электронных документов и сведений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 направляет в Комиссию запрос на представление сведений из единой базы данных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 запрашивает актуальные сведения о нежелательных реакциях по всем государствам- членам или по конкретному государств-члену, указав в запросе его код. В запросе указывается дата, на которую необходимо представить актуальные сведения. В случае если дата не указана, представляются все актуальные на текущую дату сведения о нежелательных реакциях, содержащиеся в единой базе данных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уполномоченным органом государства-члена направлен запрос на представление сведений из единой базы данных</w:t>
            </w:r>
          </w:p>
        </w:tc>
      </w:tr>
    </w:tbl>
    <w:p w:rsidR="00B030C8" w:rsidRPr="004F20D8" w:rsidRDefault="00B030C8" w:rsidP="00DC7C9C">
      <w:pPr>
        <w:pStyle w:val="2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</w:p>
    <w:p w:rsidR="00EF22AE" w:rsidRPr="00DC7C9C" w:rsidRDefault="00DC7C9C" w:rsidP="00B030C8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20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Описание операции «Подготовка и представление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>.011)</w:t>
      </w:r>
    </w:p>
    <w:tbl>
      <w:tblPr>
        <w:tblOverlap w:val="never"/>
        <w:tblW w:w="9370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698"/>
        <w:gridCol w:w="5962"/>
      </w:tblGrid>
      <w:tr w:rsidR="00EF22AE" w:rsidRPr="00DC7C9C" w:rsidTr="00D04DE5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 w:rsidR="00B030C8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D04DE5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04DE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P.MM.04.OPR.011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подготовка и представление сведений из единой базы</w:t>
            </w:r>
          </w:p>
        </w:tc>
      </w:tr>
      <w:tr w:rsidR="00EF22AE" w:rsidRPr="00DC7C9C" w:rsidTr="00D04DE5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2698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операции</w:t>
            </w:r>
          </w:p>
        </w:tc>
        <w:tc>
          <w:tcPr>
            <w:tcW w:w="596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данных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выполняется при поступлении в Комиссию запроса сведений из единой базы данных (операция «Запрос сведений из единой базы данных»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.010))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сведений, используемых для реализации общего процесса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государств-членов и Комиссией, в котором могут быть направлены сообщения: со сведениями из единой базы данных; с уведомлением об отсутствии сведений в единой базе данных на указанную дату, со значением кода результата обработки, соответствующем отсутствию сведений.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ответном сообщении со сведениями из единой базы данных представляются актуальные сведения на дату, указанную в запросе, то есть сведения, для которых начальная дата меньше указанной в запросе, а конечная дата больше указанной в запросе, либо не задана.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случае если в запросе был указан код страны, то в ответном сообщении представлены сведения из единой базы данных по конкретному указанному государству- члену, иначе - по всем государствам-членам</w:t>
            </w:r>
          </w:p>
        </w:tc>
      </w:tr>
      <w:tr w:rsidR="00EF22AE" w:rsidRPr="00DC7C9C" w:rsidTr="00D04DE5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уполномоченному органу государства-члена представлены сведения из единой базы данных или уведомление об отсутствии сведений в единой базе данных на указанную дату</w:t>
            </w:r>
          </w:p>
        </w:tc>
      </w:tr>
    </w:tbl>
    <w:p w:rsidR="00B030C8" w:rsidRPr="004F20D8" w:rsidRDefault="00B030C8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B030C8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21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lastRenderedPageBreak/>
        <w:t xml:space="preserve">Описание операции «Получение и обработка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>.012)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EF22AE" w:rsidRPr="00DC7C9C" w:rsidTr="00DC7C9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B030C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 w:rsidR="00B030C8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DC7C9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DC7C9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P.MM.04.OPR.012</w:t>
            </w:r>
          </w:p>
        </w:tc>
      </w:tr>
      <w:tr w:rsidR="00EF22AE" w:rsidRPr="00DC7C9C" w:rsidTr="00DC7C9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и обработка сведений из единой базы данных</w:t>
            </w:r>
          </w:p>
        </w:tc>
      </w:tr>
      <w:tr w:rsidR="00EF22AE" w:rsidRPr="00DC7C9C" w:rsidTr="00DC7C9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EF22AE" w:rsidRPr="00DC7C9C" w:rsidTr="00DC7C9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выполняется при поступлении в уполномоченный орган государства-члена сведений из единой базы данных либо уведомления об отсутствии сведений в единой базе данных (операция «Подготовка и представление сведений из единой базы данных»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.011))</w:t>
            </w:r>
          </w:p>
        </w:tc>
      </w:tr>
      <w:tr w:rsidR="00EF22AE" w:rsidRPr="00DC7C9C" w:rsidTr="00DC7C9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EF22AE" w:rsidRPr="00DC7C9C" w:rsidTr="00DC7C9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EF22AE" w:rsidRPr="00DC7C9C" w:rsidTr="00DC7C9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уполномоченным органом государства-члена получены сведения из единой базы данных или уведомление об отсутствии сведений в единой базе данных на указанную дату</w:t>
            </w:r>
          </w:p>
        </w:tc>
      </w:tr>
    </w:tbl>
    <w:p w:rsidR="00EF22AE" w:rsidRPr="004F20D8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  <w:r w:rsidRPr="00DC7C9C">
        <w:rPr>
          <w:rFonts w:ascii="Sylfaen" w:hAnsi="Sylfaen"/>
          <w:sz w:val="24"/>
          <w:szCs w:val="24"/>
        </w:rPr>
        <w:t>Процедура «Получение измененных сведений из единой базы данных»</w:t>
      </w:r>
      <w:r w:rsidR="00B030C8" w:rsidRPr="00B030C8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>.005)</w:t>
      </w:r>
    </w:p>
    <w:p w:rsidR="00B030C8" w:rsidRPr="004F20D8" w:rsidRDefault="00B030C8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B030C8" w:rsidRPr="00B030C8" w:rsidRDefault="00DC7C9C" w:rsidP="00B030C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52. Схема выполнения процедуры «Получение измененных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Pr="00DC7C9C">
        <w:rPr>
          <w:rFonts w:ascii="Sylfaen" w:hAnsi="Sylfaen"/>
          <w:sz w:val="24"/>
          <w:szCs w:val="24"/>
        </w:rPr>
        <w:t>представлена на рисунке 8.</w:t>
      </w:r>
    </w:p>
    <w:p w:rsidR="00EF22AE" w:rsidRPr="00DC7C9C" w:rsidRDefault="0033216A" w:rsidP="00DC7C9C">
      <w:pPr>
        <w:spacing w:after="120"/>
      </w:pPr>
      <w:r>
        <w:rPr>
          <w:noProof/>
          <w:lang w:bidi="ar-SA"/>
        </w:rPr>
        <w:lastRenderedPageBreak/>
        <w:pict>
          <v:group id="_x0000_s1130" style="position:absolute;margin-left:30.1pt;margin-top:3.15pt;width:382.6pt;height:309.05pt;z-index:251743232" coordorigin="2020,1481" coordsize="7652,6181">
            <v:rect id="_x0000_s1122" style="position:absolute;left:6463;top:1481;width:3209;height:624" stroked="f">
              <v:textbox style="mso-next-textbox:#_x0000_s1122" inset="0,0,0,0">
                <w:txbxContent>
                  <w:p w:rsidR="004F20D8" w:rsidRPr="00A76903" w:rsidRDefault="004F20D8" w:rsidP="003448A1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>:Комиссия</w:t>
                    </w:r>
                  </w:p>
                </w:txbxContent>
              </v:textbox>
            </v:rect>
            <v:rect id="_x0000_s1123" style="position:absolute;left:2116;top:1481;width:3209;height:624" stroked="f">
              <v:textbox style="mso-next-textbox:#_x0000_s1123" inset="0,0,0,0">
                <w:txbxContent>
                  <w:p w:rsidR="004F20D8" w:rsidRPr="00A76903" w:rsidRDefault="004F20D8" w:rsidP="003448A1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>:Уполномоченный орган государства-члена</w:t>
                    </w:r>
                  </w:p>
                </w:txbxContent>
              </v:textbox>
            </v:rect>
            <v:rect id="_x0000_s1124" style="position:absolute;left:6463;top:2839;width:2979;height:870" stroked="f">
              <v:textbox style="mso-next-textbox:#_x0000_s1124" inset="0,0,0,0">
                <w:txbxContent>
                  <w:p w:rsidR="004F20D8" w:rsidRPr="00A76903" w:rsidRDefault="004F20D8" w:rsidP="003448A1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>:единая база данных [измененные сведения запрошены]</w:t>
                    </w:r>
                  </w:p>
                </w:txbxContent>
              </v:textbox>
            </v:rect>
            <v:rect id="_x0000_s1125" style="position:absolute;left:2020;top:2839;width:3210;height:870" stroked="f">
              <v:textbox style="mso-next-textbox:#_x0000_s1125" inset="0,0,0,0">
                <w:txbxContent>
                  <w:p w:rsidR="004F20D8" w:rsidRPr="000810EC" w:rsidRDefault="004F20D8" w:rsidP="000810EC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Запрос измененных сведений из единой базы данных </w:t>
                    </w:r>
                    <w:r w:rsidRPr="000810EC">
                      <w:rPr>
                        <w:sz w:val="22"/>
                        <w:szCs w:val="22"/>
                        <w:lang w:eastAsia="en-US"/>
                      </w:rPr>
                      <w:t>(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P</w:t>
                    </w:r>
                    <w:r w:rsidRPr="000810EC">
                      <w:rPr>
                        <w:sz w:val="22"/>
                        <w:szCs w:val="22"/>
                        <w:lang w:eastAsia="en-US"/>
                      </w:rPr>
                      <w:t>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MM</w:t>
                    </w:r>
                    <w:r w:rsidRPr="000810EC">
                      <w:rPr>
                        <w:sz w:val="22"/>
                        <w:szCs w:val="22"/>
                        <w:lang w:eastAsia="en-US"/>
                      </w:rPr>
                      <w:t>.04.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OPR</w:t>
                    </w:r>
                    <w:r w:rsidRPr="000810EC">
                      <w:rPr>
                        <w:sz w:val="22"/>
                        <w:szCs w:val="22"/>
                        <w:lang w:eastAsia="en-US"/>
                      </w:rPr>
                      <w:t>.013)</w:t>
                    </w:r>
                  </w:p>
                </w:txbxContent>
              </v:textbox>
            </v:rect>
            <v:rect id="_x0000_s1126" style="position:absolute;left:2116;top:4171;width:3019;height:870" stroked="f">
              <v:textbox style="mso-next-textbox:#_x0000_s1126" inset="0,0,0,0">
                <w:txbxContent>
                  <w:p w:rsidR="004F20D8" w:rsidRPr="00A76903" w:rsidRDefault="004F20D8" w:rsidP="003448A1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>: единая база данных [измененные сведения представлены]</w:t>
                    </w:r>
                  </w:p>
                </w:txbxContent>
              </v:textbox>
            </v:rect>
            <v:rect id="_x0000_s1127" style="position:absolute;left:2116;top:5325;width:3019;height:870" stroked="f">
              <v:textbox style="mso-next-textbox:#_x0000_s1127" inset="0,0,0,0">
                <w:txbxContent>
                  <w:p w:rsidR="004F20D8" w:rsidRPr="00A76903" w:rsidRDefault="004F20D8" w:rsidP="003448A1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>: единая база данных [измененные сведения отсутствуют]</w:t>
                    </w:r>
                  </w:p>
                </w:txbxContent>
              </v:textbox>
            </v:rect>
            <v:rect id="_x0000_s1128" style="position:absolute;left:2020;top:6507;width:3210;height:1155" stroked="f">
              <v:textbox style="mso-next-textbox:#_x0000_s1128" inset="0,0,0,0">
                <w:txbxContent>
                  <w:p w:rsidR="004F20D8" w:rsidRPr="00A76903" w:rsidRDefault="004F20D8" w:rsidP="003448A1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Получение и обработка измененных сведений из единой базы данных </w:t>
                    </w:r>
                    <w:r w:rsidRPr="000810EC">
                      <w:rPr>
                        <w:sz w:val="22"/>
                        <w:szCs w:val="22"/>
                        <w:lang w:eastAsia="en-US"/>
                      </w:rPr>
                      <w:t>(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P</w:t>
                    </w:r>
                    <w:r w:rsidRPr="000810EC">
                      <w:rPr>
                        <w:sz w:val="22"/>
                        <w:szCs w:val="22"/>
                        <w:lang w:eastAsia="en-US"/>
                      </w:rPr>
                      <w:t>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MM</w:t>
                    </w:r>
                    <w:r w:rsidRPr="000810EC">
                      <w:rPr>
                        <w:sz w:val="22"/>
                        <w:szCs w:val="22"/>
                        <w:lang w:eastAsia="en-US"/>
                      </w:rPr>
                      <w:t>.04.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OPR</w:t>
                    </w:r>
                    <w:r w:rsidRPr="000810EC">
                      <w:rPr>
                        <w:sz w:val="22"/>
                        <w:szCs w:val="22"/>
                        <w:lang w:eastAsia="en-US"/>
                      </w:rPr>
                      <w:t>.0</w:t>
                    </w:r>
                    <w:r>
                      <w:rPr>
                        <w:sz w:val="22"/>
                        <w:szCs w:val="22"/>
                      </w:rPr>
                      <w:t>15)</w:t>
                    </w:r>
                  </w:p>
                </w:txbxContent>
              </v:textbox>
            </v:rect>
            <v:rect id="_x0000_s1129" style="position:absolute;left:6313;top:4048;width:3210;height:1155" stroked="f">
              <v:textbox style="mso-next-textbox:#_x0000_s1129" inset="0,0,0,0">
                <w:txbxContent>
                  <w:p w:rsidR="004F20D8" w:rsidRPr="000810EC" w:rsidRDefault="004F20D8" w:rsidP="003448A1">
                    <w:pPr>
                      <w:jc w:val="center"/>
                      <w:rPr>
                        <w:szCs w:val="20"/>
                      </w:rPr>
                    </w:pPr>
                    <w:r>
                      <w:rPr>
                        <w:sz w:val="22"/>
                        <w:szCs w:val="22"/>
                      </w:rPr>
                      <w:t xml:space="preserve">Подготовка и представление измененных сведений из единой базы данных </w:t>
                    </w:r>
                    <w:r w:rsidRPr="000810EC">
                      <w:rPr>
                        <w:sz w:val="22"/>
                        <w:szCs w:val="22"/>
                        <w:lang w:eastAsia="en-US"/>
                      </w:rPr>
                      <w:t>(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P</w:t>
                    </w:r>
                    <w:r w:rsidRPr="000810EC">
                      <w:rPr>
                        <w:sz w:val="22"/>
                        <w:szCs w:val="22"/>
                        <w:lang w:eastAsia="en-US"/>
                      </w:rPr>
                      <w:t>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MM</w:t>
                    </w:r>
                    <w:r w:rsidRPr="000810EC">
                      <w:rPr>
                        <w:sz w:val="22"/>
                        <w:szCs w:val="22"/>
                        <w:lang w:eastAsia="en-US"/>
                      </w:rPr>
                      <w:t>.02.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OPR</w:t>
                    </w:r>
                    <w:r w:rsidRPr="000810EC">
                      <w:rPr>
                        <w:sz w:val="22"/>
                        <w:szCs w:val="22"/>
                        <w:lang w:eastAsia="en-US"/>
                      </w:rPr>
                      <w:t>.014)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"C:\\Users\\Lusine\\Desktop\\media\\image8.jpeg" \* MERGEFORMATINE</w:instrText>
      </w:r>
      <w:r>
        <w:instrText>T</w:instrText>
      </w:r>
      <w:r>
        <w:instrText xml:space="preserve"> </w:instrText>
      </w:r>
      <w:r>
        <w:fldChar w:fldCharType="separate"/>
      </w:r>
      <w:r w:rsidR="008468C8">
        <w:pict>
          <v:shape id="_x0000_i1030" type="#_x0000_t75" style="width:432.75pt;height:362.25pt">
            <v:imagedata r:id="rId19" r:href="rId20"/>
          </v:shape>
        </w:pict>
      </w:r>
      <w:r>
        <w:fldChar w:fldCharType="end"/>
      </w:r>
    </w:p>
    <w:p w:rsidR="00EF22AE" w:rsidRPr="00DC7C9C" w:rsidRDefault="00DC7C9C" w:rsidP="00DC7C9C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Рис. 8. Схема выполнения процедуры «Получение измененных сведений из единой базы</w:t>
      </w:r>
      <w:r w:rsidR="00B030C8" w:rsidRPr="00B030C8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</w:rPr>
        <w:t xml:space="preserve">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>.005)</w:t>
      </w:r>
    </w:p>
    <w:p w:rsidR="00EF22AE" w:rsidRPr="00DC7C9C" w:rsidRDefault="00DC7C9C" w:rsidP="00B030C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53. Процедура «Получение измененных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Pr="00DC7C9C">
        <w:rPr>
          <w:rFonts w:ascii="Sylfaen" w:hAnsi="Sylfaen"/>
          <w:sz w:val="24"/>
          <w:szCs w:val="24"/>
        </w:rPr>
        <w:t>выполняется уполномоченным органом государства-члена при возникновении необходимости получения измененных сведений из единой базы данных.</w:t>
      </w:r>
    </w:p>
    <w:p w:rsidR="00EF22AE" w:rsidRPr="00DC7C9C" w:rsidRDefault="00DC7C9C" w:rsidP="00B030C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54. Первой выполняется операция «Запрос измененных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.013), </w:t>
      </w:r>
      <w:r w:rsidRPr="00DC7C9C">
        <w:rPr>
          <w:rFonts w:ascii="Sylfaen" w:hAnsi="Sylfaen"/>
          <w:sz w:val="24"/>
          <w:szCs w:val="24"/>
        </w:rPr>
        <w:t>по результатам выполнения которой уполномоченный орган государства-члена</w:t>
      </w:r>
      <w:r w:rsidR="00B030C8" w:rsidRPr="00B030C8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</w:rPr>
        <w:t>направляет в Комиссию запрос на представление измененных сведений из единой базы данных.</w:t>
      </w:r>
    </w:p>
    <w:p w:rsidR="00EF22AE" w:rsidRPr="00DC7C9C" w:rsidRDefault="00DC7C9C" w:rsidP="00B030C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55. При получении Комиссией запроса измененных сведений из единой базы данных выполняется операция «Подготовка и представление измененных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.014), </w:t>
      </w:r>
      <w:r w:rsidRPr="00DC7C9C">
        <w:rPr>
          <w:rFonts w:ascii="Sylfaen" w:hAnsi="Sylfaen"/>
          <w:sz w:val="24"/>
          <w:szCs w:val="24"/>
        </w:rPr>
        <w:t>по результатам выполнения которой Комиссия направляет измененные сведения из единой базы данных уполномоченному органу государства-члена или уведомляет его об отсутствии изменений после указанной даты.</w:t>
      </w:r>
    </w:p>
    <w:p w:rsidR="00EF22AE" w:rsidRPr="00DC7C9C" w:rsidRDefault="00DC7C9C" w:rsidP="00B030C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56. При получении уполномоченным органом государства-члена измененных сведений из единой базы данных или уведомления об отсутствии измененных сведений выполняется операция «Получение и обработка измененных сведений из </w:t>
      </w:r>
      <w:r w:rsidRPr="00DC7C9C">
        <w:rPr>
          <w:rFonts w:ascii="Sylfaen" w:hAnsi="Sylfaen"/>
          <w:sz w:val="24"/>
          <w:szCs w:val="24"/>
        </w:rPr>
        <w:lastRenderedPageBreak/>
        <w:t xml:space="preserve">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.015), </w:t>
      </w:r>
      <w:r w:rsidRPr="00DC7C9C">
        <w:rPr>
          <w:rFonts w:ascii="Sylfaen" w:hAnsi="Sylfaen"/>
          <w:sz w:val="24"/>
          <w:szCs w:val="24"/>
        </w:rPr>
        <w:t>по результатам выполнения которой уполномоченный орган государства-члена получает ответ на запрос измененных сведений из единой базы данных.</w:t>
      </w:r>
    </w:p>
    <w:p w:rsidR="00EF22AE" w:rsidRPr="00DC7C9C" w:rsidRDefault="00DC7C9C" w:rsidP="00B030C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57. Результатом выполнения процедуры «Получение измененных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Pr="00DC7C9C">
        <w:rPr>
          <w:rFonts w:ascii="Sylfaen" w:hAnsi="Sylfaen"/>
          <w:sz w:val="24"/>
          <w:szCs w:val="24"/>
        </w:rPr>
        <w:t>является получение уполномоченным органом государства-члена измененных сведений из единой базы данных или получение уведомления об отсутствии измененных сведений на указанную в запросе дату.</w:t>
      </w:r>
    </w:p>
    <w:p w:rsidR="00EF22AE" w:rsidRPr="00DC7C9C" w:rsidRDefault="00DC7C9C" w:rsidP="00B030C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58. Перечень операций общего процесса, выполняемых в рамках процедуры «Получение измененных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.005), </w:t>
      </w:r>
      <w:r w:rsidRPr="00DC7C9C">
        <w:rPr>
          <w:rFonts w:ascii="Sylfaen" w:hAnsi="Sylfaen"/>
          <w:sz w:val="24"/>
          <w:szCs w:val="24"/>
        </w:rPr>
        <w:t>приведен в таблице 22.</w:t>
      </w:r>
    </w:p>
    <w:p w:rsidR="00EF22AE" w:rsidRPr="004F20D8" w:rsidRDefault="00EF22AE" w:rsidP="00DC7C9C">
      <w:pPr>
        <w:spacing w:after="120"/>
      </w:pPr>
    </w:p>
    <w:p w:rsidR="00EF22AE" w:rsidRPr="00DC7C9C" w:rsidRDefault="00DC7C9C" w:rsidP="00B030C8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22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Перечень операций общего процесса, выполняемых в рамках процедуры «Получение измененных сведений из единой базы данных»</w:t>
      </w:r>
      <w:r w:rsidR="00B030C8" w:rsidRPr="00B030C8">
        <w:rPr>
          <w:rFonts w:ascii="Sylfaen" w:hAnsi="Sylfaen"/>
          <w:sz w:val="24"/>
          <w:szCs w:val="24"/>
        </w:rPr>
        <w:t xml:space="preserve"> </w:t>
      </w:r>
      <w:r w:rsidRPr="00B030C8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B030C8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B030C8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B030C8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EF22AE" w:rsidRPr="00DC7C9C" w:rsidTr="00DC7C9C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B030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</w:t>
            </w:r>
            <w:r w:rsidR="00B030C8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DC7C9C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DC7C9C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P.MM.04.OPR.013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запрос измененных сведений из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приведено в таблице 23 настоящих Правил</w:t>
            </w:r>
          </w:p>
        </w:tc>
      </w:tr>
      <w:tr w:rsidR="00EF22AE" w:rsidRPr="00DC7C9C" w:rsidTr="00DC7C9C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P.MM.04.OPR.014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подготовка и представление измененных сведений из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приведено в таблице 24 настоящих Правил</w:t>
            </w:r>
          </w:p>
        </w:tc>
      </w:tr>
      <w:tr w:rsidR="00EF22AE" w:rsidRPr="00DC7C9C" w:rsidTr="00DC7C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P.MM.04.OPR.015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и обработка измененных сведений из единой базы данных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приведено в таблице 25 настоящих Правил</w:t>
            </w:r>
          </w:p>
        </w:tc>
      </w:tr>
    </w:tbl>
    <w:p w:rsidR="00B030C8" w:rsidRPr="004F20D8" w:rsidRDefault="00B030C8" w:rsidP="00DC7C9C">
      <w:pPr>
        <w:pStyle w:val="a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</w:p>
    <w:p w:rsidR="00EF22AE" w:rsidRPr="00DC7C9C" w:rsidRDefault="00DC7C9C" w:rsidP="00B030C8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23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Описание операции «Запрос измененных сведений из единой базы</w:t>
      </w:r>
      <w:r w:rsidR="00B030C8" w:rsidRPr="00B030C8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</w:rPr>
        <w:t xml:space="preserve">данных» </w:t>
      </w:r>
      <w:r w:rsidRPr="00B030C8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B030C8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B030C8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B030C8">
        <w:rPr>
          <w:rFonts w:ascii="Sylfaen" w:hAnsi="Sylfaen"/>
          <w:sz w:val="24"/>
          <w:szCs w:val="24"/>
          <w:lang w:eastAsia="en-US" w:bidi="en-US"/>
        </w:rPr>
        <w:t>.013)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EF22AE" w:rsidRPr="00DC7C9C" w:rsidTr="00A12D41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 w:rsidR="00B030C8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A12D41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P.MM.04.OPR.013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запрос измененных сведений из единой базы данных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выполняется уполномоченным органом государства- члена при возникновении необходимости получения измененных сведений из единой базы данных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формат и структура запроса сведений должны соответствовать Описанию форматов и структур электронных документов и сведений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 направляет в Комиссию запрос на представление измененных сведений из единой базы данных, начиная с даты и времени обновления, указанной в запросе, в соответствии с Регламентом информационного взаимодействия между уполномоченными органами государств-членов и Комиссией. Для запроса измененных сведений из единой базы данных в полном объеме дата в запросе не заполняется.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 возникновении необходимости запроса измененных сведений по конкретному государству-члену в запросе должен быть указан его код. В случае если код страны в запросе не указан, представляются измененные сведения по всем государствам-членам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уполномоченным органом государства-члена направлен запрос на представление измененных сведений из единой базы данных</w:t>
            </w:r>
          </w:p>
        </w:tc>
      </w:tr>
    </w:tbl>
    <w:p w:rsidR="00A12D41" w:rsidRPr="004F20D8" w:rsidRDefault="00A12D41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Таблица </w:t>
      </w:r>
      <w:r w:rsidRPr="00DC7C9C">
        <w:rPr>
          <w:rFonts w:ascii="Sylfaen" w:hAnsi="Sylfaen"/>
          <w:sz w:val="24"/>
          <w:szCs w:val="24"/>
          <w:lang w:eastAsia="en-US" w:bidi="en-US"/>
        </w:rPr>
        <w:t>24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Описание операции «Подготовка и представление измененных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>.014)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EF22AE" w:rsidRPr="00DC7C9C" w:rsidTr="00A12D41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 w:rsidR="00A12D41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A12D41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P.MM.04.OPR.014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подготовка и представление измененных сведений из единой базы данных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Комиссия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выполняется при получении Комиссией запроса на представление измененных сведений из единой базы данных (операция «Запрос измененных сведений из единой базы данных»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.013))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формат и структура представляемых сведений должны соответствовать Описанию форматов и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структур электронных документов и сведений. Требуется авторизация, сведения запрашиваются только уполномоченными органами государств- членов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 выполняет проверку полученного запроса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случае успешного выполнения проверки исполнитель направляет ответ на запрос в соответствии с Регламентом информационного взаимодействия между уполномоченными органами государств-членов и Комиссией.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ответ на запрос могут быть направлены сообщения: с измененными сведениями из единой базы данных, начиная с даты и времени обновления, указанных в запросе;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 уведомлением об отсутствии измененных сведений на указанную в запросе дату, со значением кода результата обработки, соответствующем отсутствию сведений.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ответном сообщении сведения из единой базы данных представляются по всем государствам-членам или по конкретному государству-члену в зависимости от условий запроса. В результате выполнения запроса сведения из единой базы данных представляются с учетом истории изменения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уполномоченному органу государства-члена представлены измененные сведения из единой базы данных или уведомление об отсутствии измененных сведений на указанную в запросе дату</w:t>
            </w:r>
          </w:p>
        </w:tc>
      </w:tr>
    </w:tbl>
    <w:p w:rsidR="00A12D41" w:rsidRPr="004F20D8" w:rsidRDefault="00A12D41" w:rsidP="00DC7C9C">
      <w:pPr>
        <w:pStyle w:val="2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25</w:t>
      </w:r>
    </w:p>
    <w:p w:rsidR="00EF22AE" w:rsidRPr="004F20D8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  <w:r w:rsidRPr="00DC7C9C">
        <w:rPr>
          <w:rFonts w:ascii="Sylfaen" w:hAnsi="Sylfaen"/>
          <w:sz w:val="24"/>
          <w:szCs w:val="24"/>
        </w:rPr>
        <w:t xml:space="preserve">Описание операции «Получение и обработка измененных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>.015)</w:t>
      </w:r>
    </w:p>
    <w:p w:rsidR="00A12D41" w:rsidRPr="004F20D8" w:rsidRDefault="00A12D41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2832"/>
        <w:gridCol w:w="5827"/>
      </w:tblGrid>
      <w:tr w:rsidR="00EF22AE" w:rsidRPr="00DC7C9C" w:rsidTr="00A12D41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№</w:t>
            </w:r>
            <w:r w:rsidR="00A12D41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A12D41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P.MM.04.OPR.015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и обработка измененных сведений из единой базы данных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уполномоченный орган государства-члена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выполняется при получении уполномоченным органом государства-члена измененных сведений из единой базы данных (операция «Подготовка и представление измененных сведений из единой базы данных»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.014))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 выполняет проверку полученных сведений в соответствии с Регламентом информационного взаимодействия между уполномоченными органами государств-членов и Комиссией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уполномоченным органом государства-члена получены измененные сведения из единой базы данных или уведомление об отсутствии измененных сведений на указанную в запросе дату</w:t>
            </w:r>
          </w:p>
        </w:tc>
      </w:tr>
    </w:tbl>
    <w:p w:rsidR="00541439" w:rsidRPr="0013247D" w:rsidRDefault="00541439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F22AE" w:rsidRPr="00DC7C9C" w:rsidRDefault="00DC7C9C" w:rsidP="00541439">
      <w:pPr>
        <w:pStyle w:val="20"/>
        <w:shd w:val="clear" w:color="auto" w:fill="auto"/>
        <w:spacing w:before="0"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Процедура «Уведомление о выявлении нежелательной реакции»</w:t>
      </w:r>
      <w:r w:rsidR="00A12D41" w:rsidRPr="00A12D41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>.006)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59. Схема выполнения процедуры «Уведомление о выявлении нежелательной реакции»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DC7C9C">
        <w:rPr>
          <w:rFonts w:ascii="Sylfaen" w:hAnsi="Sylfaen"/>
          <w:sz w:val="24"/>
          <w:szCs w:val="24"/>
        </w:rPr>
        <w:t>представлена на рисунке 9.</w:t>
      </w:r>
    </w:p>
    <w:p w:rsidR="00EF22AE" w:rsidRPr="009F50D5" w:rsidRDefault="0033216A" w:rsidP="00DC7C9C">
      <w:pPr>
        <w:spacing w:after="120"/>
      </w:pPr>
      <w:r>
        <w:rPr>
          <w:noProof/>
          <w:lang w:bidi="ar-SA"/>
        </w:rPr>
        <w:lastRenderedPageBreak/>
        <w:pict>
          <v:group id="_x0000_s1136" style="position:absolute;margin-left:29.55pt;margin-top:3.15pt;width:389.3pt;height:195.6pt;z-index:251749376" coordorigin="2009,1481" coordsize="7786,3912">
            <v:rect id="_x0000_s1131" style="position:absolute;left:2009;top:1481;width:3615;height:584" stroked="f">
              <v:textbox style="mso-next-textbox:#_x0000_s1131" inset="0,0,0,0">
                <w:txbxContent>
                  <w:p w:rsidR="004F20D8" w:rsidRPr="00EA7FDB" w:rsidRDefault="004F20D8" w:rsidP="009F50D5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t>:Уполномоченный орган отправитель сведений</w:t>
                    </w:r>
                  </w:p>
                </w:txbxContent>
              </v:textbox>
            </v:rect>
            <v:rect id="_x0000_s1132" style="position:absolute;left:6180;top:1481;width:3615;height:584" stroked="f">
              <v:textbox style="mso-next-textbox:#_x0000_s1132" inset="0,0,0,0">
                <w:txbxContent>
                  <w:p w:rsidR="004F20D8" w:rsidRPr="00EA7FDB" w:rsidRDefault="004F20D8" w:rsidP="009F50D5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t>Уполномоченный орган - получатель сведений</w:t>
                    </w:r>
                  </w:p>
                </w:txbxContent>
              </v:textbox>
            </v:rect>
            <v:rect id="_x0000_s1133" style="position:absolute;left:6493;top:3043;width:3003;height:693" stroked="f">
              <v:textbox style="mso-next-textbox:#_x0000_s1133" inset="0,0,0,0">
                <w:txbxContent>
                  <w:p w:rsidR="004F20D8" w:rsidRPr="00EA7FDB" w:rsidRDefault="004F20D8" w:rsidP="009F50D5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t>:единая база данных [уведомление направлено]</w:t>
                    </w:r>
                  </w:p>
                </w:txbxContent>
              </v:textbox>
            </v:rect>
            <v:rect id="_x0000_s1134" style="position:absolute;left:2009;top:2839;width:3262;height:1006" stroked="f">
              <v:textbox style="mso-next-textbox:#_x0000_s1134" inset="0,0,0,0">
                <w:txbxContent>
                  <w:p w:rsidR="004F20D8" w:rsidRPr="009F50D5" w:rsidRDefault="004F20D8" w:rsidP="009F50D5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t xml:space="preserve">Направление уведомления о выявлении нежелательной реакции </w:t>
                    </w:r>
                    <w:r w:rsidRPr="009F50D5">
                      <w:rPr>
                        <w:sz w:val="22"/>
                        <w:szCs w:val="22"/>
                        <w:lang w:eastAsia="en-US"/>
                      </w:rPr>
                      <w:t>(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P</w:t>
                    </w:r>
                    <w:r w:rsidRPr="009F50D5">
                      <w:rPr>
                        <w:sz w:val="22"/>
                        <w:szCs w:val="22"/>
                        <w:lang w:eastAsia="en-US"/>
                      </w:rPr>
                      <w:t>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MM</w:t>
                    </w:r>
                    <w:r w:rsidRPr="009F50D5">
                      <w:rPr>
                        <w:sz w:val="22"/>
                        <w:szCs w:val="22"/>
                        <w:lang w:eastAsia="en-US"/>
                      </w:rPr>
                      <w:t>.04.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OPR</w:t>
                    </w:r>
                    <w:r w:rsidRPr="009F50D5">
                      <w:rPr>
                        <w:sz w:val="22"/>
                        <w:szCs w:val="22"/>
                        <w:lang w:eastAsia="en-US"/>
                      </w:rPr>
                      <w:t>.016)</w:t>
                    </w:r>
                  </w:p>
                </w:txbxContent>
              </v:textbox>
            </v:rect>
            <v:rect id="_x0000_s1135" style="position:absolute;left:6329;top:4116;width:3262;height:1277" stroked="f">
              <v:textbox style="mso-next-textbox:#_x0000_s1135" inset="0,0,0,0">
                <w:txbxContent>
                  <w:p w:rsidR="004F20D8" w:rsidRPr="009F50D5" w:rsidRDefault="004F20D8" w:rsidP="009F50D5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t xml:space="preserve">Получение и обработка уведомления о выявлении нежелательной реакции </w:t>
                    </w:r>
                    <w:r w:rsidRPr="009F50D5">
                      <w:rPr>
                        <w:sz w:val="22"/>
                        <w:szCs w:val="22"/>
                        <w:lang w:eastAsia="en-US"/>
                      </w:rPr>
                      <w:t>(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P</w:t>
                    </w:r>
                    <w:r w:rsidRPr="009F50D5">
                      <w:rPr>
                        <w:sz w:val="22"/>
                        <w:szCs w:val="22"/>
                        <w:lang w:eastAsia="en-US"/>
                      </w:rPr>
                      <w:t>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MM</w:t>
                    </w:r>
                    <w:r w:rsidRPr="009F50D5">
                      <w:rPr>
                        <w:sz w:val="22"/>
                        <w:szCs w:val="22"/>
                        <w:lang w:eastAsia="en-US"/>
                      </w:rPr>
                      <w:t>.04.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OPR</w:t>
                    </w:r>
                    <w:r w:rsidRPr="009F50D5">
                      <w:rPr>
                        <w:sz w:val="22"/>
                        <w:szCs w:val="22"/>
                        <w:lang w:eastAsia="en-US"/>
                      </w:rPr>
                      <w:t>.017)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"C:\\Users\\Lusine\\Desktop\\media\\image9.jpeg" \* MERGEFORMATINET</w:instrText>
      </w:r>
      <w:r>
        <w:instrText xml:space="preserve"> </w:instrText>
      </w:r>
      <w:r>
        <w:fldChar w:fldCharType="separate"/>
      </w:r>
      <w:r w:rsidR="008468C8">
        <w:pict>
          <v:shape id="_x0000_i1031" type="#_x0000_t75" style="width:434.25pt;height:249pt">
            <v:imagedata r:id="rId21" r:href="rId22"/>
          </v:shape>
        </w:pict>
      </w:r>
      <w:r>
        <w:fldChar w:fldCharType="end"/>
      </w:r>
    </w:p>
    <w:p w:rsidR="00EF22AE" w:rsidRPr="00DC7C9C" w:rsidRDefault="00DC7C9C" w:rsidP="00A12D41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Рис. 9. Схема выполнения процедуры «Уведомление о выявлении нежелательной</w:t>
      </w:r>
      <w:r w:rsidR="00A12D41" w:rsidRPr="00A12D41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</w:rPr>
        <w:t xml:space="preserve">реакции»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>.006)</w:t>
      </w:r>
    </w:p>
    <w:p w:rsidR="00A12D41" w:rsidRPr="004F20D8" w:rsidRDefault="00A12D41" w:rsidP="00DC7C9C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60. Процедура «Уведомление о выявлении нежелательной реакции»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DC7C9C">
        <w:rPr>
          <w:rFonts w:ascii="Sylfaen" w:hAnsi="Sylfaen"/>
          <w:sz w:val="24"/>
          <w:szCs w:val="24"/>
        </w:rPr>
        <w:t>выполняется уполномоченным органом - отправителем сведений для направления уведомления о выявлении нежелательной реакции в случаях, предусмотренных порядком формирования и ведения единой базы данных.</w:t>
      </w:r>
    </w:p>
    <w:p w:rsidR="00EF22AE" w:rsidRPr="004F20D8" w:rsidRDefault="00DC7C9C" w:rsidP="00A12D41">
      <w:pPr>
        <w:pStyle w:val="20"/>
        <w:shd w:val="clear" w:color="auto" w:fill="auto"/>
        <w:spacing w:before="0" w:after="120" w:line="240" w:lineRule="auto"/>
        <w:ind w:firstLine="567"/>
      </w:pPr>
      <w:r w:rsidRPr="00DC7C9C">
        <w:rPr>
          <w:rFonts w:ascii="Sylfaen" w:hAnsi="Sylfaen"/>
          <w:sz w:val="24"/>
          <w:szCs w:val="24"/>
        </w:rPr>
        <w:t xml:space="preserve">61. Первой выполняется операция «Направление уведомления о выявлении нежелательной реакции»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.016), </w:t>
      </w:r>
      <w:r w:rsidRPr="00DC7C9C">
        <w:rPr>
          <w:rFonts w:ascii="Sylfaen" w:hAnsi="Sylfaen"/>
          <w:sz w:val="24"/>
          <w:szCs w:val="24"/>
        </w:rPr>
        <w:t>по результатам выполнения которой уполномоченный орган - отправитель сведений направляет в уполномоченный орган - получатель сведений уведомление о выявлении нежелательной реакции.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62. При получении уполномоченным органом - получателем сведений уведомления о выявлении нежелательной реакции выполняется операция «Получение и обработка уведомления о выявлении нежелательной реакции»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.017), </w:t>
      </w:r>
      <w:r w:rsidRPr="00DC7C9C">
        <w:rPr>
          <w:rFonts w:ascii="Sylfaen" w:hAnsi="Sylfaen"/>
          <w:sz w:val="24"/>
          <w:szCs w:val="24"/>
        </w:rPr>
        <w:t>по результатам выполнения которой уполномоченный орган - получатель сведений получает уведомление о выявлении нежелательной реакции.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63. Результатом выполнения процедуры «Уведомление о выявлении нежелательной реакции»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DC7C9C">
        <w:rPr>
          <w:rFonts w:ascii="Sylfaen" w:hAnsi="Sylfaen"/>
          <w:sz w:val="24"/>
          <w:szCs w:val="24"/>
        </w:rPr>
        <w:t>является получение уполномоченными органами - получателями сведений уведомления о выявлении нежелательной реакции.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64. Перечень операций общего процесса, выполняемых в рамках процедуры «Уведомление о выявлении нежелательной реакции»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.006), </w:t>
      </w:r>
      <w:r w:rsidRPr="00DC7C9C">
        <w:rPr>
          <w:rFonts w:ascii="Sylfaen" w:hAnsi="Sylfaen"/>
          <w:sz w:val="24"/>
          <w:szCs w:val="24"/>
        </w:rPr>
        <w:t>приведен в таблице 26.</w:t>
      </w:r>
    </w:p>
    <w:p w:rsidR="00EF22AE" w:rsidRPr="00DC7C9C" w:rsidRDefault="00EF22AE" w:rsidP="00DC7C9C">
      <w:pPr>
        <w:spacing w:after="120"/>
      </w:pP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26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lastRenderedPageBreak/>
        <w:t xml:space="preserve">Перечень операций общего процесса, выполняемых в рамках процедуры «Уведомление о выявлении нежелательной реакции»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PRC</w:t>
      </w:r>
      <w:r w:rsidRPr="00DC7C9C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4013"/>
        <w:gridCol w:w="2947"/>
      </w:tblGrid>
      <w:tr w:rsidR="00EF22AE" w:rsidRPr="00DC7C9C" w:rsidTr="00DC7C9C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</w:t>
            </w:r>
            <w:r w:rsidR="00A12D41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DC7C9C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DC7C9C"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P.MM.04.OPR.016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направление уведомления о выявлении нежелательной реакции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приведено в таблице 27 настоящих Правил</w:t>
            </w:r>
          </w:p>
        </w:tc>
      </w:tr>
      <w:tr w:rsidR="00EF22AE" w:rsidRPr="00DC7C9C" w:rsidTr="00DC7C9C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P.MM.04.OPR.017</w:t>
            </w:r>
          </w:p>
        </w:tc>
        <w:tc>
          <w:tcPr>
            <w:tcW w:w="4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и обработка уведомления о выявлении нежелательной реакции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приведено в таблице 28 настоящих Правил</w:t>
            </w:r>
          </w:p>
        </w:tc>
      </w:tr>
    </w:tbl>
    <w:p w:rsidR="00A12D41" w:rsidRPr="004F20D8" w:rsidRDefault="00A12D41" w:rsidP="00DC7C9C">
      <w:pPr>
        <w:pStyle w:val="2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27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Описание операции «Направление уведомления о выявлении нежелательной реакции»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>.016)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0"/>
        <w:gridCol w:w="2832"/>
        <w:gridCol w:w="5827"/>
      </w:tblGrid>
      <w:tr w:rsidR="00EF22AE" w:rsidRPr="00DC7C9C" w:rsidTr="00DC7C9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 w:rsidR="00A12D41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DC7C9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DC7C9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P.MM.04.OPR.016</w:t>
            </w:r>
          </w:p>
        </w:tc>
      </w:tr>
      <w:tr w:rsidR="00EF22AE" w:rsidRPr="00DC7C9C" w:rsidTr="00DC7C9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направление уведомления о выявлении нежелательной реакции</w:t>
            </w:r>
          </w:p>
        </w:tc>
      </w:tr>
      <w:tr w:rsidR="00EF22AE" w:rsidRPr="00DC7C9C" w:rsidTr="00DC7C9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уполномоченный орган - отправитель сведений</w:t>
            </w:r>
          </w:p>
        </w:tc>
      </w:tr>
      <w:tr w:rsidR="00EF22AE" w:rsidRPr="00DC7C9C" w:rsidTr="00DC7C9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выполняется уполномоченным</w:t>
            </w:r>
            <w:r w:rsidR="00A12D41" w:rsidRPr="00A12D41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органом - отправителем сведений при формировании сведений о нежелательной реакции</w:t>
            </w:r>
          </w:p>
        </w:tc>
      </w:tr>
      <w:tr w:rsidR="00EF22AE" w:rsidRPr="00DC7C9C" w:rsidTr="00DC7C9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EF22AE" w:rsidRPr="00DC7C9C" w:rsidTr="00DC7C9C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 направляет уведомление о выявлении нежелательной реакции уполномоченным органам - получателям сведений в соответствии с Регламентом информационного взаимодействия между уполномоченными органами государств- членов</w:t>
            </w:r>
          </w:p>
        </w:tc>
      </w:tr>
      <w:tr w:rsidR="00EF22AE" w:rsidRPr="00DC7C9C" w:rsidTr="00DC7C9C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уполномоченному органу - получателю сведений направлено уведомление о выявлении нежелательной реакции</w:t>
            </w:r>
          </w:p>
        </w:tc>
      </w:tr>
    </w:tbl>
    <w:p w:rsidR="00A12D41" w:rsidRPr="004F20D8" w:rsidRDefault="00A12D41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28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Описание операции «Получение и обработка уведомления о выявлении нежелательной реакции»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OPR</w:t>
      </w:r>
      <w:r w:rsidRPr="00DC7C9C">
        <w:rPr>
          <w:rFonts w:ascii="Sylfaen" w:hAnsi="Sylfaen"/>
          <w:sz w:val="24"/>
          <w:szCs w:val="24"/>
          <w:lang w:eastAsia="en-US" w:bidi="en-US"/>
        </w:rPr>
        <w:t>.017)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80" w:firstRow="0" w:lastRow="0" w:firstColumn="1" w:lastColumn="0" w:noHBand="0" w:noVBand="0"/>
      </w:tblPr>
      <w:tblGrid>
        <w:gridCol w:w="710"/>
        <w:gridCol w:w="2832"/>
        <w:gridCol w:w="5827"/>
      </w:tblGrid>
      <w:tr w:rsidR="00EF22AE" w:rsidRPr="00DC7C9C" w:rsidTr="00A12D41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№</w:t>
            </w:r>
            <w:r w:rsidR="00A12D41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A12D41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A12D4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P.MM.04.OPR.017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и обработка уведомления о выявлении нежелательной реакции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уполномоченный орган - получатель сведений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Условия выполнения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выполняется при получении исполнителем уведомления о выявлении нежелательной реакции (операция «Направление уведомления о выявлении нежелательной реакции»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.016))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Ограничения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формат и структура представляемых сведений должны соответствовать Описанию форматов и структур электронных документов и сведений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операции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исполнитель принимает уведомление и проверяет его в соответствии с Регламентом информационного взаимодействия между уполномоченными органами государств-членов</w:t>
            </w:r>
          </w:p>
        </w:tc>
      </w:tr>
      <w:tr w:rsidR="00EF22AE" w:rsidRPr="00DC7C9C" w:rsidTr="00A12D41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Результаты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уполномоченным органом - получателем сведений получено уведомление о выявлении нежелательной реакции</w:t>
            </w:r>
          </w:p>
        </w:tc>
      </w:tr>
    </w:tbl>
    <w:p w:rsidR="00A12D41" w:rsidRPr="004F20D8" w:rsidRDefault="00A12D41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IX. Порядок действий в нештатных ситуациях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65. При выполнении процедур общего процесса возможны исключительные ситуации, при которых обработка данных не может быть произведена в обычном режиме. Это может произойти при возникновении технических сбоев, ошибок структурного и форматно</w:t>
      </w:r>
      <w:r w:rsidRPr="00DC7C9C">
        <w:rPr>
          <w:rFonts w:ascii="Sylfaen" w:hAnsi="Sylfaen"/>
          <w:sz w:val="24"/>
          <w:szCs w:val="24"/>
        </w:rPr>
        <w:softHyphen/>
        <w:t>логического контроля и в иных случаях.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66. В случае возникновения ошибок структурного и форматно</w:t>
      </w:r>
      <w:r w:rsidRPr="00DC7C9C">
        <w:rPr>
          <w:rFonts w:ascii="Sylfaen" w:hAnsi="Sylfaen"/>
          <w:sz w:val="24"/>
          <w:szCs w:val="24"/>
        </w:rPr>
        <w:softHyphen/>
        <w:t>логического контроля уполномоченный орган государства-члена осуществляет проверку сообщения, относительно которого получено уведомление об ошибке, на соответствие Описанию форматов и структур электронных документов и сведений и требованиям к заполнению электронных документов и сведений в соответствии с Регламентом информационного взаимодействия между уполномоченными органами государств-членов и Комиссией и Регламентом информационного взаимодействия между уполномоченными органами государств-членов. В случае выявления несоответствия сведений требованиям указанных документов уполномоченный орган государства-члена принимает необходимые меры для устранения выявленной ошибки в соответствии с установленным порядком.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67. В целях разрешения нештатных ситуаций уполномоченные органы государств-членов, обеспечивающие выполнение требований, предусмотренных </w:t>
      </w:r>
      <w:r w:rsidRPr="00DC7C9C">
        <w:rPr>
          <w:rFonts w:ascii="Sylfaen" w:hAnsi="Sylfaen"/>
          <w:sz w:val="24"/>
          <w:szCs w:val="24"/>
        </w:rPr>
        <w:lastRenderedPageBreak/>
        <w:t>настоящими Правилами, информируют другие уполномоченные органы и Комиссию о лицах, ответственных за обеспечение технической поддержки при реализации общего процесса.</w:t>
      </w:r>
    </w:p>
    <w:p w:rsidR="00A12D41" w:rsidRDefault="00A12D41">
      <w:pPr>
        <w:rPr>
          <w:rFonts w:eastAsia="Times New Roman" w:cs="Times New Roman"/>
        </w:rPr>
      </w:pPr>
      <w:r>
        <w:br w:type="page"/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lastRenderedPageBreak/>
        <w:t>УТВЕРЖДЕН</w:t>
      </w:r>
    </w:p>
    <w:p w:rsidR="00A12D41" w:rsidRPr="004F20D8" w:rsidRDefault="00DC7C9C" w:rsidP="00A12D41">
      <w:pPr>
        <w:pStyle w:val="20"/>
        <w:shd w:val="clear" w:color="auto" w:fill="auto"/>
        <w:spacing w:before="0" w:after="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от 25 октября 2016 г. № 125</w:t>
      </w:r>
    </w:p>
    <w:p w:rsidR="00A12D41" w:rsidRPr="004F20D8" w:rsidRDefault="00A12D41" w:rsidP="00DC7C9C">
      <w:pPr>
        <w:pStyle w:val="110"/>
        <w:shd w:val="clear" w:color="auto" w:fill="auto"/>
        <w:spacing w:before="0" w:after="120" w:line="240" w:lineRule="auto"/>
        <w:rPr>
          <w:rStyle w:val="112pt"/>
          <w:rFonts w:ascii="Sylfaen" w:hAnsi="Sylfaen"/>
          <w:b/>
          <w:bCs/>
          <w:spacing w:val="0"/>
          <w:sz w:val="24"/>
          <w:szCs w:val="24"/>
        </w:rPr>
      </w:pPr>
    </w:p>
    <w:p w:rsidR="00EF22AE" w:rsidRPr="00DC7C9C" w:rsidRDefault="00DC7C9C" w:rsidP="00DC7C9C">
      <w:pPr>
        <w:pStyle w:val="11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DC7C9C">
        <w:rPr>
          <w:rStyle w:val="112pt"/>
          <w:rFonts w:ascii="Sylfaen" w:hAnsi="Sylfaen"/>
          <w:b/>
          <w:bCs/>
          <w:spacing w:val="0"/>
          <w:sz w:val="24"/>
          <w:szCs w:val="24"/>
        </w:rPr>
        <w:t>РЕГЛАМЕНТ</w:t>
      </w:r>
    </w:p>
    <w:p w:rsidR="00EF22AE" w:rsidRPr="004F20D8" w:rsidRDefault="00DC7C9C" w:rsidP="00DC7C9C">
      <w:pPr>
        <w:pStyle w:val="11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информационного взаимодействия между уполно</w:t>
      </w:r>
      <w:r w:rsidR="00A12D41">
        <w:rPr>
          <w:rFonts w:ascii="Sylfaen" w:hAnsi="Sylfaen"/>
          <w:sz w:val="24"/>
          <w:szCs w:val="24"/>
        </w:rPr>
        <w:t>моченными органами государств-</w:t>
      </w:r>
      <w:r w:rsidRPr="00DC7C9C">
        <w:rPr>
          <w:rFonts w:ascii="Sylfaen" w:hAnsi="Sylfaen"/>
          <w:sz w:val="24"/>
          <w:szCs w:val="24"/>
        </w:rPr>
        <w:t>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средств»</w:t>
      </w:r>
    </w:p>
    <w:p w:rsidR="00A12D41" w:rsidRPr="004F20D8" w:rsidRDefault="00A12D41" w:rsidP="00DC7C9C">
      <w:pPr>
        <w:pStyle w:val="11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I. Общие положения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1. Настоящий Регламент разработан в соответствии со следующими актами, входящими в право Евразийского экономического союза (далее - Союз):</w:t>
      </w:r>
    </w:p>
    <w:p w:rsidR="00A12D41" w:rsidRPr="004F20D8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Соглашение о единых принципах и правилах обращения лекарственных средств в рамках Евразийского экономического союза от 23 декабря 2014 года;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Решение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союза»;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28 сентября 2015 </w:t>
      </w:r>
      <w:r w:rsidRPr="00DC7C9C">
        <w:rPr>
          <w:rFonts w:ascii="Sylfaen" w:hAnsi="Sylfaen"/>
          <w:sz w:val="24"/>
          <w:szCs w:val="24"/>
        </w:rPr>
        <w:lastRenderedPageBreak/>
        <w:t>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комиссией»;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22 </w:t>
      </w:r>
      <w:r w:rsidRPr="00DC7C9C">
        <w:rPr>
          <w:rFonts w:ascii="Sylfaen" w:hAnsi="Sylfaen"/>
          <w:sz w:val="24"/>
          <w:szCs w:val="24"/>
        </w:rPr>
        <w:t>декабря 2015 г. № 172 «Номенклатура лекарственных форм».</w:t>
      </w:r>
    </w:p>
    <w:p w:rsidR="00A12D41" w:rsidRPr="004F20D8" w:rsidRDefault="00A12D41" w:rsidP="00DC7C9C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II. Область применения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2.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«Формирование,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средств» (далее - общий процесс).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A12D41" w:rsidRPr="004F20D8" w:rsidRDefault="00A12D41" w:rsidP="00DC7C9C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III. Основные понятия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5. Для целей настоящего Регламента используются понятия, которые означают следующее: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«аутентификация» - проверка принадлежности субъекту доступа предъявленного им идентификатора, подтверждение подлинности;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«реквизит электронного документа (сведений)» - единица данных электронного документа (сведений), которая в определенном контексте считается неразделимой;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«состояние информационного объекта общего процесса» - свойство, характеризующее информационный объект на определенной стадии его жизненного цикла, изменяющееся при выполнении операций общего процесса.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Понятия «инициатор», «инициирующая операция», «принимающая операция», «респондент», «сообщение общего</w:t>
      </w:r>
      <w:r w:rsidR="00A12D41" w:rsidRPr="00A12D41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</w:rPr>
        <w:t xml:space="preserve">процесса» и «транзакция общего процесса» используются в настоящем Регламенте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</w:t>
      </w:r>
      <w:r w:rsidRPr="00DC7C9C">
        <w:rPr>
          <w:rFonts w:ascii="Sylfaen" w:hAnsi="Sylfaen"/>
          <w:sz w:val="24"/>
          <w:szCs w:val="24"/>
        </w:rPr>
        <w:lastRenderedPageBreak/>
        <w:t>Евразийской экономической комиссии от 9 июня 2015 г. № 63.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средств», утвержденных Решением Коллегии Евразийской экономической комиссии от 25 октября 2016 г. № 125 (далее - Правила информационного взаимодействия).</w:t>
      </w:r>
    </w:p>
    <w:p w:rsidR="00A12D41" w:rsidRPr="004F20D8" w:rsidRDefault="00A12D41" w:rsidP="00DC7C9C">
      <w:pPr>
        <w:pStyle w:val="2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IV. Основные сведения об информационном взаимодействии в рамках общего процесса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1. Участники информационного взаимодействия</w:t>
      </w:r>
    </w:p>
    <w:p w:rsidR="00EF22AE" w:rsidRPr="00DC7C9C" w:rsidRDefault="00DC7C9C" w:rsidP="0054143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6. Перечень ролей участников информационного взаимодействия в рамках общего процесса приведен в таблице 1.</w:t>
      </w:r>
    </w:p>
    <w:p w:rsidR="00A12D41" w:rsidRPr="004F20D8" w:rsidRDefault="00A12D41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1</w:t>
      </w:r>
    </w:p>
    <w:p w:rsidR="00EF22AE" w:rsidRPr="00DC7C9C" w:rsidRDefault="00DC7C9C" w:rsidP="00A12D41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3470"/>
        <w:gridCol w:w="3408"/>
      </w:tblGrid>
      <w:tr w:rsidR="00EF22AE" w:rsidRPr="00DC7C9C" w:rsidTr="00DC7C9C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EF22AE" w:rsidRPr="00DC7C9C" w:rsidTr="00DC7C9C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DC7C9C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Владелец данных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представляет сведения в Евразийскую экономическую комиссию для обновления единой базы данных, направляет запрос через интегрированную информационную систему внешней и взаимной торговли и получает сведения из единой базы данных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уполномоченный орган государства-члена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EF22AE" w:rsidRPr="00DC7C9C" w:rsidTr="00DC7C9C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Координатор</w:t>
            </w:r>
          </w:p>
        </w:tc>
        <w:tc>
          <w:tcPr>
            <w:tcW w:w="3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отвечает за формирование и ведение единой базы данных. Предоставляет доступ к сведениям, содержащимся в единой базе данных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Евразийская экономическая комиссия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</w:tbl>
    <w:p w:rsidR="00A12D41" w:rsidRPr="004F20D8" w:rsidRDefault="00A12D41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2. Структура информационного взаимодействия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lastRenderedPageBreak/>
        <w:t>7. Информационное взаимодействие в рамках общего процесса осуществляется между уполно</w:t>
      </w:r>
      <w:r w:rsidR="00FA2281">
        <w:rPr>
          <w:rFonts w:ascii="Sylfaen" w:hAnsi="Sylfaen"/>
          <w:sz w:val="24"/>
          <w:szCs w:val="24"/>
        </w:rPr>
        <w:t>моченными органами государств-</w:t>
      </w:r>
      <w:r w:rsidRPr="00DC7C9C">
        <w:rPr>
          <w:rFonts w:ascii="Sylfaen" w:hAnsi="Sylfaen"/>
          <w:sz w:val="24"/>
          <w:szCs w:val="24"/>
        </w:rPr>
        <w:t>членов Союза (далее - уполномоченные органы государств-членов) и Евразийской экономической комиссией (далее - Комиссия) в соответствии с процедурами общего процесса: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информационное взаимодействие при формировании и ведении единой базы данных;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информационное взаимодействие при получении сведений из единой базы данных.</w:t>
      </w:r>
    </w:p>
    <w:p w:rsidR="00EF22AE" w:rsidRPr="00DC7C9C" w:rsidRDefault="00DC7C9C" w:rsidP="00A12D4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Структура информационного взаимодействия между уполномоченными органами государств-членов и Комиссией представлена на рисунке 1.</w:t>
      </w:r>
    </w:p>
    <w:p w:rsidR="00FA2281" w:rsidRPr="004F20D8" w:rsidRDefault="00FA2281" w:rsidP="00FA2281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FA2281" w:rsidRDefault="0033216A" w:rsidP="00FA2281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>
        <w:rPr>
          <w:noProof/>
          <w:lang w:bidi="ar-SA"/>
        </w:rPr>
        <w:pict>
          <v:group id="_x0000_s1146" style="position:absolute;left:0;text-align:left;margin-left:3.25pt;margin-top:20.45pt;width:444.8pt;height:179.6pt;z-index:251758592" coordorigin="1483,5904" coordsize="8896,3592">
            <v:rect id="_x0000_s1137" style="position:absolute;left:3181;top:5904;width:1230;height:345" stroked="f">
              <v:textbox style="mso-next-textbox:#_x0000_s1137" inset="0,0,0,0">
                <w:txbxContent>
                  <w:p w:rsidR="004F20D8" w:rsidRPr="00CE5108" w:rsidRDefault="004F20D8" w:rsidP="00CE5108">
                    <w:pPr>
                      <w:spacing w:after="120"/>
                      <w:rPr>
                        <w:sz w:val="18"/>
                      </w:rPr>
                    </w:pPr>
                    <w:r w:rsidRPr="00CE5108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139" style="position:absolute;left:7379;top:5904;width:1230;height:345" stroked="f">
              <v:textbox style="mso-next-textbox:#_x0000_s1139" inset="0,0,0,0">
                <w:txbxContent>
                  <w:p w:rsidR="004F20D8" w:rsidRPr="00CE5108" w:rsidRDefault="004F20D8" w:rsidP="00CE5108">
                    <w:pPr>
                      <w:spacing w:after="120"/>
                      <w:rPr>
                        <w:sz w:val="18"/>
                      </w:rPr>
                    </w:pPr>
                    <w:r w:rsidRPr="00CE5108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140" style="position:absolute;left:7379;top:7947;width:1230;height:345" stroked="f">
              <v:textbox style="mso-next-textbox:#_x0000_s1140" inset="0,0,0,0">
                <w:txbxContent>
                  <w:p w:rsidR="004F20D8" w:rsidRPr="00CE5108" w:rsidRDefault="004F20D8" w:rsidP="00CE5108">
                    <w:pPr>
                      <w:spacing w:after="120"/>
                      <w:rPr>
                        <w:sz w:val="18"/>
                      </w:rPr>
                    </w:pPr>
                    <w:r w:rsidRPr="00CE5108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141" style="position:absolute;left:3181;top:7947;width:1230;height:345" stroked="f">
              <v:textbox style="mso-next-textbox:#_x0000_s1141" inset="0,0,0,0">
                <w:txbxContent>
                  <w:p w:rsidR="004F20D8" w:rsidRPr="00CE5108" w:rsidRDefault="004F20D8" w:rsidP="00CE5108">
                    <w:pPr>
                      <w:spacing w:after="120"/>
                      <w:rPr>
                        <w:sz w:val="18"/>
                      </w:rPr>
                    </w:pPr>
                    <w:r w:rsidRPr="00CE5108">
                      <w:rPr>
                        <w:sz w:val="20"/>
                      </w:rPr>
                      <w:t>«Участие»</w:t>
                    </w:r>
                  </w:p>
                </w:txbxContent>
              </v:textbox>
            </v:rect>
            <v:rect id="_x0000_s1142" style="position:absolute;left:4187;top:6385;width:3516;height:924" stroked="f">
              <v:textbox style="mso-next-textbox:#_x0000_s1142" inset="0,0,0,0">
                <w:txbxContent>
                  <w:p w:rsidR="004F20D8" w:rsidRPr="00CE5108" w:rsidRDefault="004F20D8" w:rsidP="00CE5108">
                    <w:pPr>
                      <w:spacing w:after="120"/>
                      <w:jc w:val="center"/>
                      <w:rPr>
                        <w:sz w:val="18"/>
                      </w:rPr>
                    </w:pPr>
                    <w:r>
                      <w:rPr>
                        <w:sz w:val="22"/>
                        <w:szCs w:val="22"/>
                      </w:rPr>
                      <w:t>Информационное взаимодействие при формировании и ведении единой базы данных</w:t>
                    </w:r>
                  </w:p>
                </w:txbxContent>
              </v:textbox>
            </v:rect>
            <v:rect id="_x0000_s1143" style="position:absolute;left:1483;top:7947;width:1230;height:666" stroked="f">
              <v:textbox style="mso-next-textbox:#_x0000_s1143" inset="0,0,0,0">
                <w:txbxContent>
                  <w:p w:rsidR="004F20D8" w:rsidRPr="00CE5108" w:rsidRDefault="004F20D8" w:rsidP="00CE5108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CE5108">
                      <w:rPr>
                        <w:rFonts w:ascii="Times New Roman" w:eastAsia="Times New Roman" w:hAnsi="Times New Roman" w:cs="Times New Roman"/>
                        <w:sz w:val="22"/>
                        <w:szCs w:val="22"/>
                        <w:lang w:bidi="ar-SA"/>
                      </w:rPr>
                      <w:t>Владелец</w:t>
                    </w:r>
                    <w:r>
                      <w:rPr>
                        <w:rFonts w:ascii="Times New Roman" w:eastAsia="Times New Roman" w:hAnsi="Times New Roman" w:cs="Times New Roman"/>
                        <w:sz w:val="22"/>
                        <w:szCs w:val="22"/>
                        <w:lang w:val="en-US" w:bidi="ar-SA"/>
                      </w:rPr>
                      <w:t xml:space="preserve"> </w:t>
                    </w:r>
                    <w:r w:rsidRPr="00CE5108">
                      <w:rPr>
                        <w:rFonts w:ascii="Times New Roman" w:eastAsia="Times New Roman" w:hAnsi="Times New Roman" w:cs="Times New Roman"/>
                        <w:sz w:val="22"/>
                        <w:szCs w:val="22"/>
                        <w:lang w:bidi="ar-SA"/>
                      </w:rPr>
                      <w:t>данных</w:t>
                    </w:r>
                  </w:p>
                  <w:p w:rsidR="004F20D8" w:rsidRPr="00CE5108" w:rsidRDefault="004F20D8" w:rsidP="00CE5108">
                    <w:pPr>
                      <w:spacing w:after="120"/>
                      <w:rPr>
                        <w:sz w:val="18"/>
                        <w:lang w:val="en-US"/>
                      </w:rPr>
                    </w:pPr>
                  </w:p>
                </w:txbxContent>
              </v:textbox>
            </v:rect>
            <v:rect id="_x0000_s1144" style="position:absolute;left:4187;top:8613;width:3651;height:883" stroked="f">
              <v:textbox style="mso-next-textbox:#_x0000_s1144" inset="0,0,0,0">
                <w:txbxContent>
                  <w:p w:rsidR="004F20D8" w:rsidRPr="00CE5108" w:rsidRDefault="004F20D8" w:rsidP="00CE5108">
                    <w:pPr>
                      <w:spacing w:after="120"/>
                      <w:jc w:val="center"/>
                      <w:rPr>
                        <w:sz w:val="18"/>
                      </w:rPr>
                    </w:pPr>
                    <w:r>
                      <w:rPr>
                        <w:sz w:val="22"/>
                        <w:szCs w:val="22"/>
                      </w:rPr>
                      <w:t>Информационное взаимодействие при получении сведений из единой базы данных</w:t>
                    </w:r>
                  </w:p>
                </w:txbxContent>
              </v:textbox>
            </v:rect>
            <v:rect id="_x0000_s1145" style="position:absolute;left:8819;top:7947;width:1560;height:435" stroked="f">
              <v:textbox style="mso-next-textbox:#_x0000_s1145" inset="0,0,0,0">
                <w:txbxContent>
                  <w:p w:rsidR="004F20D8" w:rsidRPr="00CE5108" w:rsidRDefault="004F20D8" w:rsidP="00CE5108">
                    <w:pPr>
                      <w:spacing w:after="120"/>
                      <w:jc w:val="center"/>
                      <w:rPr>
                        <w:sz w:val="18"/>
                        <w:lang w:val="en-US"/>
                      </w:rPr>
                    </w:pPr>
                    <w:r>
                      <w:rPr>
                        <w:sz w:val="22"/>
                        <w:szCs w:val="22"/>
                      </w:rPr>
                      <w:t>Координатор</w:t>
                    </w:r>
                  </w:p>
                </w:txbxContent>
              </v:textbox>
            </v:rect>
          </v:group>
        </w:pict>
      </w:r>
      <w:r w:rsidR="00FA2281">
        <w:rPr>
          <w:noProof/>
          <w:lang w:bidi="ar-SA"/>
        </w:rPr>
        <w:drawing>
          <wp:inline distT="0" distB="0" distL="0" distR="0">
            <wp:extent cx="5755640" cy="2529022"/>
            <wp:effectExtent l="19050" t="0" r="0" b="0"/>
            <wp:docPr id="20" name="Picture 20" descr="imag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1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529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2AE" w:rsidRPr="00DC7C9C" w:rsidRDefault="00DC7C9C" w:rsidP="00FA2281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Рис. 1. Структура информационного взаимодействия между уполномоченными органами</w:t>
      </w:r>
      <w:r w:rsidR="00FA2281" w:rsidRPr="00FA2281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</w:rPr>
        <w:t>государств-членов и Комиссией</w:t>
      </w:r>
    </w:p>
    <w:p w:rsidR="00FA2281" w:rsidRPr="004F20D8" w:rsidRDefault="00FA2281" w:rsidP="00DC7C9C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FA228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8. Информационное взаимодействие между уполномоченными органами государств-членов и Комиссией реализуется в рамках общего процесса. Структура общего процесса определена в Правилах информационного взаимодействия.</w:t>
      </w:r>
    </w:p>
    <w:p w:rsidR="00EF22AE" w:rsidRPr="00DC7C9C" w:rsidRDefault="00DC7C9C" w:rsidP="00FA228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EF22AE" w:rsidRPr="00DC7C9C" w:rsidRDefault="00DC7C9C" w:rsidP="00FA228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</w:t>
      </w:r>
      <w:r w:rsidRPr="00DC7C9C">
        <w:rPr>
          <w:rFonts w:ascii="Sylfaen" w:hAnsi="Sylfaen"/>
          <w:sz w:val="24"/>
          <w:szCs w:val="24"/>
        </w:rPr>
        <w:lastRenderedPageBreak/>
        <w:t>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средств», утвержденному Решением Коллегии Евразийской экономической комиссии от 25 октября 2016 г. № 125 (далее - Описание форматов и структур электронных документов и сведений).</w:t>
      </w:r>
    </w:p>
    <w:p w:rsidR="00EF22AE" w:rsidRPr="00DC7C9C" w:rsidRDefault="00DC7C9C" w:rsidP="00FA228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11. Транзакции общего процесса выполняются в соответствии с заданными параметрами транзакций общего процесса, как это определено настоящим Регламентом.</w:t>
      </w:r>
    </w:p>
    <w:p w:rsidR="00FA2281" w:rsidRPr="004F20D8" w:rsidRDefault="00FA2281" w:rsidP="00DC7C9C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FA2281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V. Информационное взаимодействие в рамках групп процедур</w:t>
      </w:r>
    </w:p>
    <w:p w:rsidR="00EF22AE" w:rsidRPr="00DC7C9C" w:rsidRDefault="00DC7C9C" w:rsidP="00FA2281">
      <w:pPr>
        <w:pStyle w:val="20"/>
        <w:shd w:val="clear" w:color="auto" w:fill="auto"/>
        <w:spacing w:before="0"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1. Информационное взаимодействие при формировании и ведении</w:t>
      </w:r>
      <w:r w:rsidR="00FA2281" w:rsidRPr="00FA2281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</w:rPr>
        <w:t>единой базы данных</w:t>
      </w:r>
    </w:p>
    <w:p w:rsidR="00EF22AE" w:rsidRPr="004F20D8" w:rsidRDefault="00DC7C9C" w:rsidP="00FA2281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12. Схема выполнения транзакций общего процесса при формировании и ведении единой базы данных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FA2281" w:rsidRPr="004F20D8" w:rsidRDefault="00FA2281" w:rsidP="00DC7C9C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33216A" w:rsidP="00DC7C9C">
      <w:pPr>
        <w:spacing w:after="120"/>
      </w:pPr>
      <w:r>
        <w:rPr>
          <w:noProof/>
          <w:lang w:bidi="ar-SA"/>
        </w:rPr>
        <w:lastRenderedPageBreak/>
        <w:pict>
          <v:group id="_x0000_s1170" style="position:absolute;margin-left:22.15pt;margin-top:1.1pt;width:430.65pt;height:249.95pt;z-index:251765760" coordorigin="1861,1440" coordsize="8613,4999">
            <v:rect id="_x0000_s1164" style="position:absolute;left:1861;top:1440;width:2147;height:435" stroked="f">
              <v:textbox inset="0,0,0,0">
                <w:txbxContent>
                  <w:p w:rsidR="004F20D8" w:rsidRDefault="00C80091">
                    <w:r>
                      <w:rPr>
                        <w:sz w:val="22"/>
                        <w:szCs w:val="22"/>
                      </w:rPr>
                      <w:t>:Владелец данных</w:t>
                    </w:r>
                  </w:p>
                </w:txbxContent>
              </v:textbox>
            </v:rect>
            <v:rect id="_x0000_s1165" style="position:absolute;left:8327;top:1440;width:2147;height:435" stroked="f">
              <v:textbox inset="0,0,0,0">
                <w:txbxContent>
                  <w:p w:rsidR="00C80091" w:rsidRDefault="00C80091" w:rsidP="00C80091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t>координатор</w:t>
                    </w:r>
                  </w:p>
                </w:txbxContent>
              </v:textbox>
            </v:rect>
            <v:rect id="_x0000_s1166" style="position:absolute;left:2961;top:2269;width:5013;height:706" stroked="f">
              <v:textbox inset="0,0,0,0">
                <w:txbxContent>
                  <w:p w:rsidR="00C80091" w:rsidRDefault="00C80091">
                    <w:r>
                      <w:rPr>
                        <w:sz w:val="22"/>
                        <w:szCs w:val="22"/>
                      </w:rPr>
                      <w:t>[получены сведения о нежелательной реакции для включения в единую базу данных]</w:t>
                    </w:r>
                  </w:p>
                </w:txbxContent>
              </v:textbox>
            </v:rect>
            <v:rect id="_x0000_s1167" style="position:absolute;left:3925;top:3070;width:4579;height:775" stroked="f">
              <v:textbox inset="0,0,0,0">
                <w:txbxContent>
                  <w:p w:rsidR="00C80091" w:rsidRPr="00C80091" w:rsidRDefault="00C80091" w:rsidP="00C80091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t xml:space="preserve">Передача сведений для включения в единую базу данных </w:t>
                    </w:r>
                    <w:r w:rsidRPr="00C80091">
                      <w:rPr>
                        <w:sz w:val="22"/>
                        <w:szCs w:val="22"/>
                        <w:lang w:eastAsia="en-US"/>
                      </w:rPr>
                      <w:t>(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P</w:t>
                    </w:r>
                    <w:r w:rsidRPr="00C80091">
                      <w:rPr>
                        <w:sz w:val="22"/>
                        <w:szCs w:val="22"/>
                        <w:lang w:eastAsia="en-US"/>
                      </w:rPr>
                      <w:t>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MM</w:t>
                    </w:r>
                    <w:r w:rsidRPr="00C80091">
                      <w:rPr>
                        <w:sz w:val="22"/>
                        <w:szCs w:val="22"/>
                        <w:lang w:eastAsia="en-US"/>
                      </w:rPr>
                      <w:t>.04.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TRN</w:t>
                    </w:r>
                    <w:r w:rsidRPr="00C80091">
                      <w:rPr>
                        <w:sz w:val="22"/>
                        <w:szCs w:val="22"/>
                        <w:lang w:eastAsia="en-US"/>
                      </w:rPr>
                      <w:t>.001)</w:t>
                    </w:r>
                  </w:p>
                </w:txbxContent>
              </v:textbox>
            </v:rect>
            <v:rect id="_x0000_s1168" style="position:absolute;left:3857;top:5787;width:4579;height:652" stroked="f">
              <v:textbox inset="0,0,0,0">
                <w:txbxContent>
                  <w:p w:rsidR="00C80091" w:rsidRPr="00C80091" w:rsidRDefault="00C80091" w:rsidP="00C80091">
                    <w:pPr>
                      <w:jc w:val="center"/>
                    </w:pPr>
                    <w:r>
                      <w:rPr>
                        <w:sz w:val="22"/>
                        <w:szCs w:val="22"/>
                        <w:u w:val="single"/>
                      </w:rPr>
                      <w:t xml:space="preserve">Передача сведений </w:t>
                    </w:r>
                    <w:r>
                      <w:rPr>
                        <w:color w:val="343434"/>
                        <w:sz w:val="22"/>
                        <w:szCs w:val="22"/>
                        <w:u w:val="single"/>
                      </w:rPr>
                      <w:t xml:space="preserve">для </w:t>
                    </w:r>
                    <w:r>
                      <w:rPr>
                        <w:sz w:val="22"/>
                        <w:szCs w:val="22"/>
                        <w:u w:val="single"/>
                      </w:rPr>
                      <w:t xml:space="preserve">изменения </w:t>
                    </w:r>
                    <w:r>
                      <w:rPr>
                        <w:sz w:val="22"/>
                        <w:szCs w:val="22"/>
                      </w:rPr>
                      <w:t xml:space="preserve">в </w:t>
                    </w:r>
                    <w:r>
                      <w:rPr>
                        <w:color w:val="343434"/>
                        <w:sz w:val="22"/>
                        <w:szCs w:val="22"/>
                      </w:rPr>
                      <w:t xml:space="preserve">единой </w:t>
                    </w:r>
                    <w:r>
                      <w:rPr>
                        <w:sz w:val="22"/>
                        <w:szCs w:val="22"/>
                      </w:rPr>
                      <w:t xml:space="preserve">базе данных </w:t>
                    </w:r>
                    <w:r w:rsidRPr="00C80091">
                      <w:rPr>
                        <w:sz w:val="22"/>
                        <w:szCs w:val="22"/>
                        <w:lang w:eastAsia="en-US"/>
                      </w:rPr>
                      <w:t>(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P</w:t>
                    </w:r>
                    <w:r w:rsidRPr="00C80091">
                      <w:rPr>
                        <w:sz w:val="22"/>
                        <w:szCs w:val="22"/>
                        <w:lang w:eastAsia="en-US"/>
                      </w:rPr>
                      <w:t>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MM</w:t>
                    </w:r>
                    <w:r w:rsidRPr="00C80091">
                      <w:rPr>
                        <w:sz w:val="22"/>
                        <w:szCs w:val="22"/>
                        <w:lang w:eastAsia="en-US"/>
                      </w:rPr>
                      <w:t>.04.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TRN</w:t>
                    </w:r>
                    <w:r w:rsidRPr="00C80091">
                      <w:rPr>
                        <w:sz w:val="22"/>
                        <w:szCs w:val="22"/>
                        <w:lang w:eastAsia="en-US"/>
                      </w:rPr>
                      <w:t>.002)</w:t>
                    </w:r>
                  </w:p>
                </w:txbxContent>
              </v:textbox>
            </v:rect>
            <v:rect id="_x0000_s1169" style="position:absolute;left:2961;top:5094;width:5244;height:435" stroked="f">
              <v:textbox inset="0,0,0,0">
                <w:txbxContent>
                  <w:p w:rsidR="00C80091" w:rsidRDefault="00C80091">
                    <w:r>
                      <w:rPr>
                        <w:sz w:val="22"/>
                        <w:szCs w:val="22"/>
                      </w:rPr>
                      <w:t>[изменены сведения о нежелательной реакции]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"C:\\Users\\Lusine\\Desktop\\media\\image11.jpeg" \* MERGEFORMATINET</w:instrText>
      </w:r>
      <w:r>
        <w:instrText xml:space="preserve"> </w:instrText>
      </w:r>
      <w:r>
        <w:fldChar w:fldCharType="separate"/>
      </w:r>
      <w:r w:rsidR="008468C8">
        <w:pict>
          <v:shape id="_x0000_i1032" type="#_x0000_t75" style="width:462pt;height:300pt">
            <v:imagedata r:id="rId24" r:href="rId25"/>
          </v:shape>
        </w:pict>
      </w:r>
      <w:r>
        <w:fldChar w:fldCharType="end"/>
      </w:r>
    </w:p>
    <w:p w:rsidR="00EF22AE" w:rsidRPr="00DC7C9C" w:rsidRDefault="00DC7C9C" w:rsidP="00FA2281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C80091">
        <w:rPr>
          <w:rFonts w:ascii="Sylfaen" w:hAnsi="Sylfaen"/>
          <w:sz w:val="24"/>
          <w:szCs w:val="24"/>
        </w:rPr>
        <w:t>Рис. 2. Схема выполнения транзакций общего процесса при формировании и ведении</w:t>
      </w:r>
      <w:r w:rsidRPr="00C80091">
        <w:rPr>
          <w:rStyle w:val="2"/>
          <w:rFonts w:ascii="Sylfaen" w:hAnsi="Sylfaen"/>
          <w:sz w:val="24"/>
          <w:szCs w:val="24"/>
        </w:rPr>
        <w:t xml:space="preserve"> </w:t>
      </w:r>
      <w:r w:rsidRPr="00C80091">
        <w:rPr>
          <w:rFonts w:ascii="Sylfaen" w:hAnsi="Sylfaen"/>
          <w:sz w:val="24"/>
          <w:szCs w:val="24"/>
        </w:rPr>
        <w:t>единой базы данных</w:t>
      </w:r>
    </w:p>
    <w:p w:rsidR="00EF22AE" w:rsidRPr="0013247D" w:rsidRDefault="00EF22AE" w:rsidP="00DC7C9C">
      <w:pPr>
        <w:spacing w:after="120"/>
      </w:pPr>
    </w:p>
    <w:p w:rsidR="00C80091" w:rsidRPr="0013247D" w:rsidRDefault="00C80091" w:rsidP="00DC7C9C">
      <w:pPr>
        <w:spacing w:after="120"/>
        <w:sectPr w:rsidR="00C80091" w:rsidRPr="0013247D" w:rsidSect="00DC7C9C">
          <w:type w:val="nextColumn"/>
          <w:pgSz w:w="11900" w:h="16840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EF22AE" w:rsidRPr="00DC7C9C" w:rsidRDefault="00DC7C9C" w:rsidP="005812C8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lastRenderedPageBreak/>
        <w:t>Таблица 2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Перечень транзакций общего процесса при формировании и ведении единой базы данных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3667"/>
        <w:gridCol w:w="2693"/>
        <w:gridCol w:w="2717"/>
        <w:gridCol w:w="2424"/>
        <w:gridCol w:w="2347"/>
      </w:tblGrid>
      <w:tr w:rsidR="00EF22AE" w:rsidRPr="00DC7C9C" w:rsidTr="00DC7C9C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 w:rsidR="005812C8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EF22AE" w:rsidRPr="00DC7C9C" w:rsidTr="00DC7C9C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EF22AE" w:rsidRPr="00DC7C9C" w:rsidTr="00DC7C9C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8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Включение сведений в единую базу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EF22AE" w:rsidRPr="00DC7C9C" w:rsidTr="00DC7C9C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Представление сведений для включения в единую базу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.001).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Получение уведомления о результатах включения сведений в единую базу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сведения для включения переданы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получение и обработка сведений для включения в единую базу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 обновлена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передача сведений для включения в единую базу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EF22AE" w:rsidRPr="00DC7C9C" w:rsidTr="00DC7C9C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384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Изменение сведений в единой базе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EF22AE" w:rsidRPr="00DC7C9C" w:rsidTr="00DC7C9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Представление сведений для внесения изменений в единую базу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.004).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Получение уведомления о результатах изменения сведений в единой базе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сведения для изменения переданы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получение и обработка сведений для внесения изменений в единую базу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 обновлена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передача сведений для изменения в единой базе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</w:tbl>
    <w:p w:rsidR="00EF22AE" w:rsidRPr="00DC7C9C" w:rsidRDefault="00EF22AE" w:rsidP="00DC7C9C">
      <w:pPr>
        <w:spacing w:after="120"/>
        <w:sectPr w:rsidR="00EF22AE" w:rsidRPr="00DC7C9C" w:rsidSect="00DC7C9C">
          <w:type w:val="nextColumn"/>
          <w:pgSz w:w="16840" w:h="11900" w:orient="landscape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EF22AE" w:rsidRPr="00DC7C9C" w:rsidRDefault="00DC7C9C" w:rsidP="00541439">
      <w:pPr>
        <w:pStyle w:val="20"/>
        <w:shd w:val="clear" w:color="auto" w:fill="auto"/>
        <w:spacing w:before="0"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lastRenderedPageBreak/>
        <w:t>2. Информационное взаимодействие при получении сведений из единой базы данных</w:t>
      </w:r>
    </w:p>
    <w:p w:rsidR="00EF22AE" w:rsidRPr="0013247D" w:rsidRDefault="00DC7C9C" w:rsidP="005812C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13. Схема выполнения транзакций общего процесса при получении сведений из единой базы данных представлена на рисунке 3. Для каждой процедуры общего процесса в таблице 3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541439" w:rsidRPr="0013247D" w:rsidRDefault="00541439" w:rsidP="005812C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F22AE" w:rsidRPr="00DC7C9C" w:rsidRDefault="0033216A" w:rsidP="00DC7C9C">
      <w:pPr>
        <w:spacing w:after="120"/>
      </w:pPr>
      <w:r>
        <w:rPr>
          <w:noProof/>
          <w:lang w:bidi="ar-SA"/>
        </w:rPr>
        <w:pict>
          <v:group id="_x0000_s1179" style="position:absolute;margin-left:22.15pt;margin-top:3.5pt;width:429.35pt;height:370.15pt;z-index:251774976" coordorigin="1861,3940" coordsize="8587,7403">
            <v:rect id="_x0000_s1171" style="position:absolute;left:1861;top:3940;width:2147;height:326" stroked="f">
              <v:textbox inset="0,0,0,0">
                <w:txbxContent>
                  <w:p w:rsidR="00C80091" w:rsidRDefault="00C80091" w:rsidP="00C80091">
                    <w:r>
                      <w:rPr>
                        <w:sz w:val="22"/>
                        <w:szCs w:val="22"/>
                      </w:rPr>
                      <w:t>:Владелец данных</w:t>
                    </w:r>
                  </w:p>
                </w:txbxContent>
              </v:textbox>
            </v:rect>
            <v:rect id="_x0000_s1172" style="position:absolute;left:8301;top:3940;width:2147;height:326" stroked="f">
              <v:textbox inset="0,0,0,0">
                <w:txbxContent>
                  <w:p w:rsidR="00C80091" w:rsidRDefault="00C80091" w:rsidP="00C80091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t>: Координатор</w:t>
                    </w:r>
                  </w:p>
                </w:txbxContent>
              </v:textbox>
            </v:rect>
            <v:rect id="_x0000_s1173" style="position:absolute;left:2975;top:4823;width:5679;height:584" stroked="f">
              <v:textbox inset="0,0,0,0">
                <w:txbxContent>
                  <w:p w:rsidR="00C80091" w:rsidRDefault="00C80091" w:rsidP="00C80091">
                    <w:r>
                      <w:rPr>
                        <w:sz w:val="22"/>
                        <w:szCs w:val="22"/>
                      </w:rPr>
                      <w:t>[запрошены сведения о дате и времени обновления единой базы данных]</w:t>
                    </w:r>
                  </w:p>
                </w:txbxContent>
              </v:textbox>
            </v:rect>
            <v:rect id="_x0000_s1174" style="position:absolute;left:3274;top:5651;width:5679;height:584" stroked="f">
              <v:textbox inset="0,0,0,0">
                <w:txbxContent>
                  <w:p w:rsidR="00C80091" w:rsidRPr="00C80091" w:rsidRDefault="00C80091" w:rsidP="00C80091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t xml:space="preserve">Получение сведений о дате и времени обновления единой базы данных </w:t>
                    </w:r>
                    <w:r w:rsidRPr="00C80091">
                      <w:rPr>
                        <w:sz w:val="22"/>
                        <w:szCs w:val="22"/>
                        <w:lang w:eastAsia="en-US"/>
                      </w:rPr>
                      <w:t>(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P</w:t>
                    </w:r>
                    <w:r w:rsidRPr="00C80091">
                      <w:rPr>
                        <w:sz w:val="22"/>
                        <w:szCs w:val="22"/>
                        <w:lang w:eastAsia="en-US"/>
                      </w:rPr>
                      <w:t>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MM</w:t>
                    </w:r>
                    <w:r w:rsidRPr="00C80091">
                      <w:rPr>
                        <w:sz w:val="22"/>
                        <w:szCs w:val="22"/>
                        <w:lang w:eastAsia="en-US"/>
                      </w:rPr>
                      <w:t>.04.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TRN</w:t>
                    </w:r>
                    <w:r w:rsidRPr="00C80091">
                      <w:rPr>
                        <w:sz w:val="22"/>
                        <w:szCs w:val="22"/>
                        <w:lang w:eastAsia="en-US"/>
                      </w:rPr>
                      <w:t>.003)</w:t>
                    </w:r>
                  </w:p>
                </w:txbxContent>
              </v:textbox>
            </v:rect>
            <v:rect id="_x0000_s1175" style="position:absolute;left:3369;top:8192;width:5679;height:584" stroked="f">
              <v:textbox inset="0,0,0,0">
                <w:txbxContent>
                  <w:p w:rsidR="00C80091" w:rsidRPr="00C80091" w:rsidRDefault="00C80091" w:rsidP="00C80091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t xml:space="preserve">Получение сведений о дате и времени обновления единой базы данных </w:t>
                    </w:r>
                    <w:r w:rsidRPr="00C80091">
                      <w:rPr>
                        <w:sz w:val="22"/>
                        <w:szCs w:val="22"/>
                        <w:lang w:eastAsia="en-US"/>
                      </w:rPr>
                      <w:t>(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P</w:t>
                    </w:r>
                    <w:r w:rsidRPr="00C80091">
                      <w:rPr>
                        <w:sz w:val="22"/>
                        <w:szCs w:val="22"/>
                        <w:lang w:eastAsia="en-US"/>
                      </w:rPr>
                      <w:t>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MM</w:t>
                    </w:r>
                    <w:r w:rsidRPr="00C80091">
                      <w:rPr>
                        <w:sz w:val="22"/>
                        <w:szCs w:val="22"/>
                        <w:lang w:eastAsia="en-US"/>
                      </w:rPr>
                      <w:t>.04.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TRN</w:t>
                    </w:r>
                    <w:r w:rsidRPr="00C80091">
                      <w:rPr>
                        <w:sz w:val="22"/>
                        <w:szCs w:val="22"/>
                        <w:lang w:eastAsia="en-US"/>
                      </w:rPr>
                      <w:t>.003)</w:t>
                    </w:r>
                  </w:p>
                </w:txbxContent>
              </v:textbox>
            </v:rect>
            <v:rect id="_x0000_s1176" style="position:absolute;left:2975;top:7567;width:5679;height:380" stroked="f">
              <v:textbox inset="0,0,0,0">
                <w:txbxContent>
                  <w:p w:rsidR="00C80091" w:rsidRPr="00C80091" w:rsidRDefault="00C80091" w:rsidP="00C80091">
                    <w:r>
                      <w:rPr>
                        <w:sz w:val="22"/>
                        <w:szCs w:val="22"/>
                      </w:rPr>
                      <w:t>[запрошены сведения из единой базы данных]</w:t>
                    </w:r>
                  </w:p>
                </w:txbxContent>
              </v:textbox>
            </v:rect>
            <v:rect id="_x0000_s1177" style="position:absolute;left:2975;top:10162;width:6249;height:380" stroked="f">
              <v:textbox inset="0,0,0,0">
                <w:txbxContent>
                  <w:p w:rsidR="00C80091" w:rsidRDefault="00B62779" w:rsidP="00C80091">
                    <w:r>
                      <w:rPr>
                        <w:sz w:val="22"/>
                        <w:szCs w:val="22"/>
                      </w:rPr>
                      <w:t>[запрошены измененные сведения из единой базы данных]</w:t>
                    </w:r>
                  </w:p>
                </w:txbxContent>
              </v:textbox>
            </v:rect>
            <v:rect id="_x0000_s1178" style="position:absolute;left:3369;top:10759;width:5679;height:584" stroked="f">
              <v:textbox inset="0,0,0,0">
                <w:txbxContent>
                  <w:p w:rsidR="00C80091" w:rsidRPr="00B62779" w:rsidRDefault="00B62779" w:rsidP="00B62779">
                    <w:pPr>
                      <w:jc w:val="center"/>
                    </w:pPr>
                    <w:r>
                      <w:rPr>
                        <w:sz w:val="22"/>
                        <w:szCs w:val="22"/>
                        <w:u w:val="single"/>
                      </w:rPr>
                      <w:t>Получение измененных сведений</w:t>
                    </w:r>
                    <w:r w:rsidRPr="00B62779">
                      <w:rPr>
                        <w:sz w:val="22"/>
                        <w:szCs w:val="22"/>
                        <w:u w:val="single"/>
                        <w:lang w:eastAsia="en-US"/>
                      </w:rPr>
                      <w:t xml:space="preserve"> </w:t>
                    </w:r>
                    <w:r>
                      <w:rPr>
                        <w:sz w:val="22"/>
                        <w:szCs w:val="22"/>
                      </w:rPr>
                      <w:t xml:space="preserve">из единой базы данных </w:t>
                    </w:r>
                    <w:r w:rsidRPr="00B62779">
                      <w:rPr>
                        <w:sz w:val="22"/>
                        <w:szCs w:val="22"/>
                        <w:lang w:eastAsia="en-US"/>
                      </w:rPr>
                      <w:t>(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P</w:t>
                    </w:r>
                    <w:r w:rsidRPr="00B62779">
                      <w:rPr>
                        <w:sz w:val="22"/>
                        <w:szCs w:val="22"/>
                        <w:lang w:eastAsia="en-US"/>
                      </w:rPr>
                      <w:t>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MM</w:t>
                    </w:r>
                    <w:r w:rsidRPr="00B62779">
                      <w:rPr>
                        <w:sz w:val="22"/>
                        <w:szCs w:val="22"/>
                        <w:lang w:eastAsia="en-US"/>
                      </w:rPr>
                      <w:t>.04.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TRN</w:t>
                    </w:r>
                    <w:r w:rsidRPr="00B62779">
                      <w:rPr>
                        <w:sz w:val="22"/>
                        <w:szCs w:val="22"/>
                        <w:lang w:eastAsia="en-US"/>
                      </w:rPr>
                      <w:t>.005)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"C:\\Users\\Lusine\\Desktop\\media\\image12.jpeg" \* MERGEFORMATINET</w:instrText>
      </w:r>
      <w:r>
        <w:instrText xml:space="preserve"> </w:instrText>
      </w:r>
      <w:r>
        <w:fldChar w:fldCharType="separate"/>
      </w:r>
      <w:r w:rsidR="008468C8">
        <w:pict>
          <v:shape id="_x0000_i1033" type="#_x0000_t75" style="width:462pt;height:418.5pt">
            <v:imagedata r:id="rId26" r:href="rId27"/>
          </v:shape>
        </w:pict>
      </w:r>
      <w:r>
        <w:fldChar w:fldCharType="end"/>
      </w:r>
    </w:p>
    <w:p w:rsidR="00EF22AE" w:rsidRPr="00DC7C9C" w:rsidRDefault="00DC7C9C" w:rsidP="005812C8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Рис. 3. Схема выполнения транзакций общего процесса при получении сведений из единой базы данных</w:t>
      </w:r>
    </w:p>
    <w:p w:rsidR="00EF22AE" w:rsidRPr="004F20D8" w:rsidRDefault="00EF22AE" w:rsidP="00DC7C9C">
      <w:pPr>
        <w:spacing w:after="120"/>
      </w:pPr>
    </w:p>
    <w:p w:rsidR="005812C8" w:rsidRPr="004F20D8" w:rsidRDefault="005812C8" w:rsidP="00DC7C9C">
      <w:pPr>
        <w:spacing w:after="120"/>
        <w:sectPr w:rsidR="005812C8" w:rsidRPr="004F20D8" w:rsidSect="00DC7C9C">
          <w:type w:val="nextColumn"/>
          <w:pgSz w:w="11900" w:h="16840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EF22AE" w:rsidRPr="00DC7C9C" w:rsidRDefault="00DC7C9C" w:rsidP="005812C8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lastRenderedPageBreak/>
        <w:t>Таблица 3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Перечень транзакций общего процесса при получении сведений из единой базы данных</w:t>
      </w:r>
    </w:p>
    <w:tbl>
      <w:tblPr>
        <w:tblOverlap w:val="never"/>
        <w:tblW w:w="14588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39"/>
        <w:gridCol w:w="3106"/>
        <w:gridCol w:w="3250"/>
        <w:gridCol w:w="2722"/>
        <w:gridCol w:w="2419"/>
        <w:gridCol w:w="2352"/>
      </w:tblGrid>
      <w:tr w:rsidR="00EF22AE" w:rsidRPr="00DC7C9C" w:rsidTr="005812C8">
        <w:trPr>
          <w:tblHeader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 w:rsidR="005812C8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EF22AE" w:rsidRPr="00DC7C9C" w:rsidTr="005812C8">
        <w:trPr>
          <w:tblHeader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EF22AE" w:rsidRPr="00DC7C9C" w:rsidTr="005812C8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Получение сведений о дате и времени обновления единой базы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EF22AE" w:rsidRPr="00DC7C9C" w:rsidTr="005812C8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Запрос сведений о дате и времени обновления единой базы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.007).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Получение и обработка сведений о дате и времени обновления единой базы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.009)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сведения о дате и времени обновления запрошены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подготовка и представление сведений о дате и времени обновления единой базы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.008)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сведения о дате и времени обновления 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получение сведений о дате и времени обновления единой базы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EF22AE" w:rsidRPr="00DC7C9C" w:rsidTr="005812C8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Получение сведений из единой базы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EF22AE" w:rsidRPr="00DC7C9C" w:rsidTr="005812C8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Запрос сведений из единой базы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.010).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Получение и обработка сведений из единой базы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.012)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сведения запрошены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подготовка и представление сведений из единой базы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.011)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сведения отсутствуют.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сведения 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сведений из единой базы данных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(P.MM.04.TRN.004)</w:t>
            </w:r>
          </w:p>
        </w:tc>
      </w:tr>
      <w:tr w:rsidR="00EF22AE" w:rsidRPr="00DC7C9C" w:rsidTr="005812C8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Получение измененных сведений из единой базы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EF22AE" w:rsidRPr="00DC7C9C" w:rsidTr="005812C8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541439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Запрос измененных сведений из единой базы данных</w:t>
            </w:r>
            <w:r w:rsidR="00541439" w:rsidRPr="00541439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.013).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Получение и обработка измененных сведений из единой базы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.015)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измененные сведения запрошены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подготовка и представление измененных сведений из единой базы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.014)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измененные сведения отсутствуют.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.001):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измененные сведения представлены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получение измененных сведений из единой базы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</w:tbl>
    <w:p w:rsidR="00EF22AE" w:rsidRPr="00DC7C9C" w:rsidRDefault="00EF22AE" w:rsidP="00DC7C9C">
      <w:pPr>
        <w:spacing w:after="120"/>
        <w:sectPr w:rsidR="00EF22AE" w:rsidRPr="00DC7C9C" w:rsidSect="00DC7C9C">
          <w:type w:val="nextColumn"/>
          <w:pgSz w:w="16840" w:h="11900" w:orient="landscape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lastRenderedPageBreak/>
        <w:t>VI. Описание сообщений общего процесса</w:t>
      </w:r>
    </w:p>
    <w:p w:rsidR="00EF22AE" w:rsidRPr="00DC7C9C" w:rsidRDefault="00DC7C9C" w:rsidP="005812C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14. Перечень сообщений общего процесса, передаваемых в рамках информационного взаимодействия при реализации общего процесса, приведен в таблице 4.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4.</w:t>
      </w:r>
    </w:p>
    <w:p w:rsidR="005812C8" w:rsidRPr="004F20D8" w:rsidRDefault="005812C8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4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Перечень сообщений общего процесса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91"/>
        <w:gridCol w:w="3187"/>
        <w:gridCol w:w="3691"/>
      </w:tblGrid>
      <w:tr w:rsidR="00EF22AE" w:rsidRPr="00DC7C9C" w:rsidTr="005812C8">
        <w:trPr>
          <w:tblHeader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EF22AE" w:rsidRPr="00DC7C9C" w:rsidTr="005812C8">
        <w:trPr>
          <w:tblHeader/>
        </w:trPr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5812C8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P.MM.04.MSG.001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сведения о нежелательной реакции или сообщение о неэффективности лекарственного средства для включения в единую базу данных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сведения о выявленных нежелательных реакциях на лекарственные препараты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.04.001)</w:t>
            </w:r>
          </w:p>
        </w:tc>
      </w:tr>
      <w:tr w:rsidR="00EF22AE" w:rsidRPr="00DC7C9C" w:rsidTr="005812C8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P.MM.04.MSG.002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сведения о нежелательной реакции или сообщение о неэффективности лекарственного средства для изменения в единой базе данных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сведения о выявленных нежелательных реакциях на лекарственные препараты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.04.001)</w:t>
            </w:r>
          </w:p>
        </w:tc>
      </w:tr>
      <w:tr w:rsidR="00EF22AE" w:rsidRPr="00DC7C9C" w:rsidTr="005812C8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P.MM.04.MSG.003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уведомление об обновлении единой базы данных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EF22AE" w:rsidRPr="00DC7C9C" w:rsidTr="005812C8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P.MM.04.MSG.004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запрос сведений о дате и времени обновления единой базы данных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EF22AE" w:rsidRPr="00DC7C9C" w:rsidTr="005812C8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P.MM.04.MSG.005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сведения о дате и времени обновления единой базы данных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EF22AE" w:rsidRPr="00DC7C9C" w:rsidTr="005812C8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P.MM.04.MSG.006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запрос сведений из единой базы данных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EF22AE" w:rsidRPr="00DC7C9C" w:rsidTr="005812C8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P.MM.04.MSG.007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сведения из единой базы данных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сведения о выявленных нежелательных реакциях на лекарственные препараты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.04.001)</w:t>
            </w:r>
          </w:p>
        </w:tc>
      </w:tr>
      <w:tr w:rsidR="00EF22AE" w:rsidRPr="00DC7C9C" w:rsidTr="005812C8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P.MM.04.MSG.008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уведомление об отсутствии сведений в единой базе данных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EF22AE" w:rsidRPr="00DC7C9C" w:rsidTr="005812C8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P.MM.04.MSG.009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запрос измененных сведений из единой базы данных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состояние актуализации общего ресурса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EF22AE" w:rsidRPr="00DC7C9C" w:rsidTr="005812C8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P.MM.04.MSG.010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измененные сведения из единой базы данных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сведения о выявленных нежелательных реакциях на лекарственные препараты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.04.001)</w:t>
            </w:r>
          </w:p>
        </w:tc>
      </w:tr>
      <w:tr w:rsidR="00EF22AE" w:rsidRPr="00DC7C9C" w:rsidTr="005812C8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P.MM.04.MSG.011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уведомление об отсутствии измененных сведений в единой базе данных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уведомление о результате обработки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</w:tbl>
    <w:p w:rsidR="005812C8" w:rsidRPr="004F20D8" w:rsidRDefault="005812C8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VII. Описание транзакций общего процесса</w:t>
      </w:r>
    </w:p>
    <w:p w:rsidR="00EF22AE" w:rsidRPr="00DC7C9C" w:rsidRDefault="00DC7C9C" w:rsidP="005812C8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1. Транзакция общего процесса «Передача сведений для включения в единую базу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>.001)</w:t>
      </w:r>
    </w:p>
    <w:p w:rsidR="00EF22AE" w:rsidRPr="00DC7C9C" w:rsidRDefault="00DC7C9C" w:rsidP="005812C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15. Транзакция общего процесса «Передача сведений для включения в единую базу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.001) </w:t>
      </w:r>
      <w:r w:rsidRPr="00DC7C9C">
        <w:rPr>
          <w:rFonts w:ascii="Sylfaen" w:hAnsi="Sylfaen"/>
          <w:sz w:val="24"/>
          <w:szCs w:val="24"/>
        </w:rPr>
        <w:t>выполняется для передачи инициатором респонденту сведений о нежелательной реакции для включения в единую базу данных. Схема выполнения указанной транзакции общего процесса представлена на рисунке 4. Параметры транзакции общего процесса приведены в таблице 5.</w:t>
      </w:r>
    </w:p>
    <w:p w:rsidR="00EF22AE" w:rsidRPr="00DC7C9C" w:rsidRDefault="0033216A" w:rsidP="00DC7C9C">
      <w:pPr>
        <w:spacing w:after="120"/>
      </w:pPr>
      <w:r>
        <w:rPr>
          <w:noProof/>
          <w:lang w:bidi="ar-SA"/>
        </w:rPr>
        <w:lastRenderedPageBreak/>
        <w:pict>
          <v:group id="_x0000_s1191" style="position:absolute;margin-left:5.2pt;margin-top:3.8pt;width:450.3pt;height:223.75pt;z-index:251787264" coordorigin="1522,1494" coordsize="9006,4475">
            <v:rect id="_x0000_s1180" style="position:absolute;left:4013;top:5624;width:1230;height:345" stroked="f">
              <v:textbox style="mso-next-textbox:#_x0000_s1180" inset="0,0,0,0">
                <w:txbxContent>
                  <w:p w:rsidR="00B62779" w:rsidRPr="00EA7FDB" w:rsidRDefault="00B62779" w:rsidP="00B62779">
                    <w:pPr>
                      <w:spacing w:after="120"/>
                      <w:jc w:val="center"/>
                    </w:pPr>
                    <w:r>
                      <w:rPr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181" style="position:absolute;left:3179;top:1494;width:1453;height:250" stroked="f">
              <v:textbox style="mso-next-textbox:#_x0000_s1181" inset="0,0,0,0">
                <w:txbxContent>
                  <w:p w:rsidR="00B62779" w:rsidRPr="00EA7FDB" w:rsidRDefault="00B62779" w:rsidP="00B62779">
                    <w:pPr>
                      <w:spacing w:after="120"/>
                      <w:jc w:val="center"/>
                    </w:pPr>
                    <w:r>
                      <w:rPr>
                        <w:sz w:val="20"/>
                        <w:szCs w:val="20"/>
                      </w:rPr>
                      <w:t>: Инициатор</w:t>
                    </w:r>
                  </w:p>
                </w:txbxContent>
              </v:textbox>
            </v:rect>
            <v:rect id="_x0000_s1182" style="position:absolute;left:7947;top:1494;width:1453;height:250" stroked="f">
              <v:textbox style="mso-next-textbox:#_x0000_s1182" inset="0,0,0,0">
                <w:txbxContent>
                  <w:p w:rsidR="00B62779" w:rsidRPr="00EA7FDB" w:rsidRDefault="00B62779" w:rsidP="00B62779">
                    <w:pPr>
                      <w:spacing w:after="120"/>
                      <w:jc w:val="center"/>
                    </w:pPr>
                    <w:r>
                      <w:rPr>
                        <w:sz w:val="20"/>
                        <w:szCs w:val="20"/>
                      </w:rPr>
                      <w:t>:Респондент</w:t>
                    </w:r>
                  </w:p>
                </w:txbxContent>
              </v:textbox>
            </v:rect>
            <v:rect id="_x0000_s1183" style="position:absolute;left:8042;top:2989;width:2486;height:883" stroked="f">
              <v:textbox style="mso-next-textbox:#_x0000_s1183" inset="0,0,0,0">
                <w:txbxContent>
                  <w:p w:rsidR="00B62779" w:rsidRPr="00EA7FDB" w:rsidRDefault="00B62779" w:rsidP="00B62779">
                    <w:pPr>
                      <w:spacing w:after="120"/>
                      <w:jc w:val="center"/>
                    </w:pPr>
                    <w:r>
                      <w:rPr>
                        <w:sz w:val="20"/>
                        <w:szCs w:val="20"/>
                      </w:rPr>
                      <w:t xml:space="preserve">Получение и </w:t>
                    </w:r>
                    <w:r>
                      <w:rPr>
                        <w:color w:val="343434"/>
                        <w:sz w:val="20"/>
                        <w:szCs w:val="20"/>
                      </w:rPr>
                      <w:t xml:space="preserve">обработка сведений </w:t>
                    </w:r>
                    <w:r>
                      <w:rPr>
                        <w:sz w:val="20"/>
                        <w:szCs w:val="20"/>
                      </w:rPr>
                      <w:t xml:space="preserve">для </w:t>
                    </w:r>
                    <w:r>
                      <w:rPr>
                        <w:color w:val="343434"/>
                        <w:sz w:val="20"/>
                        <w:szCs w:val="20"/>
                      </w:rPr>
                      <w:t xml:space="preserve">включения в единую </w:t>
                    </w:r>
                    <w:r>
                      <w:rPr>
                        <w:sz w:val="20"/>
                        <w:szCs w:val="20"/>
                      </w:rPr>
                      <w:t xml:space="preserve">базу </w:t>
                    </w:r>
                    <w:r>
                      <w:rPr>
                        <w:color w:val="343434"/>
                        <w:sz w:val="20"/>
                        <w:szCs w:val="20"/>
                      </w:rPr>
                      <w:t>данных</w:t>
                    </w:r>
                  </w:p>
                </w:txbxContent>
              </v:textbox>
            </v:rect>
            <v:rect id="_x0000_s1184" style="position:absolute;left:2540;top:2989;width:2486;height:883" stroked="f">
              <v:textbox style="mso-next-textbox:#_x0000_s1184" inset="0,0,0,0">
                <w:txbxContent>
                  <w:p w:rsidR="00B62779" w:rsidRPr="00EA7FDB" w:rsidRDefault="00B62779" w:rsidP="00B62779">
                    <w:pPr>
                      <w:spacing w:after="120"/>
                      <w:jc w:val="center"/>
                    </w:pPr>
                    <w:r>
                      <w:rPr>
                        <w:sz w:val="20"/>
                        <w:szCs w:val="20"/>
                      </w:rPr>
                      <w:t xml:space="preserve">Представление сведений </w:t>
                    </w:r>
                    <w:r>
                      <w:rPr>
                        <w:color w:val="343434"/>
                        <w:sz w:val="20"/>
                        <w:szCs w:val="20"/>
                      </w:rPr>
                      <w:t xml:space="preserve">для включения </w:t>
                    </w:r>
                    <w:r>
                      <w:rPr>
                        <w:sz w:val="20"/>
                        <w:szCs w:val="20"/>
                      </w:rPr>
                      <w:t>в единую базу данных</w:t>
                    </w:r>
                  </w:p>
                </w:txbxContent>
              </v:textbox>
            </v:rect>
            <v:rect id="_x0000_s1185" style="position:absolute;left:1522;top:2798;width:896;height:544" stroked="f">
              <v:textbox style="mso-next-textbox:#_x0000_s1185" inset="0,0,0,0">
                <w:txbxContent>
                  <w:p w:rsidR="00B62779" w:rsidRPr="00B62779" w:rsidRDefault="00B62779" w:rsidP="00B62779">
                    <w:pPr>
                      <w:widowControl/>
                      <w:rPr>
                        <w:sz w:val="22"/>
                      </w:rPr>
                    </w:pPr>
                    <w:r w:rsidRPr="00B62779">
                      <w:rPr>
                        <w:rFonts w:ascii="Times New Roman" w:eastAsia="Times New Roman" w:hAnsi="Times New Roman" w:cs="Times New Roman"/>
                        <w:sz w:val="18"/>
                        <w:szCs w:val="20"/>
                        <w:lang w:bidi="ar-SA"/>
                      </w:rPr>
                      <w:t>Ошибка</w:t>
                    </w:r>
                    <w:r w:rsidRPr="00B62779">
                      <w:rPr>
                        <w:rFonts w:ascii="Times New Roman" w:eastAsia="Times New Roman" w:hAnsi="Times New Roman" w:cs="Times New Roman"/>
                        <w:sz w:val="18"/>
                        <w:szCs w:val="20"/>
                        <w:lang w:val="en-US" w:bidi="ar-SA"/>
                      </w:rPr>
                      <w:t xml:space="preserve"> </w:t>
                    </w:r>
                    <w:r w:rsidRPr="00B62779">
                      <w:rPr>
                        <w:rFonts w:ascii="Times New Roman" w:eastAsia="Times New Roman" w:hAnsi="Times New Roman" w:cs="Times New Roman"/>
                        <w:sz w:val="18"/>
                        <w:szCs w:val="20"/>
                        <w:lang w:bidi="ar-SA"/>
                      </w:rPr>
                      <w:t>контроля</w:t>
                    </w:r>
                  </w:p>
                </w:txbxContent>
              </v:textbox>
            </v:rect>
            <v:rect id="_x0000_s1186" style="position:absolute;left:2540;top:4741;width:2703;height:557" stroked="f">
              <v:textbox style="mso-next-textbox:#_x0000_s1186" inset="0,0,0,0">
                <w:txbxContent>
                  <w:p w:rsidR="00B62779" w:rsidRPr="00EA7FDB" w:rsidRDefault="00B62779" w:rsidP="00B62779">
                    <w:pPr>
                      <w:spacing w:after="120"/>
                      <w:jc w:val="center"/>
                    </w:pPr>
                    <w:r>
                      <w:rPr>
                        <w:sz w:val="20"/>
                        <w:szCs w:val="20"/>
                      </w:rPr>
                      <w:t>:единая база данных [обновлена]</w:t>
                    </w:r>
                  </w:p>
                </w:txbxContent>
              </v:textbox>
            </v:rect>
            <v:rect id="_x0000_s1187" style="position:absolute;left:5339;top:3342;width:2432;height:1168" stroked="f">
              <v:textbox style="mso-next-textbox:#_x0000_s1187" inset="0,0,0,0">
                <w:txbxContent>
                  <w:p w:rsidR="00B62779" w:rsidRPr="00B62779" w:rsidRDefault="00B62779" w:rsidP="00B62779">
                    <w:pPr>
                      <w:spacing w:after="120"/>
                      <w:jc w:val="center"/>
                    </w:pPr>
                    <w:r>
                      <w:rPr>
                        <w:sz w:val="20"/>
                        <w:szCs w:val="20"/>
                      </w:rPr>
                      <w:t xml:space="preserve">Уведомление </w:t>
                    </w:r>
                    <w:r>
                      <w:rPr>
                        <w:sz w:val="20"/>
                        <w:szCs w:val="20"/>
                        <w:u w:val="single"/>
                      </w:rPr>
                      <w:t xml:space="preserve">об обновлении единой </w:t>
                    </w:r>
                    <w:r>
                      <w:rPr>
                        <w:sz w:val="20"/>
                        <w:szCs w:val="20"/>
                      </w:rPr>
                      <w:t xml:space="preserve">базы данных </w:t>
                    </w:r>
                    <w:r w:rsidRPr="00B62779">
                      <w:rPr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B62779">
                      <w:rPr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B62779">
                      <w:rPr>
                        <w:sz w:val="20"/>
                        <w:szCs w:val="20"/>
                        <w:lang w:eastAsia="en-US"/>
                      </w:rPr>
                      <w:t>.04.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B62779">
                      <w:rPr>
                        <w:sz w:val="20"/>
                        <w:szCs w:val="20"/>
                        <w:lang w:eastAsia="en-US"/>
                      </w:rPr>
                      <w:t>.003)</w:t>
                    </w:r>
                  </w:p>
                </w:txbxContent>
              </v:textbox>
            </v:rect>
            <v:rect id="_x0000_s1188" style="position:absolute;left:5243;top:1915;width:2623;height:1168" stroked="f">
              <v:textbox style="mso-next-textbox:#_x0000_s1188" inset="0,0,0,0">
                <w:txbxContent>
                  <w:p w:rsidR="00B62779" w:rsidRPr="00B62779" w:rsidRDefault="00B62779" w:rsidP="00B62779">
                    <w:pPr>
                      <w:spacing w:after="120"/>
                      <w:jc w:val="center"/>
                      <w:rPr>
                        <w:sz w:val="20"/>
                      </w:rPr>
                    </w:pPr>
                    <w:r w:rsidRPr="00B62779">
                      <w:rPr>
                        <w:sz w:val="16"/>
                        <w:szCs w:val="20"/>
                      </w:rPr>
                      <w:t xml:space="preserve">Сведения о нежелательной реакции или сообщение о неэффективности лекарственного средства для включения в единую базу данных </w:t>
                    </w:r>
                    <w:r w:rsidRPr="00B62779">
                      <w:rPr>
                        <w:sz w:val="16"/>
                        <w:szCs w:val="20"/>
                        <w:lang w:eastAsia="en-US"/>
                      </w:rPr>
                      <w:t>(</w:t>
                    </w:r>
                    <w:r w:rsidRPr="00B62779">
                      <w:rPr>
                        <w:sz w:val="16"/>
                        <w:szCs w:val="20"/>
                        <w:lang w:val="en-US" w:eastAsia="en-US"/>
                      </w:rPr>
                      <w:t>P</w:t>
                    </w:r>
                    <w:r w:rsidRPr="00B62779">
                      <w:rPr>
                        <w:sz w:val="16"/>
                        <w:szCs w:val="20"/>
                        <w:lang w:eastAsia="en-US"/>
                      </w:rPr>
                      <w:t>.</w:t>
                    </w:r>
                    <w:r w:rsidRPr="00B62779">
                      <w:rPr>
                        <w:sz w:val="16"/>
                        <w:szCs w:val="20"/>
                        <w:lang w:val="en-US" w:eastAsia="en-US"/>
                      </w:rPr>
                      <w:t>MM</w:t>
                    </w:r>
                    <w:r w:rsidRPr="00B62779">
                      <w:rPr>
                        <w:sz w:val="16"/>
                        <w:szCs w:val="20"/>
                        <w:lang w:eastAsia="en-US"/>
                      </w:rPr>
                      <w:t>.04.</w:t>
                    </w:r>
                    <w:r w:rsidRPr="00B62779">
                      <w:rPr>
                        <w:sz w:val="16"/>
                        <w:szCs w:val="20"/>
                        <w:lang w:val="en-US" w:eastAsia="en-US"/>
                      </w:rPr>
                      <w:t>MSG</w:t>
                    </w:r>
                    <w:r w:rsidRPr="00B62779">
                      <w:rPr>
                        <w:sz w:val="16"/>
                        <w:szCs w:val="20"/>
                        <w:lang w:eastAsia="en-US"/>
                      </w:rPr>
                      <w:t>.001)</w:t>
                    </w:r>
                  </w:p>
                  <w:p w:rsidR="00B62779" w:rsidRDefault="00B62779"/>
                </w:txbxContent>
              </v:textbox>
            </v:rect>
            <v:rect id="_x0000_s1189" style="position:absolute;left:4252;top:2064;width:991;height:734" stroked="f">
              <v:textbox style="mso-next-textbox:#_x0000_s1189" inset="0,0,0,0">
                <w:txbxContent>
                  <w:p w:rsidR="00B62779" w:rsidRPr="00EA7FDB" w:rsidRDefault="00B62779" w:rsidP="00B62779">
                    <w:pPr>
                      <w:spacing w:after="120"/>
                    </w:pPr>
                  </w:p>
                </w:txbxContent>
              </v:textbox>
            </v:rect>
            <v:rect id="_x0000_s1190" style="position:absolute;left:7866;top:1969;width:991;height:829" stroked="f">
              <v:textbox style="mso-next-textbox:#_x0000_s1190" inset="0,0,0,0">
                <w:txbxContent>
                  <w:p w:rsidR="00B62779" w:rsidRPr="00EA7FDB" w:rsidRDefault="00B62779" w:rsidP="00B62779">
                    <w:pPr>
                      <w:spacing w:after="120"/>
                    </w:pP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"C:\\Users\\Lusine\\Desktop\\media\\image13.jpeg" \* MERGEFORMATINET</w:instrText>
      </w:r>
      <w:r>
        <w:instrText xml:space="preserve"> </w:instrText>
      </w:r>
      <w:r>
        <w:fldChar w:fldCharType="separate"/>
      </w:r>
      <w:r w:rsidR="008468C8">
        <w:pict>
          <v:shape id="_x0000_i1034" type="#_x0000_t75" style="width:468pt;height:245.25pt">
            <v:imagedata r:id="rId28" r:href="rId29"/>
          </v:shape>
        </w:pict>
      </w:r>
      <w:r>
        <w:fldChar w:fldCharType="end"/>
      </w:r>
    </w:p>
    <w:p w:rsidR="00EF22AE" w:rsidRPr="00DC7C9C" w:rsidRDefault="00DC7C9C" w:rsidP="00DC7C9C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Рис. 4. Схема выполнения транзакции общего процесса «Передача сведений для включения в единую базу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>.001)</w:t>
      </w:r>
    </w:p>
    <w:p w:rsidR="005812C8" w:rsidRPr="004F20D8" w:rsidRDefault="005812C8" w:rsidP="00DC7C9C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5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Описание транзакции общего процесса «Передача сведений для включения в единую базу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3264"/>
        <w:gridCol w:w="5395"/>
      </w:tblGrid>
      <w:tr w:rsidR="00EF22AE" w:rsidRPr="00DC7C9C" w:rsidTr="005812C8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 w:rsidR="005812C8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5812C8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P.MM.04.TRN.001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передача сведений для включения в единую базу данных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представление сведений для включения в единую базу данных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и обработка сведений для включения в единую базу данных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обновлена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Параметры транзакции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20 мин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 ч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5812C8" w:rsidP="005812C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</w:rPr>
              <w:t>нициирующее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сведения о нежелательной реакции или сообщение о неэффективности лекарственного средства для включения в единую базу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.001)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уведомление об обновлении единой базы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нет - для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нет - для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.003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</w:tbl>
    <w:p w:rsidR="005812C8" w:rsidRPr="004F20D8" w:rsidRDefault="005812C8" w:rsidP="005812C8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F22AE" w:rsidRPr="00DC7C9C" w:rsidRDefault="00DC7C9C" w:rsidP="005812C8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2. Транзакция общего процесса «Передача сведений для изменения в единой базе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>.002)</w:t>
      </w:r>
    </w:p>
    <w:p w:rsidR="00EF22AE" w:rsidRPr="004F20D8" w:rsidRDefault="00DC7C9C" w:rsidP="005812C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16. Транзакция общего процесса «Передача сведений для изменения в единой базе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.002) </w:t>
      </w:r>
      <w:r w:rsidRPr="00DC7C9C">
        <w:rPr>
          <w:rFonts w:ascii="Sylfaen" w:hAnsi="Sylfaen"/>
          <w:sz w:val="24"/>
          <w:szCs w:val="24"/>
        </w:rPr>
        <w:t xml:space="preserve">выполняется для передачи инициатором респонденту сведений о нежелательной реакции для изменения в единой базе данных. Схема выполнения указанной транзакции общего процесса представлена на </w:t>
      </w:r>
      <w:r w:rsidRPr="00DC7C9C">
        <w:rPr>
          <w:rFonts w:ascii="Sylfaen" w:hAnsi="Sylfaen"/>
          <w:sz w:val="24"/>
          <w:szCs w:val="24"/>
        </w:rPr>
        <w:lastRenderedPageBreak/>
        <w:t>рисунке 5. Параметры транзакции общего процесса приведены в таблице 6.</w:t>
      </w:r>
    </w:p>
    <w:p w:rsidR="005812C8" w:rsidRPr="004F20D8" w:rsidRDefault="005812C8" w:rsidP="005812C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F22AE" w:rsidRPr="00DC7C9C" w:rsidRDefault="0033216A" w:rsidP="00DC7C9C">
      <w:pPr>
        <w:spacing w:after="120"/>
      </w:pPr>
      <w:r>
        <w:rPr>
          <w:noProof/>
          <w:lang w:bidi="ar-SA"/>
        </w:rPr>
        <w:pict>
          <v:group id="_x0000_s1204" style="position:absolute;margin-left:3.6pt;margin-top:3.7pt;width:450.3pt;height:230.55pt;z-index:251800576" coordorigin="1490,2364" coordsize="9006,4611">
            <v:rect id="_x0000_s1193" style="position:absolute;left:3465;top:6630;width:1230;height:345" stroked="f">
              <v:textbox style="mso-next-textbox:#_x0000_s1193" inset="0,0,0,0">
                <w:txbxContent>
                  <w:p w:rsidR="00DE2039" w:rsidRPr="00EA7FDB" w:rsidRDefault="00DE2039" w:rsidP="00DE2039">
                    <w:pPr>
                      <w:spacing w:after="120"/>
                      <w:jc w:val="center"/>
                    </w:pPr>
                    <w:r>
                      <w:rPr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194" style="position:absolute;left:3147;top:2364;width:1453;height:250" stroked="f">
              <v:textbox style="mso-next-textbox:#_x0000_s1194" inset="0,0,0,0">
                <w:txbxContent>
                  <w:p w:rsidR="00DE2039" w:rsidRPr="00EA7FDB" w:rsidRDefault="00DE2039" w:rsidP="00DE2039">
                    <w:pPr>
                      <w:spacing w:after="120"/>
                      <w:jc w:val="center"/>
                    </w:pPr>
                    <w:r>
                      <w:rPr>
                        <w:sz w:val="20"/>
                        <w:szCs w:val="20"/>
                      </w:rPr>
                      <w:t>: Инициатор</w:t>
                    </w:r>
                  </w:p>
                </w:txbxContent>
              </v:textbox>
            </v:rect>
            <v:rect id="_x0000_s1195" style="position:absolute;left:7915;top:2364;width:1453;height:250" stroked="f">
              <v:textbox style="mso-next-textbox:#_x0000_s1195" inset="0,0,0,0">
                <w:txbxContent>
                  <w:p w:rsidR="00DE2039" w:rsidRPr="00EA7FDB" w:rsidRDefault="00DE2039" w:rsidP="00DE2039">
                    <w:pPr>
                      <w:spacing w:after="120"/>
                      <w:jc w:val="center"/>
                    </w:pPr>
                    <w:r>
                      <w:rPr>
                        <w:sz w:val="20"/>
                        <w:szCs w:val="20"/>
                      </w:rPr>
                      <w:t>:Респондент</w:t>
                    </w:r>
                  </w:p>
                </w:txbxContent>
              </v:textbox>
            </v:rect>
            <v:rect id="_x0000_s1196" style="position:absolute;left:8010;top:3940;width:2486;height:883" stroked="f">
              <v:textbox style="mso-next-textbox:#_x0000_s1196" inset="0,0,0,0">
                <w:txbxContent>
                  <w:p w:rsidR="00DE2039" w:rsidRPr="00EA7FDB" w:rsidRDefault="0093769C" w:rsidP="00DE2039">
                    <w:pPr>
                      <w:spacing w:after="120"/>
                      <w:jc w:val="center"/>
                    </w:pPr>
                    <w:r>
                      <w:rPr>
                        <w:sz w:val="20"/>
                        <w:szCs w:val="20"/>
                      </w:rPr>
                      <w:t>Получение и обработка сведений для изменения в единой базе данных</w:t>
                    </w:r>
                  </w:p>
                </w:txbxContent>
              </v:textbox>
            </v:rect>
            <v:rect id="_x0000_s1197" style="position:absolute;left:2508;top:3940;width:2486;height:883" stroked="f">
              <v:textbox style="mso-next-textbox:#_x0000_s1197" inset="0,0,0,0">
                <w:txbxContent>
                  <w:p w:rsidR="00DE2039" w:rsidRPr="0093769C" w:rsidRDefault="0093769C" w:rsidP="0093769C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Представление сведений для изменения в единой базе данных</w:t>
                    </w:r>
                  </w:p>
                </w:txbxContent>
              </v:textbox>
            </v:rect>
            <v:rect id="_x0000_s1198" style="position:absolute;left:1490;top:3696;width:896;height:544" stroked="f">
              <v:textbox style="mso-next-textbox:#_x0000_s1198" inset="0,0,0,0">
                <w:txbxContent>
                  <w:p w:rsidR="00DE2039" w:rsidRPr="00B62779" w:rsidRDefault="00DE2039" w:rsidP="00DE2039">
                    <w:pPr>
                      <w:widowControl/>
                      <w:rPr>
                        <w:sz w:val="22"/>
                      </w:rPr>
                    </w:pPr>
                    <w:r w:rsidRPr="00B62779">
                      <w:rPr>
                        <w:rFonts w:ascii="Times New Roman" w:eastAsia="Times New Roman" w:hAnsi="Times New Roman" w:cs="Times New Roman"/>
                        <w:sz w:val="18"/>
                        <w:szCs w:val="20"/>
                        <w:lang w:bidi="ar-SA"/>
                      </w:rPr>
                      <w:t>Ошибка</w:t>
                    </w:r>
                    <w:r w:rsidRPr="00B62779">
                      <w:rPr>
                        <w:rFonts w:ascii="Times New Roman" w:eastAsia="Times New Roman" w:hAnsi="Times New Roman" w:cs="Times New Roman"/>
                        <w:sz w:val="18"/>
                        <w:szCs w:val="20"/>
                        <w:lang w:val="en-US" w:bidi="ar-SA"/>
                      </w:rPr>
                      <w:t xml:space="preserve"> </w:t>
                    </w:r>
                    <w:r w:rsidRPr="00B62779">
                      <w:rPr>
                        <w:rFonts w:ascii="Times New Roman" w:eastAsia="Times New Roman" w:hAnsi="Times New Roman" w:cs="Times New Roman"/>
                        <w:sz w:val="18"/>
                        <w:szCs w:val="20"/>
                        <w:lang w:bidi="ar-SA"/>
                      </w:rPr>
                      <w:t>контроля</w:t>
                    </w:r>
                  </w:p>
                </w:txbxContent>
              </v:textbox>
            </v:rect>
            <v:rect id="_x0000_s1199" style="position:absolute;left:2508;top:5516;width:2703;height:557" stroked="f">
              <v:textbox style="mso-next-textbox:#_x0000_s1199" inset="0,0,0,0">
                <w:txbxContent>
                  <w:p w:rsidR="00DE2039" w:rsidRPr="00EA7FDB" w:rsidRDefault="0093769C" w:rsidP="00DE2039">
                    <w:pPr>
                      <w:spacing w:after="120"/>
                      <w:jc w:val="center"/>
                    </w:pPr>
                    <w:r>
                      <w:rPr>
                        <w:color w:val="343434"/>
                        <w:sz w:val="20"/>
                        <w:szCs w:val="20"/>
                      </w:rPr>
                      <w:t xml:space="preserve">: единая </w:t>
                    </w:r>
                    <w:r>
                      <w:rPr>
                        <w:sz w:val="20"/>
                        <w:szCs w:val="20"/>
                      </w:rPr>
                      <w:t xml:space="preserve">база </w:t>
                    </w:r>
                    <w:r>
                      <w:rPr>
                        <w:color w:val="343434"/>
                        <w:sz w:val="20"/>
                        <w:szCs w:val="20"/>
                      </w:rPr>
                      <w:t xml:space="preserve">данных </w:t>
                    </w:r>
                    <w:r>
                      <w:rPr>
                        <w:sz w:val="20"/>
                        <w:szCs w:val="20"/>
                      </w:rPr>
                      <w:t>[обновлена]</w:t>
                    </w:r>
                  </w:p>
                </w:txbxContent>
              </v:textbox>
            </v:rect>
            <v:rect id="_x0000_s1200" style="position:absolute;left:5307;top:4117;width:2432;height:1168" stroked="f">
              <v:textbox style="mso-next-textbox:#_x0000_s1200" inset="0,0,0,0">
                <w:txbxContent>
                  <w:p w:rsidR="00DE2039" w:rsidRPr="0093769C" w:rsidRDefault="0093769C" w:rsidP="00DE2039">
                    <w:pPr>
                      <w:spacing w:after="120"/>
                      <w:jc w:val="center"/>
                    </w:pPr>
                    <w:r>
                      <w:rPr>
                        <w:sz w:val="20"/>
                        <w:szCs w:val="20"/>
                      </w:rPr>
                      <w:t xml:space="preserve">Уведомление </w:t>
                    </w:r>
                    <w:r>
                      <w:rPr>
                        <w:color w:val="343434"/>
                        <w:sz w:val="20"/>
                        <w:szCs w:val="20"/>
                      </w:rPr>
                      <w:t xml:space="preserve">об обновлении единой </w:t>
                    </w:r>
                    <w:r>
                      <w:rPr>
                        <w:sz w:val="20"/>
                        <w:szCs w:val="20"/>
                      </w:rPr>
                      <w:t xml:space="preserve">базы данных </w:t>
                    </w:r>
                    <w:r w:rsidRPr="0093769C">
                      <w:rPr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93769C">
                      <w:rPr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93769C">
                      <w:rPr>
                        <w:sz w:val="20"/>
                        <w:szCs w:val="20"/>
                        <w:lang w:eastAsia="en-US"/>
                      </w:rPr>
                      <w:t>.04.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93769C">
                      <w:rPr>
                        <w:sz w:val="20"/>
                        <w:szCs w:val="20"/>
                        <w:lang w:eastAsia="en-US"/>
                      </w:rPr>
                      <w:t>.003)</w:t>
                    </w:r>
                  </w:p>
                </w:txbxContent>
              </v:textbox>
            </v:rect>
            <v:rect id="_x0000_s1201" style="position:absolute;left:5211;top:2690;width:2623;height:1250" stroked="f">
              <v:textbox style="mso-next-textbox:#_x0000_s1201" inset="0,0,0,0">
                <w:txbxContent>
                  <w:p w:rsidR="00DE2039" w:rsidRPr="0093769C" w:rsidRDefault="0093769C" w:rsidP="0093769C">
                    <w:pPr>
                      <w:jc w:val="center"/>
                      <w:rPr>
                        <w:sz w:val="20"/>
                      </w:rPr>
                    </w:pPr>
                    <w:r w:rsidRPr="0093769C">
                      <w:rPr>
                        <w:sz w:val="16"/>
                        <w:szCs w:val="20"/>
                      </w:rPr>
                      <w:t xml:space="preserve">Сведения о нежелательной реакции или сообщение о неэффективности лекарственного </w:t>
                    </w:r>
                    <w:r w:rsidRPr="0093769C">
                      <w:rPr>
                        <w:sz w:val="16"/>
                        <w:szCs w:val="20"/>
                        <w:lang w:eastAsia="en-US"/>
                      </w:rPr>
                      <w:t xml:space="preserve"> </w:t>
                    </w:r>
                    <w:r w:rsidRPr="0093769C">
                      <w:rPr>
                        <w:sz w:val="16"/>
                        <w:szCs w:val="20"/>
                      </w:rPr>
                      <w:t xml:space="preserve">средства для изменения в единой базе данных </w:t>
                    </w:r>
                    <w:r w:rsidRPr="0093769C">
                      <w:rPr>
                        <w:sz w:val="16"/>
                        <w:szCs w:val="20"/>
                        <w:lang w:eastAsia="en-US"/>
                      </w:rPr>
                      <w:t>(</w:t>
                    </w:r>
                    <w:r w:rsidRPr="0093769C">
                      <w:rPr>
                        <w:sz w:val="16"/>
                        <w:szCs w:val="20"/>
                        <w:lang w:val="en-US" w:eastAsia="en-US"/>
                      </w:rPr>
                      <w:t>P</w:t>
                    </w:r>
                    <w:r w:rsidRPr="0093769C">
                      <w:rPr>
                        <w:sz w:val="16"/>
                        <w:szCs w:val="20"/>
                        <w:lang w:eastAsia="en-US"/>
                      </w:rPr>
                      <w:t>.</w:t>
                    </w:r>
                    <w:r w:rsidRPr="0093769C">
                      <w:rPr>
                        <w:sz w:val="16"/>
                        <w:szCs w:val="20"/>
                        <w:lang w:val="en-US" w:eastAsia="en-US"/>
                      </w:rPr>
                      <w:t>MM</w:t>
                    </w:r>
                    <w:r w:rsidRPr="0093769C">
                      <w:rPr>
                        <w:sz w:val="16"/>
                        <w:szCs w:val="20"/>
                        <w:lang w:eastAsia="en-US"/>
                      </w:rPr>
                      <w:t>.04.</w:t>
                    </w:r>
                    <w:r w:rsidRPr="0093769C">
                      <w:rPr>
                        <w:sz w:val="16"/>
                        <w:szCs w:val="20"/>
                        <w:lang w:val="en-US" w:eastAsia="en-US"/>
                      </w:rPr>
                      <w:t>MSG</w:t>
                    </w:r>
                    <w:r w:rsidRPr="0093769C">
                      <w:rPr>
                        <w:sz w:val="16"/>
                        <w:szCs w:val="20"/>
                        <w:lang w:eastAsia="en-US"/>
                      </w:rPr>
                      <w:t>.002)</w:t>
                    </w:r>
                  </w:p>
                </w:txbxContent>
              </v:textbox>
            </v:rect>
            <v:rect id="_x0000_s1202" style="position:absolute;left:4220;top:2744;width:991;height:952" stroked="f">
              <v:textbox style="mso-next-textbox:#_x0000_s1202" inset="0,0,0,0">
                <w:txbxContent>
                  <w:p w:rsidR="00DE2039" w:rsidRPr="00EA7FDB" w:rsidRDefault="00DE2039" w:rsidP="00DE2039">
                    <w:pPr>
                      <w:spacing w:after="120"/>
                    </w:pPr>
                  </w:p>
                </w:txbxContent>
              </v:textbox>
            </v:rect>
            <v:rect id="_x0000_s1203" style="position:absolute;left:7834;top:2744;width:991;height:952" stroked="f">
              <v:textbox style="mso-next-textbox:#_x0000_s1203" inset="0,0,0,0">
                <w:txbxContent>
                  <w:p w:rsidR="00DE2039" w:rsidRPr="00EA7FDB" w:rsidRDefault="00DE2039" w:rsidP="00DE2039">
                    <w:pPr>
                      <w:spacing w:after="120"/>
                    </w:pP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"C:\\Users\\Lusine\\Desktop\\media\\image14.jpeg" \* MERGEFORMATINET</w:instrText>
      </w:r>
      <w:r>
        <w:instrText xml:space="preserve"> </w:instrText>
      </w:r>
      <w:r>
        <w:fldChar w:fldCharType="separate"/>
      </w:r>
      <w:r w:rsidR="008468C8">
        <w:pict>
          <v:shape id="_x0000_i1035" type="#_x0000_t75" style="width:468pt;height:243.75pt">
            <v:imagedata r:id="rId30" r:href="rId31"/>
          </v:shape>
        </w:pict>
      </w:r>
      <w:r>
        <w:fldChar w:fldCharType="end"/>
      </w:r>
    </w:p>
    <w:p w:rsidR="00EF22AE" w:rsidRPr="00DC7C9C" w:rsidRDefault="00DC7C9C" w:rsidP="00DC7C9C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Рис. 5. Схема выполнения транзакции общего процесса «Передача сведений для изменения в единой базе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>.002)</w:t>
      </w:r>
    </w:p>
    <w:p w:rsidR="005812C8" w:rsidRPr="004F20D8" w:rsidRDefault="005812C8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6</w:t>
      </w: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Описание транзакции общего процесса «Передача сведений для изменения в единой базе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3264"/>
        <w:gridCol w:w="5395"/>
      </w:tblGrid>
      <w:tr w:rsidR="00EF22AE" w:rsidRPr="00DC7C9C" w:rsidTr="005812C8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 w:rsidR="005812C8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5812C8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P.MM.04.TRN.002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передача сведений для изменения в единой базе данных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представление сведений для изменения в единой базе данных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и обработка сведений для изменения в единой базе данных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Результат выполнения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единая база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обновлена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20 мин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 ч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5812C8" w:rsidP="005812C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</w:rPr>
              <w:t>нициирующее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сведения о нежелательной реакции или сообщение о неэффективности лекарственного средства для изменения в единой базе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уведомление об обновлении единой базы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  <w:tr w:rsidR="00EF22AE" w:rsidRPr="00DC7C9C" w:rsidTr="005812C8">
        <w:tblPrEx>
          <w:tblLook w:val="0000" w:firstRow="0" w:lastRow="0" w:firstColumn="0" w:lastColumn="0" w:noHBand="0" w:noVBand="0"/>
        </w:tblPrEx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  <w:r w:rsidR="005812C8" w:rsidRPr="005812C8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нет - для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.002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(за исключением случаев, когда применение ЭЦП при осуществлении информационного взаимодействия в рамках общего процесса предусмотрено соответствующим решением Коллегии Комиссии)</w:t>
            </w:r>
          </w:p>
        </w:tc>
      </w:tr>
      <w:tr w:rsidR="00EF22AE" w:rsidRPr="00DC7C9C" w:rsidTr="005812C8">
        <w:tblPrEx>
          <w:tblLook w:val="0000" w:firstRow="0" w:lastRow="0" w:firstColumn="0" w:lastColumn="0" w:noHBand="0" w:noVBand="0"/>
        </w:tblPrEx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нет - для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.003</w:t>
            </w:r>
          </w:p>
        </w:tc>
      </w:tr>
      <w:tr w:rsidR="00EF22AE" w:rsidRPr="00DC7C9C" w:rsidTr="005812C8">
        <w:tblPrEx>
          <w:tblLook w:val="0000" w:firstRow="0" w:lastRow="0" w:firstColumn="0" w:lastColumn="0" w:noHBand="0" w:noVBand="0"/>
        </w:tblPrEx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</w:tbl>
    <w:p w:rsidR="005812C8" w:rsidRPr="004F20D8" w:rsidRDefault="005812C8" w:rsidP="00DC7C9C">
      <w:pPr>
        <w:pStyle w:val="2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</w:rPr>
      </w:pPr>
    </w:p>
    <w:p w:rsidR="00EF22AE" w:rsidRPr="00DC7C9C" w:rsidRDefault="00DC7C9C" w:rsidP="005812C8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3. Транзакция общего процесса «Получение сведений о дате и времени обновления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>.003)</w:t>
      </w:r>
    </w:p>
    <w:p w:rsidR="00EF22AE" w:rsidRPr="004F20D8" w:rsidRDefault="00DC7C9C" w:rsidP="005812C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17. Транзакция общего процесса «Получение сведений о дате и времени обновления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.003) </w:t>
      </w:r>
      <w:r w:rsidRPr="00DC7C9C">
        <w:rPr>
          <w:rFonts w:ascii="Sylfaen" w:hAnsi="Sylfaen"/>
          <w:sz w:val="24"/>
          <w:szCs w:val="24"/>
        </w:rPr>
        <w:t xml:space="preserve">выполняется для представления респондентом по запросу инициатора сведений о дате и времени обновления единой базы данных. Схема выполнения указанной транзакции общего </w:t>
      </w:r>
      <w:r w:rsidRPr="00DC7C9C">
        <w:rPr>
          <w:rFonts w:ascii="Sylfaen" w:hAnsi="Sylfaen"/>
          <w:sz w:val="24"/>
          <w:szCs w:val="24"/>
        </w:rPr>
        <w:lastRenderedPageBreak/>
        <w:t>процесса представлена на рисунке 6. Параметры транзакции общего процесса приведены в таблице 7.</w:t>
      </w:r>
    </w:p>
    <w:p w:rsidR="005812C8" w:rsidRPr="004F20D8" w:rsidRDefault="005812C8" w:rsidP="005812C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F22AE" w:rsidRPr="00DC7C9C" w:rsidRDefault="0033216A" w:rsidP="00DC7C9C">
      <w:pPr>
        <w:spacing w:after="120"/>
      </w:pPr>
      <w:r>
        <w:rPr>
          <w:noProof/>
          <w:lang w:bidi="ar-SA"/>
        </w:rPr>
        <w:pict>
          <v:group id="_x0000_s1217" style="position:absolute;margin-left:5.45pt;margin-top:3.5pt;width:446.9pt;height:228.9pt;z-index:251813888" coordorigin="1527,2676" coordsize="8938,4578">
            <v:rect id="_x0000_s1206" style="position:absolute;left:4024;top:6792;width:1125;height:462" stroked="f">
              <v:textbox style="mso-next-textbox:#_x0000_s1206" inset="0,0,0,0">
                <w:txbxContent>
                  <w:p w:rsidR="00C07A90" w:rsidRPr="00EA7FDB" w:rsidRDefault="00C07A90" w:rsidP="00C07A90">
                    <w:pPr>
                      <w:spacing w:after="120"/>
                      <w:jc w:val="center"/>
                    </w:pPr>
                    <w:r>
                      <w:rPr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207" style="position:absolute;left:3387;top:2676;width:1453;height:250" stroked="f">
              <v:textbox style="mso-next-textbox:#_x0000_s1207" inset="0,0,0,0">
                <w:txbxContent>
                  <w:p w:rsidR="00C07A90" w:rsidRPr="00EA7FDB" w:rsidRDefault="00C07A90" w:rsidP="00C07A90">
                    <w:pPr>
                      <w:spacing w:after="120"/>
                      <w:jc w:val="center"/>
                    </w:pPr>
                    <w:r>
                      <w:rPr>
                        <w:sz w:val="20"/>
                        <w:szCs w:val="20"/>
                      </w:rPr>
                      <w:t>: Инициатор</w:t>
                    </w:r>
                  </w:p>
                </w:txbxContent>
              </v:textbox>
            </v:rect>
            <v:rect id="_x0000_s1208" style="position:absolute;left:8155;top:2676;width:1453;height:250" stroked="f">
              <v:textbox style="mso-next-textbox:#_x0000_s1208" inset="0,0,0,0">
                <w:txbxContent>
                  <w:p w:rsidR="00C07A90" w:rsidRPr="00EA7FDB" w:rsidRDefault="00C07A90" w:rsidP="00C07A90">
                    <w:pPr>
                      <w:spacing w:after="120"/>
                      <w:jc w:val="center"/>
                    </w:pPr>
                    <w:r>
                      <w:rPr>
                        <w:sz w:val="20"/>
                        <w:szCs w:val="20"/>
                      </w:rPr>
                      <w:t>:Респондент</w:t>
                    </w:r>
                  </w:p>
                </w:txbxContent>
              </v:textbox>
            </v:rect>
            <v:rect id="_x0000_s1209" style="position:absolute;left:7979;top:4008;width:2486;height:1046" stroked="f">
              <v:textbox style="mso-next-textbox:#_x0000_s1209" inset="0,0,0,0">
                <w:txbxContent>
                  <w:p w:rsidR="00C07A90" w:rsidRPr="00C07A90" w:rsidRDefault="00294A95" w:rsidP="00294A95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Подготовка и представление сведений о дате и времени обновления единой базы данных</w:t>
                    </w:r>
                  </w:p>
                </w:txbxContent>
              </v:textbox>
            </v:rect>
            <v:rect id="_x0000_s1210" style="position:absolute;left:2531;top:3926;width:2486;height:1128" stroked="f">
              <v:textbox style="mso-next-textbox:#_x0000_s1210" inset="0,0,0,0">
                <w:txbxContent>
                  <w:p w:rsidR="00C07A90" w:rsidRPr="00C07A90" w:rsidRDefault="00C07A90" w:rsidP="00C07A90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Запрос и получение сведений о дате и времени обновления единой базы данных</w:t>
                    </w:r>
                  </w:p>
                </w:txbxContent>
              </v:textbox>
            </v:rect>
            <v:rect id="_x0000_s1211" style="position:absolute;left:1527;top:3777;width:896;height:544" stroked="f">
              <v:textbox style="mso-next-textbox:#_x0000_s1211" inset="0,0,0,0">
                <w:txbxContent>
                  <w:p w:rsidR="00C07A90" w:rsidRPr="00B62779" w:rsidRDefault="00C07A90" w:rsidP="00C07A90">
                    <w:pPr>
                      <w:widowControl/>
                      <w:rPr>
                        <w:sz w:val="22"/>
                      </w:rPr>
                    </w:pPr>
                    <w:r w:rsidRPr="00B62779">
                      <w:rPr>
                        <w:rFonts w:ascii="Times New Roman" w:eastAsia="Times New Roman" w:hAnsi="Times New Roman" w:cs="Times New Roman"/>
                        <w:sz w:val="18"/>
                        <w:szCs w:val="20"/>
                        <w:lang w:bidi="ar-SA"/>
                      </w:rPr>
                      <w:t>Ошибка</w:t>
                    </w:r>
                    <w:r w:rsidRPr="00B62779">
                      <w:rPr>
                        <w:rFonts w:ascii="Times New Roman" w:eastAsia="Times New Roman" w:hAnsi="Times New Roman" w:cs="Times New Roman"/>
                        <w:sz w:val="18"/>
                        <w:szCs w:val="20"/>
                        <w:lang w:val="en-US" w:bidi="ar-SA"/>
                      </w:rPr>
                      <w:t xml:space="preserve"> </w:t>
                    </w:r>
                    <w:r w:rsidRPr="00B62779">
                      <w:rPr>
                        <w:rFonts w:ascii="Times New Roman" w:eastAsia="Times New Roman" w:hAnsi="Times New Roman" w:cs="Times New Roman"/>
                        <w:sz w:val="18"/>
                        <w:szCs w:val="20"/>
                        <w:lang w:bidi="ar-SA"/>
                      </w:rPr>
                      <w:t>контроля</w:t>
                    </w:r>
                  </w:p>
                </w:txbxContent>
              </v:textbox>
            </v:rect>
            <v:rect id="_x0000_s1212" style="position:absolute;left:2531;top:5583;width:2703;height:897" stroked="f">
              <v:textbox style="mso-next-textbox:#_x0000_s1212" inset="0,0,0,0">
                <w:txbxContent>
                  <w:p w:rsidR="00C07A90" w:rsidRPr="00C07A90" w:rsidRDefault="00294A95" w:rsidP="00C07A90">
                    <w:r>
                      <w:rPr>
                        <w:sz w:val="20"/>
                        <w:szCs w:val="20"/>
                      </w:rPr>
                      <w:t xml:space="preserve">: </w:t>
                    </w:r>
                    <w:r>
                      <w:rPr>
                        <w:sz w:val="20"/>
                        <w:szCs w:val="20"/>
                      </w:rPr>
                      <w:t>единая баэа данных [сведения о дате и время обновления представлены]</w:t>
                    </w:r>
                  </w:p>
                </w:txbxContent>
              </v:textbox>
            </v:rect>
            <v:rect id="_x0000_s1213" style="position:absolute;left:5316;top:4456;width:2432;height:1264" stroked="f">
              <v:textbox style="mso-next-textbox:#_x0000_s1213" inset="0,0,0,0">
                <w:txbxContent>
                  <w:p w:rsidR="00C07A90" w:rsidRPr="00294A95" w:rsidRDefault="00294A95" w:rsidP="00294A95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 xml:space="preserve">Сведения о дате </w:t>
                    </w:r>
                    <w:r>
                      <w:rPr>
                        <w:color w:val="343434"/>
                        <w:sz w:val="20"/>
                        <w:szCs w:val="20"/>
                      </w:rPr>
                      <w:t xml:space="preserve">и времени обновления </w:t>
                    </w:r>
                    <w:r>
                      <w:rPr>
                        <w:sz w:val="20"/>
                        <w:szCs w:val="20"/>
                      </w:rPr>
                      <w:t xml:space="preserve">единой базы данных </w:t>
                    </w:r>
                    <w:r w:rsidRPr="00294A95">
                      <w:rPr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294A95">
                      <w:rPr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294A95">
                      <w:rPr>
                        <w:sz w:val="20"/>
                        <w:szCs w:val="20"/>
                        <w:lang w:eastAsia="en-US"/>
                      </w:rPr>
                      <w:t>.04.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294A95">
                      <w:rPr>
                        <w:sz w:val="20"/>
                        <w:szCs w:val="20"/>
                        <w:lang w:eastAsia="en-US"/>
                      </w:rPr>
                      <w:t>.005)</w:t>
                    </w:r>
                  </w:p>
                </w:txbxContent>
              </v:textbox>
            </v:rect>
            <v:rect id="_x0000_s1214" style="position:absolute;left:5234;top:3342;width:2514;height:910" stroked="f">
              <v:textbox style="mso-next-textbox:#_x0000_s1214" inset="0,0,0,0">
                <w:txbxContent>
                  <w:p w:rsidR="00C07A90" w:rsidRPr="00C07A90" w:rsidRDefault="00C07A90" w:rsidP="00C07A90">
                    <w:pPr>
                      <w:jc w:val="center"/>
                      <w:rPr>
                        <w:sz w:val="22"/>
                      </w:rPr>
                    </w:pPr>
                    <w:r w:rsidRPr="00C07A90">
                      <w:rPr>
                        <w:sz w:val="18"/>
                        <w:szCs w:val="20"/>
                      </w:rPr>
                      <w:t xml:space="preserve">Запрос сведений о дате и времени обновления единой базы данных </w:t>
                    </w:r>
                    <w:r w:rsidRPr="00C07A90">
                      <w:rPr>
                        <w:sz w:val="18"/>
                        <w:szCs w:val="20"/>
                        <w:lang w:eastAsia="en-US"/>
                      </w:rPr>
                      <w:t>(</w:t>
                    </w:r>
                    <w:r w:rsidRPr="00C07A90">
                      <w:rPr>
                        <w:sz w:val="18"/>
                        <w:szCs w:val="20"/>
                        <w:lang w:val="en-US" w:eastAsia="en-US"/>
                      </w:rPr>
                      <w:t>P</w:t>
                    </w:r>
                    <w:r w:rsidRPr="00C07A90">
                      <w:rPr>
                        <w:sz w:val="18"/>
                        <w:szCs w:val="20"/>
                        <w:lang w:eastAsia="en-US"/>
                      </w:rPr>
                      <w:t>.</w:t>
                    </w:r>
                    <w:r w:rsidRPr="00C07A90">
                      <w:rPr>
                        <w:sz w:val="18"/>
                        <w:szCs w:val="20"/>
                        <w:lang w:val="en-US" w:eastAsia="en-US"/>
                      </w:rPr>
                      <w:t>MM</w:t>
                    </w:r>
                    <w:r w:rsidRPr="00C07A90">
                      <w:rPr>
                        <w:sz w:val="18"/>
                        <w:szCs w:val="20"/>
                        <w:lang w:eastAsia="en-US"/>
                      </w:rPr>
                      <w:t>.04.</w:t>
                    </w:r>
                    <w:r w:rsidRPr="00C07A90">
                      <w:rPr>
                        <w:sz w:val="18"/>
                        <w:szCs w:val="20"/>
                        <w:lang w:val="en-US" w:eastAsia="en-US"/>
                      </w:rPr>
                      <w:t>MSG</w:t>
                    </w:r>
                    <w:r w:rsidRPr="00C07A90">
                      <w:rPr>
                        <w:sz w:val="18"/>
                        <w:szCs w:val="20"/>
                        <w:lang w:eastAsia="en-US"/>
                      </w:rPr>
                      <w:t>.004)</w:t>
                    </w:r>
                  </w:p>
                </w:txbxContent>
              </v:textbox>
            </v:rect>
            <v:rect id="_x0000_s1215" style="position:absolute;left:4158;top:3274;width:1076;height:572" stroked="f">
              <v:textbox style="mso-next-textbox:#_x0000_s1215" inset="0,0,0,0">
                <w:txbxContent>
                  <w:p w:rsidR="00C07A90" w:rsidRPr="00EA7FDB" w:rsidRDefault="00C07A90" w:rsidP="00C07A90">
                    <w:pPr>
                      <w:spacing w:after="120"/>
                    </w:pPr>
                  </w:p>
                </w:txbxContent>
              </v:textbox>
            </v:rect>
            <v:rect id="_x0000_s1216" style="position:absolute;left:7748;top:3205;width:991;height:721" stroked="f">
              <v:textbox style="mso-next-textbox:#_x0000_s1216" inset="0,0,0,0">
                <w:txbxContent>
                  <w:p w:rsidR="00C07A90" w:rsidRPr="00EA7FDB" w:rsidRDefault="00C07A90" w:rsidP="00C07A90">
                    <w:pPr>
                      <w:spacing w:after="120"/>
                    </w:pP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"C:\\Users\\Lusine\\Desktop\\media\\image15.jpeg" \* MERGEFORMATINET</w:instrText>
      </w:r>
      <w:r>
        <w:instrText xml:space="preserve"> </w:instrText>
      </w:r>
      <w:r>
        <w:fldChar w:fldCharType="separate"/>
      </w:r>
      <w:r w:rsidR="008468C8">
        <w:pict>
          <v:shape id="_x0000_i1036" type="#_x0000_t75" style="width:468pt;height:246pt">
            <v:imagedata r:id="rId32" r:href="rId33"/>
          </v:shape>
        </w:pict>
      </w:r>
      <w:r>
        <w:fldChar w:fldCharType="end"/>
      </w:r>
    </w:p>
    <w:p w:rsidR="00EF22AE" w:rsidRPr="00DC7C9C" w:rsidRDefault="00DC7C9C" w:rsidP="00DC7C9C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Рис. 6. Схема выполнения транзакции общего процесса «Получение сведений о дате и времени обновления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>.003)</w:t>
      </w:r>
    </w:p>
    <w:p w:rsidR="005812C8" w:rsidRPr="004F20D8" w:rsidRDefault="005812C8" w:rsidP="00DC7C9C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7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Описание транзакции общего процесса «Получение сведений о дате и времени обновления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>.003)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3264"/>
        <w:gridCol w:w="5395"/>
      </w:tblGrid>
      <w:tr w:rsidR="00EF22AE" w:rsidRPr="00DC7C9C" w:rsidTr="005812C8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 w:rsidR="005812C8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5812C8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P.MM.04.TRN.003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сведений о дате и времени обновления единой базы данных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вопрос/ответ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запрос и получение сведений о дате и времени обновления единой базы данных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подготовка и представление сведений о дате и времени обновления единой базы данных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сведения о дате и времени обновления представлены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 ч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5812C8" w:rsidP="005812C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</w:rPr>
              <w:t>нициирующее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запрос сведений о дате и времени обновления единой базы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.004)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сведения о дате и времени обновления единой базы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.005)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</w:tbl>
    <w:p w:rsidR="005812C8" w:rsidRPr="004F20D8" w:rsidRDefault="005812C8" w:rsidP="005812C8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F22AE" w:rsidRPr="00DC7C9C" w:rsidRDefault="00DC7C9C" w:rsidP="005812C8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4. Транзакция общего процесса «Получение сведений из единой базы</w:t>
      </w:r>
      <w:r w:rsidR="005812C8" w:rsidRPr="005812C8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</w:rPr>
        <w:t xml:space="preserve">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>.004)</w:t>
      </w:r>
    </w:p>
    <w:p w:rsidR="00EF22AE" w:rsidRPr="00DC7C9C" w:rsidRDefault="00DC7C9C" w:rsidP="005812C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18. Транзакция общего процесса «Получение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.004) </w:t>
      </w:r>
      <w:r w:rsidRPr="00DC7C9C">
        <w:rPr>
          <w:rFonts w:ascii="Sylfaen" w:hAnsi="Sylfaen"/>
          <w:sz w:val="24"/>
          <w:szCs w:val="24"/>
        </w:rPr>
        <w:t>выполняется для представления респондентом по запросу инициатора сведений о нежелательных реакциях из единой базы данных. Схема выполнения указанной транзакции общего процесса представлена на рисунке 7. Параметры транзакции общего процесса приведены в таблице 8.</w:t>
      </w:r>
    </w:p>
    <w:p w:rsidR="00EF22AE" w:rsidRPr="00DC7C9C" w:rsidRDefault="0033216A" w:rsidP="00DC7C9C">
      <w:pPr>
        <w:spacing w:after="120"/>
      </w:pPr>
      <w:r>
        <w:rPr>
          <w:noProof/>
          <w:lang w:bidi="ar-SA"/>
        </w:rPr>
        <w:lastRenderedPageBreak/>
        <w:pict>
          <v:group id="_x0000_s1230" style="position:absolute;margin-left:6.55pt;margin-top:2.45pt;width:450.1pt;height:267.65pt;z-index:251827200" coordorigin="1549,1467" coordsize="9002,5353">
            <v:rect id="_x0000_s1218" style="position:absolute;left:3306;top:1467;width:1453;height:250" stroked="f">
              <v:textbox style="mso-next-textbox:#_x0000_s1218" inset="0,0,0,0">
                <w:txbxContent>
                  <w:p w:rsidR="00294A95" w:rsidRPr="00EA7FDB" w:rsidRDefault="00294A95" w:rsidP="00294A95">
                    <w:pPr>
                      <w:spacing w:after="120"/>
                      <w:jc w:val="center"/>
                    </w:pPr>
                    <w:r>
                      <w:rPr>
                        <w:sz w:val="20"/>
                        <w:szCs w:val="20"/>
                      </w:rPr>
                      <w:t>: Инициатор</w:t>
                    </w:r>
                  </w:p>
                </w:txbxContent>
              </v:textbox>
            </v:rect>
            <v:rect id="_x0000_s1219" style="position:absolute;left:7912;top:1467;width:1453;height:250" stroked="f">
              <v:textbox style="mso-next-textbox:#_x0000_s1219" inset="0,0,0,0">
                <w:txbxContent>
                  <w:p w:rsidR="00294A95" w:rsidRPr="00294A95" w:rsidRDefault="00294A95" w:rsidP="00294A95">
                    <w:r>
                      <w:rPr>
                        <w:sz w:val="20"/>
                        <w:szCs w:val="20"/>
                      </w:rPr>
                      <w:t>:Респондент</w:t>
                    </w:r>
                  </w:p>
                </w:txbxContent>
              </v:textbox>
            </v:rect>
            <v:rect id="_x0000_s1220" style="position:absolute;left:1549;top:2445;width:901;height:544" stroked="f">
              <v:textbox style="mso-next-textbox:#_x0000_s1220" inset="0,0,0,0">
                <w:txbxContent>
                  <w:p w:rsidR="00294A95" w:rsidRPr="00294A95" w:rsidRDefault="00294A95" w:rsidP="00294A95">
                    <w:pPr>
                      <w:widowControl/>
                    </w:pPr>
                    <w:r w:rsidRPr="00294A9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bidi="ar-SA"/>
                      </w:rPr>
                      <w:t>Ошибка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en-US" w:bidi="ar-SA"/>
                      </w:rPr>
                      <w:t xml:space="preserve"> </w:t>
                    </w:r>
                    <w:r w:rsidRPr="00294A9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bidi="ar-SA"/>
                      </w:rPr>
                      <w:t>контроля</w:t>
                    </w:r>
                  </w:p>
                </w:txbxContent>
              </v:textbox>
            </v:rect>
            <v:rect id="_x0000_s1221" style="position:absolute;left:2622;top:2649;width:2364;height:951" stroked="f">
              <v:textbox style="mso-next-textbox:#_x0000_s1221" inset="0,0,0,0">
                <w:txbxContent>
                  <w:p w:rsidR="00294A95" w:rsidRPr="00294A95" w:rsidRDefault="00294A95" w:rsidP="00294A95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Запрос и получение сведений из единой базы данных</w:t>
                    </w:r>
                  </w:p>
                </w:txbxContent>
              </v:textbox>
            </v:rect>
            <v:rect id="_x0000_s1222" style="position:absolute;left:8187;top:2649;width:2364;height:951" stroked="f">
              <v:textbox style="mso-next-textbox:#_x0000_s1222" inset="0,0,0,0">
                <w:txbxContent>
                  <w:p w:rsidR="00294A95" w:rsidRPr="00294A95" w:rsidRDefault="00294A95" w:rsidP="00294A95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Подготовка и представление сведений из единой базы данных</w:t>
                    </w:r>
                  </w:p>
                </w:txbxContent>
              </v:textbox>
            </v:rect>
            <v:rect id="_x0000_s1223" style="position:absolute;left:4900;top:2051;width:3645;height:490" stroked="f">
              <v:textbox style="mso-next-textbox:#_x0000_s1223" inset="0,0,0,0">
                <w:txbxContent>
                  <w:p w:rsidR="00294A95" w:rsidRPr="00294A95" w:rsidRDefault="00294A95" w:rsidP="00294A95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 xml:space="preserve">Запрос сведений из единой базы данных </w:t>
                    </w:r>
                    <w:r w:rsidRPr="00294A95">
                      <w:rPr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294A95">
                      <w:rPr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294A95">
                      <w:rPr>
                        <w:sz w:val="20"/>
                        <w:szCs w:val="20"/>
                        <w:lang w:eastAsia="en-US"/>
                      </w:rPr>
                      <w:t>.04 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294A95">
                      <w:rPr>
                        <w:sz w:val="20"/>
                        <w:szCs w:val="20"/>
                        <w:lang w:eastAsia="en-US"/>
                      </w:rPr>
                      <w:t>.006)</w:t>
                    </w:r>
                  </w:p>
                </w:txbxContent>
              </v:textbox>
            </v:rect>
            <v:rect id="_x0000_s1224" style="position:absolute;left:5150;top:2541;width:2865;height:760" stroked="f">
              <v:textbox style="mso-next-textbox:#_x0000_s1224" inset="0,0,0,0">
                <w:txbxContent>
                  <w:p w:rsidR="00294A95" w:rsidRPr="00294A95" w:rsidRDefault="00294A95" w:rsidP="00294A95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 xml:space="preserve">Сведения из единой базы данных  </w:t>
                    </w:r>
                    <w:r w:rsidRPr="00294A95">
                      <w:rPr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294A95">
                      <w:rPr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294A95">
                      <w:rPr>
                        <w:sz w:val="20"/>
                        <w:szCs w:val="20"/>
                        <w:lang w:eastAsia="en-US"/>
                      </w:rPr>
                      <w:t>.04 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294A95">
                      <w:rPr>
                        <w:sz w:val="20"/>
                        <w:szCs w:val="20"/>
                        <w:lang w:eastAsia="en-US"/>
                      </w:rPr>
                      <w:t>.007)</w:t>
                    </w:r>
                  </w:p>
                </w:txbxContent>
              </v:textbox>
            </v:rect>
            <v:rect id="_x0000_s1225" style="position:absolute;left:5150;top:3301;width:2865;height:856" stroked="f">
              <v:textbox style="mso-next-textbox:#_x0000_s1225" inset="0,0,0,0">
                <w:txbxContent>
                  <w:p w:rsidR="00294A95" w:rsidRPr="00294A95" w:rsidRDefault="00294A95" w:rsidP="00294A95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 xml:space="preserve">Уведомление об отсутствии сведений в единой базе данных </w:t>
                    </w:r>
                    <w:r w:rsidRPr="00294A95">
                      <w:rPr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294A95">
                      <w:rPr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294A95">
                      <w:rPr>
                        <w:sz w:val="20"/>
                        <w:szCs w:val="20"/>
                        <w:lang w:eastAsia="en-US"/>
                      </w:rPr>
                      <w:t>.04.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294A95">
                      <w:rPr>
                        <w:sz w:val="20"/>
                        <w:szCs w:val="20"/>
                        <w:lang w:eastAsia="en-US"/>
                      </w:rPr>
                      <w:t>.008)</w:t>
                    </w:r>
                  </w:p>
                </w:txbxContent>
              </v:textbox>
            </v:rect>
            <v:rect id="_x0000_s1226" style="position:absolute;left:2528;top:4157;width:2458;height:503" stroked="f">
              <v:textbox style="mso-next-textbox:#_x0000_s1226" inset="0,0,0,0">
                <w:txbxContent>
                  <w:p w:rsidR="00294A95" w:rsidRPr="00294A95" w:rsidRDefault="00294A95" w:rsidP="00294A95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:единая база данных [сведения представлены]</w:t>
                    </w:r>
                  </w:p>
                </w:txbxContent>
              </v:textbox>
            </v:rect>
            <v:rect id="_x0000_s1227" style="position:absolute;left:2622;top:5706;width:2364;height:503" stroked="f">
              <v:textbox style="mso-next-textbox:#_x0000_s1227" inset="0,0,0,0">
                <w:txbxContent>
                  <w:p w:rsidR="00294A95" w:rsidRPr="00294A95" w:rsidRDefault="00294A95" w:rsidP="00294A95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:единая база данных [сведения отсутствуют]</w:t>
                    </w:r>
                  </w:p>
                </w:txbxContent>
              </v:textbox>
            </v:rect>
            <v:rect id="_x0000_s1228" style="position:absolute;left:3942;top:4931;width:958;height:381" stroked="f">
              <v:textbox style="mso-next-textbox:#_x0000_s1228" inset="0,0,0,0">
                <w:txbxContent>
                  <w:p w:rsidR="00294A95" w:rsidRPr="00294A95" w:rsidRDefault="00294A95" w:rsidP="00294A95">
                    <w:r>
                      <w:rPr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229" style="position:absolute;left:3942;top:6439;width:958;height:381" stroked="f">
              <v:textbox style="mso-next-textbox:#_x0000_s1229" inset="0,0,0,0">
                <w:txbxContent>
                  <w:p w:rsidR="00294A95" w:rsidRPr="00294A95" w:rsidRDefault="00294A95" w:rsidP="00294A95">
                    <w:r>
                      <w:rPr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"C:\\Users\\Lusine\\Desktop\\media\\image16.jpeg" \* MERGEFORMATINET</w:instrText>
      </w:r>
      <w:r>
        <w:instrText xml:space="preserve"> </w:instrText>
      </w:r>
      <w:r>
        <w:fldChar w:fldCharType="separate"/>
      </w:r>
      <w:r w:rsidR="008468C8">
        <w:pict>
          <v:shape id="_x0000_i1037" type="#_x0000_t75" style="width:468pt;height:273pt">
            <v:imagedata r:id="rId34" r:href="rId35"/>
          </v:shape>
        </w:pict>
      </w:r>
      <w:r>
        <w:fldChar w:fldCharType="end"/>
      </w:r>
    </w:p>
    <w:p w:rsidR="00EF22AE" w:rsidRPr="00DC7C9C" w:rsidRDefault="00DC7C9C" w:rsidP="00DC7C9C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Рис. 7. Схема выполнения транзакции общего процесса «Получение сведений из единой</w:t>
      </w:r>
      <w:r w:rsidR="005812C8" w:rsidRPr="005812C8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</w:rPr>
        <w:t xml:space="preserve">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>.004)</w:t>
      </w:r>
    </w:p>
    <w:p w:rsidR="005812C8" w:rsidRPr="004F20D8" w:rsidRDefault="005812C8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8</w:t>
      </w:r>
    </w:p>
    <w:p w:rsidR="00EF22AE" w:rsidRPr="00DC7C9C" w:rsidRDefault="00DC7C9C" w:rsidP="005812C8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Описание транзакции общего процесса «Получение сведений из единой</w:t>
      </w:r>
      <w:r w:rsidR="005812C8" w:rsidRPr="005812C8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</w:rPr>
        <w:t xml:space="preserve">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>.004)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3264"/>
        <w:gridCol w:w="5395"/>
      </w:tblGrid>
      <w:tr w:rsidR="00EF22AE" w:rsidRPr="00DC7C9C" w:rsidTr="005812C8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 w:rsidR="005812C8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5812C8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P.MM.04.TRN.004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сведений из единой базы данных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запрос и получение сведений из единой базы данных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подготовка и представление сведений из единой базы данных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сведения отсутствуют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единая база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сведения представлены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EF22AE" w:rsidP="005812C8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EF22AE" w:rsidP="005812C8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20 мин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EF22AE" w:rsidP="005812C8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 ч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EF22AE" w:rsidP="005812C8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EF22AE" w:rsidP="005812C8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5812C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EF22AE" w:rsidP="005812C8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5812C8" w:rsidP="005812C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</w:rPr>
              <w:t>нициирующее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запрос сведений из единой базы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EF22AE" w:rsidP="005812C8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сведения из единой базы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.007)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2AE" w:rsidRPr="00DC7C9C" w:rsidRDefault="00EF22AE" w:rsidP="005812C8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уведомление об отсутствии сведений в единой базе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.008)</w:t>
            </w:r>
          </w:p>
        </w:tc>
      </w:tr>
      <w:tr w:rsidR="00EF22AE" w:rsidRPr="00DC7C9C" w:rsidTr="005812C8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EF22AE" w:rsidRPr="00DC7C9C" w:rsidTr="005812C8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</w:tbl>
    <w:p w:rsidR="00541439" w:rsidRPr="0013247D" w:rsidRDefault="00541439" w:rsidP="005812C8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F22AE" w:rsidRPr="00DC7C9C" w:rsidRDefault="00DC7C9C" w:rsidP="005812C8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5. Транзакция общего процесса «Получение измененных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>.005)</w:t>
      </w:r>
    </w:p>
    <w:p w:rsidR="00EF22AE" w:rsidRPr="00DC7C9C" w:rsidRDefault="00DC7C9C" w:rsidP="005812C8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19. Транзакция общего процесса «Получение измененных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.005) </w:t>
      </w:r>
      <w:r w:rsidRPr="00DC7C9C">
        <w:rPr>
          <w:rFonts w:ascii="Sylfaen" w:hAnsi="Sylfaen"/>
          <w:sz w:val="24"/>
          <w:szCs w:val="24"/>
        </w:rPr>
        <w:t>выполняется для представления респондентом по запросу инициатора измененных сведений о нежелательных реакциях из единой базы данных. Схема выполнения указанной транзакции общего процесса представлена на рисунке 8. Параметры транзакции общего процесса приведены в таблице 9.</w:t>
      </w:r>
    </w:p>
    <w:p w:rsidR="00F63922" w:rsidRDefault="0033216A" w:rsidP="00DC7C9C">
      <w:pPr>
        <w:pStyle w:val="a2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  <w:r>
        <w:rPr>
          <w:noProof/>
          <w:lang w:bidi="ar-SA"/>
        </w:rPr>
        <w:lastRenderedPageBreak/>
        <w:pict>
          <v:group id="_x0000_s1244" style="position:absolute;margin-left:5.6pt;margin-top:2.45pt;width:436pt;height:283.25pt;z-index:251841536" coordorigin="1530,1467" coordsize="8720,5665">
            <v:rect id="_x0000_s1232" style="position:absolute;left:3209;top:1467;width:1453;height:250" stroked="f">
              <v:textbox style="mso-next-textbox:#_x0000_s1232" inset="0,0,0,0">
                <w:txbxContent>
                  <w:p w:rsidR="00B92AC3" w:rsidRPr="00EA7FDB" w:rsidRDefault="00B92AC3" w:rsidP="00B92AC3">
                    <w:pPr>
                      <w:spacing w:after="120"/>
                      <w:jc w:val="center"/>
                    </w:pPr>
                    <w:r>
                      <w:rPr>
                        <w:sz w:val="20"/>
                        <w:szCs w:val="20"/>
                      </w:rPr>
                      <w:t>: Инициатор</w:t>
                    </w:r>
                  </w:p>
                </w:txbxContent>
              </v:textbox>
            </v:rect>
            <v:rect id="_x0000_s1233" style="position:absolute;left:7815;top:1467;width:1453;height:250" stroked="f">
              <v:textbox style="mso-next-textbox:#_x0000_s1233" inset="0,0,0,0">
                <w:txbxContent>
                  <w:p w:rsidR="00B92AC3" w:rsidRPr="00294A95" w:rsidRDefault="00B92AC3" w:rsidP="00B92AC3">
                    <w:r>
                      <w:rPr>
                        <w:sz w:val="20"/>
                        <w:szCs w:val="20"/>
                      </w:rPr>
                      <w:t>:Респондент</w:t>
                    </w:r>
                  </w:p>
                </w:txbxContent>
              </v:textbox>
            </v:rect>
            <v:rect id="_x0000_s1234" style="position:absolute;left:1530;top:2310;width:901;height:544" stroked="f">
              <v:textbox style="mso-next-textbox:#_x0000_s1234" inset="0,0,0,0">
                <w:txbxContent>
                  <w:p w:rsidR="00B92AC3" w:rsidRPr="00294A95" w:rsidRDefault="00B92AC3" w:rsidP="00227119">
                    <w:pPr>
                      <w:widowControl/>
                      <w:jc w:val="center"/>
                    </w:pPr>
                    <w:r w:rsidRPr="00294A9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bidi="ar-SA"/>
                      </w:rPr>
                      <w:t>Ошибка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en-US" w:bidi="ar-SA"/>
                      </w:rPr>
                      <w:t xml:space="preserve"> </w:t>
                    </w:r>
                    <w:r w:rsidRPr="00294A95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bidi="ar-SA"/>
                      </w:rPr>
                      <w:t>контроля</w:t>
                    </w:r>
                  </w:p>
                </w:txbxContent>
              </v:textbox>
            </v:rect>
            <v:rect id="_x0000_s1235" style="position:absolute;left:2525;top:2445;width:2364;height:816" stroked="f">
              <v:textbox style="mso-next-textbox:#_x0000_s1235" inset="0,0,0,0">
                <w:txbxContent>
                  <w:p w:rsidR="00B92AC3" w:rsidRPr="00B92AC3" w:rsidRDefault="00227119" w:rsidP="00227119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Запрос и получение измененных сведений из единой базы данных</w:t>
                    </w:r>
                  </w:p>
                </w:txbxContent>
              </v:textbox>
            </v:rect>
            <v:rect id="_x0000_s1236" style="position:absolute;left:7886;top:2445;width:2364;height:1060" stroked="f">
              <v:textbox style="mso-next-textbox:#_x0000_s1236" inset="0,0,0,0">
                <w:txbxContent>
                  <w:p w:rsidR="00B92AC3" w:rsidRPr="00227119" w:rsidRDefault="00227119" w:rsidP="00227119">
                    <w:pPr>
                      <w:jc w:val="center"/>
                    </w:pPr>
                    <w:r w:rsidRPr="00227119">
                      <w:rPr>
                        <w:sz w:val="20"/>
                        <w:szCs w:val="20"/>
                      </w:rPr>
                      <w:t xml:space="preserve">Подготовка и </w:t>
                    </w:r>
                    <w:r w:rsidRPr="00227119">
                      <w:rPr>
                        <w:color w:val="343434"/>
                        <w:sz w:val="20"/>
                        <w:szCs w:val="20"/>
                      </w:rPr>
                      <w:t xml:space="preserve">представление измененных сведений </w:t>
                    </w:r>
                    <w:r w:rsidRPr="00227119">
                      <w:rPr>
                        <w:sz w:val="20"/>
                        <w:szCs w:val="20"/>
                      </w:rPr>
                      <w:t xml:space="preserve">из </w:t>
                    </w:r>
                    <w:r w:rsidRPr="00227119">
                      <w:rPr>
                        <w:color w:val="343434"/>
                        <w:sz w:val="20"/>
                        <w:szCs w:val="20"/>
                      </w:rPr>
                      <w:t xml:space="preserve">единой </w:t>
                    </w:r>
                    <w:r w:rsidRPr="00227119">
                      <w:rPr>
                        <w:sz w:val="20"/>
                        <w:szCs w:val="20"/>
                      </w:rPr>
                      <w:t xml:space="preserve">базы </w:t>
                    </w:r>
                    <w:r w:rsidRPr="00227119">
                      <w:rPr>
                        <w:color w:val="343434"/>
                        <w:sz w:val="20"/>
                        <w:szCs w:val="20"/>
                      </w:rPr>
                      <w:t>данных</w:t>
                    </w:r>
                  </w:p>
                </w:txbxContent>
              </v:textbox>
            </v:rect>
            <v:rect id="_x0000_s1237" style="position:absolute;left:4524;top:1820;width:3912;height:490" stroked="f">
              <v:textbox style="mso-next-textbox:#_x0000_s1237" inset="0,0,0,0">
                <w:txbxContent>
                  <w:p w:rsidR="00B92AC3" w:rsidRPr="00227119" w:rsidRDefault="00227119" w:rsidP="00227119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 xml:space="preserve">Запрос измененных сведений из единой базы данных </w:t>
                    </w:r>
                    <w:r w:rsidRPr="00227119">
                      <w:rPr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227119">
                      <w:rPr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227119">
                      <w:rPr>
                        <w:sz w:val="20"/>
                        <w:szCs w:val="20"/>
                        <w:lang w:eastAsia="en-US"/>
                      </w:rPr>
                      <w:t>.04.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227119">
                      <w:rPr>
                        <w:sz w:val="20"/>
                        <w:szCs w:val="20"/>
                        <w:lang w:eastAsia="en-US"/>
                      </w:rPr>
                      <w:t>.009)</w:t>
                    </w:r>
                  </w:p>
                </w:txbxContent>
              </v:textbox>
            </v:rect>
            <v:rect id="_x0000_s1238" style="position:absolute;left:5053;top:2445;width:2663;height:1155" stroked="f">
              <v:textbox style="mso-next-textbox:#_x0000_s1238" inset="0,0,0,0">
                <w:txbxContent>
                  <w:p w:rsidR="00B92AC3" w:rsidRPr="00B92AC3" w:rsidRDefault="00227119" w:rsidP="00227119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 xml:space="preserve">Измененные сведения из единой </w:t>
                    </w:r>
                    <w:r>
                      <w:rPr>
                        <w:color w:val="343434"/>
                        <w:sz w:val="20"/>
                        <w:szCs w:val="20"/>
                      </w:rPr>
                      <w:t xml:space="preserve">базы </w:t>
                    </w:r>
                    <w:r>
                      <w:rPr>
                        <w:sz w:val="20"/>
                        <w:szCs w:val="20"/>
                      </w:rPr>
                      <w:t>данных</w:t>
                    </w:r>
                    <w:r>
                      <w:rPr>
                        <w:sz w:val="20"/>
                        <w:szCs w:val="20"/>
                        <w:u w:val="single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</w:rPr>
                      <w:t>(Р.ММ.04. М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SG.010)</w:t>
                    </w:r>
                  </w:p>
                </w:txbxContent>
              </v:textbox>
            </v:rect>
            <v:rect id="_x0000_s1239" style="position:absolute;left:4985;top:3600;width:2901;height:924" stroked="f">
              <v:textbox style="mso-next-textbox:#_x0000_s1239" inset="0,0,0,0">
                <w:txbxContent>
                  <w:p w:rsidR="00B92AC3" w:rsidRPr="00B92AC3" w:rsidRDefault="00227119" w:rsidP="00227119">
                    <w:pPr>
                      <w:widowControl/>
                      <w:jc w:val="center"/>
                    </w:pPr>
                    <w:r w:rsidRPr="00227119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bidi="ar-SA"/>
                      </w:rPr>
                      <w:t xml:space="preserve">Уведомление об отсутствии измененных сведении в единой базе данных </w:t>
                    </w:r>
                    <w:r w:rsidRPr="00227119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en-US" w:bidi="ar-SA"/>
                      </w:rPr>
                      <w:t>(</w:t>
                    </w:r>
                    <w:r w:rsidRPr="00227119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en-US" w:eastAsia="en-US" w:bidi="ar-SA"/>
                      </w:rPr>
                      <w:t>P</w:t>
                    </w:r>
                    <w:r w:rsidRPr="00227119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en-US" w:bidi="ar-SA"/>
                      </w:rPr>
                      <w:t>.</w:t>
                    </w:r>
                    <w:r w:rsidRPr="00227119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en-US" w:eastAsia="en-US" w:bidi="ar-SA"/>
                      </w:rPr>
                      <w:t>MM</w:t>
                    </w:r>
                    <w:r w:rsidRPr="00227119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en-US" w:bidi="ar-SA"/>
                      </w:rPr>
                      <w:t>.04.</w:t>
                    </w:r>
                    <w:r w:rsidRPr="00227119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en-US" w:eastAsia="en-US" w:bidi="ar-SA"/>
                      </w:rPr>
                      <w:t>MSG</w:t>
                    </w:r>
                    <w:r w:rsidRPr="00227119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eastAsia="en-US" w:bidi="ar-SA"/>
                      </w:rPr>
                      <w:t>.01</w:t>
                    </w:r>
                    <w:r w:rsidRPr="00227119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bidi="ar-SA"/>
                      </w:rPr>
                      <w:t>1)</w:t>
                    </w:r>
                  </w:p>
                </w:txbxContent>
              </v:textbox>
            </v:rect>
            <v:rect id="_x0000_s1240" style="position:absolute;left:2525;top:4062;width:2364;height:652" stroked="f">
              <v:textbox style="mso-next-textbox:#_x0000_s1240" inset="0,0,0,0">
                <w:txbxContent>
                  <w:p w:rsidR="00B92AC3" w:rsidRPr="00227119" w:rsidRDefault="00227119" w:rsidP="00B92AC3">
                    <w:pPr>
                      <w:jc w:val="center"/>
                      <w:rPr>
                        <w:sz w:val="17"/>
                        <w:szCs w:val="17"/>
                      </w:rPr>
                    </w:pPr>
                    <w:r w:rsidRPr="00227119">
                      <w:rPr>
                        <w:color w:val="343434"/>
                        <w:sz w:val="17"/>
                        <w:szCs w:val="17"/>
                      </w:rPr>
                      <w:t xml:space="preserve">:единая база данных [измененные сведения </w:t>
                    </w:r>
                    <w:r w:rsidRPr="00227119">
                      <w:rPr>
                        <w:color w:val="343434"/>
                        <w:sz w:val="17"/>
                        <w:szCs w:val="17"/>
                        <w:u w:val="single"/>
                      </w:rPr>
                      <w:t>представлены]</w:t>
                    </w:r>
                  </w:p>
                </w:txbxContent>
              </v:textbox>
            </v:rect>
            <v:rect id="_x0000_s1241" style="position:absolute;left:2525;top:5706;width:2364;height:665" stroked="f">
              <v:textbox style="mso-next-textbox:#_x0000_s1241" inset="0,0,0,0">
                <w:txbxContent>
                  <w:p w:rsidR="00B92AC3" w:rsidRPr="00227119" w:rsidRDefault="00227119" w:rsidP="00227119">
                    <w:pPr>
                      <w:jc w:val="center"/>
                      <w:rPr>
                        <w:sz w:val="17"/>
                        <w:szCs w:val="17"/>
                      </w:rPr>
                    </w:pPr>
                    <w:r w:rsidRPr="00227119">
                      <w:rPr>
                        <w:sz w:val="17"/>
                        <w:szCs w:val="17"/>
                      </w:rPr>
                      <w:t>:едипая база данных [измененные сведения отсутствуют]</w:t>
                    </w:r>
                  </w:p>
                </w:txbxContent>
              </v:textbox>
            </v:rect>
            <v:rect id="_x0000_s1242" style="position:absolute;left:3845;top:4931;width:958;height:381" stroked="f">
              <v:textbox style="mso-next-textbox:#_x0000_s1242" inset="0,0,0,0">
                <w:txbxContent>
                  <w:p w:rsidR="00B92AC3" w:rsidRPr="00294A95" w:rsidRDefault="00B92AC3" w:rsidP="00B92AC3">
                    <w:r>
                      <w:rPr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243" style="position:absolute;left:3302;top:6901;width:958;height:231" stroked="f">
              <v:textbox style="mso-next-textbox:#_x0000_s1243" inset="0,0,0,0">
                <w:txbxContent>
                  <w:p w:rsidR="00B92AC3" w:rsidRPr="00294A95" w:rsidRDefault="00B92AC3" w:rsidP="00B92AC3">
                    <w:r>
                      <w:rPr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</v:group>
        </w:pict>
      </w:r>
      <w:r w:rsidR="00F63922">
        <w:rPr>
          <w:noProof/>
          <w:lang w:bidi="ar-SA"/>
        </w:rPr>
        <w:drawing>
          <wp:inline distT="0" distB="0" distL="0" distR="0">
            <wp:extent cx="5755640" cy="3647620"/>
            <wp:effectExtent l="19050" t="0" r="0" b="0"/>
            <wp:docPr id="22" name="Picture 22" descr="image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17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64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22AE" w:rsidRPr="00DC7C9C" w:rsidRDefault="00DC7C9C" w:rsidP="00DC7C9C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Рис. 8. Схема выполнения транзакции общего процесса «Получение измененных сведений</w:t>
      </w:r>
      <w:r w:rsidR="00F63922" w:rsidRPr="00F63922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</w:rPr>
        <w:t xml:space="preserve">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>.005)</w:t>
      </w:r>
    </w:p>
    <w:p w:rsidR="00F63922" w:rsidRPr="004F20D8" w:rsidRDefault="00F63922" w:rsidP="00DC7C9C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9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Описание транзакции общего процесса «Получение измененных сведений из единой базы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>.005)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3264"/>
        <w:gridCol w:w="5395"/>
      </w:tblGrid>
      <w:tr w:rsidR="00EF22AE" w:rsidRPr="00DC7C9C" w:rsidTr="00F63922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F63922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 w:rsidR="00F63922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F63922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F63922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F63922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F63922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F63922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F63922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F6392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P.MM.04.TRN.005</w:t>
            </w:r>
          </w:p>
        </w:tc>
      </w:tr>
      <w:tr w:rsidR="00EF22AE" w:rsidRPr="00DC7C9C" w:rsidTr="00F6392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измененных сведений из единой базы данных</w:t>
            </w:r>
          </w:p>
        </w:tc>
      </w:tr>
      <w:tr w:rsidR="00EF22AE" w:rsidRPr="00DC7C9C" w:rsidTr="00F6392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запрос/ответ</w:t>
            </w:r>
          </w:p>
        </w:tc>
      </w:tr>
      <w:tr w:rsidR="00EF22AE" w:rsidRPr="00DC7C9C" w:rsidTr="00F6392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EF22AE" w:rsidRPr="00DC7C9C" w:rsidTr="00F6392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запрос и получение измененных сведений из единой базы данных</w:t>
            </w:r>
          </w:p>
        </w:tc>
      </w:tr>
      <w:tr w:rsidR="00EF22AE" w:rsidRPr="00DC7C9C" w:rsidTr="00F6392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EF22AE" w:rsidRPr="00DC7C9C" w:rsidTr="00F6392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подготовка и представление измененных сведений из единой базы данных</w:t>
            </w:r>
          </w:p>
        </w:tc>
      </w:tr>
      <w:tr w:rsidR="00EF22AE" w:rsidRPr="00DC7C9C" w:rsidTr="00F6392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Результат выполнения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единая база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измененные сведения отсутствуют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измененные сведения представлены</w:t>
            </w:r>
          </w:p>
        </w:tc>
      </w:tr>
      <w:tr w:rsidR="00EF22AE" w:rsidRPr="00DC7C9C" w:rsidTr="00F6392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  <w:tr w:rsidR="00EF22AE" w:rsidRPr="00DC7C9C" w:rsidTr="00F63922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время для подтверждения 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EF22AE" w:rsidRPr="00DC7C9C" w:rsidTr="00F63922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20 мин</w:t>
            </w:r>
          </w:p>
        </w:tc>
      </w:tr>
      <w:tr w:rsidR="00EF22AE" w:rsidRPr="00DC7C9C" w:rsidTr="00F63922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 ч</w:t>
            </w:r>
          </w:p>
        </w:tc>
      </w:tr>
      <w:tr w:rsidR="00EF22AE" w:rsidRPr="00DC7C9C" w:rsidTr="00F63922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EF22AE" w:rsidRPr="00DC7C9C" w:rsidTr="00F63922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F6392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  <w:tr w:rsidR="00EF22AE" w:rsidRPr="00DC7C9C" w:rsidTr="00F63922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F63922" w:rsidP="00F63922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</w:rPr>
              <w:t>нициирующее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запрос измененных сведений из единой базы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.009)</w:t>
            </w:r>
          </w:p>
        </w:tc>
      </w:tr>
      <w:tr w:rsidR="00EF22AE" w:rsidRPr="00DC7C9C" w:rsidTr="00F63922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измененные сведения из единой базы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.010)</w:t>
            </w:r>
          </w:p>
        </w:tc>
      </w:tr>
      <w:tr w:rsidR="00EF22AE" w:rsidRPr="00DC7C9C" w:rsidTr="00F63922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уведомление об отсутствии измененных сведений в единой базе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.011)</w:t>
            </w:r>
          </w:p>
        </w:tc>
      </w:tr>
      <w:tr w:rsidR="00EF22AE" w:rsidRPr="00DC7C9C" w:rsidTr="00F63922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  <w:tr w:rsidR="00EF22AE" w:rsidRPr="00DC7C9C" w:rsidTr="00F63922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EF22AE" w:rsidRPr="00DC7C9C" w:rsidTr="00F63922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</w:tbl>
    <w:p w:rsidR="00F63922" w:rsidRPr="004F20D8" w:rsidRDefault="00F63922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DC7C9C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EF22AE" w:rsidRPr="00DC7C9C" w:rsidRDefault="00DC7C9C" w:rsidP="00F6392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20.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</w:t>
      </w:r>
      <w:r w:rsidRPr="00DC7C9C">
        <w:rPr>
          <w:rFonts w:ascii="Sylfaen" w:hAnsi="Sylfaen"/>
          <w:sz w:val="24"/>
          <w:szCs w:val="24"/>
        </w:rPr>
        <w:lastRenderedPageBreak/>
        <w:t>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10.</w:t>
      </w:r>
    </w:p>
    <w:p w:rsidR="00EF22AE" w:rsidRPr="00DC7C9C" w:rsidRDefault="00DC7C9C" w:rsidP="00F6392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21.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 и требованиям к контролю сообщений, указанным в разделе IX настоящего Регламента.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F63922" w:rsidRPr="004F20D8" w:rsidRDefault="00F63922" w:rsidP="00DC7C9C">
      <w:pPr>
        <w:pStyle w:val="a0"/>
        <w:shd w:val="clear" w:color="auto" w:fill="auto"/>
        <w:spacing w:after="120" w:line="240" w:lineRule="auto"/>
        <w:jc w:val="left"/>
        <w:rPr>
          <w:rFonts w:ascii="Sylfaen" w:hAnsi="Sylfaen"/>
          <w:sz w:val="24"/>
          <w:szCs w:val="24"/>
        </w:rPr>
      </w:pPr>
    </w:p>
    <w:p w:rsidR="00EF22AE" w:rsidRPr="00DC7C9C" w:rsidRDefault="00DC7C9C" w:rsidP="00F63922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Таблица 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10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Действия в нештатных ситуациях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1"/>
        <w:gridCol w:w="2126"/>
        <w:gridCol w:w="2698"/>
        <w:gridCol w:w="3125"/>
      </w:tblGrid>
      <w:tr w:rsidR="00EF22AE" w:rsidRPr="00DC7C9C" w:rsidTr="00DC7C9C"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F63922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</w:t>
            </w:r>
            <w:r w:rsidR="00F63922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нештатной</w:t>
            </w:r>
            <w:r w:rsidR="00F63922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ситуации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нештатной ситуации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действий при возникновении нештатной ситуации</w:t>
            </w:r>
          </w:p>
        </w:tc>
      </w:tr>
      <w:tr w:rsidR="00EF22AE" w:rsidRPr="00DC7C9C" w:rsidTr="00DC7C9C"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EF22AE" w:rsidRPr="00DC7C9C" w:rsidTr="00DC7C9C"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P.EXC.002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инициатор двусторонней транзакции общего процесса</w:t>
            </w:r>
            <w:r w:rsidRPr="00DC7C9C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не получил сообщение-ответ после истечения согласованного количества повторов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технические сбои в транспортной системе или системная ошибка программного обеспечения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необходимо направить запрос в службу технической поддержки национального сегмента, в котором было сформировано сообщение</w:t>
            </w:r>
          </w:p>
        </w:tc>
      </w:tr>
      <w:tr w:rsidR="00EF22AE" w:rsidRPr="00DC7C9C" w:rsidTr="00DC7C9C"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P.EXC.004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не синхронизированы справочники и классификаторы или не обновлены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-схемы электронных документов (сведений)</w:t>
            </w:r>
          </w:p>
        </w:tc>
        <w:tc>
          <w:tcPr>
            <w:tcW w:w="3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-схемы электронных документов (сведений).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справочники и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классификаторы синхронизированы,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схемы 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p w:rsidR="00F63922" w:rsidRPr="004F20D8" w:rsidRDefault="00F63922" w:rsidP="00DC7C9C">
      <w:pPr>
        <w:pStyle w:val="20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  <w:lang w:eastAsia="en-US" w:bidi="en-US"/>
        </w:rPr>
      </w:pPr>
    </w:p>
    <w:p w:rsidR="00EF22AE" w:rsidRPr="00DC7C9C" w:rsidRDefault="00DC7C9C" w:rsidP="00F63922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  <w:lang w:val="en-US" w:eastAsia="en-US" w:bidi="en-US"/>
        </w:rPr>
        <w:t>IX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DC7C9C">
        <w:rPr>
          <w:rFonts w:ascii="Sylfaen" w:hAnsi="Sylfaen"/>
          <w:sz w:val="24"/>
          <w:szCs w:val="24"/>
        </w:rPr>
        <w:t>Требования к заполнению электронных документов и сведений</w:t>
      </w:r>
    </w:p>
    <w:p w:rsidR="00EF22AE" w:rsidRPr="00DC7C9C" w:rsidRDefault="00DC7C9C" w:rsidP="00F6392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22. Требования к заполнению реквизитов электронных документов (сведений) «Сведения о выявленных нежелательных реакциях на лекарственные препараты»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.04.001), </w:t>
      </w:r>
      <w:r w:rsidRPr="00DC7C9C">
        <w:rPr>
          <w:rFonts w:ascii="Sylfaen" w:hAnsi="Sylfaen"/>
          <w:sz w:val="24"/>
          <w:szCs w:val="24"/>
        </w:rPr>
        <w:t xml:space="preserve">передаваемых в сообщении «Сведения о нежелательной реакции или сообщение о неэффективности лекарственного средства для включения в единую базу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.001), </w:t>
      </w:r>
      <w:r w:rsidRPr="00DC7C9C">
        <w:rPr>
          <w:rFonts w:ascii="Sylfaen" w:hAnsi="Sylfaen"/>
          <w:sz w:val="24"/>
          <w:szCs w:val="24"/>
        </w:rPr>
        <w:t>приведены в таблице 11.</w:t>
      </w:r>
    </w:p>
    <w:p w:rsidR="00F63922" w:rsidRPr="004F20D8" w:rsidRDefault="00F63922" w:rsidP="00DC7C9C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11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о выявленных нежелательных реакциях на лекарственные препараты»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.04.001), </w:t>
      </w:r>
      <w:r w:rsidRPr="00DC7C9C">
        <w:rPr>
          <w:rFonts w:ascii="Sylfaen" w:hAnsi="Sylfaen"/>
          <w:sz w:val="24"/>
          <w:szCs w:val="24"/>
        </w:rPr>
        <w:t>передаваемых в сообщении «Сведения о нежелательной реакции или сообщение о неэффективности лекарственного средства для включения в единую</w:t>
      </w:r>
      <w:r w:rsidR="00F63922" w:rsidRPr="00F63922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</w:rPr>
        <w:t xml:space="preserve">базу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DC7C9C">
        <w:rPr>
          <w:rFonts w:ascii="Sylfaen" w:hAnsi="Sylfaen"/>
          <w:sz w:val="24"/>
          <w:szCs w:val="24"/>
          <w:lang w:eastAsia="en-US" w:bidi="en-US"/>
        </w:rPr>
        <w:t>.001)</w:t>
      </w:r>
    </w:p>
    <w:tbl>
      <w:tblPr>
        <w:tblOverlap w:val="never"/>
        <w:tblW w:w="9375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381"/>
        <w:gridCol w:w="7988"/>
        <w:gridCol w:w="6"/>
      </w:tblGrid>
      <w:tr w:rsidR="00EF22AE" w:rsidRPr="00DC7C9C" w:rsidTr="006C2CF8">
        <w:trPr>
          <w:gridAfter w:val="1"/>
          <w:wAfter w:w="6" w:type="dxa"/>
          <w:tblHeader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C2CF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</w:t>
            </w:r>
            <w:r w:rsidR="00F63922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C2CF8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электронном сообщении должен передаваться 1 реквизит «Сведения о нежелательной реакции или сообщении о неэффективности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IndividualCaseSafetyReportsRecordDetails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«Начальная дата и время»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«Конечная дата и время»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единой базе данных не должны содержаться сведения с такими же значениями реквизитов: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«Код страны»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«Идентификатор отчета по безопасности»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SafetyReportId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нежелательной реакции или сообщении о неэффективности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IndividualCaseSafetyReportsRecordDetails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которых реквизит «Конечная дата и время»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не заполнен, а также меньшим значением реквизита «Начальная дата и время»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5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реквизита «Сведения об идентифицирующих характеристиках сообщения»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IdentificationCaseSafetyReportDetails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должен быть заполнен реквизит «Номер отчета, присвоенный уполномоченным органом»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RegulatoryReportId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«Номер отчета о нежелательной реакции, присвоенный другим отправителем»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OtherReportId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«Код страны»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сложного реквизита «Адрес»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первичном источнике, предоставившем информацию о нежелательной реакции»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PrimarySourceDetails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электронном сообщении должен быть заполнен 1 экземпляр реквизита «Сведения о лекарственном препарате в сообщении о нежелательной реакции»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DrugInformationDetails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у которого значение элемента «Код роли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DrugRoleCode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соответствует значению «подозреваемое»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резвизит «Сведения об оценке причинно-следственной связи между приемом лекарственного препарата и нежелательной реакцией»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RelatednessDrugReactionDetails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получателе сообщения о нежелательной реакции»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ReceiverDetails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реквизита «Код типа корреспондента сообщения о нежелательной реакции»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CorrespondentCode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не должно соответствовать значению «специалист в области здравоохранения»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в составе сложного реквизита «Сведения о производителе»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ManufacturingAuthorizationHolderDetailsV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2)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«Адрес»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реквизит «Код страны»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его составе должен быть заполнен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в составе сложного реквизита «Сведения о производителе»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ManufacturingAuthorizationHolderDetailsV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2)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«Адрес»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реквизит «Код вида адреса»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AddressKindCode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его составе должен быть заполнен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«Код вида адреса»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AddressKindCode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сложного реквизита «Адрес»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заполнен, то его значение должно соответствовать одному из следующих значений: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«адрес регистрации»;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2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«фактический адрес»;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lastRenderedPageBreak/>
              <w:t xml:space="preserve">3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«почтовый адрес»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13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в составе сложного реквизита «Сведения о производителе»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ManufacturingAuthorizationHolderDetailsV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2)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«Адрес»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«Город»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CityName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 «Населенный пункт»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SettlementName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в составе сложного реквизита «Сведения о производителе»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ManufacturingAuthorizationHolderDetailsV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2)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«Адрес»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реквизит «Улица»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StreetName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его составе должен быть заполнен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если реквизит «Сведения о производителе»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ManufacturingAuthorizationHolderDetailsV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2)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реквизит «Код страны»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его составе должен быть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 заполнен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если реквизит «Сведения о производителе»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ManufacturingAuthorizationHolderDetailsV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2)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реквизит «Наименование хозяйствующего субъекта»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его составе должен быть заполнен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17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если в составе сложного реквизита «Сведения о держателе (заявителе) регистрационного удостоверения»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RegistrationCertificateHolderDetails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«Адрес»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реквизит «Код страны»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его составе должен быть заполнен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если в составе сложного реквизита «Сведения о держателе (заявителе) регистрационного удостоверения»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RegistrationCertificateHolderDetails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«Адрес»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реквизит «Код вида адреса»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AddressKindCode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его составе должен быть заполнен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если в составе сложного реквизита «Сведения о держателе (заявителе) регистрационного удостоверения»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RegistrationCertificateHolderDetails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«Адрес»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«Город»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CityName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 «Населенный пункт»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SettlementName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если в составе сложного реквизита «Сведения о держателе (заявителе) регистрационного удостоверения»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RegistrationCertificateHolderDetails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«Адрес»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реквизит «Улица»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StreetName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его составе должен быть заполнен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21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«Сведения о держателе (заявителе) регистрационного удостоверения»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RegistrationCertificateHolderDetails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реквизит «Код страны»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его составе должен быть заполнен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«Сведения о держателе (заявителе) регистрационного удостоверения»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RegistrationCertificateHolderDetails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«Наименование хозяйствующего субъекта»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 (или) реквизит «Краткое наименование хозяйствующего субъекта»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BusinessEntityBriefName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реквизитов «Код страны»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«Код страны первичного источника реакции»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PrimarySourceCountryCode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или «Код страны, в которой появилась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нежелательная реакции» 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EventOccuredCountryCode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реквизита «идентификатор справочника (классификатора)» (атрибут 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</w:rPr>
              <w:t>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24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для заполнения реквизитов «Код страны»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«Код страны первичного источника реакции»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PrimarySourceCountryCode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«Код страны, в которой появилась нежелательная реакции»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EventOccuredCountryCode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должны использоваться значения, соответствующие коду страны из классификатора стран мира, содержащего перечень кодов и наименований стран мира в соответствии со стандартом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3166-1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«Масса»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UnifiedMassMeasure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заполнен, то значение реквизита в его составе «идентификатор классификатора»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должно соответствовать коду классификатора единиц измерения ООН, указанного в разделе VII Правил информационного взаимодействия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«Масса»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UnifiedMassMeasure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заполнен, то значение реквизита в его составе «единица измерения»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должно соответствовать коду единицы измерения из классификатора единиц измерения ООН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27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«Высота»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UnifiedHeightMeasure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значение реквизита в его составе «идентификатор классификатора» 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должно соответствовать коду классификатора единиц измерения ООН, указанного в разделе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VII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Правил информационного взаимодействия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«Высота»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UnifiedHeightMeasure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значение реквизита в его составе «единица измерения» 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должно соответствовать коду единицы измерения из классификатора единиц измерения ООН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сложных реквизитов «Результат выполнения лабораторных и инструментальных исследований»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InvestigationMeasure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«Разовая доза приема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SingleDoseMeasure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«Совокупная доза лекарственного препарата от начала приема до начала нежелательной реакции»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CumulativeDoseMeasure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«Дозировка (концентрация)»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«код единицы измерения дозировки и концентрации» 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должен соответствовать коду из классификатора единиц измерения дозировки и концентрации действующих веществ в составе лекарственных препаратов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значение реквизита «код единицы измерения дозировки и концентрации» 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сложных реквизитов «Результат выполнения лабораторных и инструментальных исследований»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InvestigationMeasure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«Разовая доза приема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SingleDoseMeasure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«Совокупная доза лекарственного препарата от начала приема до начала нежелательной реакции»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CumulativeDoseMeasure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«Дозировка (концентрация)»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соответствует значению «другое», то реквизит «наименование единицы измерения дозировки и концентрации» 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значение реквизита «Код типа сообщения о безопасности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ReportCode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соответствует значению «другое», то реквизит «Наименование типа сообщения о безопасности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ReportName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значение реквизита «Код критерия серьезности реакции»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EventLevelSeriousnessCriteriaCode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соответствует значению «другие значимые последствия», то реквизит «Наименование критерия серьезности нежелательной реакции на лекарственный препарат»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EventLevelSeriousnessCriteriaName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значение реквизита «Код типа исследования, в котором наблюдалась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нежелательная реакция»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StudyEventKindObservedCode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соответствует значению «другие исследования», то реквизит «Наименование типа исследования, в котором наблюдалась нежелательная реакция»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(hcsdo:StudyEventKindObservedName)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34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«Пол»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UnifiedSexCode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значение реквизита в его составе «идентификатор справочника (классификатора)» 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должно соответствовать коду классификатора видов биологических полов, указанного в разделе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VII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Правил информационного взаимодействия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«Пол»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UnifiedSexCode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заполнен, то его значение должно соответствовать коду биологического пола из классификатора биологических полов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сложный реквизит «Сведения о наименовании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DrugNameDetails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его составе должен быть заполнен реквизит «Код наименования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«Наименование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37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C2CF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лекарственном препарате в сообщении о нежелательной реакции»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DrugInformationDetails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 должен быть заполнен реквизит «Торговое наименование лекарственного препарата» 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DrugTradeName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</w:rPr>
              <w:t>или реквизит «Сведения о наименовании лекарственного средства»</w:t>
            </w:r>
            <w:r w:rsidR="006C2CF8" w:rsidRPr="006C2CF8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="00F63922" w:rsidRPr="006C2CF8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="00F63922" w:rsidRPr="006C2CF8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DrugNameDetails</w:t>
            </w:r>
            <w:r w:rsidR="00F63922" w:rsidRPr="006C2CF8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«Сведения об активной фармацевтической субстанции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ActiveSubstanceDetails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«Код активной фармацевтической субстанции»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ActiveSubstanceCode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«Наименование активной фармацевтической субстанции»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ActiveSubstanceName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39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«Сведения о вспомогательном веществе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AuxiliarySubstanceDetails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«Код вспомогательного вещества, входящего в состав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AuxiliarySubstanceCode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«Наименование вспомогательного вещества, входящего в состав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AuxiliarySubstanceName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«Сведения о вспомогательном веществе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AuxiliarySubstanceDetails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в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его составе должен быть заполнен реквизит «Код функционального назначения вспомогательного вещества»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FunctionalPurposeCode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«Наименование функционального назначения вспомогательного вещества»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AuxiliarySubstanceName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41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значение реквизита «Код функции субстанции (вещества, материала)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соответствует значению «действующее вещество», то в составе сложного реквизита «Сведения об ингредиенте, входящем в состав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должен быть заполнен реквизит «Сведения об активной фармацевтической субстанции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ActiveSubstanceDetails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42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значение реквизита «Код функции субстанции (вещества, материала)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соответствует значению «действующее вещество», то в составе сложного реквизита «Сведения об ингредиенте, входящем в состав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реквизиты «Сведения о вспомогательном веществе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AuxiliarySubstanceDetails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 «Наименование реагента, входящего в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 состав лекарственного препарата» 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ReagentName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</w:rPr>
              <w:t>не заполняются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43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значение реквизита «Код функции субстанции (вещества, материала)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соответствует значению «вспомогательное вещество», то в составе сложного реквизита «Сведения об ингредиенте, входящем в состав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должен быть заполнен реквизит «Сведения о вспомогательном веществе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Auxiliary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44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значение реквизита «Код функции субстанции (вещества, материала)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соответствует значению «вспомогательное вещество», то в составе сложного реквизита «Сведения об ингредиенте, входящем в состав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реквизиты «Сведения об активной фармацевтической субстанции в составе лекарственного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ActiveSubstanceDetails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 «Наименование реагента, входящего в состав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ReagentName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не заполняются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45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значение реквизита «Код функции субстанции (вещества, материала)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соответствует значению «реагент», то в составе реквизита «Сведения об ингредиенте, входящем в состав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должен быть заполнен реквизит «Наименование реагента, входящего в состав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ReagentName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46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значение реквизита «Код функции субстанции (вещества, материала)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соответствует значению «реагент», то в составе сложного реквизита «Сведения об ингредиенте, входящем в состав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реквизиты «Сведения об активной фармацевтической субстанции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ActiveSubstanceDetails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 «Сведения о вспомогательном веществе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AuxiliarySubstanceDetails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не заполняются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47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об упакованной единице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PackageDetails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должен быть заполнен реквизит «Код вида первичной упаковки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DrugPackageKindCode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 «Наименование вида первичной упаковки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DrugPackageKindName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48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значение реквизита «Код вида первичной упаковки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DrugPackageKindCode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соответствует значению «другое», то реквизит «Наименование вида первичной упаковки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DrugPackageKindName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49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об упакованной единице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PackageDetails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должен быть заполнен реквизит «Код вида вторичной (потребительской) упаковки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DrugSecondaryPackageKindCode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 «Наименование вида вторичной (потребительской) упаковки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DrugSecondaryPackageKindName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50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«Сведения о комплектующем устройстве в упаковке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ComponentDetails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«Код комплектующего»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ComponentCode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 «Наименование комплектующего»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ComponentName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51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если реквизит «код типа величины дозировки (концентрации)»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SubstanceMeasureTypeCode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заполнен, то его значение должно соответствовать одному из следующих значений: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указана точная величина дозировки;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2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величина дозировки меньше либо равна указанному значению;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3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величина дозировки больше либо равна указанному значению;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4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величина дозировки меньше указанного значения;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5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величина дозировки больше указанного значения</w:t>
            </w:r>
          </w:p>
        </w:tc>
      </w:tr>
      <w:tr w:rsidR="00EF22AE" w:rsidRPr="00DC7C9C" w:rsidTr="006C2CF8">
        <w:trPr>
          <w:gridAfter w:val="1"/>
          <w:wAfter w:w="6" w:type="dxa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52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«Сведения о единице выражения состава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DosageUnitDetails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«Код вида единицы выражения состава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DosageUnitKindCode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 «Наименование вида единицы выражения состава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DosageUnitKindName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F63922" w:rsidRPr="00DC7C9C" w:rsidTr="006C2CF8">
        <w:trPr>
          <w:gridAfter w:val="1"/>
          <w:wAfter w:w="6" w:type="dxa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63922" w:rsidRPr="00DC7C9C" w:rsidRDefault="00F63922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53</w:t>
            </w:r>
          </w:p>
        </w:tc>
        <w:tc>
          <w:tcPr>
            <w:tcW w:w="7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922" w:rsidRPr="00DC7C9C" w:rsidRDefault="00F63922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«Код вида единицы выражения состава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DosageUnitKindCode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заполнен, то его значение должно соответствовать одному из следующих значений:</w:t>
            </w:r>
          </w:p>
          <w:p w:rsidR="00F63922" w:rsidRPr="00DC7C9C" w:rsidRDefault="00F63922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дозировка указана на единицу лекарственной формы;</w:t>
            </w:r>
          </w:p>
          <w:p w:rsidR="00F63922" w:rsidRPr="00F63922" w:rsidRDefault="00F63922" w:rsidP="00F63922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2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дозировка указана на единицу дозирования;</w:t>
            </w:r>
          </w:p>
          <w:p w:rsidR="00F63922" w:rsidRPr="00DC7C9C" w:rsidRDefault="00F63922" w:rsidP="00F63922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3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дозировка указана на единицу массы;</w:t>
            </w:r>
          </w:p>
          <w:p w:rsidR="00F63922" w:rsidRPr="00DC7C9C" w:rsidRDefault="00F63922" w:rsidP="00F63922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4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дозировка указана на единицу объема;</w:t>
            </w:r>
          </w:p>
          <w:p w:rsidR="00F63922" w:rsidRPr="00DC7C9C" w:rsidRDefault="00F63922" w:rsidP="00F63922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5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дозировка указана на общее количество лекарственного средства в первичной упаковке;</w:t>
            </w:r>
          </w:p>
          <w:p w:rsidR="00F63922" w:rsidRPr="00DC7C9C" w:rsidRDefault="00F63922" w:rsidP="00F63922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6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дозировка указана на единицу объема после растворения;</w:t>
            </w:r>
          </w:p>
          <w:p w:rsidR="00F63922" w:rsidRPr="00DC7C9C" w:rsidRDefault="00F63922" w:rsidP="00F63922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7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дозировка указана на единицу объема перед разведением;</w:t>
            </w:r>
          </w:p>
          <w:p w:rsidR="00F63922" w:rsidRPr="00DC7C9C" w:rsidRDefault="00F63922" w:rsidP="00F63922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8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дозировка указана на единицу времени;</w:t>
            </w:r>
          </w:p>
          <w:p w:rsidR="00F63922" w:rsidRPr="00DC7C9C" w:rsidRDefault="00F63922" w:rsidP="00F63922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9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дозировка указана на единицу лекарственной формы, совпадающую с единицей дозирования</w:t>
            </w:r>
          </w:p>
        </w:tc>
      </w:tr>
      <w:tr w:rsidR="00F63922" w:rsidRPr="00DC7C9C" w:rsidTr="006C2CF8">
        <w:tc>
          <w:tcPr>
            <w:tcW w:w="138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63922" w:rsidRPr="00DC7C9C" w:rsidRDefault="00F63922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7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3922" w:rsidRPr="00DC7C9C" w:rsidRDefault="00F63922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</w:p>
        </w:tc>
      </w:tr>
      <w:tr w:rsidR="00EF22AE" w:rsidRPr="00DC7C9C" w:rsidTr="006C2CF8"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54</w:t>
            </w:r>
          </w:p>
        </w:tc>
        <w:tc>
          <w:tcPr>
            <w:tcW w:w="7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реквизита «идентификатор классификатора» 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сложного реквизита «Количество в упаковке»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PackageMeasure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должно соответствовать коду единицы измерения из классификатора единиц измерения ООН, указанного в разделе VII Правил информационного взаимодействия</w:t>
            </w:r>
          </w:p>
        </w:tc>
      </w:tr>
      <w:tr w:rsidR="00EF22AE" w:rsidRPr="00DC7C9C" w:rsidTr="006C2CF8"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55</w:t>
            </w:r>
          </w:p>
        </w:tc>
        <w:tc>
          <w:tcPr>
            <w:tcW w:w="7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реквизита «единица измерения» 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сложного реквизита «Количество в упаковке»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Package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должно соответствовать коду единицы измерения из классификатора единиц измерения ООН</w:t>
            </w:r>
          </w:p>
        </w:tc>
      </w:tr>
      <w:tr w:rsidR="00EF22AE" w:rsidRPr="00DC7C9C" w:rsidTr="006C2CF8"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56</w:t>
            </w:r>
          </w:p>
        </w:tc>
        <w:tc>
          <w:tcPr>
            <w:tcW w:w="7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значение реквизита «Код комплектующего»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ComponentCode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соответствует значению «другое», то реквизит «Наименование комплектующего»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(hcsdo:ComponentName)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EF22AE" w:rsidRPr="00DC7C9C" w:rsidTr="006C2CF8"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57</w:t>
            </w:r>
          </w:p>
        </w:tc>
        <w:tc>
          <w:tcPr>
            <w:tcW w:w="7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«ФИО»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FullNameDetails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реквизит «Имя»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FirstName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его составе заполняется обязательно</w:t>
            </w:r>
          </w:p>
        </w:tc>
      </w:tr>
      <w:tr w:rsidR="00EF22AE" w:rsidRPr="00DC7C9C" w:rsidTr="006C2CF8"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58</w:t>
            </w:r>
          </w:p>
        </w:tc>
        <w:tc>
          <w:tcPr>
            <w:tcW w:w="7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«ФИО»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FullNameDetails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реквизит «Фамилия»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LastName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его составе заполняется обязательно</w:t>
            </w:r>
          </w:p>
        </w:tc>
      </w:tr>
      <w:tr w:rsidR="00EF22AE" w:rsidRPr="00DC7C9C" w:rsidTr="006C2CF8"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59</w:t>
            </w:r>
          </w:p>
        </w:tc>
        <w:tc>
          <w:tcPr>
            <w:tcW w:w="799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«Контактный реквизит»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«Код вида связи»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«Наименование вида связи»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6C2CF8"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60</w:t>
            </w:r>
          </w:p>
        </w:tc>
        <w:tc>
          <w:tcPr>
            <w:tcW w:w="7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«Код вида связи»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заполнен, то его значение должно соответствовать одному из следующих значений: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«адрес сайта в сети Интернет»;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«телефон»;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«электронная почта»;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FX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«телефакс»</w:t>
            </w:r>
          </w:p>
        </w:tc>
      </w:tr>
    </w:tbl>
    <w:p w:rsidR="00F63922" w:rsidRDefault="00F63922" w:rsidP="00F6392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EF22AE" w:rsidRPr="00DC7C9C" w:rsidRDefault="00DC7C9C" w:rsidP="00F63922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23. Требования к заполнению реквизитов электронных документов (сведений) «Сведения о выявленных нежелательных реакциях на лекарственные препараты»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.04.001), </w:t>
      </w:r>
      <w:r w:rsidRPr="00DC7C9C">
        <w:rPr>
          <w:rFonts w:ascii="Sylfaen" w:hAnsi="Sylfaen"/>
          <w:sz w:val="24"/>
          <w:szCs w:val="24"/>
        </w:rPr>
        <w:t xml:space="preserve">передаваемых в сообщении «Сведения о нежелательной реакции или сообщение о неэффективности лекарственного средства для изменения в единой базе данных»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.002), </w:t>
      </w:r>
      <w:r w:rsidRPr="00DC7C9C">
        <w:rPr>
          <w:rFonts w:ascii="Sylfaen" w:hAnsi="Sylfaen"/>
          <w:sz w:val="24"/>
          <w:szCs w:val="24"/>
        </w:rPr>
        <w:t>приведены в таблице 12.</w:t>
      </w:r>
    </w:p>
    <w:p w:rsidR="00F63922" w:rsidRDefault="00F63922" w:rsidP="00DC7C9C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13247D" w:rsidRPr="0013247D" w:rsidRDefault="0013247D" w:rsidP="00DC7C9C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lastRenderedPageBreak/>
        <w:t>Таблица 12</w:t>
      </w:r>
    </w:p>
    <w:p w:rsidR="00EF22AE" w:rsidRPr="00F63922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Требования к заполнению реквизитов электронных документов (сведений) «Сведения о выявленных нежелательных реакциях на лекарственные препараты»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.04.001), </w:t>
      </w:r>
      <w:r w:rsidRPr="00DC7C9C">
        <w:rPr>
          <w:rFonts w:ascii="Sylfaen" w:hAnsi="Sylfaen"/>
          <w:sz w:val="24"/>
          <w:szCs w:val="24"/>
        </w:rPr>
        <w:t>передаваемых в сообщении «Сведения о нежелательной реакции или сообщение о неэффективности лекарственного средства для изменения в единой базе</w:t>
      </w:r>
      <w:r w:rsidR="00F63922" w:rsidRPr="00F63922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</w:rPr>
        <w:t xml:space="preserve">данных» </w:t>
      </w:r>
      <w:r w:rsidRPr="00F63922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F63922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F63922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MSG</w:t>
      </w:r>
      <w:r w:rsidRPr="00F63922">
        <w:rPr>
          <w:rFonts w:ascii="Sylfaen" w:hAnsi="Sylfaen"/>
          <w:sz w:val="24"/>
          <w:szCs w:val="24"/>
          <w:lang w:eastAsia="en-US" w:bidi="en-US"/>
        </w:rPr>
        <w:t>.002)</w:t>
      </w:r>
    </w:p>
    <w:tbl>
      <w:tblPr>
        <w:tblOverlap w:val="never"/>
        <w:tblW w:w="9378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601"/>
        <w:gridCol w:w="7768"/>
        <w:gridCol w:w="9"/>
      </w:tblGrid>
      <w:tr w:rsidR="00EF22AE" w:rsidRPr="00DC7C9C" w:rsidTr="00EF5964">
        <w:trPr>
          <w:gridAfter w:val="1"/>
          <w:wAfter w:w="9" w:type="dxa"/>
          <w:tblHeader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EF596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</w:t>
            </w:r>
            <w:r w:rsidR="00F63922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требования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EF596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Формулировка требования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6C2CF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электронном сообщении должен передаваться 1 реквизит «Сведения о нежелательной реакции или сообщении о неэффективности лекарственного средства»</w:t>
            </w:r>
            <w:r w:rsidR="006C2CF8" w:rsidRPr="006C2CF8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6C2CF8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6C2CF8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IndividualCaseSafetyReportsRecordDetails</w:t>
            </w:r>
            <w:r w:rsidRPr="006C2CF8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«Начальная дата и время»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«Конечная дата и время»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не заполняется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C2CF8" w:rsidRPr="006C2CF8" w:rsidRDefault="00DC7C9C" w:rsidP="006C2CF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единой базе данных не должны содержаться сведения с такими же значениями реквизитов:</w:t>
            </w:r>
            <w:r w:rsidR="006C2CF8" w:rsidRPr="006C2CF8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«Код страны»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EF22AE" w:rsidRPr="00DC7C9C" w:rsidRDefault="00DC7C9C" w:rsidP="006C2CF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«Идентификатор отчета по безопасности»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SafetyReportId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нежелательной реакции или сообщении о неэффективности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IndividualCaseSafetyReportsRecordDetails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которых реквизит «Конечная дата и время»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не заполнен, а также меньшим значением реквизита «Начальная дата и время»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реквизита «Сведения об идентифицирующих характеристиках сообщения»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IdentificationCaseSafetyReportDetails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должен быть заполнен реквизит «Номер отчета, присвоенный уполномоченным органом»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RegulatoryReportId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«Номер отчета о нежелательной реакции, присвоенный другим отправителем»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OtherReportId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«Код страны»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сложного реквизита «Адрес»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составе сложного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 реквизита «Сведения о первичном источнике, предоставившем информацию о нежелательной реакции» 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PrimarySourceDetails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F63922" w:rsidRPr="00DC7C9C">
              <w:rPr>
                <w:rStyle w:val="211pt"/>
                <w:rFonts w:ascii="Sylfaen" w:hAnsi="Sylfaen"/>
                <w:sz w:val="24"/>
                <w:szCs w:val="24"/>
              </w:rPr>
              <w:t>должен быть заполнен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электронном сообщении должен быть заполнен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1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экземпляр реквизита «Сведения о лекарственном препарате в сообщении о нежелательной реакции»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DrugInformationDetails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у которого значение элемента «Код роли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DrugRoleCode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соответствует значению «подозреваемое»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8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резвизит «Сведения об оценке причинно-следственной связи между приемом лекарственного препарата и нежелательной реакцией»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RelatednessDrugReactionDetails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получателе сообщения о нежелательной реакции»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ReceiverDetails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реквизита «Код типа корреспондента сообщения о нежелательной реакции»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CorrespondentCode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не должно соответствовать значению «специалист в области здравоохранения»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в составе сложного реквизита «Сведения о производителе»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ManufacturingAuthorizationHolderDetailsV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2)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«Адрес»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реквизит «Код страны»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его составе должен быть заполнен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в составе сложного реквизита «Сведения о производителе»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ManufacturingAuthorizationHolderDetailsV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2)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«Адрес»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реквизит «Код вида адреса»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AddressKindCode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его составе должен быть заполнен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12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в составе сложного реквизита «Сведения о производителе»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ManufacturingAuthorizationHolderDetailsV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2)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«Адрес»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«Город»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CityName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 «Населенный пункт»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SettlementName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13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в составе сложного реквизита «Сведения о производителе»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ManufacturingAuthorizationHolderDetailsV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2)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«Адрес»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реквизит «Улица»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StreetName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его составе должен быть заполнен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14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если реквизит «Сведения о производителе»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ManufacturingAuthorizationHolderDetailsV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2)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реквизит «Код страны»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его составе должен быть заполнен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15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если реквизит «Сведения о производителе»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ManufacturingAuthorizationHolderDetailsV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2)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реквизит «Наименование хозяйствующего субъекта»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его составе должен быть заполнен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16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если в составе сложного реквизита «Сведения о держателе (заявителе) регистрационного удостоверения»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RegistrationCertificateHolderDetails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«Адрес»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реквизит «Код страны»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его составе должен быть заполнен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если в составе сложного реквизита «Сведения о держателе (заявителе) регистрационного удостоверения»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RegistrationCertificateHolderDetails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«Адрес»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реквизит «Код вида адреса»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AddressKindCode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его составе должен быть заполнен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18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если в составе сложного реквизита «Сведения о держателе (заявителе) регистрационного удостоверения»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RegistrationCertificateHolderDetails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«Адрес»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«Город»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CityName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 «Населенный пункт»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SettlementName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19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если в составе сложного реквизита «Сведения о держателе (заявителе) регистрационного удостоверения»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RegistrationCertificateHolderDetails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 «Адрес»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реквизит «Улица»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StreetName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его составе должен быть заполнен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20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«Сведения о держателе (заявителе) регистрационного удостоверения»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RegistrationCertificateHolderDetails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реквизит «Код страны»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 его составе должен быть заполнен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21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«Сведения о держателе (заявителе) регистрационного удостоверения»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RegistrationCertificateHolderDetails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«Наименование хозяйствующего субъекта»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 (или) реквизит «Краткое наименование хозяйствующего субъекта»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BusinessEntityBriefName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22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реквизитов «Код страны»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«Код страны первичного источника реакции»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PrimarySourceCountryCode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«Код страны, в которой появилась нежелательная реакции»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EventOccuredCountryCode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реквизита «идентификатор справочника (классификатора)» 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должно содержать кодовое обозначение классификатора стран мира, указанного в разделе VII Правил информационного взаимодействия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23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для заполнения реквизитов «Код страны»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«Код страны первичного источника реакции»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PrimarySourceCountryCode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«Код страны, в которой появилась нежелательная реакции»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EventOccuredCountryCode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должны использоваться значения, соответствующие коду страны из классификатора стран мира, содержащего перечень кодов и наименований стран мира в соответствии со стандартом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3166-1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24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«Масса»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UnifiedMassMeasure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заполнен, то значение реквизита в его составе «идентификатор классификатора»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должно соответствовать коду классификатора единиц измерения ООН, указанного в разделе VII Правил информационного взаимодействия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25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«Масса»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UnifiedMassMeasure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заполнен, то значение реквизита в его составе «единица измерения»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должно соответствовать коду единицы измерения из классификатора единиц измерения ООН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26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«Высота»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UnifiedHeightMeasure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значение реквизита в его составе «идентификатор классификатора» 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measurementUnitCodeListId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должно соответствовать коду классификатора единиц измерения ООН, указанного в разделе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VII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Правил информационного взаимодействия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27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«Высота»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UnifiedHeightMeasure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значение реквизита в его составе «единица измерения» 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должно соответствовать коду единицы измерения из классификатора единиц измерения ООН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28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сложные реквизиты «Результат выполнения лабораторных и инструментальных исследований»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InvestigationMeasure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),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«Разовая доза приема лекарственного препарата»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SingleDoseMeasure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«Совокупная доза лекарственного препарата от начала приема до начала нежелательной реакции»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CumulativeDoseMeasure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«Дозировка (концентрация)»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заполнены, то в их составе должен быть заполнен реквизит «код единицы измерения дозировки и концентрации» 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 «наименование единицы измерения дозировки и концентрации» 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29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значение реквизита «код единицы измерения дозировки и концентрации» 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сложных реквизитов «Результат выполнения лабораторных и инструментальных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исследований»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InvestigationMeasure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«Разовая доза приема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SingleDoseMeasure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«Совокупная доза лекарственного препарата от начала приема до начала нежелательной реакции»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CumulativeDoseMeasure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«Дозировка (концентрация)»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соответствует значению «другое», то реквизит «наименование единицы измерения дозировки и концентрации» 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значение реквизита «Код типа сообщения о безопасности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ReportCode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соответствует значению «другое», то реквизит «Наименование типа сообщения о безопасности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ReportName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31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значение реквизита «Код критерия серьезности реакции»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EventLevelSeriousnessCriteriaCode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соответствует значению «другие значимые последствия», то реквизит «Наименование критерия серьезности нежелательной реакции на лекарственный препарат»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EventLevelSeriousnessCriteriaName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32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если значение реквизита «Код типа исследования, в котором наблюдалась нежелательная реакция»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StudyEventKindObservedCode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соответствует значению «другие исследования», то реквизит «Наименование типа исследования, в котором наблюдалась нежелательная реакция»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StudyEventKindObservedName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33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«Пол»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UnifiedSexCode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значение реквизита в его составе «идентификатор справочника (классификатора)» 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должно соответствовать коду классификатора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 биологических полов, указанного в разделе VII Правил информационного взаимодействия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34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«Пол»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UnifiedSexCode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заполнен, то его значение должно соответствовать коду биологического пола из классификатора биологических полов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35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сложный реквизит «Сведения о наименовании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DrugNameDetails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его составе должен быть заполнен реквизит «Код наименования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«Наименование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36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 лекарственном препарате в сообщении о нежелательной реакции»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DrugInformationDetails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должен быть заполнен реквизит «Торговое наименование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DrugTradeName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 «Сведения о наименовании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DrugNameDetails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37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«Сведения об активной фармацевтической субстанции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ActiveSubstanceDetails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«Код активной фармацевтической субстанции»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ActiveSubstanceCode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или «Наименование активной фармацевтической субстанции»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Active SubstanceName)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38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«Сведения о вспомогательном веществе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AuxiliarySubstanceDetails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«Код вспомогательного вещества, входящего в состав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AuxiliarySubstanceCode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«Наименование вспомогательного вещества, входящего в состав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AuxiliarySubstanceName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39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«Сведения о вспомогательном веществе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AuxiliarySubstanceDetails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«Код функционального назначения вспомогательного вещества»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FunctionalPurposeCode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«Наименование функционального назначения вспомогательного вещества»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AuxiliarySubstanceName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40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если значение реквизита «Код функции субстанции (вещества, материала) в составе лекарственного препарата»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соответствует значению «действующее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 вещество», то в составе сложного реквизита «Сведения об ингредиенте, входящем в состав лекарственного препарата» 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должен быть заполнен реквизит «Сведения об активной фармацевтической субстанции в составе лекарственного препарата» 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: 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ActiveSubstanceDetails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41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C2CF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если значение реквизита «Код функции субстанции (вещества, материала) в составе лекарственного препарата»</w:t>
            </w:r>
            <w:r w:rsidR="006C2CF8" w:rsidRPr="006C2CF8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соответствует значению «действующее вещество», то в составе сложного реквизита «Сведения об ингредиенте,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входящем в состав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реквизиты «Сведения о вспомогательном веществе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AuxiliarySubstanceDetails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 «Наименование реагента, входящего в состав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ReagentName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не заполняются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42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C2CF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если значение реквизита «Код функции субстанции (вещества, материала) в составе лекарственного препарата»</w:t>
            </w:r>
            <w:r w:rsidR="006C2CF8" w:rsidRPr="006C2CF8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соответствует значению «вспомогательное вещество», то в составе сложного реквизита «Сведения об ингредиенте, входящем в состав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должен быть заполнен реквизит «Сведения о вспомогательном веществе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AuxiliarySubstanceDetails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43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C2CF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если значение реквизита «Код функции субстанции (вещества, материала) в составе лекарственного препарата»</w:t>
            </w:r>
            <w:r w:rsidR="006C2CF8" w:rsidRPr="006C2CF8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соответствует значению «вспомогательное вещество», то в составе сложного реквизита «Сведения об ингредиенте, входящем в состав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реквизиты «Сведения об активной фармацевтической субстанции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ActiveSubstanceDetails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 «Наименование реагента, входящего в состав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ReagentName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не заполняются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44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C2CF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если значение реквизита «Код функции субстанции (вещества, материала) в составе лекарственного препарата»</w:t>
            </w:r>
            <w:r w:rsidR="006C2CF8" w:rsidRPr="006C2CF8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соответствует значению «реагент», то в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 составе реквизита «Сведения об ингредиенте, входящем в состав лекарственного препарата» 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должен быть заполнен реквизит «Наименование реагента, входящего в состав лекарственного препарата» 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ReagentName</w:t>
            </w:r>
            <w:r w:rsidR="00EF5964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45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C2CF8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если значение реквизита «Код функции субстанции (вещества, материала) в составе лекарственного препарата»</w:t>
            </w:r>
            <w:r w:rsidR="006C2CF8" w:rsidRPr="006C2CF8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реквизита «Наименование функции субстанции (вещества, материала)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DrugSubstanceRoleName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соответствует значению «реагент», то в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составе сложного реквизита «Сведения об ингредиенте, входящем в состав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реквизиты «Сведения об активной фармацевтической субстанции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ActiveSubstanceDetails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 «Сведения о вспомогательном веществе в составе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AuxiliarySubstanceDetails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не заполняются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46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об упакованной единице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PackageDetails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должен быть заполнен реквизит «Код вида первичной упаковки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DrugPackageKindCode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 «Наименование вида первичной упаковки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DrugPackageKindName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47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значение реквизита «Код вида первичной упаковки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DrugPackageKindCode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соответствует значению «другое», то реквизит «Наименование вида первичной упаковки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DrugPackageKindName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заполняется обязательно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48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сложного реквизита «Сведения об упакованной единице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PackageDetails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должен быть заполнен реквизит «Код вида вторичной (потребительской) упаковки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DrugSecondaryPackageKindCode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 «Наименование вида вторичной (потребительской) упаковки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DrugSecondaryPackageKindName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49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«Сведения о комплектующем устройстве в упаковке лекарственного средства»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ComponentDetails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заполнен, то в его составе должен быть заполнен хотя бы один из реквизитов: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«Код комплектующего»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ComponentCode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);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«Наименование комплектующего»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ComponentName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EF5964">
        <w:trPr>
          <w:gridAfter w:val="1"/>
          <w:wAfter w:w="9" w:type="dxa"/>
        </w:trPr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50</w:t>
            </w:r>
          </w:p>
        </w:tc>
        <w:tc>
          <w:tcPr>
            <w:tcW w:w="7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если реквизит «код типа величины дозировки (концентрации)»</w:t>
            </w:r>
          </w:p>
          <w:p w:rsidR="00EF5964" w:rsidRPr="00EF5964" w:rsidRDefault="00DC7C9C" w:rsidP="00EF5964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SubstanceMeasureTypeCode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заполнен, то его значение должно соответствовать одному из следующих значений:</w:t>
            </w:r>
          </w:p>
          <w:p w:rsidR="00EF5964" w:rsidRPr="00DC7C9C" w:rsidRDefault="00EF5964" w:rsidP="00EF5964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указана точная величина дозировки;</w:t>
            </w:r>
          </w:p>
          <w:p w:rsidR="00EF5964" w:rsidRPr="00DC7C9C" w:rsidRDefault="00EF5964" w:rsidP="00EF5964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2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величина дозировки меньше либо равна указанному значению;</w:t>
            </w:r>
          </w:p>
          <w:p w:rsidR="00EF5964" w:rsidRPr="00DC7C9C" w:rsidRDefault="00EF5964" w:rsidP="00EF5964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3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величина дозировки больше либо равна указанному значению;</w:t>
            </w:r>
          </w:p>
          <w:p w:rsidR="00EF5964" w:rsidRPr="00DC7C9C" w:rsidRDefault="00EF5964" w:rsidP="00EF5964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4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величина дозировки меньше указанного значения;</w:t>
            </w:r>
          </w:p>
          <w:p w:rsidR="00EF22AE" w:rsidRPr="00DC7C9C" w:rsidRDefault="00EF5964" w:rsidP="00EF5964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5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величина дозировки больше указанного значения</w:t>
            </w:r>
          </w:p>
        </w:tc>
      </w:tr>
      <w:tr w:rsidR="00EF22AE" w:rsidRPr="00DC7C9C" w:rsidTr="00EF5964"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51</w:t>
            </w:r>
          </w:p>
        </w:tc>
        <w:tc>
          <w:tcPr>
            <w:tcW w:w="77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«Сведения о единице выражения состава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DosageUnitDetails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заполнен, то в его составе должен быть заполнен реквизит «Код вида единицы выражения состава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DosageUnitKindCode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или реквизит «Наименование вида единицы выражения состава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DosageUnitKindName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EF22AE" w:rsidRPr="00DC7C9C" w:rsidTr="00EF5964"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52</w:t>
            </w:r>
          </w:p>
        </w:tc>
        <w:tc>
          <w:tcPr>
            <w:tcW w:w="77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реквизит «Код вида единицы выражения состава лекарственного препарата»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DosageUnitKindCode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заполнен, то его значение должно соответствовать одному из следующих значений: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дозировка указана на единицу лекарственной формы;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2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дозировка указана на единицу дозирования;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3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дозировка указана на единицу массы;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4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дозировка указана на единицу объема;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5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дозировка указана на общее количество лекарственного средства в первичной упаковке;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6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дозировка указана на единицу объема после растворения;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7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дозировка указана на единицу объема перед разведением;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8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дозировка указана на единицу времени;</w:t>
            </w:r>
          </w:p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Fonts w:ascii="Sylfaen" w:hAnsi="Sylfaen"/>
                <w:sz w:val="24"/>
                <w:szCs w:val="24"/>
              </w:rPr>
              <w:t xml:space="preserve">9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 дозировка указана на единицу лекарственной формы, совпадающую с единицей дозирования</w:t>
            </w:r>
          </w:p>
        </w:tc>
      </w:tr>
      <w:tr w:rsidR="00EF22AE" w:rsidRPr="00DC7C9C" w:rsidTr="00EF5964">
        <w:tc>
          <w:tcPr>
            <w:tcW w:w="16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53</w:t>
            </w:r>
          </w:p>
        </w:tc>
        <w:tc>
          <w:tcPr>
            <w:tcW w:w="77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реквизита «идентификатор классификатора» 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measurementUnitCodeListld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реквизита «Количество в упаковке»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PackageMeasure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должно соответствовать коду единицы измерения из классификатора единиц измерения ООН, указанного в разделе VII Правил информационного взаимодействия</w:t>
            </w:r>
          </w:p>
        </w:tc>
      </w:tr>
      <w:tr w:rsidR="00EF22AE" w:rsidRPr="00DC7C9C" w:rsidTr="00EF5964"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54</w:t>
            </w:r>
          </w:p>
        </w:tc>
        <w:tc>
          <w:tcPr>
            <w:tcW w:w="7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C2CF8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значение реквизита «единица измерения»</w:t>
            </w:r>
            <w:r w:rsidR="006C2CF8" w:rsidRPr="006C2CF8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 составе реквизита «Количество в упаковке»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PackageMeasure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должно соответствовать коду единицы измерения из классификатора единиц измерения ООН</w:t>
            </w:r>
          </w:p>
        </w:tc>
      </w:tr>
      <w:tr w:rsidR="00EF22AE" w:rsidRPr="00DC7C9C" w:rsidTr="00EF5964">
        <w:tc>
          <w:tcPr>
            <w:tcW w:w="1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55</w:t>
            </w:r>
          </w:p>
        </w:tc>
        <w:tc>
          <w:tcPr>
            <w:tcW w:w="7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значение реквизита «Код комплектующего»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ComponentCode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соответствует значению «другое», то реквизит «Наименование комплектующего»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: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ComponentN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аше) заполняется обязательно</w:t>
            </w:r>
          </w:p>
        </w:tc>
      </w:tr>
    </w:tbl>
    <w:p w:rsidR="00EF5964" w:rsidRDefault="00EF5964">
      <w:pPr>
        <w:rPr>
          <w:rFonts w:eastAsia="Times New Roman" w:cs="Times New Roman"/>
          <w:lang w:val="en-US"/>
        </w:rPr>
      </w:pPr>
    </w:p>
    <w:p w:rsidR="006C2CF8" w:rsidRDefault="006C2CF8">
      <w:pPr>
        <w:rPr>
          <w:rFonts w:eastAsia="Times New Roman" w:cs="Times New Roman"/>
        </w:rPr>
      </w:pPr>
      <w:r>
        <w:br w:type="page"/>
      </w:r>
    </w:p>
    <w:p w:rsidR="00EF22AE" w:rsidRPr="00DC7C9C" w:rsidRDefault="00DC7C9C" w:rsidP="00EF5964">
      <w:pPr>
        <w:pStyle w:val="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lastRenderedPageBreak/>
        <w:t>УТВЕРЖДЕН</w:t>
      </w:r>
    </w:p>
    <w:p w:rsidR="00EF22AE" w:rsidRPr="00DC7C9C" w:rsidRDefault="00DC7C9C" w:rsidP="00EF5964">
      <w:pPr>
        <w:pStyle w:val="20"/>
        <w:shd w:val="clear" w:color="auto" w:fill="auto"/>
        <w:spacing w:before="0" w:after="0" w:line="240" w:lineRule="auto"/>
        <w:ind w:left="5103" w:right="-6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EF22AE" w:rsidRPr="00DC7C9C" w:rsidRDefault="00DC7C9C" w:rsidP="00EF5964">
      <w:pPr>
        <w:pStyle w:val="20"/>
        <w:shd w:val="clear" w:color="auto" w:fill="auto"/>
        <w:spacing w:before="0" w:after="120" w:line="240" w:lineRule="auto"/>
        <w:ind w:left="5103" w:right="-8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от 25 октября 2016 г. № 125</w:t>
      </w:r>
    </w:p>
    <w:p w:rsidR="00EF5964" w:rsidRPr="006C2CF8" w:rsidRDefault="00EF5964" w:rsidP="00DC7C9C">
      <w:pPr>
        <w:pStyle w:val="110"/>
        <w:shd w:val="clear" w:color="auto" w:fill="auto"/>
        <w:spacing w:before="0" w:after="120" w:line="240" w:lineRule="auto"/>
        <w:rPr>
          <w:rStyle w:val="112pt"/>
          <w:rFonts w:ascii="Sylfaen" w:hAnsi="Sylfaen"/>
          <w:b/>
          <w:bCs/>
          <w:spacing w:val="0"/>
          <w:sz w:val="24"/>
          <w:szCs w:val="24"/>
        </w:rPr>
      </w:pPr>
    </w:p>
    <w:p w:rsidR="00EF22AE" w:rsidRPr="00DC7C9C" w:rsidRDefault="00DC7C9C" w:rsidP="00DC7C9C">
      <w:pPr>
        <w:pStyle w:val="11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DC7C9C">
        <w:rPr>
          <w:rStyle w:val="112pt"/>
          <w:rFonts w:ascii="Sylfaen" w:hAnsi="Sylfaen"/>
          <w:b/>
          <w:bCs/>
          <w:spacing w:val="0"/>
          <w:sz w:val="24"/>
          <w:szCs w:val="24"/>
        </w:rPr>
        <w:t>РЕГЛАМЕНТ</w:t>
      </w:r>
    </w:p>
    <w:p w:rsidR="00EF22AE" w:rsidRPr="004F20D8" w:rsidRDefault="00DC7C9C" w:rsidP="00DC7C9C">
      <w:pPr>
        <w:pStyle w:val="11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информационного взаимодействия между уполномоченными органами государств -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средств»</w:t>
      </w:r>
    </w:p>
    <w:p w:rsidR="00EF5964" w:rsidRPr="004F20D8" w:rsidRDefault="00EF5964" w:rsidP="00DC7C9C">
      <w:pPr>
        <w:pStyle w:val="11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EF5964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  <w:lang w:val="en-US" w:eastAsia="en-US" w:bidi="en-US"/>
        </w:rPr>
        <w:t>I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DC7C9C">
        <w:rPr>
          <w:rFonts w:ascii="Sylfaen" w:hAnsi="Sylfaen"/>
          <w:sz w:val="24"/>
          <w:szCs w:val="24"/>
        </w:rPr>
        <w:t>Общие положения</w:t>
      </w:r>
    </w:p>
    <w:p w:rsidR="00EF22AE" w:rsidRPr="00DC7C9C" w:rsidRDefault="00DC7C9C" w:rsidP="00EF5964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1. Настоящий Регламент разработан в соответствии со следующими актами, входящими в право Евразийского экономического союза (далее - Союз):</w:t>
      </w:r>
    </w:p>
    <w:p w:rsidR="00EF5964" w:rsidRPr="004F20D8" w:rsidRDefault="00DC7C9C" w:rsidP="00EF5964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EF22AE" w:rsidRPr="00DC7C9C" w:rsidRDefault="00DC7C9C" w:rsidP="00EF5964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Соглашение о единых принципах и правилах обращения лекарственных средств в рамках Евразийского экономического союза от 23 декабря 2014 года;</w:t>
      </w:r>
    </w:p>
    <w:p w:rsidR="00EF22AE" w:rsidRPr="00DC7C9C" w:rsidRDefault="00DC7C9C" w:rsidP="00EF5964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Решение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союза»;</w:t>
      </w:r>
    </w:p>
    <w:p w:rsidR="00EF22AE" w:rsidRPr="00DC7C9C" w:rsidRDefault="00DC7C9C" w:rsidP="00EF5964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EF22AE" w:rsidRPr="00DC7C9C" w:rsidRDefault="00DC7C9C" w:rsidP="00EF5964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EF22AE" w:rsidRPr="00DC7C9C" w:rsidRDefault="00DC7C9C" w:rsidP="00EF5964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Решение Коллегии Евразийской экономической комиссии от 14 апреля 2015 г. 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EF22AE" w:rsidRPr="00DC7C9C" w:rsidRDefault="00DC7C9C" w:rsidP="00EF5964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EF22AE" w:rsidRPr="00DC7C9C" w:rsidRDefault="00DC7C9C" w:rsidP="00EF5964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28 сентября 2015 г. № 125 «Об утверждении Положения об обмене электронными документами при </w:t>
      </w:r>
      <w:r w:rsidRPr="00DC7C9C">
        <w:rPr>
          <w:rFonts w:ascii="Sylfaen" w:hAnsi="Sylfaen"/>
          <w:sz w:val="24"/>
          <w:szCs w:val="24"/>
        </w:rPr>
        <w:lastRenderedPageBreak/>
        <w:t>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комиссией»;</w:t>
      </w:r>
    </w:p>
    <w:p w:rsidR="00EF22AE" w:rsidRPr="00DC7C9C" w:rsidRDefault="00DC7C9C" w:rsidP="00EF5964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22 </w:t>
      </w:r>
      <w:r w:rsidRPr="00DC7C9C">
        <w:rPr>
          <w:rFonts w:ascii="Sylfaen" w:hAnsi="Sylfaen"/>
          <w:sz w:val="24"/>
          <w:szCs w:val="24"/>
        </w:rPr>
        <w:t>декабря 2015 г. № 172 «Номенклатура лекарственных форм».</w:t>
      </w:r>
    </w:p>
    <w:p w:rsidR="00EF5964" w:rsidRPr="004F20D8" w:rsidRDefault="00EF5964" w:rsidP="00EF5964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EF22AE" w:rsidRPr="00DC7C9C" w:rsidRDefault="00DC7C9C" w:rsidP="00EF5964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DC7C9C">
        <w:rPr>
          <w:rFonts w:ascii="Sylfaen" w:hAnsi="Sylfaen"/>
          <w:sz w:val="24"/>
          <w:szCs w:val="24"/>
        </w:rPr>
        <w:t>Область применения</w:t>
      </w:r>
    </w:p>
    <w:p w:rsidR="00EF22AE" w:rsidRPr="00DC7C9C" w:rsidRDefault="00DC7C9C" w:rsidP="00EF5964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2. Настоящий Регламент разработан в целях обеспечения единообразного применения участниками общего процесса порядка и условий выполнения транзакций общего процесса «Формирование,</w:t>
      </w:r>
      <w:r w:rsidR="00EF5964" w:rsidRPr="00EF5964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</w:rPr>
        <w:t>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средств» (далее - общий процесс).</w:t>
      </w:r>
    </w:p>
    <w:p w:rsidR="00EF22AE" w:rsidRPr="00DC7C9C" w:rsidRDefault="00DC7C9C" w:rsidP="00EF5964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3. Настоящий Регламент определяет требования к порядку и условиям выполнения операций общего процесса, непосредственно направленных на реализацию информационного взаимодействия между участниками общего процесса.</w:t>
      </w:r>
    </w:p>
    <w:p w:rsidR="00EF22AE" w:rsidRPr="00DC7C9C" w:rsidRDefault="00DC7C9C" w:rsidP="00EF5964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4. Настоящий Регламент применяется участниками общего процесса при контроле за порядком выполнения процедур и операций в рамках общего процесса, а также при проектировании, разработке и доработке компонентов информационных систем, обеспечивающих реализацию этого общего процесса.</w:t>
      </w:r>
    </w:p>
    <w:p w:rsidR="00EF5964" w:rsidRPr="004F20D8" w:rsidRDefault="00EF5964" w:rsidP="00DC7C9C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eastAsia="en-US" w:bidi="en-US"/>
        </w:rPr>
      </w:pPr>
    </w:p>
    <w:p w:rsidR="00EF22AE" w:rsidRPr="00DC7C9C" w:rsidRDefault="00DC7C9C" w:rsidP="00EF5964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  <w:lang w:val="en-US" w:eastAsia="en-US" w:bidi="en-US"/>
        </w:rPr>
        <w:t>III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DC7C9C">
        <w:rPr>
          <w:rFonts w:ascii="Sylfaen" w:hAnsi="Sylfaen"/>
          <w:sz w:val="24"/>
          <w:szCs w:val="24"/>
        </w:rPr>
        <w:t>Основные понятия</w:t>
      </w:r>
    </w:p>
    <w:p w:rsidR="00EF22AE" w:rsidRPr="00DC7C9C" w:rsidRDefault="00DC7C9C" w:rsidP="00691D8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5. Для целей настоящего Регламента используются понятия, которые означают следующее:</w:t>
      </w:r>
    </w:p>
    <w:p w:rsidR="00EF22AE" w:rsidRPr="00DC7C9C" w:rsidRDefault="00DC7C9C" w:rsidP="00691D8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«аутентификация» - проверка принадлежности субъекту доступа предъявленного им идентификатора, подтверждение подлинности;</w:t>
      </w:r>
    </w:p>
    <w:p w:rsidR="00EF22AE" w:rsidRPr="00DC7C9C" w:rsidRDefault="00DC7C9C" w:rsidP="00691D8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«реквизит электронного документа (сведений)» - единица данных электронного документа (сведений), которая в определенном контексте считается неразделимой;</w:t>
      </w:r>
    </w:p>
    <w:p w:rsidR="00EF22AE" w:rsidRPr="00DC7C9C" w:rsidRDefault="00DC7C9C" w:rsidP="00691D8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«состояние информационного объекта общего процесса» - свойство, характеризующее информационный объект на определенной стадии его жизненного цикла, изменяющееся при выполнении операций общего процесса.</w:t>
      </w:r>
    </w:p>
    <w:p w:rsidR="00EF22AE" w:rsidRPr="00DC7C9C" w:rsidRDefault="00DC7C9C" w:rsidP="00691D8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Понятия «инициатор», «инициирующая операция», «принимающая операция», «респондент», «сообщение общего процесса» и «транзакция общего процесса» используются в настоящем Регламенте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</w:t>
      </w:r>
    </w:p>
    <w:p w:rsidR="00EF22AE" w:rsidRPr="00DC7C9C" w:rsidRDefault="00DC7C9C" w:rsidP="00691D8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lastRenderedPageBreak/>
        <w:t>от 9 июня 2015 г. № 63.</w:t>
      </w:r>
    </w:p>
    <w:p w:rsidR="00EF22AE" w:rsidRPr="00DC7C9C" w:rsidRDefault="00DC7C9C" w:rsidP="00691D8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Иные понятия, используемые в настоящем Регламенте, применяются в значениях, определенных в пункте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средств», утвержденных Решением Коллегии Евразийской экономической комиссии от 25 октября 2016 г. № 125 (далее - Правила информационного взаимодействия).</w:t>
      </w:r>
    </w:p>
    <w:p w:rsidR="00691D89" w:rsidRPr="004F20D8" w:rsidRDefault="00691D89" w:rsidP="00691D89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  <w:lang w:eastAsia="en-US" w:bidi="en-US"/>
        </w:rPr>
      </w:pPr>
    </w:p>
    <w:p w:rsidR="00EF22AE" w:rsidRPr="00DC7C9C" w:rsidRDefault="00DC7C9C" w:rsidP="00691D89">
      <w:pPr>
        <w:pStyle w:val="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  <w:lang w:val="en-US" w:eastAsia="en-US" w:bidi="en-US"/>
        </w:rPr>
        <w:t>IV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DC7C9C">
        <w:rPr>
          <w:rFonts w:ascii="Sylfaen" w:hAnsi="Sylfaen"/>
          <w:sz w:val="24"/>
          <w:szCs w:val="24"/>
        </w:rPr>
        <w:t>Основные сведения об информационном взаимодействии в рамках общего процесса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1. Участники информационного взаимодействия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6. Перечень ролей участников информационного взаимодействия в рамках общего процесса приведен в таблице 1.</w:t>
      </w:r>
    </w:p>
    <w:p w:rsidR="00691D89" w:rsidRPr="004F20D8" w:rsidRDefault="00691D89" w:rsidP="00DC7C9C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1</w:t>
      </w:r>
    </w:p>
    <w:p w:rsidR="00EF22AE" w:rsidRPr="00DC7C9C" w:rsidRDefault="00DC7C9C" w:rsidP="00691D89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Перечень ролей участников информационного взаимодействия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3523"/>
        <w:gridCol w:w="3355"/>
      </w:tblGrid>
      <w:tr w:rsidR="00EF22AE" w:rsidRPr="00DC7C9C" w:rsidTr="00DC7C9C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EF22AE" w:rsidRPr="00DC7C9C" w:rsidTr="00DC7C9C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DC7C9C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Владелец данных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уведомляет другие уполномоченные органы государств - членов Союза о передаче сведений для обновления единой базы данных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691D89" w:rsidP="00691D89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</w:rPr>
              <w:t>полномоченный</w:t>
            </w:r>
            <w:r w:rsidRPr="00691D89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</w:rPr>
              <w:t>орган - отправитель сведений</w:t>
            </w:r>
            <w:r w:rsidRPr="00691D89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.002)</w:t>
            </w:r>
          </w:p>
        </w:tc>
      </w:tr>
      <w:tr w:rsidR="00EF22AE" w:rsidRPr="00DC7C9C" w:rsidTr="00DC7C9C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691D89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Потребитель</w:t>
            </w:r>
            <w:r w:rsidR="00691D89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сведений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получает уведомление о передаче сведений для обновления единой базы данных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691D89" w:rsidP="00691D89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</w:rPr>
              <w:t>полномоченный</w:t>
            </w:r>
            <w:r w:rsidRPr="00691D89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</w:rPr>
              <w:t>орган - получатель сведений</w:t>
            </w:r>
            <w:r w:rsidRPr="00691D89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ACT</w:t>
            </w:r>
            <w:r w:rsidR="00DC7C9C"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.003)</w:t>
            </w:r>
          </w:p>
        </w:tc>
      </w:tr>
    </w:tbl>
    <w:p w:rsidR="00691D89" w:rsidRPr="004F20D8" w:rsidRDefault="00691D89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2. Структура информационного взаимодействия</w:t>
      </w:r>
    </w:p>
    <w:p w:rsidR="00EF22AE" w:rsidRPr="00DC7C9C" w:rsidRDefault="00DC7C9C" w:rsidP="00691D8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7. Информационное взаимодействие в рамках общего процесса осуществляется между уполномоченными органами государств - членов Союза (далее - уполномоченные органы государств-членов) в соответствии с процедурами общего процесса:</w:t>
      </w:r>
    </w:p>
    <w:p w:rsidR="00EF22AE" w:rsidRPr="00DC7C9C" w:rsidRDefault="00DC7C9C" w:rsidP="00691D8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информационное взаимодействие при получении сведений из единой базы </w:t>
      </w:r>
      <w:r w:rsidRPr="00DC7C9C">
        <w:rPr>
          <w:rFonts w:ascii="Sylfaen" w:hAnsi="Sylfaen"/>
          <w:sz w:val="24"/>
          <w:szCs w:val="24"/>
        </w:rPr>
        <w:lastRenderedPageBreak/>
        <w:t>данных.</w:t>
      </w:r>
    </w:p>
    <w:p w:rsidR="00EF22AE" w:rsidRPr="004F20D8" w:rsidRDefault="00DC7C9C" w:rsidP="00691D8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Структура информационного взаимодействия между уполномоченными органами государств-членов представлена на рисунке 1.</w:t>
      </w:r>
    </w:p>
    <w:p w:rsidR="00691D89" w:rsidRPr="004F20D8" w:rsidRDefault="00691D89" w:rsidP="00691D8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F22AE" w:rsidRPr="00DC7C9C" w:rsidRDefault="0033216A" w:rsidP="00DC7C9C">
      <w:pPr>
        <w:spacing w:after="120"/>
      </w:pPr>
      <w:r>
        <w:rPr>
          <w:noProof/>
          <w:lang w:bidi="ar-SA"/>
        </w:rPr>
        <w:pict>
          <v:group id="_x0000_s1250" style="position:absolute;margin-left:-3.4pt;margin-top:23.8pt;width:395.25pt;height:88.35pt;z-index:251847680" coordorigin="1350,3518" coordsize="7905,1767">
            <v:rect id="_x0000_s1245" style="position:absolute;left:2803;top:3518;width:1453;height:250" stroked="f">
              <v:textbox style="mso-next-textbox:#_x0000_s1245" inset="0,0,0,0">
                <w:txbxContent>
                  <w:p w:rsidR="00227119" w:rsidRPr="00294A95" w:rsidRDefault="00227119" w:rsidP="00227119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t>«Участие»</w:t>
                    </w:r>
                  </w:p>
                </w:txbxContent>
              </v:textbox>
            </v:rect>
            <v:rect id="_x0000_s1246" style="position:absolute;left:6349;top:3518;width:1453;height:250" stroked="f">
              <v:textbox style="mso-next-textbox:#_x0000_s1246" inset="0,0,0,0">
                <w:txbxContent>
                  <w:p w:rsidR="00227119" w:rsidRPr="00227119" w:rsidRDefault="00227119" w:rsidP="00227119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t>«Участие»</w:t>
                    </w:r>
                  </w:p>
                </w:txbxContent>
              </v:textbox>
            </v:rect>
            <v:rect id="_x0000_s1247" style="position:absolute;left:7802;top:4619;width:1453;height:598" stroked="f">
              <v:textbox style="mso-next-textbox:#_x0000_s1247" inset="0,0,0,0">
                <w:txbxContent>
                  <w:p w:rsidR="00227119" w:rsidRPr="00294A95" w:rsidRDefault="00227119" w:rsidP="00227119">
                    <w:pPr>
                      <w:widowControl/>
                      <w:jc w:val="center"/>
                    </w:pPr>
                    <w:r w:rsidRPr="00227119">
                      <w:rPr>
                        <w:rFonts w:ascii="Times New Roman" w:eastAsia="Times New Roman" w:hAnsi="Times New Roman" w:cs="Times New Roman"/>
                        <w:sz w:val="22"/>
                        <w:szCs w:val="22"/>
                        <w:lang w:bidi="ar-SA"/>
                      </w:rPr>
                      <w:t>Потребитель</w:t>
                    </w:r>
                    <w:r>
                      <w:rPr>
                        <w:rFonts w:ascii="Times New Roman" w:eastAsia="Times New Roman" w:hAnsi="Times New Roman" w:cs="Times New Roman"/>
                        <w:sz w:val="22"/>
                        <w:szCs w:val="22"/>
                        <w:lang w:val="en-US" w:bidi="ar-SA"/>
                      </w:rPr>
                      <w:t xml:space="preserve"> </w:t>
                    </w:r>
                    <w:r w:rsidRPr="00227119">
                      <w:rPr>
                        <w:rFonts w:ascii="Times New Roman" w:eastAsia="Times New Roman" w:hAnsi="Times New Roman" w:cs="Times New Roman"/>
                        <w:sz w:val="22"/>
                        <w:szCs w:val="22"/>
                        <w:lang w:bidi="ar-SA"/>
                      </w:rPr>
                      <w:t>сведений</w:t>
                    </w:r>
                  </w:p>
                </w:txbxContent>
              </v:textbox>
            </v:rect>
            <v:rect id="_x0000_s1248" style="position:absolute;left:1350;top:4687;width:1453;height:598" stroked="f">
              <v:textbox style="mso-next-textbox:#_x0000_s1248" inset="0,0,0,0">
                <w:txbxContent>
                  <w:p w:rsidR="00227119" w:rsidRPr="00227119" w:rsidRDefault="00227119" w:rsidP="00227119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227119">
                      <w:rPr>
                        <w:rFonts w:ascii="Times New Roman" w:eastAsia="Times New Roman" w:hAnsi="Times New Roman" w:cs="Times New Roman"/>
                        <w:sz w:val="22"/>
                        <w:szCs w:val="22"/>
                        <w:lang w:bidi="ar-SA"/>
                      </w:rPr>
                      <w:t>Владелец</w:t>
                    </w:r>
                    <w:r>
                      <w:rPr>
                        <w:rFonts w:ascii="Times New Roman" w:eastAsia="Times New Roman" w:hAnsi="Times New Roman" w:cs="Times New Roman"/>
                        <w:sz w:val="22"/>
                        <w:szCs w:val="22"/>
                        <w:lang w:val="en-US" w:bidi="ar-SA"/>
                      </w:rPr>
                      <w:t xml:space="preserve"> </w:t>
                    </w:r>
                    <w:r w:rsidRPr="00227119">
                      <w:rPr>
                        <w:rFonts w:ascii="Times New Roman" w:eastAsia="Times New Roman" w:hAnsi="Times New Roman" w:cs="Times New Roman"/>
                        <w:sz w:val="22"/>
                        <w:szCs w:val="22"/>
                        <w:lang w:bidi="ar-SA"/>
                      </w:rPr>
                      <w:t>сведений</w:t>
                    </w:r>
                  </w:p>
                  <w:p w:rsidR="00227119" w:rsidRPr="00294A95" w:rsidRDefault="00227119" w:rsidP="00227119">
                    <w:pPr>
                      <w:jc w:val="center"/>
                    </w:pPr>
                  </w:p>
                </w:txbxContent>
              </v:textbox>
            </v:rect>
            <v:rect id="_x0000_s1249" style="position:absolute;left:3464;top:4402;width:3559;height:883" stroked="f">
              <v:textbox style="mso-next-textbox:#_x0000_s1249" inset="0,0,0,0">
                <w:txbxContent>
                  <w:p w:rsidR="00227119" w:rsidRPr="00227119" w:rsidRDefault="00227119" w:rsidP="00227119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t>Информационное взаимодействие при получении сведений из единой базы данных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"C:\\Users\\Lusine\\Desktop\\media\\image18.jpeg" \* MERGEFORMATINET</w:instrText>
      </w:r>
      <w:r>
        <w:instrText xml:space="preserve"> </w:instrText>
      </w:r>
      <w:r>
        <w:fldChar w:fldCharType="separate"/>
      </w:r>
      <w:r w:rsidR="008468C8">
        <w:pict>
          <v:shape id="_x0000_i1038" type="#_x0000_t75" style="width:394.5pt;height:111.75pt">
            <v:imagedata r:id="rId37" r:href="rId38"/>
          </v:shape>
        </w:pict>
      </w:r>
      <w:r>
        <w:fldChar w:fldCharType="end"/>
      </w:r>
    </w:p>
    <w:p w:rsidR="00691D89" w:rsidRDefault="00691D89" w:rsidP="00691D89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691D89" w:rsidRPr="00DC7C9C" w:rsidRDefault="00691D89" w:rsidP="00691D89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Рис. 1. Структура информационного взаимодействия между уполномоченными органами</w:t>
      </w:r>
      <w:r w:rsidRPr="00691D89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</w:rPr>
        <w:t>государств-членов</w:t>
      </w:r>
    </w:p>
    <w:p w:rsidR="00691D89" w:rsidRPr="00691D89" w:rsidRDefault="00691D89" w:rsidP="00DC7C9C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691D8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8. Информационное взаимодействие между уполномоченными органами государств-членов реализуется в рамках общего процесса. Структура общего процесса определена в Правилах информационного взаимодействия.</w:t>
      </w:r>
    </w:p>
    <w:p w:rsidR="00EF22AE" w:rsidRPr="00DC7C9C" w:rsidRDefault="00DC7C9C" w:rsidP="00691D8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9. Информационное взаимодействие определяет порядок выполнения транзакций общего процесса, каждая из которых представляет собой обмен сообщениями в целях синхронизации состояний информационного объекта общего процесса между участниками общего процесса. Для каждого информационного взаимодействия определены взаимосвязи между операциями и соответствующими таким операциям транзакциями общего процесса.</w:t>
      </w:r>
    </w:p>
    <w:p w:rsidR="00EF22AE" w:rsidRPr="00DC7C9C" w:rsidRDefault="00DC7C9C" w:rsidP="00691D8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10. При выполнении транзакции общего процесса инициатор в рамках осуществляемой им операции (инициирующей операции) направляет респонденту сообщение-запрос, в ответ на которое респондент в рамках осуществляемой им операции (принимающей операции) может направить или не направить сообщение-ответ в зависимости от шаблона транзакции общего процесса. Структура данных в составе сообщения должна соответствовать Описанию форматов и структур электронных документов и сведений, используемых для реализации средствами интегрированной информационнной системы внешней и взаимной торговли общего процесса «Формирование,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средств», утвержденному Решением Коллегии Евразийской экономической комиссии от 25 октября 2016 г. № 125 (далее - Описание форматов и структур электронных документов и сведений).</w:t>
      </w:r>
    </w:p>
    <w:p w:rsidR="00EF22AE" w:rsidRPr="00DC7C9C" w:rsidRDefault="00DC7C9C" w:rsidP="00691D8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11. Транзакции общего процесса выполняются в соответствии с заданными параметрами транзакций общего процесса, как это определено настоящим </w:t>
      </w:r>
      <w:r w:rsidRPr="00DC7C9C">
        <w:rPr>
          <w:rFonts w:ascii="Sylfaen" w:hAnsi="Sylfaen"/>
          <w:sz w:val="24"/>
          <w:szCs w:val="24"/>
        </w:rPr>
        <w:lastRenderedPageBreak/>
        <w:t>Регламентом.</w:t>
      </w:r>
    </w:p>
    <w:p w:rsidR="00691D89" w:rsidRPr="004F20D8" w:rsidRDefault="00691D89" w:rsidP="00DC7C9C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eastAsia="en-US" w:bidi="en-US"/>
        </w:rPr>
      </w:pPr>
    </w:p>
    <w:p w:rsidR="00EF22AE" w:rsidRPr="00DC7C9C" w:rsidRDefault="00DC7C9C" w:rsidP="00691D89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  <w:lang w:val="en-US" w:eastAsia="en-US" w:bidi="en-US"/>
        </w:rPr>
        <w:t>V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DC7C9C">
        <w:rPr>
          <w:rFonts w:ascii="Sylfaen" w:hAnsi="Sylfaen"/>
          <w:sz w:val="24"/>
          <w:szCs w:val="24"/>
        </w:rPr>
        <w:t>Информационное взаимодействие в рамках групп процедур</w:t>
      </w:r>
    </w:p>
    <w:p w:rsidR="00EF22AE" w:rsidRPr="00DC7C9C" w:rsidRDefault="00DC7C9C" w:rsidP="00691D89">
      <w:pPr>
        <w:pStyle w:val="20"/>
        <w:shd w:val="clear" w:color="auto" w:fill="auto"/>
        <w:spacing w:before="0"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1. Информационное взаимодействие при получении сведений из единой</w:t>
      </w:r>
      <w:r w:rsidR="00691D89" w:rsidRPr="00691D89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</w:rPr>
        <w:t>базы данных</w:t>
      </w:r>
    </w:p>
    <w:p w:rsidR="00EF22AE" w:rsidRPr="0013247D" w:rsidRDefault="00DC7C9C" w:rsidP="00691D8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12. Схема выполнения транзакций общего процесса при получении сведений из единой базы данных представлена на рисунке 2. Для каждой процедуры общего процесса в таблице 2 приведена связь между операциями, промежуточными и результирующими состояниями информационных объектов общего процесса и транзакциями общего процесса.</w:t>
      </w:r>
    </w:p>
    <w:p w:rsidR="00AA34C4" w:rsidRPr="0013247D" w:rsidRDefault="00AA34C4" w:rsidP="00691D8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EF22AE" w:rsidRPr="00DC7C9C" w:rsidRDefault="0033216A" w:rsidP="00DC7C9C">
      <w:pPr>
        <w:spacing w:after="120"/>
      </w:pPr>
      <w:r>
        <w:rPr>
          <w:noProof/>
          <w:lang w:bidi="ar-SA"/>
        </w:rPr>
        <w:pict>
          <v:group id="_x0000_s1255" style="position:absolute;margin-left:11.5pt;margin-top:5.3pt;width:451.5pt;height:111.4pt;z-index:251852800" coordorigin="1648,5285" coordsize="9030,2228">
            <v:rect id="_x0000_s1251" style="position:absolute;left:1648;top:5285;width:2577;height:258" stroked="f">
              <v:textbox style="mso-next-textbox:#_x0000_s1251" inset="0,0,0,0">
                <w:txbxContent>
                  <w:p w:rsidR="00227119" w:rsidRPr="00227119" w:rsidRDefault="00227119" w:rsidP="00227119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227119">
                      <w:rPr>
                        <w:rFonts w:ascii="Times New Roman" w:eastAsia="Times New Roman" w:hAnsi="Times New Roman" w:cs="Times New Roman"/>
                        <w:sz w:val="22"/>
                        <w:szCs w:val="22"/>
                        <w:lang w:bidi="ar-SA"/>
                      </w:rPr>
                      <w:t>Владелец</w:t>
                    </w:r>
                    <w:r>
                      <w:rPr>
                        <w:rFonts w:ascii="Times New Roman" w:eastAsia="Times New Roman" w:hAnsi="Times New Roman" w:cs="Times New Roman"/>
                        <w:sz w:val="22"/>
                        <w:szCs w:val="22"/>
                        <w:lang w:val="en-US" w:bidi="ar-SA"/>
                      </w:rPr>
                      <w:t xml:space="preserve"> </w:t>
                    </w:r>
                    <w:r w:rsidRPr="00227119">
                      <w:rPr>
                        <w:rFonts w:ascii="Times New Roman" w:eastAsia="Times New Roman" w:hAnsi="Times New Roman" w:cs="Times New Roman"/>
                        <w:sz w:val="22"/>
                        <w:szCs w:val="22"/>
                        <w:lang w:bidi="ar-SA"/>
                      </w:rPr>
                      <w:t>сведений</w:t>
                    </w:r>
                  </w:p>
                  <w:p w:rsidR="00227119" w:rsidRPr="00294A95" w:rsidRDefault="00227119" w:rsidP="00227119">
                    <w:pPr>
                      <w:jc w:val="center"/>
                    </w:pPr>
                  </w:p>
                </w:txbxContent>
              </v:textbox>
            </v:rect>
            <v:rect id="_x0000_s1252" style="position:absolute;left:8101;top:5285;width:2577;height:258" stroked="f">
              <v:textbox style="mso-next-textbox:#_x0000_s1252" inset="0,0,0,0">
                <w:txbxContent>
                  <w:p w:rsidR="00227119" w:rsidRPr="00294A95" w:rsidRDefault="00F63048" w:rsidP="00227119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t>:Потребитель сведений</w:t>
                    </w:r>
                  </w:p>
                </w:txbxContent>
              </v:textbox>
            </v:rect>
            <v:rect id="_x0000_s1253" style="position:absolute;left:2934;top:6154;width:5720;height:625" stroked="f">
              <v:textbox style="mso-next-textbox:#_x0000_s1253" inset="0,0,0,0">
                <w:txbxContent>
                  <w:p w:rsidR="00227119" w:rsidRPr="00227119" w:rsidRDefault="00F63048" w:rsidP="00F63048">
                    <w:pPr>
                      <w:jc w:val="both"/>
                    </w:pPr>
                    <w:r>
                      <w:rPr>
                        <w:sz w:val="22"/>
                        <w:szCs w:val="22"/>
                      </w:rPr>
                      <w:t>[выявлена нежелательная реакция на лекарственное средство]</w:t>
                    </w:r>
                  </w:p>
                </w:txbxContent>
              </v:textbox>
            </v:rect>
            <v:rect id="_x0000_s1254" style="position:absolute;left:3763;top:6888;width:4700;height:625" stroked="f">
              <v:textbox style="mso-next-textbox:#_x0000_s1254" inset="0,0,0,0">
                <w:txbxContent>
                  <w:p w:rsidR="00F63048" w:rsidRPr="00F63048" w:rsidRDefault="00F63048" w:rsidP="00F63048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t xml:space="preserve">Уведомление о выявлении нежелательной реакции </w:t>
                    </w:r>
                    <w:r w:rsidRPr="00F63048">
                      <w:rPr>
                        <w:sz w:val="22"/>
                        <w:szCs w:val="22"/>
                        <w:lang w:eastAsia="en-US"/>
                      </w:rPr>
                      <w:t>(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P</w:t>
                    </w:r>
                    <w:r w:rsidRPr="00F63048">
                      <w:rPr>
                        <w:sz w:val="22"/>
                        <w:szCs w:val="22"/>
                        <w:lang w:eastAsia="en-US"/>
                      </w:rPr>
                      <w:t>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MM</w:t>
                    </w:r>
                    <w:r w:rsidRPr="00F63048">
                      <w:rPr>
                        <w:sz w:val="22"/>
                        <w:szCs w:val="22"/>
                        <w:lang w:eastAsia="en-US"/>
                      </w:rPr>
                      <w:t>.04.</w:t>
                    </w:r>
                    <w:r>
                      <w:rPr>
                        <w:sz w:val="22"/>
                        <w:szCs w:val="22"/>
                        <w:lang w:val="en-US" w:eastAsia="en-US"/>
                      </w:rPr>
                      <w:t>TRN</w:t>
                    </w:r>
                    <w:r w:rsidRPr="00F63048">
                      <w:rPr>
                        <w:sz w:val="22"/>
                        <w:szCs w:val="22"/>
                        <w:lang w:eastAsia="en-US"/>
                      </w:rPr>
                      <w:t>.006)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"C:\\Users\\Lusine\\Desktop\\media\\image19.jpeg" \* MERGEFORMATINET</w:instrText>
      </w:r>
      <w:r>
        <w:instrText xml:space="preserve"> </w:instrText>
      </w:r>
      <w:r>
        <w:fldChar w:fldCharType="separate"/>
      </w:r>
      <w:r w:rsidR="008468C8">
        <w:pict>
          <v:shape id="_x0000_i1039" type="#_x0000_t75" style="width:465pt;height:159pt">
            <v:imagedata r:id="rId39" r:href="rId40"/>
          </v:shape>
        </w:pict>
      </w:r>
      <w:r>
        <w:fldChar w:fldCharType="end"/>
      </w:r>
    </w:p>
    <w:p w:rsidR="00EF22AE" w:rsidRPr="00DC7C9C" w:rsidRDefault="00DC7C9C" w:rsidP="00691D89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Рис. 2. Схема выполнения транзакций общего процесса при получении сведений</w:t>
      </w:r>
      <w:r w:rsidR="00691D89" w:rsidRPr="00691D89">
        <w:rPr>
          <w:rFonts w:ascii="Sylfaen" w:hAnsi="Sylfaen"/>
          <w:sz w:val="24"/>
          <w:szCs w:val="24"/>
        </w:rPr>
        <w:t xml:space="preserve"> </w:t>
      </w:r>
      <w:r w:rsidRPr="00DC7C9C">
        <w:rPr>
          <w:rFonts w:ascii="Sylfaen" w:hAnsi="Sylfaen"/>
          <w:sz w:val="24"/>
          <w:szCs w:val="24"/>
        </w:rPr>
        <w:t>из единой базы данных</w:t>
      </w:r>
    </w:p>
    <w:p w:rsidR="00EF22AE" w:rsidRPr="004F20D8" w:rsidRDefault="00EF22AE" w:rsidP="00DC7C9C">
      <w:pPr>
        <w:spacing w:after="120"/>
      </w:pPr>
    </w:p>
    <w:p w:rsidR="00691D89" w:rsidRPr="004F20D8" w:rsidRDefault="00691D89" w:rsidP="00DC7C9C">
      <w:pPr>
        <w:spacing w:after="120"/>
        <w:sectPr w:rsidR="00691D89" w:rsidRPr="004F20D8" w:rsidSect="00DC7C9C">
          <w:type w:val="nextColumn"/>
          <w:pgSz w:w="11900" w:h="16840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EF22AE" w:rsidRPr="00DC7C9C" w:rsidRDefault="00DC7C9C" w:rsidP="00691D89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lastRenderedPageBreak/>
        <w:t xml:space="preserve">Таблица </w:t>
      </w:r>
      <w:r w:rsidRPr="00DC7C9C">
        <w:rPr>
          <w:rFonts w:ascii="Sylfaen" w:hAnsi="Sylfaen"/>
          <w:sz w:val="24"/>
          <w:szCs w:val="24"/>
          <w:lang w:eastAsia="en-US" w:bidi="en-US"/>
        </w:rPr>
        <w:t>2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Перечень транзакций общего процесса при получении сведений из единой базы данных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3106"/>
        <w:gridCol w:w="3250"/>
        <w:gridCol w:w="2722"/>
        <w:gridCol w:w="2419"/>
        <w:gridCol w:w="2352"/>
      </w:tblGrid>
      <w:tr w:rsidR="00EF22AE" w:rsidRPr="00DC7C9C" w:rsidTr="00DC7C9C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691D89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 w:rsidR="00691D89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Операция, выполняемая инициатором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Промежуточное состояние информационного объекта общего процесса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Операция, выполняемая респондентом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Результирующее состояние информационного объекта общего процесса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Транзакция общего процесса</w:t>
            </w:r>
          </w:p>
        </w:tc>
      </w:tr>
      <w:tr w:rsidR="00EF22AE" w:rsidRPr="00DC7C9C" w:rsidTr="00DC7C9C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</w:tr>
      <w:tr w:rsidR="00EF22AE" w:rsidRPr="00DC7C9C" w:rsidTr="00DC7C9C">
        <w:tc>
          <w:tcPr>
            <w:tcW w:w="7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384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Уведомление о выявлении нежелательной реакции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PRC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  <w:tr w:rsidR="00EF22AE" w:rsidRPr="00DC7C9C" w:rsidTr="00DC7C9C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3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Направление уведомления о выявлении нежелательной реакции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.016)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получение и обработка уведомления о выявлении нежелательной реакции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OPR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.017)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уведомление направлено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91D89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уведомление о выявлении нежелательной реакции</w:t>
            </w:r>
            <w:r w:rsidR="00691D89" w:rsidRPr="00691D89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="00691D89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>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TRN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.006)</w:t>
            </w:r>
          </w:p>
        </w:tc>
      </w:tr>
    </w:tbl>
    <w:p w:rsidR="00EF22AE" w:rsidRPr="004F20D8" w:rsidRDefault="00EF22AE" w:rsidP="00DC7C9C">
      <w:pPr>
        <w:spacing w:after="120"/>
      </w:pPr>
    </w:p>
    <w:p w:rsidR="00691D89" w:rsidRPr="004F20D8" w:rsidRDefault="00691D89" w:rsidP="00DC7C9C">
      <w:pPr>
        <w:spacing w:after="120"/>
        <w:sectPr w:rsidR="00691D89" w:rsidRPr="004F20D8" w:rsidSect="00DC7C9C">
          <w:type w:val="nextColumn"/>
          <w:pgSz w:w="16840" w:h="11900" w:orient="landscape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EF22AE" w:rsidRPr="00DC7C9C" w:rsidRDefault="00DC7C9C" w:rsidP="00691D89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  <w:lang w:val="en-US" w:eastAsia="en-US" w:bidi="en-US"/>
        </w:rPr>
        <w:lastRenderedPageBreak/>
        <w:t>VI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DC7C9C">
        <w:rPr>
          <w:rFonts w:ascii="Sylfaen" w:hAnsi="Sylfaen"/>
          <w:sz w:val="24"/>
          <w:szCs w:val="24"/>
        </w:rPr>
        <w:t>Описание сообщений общего процесса</w:t>
      </w:r>
    </w:p>
    <w:p w:rsidR="00EF22AE" w:rsidRPr="00DC7C9C" w:rsidRDefault="00DC7C9C" w:rsidP="00691D8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13. Перечень сообщений общего процесса, передаваемых в рамках информационного взаимодействия при реализации общего процесса, приведен в таблице 3. Структура данных в составе сообщения должна соответствовать Описанию форматов и структур электронных документов и сведений. Ссылка на соответствующую структуру в Описании форматов и структур электронных документов и сведений устанавливается по значению графы 3 таблицы 3.</w:t>
      </w:r>
    </w:p>
    <w:p w:rsidR="00691D89" w:rsidRPr="004F20D8" w:rsidRDefault="00691D89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3</w:t>
      </w: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Перечень сообщений общего процесса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1"/>
        <w:gridCol w:w="3523"/>
        <w:gridCol w:w="3355"/>
      </w:tblGrid>
      <w:tr w:rsidR="00EF22AE" w:rsidRPr="00DC7C9C" w:rsidTr="00DC7C9C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Структура электронного документа (сведений)</w:t>
            </w:r>
          </w:p>
        </w:tc>
      </w:tr>
      <w:tr w:rsidR="00EF22AE" w:rsidRPr="00DC7C9C" w:rsidTr="00DC7C9C">
        <w:tc>
          <w:tcPr>
            <w:tcW w:w="24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DC7C9C">
        <w:tc>
          <w:tcPr>
            <w:tcW w:w="2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P.MM.04.MSG.012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уведомление о выявлении нежелательной реакции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сведения о выявленных нежелательных реакциях на лекарственные препараты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.04.001)</w:t>
            </w:r>
          </w:p>
        </w:tc>
      </w:tr>
    </w:tbl>
    <w:p w:rsidR="00691D89" w:rsidRPr="004F20D8" w:rsidRDefault="00691D89" w:rsidP="00DC7C9C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  <w:lang w:eastAsia="en-US" w:bidi="en-US"/>
        </w:rPr>
      </w:pPr>
    </w:p>
    <w:p w:rsidR="00EF22AE" w:rsidRPr="00DC7C9C" w:rsidRDefault="00DC7C9C" w:rsidP="00691D89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  <w:lang w:val="en-US" w:eastAsia="en-US" w:bidi="en-US"/>
        </w:rPr>
        <w:t>VII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DC7C9C">
        <w:rPr>
          <w:rFonts w:ascii="Sylfaen" w:hAnsi="Sylfaen"/>
          <w:sz w:val="24"/>
          <w:szCs w:val="24"/>
        </w:rPr>
        <w:t>Описание транзакций общего процесса</w:t>
      </w:r>
    </w:p>
    <w:p w:rsidR="00EF22AE" w:rsidRPr="00DC7C9C" w:rsidRDefault="00DC7C9C" w:rsidP="00691D89">
      <w:pPr>
        <w:pStyle w:val="20"/>
        <w:shd w:val="clear" w:color="auto" w:fill="auto"/>
        <w:spacing w:before="0"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1. Транзакция общего процесса «Уведомление о выявлении нежелательной реакции»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>.006)</w:t>
      </w:r>
    </w:p>
    <w:p w:rsidR="00EF22AE" w:rsidRPr="004F20D8" w:rsidRDefault="00DC7C9C" w:rsidP="00691D89">
      <w:pPr>
        <w:pStyle w:val="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14. Транзакция общего процесса «Уведомление о выявлении нежелательной реакции»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DC7C9C">
        <w:rPr>
          <w:rFonts w:ascii="Sylfaen" w:hAnsi="Sylfaen"/>
          <w:sz w:val="24"/>
          <w:szCs w:val="24"/>
        </w:rPr>
        <w:t>выполняется для направления инициатором респонденту уведомления о выявлении нежелательной реакции. Схема выполнения указанной транзакции общего процесса представлена на рисунке 3. Параметры транзакции общего процесса приведены в таблице 4.</w:t>
      </w:r>
    </w:p>
    <w:p w:rsidR="00691D89" w:rsidRPr="004F20D8" w:rsidRDefault="00691D89" w:rsidP="00DC7C9C">
      <w:pPr>
        <w:pStyle w:val="2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p w:rsidR="00EF22AE" w:rsidRPr="00DC7C9C" w:rsidRDefault="0033216A" w:rsidP="00DC7C9C">
      <w:pPr>
        <w:spacing w:after="120"/>
      </w:pPr>
      <w:r>
        <w:rPr>
          <w:noProof/>
          <w:lang w:bidi="ar-SA"/>
        </w:rPr>
        <w:lastRenderedPageBreak/>
        <w:pict>
          <v:group id="_x0000_s1264" style="position:absolute;margin-left:4.5pt;margin-top:4.5pt;width:453.75pt;height:192.9pt;z-index:251862016" coordorigin="1508,1508" coordsize="9075,3858">
            <v:rect id="_x0000_s1256" style="position:absolute;left:2354;top:1508;width:2577;height:258" stroked="f">
              <v:textbox style="mso-next-textbox:#_x0000_s1256" inset="0,0,0,0">
                <w:txbxContent>
                  <w:p w:rsidR="00F63048" w:rsidRPr="00294A95" w:rsidRDefault="00F63048" w:rsidP="00F63048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: Инициатор</w:t>
                    </w:r>
                  </w:p>
                </w:txbxContent>
              </v:textbox>
            </v:rect>
            <v:rect id="_x0000_s1257" style="position:absolute;left:7339;top:1508;width:2577;height:258" stroked="f">
              <v:textbox style="mso-next-textbox:#_x0000_s1257" inset="0,0,0,0">
                <w:txbxContent>
                  <w:p w:rsidR="00F63048" w:rsidRPr="00294A95" w:rsidRDefault="00F63048" w:rsidP="00F63048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: Респондент</w:t>
                    </w:r>
                  </w:p>
                </w:txbxContent>
              </v:textbox>
            </v:rect>
            <v:rect id="_x0000_s1258" style="position:absolute;left:7937;top:2500;width:2646;height:1032" stroked="f">
              <v:textbox style="mso-next-textbox:#_x0000_s1258" inset="0,0,0,0">
                <w:txbxContent>
                  <w:p w:rsidR="00F63048" w:rsidRPr="00294A95" w:rsidRDefault="00F63048" w:rsidP="00F63048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Получение и обработка уведомления о выявлении нежелательной реакции</w:t>
                    </w:r>
                  </w:p>
                </w:txbxContent>
              </v:textbox>
            </v:rect>
            <v:rect id="_x0000_s1259" style="position:absolute;left:2503;top:2500;width:2646;height:1032" stroked="f">
              <v:textbox style="mso-next-textbox:#_x0000_s1259" inset="0,0,0,0">
                <w:txbxContent>
                  <w:p w:rsidR="00F63048" w:rsidRPr="00F63048" w:rsidRDefault="00F63048" w:rsidP="00F63048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Направление уведомления о выявлении нежелательной реакции</w:t>
                    </w:r>
                  </w:p>
                </w:txbxContent>
              </v:textbox>
            </v:rect>
            <v:rect id="_x0000_s1260" style="position:absolute;left:2503;top:4103;width:2646;height:584" stroked="f">
              <v:textbox style="mso-next-textbox:#_x0000_s1260" inset="0,0,0,0">
                <w:txbxContent>
                  <w:p w:rsidR="00F63048" w:rsidRPr="00F63048" w:rsidRDefault="00F63048" w:rsidP="00F63048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:единая база данных [уведомление направлено]</w:t>
                    </w:r>
                  </w:p>
                </w:txbxContent>
              </v:textbox>
            </v:rect>
            <v:rect id="_x0000_s1261" style="position:absolute;left:4025;top:5054;width:1124;height:312" stroked="f">
              <v:textbox style="mso-next-textbox:#_x0000_s1261" inset="0,0,0,0">
                <w:txbxContent>
                  <w:p w:rsidR="00F63048" w:rsidRPr="00294A95" w:rsidRDefault="00F63048" w:rsidP="00F63048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Успех</w:t>
                    </w:r>
                  </w:p>
                </w:txbxContent>
              </v:textbox>
            </v:rect>
            <v:rect id="_x0000_s1262" style="position:absolute;left:1508;top:2337;width:924;height:543" stroked="f">
              <v:textbox style="mso-next-textbox:#_x0000_s1262" inset="0,0,0,0">
                <w:txbxContent>
                  <w:p w:rsidR="00F63048" w:rsidRPr="00294A95" w:rsidRDefault="00F63048" w:rsidP="00F63048">
                    <w:pPr>
                      <w:widowControl/>
                      <w:jc w:val="center"/>
                    </w:pPr>
                    <w:r w:rsidRPr="00F63048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bidi="ar-SA"/>
                      </w:rPr>
                      <w:t>Ошибка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val="en-US" w:bidi="ar-SA"/>
                      </w:rPr>
                      <w:t xml:space="preserve"> </w:t>
                    </w:r>
                    <w:r w:rsidRPr="00F63048"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  <w:lang w:bidi="ar-SA"/>
                      </w:rPr>
                      <w:t>контроля</w:t>
                    </w:r>
                  </w:p>
                </w:txbxContent>
              </v:textbox>
            </v:rect>
            <v:rect id="_x0000_s1263" style="position:absolute;left:5244;top:2432;width:2554;height:991" stroked="f">
              <v:textbox style="mso-next-textbox:#_x0000_s1263" inset="0,0,0,0">
                <w:txbxContent>
                  <w:p w:rsidR="00F63048" w:rsidRPr="00F63048" w:rsidRDefault="00F63048" w:rsidP="00F63048">
                    <w:pPr>
                      <w:jc w:val="center"/>
                    </w:pPr>
                    <w:r>
                      <w:rPr>
                        <w:sz w:val="20"/>
                        <w:szCs w:val="20"/>
                      </w:rPr>
                      <w:t>Уведомление о выявлении  нежелательной реакции</w:t>
                    </w:r>
                    <w:r w:rsidRPr="00F63048">
                      <w:rPr>
                        <w:sz w:val="20"/>
                        <w:szCs w:val="20"/>
                      </w:rPr>
                      <w:t xml:space="preserve"> </w:t>
                    </w:r>
                    <w:r w:rsidRPr="00F63048">
                      <w:rPr>
                        <w:sz w:val="20"/>
                        <w:szCs w:val="20"/>
                        <w:lang w:eastAsia="en-US"/>
                      </w:rPr>
                      <w:t>(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P</w:t>
                    </w:r>
                    <w:r w:rsidRPr="00F63048">
                      <w:rPr>
                        <w:sz w:val="20"/>
                        <w:szCs w:val="20"/>
                        <w:lang w:eastAsia="en-US"/>
                      </w:rPr>
                      <w:t>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MM</w:t>
                    </w:r>
                    <w:r w:rsidRPr="00F63048">
                      <w:rPr>
                        <w:sz w:val="20"/>
                        <w:szCs w:val="20"/>
                        <w:lang w:eastAsia="en-US"/>
                      </w:rPr>
                      <w:t>.04.</w:t>
                    </w:r>
                    <w:r>
                      <w:rPr>
                        <w:sz w:val="20"/>
                        <w:szCs w:val="20"/>
                        <w:lang w:val="en-US" w:eastAsia="en-US"/>
                      </w:rPr>
                      <w:t>MSG</w:t>
                    </w:r>
                    <w:r w:rsidRPr="00F63048">
                      <w:rPr>
                        <w:sz w:val="20"/>
                        <w:szCs w:val="20"/>
                        <w:lang w:eastAsia="en-US"/>
                      </w:rPr>
                      <w:t>.012)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"C:\\Users\\Lusine\\Desktop\\media\\image20.jpeg" \* MERGEFORMATINET</w:instrText>
      </w:r>
      <w:r>
        <w:instrText xml:space="preserve"> </w:instrText>
      </w:r>
      <w:r>
        <w:fldChar w:fldCharType="separate"/>
      </w:r>
      <w:r w:rsidR="008468C8">
        <w:pict>
          <v:shape id="_x0000_i1040" type="#_x0000_t75" style="width:468pt;height:201.75pt">
            <v:imagedata r:id="rId41" r:href="rId42"/>
          </v:shape>
        </w:pict>
      </w:r>
      <w:r>
        <w:fldChar w:fldCharType="end"/>
      </w:r>
    </w:p>
    <w:p w:rsidR="00EF22AE" w:rsidRPr="00DC7C9C" w:rsidRDefault="00DC7C9C" w:rsidP="00DC7C9C">
      <w:pPr>
        <w:pStyle w:val="a2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Рис. 3. Схема выполнения транзакции общего процесса «Уведомление о выявлении нежелательной реакции»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>.006)</w:t>
      </w:r>
    </w:p>
    <w:p w:rsidR="00691D89" w:rsidRPr="004F20D8" w:rsidRDefault="00691D89" w:rsidP="00DC7C9C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Таблица 4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 xml:space="preserve">Описание транзакции общего процесса «Уведомление о выявлении нежелательной реакции» </w:t>
      </w:r>
      <w:r w:rsidRPr="00DC7C9C">
        <w:rPr>
          <w:rFonts w:ascii="Sylfaen" w:hAnsi="Sylfaen"/>
          <w:sz w:val="24"/>
          <w:szCs w:val="24"/>
          <w:lang w:eastAsia="en-US" w:bidi="en-US"/>
        </w:rPr>
        <w:t>(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DC7C9C">
        <w:rPr>
          <w:rFonts w:ascii="Sylfaen" w:hAnsi="Sylfaen"/>
          <w:sz w:val="24"/>
          <w:szCs w:val="24"/>
          <w:lang w:eastAsia="en-US" w:bidi="en-US"/>
        </w:rPr>
        <w:t>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DC7C9C">
        <w:rPr>
          <w:rFonts w:ascii="Sylfaen" w:hAnsi="Sylfaen"/>
          <w:sz w:val="24"/>
          <w:szCs w:val="24"/>
          <w:lang w:eastAsia="en-US" w:bidi="en-US"/>
        </w:rPr>
        <w:t>.04.</w:t>
      </w:r>
      <w:r w:rsidRPr="00DC7C9C">
        <w:rPr>
          <w:rFonts w:ascii="Sylfaen" w:hAnsi="Sylfaen"/>
          <w:sz w:val="24"/>
          <w:szCs w:val="24"/>
          <w:lang w:val="en-US" w:eastAsia="en-US" w:bidi="en-US"/>
        </w:rPr>
        <w:t>TRN</w:t>
      </w:r>
      <w:r w:rsidRPr="00DC7C9C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936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0"/>
        <w:gridCol w:w="3264"/>
        <w:gridCol w:w="5395"/>
      </w:tblGrid>
      <w:tr w:rsidR="00EF22AE" w:rsidRPr="00DC7C9C" w:rsidTr="00691D89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91D8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 w:rsidR="00691D89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91D8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Обязательный элемент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91D8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EF22AE" w:rsidRPr="00DC7C9C" w:rsidTr="00691D89">
        <w:trPr>
          <w:tblHeader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91D8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91D8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91D8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691D8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91D8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P.MM.04.TRN.006</w:t>
            </w:r>
          </w:p>
        </w:tc>
      </w:tr>
      <w:tr w:rsidR="00EF22AE" w:rsidRPr="00DC7C9C" w:rsidTr="00691D8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91D8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Наименование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уведомление о выявлении нежелательной реакции</w:t>
            </w:r>
          </w:p>
        </w:tc>
      </w:tr>
      <w:tr w:rsidR="00EF22AE" w:rsidRPr="00DC7C9C" w:rsidTr="00691D8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91D8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Шаблон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оповещение</w:t>
            </w:r>
          </w:p>
        </w:tc>
      </w:tr>
      <w:tr w:rsidR="00EF22AE" w:rsidRPr="00DC7C9C" w:rsidTr="00691D8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91D8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Инициирующая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инициатор</w:t>
            </w:r>
          </w:p>
        </w:tc>
      </w:tr>
      <w:tr w:rsidR="00EF22AE" w:rsidRPr="00DC7C9C" w:rsidTr="00691D8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91D8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Инициирующая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направление уведомления о выявлении нежелательной реакции</w:t>
            </w:r>
          </w:p>
        </w:tc>
      </w:tr>
      <w:tr w:rsidR="00EF22AE" w:rsidRPr="00DC7C9C" w:rsidTr="00691D8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91D8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Реагирующая роль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респондент</w:t>
            </w:r>
          </w:p>
        </w:tc>
      </w:tr>
      <w:tr w:rsidR="00EF22AE" w:rsidRPr="00DC7C9C" w:rsidTr="00691D8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91D8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Принимающая операция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получение и обработка уведомления о выявлении нежелательной реакции</w:t>
            </w:r>
          </w:p>
        </w:tc>
      </w:tr>
      <w:tr w:rsidR="00EF22AE" w:rsidRPr="00DC7C9C" w:rsidTr="00691D8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91D8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Результат выполнения транзакции общего процесса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единая база данных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MM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.04.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BEN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.001):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уведомление направлено</w:t>
            </w:r>
          </w:p>
        </w:tc>
      </w:tr>
      <w:tr w:rsidR="00EF22AE" w:rsidRPr="00DC7C9C" w:rsidTr="00691D8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91D8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9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Параметры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  <w:tr w:rsidR="00EF22AE" w:rsidRPr="00DC7C9C" w:rsidTr="00691D8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EF22AE" w:rsidP="00691D89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время для подтверждения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получения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24 ч</w:t>
            </w:r>
          </w:p>
        </w:tc>
      </w:tr>
      <w:tr w:rsidR="00EF22AE" w:rsidRPr="00DC7C9C" w:rsidTr="00691D8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EF22AE" w:rsidP="00691D89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время подтверждения принятия в обработку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EF22AE" w:rsidRPr="00DC7C9C" w:rsidTr="00691D8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EF22AE" w:rsidP="00691D89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время ожидания ответа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EF22AE" w:rsidRPr="00DC7C9C" w:rsidTr="00691D8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EF22AE" w:rsidP="00691D89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признак авторизации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да</w:t>
            </w:r>
          </w:p>
        </w:tc>
      </w:tr>
      <w:tr w:rsidR="00EF22AE" w:rsidRPr="00DC7C9C" w:rsidTr="00691D8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EF22AE" w:rsidP="00691D89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количество повторов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EF22AE" w:rsidRPr="00DC7C9C" w:rsidTr="00691D8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91D8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10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Сообщения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  <w:tr w:rsidR="00EF22AE" w:rsidRPr="00DC7C9C" w:rsidTr="00691D8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EF22AE" w:rsidP="00691D89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инициирующее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уведомление о выявлении нежелательной</w:t>
            </w:r>
          </w:p>
        </w:tc>
      </w:tr>
      <w:tr w:rsidR="00EF22AE" w:rsidRPr="00DC7C9C" w:rsidTr="00691D8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EF22AE" w:rsidP="00691D89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реакции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(P.MM.04.MSG.012)</w:t>
            </w:r>
          </w:p>
        </w:tc>
      </w:tr>
      <w:tr w:rsidR="00EF22AE" w:rsidRPr="00DC7C9C" w:rsidTr="00691D8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EF22AE" w:rsidP="00691D89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ответное сообщение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EF22AE" w:rsidRPr="00DC7C9C" w:rsidTr="00691D89"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691D8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Параметры сообщений транзакции общего процесса:</w:t>
            </w:r>
          </w:p>
        </w:tc>
        <w:tc>
          <w:tcPr>
            <w:tcW w:w="53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  <w:tr w:rsidR="00EF22AE" w:rsidRPr="00DC7C9C" w:rsidTr="00691D89">
        <w:tc>
          <w:tcPr>
            <w:tcW w:w="7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EF22AE" w:rsidP="00691D89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признак ЭЦП</w:t>
            </w:r>
          </w:p>
        </w:tc>
        <w:tc>
          <w:tcPr>
            <w:tcW w:w="539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нет</w:t>
            </w:r>
          </w:p>
        </w:tc>
      </w:tr>
      <w:tr w:rsidR="00EF22AE" w:rsidRPr="00DC7C9C" w:rsidTr="00691D89">
        <w:tc>
          <w:tcPr>
            <w:tcW w:w="7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2AE" w:rsidRPr="00DC7C9C" w:rsidRDefault="00EF22AE" w:rsidP="00691D89">
            <w:pPr>
              <w:spacing w:after="120"/>
              <w:jc w:val="center"/>
            </w:pPr>
          </w:p>
        </w:tc>
        <w:tc>
          <w:tcPr>
            <w:tcW w:w="32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передача электронного документа с некорректной ЭЦП</w:t>
            </w:r>
          </w:p>
        </w:tc>
        <w:tc>
          <w:tcPr>
            <w:tcW w:w="53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F22AE" w:rsidRPr="00DC7C9C" w:rsidRDefault="00EF22AE" w:rsidP="00DC7C9C">
            <w:pPr>
              <w:spacing w:after="120"/>
            </w:pPr>
          </w:p>
        </w:tc>
      </w:tr>
    </w:tbl>
    <w:p w:rsidR="00691D89" w:rsidRPr="004F20D8" w:rsidRDefault="00691D89" w:rsidP="00F63048">
      <w:pPr>
        <w:pStyle w:val="20"/>
        <w:shd w:val="clear" w:color="auto" w:fill="auto"/>
        <w:spacing w:before="0" w:after="120" w:line="216" w:lineRule="auto"/>
        <w:rPr>
          <w:rFonts w:ascii="Sylfaen" w:hAnsi="Sylfaen"/>
          <w:sz w:val="24"/>
          <w:szCs w:val="24"/>
          <w:lang w:eastAsia="en-US" w:bidi="en-US"/>
        </w:rPr>
      </w:pPr>
    </w:p>
    <w:p w:rsidR="00EF22AE" w:rsidRPr="00DC7C9C" w:rsidRDefault="00DC7C9C" w:rsidP="00F63048">
      <w:pPr>
        <w:pStyle w:val="20"/>
        <w:shd w:val="clear" w:color="auto" w:fill="auto"/>
        <w:spacing w:before="0" w:after="120" w:line="216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  <w:lang w:val="en-US" w:eastAsia="en-US" w:bidi="en-US"/>
        </w:rPr>
        <w:t>VIII</w:t>
      </w:r>
      <w:r w:rsidRPr="00DC7C9C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DC7C9C">
        <w:rPr>
          <w:rFonts w:ascii="Sylfaen" w:hAnsi="Sylfaen"/>
          <w:sz w:val="24"/>
          <w:szCs w:val="24"/>
        </w:rPr>
        <w:t>Порядок действий в нештатных ситуациях</w:t>
      </w:r>
    </w:p>
    <w:p w:rsidR="00EF22AE" w:rsidRPr="00DC7C9C" w:rsidRDefault="00DC7C9C" w:rsidP="00F63048">
      <w:pPr>
        <w:pStyle w:val="20"/>
        <w:shd w:val="clear" w:color="auto" w:fill="auto"/>
        <w:spacing w:before="0" w:after="120" w:line="216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15. При информационном взаимодействии в рамках общего процесса вероятны нештатные ситуации, когда обработка данных не может быть произведена в обычном режиме. Нештатные ситуации возникают при технических сбоях, истечении времени ожидания и в иных случаях. Для получения участником общего процесса комментариев о причинах возникновения нештатной ситуации и рекомендаций по ее разрешению предусмотрена возможность направления соответствующего запроса в службу поддержки интегрированной информационной системы внешней и взаимной торговли. Общие рекомендации по разрешению нештатной ситуации приведены в таблице 5.</w:t>
      </w:r>
    </w:p>
    <w:p w:rsidR="00EF22AE" w:rsidRPr="00DC7C9C" w:rsidRDefault="00DC7C9C" w:rsidP="00F63048">
      <w:pPr>
        <w:pStyle w:val="20"/>
        <w:shd w:val="clear" w:color="auto" w:fill="auto"/>
        <w:spacing w:before="0" w:after="120" w:line="216" w:lineRule="auto"/>
        <w:ind w:firstLine="567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16. Уполномоченный орган государства-члена проводит проверку сообщения, в связи с которым получено уведомление об ошибке, на соответствие Описанию форматов и структур электронных документов и сведений. В случае если выявлено несоответствие указанным требованиям, уполномоченный орган государства-члена принимает все необходимые меры для устранения выявленной ошибки. В случае если несоответствий не выявлено, уполномоченный орган государства-члена направляет сообщение с описанием этой нештатной ситуации в службу поддержки интегрированной информационной системы внешней и взаимной торговли.</w:t>
      </w:r>
    </w:p>
    <w:p w:rsidR="00691D89" w:rsidRDefault="00691D89">
      <w:pPr>
        <w:rPr>
          <w:rFonts w:eastAsia="Times New Roman" w:cs="Times New Roman"/>
        </w:rPr>
      </w:pPr>
      <w:r>
        <w:br w:type="page"/>
      </w:r>
    </w:p>
    <w:p w:rsidR="00EF22AE" w:rsidRPr="00DC7C9C" w:rsidRDefault="00DC7C9C" w:rsidP="00DC7C9C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lastRenderedPageBreak/>
        <w:t>Таблица 5</w:t>
      </w:r>
    </w:p>
    <w:p w:rsidR="00EF22AE" w:rsidRPr="00DC7C9C" w:rsidRDefault="00DC7C9C" w:rsidP="00DC7C9C">
      <w:pPr>
        <w:pStyle w:val="20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DC7C9C">
        <w:rPr>
          <w:rFonts w:ascii="Sylfaen" w:hAnsi="Sylfaen"/>
          <w:sz w:val="24"/>
          <w:szCs w:val="24"/>
        </w:rPr>
        <w:t>Действия в нештатных ситуациях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10"/>
        <w:gridCol w:w="2128"/>
        <w:gridCol w:w="2689"/>
        <w:gridCol w:w="2815"/>
      </w:tblGrid>
      <w:tr w:rsidR="00EF22AE" w:rsidRPr="00DC7C9C" w:rsidTr="00DC7C9C"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Код нештатной ситуации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нештатной ситуации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Причины нештатной ситуации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Описание действий при возникновении нештатной ситуации</w:t>
            </w:r>
          </w:p>
        </w:tc>
      </w:tr>
      <w:tr w:rsidR="00EF22AE" w:rsidRPr="00DC7C9C" w:rsidTr="00DC7C9C"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EF22AE" w:rsidRPr="00DC7C9C" w:rsidTr="00DC7C9C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Р.ЕХС.004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инициатор транзакции общего процесса получил уведомление об ошибке</w:t>
            </w:r>
          </w:p>
        </w:tc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не синхронизированы справочники и классификаторы или не обновлены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-схемы электронных документов (сведений)</w:t>
            </w:r>
          </w:p>
        </w:tc>
        <w:tc>
          <w:tcPr>
            <w:tcW w:w="2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F22AE" w:rsidRPr="00DC7C9C" w:rsidRDefault="00DC7C9C" w:rsidP="00DC7C9C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инициатору транзакции общего процесса необходимо синхронизировать используемые справочники и классификаторы или обновить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-схемы электронных документов (сведений).</w:t>
            </w:r>
          </w:p>
          <w:p w:rsidR="00EF22AE" w:rsidRPr="00DC7C9C" w:rsidRDefault="00DC7C9C" w:rsidP="00691D89">
            <w:pPr>
              <w:pStyle w:val="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 xml:space="preserve">Если справочники и классификаторы синхронизированы,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-схемы</w:t>
            </w:r>
            <w:r w:rsidR="00691D89" w:rsidRPr="00691D89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DC7C9C">
              <w:rPr>
                <w:rStyle w:val="211pt"/>
                <w:rFonts w:ascii="Sylfaen" w:hAnsi="Sylfaen"/>
                <w:sz w:val="24"/>
                <w:szCs w:val="24"/>
              </w:rPr>
              <w:t>электронных документов (сведений) обновлены, необходимо направить запрос в службу поддержки принимающего участника</w:t>
            </w:r>
          </w:p>
        </w:tc>
      </w:tr>
    </w:tbl>
    <w:p w:rsidR="00EF22AE" w:rsidRPr="0013247D" w:rsidRDefault="00EF22AE" w:rsidP="00DC7C9C">
      <w:pPr>
        <w:spacing w:after="120"/>
      </w:pPr>
    </w:p>
    <w:p w:rsidR="0013247D" w:rsidRPr="0013247D" w:rsidRDefault="0013247D" w:rsidP="00DC7C9C">
      <w:pPr>
        <w:spacing w:after="120"/>
      </w:pPr>
    </w:p>
    <w:p w:rsidR="0013247D" w:rsidRDefault="0013247D">
      <w:r>
        <w:br w:type="page"/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left="5103" w:right="-8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lastRenderedPageBreak/>
        <w:t>УТВЕРЖДЕНО</w:t>
      </w:r>
    </w:p>
    <w:p w:rsidR="0013247D" w:rsidRPr="00013872" w:rsidRDefault="0013247D" w:rsidP="0013247D">
      <w:pPr>
        <w:pStyle w:val="20"/>
        <w:shd w:val="clear" w:color="auto" w:fill="auto"/>
        <w:spacing w:after="0" w:line="240" w:lineRule="auto"/>
        <w:ind w:left="5103" w:right="-6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left="5103" w:right="-8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от 25 октября 2016 г. № 125</w:t>
      </w:r>
    </w:p>
    <w:p w:rsidR="0013247D" w:rsidRPr="00013872" w:rsidRDefault="0013247D" w:rsidP="0013247D">
      <w:pPr>
        <w:pStyle w:val="30"/>
        <w:shd w:val="clear" w:color="auto" w:fill="auto"/>
        <w:spacing w:line="240" w:lineRule="auto"/>
        <w:rPr>
          <w:rStyle w:val="32pt"/>
          <w:rFonts w:ascii="Sylfaen" w:hAnsi="Sylfaen"/>
          <w:b/>
          <w:bCs/>
          <w:spacing w:val="0"/>
          <w:sz w:val="24"/>
          <w:szCs w:val="24"/>
        </w:rPr>
      </w:pPr>
    </w:p>
    <w:p w:rsidR="0013247D" w:rsidRPr="004D1545" w:rsidRDefault="0013247D" w:rsidP="0013247D">
      <w:pPr>
        <w:pStyle w:val="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4D1545">
        <w:rPr>
          <w:rStyle w:val="32pt"/>
          <w:rFonts w:ascii="Sylfaen" w:hAnsi="Sylfaen"/>
          <w:b/>
          <w:bCs/>
          <w:spacing w:val="0"/>
          <w:sz w:val="24"/>
          <w:szCs w:val="24"/>
        </w:rPr>
        <w:t>ОПИСАНИЕ</w:t>
      </w:r>
    </w:p>
    <w:p w:rsidR="0013247D" w:rsidRPr="00013872" w:rsidRDefault="0013247D" w:rsidP="0013247D">
      <w:pPr>
        <w:pStyle w:val="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форматов и структур электронных документов и сведений, используемых для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средств»</w:t>
      </w:r>
    </w:p>
    <w:p w:rsidR="0013247D" w:rsidRPr="00013872" w:rsidRDefault="0013247D" w:rsidP="0013247D">
      <w:pPr>
        <w:pStyle w:val="30"/>
        <w:shd w:val="clear" w:color="auto" w:fill="auto"/>
        <w:spacing w:line="240" w:lineRule="auto"/>
        <w:rPr>
          <w:rFonts w:ascii="Sylfaen" w:hAnsi="Sylfaen"/>
          <w:sz w:val="24"/>
          <w:szCs w:val="24"/>
        </w:r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I. Общие положения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1. Настоящее Описание разработано в соответствии со следующими актами, входящими в право Евразийского экономического союза (далее - Союз):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Соглашение о единых принципах и правилах обращения лекарственных средств в рамках Евразийского экономического союза от 23 декабря 2014 года;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Решение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1545">
        <w:rPr>
          <w:rFonts w:ascii="Sylfaen" w:hAnsi="Sylfaen"/>
          <w:sz w:val="24"/>
          <w:szCs w:val="24"/>
        </w:rPr>
        <w:t>средствами интегрированной информационной системы внешней и взаимной торговли общих процессов»;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1545">
        <w:rPr>
          <w:rFonts w:ascii="Sylfaen" w:hAnsi="Sylfaen"/>
          <w:sz w:val="24"/>
          <w:szCs w:val="24"/>
        </w:rPr>
        <w:t>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lastRenderedPageBreak/>
        <w:t>Решение Коллегии Евразийской экономической комиссии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1545">
        <w:rPr>
          <w:rFonts w:ascii="Sylfaen" w:hAnsi="Sylfaen"/>
          <w:sz w:val="24"/>
          <w:szCs w:val="24"/>
        </w:rPr>
        <w:t>от 14 апреля 2015 г. № 29 «О перечне общих процессов в рамках Евразийского экономического союза и внесении изменения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1545">
        <w:rPr>
          <w:rFonts w:ascii="Sylfaen" w:hAnsi="Sylfaen"/>
          <w:sz w:val="24"/>
          <w:szCs w:val="24"/>
        </w:rPr>
        <w:t>в Решение Коллегии Евразийской экономической комиссии от 19 августа 2014 г. № 132»;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1545">
        <w:rPr>
          <w:rFonts w:ascii="Sylfaen" w:hAnsi="Sylfaen"/>
          <w:sz w:val="24"/>
          <w:szCs w:val="24"/>
        </w:rPr>
        <w:t>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Решение Коллегии Евразийской экономической комиссии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1545">
        <w:rPr>
          <w:rFonts w:ascii="Sylfaen" w:hAnsi="Sylfaen"/>
          <w:sz w:val="24"/>
          <w:szCs w:val="24"/>
        </w:rPr>
        <w:t>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13247D" w:rsidRPr="00013872" w:rsidRDefault="0013247D" w:rsidP="0013247D">
      <w:pPr>
        <w:pStyle w:val="20"/>
        <w:shd w:val="clear" w:color="auto" w:fill="auto"/>
        <w:spacing w:after="120" w:line="240" w:lineRule="auto"/>
        <w:ind w:left="3200"/>
        <w:rPr>
          <w:rFonts w:ascii="Sylfaen" w:hAnsi="Sylfaen"/>
          <w:sz w:val="24"/>
          <w:szCs w:val="24"/>
        </w:r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II. Область применения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2. Настоящее Описание определяет требования к форматам и структурам электронных документов и сведений, используемых при информационном взаимодействии в рамках общего процесса «Формирование, ведение и использование единой информационной базы данных по выявленным нежелательным реакциям (действиям) на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1545">
        <w:rPr>
          <w:rFonts w:ascii="Sylfaen" w:hAnsi="Sylfaen"/>
          <w:sz w:val="24"/>
          <w:szCs w:val="24"/>
        </w:rPr>
        <w:t>лекарственные средства, включающей сообщения о неэффективности лекарственных средств» (далее - общий процесс).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3. Настоящее Описание применяется при проектировании, разработке и доработке компонентов информационных систем при реализации процедур общего процесса средствами интегрированной информационной системы внешней и взаимной торговли (далее - интегрированная система).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4. Описание форматов и структур электронных документов и сведений приводится в табличной форме с указанием полного реквизитного состава с учетом уровней иерархии вплоть до простых (атомарных) реквизитов.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5. В таблице описывается однозначное соответствие реквизитов электронных документов (сведений) (далее - реквизиты) и элементов модели данных.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6. В таблице формируются следующие поля (графы):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«иерархический номер» - порядковый номер реквизита;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lastRenderedPageBreak/>
        <w:t>«имя реквизита» - устоявшееся или официальное словесное обозначение реквизита;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«описание реквизита» - текст, поясняющий смысл (семантику) реквизита;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«идентификатор» - идентификатор элемента данных в модели данных, соответствующего реквизиту;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«область значений» - словесное описание возможных значений реквизита;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«мн.» - множественность реквизитов: обязательность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1545">
        <w:rPr>
          <w:rFonts w:ascii="Sylfaen" w:hAnsi="Sylfaen"/>
          <w:sz w:val="24"/>
          <w:szCs w:val="24"/>
        </w:rPr>
        <w:t>(опциональность) и количество возможных повторений реквизита.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7. Для указания множественности реквизитов используются следующие обозначения: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1 - реквизит обязателен, повторения не допускаются;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1545">
        <w:rPr>
          <w:rFonts w:ascii="Sylfaen" w:hAnsi="Sylfaen"/>
          <w:sz w:val="24"/>
          <w:szCs w:val="24"/>
        </w:rPr>
        <w:t xml:space="preserve">- реквизит обязателен, должен повторяться 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1545">
        <w:rPr>
          <w:rFonts w:ascii="Sylfaen" w:hAnsi="Sylfaen"/>
          <w:sz w:val="24"/>
          <w:szCs w:val="24"/>
        </w:rPr>
        <w:t xml:space="preserve">раз </w:t>
      </w:r>
      <w:r w:rsidRPr="004D1545">
        <w:rPr>
          <w:rFonts w:ascii="Sylfaen" w:hAnsi="Sylfaen"/>
          <w:sz w:val="24"/>
          <w:szCs w:val="24"/>
          <w:lang w:eastAsia="en-US" w:bidi="en-US"/>
        </w:rPr>
        <w:t>(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1545">
        <w:rPr>
          <w:rFonts w:ascii="Sylfaen" w:hAnsi="Sylfaen"/>
          <w:sz w:val="24"/>
          <w:szCs w:val="24"/>
        </w:rPr>
        <w:t>&gt; 1);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1. .* - реквизит обязателен, может повторяться без ограничений;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proofErr w:type="gramStart"/>
      <w:r w:rsidRPr="004D1545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4D1545">
        <w:rPr>
          <w:rFonts w:ascii="Sylfaen" w:hAnsi="Sylfaen"/>
          <w:sz w:val="24"/>
          <w:szCs w:val="24"/>
          <w:lang w:eastAsia="en-US" w:bidi="en-US"/>
        </w:rPr>
        <w:t>..*</w:t>
      </w:r>
      <w:proofErr w:type="gramEnd"/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1545">
        <w:rPr>
          <w:rFonts w:ascii="Sylfaen" w:hAnsi="Sylfaen"/>
          <w:sz w:val="24"/>
          <w:szCs w:val="24"/>
        </w:rPr>
        <w:t xml:space="preserve">- реквизит обязателен, должен повторяться не менее 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1545">
        <w:rPr>
          <w:rFonts w:ascii="Sylfaen" w:hAnsi="Sylfaen"/>
          <w:sz w:val="24"/>
          <w:szCs w:val="24"/>
        </w:rPr>
        <w:t xml:space="preserve">раз </w:t>
      </w:r>
      <w:r w:rsidRPr="005E6119">
        <w:rPr>
          <w:rFonts w:ascii="Sylfaen" w:hAnsi="Sylfaen"/>
          <w:sz w:val="24"/>
          <w:szCs w:val="24"/>
          <w:lang w:eastAsia="en-US" w:bidi="en-US"/>
        </w:rPr>
        <w:t>(</w:t>
      </w:r>
      <w:r w:rsidRPr="005E6119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5E611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5E6119">
        <w:rPr>
          <w:rFonts w:ascii="Sylfaen" w:hAnsi="Sylfaen"/>
          <w:sz w:val="24"/>
          <w:szCs w:val="24"/>
        </w:rPr>
        <w:t>&gt; 1);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4D1545">
        <w:rPr>
          <w:rFonts w:ascii="Sylfaen" w:hAnsi="Sylfaen"/>
          <w:sz w:val="24"/>
          <w:szCs w:val="24"/>
          <w:lang w:eastAsia="en-US" w:bidi="en-US"/>
        </w:rPr>
        <w:t>..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1545">
        <w:rPr>
          <w:rFonts w:ascii="Sylfaen" w:hAnsi="Sylfaen"/>
          <w:sz w:val="24"/>
          <w:szCs w:val="24"/>
        </w:rPr>
        <w:t xml:space="preserve">- реквизит обязателен, должен повторяться не менее 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1545">
        <w:rPr>
          <w:rFonts w:ascii="Sylfaen" w:hAnsi="Sylfaen"/>
          <w:sz w:val="24"/>
          <w:szCs w:val="24"/>
        </w:rPr>
        <w:t xml:space="preserve">раз и не более 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1545">
        <w:rPr>
          <w:rFonts w:ascii="Sylfaen" w:hAnsi="Sylfaen"/>
          <w:sz w:val="24"/>
          <w:szCs w:val="24"/>
        </w:rPr>
        <w:t xml:space="preserve">раз </w:t>
      </w:r>
      <w:r w:rsidRPr="004D1545">
        <w:rPr>
          <w:rFonts w:ascii="Sylfaen" w:hAnsi="Sylfaen"/>
          <w:sz w:val="24"/>
          <w:szCs w:val="24"/>
          <w:lang w:eastAsia="en-US" w:bidi="en-US"/>
        </w:rPr>
        <w:t>(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1545">
        <w:rPr>
          <w:rFonts w:ascii="Sylfaen" w:hAnsi="Sylfaen"/>
          <w:sz w:val="24"/>
          <w:szCs w:val="24"/>
        </w:rPr>
        <w:t xml:space="preserve">&gt; 1, 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1545">
        <w:rPr>
          <w:rFonts w:ascii="Sylfaen" w:hAnsi="Sylfaen"/>
          <w:sz w:val="24"/>
          <w:szCs w:val="24"/>
        </w:rPr>
        <w:t xml:space="preserve">&gt; 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n</w:t>
      </w:r>
      <w:r w:rsidRPr="004D1545">
        <w:rPr>
          <w:rFonts w:ascii="Sylfaen" w:hAnsi="Sylfaen"/>
          <w:sz w:val="24"/>
          <w:szCs w:val="24"/>
          <w:lang w:eastAsia="en-US" w:bidi="en-US"/>
        </w:rPr>
        <w:t>);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0. .1 - реквизит опционален, повторения не допускаются;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0..* - реквизит опционален, может повторяться без ограничений;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  <w:lang w:eastAsia="en-US" w:bidi="en-US"/>
        </w:rPr>
        <w:t>0..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1545">
        <w:rPr>
          <w:rFonts w:ascii="Sylfaen" w:hAnsi="Sylfaen"/>
          <w:sz w:val="24"/>
          <w:szCs w:val="24"/>
        </w:rPr>
        <w:t xml:space="preserve">- реквизит опционален, может повторяться не более 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1545">
        <w:rPr>
          <w:rFonts w:ascii="Sylfaen" w:hAnsi="Sylfaen"/>
          <w:sz w:val="24"/>
          <w:szCs w:val="24"/>
        </w:rPr>
        <w:t xml:space="preserve">раз </w:t>
      </w:r>
      <w:r w:rsidRPr="004D1545">
        <w:rPr>
          <w:rFonts w:ascii="Sylfaen" w:hAnsi="Sylfaen"/>
          <w:sz w:val="24"/>
          <w:szCs w:val="24"/>
          <w:lang w:eastAsia="en-US" w:bidi="en-US"/>
        </w:rPr>
        <w:t>(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m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1545">
        <w:rPr>
          <w:rFonts w:ascii="Sylfaen" w:hAnsi="Sylfaen"/>
          <w:sz w:val="24"/>
          <w:szCs w:val="24"/>
        </w:rPr>
        <w:t>&gt; 1).</w:t>
      </w:r>
    </w:p>
    <w:p w:rsidR="0013247D" w:rsidRPr="00013872" w:rsidRDefault="0013247D" w:rsidP="0013247D">
      <w:pPr>
        <w:pStyle w:val="20"/>
        <w:shd w:val="clear" w:color="auto" w:fill="auto"/>
        <w:spacing w:after="120" w:line="240" w:lineRule="auto"/>
        <w:ind w:left="3280"/>
        <w:rPr>
          <w:rFonts w:ascii="Sylfaen" w:hAnsi="Sylfaen"/>
          <w:sz w:val="24"/>
          <w:szCs w:val="24"/>
        </w:r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III. Основные понятия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8. Для целей настоящего Описания используются понятия, которые означают следующее: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lastRenderedPageBreak/>
        <w:t>«государство-член» - государство, являющееся членом Союза;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«реквизит» - единица данных электронного документа (сведений), которая в определенном контексте считается неразделимой.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Понятия «базисная модель данных», «модель данных», «модель данных предметной области», «предметная область» и «реестр структур электронных документов и сведений», используемые в настоящем Описании, применяются в значениях, определенных Методикой анализа, оптимизации, гармонизации и описания общих процессов в рамках Евразийского экономического союза, утвержденной Решением Коллегии Евразийской экономической комиссии от 9 июня 2015 г. № 63.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Иные понятия, используемые в настоящем Описании, применяются в значениях, определенных в пункте 4 Правил</w:t>
      </w:r>
      <w:r w:rsidRPr="005E6119">
        <w:rPr>
          <w:rFonts w:ascii="Sylfaen" w:hAnsi="Sylfaen"/>
          <w:sz w:val="24"/>
          <w:szCs w:val="24"/>
        </w:rPr>
        <w:t xml:space="preserve"> </w:t>
      </w:r>
      <w:r w:rsidRPr="004D1545">
        <w:rPr>
          <w:rFonts w:ascii="Sylfaen" w:hAnsi="Sylfaen"/>
          <w:sz w:val="24"/>
          <w:szCs w:val="24"/>
        </w:rPr>
        <w:t>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средств», утвержденных Решением Коллегии Евразийской экономической комиссии от 25 октября 2016 г. № 125.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В таблицах 4, 7 и 10 настоящего Описания под Регламентами информационного взаимодействия понимаются Регламент информационного взаимодействия между уполномоченными органами государств - членов Евразийского экономического союза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средств», и Регламент информационного взаимодействия между уполномоченными органами государств - членов Евразийского экономического союза и Евразийской экономической комиссией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средств», утвержденные Решением Коллегии Евразийской экономической комиссии от 25 октября 2016 г. № 125.</w:t>
      </w:r>
    </w:p>
    <w:p w:rsidR="0013247D" w:rsidRPr="00013872" w:rsidRDefault="0013247D" w:rsidP="0013247D">
      <w:pPr>
        <w:pStyle w:val="20"/>
        <w:shd w:val="clear" w:color="auto" w:fill="auto"/>
        <w:spacing w:after="120" w:line="240" w:lineRule="auto"/>
        <w:ind w:left="1360"/>
        <w:rPr>
          <w:rFonts w:ascii="Sylfaen" w:hAnsi="Sylfaen"/>
          <w:sz w:val="24"/>
          <w:szCs w:val="24"/>
        </w:r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IV. Структуры электронных документов и сведений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lastRenderedPageBreak/>
        <w:t>9. Перечень структур электронных документов и сведений приведен в таблице 1.</w:t>
      </w:r>
    </w:p>
    <w:p w:rsidR="0013247D" w:rsidRPr="004D1545" w:rsidRDefault="0013247D" w:rsidP="0013247D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Таблица 1</w:t>
      </w:r>
    </w:p>
    <w:p w:rsidR="0013247D" w:rsidRPr="004D1545" w:rsidRDefault="0013247D" w:rsidP="0013247D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Перечень структур электронных документов и сведений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1891"/>
        <w:gridCol w:w="3542"/>
        <w:gridCol w:w="3269"/>
      </w:tblGrid>
      <w:tr w:rsidR="0013247D" w:rsidRPr="004D1545" w:rsidTr="008D52E5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Пространство имен</w:t>
            </w:r>
          </w:p>
        </w:tc>
      </w:tr>
      <w:tr w:rsidR="0013247D" w:rsidRPr="004D1545" w:rsidTr="008D52E5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</w:tr>
      <w:tr w:rsidR="0013247D" w:rsidRPr="004D1545" w:rsidTr="008D52E5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Структуры электронных документов и сведений в базисной модели</w:t>
            </w:r>
          </w:p>
        </w:tc>
      </w:tr>
      <w:tr w:rsidR="0013247D" w:rsidRPr="00013872" w:rsidTr="008D52E5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R.006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уведомление о результате обработки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um:EEC:R:ProcessingResultDetails:vY.Y.Y</w:t>
            </w:r>
          </w:p>
        </w:tc>
      </w:tr>
      <w:tr w:rsidR="0013247D" w:rsidRPr="00013872" w:rsidTr="008D52E5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1.2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R.007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состояние актуализации общего ресурса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urn:EEC:R:ResourceStatusDetails:vY.Y.Y</w:t>
            </w:r>
          </w:p>
        </w:tc>
      </w:tr>
      <w:tr w:rsidR="0013247D" w:rsidRPr="004D1545" w:rsidTr="008D52E5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87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Структуры электронных документов и сведений в предметной области «Здравоохранение»</w:t>
            </w:r>
          </w:p>
        </w:tc>
      </w:tr>
      <w:tr w:rsidR="0013247D" w:rsidRPr="00013872" w:rsidTr="008D52E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22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2.1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R.HC.MM.04.00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 выявленных нежелательных реакциях на лекарственные препараты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urn:EEC:R:HC:MM:04:Medici neIndivi dualCaseSafetyReports Details:v1.0.0</w:t>
            </w:r>
          </w:p>
        </w:tc>
      </w:tr>
    </w:tbl>
    <w:p w:rsidR="0013247D" w:rsidRDefault="0013247D" w:rsidP="0013247D">
      <w:pPr>
        <w:pStyle w:val="20"/>
        <w:shd w:val="clear" w:color="auto" w:fill="auto"/>
        <w:spacing w:after="120" w:line="240" w:lineRule="auto"/>
        <w:ind w:firstLine="740"/>
        <w:rPr>
          <w:rFonts w:ascii="Sylfaen" w:hAnsi="Sylfaen"/>
          <w:sz w:val="24"/>
          <w:szCs w:val="24"/>
          <w:lang w:val="en-US"/>
        </w:r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 xml:space="preserve">Символы </w:t>
      </w:r>
      <w:r w:rsidRPr="004D1545">
        <w:rPr>
          <w:rFonts w:ascii="Sylfaen" w:hAnsi="Sylfaen"/>
          <w:sz w:val="24"/>
          <w:szCs w:val="24"/>
          <w:lang w:eastAsia="en-US" w:bidi="en-US"/>
        </w:rPr>
        <w:t>«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4D1545">
        <w:rPr>
          <w:rFonts w:ascii="Sylfaen" w:hAnsi="Sylfaen"/>
          <w:sz w:val="24"/>
          <w:szCs w:val="24"/>
          <w:lang w:eastAsia="en-US" w:bidi="en-US"/>
        </w:rPr>
        <w:t>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4D1545">
        <w:rPr>
          <w:rFonts w:ascii="Sylfaen" w:hAnsi="Sylfaen"/>
          <w:sz w:val="24"/>
          <w:szCs w:val="24"/>
          <w:lang w:eastAsia="en-US" w:bidi="en-US"/>
        </w:rPr>
        <w:t>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4D1545">
        <w:rPr>
          <w:rFonts w:ascii="Sylfaen" w:hAnsi="Sylfaen"/>
          <w:sz w:val="24"/>
          <w:szCs w:val="24"/>
        </w:rPr>
        <w:t>в пространствах имен структур электронных документов и сведений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25 октября 2016 г. № 125.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1. Структуры электронных документов и сведений в базисной модели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lastRenderedPageBreak/>
        <w:t xml:space="preserve">10. Описание структуры электронного документа (сведений) «Уведомление о результате обработки» </w:t>
      </w:r>
      <w:r w:rsidRPr="004D1545">
        <w:rPr>
          <w:rFonts w:ascii="Sylfaen" w:hAnsi="Sylfaen"/>
          <w:sz w:val="24"/>
          <w:szCs w:val="24"/>
          <w:lang w:eastAsia="en-US" w:bidi="en-US"/>
        </w:rPr>
        <w:t>(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4D1545">
        <w:rPr>
          <w:rFonts w:ascii="Sylfaen" w:hAnsi="Sylfaen"/>
          <w:sz w:val="24"/>
          <w:szCs w:val="24"/>
        </w:rPr>
        <w:t>приведено в таблице 2.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</w:p>
    <w:p w:rsidR="0013247D" w:rsidRPr="00013872" w:rsidRDefault="0013247D" w:rsidP="0013247D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13247D" w:rsidRPr="004D1545" w:rsidRDefault="0013247D" w:rsidP="0013247D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 xml:space="preserve">Таблица </w:t>
      </w:r>
      <w:r w:rsidRPr="004D1545">
        <w:rPr>
          <w:rFonts w:ascii="Sylfaen" w:hAnsi="Sylfaen"/>
          <w:sz w:val="24"/>
          <w:szCs w:val="24"/>
          <w:lang w:eastAsia="en-US" w:bidi="en-US"/>
        </w:rPr>
        <w:t>2</w:t>
      </w:r>
    </w:p>
    <w:p w:rsidR="0013247D" w:rsidRPr="004D1545" w:rsidRDefault="0013247D" w:rsidP="0013247D">
      <w:pPr>
        <w:pStyle w:val="a0"/>
        <w:shd w:val="clear" w:color="auto" w:fill="auto"/>
        <w:spacing w:after="120" w:line="240" w:lineRule="auto"/>
        <w:ind w:left="567" w:right="559"/>
        <w:jc w:val="center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Описание структуры электронного документа (сведений) «Уведомление</w:t>
      </w:r>
      <w:r w:rsidRPr="005E6119">
        <w:rPr>
          <w:rFonts w:ascii="Sylfaen" w:hAnsi="Sylfaen"/>
          <w:sz w:val="24"/>
          <w:szCs w:val="24"/>
        </w:rPr>
        <w:t xml:space="preserve"> </w:t>
      </w:r>
      <w:r w:rsidRPr="004D1545">
        <w:rPr>
          <w:rFonts w:ascii="Sylfaen" w:hAnsi="Sylfaen"/>
          <w:sz w:val="24"/>
          <w:szCs w:val="24"/>
        </w:rPr>
        <w:t xml:space="preserve">о результате обработки» </w:t>
      </w:r>
      <w:r w:rsidRPr="005E6119">
        <w:rPr>
          <w:rFonts w:ascii="Sylfaen" w:hAnsi="Sylfaen"/>
          <w:sz w:val="24"/>
          <w:szCs w:val="24"/>
          <w:lang w:eastAsia="en-US" w:bidi="en-US"/>
        </w:rPr>
        <w:t>(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5E6119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2664"/>
        <w:gridCol w:w="6067"/>
      </w:tblGrid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уведомление о результате обработки</w:t>
            </w:r>
          </w:p>
        </w:tc>
      </w:tr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R.006</w:t>
            </w:r>
          </w:p>
        </w:tc>
      </w:tr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Y.Y.Y</w:t>
            </w:r>
          </w:p>
        </w:tc>
      </w:tr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 результате обработки запроса респондентом</w:t>
            </w:r>
          </w:p>
        </w:tc>
      </w:tr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13247D" w:rsidRPr="00013872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urn:EEC:R:ProcessingResultDetails:vY.Y.Y</w:t>
            </w:r>
          </w:p>
        </w:tc>
      </w:tr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ProcessingResultDetails</w:t>
            </w:r>
          </w:p>
        </w:tc>
      </w:tr>
      <w:tr w:rsidR="0013247D" w:rsidRPr="00013872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EEC_R_ProcessingResultDetails_vY.Y.Y.xsd</w:t>
            </w:r>
          </w:p>
        </w:tc>
      </w:tr>
    </w:tbl>
    <w:p w:rsidR="0013247D" w:rsidRDefault="0013247D" w:rsidP="0013247D">
      <w:pPr>
        <w:pStyle w:val="20"/>
        <w:shd w:val="clear" w:color="auto" w:fill="auto"/>
        <w:spacing w:after="120" w:line="240" w:lineRule="auto"/>
        <w:ind w:firstLine="760"/>
        <w:rPr>
          <w:rFonts w:ascii="Sylfaen" w:hAnsi="Sylfaen"/>
          <w:sz w:val="24"/>
          <w:szCs w:val="24"/>
          <w:lang w:val="en-US"/>
        </w:r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 xml:space="preserve">Символы </w:t>
      </w:r>
      <w:r w:rsidRPr="004D1545">
        <w:rPr>
          <w:rFonts w:ascii="Sylfaen" w:hAnsi="Sylfaen"/>
          <w:sz w:val="24"/>
          <w:szCs w:val="24"/>
          <w:lang w:eastAsia="en-US" w:bidi="en-US"/>
        </w:rPr>
        <w:t>«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4D1545">
        <w:rPr>
          <w:rFonts w:ascii="Sylfaen" w:hAnsi="Sylfaen"/>
          <w:sz w:val="24"/>
          <w:szCs w:val="24"/>
          <w:lang w:eastAsia="en-US" w:bidi="en-US"/>
        </w:rPr>
        <w:t>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4D1545">
        <w:rPr>
          <w:rFonts w:ascii="Sylfaen" w:hAnsi="Sylfaen"/>
          <w:sz w:val="24"/>
          <w:szCs w:val="24"/>
          <w:lang w:eastAsia="en-US" w:bidi="en-US"/>
        </w:rPr>
        <w:t>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4D1545">
        <w:rPr>
          <w:rFonts w:ascii="Sylfaen" w:hAnsi="Sylfaen"/>
          <w:sz w:val="24"/>
          <w:szCs w:val="24"/>
        </w:rPr>
        <w:t xml:space="preserve">в пространствах имен структуры электронного документа (сведений) соответствуют номеру версии структуры электронного документа </w:t>
      </w:r>
      <w:r w:rsidRPr="004D1545">
        <w:rPr>
          <w:rFonts w:ascii="Sylfaen" w:hAnsi="Sylfaen"/>
          <w:sz w:val="24"/>
          <w:szCs w:val="24"/>
        </w:rPr>
        <w:lastRenderedPageBreak/>
        <w:t>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25 октября 2016 г. № 125.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11. Импортируемые пространства имен приведены в таблице 3.</w:t>
      </w:r>
    </w:p>
    <w:p w:rsidR="0013247D" w:rsidRPr="00013872" w:rsidRDefault="0013247D" w:rsidP="0013247D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13247D" w:rsidRPr="004D1545" w:rsidRDefault="0013247D" w:rsidP="0013247D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Таблица 3</w:t>
      </w:r>
    </w:p>
    <w:p w:rsidR="0013247D" w:rsidRPr="004D1545" w:rsidRDefault="0013247D" w:rsidP="0013247D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7"/>
        <w:gridCol w:w="6480"/>
        <w:gridCol w:w="2222"/>
      </w:tblGrid>
      <w:tr w:rsidR="0013247D" w:rsidRPr="004D1545" w:rsidTr="008D52E5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13247D" w:rsidRPr="004D1545" w:rsidTr="008D52E5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3247D" w:rsidRPr="004D1545" w:rsidTr="008D52E5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13247D" w:rsidRPr="004D1545" w:rsidTr="008D52E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13247D" w:rsidRDefault="0013247D" w:rsidP="0013247D">
      <w:pPr>
        <w:pStyle w:val="20"/>
        <w:shd w:val="clear" w:color="auto" w:fill="auto"/>
        <w:spacing w:after="120" w:line="240" w:lineRule="auto"/>
        <w:ind w:firstLine="760"/>
        <w:rPr>
          <w:rFonts w:ascii="Sylfaen" w:hAnsi="Sylfaen"/>
          <w:sz w:val="24"/>
          <w:szCs w:val="24"/>
          <w:lang w:val="en-US"/>
        </w:r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 xml:space="preserve">Символы </w:t>
      </w:r>
      <w:r w:rsidRPr="004D1545">
        <w:rPr>
          <w:rFonts w:ascii="Sylfaen" w:hAnsi="Sylfaen"/>
          <w:sz w:val="24"/>
          <w:szCs w:val="24"/>
          <w:lang w:eastAsia="en-US" w:bidi="en-US"/>
        </w:rPr>
        <w:t>«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4D1545">
        <w:rPr>
          <w:rFonts w:ascii="Sylfaen" w:hAnsi="Sylfaen"/>
          <w:sz w:val="24"/>
          <w:szCs w:val="24"/>
          <w:lang w:eastAsia="en-US" w:bidi="en-US"/>
        </w:rPr>
        <w:t>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4D1545">
        <w:rPr>
          <w:rFonts w:ascii="Sylfaen" w:hAnsi="Sylfaen"/>
          <w:sz w:val="24"/>
          <w:szCs w:val="24"/>
          <w:lang w:eastAsia="en-US" w:bidi="en-US"/>
        </w:rPr>
        <w:t>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4D1545">
        <w:rPr>
          <w:rFonts w:ascii="Sylfaen" w:hAnsi="Sylfaen"/>
          <w:sz w:val="24"/>
          <w:szCs w:val="24"/>
        </w:rPr>
        <w:t>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25 октября 2016 г. № 125.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 xml:space="preserve">12. Реквизитный состав структуры электронного документа (сведений) «Уведомление о результате обработки» </w:t>
      </w:r>
      <w:r w:rsidRPr="004D1545">
        <w:rPr>
          <w:rFonts w:ascii="Sylfaen" w:hAnsi="Sylfaen"/>
          <w:sz w:val="24"/>
          <w:szCs w:val="24"/>
          <w:lang w:eastAsia="en-US" w:bidi="en-US"/>
        </w:rPr>
        <w:t>(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.006) </w:t>
      </w:r>
      <w:r w:rsidRPr="004D1545">
        <w:rPr>
          <w:rFonts w:ascii="Sylfaen" w:hAnsi="Sylfaen"/>
          <w:sz w:val="24"/>
          <w:szCs w:val="24"/>
        </w:rPr>
        <w:t>приведен в таблице 4.</w:t>
      </w:r>
    </w:p>
    <w:p w:rsidR="0013247D" w:rsidRPr="00FE2D31" w:rsidRDefault="0013247D" w:rsidP="0013247D">
      <w:pPr>
        <w:spacing w:after="120"/>
      </w:pPr>
    </w:p>
    <w:p w:rsidR="0013247D" w:rsidRPr="00FE2D31" w:rsidRDefault="0013247D" w:rsidP="0013247D">
      <w:pPr>
        <w:spacing w:after="120"/>
        <w:sectPr w:rsidR="0013247D" w:rsidRPr="00FE2D31" w:rsidSect="004D1545">
          <w:type w:val="nextColumn"/>
          <w:pgSz w:w="11900" w:h="16840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right="180"/>
        <w:jc w:val="right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lastRenderedPageBreak/>
        <w:t>Таблица 4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left="160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«Уведомление о результате обработки»</w:t>
      </w:r>
      <w:r w:rsidRPr="00EE59FA">
        <w:rPr>
          <w:rFonts w:ascii="Sylfaen" w:hAnsi="Sylfaen"/>
          <w:sz w:val="24"/>
          <w:szCs w:val="24"/>
        </w:rPr>
        <w:t xml:space="preserve"> </w:t>
      </w:r>
      <w:r w:rsidRPr="00EE59FA">
        <w:rPr>
          <w:rFonts w:ascii="Sylfaen" w:hAnsi="Sylfaen"/>
          <w:sz w:val="24"/>
          <w:szCs w:val="24"/>
          <w:lang w:eastAsia="en-US" w:bidi="en-US"/>
        </w:rPr>
        <w:t>(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E59FA">
        <w:rPr>
          <w:rFonts w:ascii="Sylfaen" w:hAnsi="Sylfaen"/>
          <w:sz w:val="24"/>
          <w:szCs w:val="24"/>
          <w:lang w:eastAsia="en-US" w:bidi="en-US"/>
        </w:rPr>
        <w:t>.006)</w:t>
      </w:r>
    </w:p>
    <w:tbl>
      <w:tblPr>
        <w:tblOverlap w:val="never"/>
        <w:tblW w:w="14588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5"/>
        <w:gridCol w:w="3864"/>
        <w:gridCol w:w="3586"/>
        <w:gridCol w:w="2059"/>
        <w:gridCol w:w="4186"/>
        <w:gridCol w:w="648"/>
      </w:tblGrid>
      <w:tr w:rsidR="0013247D" w:rsidRPr="004D1545" w:rsidTr="008D52E5">
        <w:trPr>
          <w:tblHeader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13247D" w:rsidRPr="004D1545" w:rsidTr="008D52E5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 Заголовок электронного документа (сведений)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.90004) 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245" w:type="dxa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электронного документа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(сведений) в соответствии с реестром структур электронных документов и сведений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.90001) 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Значение кода в соответствии с реестром структур электронных документов и сведений.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3247D" w:rsidRPr="004D1545" w:rsidTr="008D52E5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1.3. Идентификатор электронного документа (сведений)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M.SDE.90007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9834-8. Шаблон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245" w:type="dxa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9834-8. Шаблон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245" w:type="dxa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1.5. Дата и время электронного документа (сведений)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245" w:type="dxa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1.6. Код языка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 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Двухбуквенный код языка в соответствии с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639-1. Шаблон: </w:t>
            </w:r>
            <w:r w:rsidRPr="00EE59FA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[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E59FA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E59FA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 Дата и время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(csdo:EventDateTime)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и время окончания обработки сведений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M.SDE.00132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3. Код результата обработки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ProcessingResultV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кодовое обозначение результата обработки полученного электронного документа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(сведений) информационной системой участника общего процесса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M.SDE.90014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ProcessingResultCodeV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.90006) 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Значение кода в соответствии с классификатором результатов обработки электронных документов и сведений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3247D" w:rsidRPr="004D1545" w:rsidTr="008D52E5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4. Описание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(csdo:DescriptionText)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описание результата обработки сведений в произвольной форме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proofErr w:type="gramEnd"/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13247D" w:rsidRPr="004D1545" w:rsidRDefault="0013247D" w:rsidP="0013247D">
      <w:pPr>
        <w:spacing w:after="120"/>
        <w:sectPr w:rsidR="0013247D" w:rsidRPr="004D1545" w:rsidSect="004D1545">
          <w:type w:val="nextColumn"/>
          <w:pgSz w:w="16840" w:h="11900" w:orient="landscape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lastRenderedPageBreak/>
        <w:t xml:space="preserve">13. Описание структуры электронного документа (сведений) «Состояние актуализации общего ресурса» </w:t>
      </w:r>
      <w:r w:rsidRPr="004D1545">
        <w:rPr>
          <w:rFonts w:ascii="Sylfaen" w:hAnsi="Sylfaen"/>
          <w:sz w:val="24"/>
          <w:szCs w:val="24"/>
          <w:lang w:eastAsia="en-US" w:bidi="en-US"/>
        </w:rPr>
        <w:t>(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.007) </w:t>
      </w:r>
      <w:r w:rsidRPr="004D1545">
        <w:rPr>
          <w:rFonts w:ascii="Sylfaen" w:hAnsi="Sylfaen"/>
          <w:sz w:val="24"/>
          <w:szCs w:val="24"/>
        </w:rPr>
        <w:t>приведено в таблице 5.</w:t>
      </w:r>
    </w:p>
    <w:p w:rsidR="0013247D" w:rsidRPr="00013872" w:rsidRDefault="0013247D" w:rsidP="0013247D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13247D" w:rsidRPr="004D1545" w:rsidRDefault="0013247D" w:rsidP="0013247D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Таблица 5</w:t>
      </w:r>
    </w:p>
    <w:p w:rsidR="0013247D" w:rsidRPr="004D1545" w:rsidRDefault="0013247D" w:rsidP="0013247D">
      <w:pPr>
        <w:pStyle w:val="a0"/>
        <w:shd w:val="clear" w:color="auto" w:fill="auto"/>
        <w:spacing w:after="120" w:line="240" w:lineRule="auto"/>
        <w:ind w:right="40"/>
        <w:jc w:val="center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 xml:space="preserve">Описание структуры электронного документа (сведений) «Состояние актуализации общего ресурса» </w:t>
      </w:r>
      <w:r w:rsidRPr="004D1545">
        <w:rPr>
          <w:rFonts w:ascii="Sylfaen" w:hAnsi="Sylfaen"/>
          <w:sz w:val="24"/>
          <w:szCs w:val="24"/>
          <w:lang w:eastAsia="en-US" w:bidi="en-US"/>
        </w:rPr>
        <w:t>(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D1545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2664"/>
        <w:gridCol w:w="6067"/>
      </w:tblGrid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состояние актуализации общего ресурса</w:t>
            </w:r>
          </w:p>
        </w:tc>
      </w:tr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R.007</w:t>
            </w:r>
          </w:p>
        </w:tc>
      </w:tr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Y.Y.Y</w:t>
            </w:r>
          </w:p>
        </w:tc>
      </w:tr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для актуализации общего ресурса</w:t>
            </w:r>
          </w:p>
        </w:tc>
      </w:tr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используется для запроса даты и времени обновления общего ресурса и ответа на этот запрос, а также для запроса актуальных или полных (измененных, обновленных) сведений из общего ресурса</w:t>
            </w:r>
          </w:p>
        </w:tc>
      </w:tr>
      <w:tr w:rsidR="0013247D" w:rsidRPr="00013872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urn:EEC:R:ResourceStatusDetails:vY.Y.Y</w:t>
            </w:r>
          </w:p>
        </w:tc>
      </w:tr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ResourceStatusDetails</w:t>
            </w:r>
          </w:p>
        </w:tc>
      </w:tr>
      <w:tr w:rsidR="0013247D" w:rsidRPr="00013872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EEC_R_ResourceStatusDetails_vY.Y.Y.xsd</w:t>
            </w:r>
          </w:p>
        </w:tc>
      </w:tr>
    </w:tbl>
    <w:p w:rsidR="0013247D" w:rsidRDefault="0013247D" w:rsidP="0013247D">
      <w:pPr>
        <w:pStyle w:val="20"/>
        <w:shd w:val="clear" w:color="auto" w:fill="auto"/>
        <w:spacing w:after="120" w:line="240" w:lineRule="auto"/>
        <w:ind w:firstLine="780"/>
        <w:rPr>
          <w:rFonts w:ascii="Sylfaen" w:hAnsi="Sylfaen"/>
          <w:sz w:val="24"/>
          <w:szCs w:val="24"/>
          <w:lang w:val="en-US"/>
        </w:rPr>
      </w:pPr>
    </w:p>
    <w:p w:rsidR="0013247D" w:rsidRDefault="0013247D" w:rsidP="0013247D">
      <w:pPr>
        <w:pStyle w:val="20"/>
        <w:shd w:val="clear" w:color="auto" w:fill="auto"/>
        <w:spacing w:after="120" w:line="240" w:lineRule="auto"/>
        <w:ind w:firstLine="780"/>
        <w:rPr>
          <w:rFonts w:ascii="Sylfaen" w:hAnsi="Sylfaen"/>
          <w:sz w:val="24"/>
          <w:szCs w:val="24"/>
          <w:lang w:val="en-US"/>
        </w:r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 xml:space="preserve">Символы </w:t>
      </w:r>
      <w:r w:rsidRPr="004D1545">
        <w:rPr>
          <w:rFonts w:ascii="Sylfaen" w:hAnsi="Sylfaen"/>
          <w:sz w:val="24"/>
          <w:szCs w:val="24"/>
          <w:lang w:eastAsia="en-US" w:bidi="en-US"/>
        </w:rPr>
        <w:t>«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4D1545">
        <w:rPr>
          <w:rFonts w:ascii="Sylfaen" w:hAnsi="Sylfaen"/>
          <w:sz w:val="24"/>
          <w:szCs w:val="24"/>
          <w:lang w:eastAsia="en-US" w:bidi="en-US"/>
        </w:rPr>
        <w:t>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4D1545">
        <w:rPr>
          <w:rFonts w:ascii="Sylfaen" w:hAnsi="Sylfaen"/>
          <w:sz w:val="24"/>
          <w:szCs w:val="24"/>
          <w:lang w:eastAsia="en-US" w:bidi="en-US"/>
        </w:rPr>
        <w:t>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Y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4D1545">
        <w:rPr>
          <w:rFonts w:ascii="Sylfaen" w:hAnsi="Sylfaen"/>
          <w:sz w:val="24"/>
          <w:szCs w:val="24"/>
        </w:rPr>
        <w:t>в пространствах имен структуры электронного документа (сведений) соответствуют номеру версии структуры электронного документа (сведений), определяемой в соответствии с номером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25 октября 2016 г. № 125.</w:t>
      </w:r>
    </w:p>
    <w:p w:rsidR="0013247D" w:rsidRPr="00EE59FA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14. Импортируемые пространства имен приведены в таблице 6.</w:t>
      </w:r>
    </w:p>
    <w:p w:rsidR="0013247D" w:rsidRPr="00EE59FA" w:rsidRDefault="0013247D" w:rsidP="0013247D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13247D" w:rsidRPr="004D1545" w:rsidRDefault="0013247D" w:rsidP="0013247D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Таблица 6</w:t>
      </w:r>
    </w:p>
    <w:p w:rsidR="0013247D" w:rsidRPr="004D1545" w:rsidRDefault="0013247D" w:rsidP="0013247D">
      <w:pPr>
        <w:pStyle w:val="a0"/>
        <w:shd w:val="clear" w:color="auto" w:fill="auto"/>
        <w:spacing w:after="120" w:line="240" w:lineRule="auto"/>
        <w:ind w:left="1660"/>
        <w:jc w:val="center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67"/>
        <w:gridCol w:w="6480"/>
        <w:gridCol w:w="2222"/>
      </w:tblGrid>
      <w:tr w:rsidR="0013247D" w:rsidRPr="004D1545" w:rsidTr="008D52E5">
        <w:trPr>
          <w:tblHeader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13247D" w:rsidRPr="004D1545" w:rsidTr="008D52E5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3247D" w:rsidRPr="004D1545" w:rsidTr="008D52E5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13247D" w:rsidRPr="004D1545" w:rsidTr="008D52E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13247D" w:rsidRDefault="0013247D" w:rsidP="0013247D">
      <w:pPr>
        <w:pStyle w:val="20"/>
        <w:shd w:val="clear" w:color="auto" w:fill="auto"/>
        <w:spacing w:after="120" w:line="240" w:lineRule="auto"/>
        <w:ind w:firstLine="760"/>
        <w:rPr>
          <w:rFonts w:ascii="Sylfaen" w:hAnsi="Sylfaen"/>
          <w:sz w:val="24"/>
          <w:szCs w:val="24"/>
          <w:lang w:val="en-US"/>
        </w:r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 xml:space="preserve">Символы </w:t>
      </w:r>
      <w:r w:rsidRPr="004D1545">
        <w:rPr>
          <w:rFonts w:ascii="Sylfaen" w:hAnsi="Sylfaen"/>
          <w:sz w:val="24"/>
          <w:szCs w:val="24"/>
          <w:lang w:eastAsia="en-US" w:bidi="en-US"/>
        </w:rPr>
        <w:t>«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4D1545">
        <w:rPr>
          <w:rFonts w:ascii="Sylfaen" w:hAnsi="Sylfaen"/>
          <w:sz w:val="24"/>
          <w:szCs w:val="24"/>
          <w:lang w:eastAsia="en-US" w:bidi="en-US"/>
        </w:rPr>
        <w:t>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4D1545">
        <w:rPr>
          <w:rFonts w:ascii="Sylfaen" w:hAnsi="Sylfaen"/>
          <w:sz w:val="24"/>
          <w:szCs w:val="24"/>
          <w:lang w:eastAsia="en-US" w:bidi="en-US"/>
        </w:rPr>
        <w:t>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4D1545">
        <w:rPr>
          <w:rFonts w:ascii="Sylfaen" w:hAnsi="Sylfaen"/>
          <w:sz w:val="24"/>
          <w:szCs w:val="24"/>
        </w:rPr>
        <w:t>в импортируемых пространствах имен соответствуют номеру версии базисной модели данных, использованной при разработке технической схемы структуры электронного документа (сведений) в соответствии с пунктом 2 Решения Коллегии Евразийской экономической комиссии от 25 октября 2016 г. № 125.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 xml:space="preserve">15. Реквизитный состав структуры электронного документа (сведений) «Состояние актуализации общего ресурса» </w:t>
      </w:r>
      <w:r w:rsidRPr="004D1545">
        <w:rPr>
          <w:rFonts w:ascii="Sylfaen" w:hAnsi="Sylfaen"/>
          <w:sz w:val="24"/>
          <w:szCs w:val="24"/>
          <w:lang w:eastAsia="en-US" w:bidi="en-US"/>
        </w:rPr>
        <w:t>(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.007) </w:t>
      </w:r>
      <w:r w:rsidRPr="004D1545">
        <w:rPr>
          <w:rFonts w:ascii="Sylfaen" w:hAnsi="Sylfaen"/>
          <w:sz w:val="24"/>
          <w:szCs w:val="24"/>
        </w:rPr>
        <w:t>приведен в таблице 7.</w:t>
      </w:r>
    </w:p>
    <w:p w:rsidR="0013247D" w:rsidRPr="00013872" w:rsidRDefault="0013247D" w:rsidP="0013247D">
      <w:pPr>
        <w:spacing w:after="120"/>
      </w:pPr>
    </w:p>
    <w:p w:rsidR="0013247D" w:rsidRPr="00013872" w:rsidRDefault="0013247D" w:rsidP="0013247D">
      <w:pPr>
        <w:spacing w:after="120"/>
        <w:sectPr w:rsidR="0013247D" w:rsidRPr="00013872" w:rsidSect="004D1545">
          <w:type w:val="nextColumn"/>
          <w:pgSz w:w="11900" w:h="16840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13247D" w:rsidRPr="004D1545" w:rsidRDefault="0013247D" w:rsidP="0013247D">
      <w:pPr>
        <w:pStyle w:val="22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lastRenderedPageBreak/>
        <w:t>Таблица 7</w:t>
      </w:r>
    </w:p>
    <w:p w:rsidR="0013247D" w:rsidRPr="004D1545" w:rsidRDefault="0013247D" w:rsidP="0013247D">
      <w:pPr>
        <w:pStyle w:val="22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«Состояние актуализации общего ресурса»</w:t>
      </w:r>
      <w:r w:rsidRPr="00EE59FA">
        <w:rPr>
          <w:rFonts w:ascii="Sylfaen" w:hAnsi="Sylfaen"/>
          <w:sz w:val="24"/>
          <w:szCs w:val="24"/>
        </w:rPr>
        <w:t xml:space="preserve"> </w:t>
      </w:r>
      <w:r w:rsidRPr="00EE59FA">
        <w:rPr>
          <w:rFonts w:ascii="Sylfaen" w:hAnsi="Sylfaen"/>
          <w:sz w:val="24"/>
          <w:szCs w:val="24"/>
          <w:lang w:eastAsia="en-US" w:bidi="en-US"/>
        </w:rPr>
        <w:t>(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E59FA">
        <w:rPr>
          <w:rFonts w:ascii="Sylfaen" w:hAnsi="Sylfaen"/>
          <w:sz w:val="24"/>
          <w:szCs w:val="24"/>
          <w:lang w:eastAsia="en-US" w:bidi="en-US"/>
        </w:rPr>
        <w:t>.007)</w:t>
      </w:r>
    </w:p>
    <w:tbl>
      <w:tblPr>
        <w:tblOverlap w:val="never"/>
        <w:tblW w:w="14588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45"/>
        <w:gridCol w:w="3864"/>
        <w:gridCol w:w="3586"/>
        <w:gridCol w:w="2059"/>
        <w:gridCol w:w="4186"/>
        <w:gridCol w:w="648"/>
      </w:tblGrid>
      <w:tr w:rsidR="0013247D" w:rsidRPr="004D1545" w:rsidTr="008D52E5">
        <w:trPr>
          <w:tblHeader/>
        </w:trPr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13247D" w:rsidRPr="004D1545" w:rsidTr="008D52E5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 Заголовок электронного документа (сведений)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.90001)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245" w:type="dxa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электронного документа (сведений) в соответствии с реестром структур электронных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документов и сведений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M.SDE.90001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.90001)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кода в соответствии с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реестром структур электронных документов и сведений.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3247D" w:rsidRPr="004D1545" w:rsidTr="008D52E5">
        <w:tc>
          <w:tcPr>
            <w:tcW w:w="245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1.3. Идентификатор электронного документа (сведений)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M.SDE.90007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proofErr w:type="gramStart"/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proofErr w:type="gramEnd"/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.90003)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9834-8. Шаблон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245" w:type="dxa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EDocRefId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9834-8. Шаблон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245" w:type="dxa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1.5.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и время электронного документа (сведений)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245" w:type="dxa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1.6. Код языка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 LanguageCode)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Двухбуквенный код языка в соответствии с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639-1. Шаблон: </w:t>
            </w:r>
            <w:r w:rsidRPr="00EE59FA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[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E59FA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E59FA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 Дата и время обновления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и время обновления общего ресурса (реестра, перечня, базы данных)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M.SDE.00079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3. Код страны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страны, представившей сведения в общий ресурс (реестр, перечень, базу данных)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.00112) 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мира, который определен атрибутом «Идентификатор справочника (классификатора)». Шаблон: </w:t>
            </w:r>
            <w:r w:rsidRPr="00EE59FA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[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EE59FA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EE59FA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</w:tr>
      <w:tr w:rsidR="0013247D" w:rsidRPr="004D1545" w:rsidTr="008D52E5">
        <w:tc>
          <w:tcPr>
            <w:tcW w:w="410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</w:tbl>
    <w:p w:rsidR="0013247D" w:rsidRPr="004D1545" w:rsidRDefault="0013247D" w:rsidP="0013247D">
      <w:pPr>
        <w:spacing w:after="120"/>
        <w:sectPr w:rsidR="0013247D" w:rsidRPr="004D1545" w:rsidSect="004D1545">
          <w:type w:val="nextColumn"/>
          <w:pgSz w:w="16840" w:h="11900" w:orient="landscape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left="1134" w:right="1126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lastRenderedPageBreak/>
        <w:t>2. Структуры электронных документов и сведений в предметной</w:t>
      </w:r>
      <w:r w:rsidRPr="00EE59FA">
        <w:rPr>
          <w:rFonts w:ascii="Sylfaen" w:hAnsi="Sylfaen"/>
          <w:sz w:val="24"/>
          <w:szCs w:val="24"/>
        </w:rPr>
        <w:t xml:space="preserve"> </w:t>
      </w:r>
      <w:r w:rsidRPr="004D1545">
        <w:rPr>
          <w:rFonts w:ascii="Sylfaen" w:hAnsi="Sylfaen"/>
          <w:sz w:val="24"/>
          <w:szCs w:val="24"/>
        </w:rPr>
        <w:t>области «Здравоохранение»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 xml:space="preserve">16. Описание структуры электронного документа (сведений) «Сведения о выявленных нежелательных реакциях на лекарственные препараты» </w:t>
      </w:r>
      <w:r w:rsidRPr="004D1545">
        <w:rPr>
          <w:rFonts w:ascii="Sylfaen" w:hAnsi="Sylfaen"/>
          <w:sz w:val="24"/>
          <w:szCs w:val="24"/>
          <w:lang w:eastAsia="en-US" w:bidi="en-US"/>
        </w:rPr>
        <w:t>(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D1545">
        <w:rPr>
          <w:rFonts w:ascii="Sylfaen" w:hAnsi="Sylfaen"/>
          <w:sz w:val="24"/>
          <w:szCs w:val="24"/>
          <w:lang w:eastAsia="en-US" w:bidi="en-US"/>
        </w:rPr>
        <w:t>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4D1545">
        <w:rPr>
          <w:rFonts w:ascii="Sylfaen" w:hAnsi="Sylfaen"/>
          <w:sz w:val="24"/>
          <w:szCs w:val="24"/>
          <w:lang w:eastAsia="en-US" w:bidi="en-US"/>
        </w:rPr>
        <w:t>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.04.001) </w:t>
      </w:r>
      <w:r w:rsidRPr="004D1545">
        <w:rPr>
          <w:rFonts w:ascii="Sylfaen" w:hAnsi="Sylfaen"/>
          <w:sz w:val="24"/>
          <w:szCs w:val="24"/>
        </w:rPr>
        <w:t>приведено в таблице 8.</w:t>
      </w:r>
    </w:p>
    <w:p w:rsidR="0013247D" w:rsidRPr="00013872" w:rsidRDefault="0013247D" w:rsidP="0013247D">
      <w:pPr>
        <w:pStyle w:val="2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Таблица 8</w:t>
      </w:r>
    </w:p>
    <w:p w:rsidR="0013247D" w:rsidRPr="004D1545" w:rsidRDefault="0013247D" w:rsidP="0013247D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Описание структуры электронного документа (сведений) «Сведения о выявленных нежелательных реакциях на лекарственные препараты»</w:t>
      </w:r>
      <w:r w:rsidRPr="00EE59FA">
        <w:rPr>
          <w:rFonts w:ascii="Sylfaen" w:hAnsi="Sylfaen"/>
          <w:sz w:val="24"/>
          <w:szCs w:val="24"/>
        </w:rPr>
        <w:t xml:space="preserve"> </w:t>
      </w:r>
      <w:r w:rsidRPr="00EE59FA">
        <w:rPr>
          <w:rFonts w:ascii="Sylfaen" w:hAnsi="Sylfaen"/>
          <w:sz w:val="24"/>
          <w:szCs w:val="24"/>
          <w:lang w:eastAsia="en-US" w:bidi="en-US"/>
        </w:rPr>
        <w:t>(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EE59FA">
        <w:rPr>
          <w:rFonts w:ascii="Sylfaen" w:hAnsi="Sylfaen"/>
          <w:sz w:val="24"/>
          <w:szCs w:val="24"/>
          <w:lang w:eastAsia="en-US" w:bidi="en-US"/>
        </w:rPr>
        <w:t>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EE59FA">
        <w:rPr>
          <w:rFonts w:ascii="Sylfaen" w:hAnsi="Sylfaen"/>
          <w:sz w:val="24"/>
          <w:szCs w:val="24"/>
          <w:lang w:eastAsia="en-US" w:bidi="en-US"/>
        </w:rPr>
        <w:t>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EE59FA">
        <w:rPr>
          <w:rFonts w:ascii="Sylfaen" w:hAnsi="Sylfaen"/>
          <w:sz w:val="24"/>
          <w:szCs w:val="24"/>
          <w:lang w:eastAsia="en-US" w:bidi="en-US"/>
        </w:rPr>
        <w:t>.04.001)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8"/>
        <w:gridCol w:w="2664"/>
        <w:gridCol w:w="6067"/>
      </w:tblGrid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элемента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Описание</w:t>
            </w:r>
          </w:p>
        </w:tc>
      </w:tr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</w:tr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Имя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 выявленных нежелательных реакциях на лекарственные препараты</w:t>
            </w:r>
          </w:p>
        </w:tc>
      </w:tr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R.HC.MM.04.001</w:t>
            </w:r>
          </w:p>
        </w:tc>
      </w:tr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Версия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1.0.0</w:t>
            </w:r>
          </w:p>
        </w:tc>
      </w:tr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Определение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 выявленных нежелательных реакциях на лекарственные препараты</w:t>
            </w:r>
          </w:p>
        </w:tc>
      </w:tr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5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Использование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urn:EEC:R:HC:MM:04:MedicineIndividualCaseSafetyRepo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rtsDetails:v1.0.0</w:t>
            </w:r>
          </w:p>
        </w:tc>
      </w:tr>
      <w:tr w:rsidR="0013247D" w:rsidRPr="004D1545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Корневой элемент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-документа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MedicineIndividualCaseSafetyReportsDetails</w:t>
            </w:r>
          </w:p>
        </w:tc>
      </w:tr>
      <w:tr w:rsidR="0013247D" w:rsidRPr="00013872" w:rsidTr="008D52E5"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Имя файла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XML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-схемы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EEC_R_HC_MM_04_MedicineIndividualCaseSafetyRepor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tsDetails_v1.0.0.xsd</w:t>
            </w:r>
          </w:p>
        </w:tc>
      </w:tr>
    </w:tbl>
    <w:p w:rsidR="0013247D" w:rsidRDefault="0013247D" w:rsidP="0013247D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13247D" w:rsidRPr="004D1545" w:rsidRDefault="0013247D" w:rsidP="0013247D">
      <w:pPr>
        <w:pStyle w:val="a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17. Импортируемые пространства имен приведены в таблице 9.</w:t>
      </w:r>
    </w:p>
    <w:p w:rsidR="0013247D" w:rsidRPr="006246E7" w:rsidRDefault="0013247D" w:rsidP="0013247D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13247D" w:rsidRPr="004D1545" w:rsidRDefault="0013247D" w:rsidP="0013247D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 xml:space="preserve">Таблица 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9</w:t>
      </w:r>
    </w:p>
    <w:p w:rsidR="0013247D" w:rsidRPr="004D1545" w:rsidRDefault="0013247D" w:rsidP="0013247D">
      <w:pPr>
        <w:pStyle w:val="a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Импортируемые пространства имен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67"/>
        <w:gridCol w:w="6480"/>
        <w:gridCol w:w="2222"/>
      </w:tblGrid>
      <w:tr w:rsidR="0013247D" w:rsidRPr="004D1545" w:rsidTr="008D52E5">
        <w:trPr>
          <w:tblHeader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пространства имен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Префикс</w:t>
            </w:r>
          </w:p>
        </w:tc>
      </w:tr>
      <w:tr w:rsidR="0013247D" w:rsidRPr="004D1545" w:rsidTr="008D52E5">
        <w:trPr>
          <w:tblHeader/>
        </w:trPr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3</w:t>
            </w:r>
          </w:p>
        </w:tc>
      </w:tr>
      <w:tr w:rsidR="0013247D" w:rsidRPr="004D1545" w:rsidTr="008D52E5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urn:EEC:M:ComplexDataObjects:vX.X.X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</w:p>
        </w:tc>
      </w:tr>
      <w:tr w:rsidR="0013247D" w:rsidRPr="004D1545" w:rsidTr="008D52E5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urn:EEC:M:HC:ComplexDataObjects:vX.X.X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</w:p>
        </w:tc>
      </w:tr>
      <w:tr w:rsidR="0013247D" w:rsidRPr="004D1545" w:rsidTr="008D52E5">
        <w:tc>
          <w:tcPr>
            <w:tcW w:w="6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urn:EEC:M:HC:SimpleDataObjects:vX.X.X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</w:p>
        </w:tc>
      </w:tr>
      <w:tr w:rsidR="0013247D" w:rsidRPr="004D1545" w:rsidTr="008D52E5">
        <w:tc>
          <w:tcPr>
            <w:tcW w:w="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urn:EEC:M:SimpleDataObjects:vX.X.X</w:t>
            </w:r>
          </w:p>
        </w:tc>
        <w:tc>
          <w:tcPr>
            <w:tcW w:w="2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</w:p>
        </w:tc>
      </w:tr>
    </w:tbl>
    <w:p w:rsidR="0013247D" w:rsidRDefault="0013247D" w:rsidP="0013247D">
      <w:pPr>
        <w:pStyle w:val="20"/>
        <w:shd w:val="clear" w:color="auto" w:fill="auto"/>
        <w:spacing w:after="120" w:line="240" w:lineRule="auto"/>
        <w:ind w:firstLine="760"/>
        <w:rPr>
          <w:rFonts w:ascii="Sylfaen" w:hAnsi="Sylfaen"/>
          <w:sz w:val="24"/>
          <w:szCs w:val="24"/>
          <w:lang w:val="en-US"/>
        </w:r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 xml:space="preserve">Символы </w:t>
      </w:r>
      <w:r w:rsidRPr="004D1545">
        <w:rPr>
          <w:rFonts w:ascii="Sylfaen" w:hAnsi="Sylfaen"/>
          <w:sz w:val="24"/>
          <w:szCs w:val="24"/>
          <w:lang w:eastAsia="en-US" w:bidi="en-US"/>
        </w:rPr>
        <w:t>«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4D1545">
        <w:rPr>
          <w:rFonts w:ascii="Sylfaen" w:hAnsi="Sylfaen"/>
          <w:sz w:val="24"/>
          <w:szCs w:val="24"/>
          <w:lang w:eastAsia="en-US" w:bidi="en-US"/>
        </w:rPr>
        <w:t>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4D1545">
        <w:rPr>
          <w:rFonts w:ascii="Sylfaen" w:hAnsi="Sylfaen"/>
          <w:sz w:val="24"/>
          <w:szCs w:val="24"/>
          <w:lang w:eastAsia="en-US" w:bidi="en-US"/>
        </w:rPr>
        <w:t>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X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4D1545">
        <w:rPr>
          <w:rFonts w:ascii="Sylfaen" w:hAnsi="Sylfaen"/>
          <w:sz w:val="24"/>
          <w:szCs w:val="24"/>
        </w:rPr>
        <w:t>в импортируемых пространствах имен соответствуют номеру версии базисной модели данных и модели данных предметной области, использованных при разработке технической схемы структуры электронного документа (сведений) в соответствии с пунктом 2 Решения Коллегии Евразийской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экономической комиссии от 25 октября 2016 г. № 125.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lastRenderedPageBreak/>
        <w:t xml:space="preserve">18. Реквизитный состав структуры электронного документа (сведений) «Сведения о выявленных нежелательных реакциях на лекарственные препараты» </w:t>
      </w:r>
      <w:r w:rsidRPr="004D1545">
        <w:rPr>
          <w:rFonts w:ascii="Sylfaen" w:hAnsi="Sylfaen"/>
          <w:sz w:val="24"/>
          <w:szCs w:val="24"/>
          <w:lang w:eastAsia="en-US" w:bidi="en-US"/>
        </w:rPr>
        <w:t>(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D1545">
        <w:rPr>
          <w:rFonts w:ascii="Sylfaen" w:hAnsi="Sylfaen"/>
          <w:sz w:val="24"/>
          <w:szCs w:val="24"/>
          <w:lang w:eastAsia="en-US" w:bidi="en-US"/>
        </w:rPr>
        <w:t>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4D1545">
        <w:rPr>
          <w:rFonts w:ascii="Sylfaen" w:hAnsi="Sylfaen"/>
          <w:sz w:val="24"/>
          <w:szCs w:val="24"/>
          <w:lang w:eastAsia="en-US" w:bidi="en-US"/>
        </w:rPr>
        <w:t>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.04.001) </w:t>
      </w:r>
      <w:r w:rsidRPr="004D1545">
        <w:rPr>
          <w:rFonts w:ascii="Sylfaen" w:hAnsi="Sylfaen"/>
          <w:sz w:val="24"/>
          <w:szCs w:val="24"/>
        </w:rPr>
        <w:t>приведен в таблице 10.</w:t>
      </w:r>
    </w:p>
    <w:p w:rsidR="0013247D" w:rsidRPr="00013872" w:rsidRDefault="0013247D" w:rsidP="0013247D">
      <w:pPr>
        <w:spacing w:after="120"/>
      </w:pPr>
    </w:p>
    <w:p w:rsidR="0013247D" w:rsidRPr="00013872" w:rsidRDefault="0013247D" w:rsidP="0013247D">
      <w:pPr>
        <w:spacing w:after="120"/>
        <w:sectPr w:rsidR="0013247D" w:rsidRPr="00013872" w:rsidSect="004D1545">
          <w:type w:val="nextColumn"/>
          <w:pgSz w:w="11900" w:h="16840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13247D" w:rsidRPr="004D1545" w:rsidRDefault="0013247D" w:rsidP="0013247D">
      <w:pPr>
        <w:pStyle w:val="22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lastRenderedPageBreak/>
        <w:t>Таблица 10</w:t>
      </w:r>
    </w:p>
    <w:p w:rsidR="0013247D" w:rsidRPr="004D1545" w:rsidRDefault="0013247D" w:rsidP="0013247D">
      <w:pPr>
        <w:pStyle w:val="22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Реквизитный состав структуры электронного документа (сведений) «Сведения о выявленных нежелательных</w:t>
      </w:r>
      <w:r w:rsidRPr="006246E7">
        <w:rPr>
          <w:rFonts w:ascii="Sylfaen" w:hAnsi="Sylfaen"/>
          <w:sz w:val="24"/>
          <w:szCs w:val="24"/>
        </w:rPr>
        <w:t xml:space="preserve"> </w:t>
      </w:r>
      <w:r w:rsidRPr="004D1545">
        <w:rPr>
          <w:rFonts w:ascii="Sylfaen" w:hAnsi="Sylfaen"/>
          <w:sz w:val="24"/>
          <w:szCs w:val="24"/>
        </w:rPr>
        <w:t xml:space="preserve">реакциях на лекарственные препараты» </w:t>
      </w:r>
      <w:r w:rsidRPr="004D1545">
        <w:rPr>
          <w:rFonts w:ascii="Sylfaen" w:hAnsi="Sylfaen"/>
          <w:sz w:val="24"/>
          <w:szCs w:val="24"/>
          <w:lang w:eastAsia="en-US" w:bidi="en-US"/>
        </w:rPr>
        <w:t>(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R</w:t>
      </w:r>
      <w:r w:rsidRPr="004D1545">
        <w:rPr>
          <w:rFonts w:ascii="Sylfaen" w:hAnsi="Sylfaen"/>
          <w:sz w:val="24"/>
          <w:szCs w:val="24"/>
          <w:lang w:eastAsia="en-US" w:bidi="en-US"/>
        </w:rPr>
        <w:t>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HC</w:t>
      </w:r>
      <w:r w:rsidRPr="004D1545">
        <w:rPr>
          <w:rFonts w:ascii="Sylfaen" w:hAnsi="Sylfaen"/>
          <w:sz w:val="24"/>
          <w:szCs w:val="24"/>
          <w:lang w:eastAsia="en-US" w:bidi="en-US"/>
        </w:rPr>
        <w:t>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4D1545">
        <w:rPr>
          <w:rFonts w:ascii="Sylfaen" w:hAnsi="Sylfaen"/>
          <w:sz w:val="24"/>
          <w:szCs w:val="24"/>
          <w:lang w:eastAsia="en-US" w:bidi="en-US"/>
        </w:rPr>
        <w:t>.04.001)</w:t>
      </w:r>
    </w:p>
    <w:tbl>
      <w:tblPr>
        <w:tblOverlap w:val="never"/>
        <w:tblW w:w="14584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29"/>
        <w:gridCol w:w="15"/>
        <w:gridCol w:w="232"/>
        <w:gridCol w:w="18"/>
        <w:gridCol w:w="241"/>
        <w:gridCol w:w="13"/>
        <w:gridCol w:w="254"/>
        <w:gridCol w:w="259"/>
        <w:gridCol w:w="226"/>
        <w:gridCol w:w="12"/>
        <w:gridCol w:w="2612"/>
        <w:gridCol w:w="8"/>
        <w:gridCol w:w="3576"/>
        <w:gridCol w:w="2057"/>
        <w:gridCol w:w="4184"/>
        <w:gridCol w:w="648"/>
      </w:tblGrid>
      <w:tr w:rsidR="0013247D" w:rsidRPr="004D1545" w:rsidTr="008D52E5">
        <w:trPr>
          <w:tblHeader/>
        </w:trPr>
        <w:tc>
          <w:tcPr>
            <w:tcW w:w="411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Имя реквизита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Описание реквизита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220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Тип данных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Мн.</w:t>
            </w:r>
          </w:p>
        </w:tc>
      </w:tr>
      <w:tr w:rsidR="0013247D" w:rsidRPr="004D1545" w:rsidTr="008D52E5">
        <w:tc>
          <w:tcPr>
            <w:tcW w:w="411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 Заголовок электронного документа (сведений)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EDocHeader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совокупность технологических реквизитов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M.CDE.90001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EDocHeaderType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.90001)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22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90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1.1. Код сообщения общего процесса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InfEnvelopeCode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сообщения общего процесса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M.SDE.90010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InfEnvelopeCodeType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.90004)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 Регламентом информационного взаимодействия.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\.[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]{2}\.[0- 9]{2}\.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MSG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229" w:type="dxa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1.2. Код электронного документа (сведений)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электронного документа (сведений) в соответствии с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реестром структур электронных документов и сведений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M.SDE.90001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.90001)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Значение кода в соответствии с реестром структур электронных документов и сведений.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(\.[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]{2}\.[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]{2}\.[0-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9]{2})?\.[0-9]{3}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3247D" w:rsidRPr="004D1545" w:rsidTr="008D52E5">
        <w:tc>
          <w:tcPr>
            <w:tcW w:w="22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90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1.3. Идентификатор электронного документа (сведений)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символов, однозначно идентифицирующая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M.SDE.90007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9834-8.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Шаблон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229" w:type="dxa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90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1.4. Идентификатор исходного электронного документа (сведений)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(csdo:EDocRefId)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электронного документа (сведений), в ответ на который был сформирован данный электронный документ (сведения)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M.SDE.90008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UniversallyUniqueIdType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.90003)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идентификатора в соответствии с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/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IEC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9834-8.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Шаблон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[0-9a-fA-F]{8}-[0-9a-fA- F]{4}-[0-9a-fA-F]{4}-[0-9a-fA-F]{4}- [0-9a-fA-F]{12}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229" w:type="dxa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90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1.5. Дата и время электронного документа (сведений)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EDocDateTime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и время создания электронного документа (сведений)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M.SDE.90002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229" w:type="dxa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1.6. Код языка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(csdo:LanguageCode)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языка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M.SDE.00051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LanguageCodeType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Двухбуквенный код языка в соответствии с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639-1. Шаблон: </w:t>
            </w:r>
            <w:r w:rsidRPr="006246E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[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6246E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6246E7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119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3B65EB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 Сведения о нежелательной реакции или сообщении о неэффективности лекарственного средства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IndividualCaseSafetyReportsRecordDetails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 нежелательной реакции на лекарственный препарат или сообщении о неэффективности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M.HC.CDE.00048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IndividualCaseSafetyReports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RecordDetailsType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.00042) 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13247D" w:rsidRPr="004D1545" w:rsidTr="008D52E5">
        <w:tc>
          <w:tcPr>
            <w:tcW w:w="22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90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2.1.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Код страны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страны, предоставившей сведения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229" w:type="dxa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4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229" w:type="dxa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9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2.2.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Признак неэффективного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NonEffectiveIndicator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признак неэффективного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лекарственного препарата: 1 - неэффективный;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0 - эффективный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M.HC.SDE.00099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.00013)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Одно из двух значений: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3247D" w:rsidRPr="004D1545" w:rsidTr="008D52E5">
        <w:tc>
          <w:tcPr>
            <w:tcW w:w="229" w:type="dxa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90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2.3. Сведения об идентифицирующих характеристиках сообщения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IdentificationCaseSafety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ReportDetails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об идентифицирующих характеристиках сообщения о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M.HC.CDE.00023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IdentificationCaseSafetyReport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DetailsType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.00020)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2.3.1.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отчета по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безопасности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SafetyReportId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отчета по безопасности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M.HC.SDE.00084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2.3.2. Код страны первичного источника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PrimarySourceCountryCode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страны первичного источника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M.HC.SDE.00195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мира, который определен атрибутом «Идентификатор справочника (классификатора)». 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2.3.3. Код страны, в которой появилась нежелательная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(hcsdo:EventOccuredCountryCode)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страны, в которой была обнаружена нежелательная реакция, независимо от страны отправления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M.HC.SDE.00196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(классификатора)». 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 (атрибут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 w:val="restart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2.3.4. Дата документа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передачи сообщения о нежелательной реакции на лекарственный препарат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2.3.5. Код типа сообщения о безопасности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ReportCode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кодовое обозначение типа сообщения о безопасности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M.HC.SDE.00085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ReportCodeType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.00013)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Возможные значения: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спонтанное сообщение;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2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отчет об исследованиях;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3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другое;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4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неизвестно отправителю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2.3.6. Наименование типа сообщения о безопасности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ReportName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типа сообщения о безопасности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M.HC.SDE.00764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2.3.7. Дата отправления сообщения о нежелательной реакции основным источником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ReportSourceDate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отправления сообщения о нежелательной реакции основным источником при первоначальной отправке сообщения о нежелательной реакции и дата получения сообщения при пересылке сообщения от другого источника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M.HC.SDE.00086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2.3.8. Сведения о серьезности сообщения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EventLevelSeriousnessCriteriaDetails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 серьезности сообщения о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M.HC.CDE.00027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EventLevelSeriousnessCriteria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DetailsType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.00024)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73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*.1. Признак серьезности сообщения о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(hcsdo:EventLevelSeriousnessCriteriaIndicator)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признак, определяющий серьезность сообщения о нежелательной реакции: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1 - сообщение серьезное;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0 - сообщение не серьезное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M.HC.SDE.00328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.00013)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 Код критерия серьезности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EventLevelSeriousnessCriteriaCode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критерия серьезности нежелательной реакции на лекарственный препарат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M.HC.SDE.00279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hcsdo:EventLevelSeriousnessCriteriaCodeType (M.HC.SDT.00065)</w:t>
            </w:r>
          </w:p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Возможные</w:t>
            </w:r>
            <w:r w:rsidRPr="00013872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значения</w:t>
            </w:r>
            <w:r w:rsidRPr="00013872">
              <w:rPr>
                <w:rStyle w:val="211pt"/>
                <w:rFonts w:ascii="Sylfaen" w:hAnsi="Sylfaen"/>
                <w:sz w:val="24"/>
                <w:szCs w:val="24"/>
              </w:rPr>
              <w:t>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применение лекарственного препарата привело к смерти;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2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применение лекарственного препарата вызвало угрозу жизни;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3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потребовалась госпитализация/продление госпитализации;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4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применение лекарственного препарата привело к выраженной нетрудоспособности или инвалидности;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lastRenderedPageBreak/>
              <w:t xml:space="preserve">5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применение лекарственного препарата привело к врожденной аномалии или порокам развития;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99 - другие значимые последствия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 Наименование критерия серьезности нежелательной реакции на лекарственный препарат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(hcsdo:EventLevelSeriousnessCriteriaName)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критерия серьезности нежелательной реакции на лекарственный препарат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M.HC.SDE.00280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2.3.9. Дата получения наиболее значимой информации о сообщении о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(hcsdo:MostRecentDate)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получения наиболее значимой информации о сообщении о нежелательной реакции на лекарственный препарат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M.HC.SDE.00197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6246E7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2.3.10. Признак доступности 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t>дополнительного документа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AdditionDocIndicator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признак, определяющий доступность дополнительного документа: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1 - доступен;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0 - не доступен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M.HC.SDE.00198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.00013)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2.3.11. Наименование документа, приложенного отправителем сообщения о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AdditionDocName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документа, приложенного отправителем сообщения о нежелательной реакции на лекарственный препарат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M.HC.SDE.00062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2.3.12. Признак соответствия сообщения о нежелательной реакции местным критериям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срочного отчета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LocalRequirementIndicator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признак, определяющий соответствие сообщения о нежелательной реакции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местным критериям срочности: 1 - соответствует критериям срочности;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0 - не соответствует критериям срочности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M.HC.SDE.00199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.00013)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(истина) или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2.3.13. Номер отчета, присвоенный уполномоченным органом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RegulatoryReportId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номер отчета, присвоенный уполномоченным органом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M.HC.SDE.00200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6246E7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2.3.14. Номер отчета о нежелательной реакции, присвоенный другим отправителем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OtherReportId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номер отчета о нежелательной реакции, присвоенный другим отправителем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M.HC.SDE.00201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2.3.15.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Признак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дублирующего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сообщения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(hcsdo:PreviousTransmissionIndicator)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признак, определяющий наличие сообщения о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нежелательной реакции в ранее представленных отчетах: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1 - сообщение присутствовало в ранее представленных отчетах;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0 - сообщения отсутствовало в ранее представленных отчетах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M.HC.SDE.00202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.00013)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Одно из двух значений: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2.3.16. Наименование источника дублируемого сообщения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PreviousTransmissionSourceName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источника дублируемого сообщения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M.HC.SDE.00203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2.3.17. Идентификатор дублируемого сообщения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PreviousTransmissionId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идентификатор дублируемого сообщения, отправленный источником дублируемого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сообщения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M.HC.SDE.00204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2.3.18. Номер сообщения, оцениваемого вместе с текущим сообщением о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(hcsdo:AdditionDocId)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номер сообщения, оцениваемого вместе с текущим сообщением о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M.HC.SDE.00205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proofErr w:type="gramEnd"/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.00093)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2.3.19. Признак аннулирования сообщения о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(hcsdo:ReportNullificationIndicator)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признак аннулирования сообщения о нежелательной реакции: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1 - сообщение аннулировано;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0 - сообщение не аннулировано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M.HC.SDE.00206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.00013)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2.3.20. Причина аннулирования сообщения о нежелательной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(hcsdo:ReportNullificationReasonText)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причина аннулирования сообщения о нежелательной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M.HC.SDE.00207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proofErr w:type="gramEnd"/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2.3.21. Признак наличия медицинского подтверждения для сообщения, полученного от источника, не имеющего медицинской квалификации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HealthProfessional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Indicator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признак наличия медицинского подтверждения для сообщения, полученного от источника, не имеющего медицинской квалификации: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1 - подтверждение присутствует;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0 - подтверждение отсутствует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M.HC.SDE.00208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.00013)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229" w:type="dxa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90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2.4. Сведения о первичном источнике, предоставившем информацию о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(hccdo:PrimarySourceDetails)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 первичном источнике, предоставившем информацию о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M.HC.CDE.00024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hccdo:PrimarySourceDetailsType (M.HC.CDT.00021)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2.4.1. ФИО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(ccdo:FullNameDetails)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фамилия, имя, отчество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M.CDE.00029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FullNameDetailsType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.00016)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*.1. Имя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(csdo:FirstName)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имя физического лица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M.SDE.00109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 Отчество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(csdo:MiddleName)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отчество (второе или среднее имя) физического лица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M.SDE.00111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 Фамилия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(csdo:LastName)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фамилия физического лица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M.SDE.00110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2.4.2. Адрес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адрес субъекта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73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вида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адреса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 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 Код страны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 Код территории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территориального деления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*.4. Регион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территориального деления первого уровня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 Район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территориального деления второго уровня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*.6. Город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*.7. Населенный пункт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*.8. Улица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элемента улично-дорожной сети городской инфраструктуры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*.9. Номер дома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 Номер помещения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.00092) 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 Почтовый индекс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.00006) </w:t>
            </w:r>
          </w:p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Шаблон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0-9][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-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0-9 -]{1,8}[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-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Z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0-9]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*.12. Номер абонентского ящика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2.4.3. Контактный реквизит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контактный реквизит с указанием способа и идентификатора средства (канала) связи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.00003) 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вида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связи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csdo:CommunicationChannelCodeV2 Type (M.SDT.00163)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 Наименование вида связи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 Идентификатор канала связи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13247D" w:rsidRPr="004D1545" w:rsidTr="008D52E5">
        <w:tc>
          <w:tcPr>
            <w:tcW w:w="476" w:type="dxa"/>
            <w:gridSpan w:val="3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2.4.4. Код вида квалификации первичного источника, предоставившего информацию о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PrimarySourceKindCode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вида квалификации первичного источника, предоставившего информацию о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M.HC.SDE.00315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hcsdo:PrimarySourceKindCodeType (M.HC.SDT.00074)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Возможные значения: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врач;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2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провизор, фармацевт;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3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другой специалист в области здравоохранения;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4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юрист;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5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потребитель или иной не медицинский работник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2.4.5. Наименование вида квалификации первичного источника, предоставившего информацию о нежелательной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(hcsdo:PrimarySourceKindName)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наименование вида квалификации первичного источника, предоставившего информацию о нежелательной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M.HC.SDE.00378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2.4.6. Примечание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(csdo:NoteText)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ссылка на печатные материалы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proofErr w:type="gramEnd"/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.00088)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2.4.7. Сведения о проведенном исследовании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StudyIdentificationDetails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 проведенном исследовании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M.HC.CDE.00110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hccdo:StudyIdentificationDetailsType (M.HC.CDT.00096)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73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*.1. Примечание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(csdo:NoteText)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наименование исследования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 Номер проведенного исследования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StudyIdentificationId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номер исследования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M.HC.SDE.00426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63761C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 Код типа исследования, в котором на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t>блюдалась нежелательная реакция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StudyEventKindObservedCode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типа исследования, в котором наблюдалась нежелательная реакция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M.HC.SDE.00332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StudyEventKindObservedCode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013872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.00079)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Возможные значения: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клиническое исследование;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lastRenderedPageBreak/>
              <w:t xml:space="preserve">2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другие исследования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59" w:type="dxa"/>
            <w:gridSpan w:val="2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*.4. Наименование типа исследования, в котором наблюдалась нежелательная реакция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(hcsdo:StudyEventKindObservedName)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типа исследования, в котором наблюдалась нежелательная реакция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M.HC.SDE.00388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229" w:type="dxa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90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2.5. Сведения об отправителе сообщения о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(hccdo:SenderDetails)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об отправителе сообщения о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M.HC.CDE.00025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hccdo:CorrespondentDetailsType (M.HC.CDT.00022)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2.5.1. Код страны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двухбуквенного кода в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2.5.2. Наименование хозяйствующего субъекта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M.SDE.00187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2.5.3. Краткое наименование хозяйствующего субъекта 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BusinessEntityBriefName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M.SDE.00188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.00055) 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2.5.4. Код организационно-правовой формы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 w:val="restart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2.5.5. Наименование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организационно-правовой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формы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2.5.6. Идентификатор хозяйствующего субъекта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.00157)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kindId)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 w:val="restart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013872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2.5.7. Уникальный идентификационный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таможенный номер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UniqueCustomsNumberId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уникальный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идентификационный номер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хозяйствующего субъекта, предназначенный для целей таможенного контроля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M.SDE.00135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UniqueCustomsNumberIdType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.00089)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Нормализованная строка символов.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2.5.8. Идентификатор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налогоплательщика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.00025)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2.5.9. Код причины постановки на учет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\d{9}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2.5.10. Адрес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вида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адреса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*.2. Код страны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«Идентификатор справочника (классификатора)». 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63761C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идентификат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t>ор справочника (классификатора)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735" w:type="dxa"/>
            <w:gridSpan w:val="5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*.3. Код территории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территориального деления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*.4. Регион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единицы административно-территориального деления первого уровня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*.5. Район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территориального деления второго уровня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*.6. Город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*.7. Населенный пункт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*.8. Улица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элемента улично-дорожной сети городской инфраструктуры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*.9. Номер дома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*.10. Номер помещения 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*.11. Почтовый индекс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Шаблон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[A-Z0-9][A-Z0-9 -]{1,8}[A- Z0-9]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*.12. Номер абонентского ящика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2.5.11. Контактный реквизит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Определяется областями значений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right="1260"/>
              <w:jc w:val="righ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вида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связи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CommunicationChannelCodeV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.00163)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 Наименование вида связи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 Идентификатор канала связи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13247D" w:rsidRPr="004D1545" w:rsidTr="008D52E5">
        <w:tc>
          <w:tcPr>
            <w:tcW w:w="47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63761C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2.5.12. Код типа корреспондента со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t>общения о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CorrespondentCode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типа корреспондента сообщения о нежелательной реакции на лекарственный препарат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M.HC.SDE.00106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hcsdo:CorrespondentCodeType (M.HC.SDT.00019)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Возможные значения: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фармацевтическая компания;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2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уполномоченный орган государства-члена;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3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специалист в области здравоохранения;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lastRenderedPageBreak/>
              <w:t xml:space="preserve">4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региональный центр фармаконадзора;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5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региональный сотрудничающий центр ВОЗ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 w:val="restart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2.5.13. ФИО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(ccdo:FullNameDetails)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фамилия, имя, отчество лица, ответственного за направление (получения) сообщения о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M.CDE.00029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FullNameDetailsType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.00016)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*.1. Имя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(csdo:FirstName)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имя физического лица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M.SDE.00109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 Отчество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(csdo:MiddleName)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отчество (второе или среднее имя) физического лица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M.SDE.00111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59" w:type="dxa"/>
            <w:gridSpan w:val="2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 Фамилия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(csdo:LastName)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фамилия физического лица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M.SDE.00110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229" w:type="dxa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90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2.6. Сведения о получателе сообщения о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(hccdo: ReceiverDetails)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 получателе сообщения о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M.HC.CDE.00061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hccdo:CorrespondentDetailsType (M.HC.CDT.00022)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2.6.1. Код страны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63761C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идентификат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t>ор справочника (классификатора)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2.6.2. Наименование хозяйствующего субъекта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M.SDE.00187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63761C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2.6.3. Краткое наименова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t>ние хозяйствующего субъекта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BusinessEntityBriefName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M.SDE.00188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2.6.4. Код организационно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правовой формы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 w:val="restart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2.6.5. Наименование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организационно-правовой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формы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proofErr w:type="gramStart"/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proofErr w:type="gramEnd"/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.00056)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2.6.6.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хозяйствующего субъекта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.00157)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kindId)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 w:val="restart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2.6.7. Уникальный идентификационный таможенный номер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UniqueCustomsNumberId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уникальный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M.SDE.00135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UniqueCustomsNumberIdType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.00089)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2.6.8. Идентификатор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налогоплательщика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.00025)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2.6.9. Код причины постановки на учет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символов. 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\d{9}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2.6.10. Адрес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вида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адреса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кода в соответствии с классификатором видов адресов. Мин.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 Код страны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а) идентификатор справочника (классификатора) 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(атрибут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Макс.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3247D" w:rsidRPr="004D1545" w:rsidTr="008D52E5">
        <w:tc>
          <w:tcPr>
            <w:tcW w:w="735" w:type="dxa"/>
            <w:gridSpan w:val="5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 Код территории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территориального деления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*.4. Регион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территориального деления первого уровня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 Район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(csdo:DistrictName)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наименование единицы административно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территориального деления второго уровня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M.SDE.00008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*.6. Город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*.7. Населенный пункт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*.8. Улица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элемента улично-дорожной сети городской инфраструктуры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*.9. Номер дома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Макс. длина: 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 Номер помещения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(csdo:RoomNumberId)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офиса или квартиры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 Почтовый индекс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Шаблон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[A-Z0-9][A-Z0-9 -]{1,8}[A- Z0-9]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*.12. Номер абонентского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ящика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2.6.11. Контактный реквизит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right="1260"/>
              <w:jc w:val="righ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*.1.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вида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связи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CommunicationChannelCodeV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.00163)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 Наименование вида связи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 Идентификатор канала связи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2.6.12. Код типа корреспондента сообщения о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(hcsdo:CorrespondentCode)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типа корреспондента сообщения о нежелательной реакции на лекарственный препарат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M.HC.SDE.00106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hcsdo:CorrespondentCodeType (M.HC.SDT.00019)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Возможные значения: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фармацевтическая компания;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lastRenderedPageBreak/>
              <w:t xml:space="preserve">2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уполномоченный орган государства-члена;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3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специалист в области здравоохранения;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4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региональный центр фармаконадзора;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5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региональный сотрудничающий центр ВОЗ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2.6.13. ФИО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(ccdo:FullNameDetails)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фамилия, имя, отчество лица, ответственного за направление (получения) сообщения о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M.CDE.00029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FullNameDetailsType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.00016)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*.1. Имя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(csdo:FirstName)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имя физического лица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M.SDE.00109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 Отчество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(csdo:MiddleName)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отчество (второе или среднее имя) физического лица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M.SDE.00111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59" w:type="dxa"/>
            <w:gridSpan w:val="2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 Фамилия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(csdo:LastName)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фамилия физического лица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M.SDE.00110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229" w:type="dxa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90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2.7. Сведения о пациенте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PatientDetails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 пациенте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M.HC.CDE.00063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hccdo:PatientDetailsType (M.HC.CDT.00054)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2.7.1. ФИО или инициалы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InitialText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ФИО или инициалы пациента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M.HC.SDE.00318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.00070)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2.7.2. Идентификатор пациента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(hcsdo:PatientClinicalRecordId)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кодовое обозначение пациента в медицинском учреждении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M.HC.SDE.00211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Нормализованная строка символов.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2.7.3. Медицинская информация о пациенте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PatientCharacteristicDetails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медицинская информация о пациенте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M.HC.CDE.00022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hccdo:PatientCharacteristicDetailsType (M.HC.CDT.00019)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*.1.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рождения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(csdo:BirthDate)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рождения пациента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*.2.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Возраст к началу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AgeTimeOnsetReaction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возраст пациента к началу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M.HC.SDE.00162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DurationType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.00021) 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продолжительности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 Гестационный возраст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(hcsdo:GestationPeriodDuration)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количество полных недель, прошедших между первым днем последней менструации матери и датой обнаружения нежелательной реакции у плода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M.HC.SDE.00163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DurationType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.00021)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продолжительности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*.4. Код возрастной группы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AgeGroupCode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возрастной группы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M.HC.SDE.00164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hcsdo:AgeGroupCodeType (M.HC.SDT.00032)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Возможные значения: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новорожденный;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2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младенец;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3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ребенок;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4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подросток;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5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взрослый;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lastRenderedPageBreak/>
              <w:t xml:space="preserve">6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пожилой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*5. Пол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(csdo:UnifiedSexCode)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биологический пол пациента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M.SDE.00195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63761C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а) идентификатор справочника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(классификатора) (атрибут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3247D" w:rsidRPr="004D1545" w:rsidTr="008D52E5">
        <w:tc>
          <w:tcPr>
            <w:tcW w:w="735" w:type="dxa"/>
            <w:gridSpan w:val="5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*.6. Масса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(csdo:UnifiedMassMeasure)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масса пациента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M.SDE.00173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UnifiedPhysicalMeasureType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.00122)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цифр: 24.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дроб. цифр: 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.00074)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Буквенно-цифровой код. 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[0-9A-Z]{2,3}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10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б) идентификатор классификатора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735" w:type="dxa"/>
            <w:gridSpan w:val="5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*.7. Высота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(csdo:UnifiedHeightMeasure)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рост пациента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M.SDE.00169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UnifiedPhysicalMeasureType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.00122)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цифр: 24.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дроб. цифр: 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.00074)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Буквенно-цифровой код.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[0-9A-Z]{2,3}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б) идентификатор классификатора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ReferenceDataIdTypen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73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*.8. Дата начала последней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менструации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LastMenstrualDate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дата начала последней менструации к моменту появления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M.HC.SDE.00165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Обозначение даты в соответствии с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2.7.4. Сведения о выписке из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истории болезни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(hccdo:MedicalHistoryDetails)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компоненты, представляющие детализированную информацию о выписке из истории болезни пациента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M.HC.CDE.00045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hccdo:MedicalHistoryDetailsType (M.HC.CDT.00039)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*.1. Код медицинского анамнеза и сопутствующих состояний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(hcsdo:MedicalProcedureCode)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медицинского анамнеза и сопутствующих состояний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M.HC.SDE.00320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hcsdo:EventPrefferedTermCodeType (M.HC.SDT.00043)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из классификатора «Международная классификация болезней».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*.2. Медицинский анамнез пациента и сопутствующие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состояния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(hcsdo:MedicalProcedureName)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медицинский анамнез и сопутствующие состояния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M.HC.SDE.00166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 Начальная дата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(csdo:StartDate)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начала медицинской процедуры или заболевания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*.4. Конечная дата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(csdo:EndDate)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окончания медицинской процедуры или заболевания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*.5. Код признака продолжения сопутствующего состояния или заболевания на момент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представления информации о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(hcsdo:ContinuingCode)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признака продолжения сопутствующего состояния или заболевания на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момент представления информации о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M.HC.SDE.00295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hcsdo:ContinuingCodeType (M.HC.SDT.00081)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Возможные значения: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да;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2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нет;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3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неизвестно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*.6. Комментарий о сопутствующем состоянии или заболевании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(hcsdo:MedicalProcedureResult Text)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комментарий о сопутствующем состоянии или заболевании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M.HC.SDE.00167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2.7.5. Примечание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(csdo:NoteText)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дополнительная информация из истории болезни пациента или родителя пациента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2.7.6. Сведения о лекарственном препарате, применявшемся до начала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(hccdo:RelevantPastDrugHistoryDetails)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 лекарственном препарате, применявшемся до начала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M.HC.CDE.00098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RelevantPastDrugHistoryDetailsType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.00084)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AC472A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*.1. Торговое наимен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t>ование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DrugTradeName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торговое или международное наименование, указанное в сообщении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M.HC.SDE.00013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 Начальная дата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(csdo:StartDate)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начала приема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 Конечная дата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(csdo:EndDate)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окончания приема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*.4. Показание к применению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IndicationText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описание показания к применению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M.HC.SDE.00079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*.5. Код термина нижнего уровня нежелательной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(hcsdo:EventLowestLevelTermCode)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реакции на принимаемые ранее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лекарственные препараты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M.HC.SDE.00087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hcsdo:EventPrefferedTermCodeType (M.HC.SDT.00043)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Значение кода из классификатора «Международная классификация болезней».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*.6. Наименование термина нижнего уровня нежелательной реакции 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EventLowestLevelTermName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реакции на принимаемые ранее лекарственные препараты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M.HC.SDE.00298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 w:val="restart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2.7.7. Дата смерти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(hcsdo:DeathDate)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смерти пациента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M.HC.SDE.00168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Обозначение даты в соответствии с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2.7.8. Код признака проведения аутопсии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AutopsyCode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признака проведения аутопсии тела пациента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M.HC.SDE.00170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hcsdo:AutopsyCodeType (M.HC.SDT.00082)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Возможные значения: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да;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2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нет;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3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неизвестно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2.7.9. Причина смерти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(hcsdo:DeathReportCauseText)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описание причины смерти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M.HC.SDE.00169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2.7.10. Сведения о причине смерти, выявленной в результате проведения аутопсии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(hccdo:DeathAutopsyCause 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 причине смерти, выявленной в результате проведения аутопсии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M.HC.CDE.00109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hccdo:DeathAutopsyCauseDetailsType (M.HC.CDT.00095)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*.1. Код причины смерти, выявленной в результате аутопсии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(hcsdo:DeathAutopsyCauseCode)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причины смерти, выявленной в результате аутопсии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M.HC.SDE.00290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hcsdo:EventPrefferedTermCodeType (M.HC.SDT.00043)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из классификатора «Международная классификация болезней».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AC472A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 Наименование причины смерти, в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t>ыявленной в результате аутопсии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DeathAutopsyCauseName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наименование причины смерти, выявленной в результате аутопсии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M.HC.SDE.00171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2.7.11. Сведения о родителе пациента в случае нежелательной реакции у ребенка или плода, связанной с применением лекарственного препарата родителем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(hccdo:ParentDetails)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 родителе пациента в случае нежелательной реакции у ребенка или плода, связанной с применением лекарственного препарата родителем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M.HC.CDE.00062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hccdo:ParentDetailsType (M.HC.CDT.00085)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AC472A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*.1. ФИО или иниц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t>иалы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InitialText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ФИО или инициалы родителя пациента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M.HC.SDE.00318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.00070)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 Медицинская информация о родителе пациента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ParentCharacteristic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Details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компоненты, представляющие детализированную медицинскую информацию о родителе пациента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M.HC.CDE.00618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hccdo:ParentCharacteristicDetailsType (M.HC.CDT.00618)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*.2.1.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рождения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(csdo:BirthDate)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рождения родителя пациента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*.2.2. Возраст к началу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AgeTimeOnset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Reaction)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возраст родителя пациента к началу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M.HC.SDE.00162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DurationType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.00021)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продолжительности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*.2.3. Код возрастной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группы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AgeGroupCode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кодовое обозначение возрастной группы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M.HC.SDE.00164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hcsdo:AgeGroupCodeType (M.HC.SDT.00032)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Возможные значения: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новорожденный;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2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младенец;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3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ребенок;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4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подросток;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5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взрослый;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6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пожилой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*.2.4. Пол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(csdo:UnifiedSexCode)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биологический пол родителя пациента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M.SDE.00195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1002" w:type="dxa"/>
            <w:gridSpan w:val="7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*.2.5. Масса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(csdo:UnifiedMassMeasure)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масса родителя пациента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M.SDE.00173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UnifiedPhysicalMeasureType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.00122)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Макс. кол-во цифр: 24.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дроб. цифр: 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.00074)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Буквенно-цифровой код.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[0-9A-Z]{2,3}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126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б) идентификатор классификатора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1002" w:type="dxa"/>
            <w:gridSpan w:val="7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*.2.6. Высота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(csdo:UnifiedHeightMeasure)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рост родителя пациента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M.SDE.00169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UnifiedPhysicalMeasureType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.00122)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цифр: 24.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дроб. цифр: 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.00074)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Буквенно-цифровой код. 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[0-9A-Z]{2,3}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б) идентификатор классификатора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3247D" w:rsidRPr="004D1545" w:rsidTr="008D52E5">
        <w:tc>
          <w:tcPr>
            <w:tcW w:w="10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*.2.7. Дата начала последней менструации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LastMenstrualDate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начала последней менструации к моменту появления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M.HC.SDE.00165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 Сведения о выписке из истории болезни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(hccdo:MedicalHistoryDetails)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компоненты, представляющие детализированную информацию о выписке из истории болезни родителя пациента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M.HC.CDE.00045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hccdo:MedicalHistoryDetailsType (M.HC.CDT.00039)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*.3.1. Код медицинского анамнеза и сопутствующих состояний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(hcsdo:MedicalProcedureCode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кодовое обозначение медицинского анамнеза и сопутствующих состояний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M.HC.SDE.00320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hcsdo:EventPrefferedTermCodeType (M.HC.SDT.00043)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кода из классификатора «Международная классификация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болезней».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*.3.2. Медицинский анамнез пациента и сопутствующие состояния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(hcsdo:MedicalProcedureName)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медицинский анамнез и сопутствующие состояния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M.HC.SDE.00166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*.3.3. Начальная дата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(csdo:StartDate)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начала медицинской процедуры или заболевания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*.3.4. Конечная дата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(csdo:EndDate)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окончания медицинской процедуры или заболевания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AC472A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*.3.5. Код признака продолжения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сопутствующего состояния или заболевания на момент представления информации о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ContinuingCode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признака продолжения сопутствующего состояния или заболевания на момент представления информации о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M.HC.SDE.00295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hcsdo:ContinuingCodeType (M.HC.SDT.00081)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Возможные значения: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да;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2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нет;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3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неизвестно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*.3.6. Комментарий о сопутствующем состоянии или заболевании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(hcsdo:MedicalProcedureResu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ltText)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комментарий о сопутствующем состоянии или заболевании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M.HC.SDE.00167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*.4. Сведения о лекарственном препарате, применявшемся до начала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(hccdo:RelevantPastDrugHistoryDetails)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 лекарственном средстве, применявшимся до начала обнаружения нежелательной реакции у родителя пациента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M.HC.CDE.00098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hccdo:RelevantPastDrugHistoryDetailsType (M.HC.CDT.00084)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10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*.4.1. Торговое наименование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DrugTradeName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торговое или международное наименование, указанное в сообщении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M.HC.SDE.00013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*.4.2. Начальная дата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(csdo:StartDate)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начала приема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*.4.3. Конечная дата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(csdo:EndDate)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окончания приема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*.4.4. Показание к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применению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IndicationText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описание показания к применению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M.HC.SDE.00079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*.4.5. Код термина нижнего уровня нежелательной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(hcsdo:EventLowestLevelTermCode)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реакции на принимаемые ранее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лекарственные препараты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M.HC.SDE.00087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hcsdo:EventPrefferedTermCodeType (M.HC.SDT.00043)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Значение кода из классификатора «Международная классификация болезней».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*.4.6. Наименование термина нижнего уровня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(hcsdo:EventLowestLevelTermName)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реакции на принимаемые ранее лекарственные препараты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M.HC.SDE.00298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2.7.12. Сведения о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ReactionDetails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сведения о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M.HC.CDE.00057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hccdo:Reacti onDetailsType (M.HC.CDT.00018)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1..*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*.1. Нежелательная реакция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 \AdverseReactionText)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описание нежелательной реакции, указанной основным источником сообщения о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M.HC.SDE.00081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*.2.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 термина нижнего уровня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(hcsdo:EventLowestLevelTermCode)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термина нижнего уровня нежелательной реакции на лекарственный препарат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M.HC.SDE.00087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hcsdo:EventPrefferedTermCodeType (M.HC.SDT.00043)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из классификатора «Международная классификация болезней».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 Наименование термина нижнего уровня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(hcsdo:EventLowestLevelTermName)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термина нижнего уровня нежелательной реакции на лекарственный препарат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M.HC.SDE.00298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*.4. Код предпочтительного термина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EventPrefferedTermCode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предпочтительного термина нежелательной реакции на лекарственный препарат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M.HC.SDE.00213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hcsdo:EventPrefferedTermCodeType (M.HC.SDT.00043)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из классификатора «Международная классификация болезней».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 Наименование предпочтительного термина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EventPrefferedTermName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предпочтительного термина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M.HC.SDE.00305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*.6. Код типа термина нежелательной реакции, указанного отправителем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(hcsdo:TermKindHighlightedCode)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типа термина нежелательной реакции, указанного отправителем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M.HC.SDE.00321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hcsdo:TermKindHighlightedCodeType (M.HC.SDT.00077)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Возможные значения: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да, выделен первичным источником, реакция не серьезная;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2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нет, не выделен первичным источником, реакция не серьезная;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lastRenderedPageBreak/>
              <w:t xml:space="preserve">3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да, выделен первичным источником, реакция серьезная;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4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нет, не выделен первичным источником, реакция серьезная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*.7. Дата начала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EventStartDate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начала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M.HC.SDE.00217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*.8. Дата окончания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EventEndDate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окончания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M.HC.SDE.00214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*.9. Продолжительность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EventDuration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продолжительность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M.HC.SDE.00322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DurationType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.00021)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продолжительности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 Интервал с момента начала приема подозреваемого лекарственного препарата и началом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(hcsdo:SuspectDrugAdministrationDuration)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интервал с момента начала приема подозреваемого лекарственного препарата и началом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M.HC.SDE.00216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DurationType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.00021)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продолжительности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*.11.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Интервал с момента окончания приема лекарственного препарата и началом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(hcsdo:LastDrugAdministrationDuration)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интервал с момента окончания приема лекарственного препарата и началом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M.HC.SDE.00323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DurationType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.00021)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Обозначение продолжительности времени в соответствии с ГОСТ ИСО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AC472A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*.12. К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t>од исхода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OutcomeReactionCode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кодовое обозначение исхода нежелательной реакции на лекарственный препарат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M.HC.SDE.00147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hcsdo:OutcomeReactionCodeType (M.HC.SDT.00025)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Возможные значения: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выздоровление без последствий;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2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улучшение состояния;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3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состояние без изменений;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4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выздоровление с последствиями;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5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смерть;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6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неизвестно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2.7.13. Результаты лабораторных и инструментальных исследований, имеющих отношение к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(hccdo:TestInvestigationDetails)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результаты лабораторных и инструментальных исследований, имеющих отношение к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M.HC.CDE.00099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hccdo:TestInvestigationDetailsType (M.HC.CDT.00086)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476" w:type="dxa"/>
            <w:gridSpan w:val="3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59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*.1. Начальная дата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(csdo:StartDate)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проведения исследований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 Наименование лабораторных и инструментальных исследований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TestName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лабораторных и инструментальных исследований, имеющих отношение к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M.HC.SDE.00329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 Результат выполнения лабораторных и инструментальных исследований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(hcsdo:InvestigationMeasure)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результат выполнения лабораторных и инструментальных исследований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M.HC.SDE.00311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hcsdo:PhysicalMeasureWithReferenceIntervalType (M.HC.SDT.00225)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Макс. кол-во цифр: 24.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дроб. цифр: 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код единицы измерения дозировки и концентрации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единицы измерения дозировки и концентрации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hcsdo:SubstanceMeasureCodeType (M.HC.SDT.00217)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из классификатора «Классификатор единиц измерения дозировки и концентрации действующих веществ в составе лекарственных препаратов».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б) наименование единицы измерения дозировки и концентрации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наименование единицы измерения дозировки и концентрации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в) масштаб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масштаб величины, представленный в виде показателя степени числа 10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дроб. цифр: 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г) код типа величины дозировки(концентрации)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SubstanceMeasureTypeCode)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типа величины дозировки (концентрации)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hcsdo:Code2Type (M.HC.SDT.00488)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д) нижняя граница референтного интервала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lowerLimitMeasure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нижняя граница референтного интервала измерения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hcsdo:PhysicalMeasureType M.HC.SDT.00224)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цифр: 24. Макс. кол-во дроб. цифр: 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е) верхняя граница референтного интервала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upperLimitMeasure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верхняя граница референтного интервала измерения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hcsdo:PhysicalMeasureType (M.HC.SDT.00224)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цифр: 24. Макс. кол-во дроб. цифр: 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*.4. Признак доступности более полной медицинской информации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(hcsdo:MoreInformationIndicator)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признак, определяющий доступной более полной медицинской информации: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1 - информация доступна;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0 - информация недоступна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M.HC.SDE.00324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.00013)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2.7.14. Комментарий по лабораторным и инструментальным исследованиям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(hcsdo:TestCommentText)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комментарий по лабораторным и инструментальным исследованиям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M.HC.SDE.00784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76" w:type="dxa"/>
            <w:gridSpan w:val="3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4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2.7.15. Сведения о лекарственном препарате в сообщении о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(hccdo:DrugInformationDetails)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сведения о лекарственном препарате в сообщении о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M.HC.CDE.00020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hccdo:DrugInformationDetailsType (M.HC.CDT.00036)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Определяется областями значений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1..*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*.1. Код роли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DrugRoleCode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роли лекарственного препарата в сообщении о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M.HC.SDE.00296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DrugRoleCodeType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.00067)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Возможные значения: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подозреваемое;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2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сопутствующее;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3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взаимодействующее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 Торговое наименование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DrugTradeName</w:t>
            </w: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торговое наименование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M.HC.SDE.00013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13247D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 Сведения о наименовании лекарственного средства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DrugNameDetails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 международном непатентованном наименовании лекарственного средства или общепринятом, группировочном, химическом наименовании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M.HC.CDE.00269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hccdo:DrugNameDetailsType (M.HC.CDT.00252)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0..3</w:t>
            </w:r>
          </w:p>
        </w:tc>
      </w:tr>
      <w:tr w:rsidR="0013247D" w:rsidRPr="004D1545" w:rsidTr="008D52E5">
        <w:tc>
          <w:tcPr>
            <w:tcW w:w="10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*.3.1. Код наименования лекарственного средства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международного непатентованного наименования или общепринятого, группировочного, химического наименования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M.HC.SDE.00526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hcsdo:DrugCodeType (M.HC.SDT.00211)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Заполняется в соответствии со справочниками «Справочник международных непатентованных наименований лекарственных средств», «Справочник группировочных, общепринятых и химических наименований лекарственных средств», «Справочник наименований гомеопатического материала» или «Справочник лекарственного растительного сырья» (для растительного сырья).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AC472A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идентификат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t>ор справочника (классификатора)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1002" w:type="dxa"/>
            <w:gridSpan w:val="7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*.3.2. Наименование лекарственного средства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группировочное, общепринятое или химическое наименование лекарственного средства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M.HC.SDE.00525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250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.00068)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*.4. Сведения о лекарственной форме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DosageFormDetails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 лекарственной форме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M.HC.CDE.00398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hccdo:DosageFormDetailsType (M.HC.CDT.00598)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*.4.1. Код лекарственной формы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DosageFormCode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лекарственной формы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M.HC.SDE.00232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hcsdo:DosageFormCodeType (M.HC.SDT.00051)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из классификатора «Номенклатура лекарственных форм».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*.4.2. Наименование лекарственной формы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DosageFormName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лекарственной формы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M.HC.SDE.00874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 Сведения о форме выпуска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(hccdo:PackageFormDetails)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 форме выпуска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M.HC.CDE.00387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hccdo:PackageFormDetailsType (M.HC.CDT.00359)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 Сведения об упакованной единице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(hccdo:PackageDetails)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об упакованной единице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M.HC.CDE.00201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hccdo:PackageDetailsType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(M.HC.CDT.00224)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Определяется областями значений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1..*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*.5.1.1. Код лекарственной формы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DosageFormCode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лекарственной формы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M.HC.SDE.00232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hcsdo:DosageFormCodeType (M.HC.SDT.00051)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из классификатора «Номенклатура лекарственных форм».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*.5.1.2. Наименование лекарственной формы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DosageFormName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лекарственной формы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M.HC.SDE.00874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*.5.1.3. Дополнительные признаки лекарственной формы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DosageFormAdditionalFeaturesDetails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 дополнительных признаках лекарственной формы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M.HC.CDE.00325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hccdo:DosageFormAdditionalFeaturesDetailsType (M.HC.CDT.00587)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38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*.5.1.3.1. Признак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дозированности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(hcsdo:DosedIndicator)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признак, определяющий дозированность лекарственной формы: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1 - лекарственная форма дозирована;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0 - лекарственная форма не дозирована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M.HC.SDE.00243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.00013)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*.5.1.3.2. Признак применимости у детей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ChildIndicator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признак, определяющий применимость лекарственного препарата у детей: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1 - применяется у детей;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0 - не применяется у детей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M.HC.SDE.00244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.00013)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*.5.1.3.3. Признак наличия сахара в лекарственном препарате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(hcsdo:SugarIndicator)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признак, определяющий наличие сахара в лекарственном препарате: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1 - сахар присутствует;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0 - сахар отсутствует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M.HC.SDE.00246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.00013)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Одно из двух значений: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*.5.1.3.4. Описание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вкусоароматической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добавки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TasteAromaAdditiveText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описание вкусоароматической добавки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M.HC.SDE.00250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*.5.1.3.5. Природа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растворителя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лекарственного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SolventText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описание природы растворителя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M.HC.SDE.00251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.00070)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*.5.1.3.6. Сырьевая часть растительного ингредиента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RawPartMaterialText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сырьевая часть растительного ингредиента, входящего в состав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M.HC.SDE.00282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250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.00072)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*.5.1.3.7. Степень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измельченности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сырьевой части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растительного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ингредиента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(hcsdo:DegreeRefinementRawMaterialCode)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кодовое обозначение степени измельченности сырьевой части растительного ингредиента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M.HC.SDE.00584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hcsdo:DegreeRefinementRawMaterialCodeType (M.HC.SDT.00226)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Возможные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значения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>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lastRenderedPageBreak/>
              <w:t xml:space="preserve">1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цельное;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2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измельченное;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3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порошок;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99 - другое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*5.1.38.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степени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измельченности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сырьевой части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растительного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ингредиента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(hcsdo:DegreeRefinementRawMaterialName)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степени измельченности сырьевой части растительного ингредиента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M.HC.SDE.00283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.00134) 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*.5.1.4. Сведения 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дозировке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лекарственного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DrugDosageDetails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сведения о дозировке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M.HC.CDE.00714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hccdo:DrugDosageDetailsType (M.HC.CDT.00720)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*.5.1.4.1. Сведения о единице выражения состава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лекарственного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(hccdo:DosageUnitDetails)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 единице выражения состава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M.HC.CDE.00712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hccdo:DosageUnitDetailsType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(M.HC.CDT.00719)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*.5.1.4.1.1. Код вида единицы выражения состава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лекарственного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(hcsdo:DosageUnitKindCode)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вида единицы выражения состава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M.HC.SDE.00616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hcsdo:Code2Type (M.HC.SDT.00488)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*5.1.4.12. Наименование вида единицы выражения состава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лекарственного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(hcsdo:DosageUnitKindName)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вида единицы выражения состава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M.HC.SDE.00617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*.5.1.4.1.3. Величина единицы дозирования (концентрации)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DosageUnit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величина единицы дозирования (концентрации)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M.HC.SDE.00615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hcsdo:DosageUnitMeasureType (M.HC.SDT.00719)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Число в десятичной системе счисления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код единицы измерения дозировки и концентрации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кодовое обозначение единицы измерения дозировки и концентрации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hcsdo:SubstanceMeasureCodeType (M.HC.SDT.00217)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кода из классификатора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«Классификатор единиц измерения дозировки и концентрации действующих веществ в составе лекарственных препаратов».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б) наименование единицы измерения дозировки и концентрации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единицы измерения дозировки и концентрации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в) масштаб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масштаб величины, представленный в виде показателя степени числа 10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Число в десятичной системе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счисления.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дроб. цифр: 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*.5.1.4.2. Сведения об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ингредиенте,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входящем в состав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лекарственного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(hccdo:SubstanceDetails)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об ингредиенте, входящем в состав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M.HC.CDE.00264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hccdo:SubstanceDetailsType(M.HC.CDT.00243)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 5.1.4.21. Код функции субстанции (вещества, материала) в составе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 Drug Substance RoleCode)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функции субстанции (вещества, материала) в составе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M.HC.SDE.00437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hcsdo:DrugSubstanceRoleCodeType (M.HC.SDT.00182)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Возможные значения: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действующее вещество;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2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вспомогательное вещество;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lastRenderedPageBreak/>
              <w:t xml:space="preserve">3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реагент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*.5.1.4.2.2. Наименование функции субстанции (вещества, материала) в составе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(hcsdo:DrugSubstanceRoleName)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функции субстанции (вещества, материала) в составе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M.HC.SDE.00678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*.5.1.4.2.3. Сведения об активной фармацевтической субстанции в составе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(hccdo:Active SubstanceDetails)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об активной фармацевтической субстанции в составе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M.HC.CDE.00030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hccdo:ActiveSubstanceDetailsType (M.HC.CDT.00730)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* 5.1.4.2.31.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 активной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фармацевтической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субстанции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ActiveSubstanceCode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активной фармацевтической субстанции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M.HC.SDE.00618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hcsdo:DrugCodeType (M.HC.SDT.00211)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Заполняется в соответствии со справочниками «Справочник международных непатентованных наименований лекарственных средств», «Справочник группировочных, общепринятых и химических наименований лекарственных средств», «Справочник наименований гомеопатического материала» или «Справочник лекарственного растительного сырья» (для растительного сырья).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(атрибут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*.5.1.4.2.3.2.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активной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фармацевтической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субстанции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ActiveSubstanceName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активной фармацевтической субстанции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M.HC.SDE.00620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*.5.1.4.2.4.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вспомогательном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веществе в составе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лекарственного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(hccdo:AuxiliarySubstanceDetails)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сведения о вспомогательном веществе в составе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M.HC.CDE.00040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hccdo:AuxiliarySubstanceDetailsType (M.HC.CDT.00731)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*.5.1.4.2.41. Код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вспомогательного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вещества, входящего в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состав лекарственного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(hcsdo:AuxiliarySubstanceCode)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вспомогательного вещества, входящего в состав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M.HC.SDE.00607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hcsdo:AuxiliarySubstanceCodeType (M.HC.SDT.00014)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Заполняется в соответствии со справочником «Справочник группировочных, общепринятых и химических наименований лекарственных средств» или классификатором «Классификатор вспомогательных веществ».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а) идентификатор справочника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(классификатора)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обозначение справочника (классификатора), в соответствии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 которым указан код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*.5.1.4.2.4.2. Наименование вспомогательного вещества, входящего в состав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(hcsdo:AuxiliarySubstanceName)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вспомогательного вещества, входящего в состав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M.HC.SDE.00044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*.5.1.4.2.4.3. Код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функционального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назначения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вспомогательного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вещества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FunctionalPurposeCode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функционального назначения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вспомогательного вещества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M.HC.SDE.00611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hcsdo:FunctionalPurposeCodeType (M.HC.SDT.00015)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Значение кода из классификатора «Классификатор функциональных назначений вспомогательных веществ».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*.5.1.4.2.4.4.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функционального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назначения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вспомогательного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вещества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FunctionalPurposeName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функционального назначения вспомогательного вещества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M.HC.SDE.00610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*5.1.4.25. Наименование реагента, входящего в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состав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(hcsdo:ReagentName)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наименование реагента, входящего в состав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M.HC.SDE.00648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*.5.1.4.2.6. Дозировка (концентрация)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(hcsdo:SubstanceMeasure)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количество вещества, выраженное в единицах массы, объемных или условных (биологических) единицах, либо гомеопатическое разведение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M.HC.SDE.00050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hcsdo:SubstanceMeasureType (M.HC.SDT.00218)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цифр: 24. Макс. кол-во дроб. цифр: 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0..2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код единицы измерения дозировки и концентрации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кодовое обозначение единицы измерения дозировки и концентрации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hcsdo:SubstanceMeasureCodeType (M.HC.SDT.00217)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кода из классификатора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«Классификатор единиц измерения дозировки и концентрации действующих веществ в составе лекарственных препаратов».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б) наименование единицы измерения дозировки и концентрации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единицы измерения дозировки и концентрации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в) масштаб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масштаб величины, представленный в виде показателя степени числа 10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Число в десятичной системе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счисления.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дроб. цифр: 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499" w:type="dxa"/>
            <w:gridSpan w:val="10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г) код типа величины дозировки (концентрации)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SubstanceMeasureTypeCode)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типа величины дозировки (концентрации)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hcsdo:Code2Type (M.HC.SDT.00488)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 w:val="restart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38" w:type="dxa"/>
            <w:gridSpan w:val="2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*.5.1.4.2.7. Описание дозировки (концентрации)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описание дозировки (концентрации) ингредиента, входящего в состав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M.HC.SDE.00613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*.5.1.5. Код вида первичной упаковки лекарственного средства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(hcsdo:DrugPackageKindCode)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вида первичной упаковки лекарственного средства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M.HC.SDE.00714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DrugPackageKindCodeType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.00892)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из классификатора «Классификатор видов первичных упаковок лекарственных средств». 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*.5.1.6. Наименование вида первичной упаковки лекарственного средства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(hcsdo:DrugPackageKindName)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вида первичной упаковки лекарственного средства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M.HC.SDE.00718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AD3C37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t>.7. Материал первичной упаковки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PackageMaterialText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материал, из которого изготовлена первичная упаковка с указанием дополнительных свойств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M.HC.SDE.00288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*.5.1.8. Количество в упаковке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PackageMeasure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количество лекарственного препарата в первичной упаковке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M.HC.SDE.00194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UnifiedPhysicalMeasureType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.00122)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цифр: 24.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дроб. цифр: 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единица измерения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кодовое обозначение единицы измерения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.00074)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Буквенно-цифровой код.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[0-9A-Z]{2,3}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3247D" w:rsidRPr="004D1545" w:rsidTr="008D52E5">
        <w:tc>
          <w:tcPr>
            <w:tcW w:w="1499" w:type="dxa"/>
            <w:gridSpan w:val="10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б) идентификатор классификатора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measurementUnitCodeListId)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классификатора единиц измерения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*.5.1.9. Количество упакованных единиц во вторичной упаковке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(hcsdo:ComponentPackageQuantity)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количество упакованных единиц лекарственного препарата во вторичной упаковке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M.HC.SDE.00682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Quantity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.00097)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Целое неотрицательное число в десятичной системе счисления. Макс. кол-во цифр: 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*.5.1.10. Срок годности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лекарственного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ShelfLifeDuration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срок годности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M.HC.SDE.00028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DurationType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.00021)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продолжительности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 w:val="restart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*.5.2. Описание промежуточной упаковки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MiddlePackageText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описание промежуточной упаковки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M.HC.SDE.00268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.00070)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*.5.3. Сведения о комплектующем устройстве в упаковке лекарственного средства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(hccdo:ComponentDetails)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 комплектующем устройстве в упаковке лекарственного средства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M.HC.CDE.00078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hccdo:ComponentDetailsType (M.HC.CDT.00070)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126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*.5.3.1. Код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комплектующего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(hcsdo:ComponentCode)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комплектующего, входящего в упаковку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M.HC.SDE.00257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hcsdo:ComponentCodeType (M.HC.SDT.00060)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из справочника «Справочник комплектующих средств упаковки лекарственных препаратов». 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*.5.3.2. Наименование комплектующего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(hcsdo:ComponentName)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комплектующего, входящего в упаковку лекарственного средства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M.HC.SDE.00005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.00069)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40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*.5.4. Код вида вторичной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(потребительской) упаковки лекарственного средства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(hcsdo:DrugSecondaryPackageKindCode)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вида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вторичной (потребительской) упаковки лекарственного средства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M.HC.SDE.00644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hcsdo:DrugSecondaryPackageKindCodeT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ype (M.HC.SDT.00023)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из классификатора «Классификатор видов вторичных (потребительских) упаковок лекарственных средств».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*.5.5. Наименование вида вторичной (потребительской) упаковки лекарственного средства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(hcsdo:DrugSecondaryPackageKindName)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вида вторичной (потребительской) упаковки лекарственного средства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M.HC.SDE.00645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*.5.6. Признак наличия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набора упакованных единиц во вторичной упаковке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(hcsdo:DrugSetIndicator)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признак набора упакованных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единиц во вторичной упаковке лекарственного препарата: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1 - лекарственный препарат является набором;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0 - лекарственный препарат не является набором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M.HC.SDE.00619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IndicatorType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.00013)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Одно из двух значений: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true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(истина) или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«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false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»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(ложь)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*.6. Номер серии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BatchNumberld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серии, указанный на упаковке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M.HC.SDE.00015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*.7. Номер регистрационного удостоверения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RegistrationCertificateId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номер регистрационного удостоверения на лекарственный препарат, зарегистрированный в рамках Союза или номер регистрационного удостоверения на лекарственный препарат, зарегистрированный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до вступления в силу Соглашения о единых принципах и правилах обращения лекарственных средств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M.HC.SDE.00045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hcsdo:RegistrationCertificateIdType (M.HC.SDT.00040)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*.8. Дата документа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(csdo:DocCreationDate)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регистрации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M.SDE.00045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35" w:type="dxa"/>
            <w:gridSpan w:val="5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*.9. Код страны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страны приобретения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(классификатора)». 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а) идентификатор справочника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(классификатора)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обозначение справочника (классификатора), в соответствии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с которым указан код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3247D" w:rsidRPr="004D1545" w:rsidTr="008D52E5">
        <w:tc>
          <w:tcPr>
            <w:tcW w:w="735" w:type="dxa"/>
            <w:gridSpan w:val="5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8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*.10.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производителе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(hccdo:ManufacturingAuthorizationHolderDetailsV2)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производителя, отвечающего за выпуск серии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M.HC.CDE.00304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BusinessEntityDetailsType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.00061)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*.10.1. Код страны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«Идентификатор справочника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(классификатора)». 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 w:val="restart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*.10.2. Наименование хозяйствующего субъекта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M.SDE.00187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*.10.3. Краткое наименование хозяйствующего субъекта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BusinessEntityBriefName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M.SDE.00188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*.10.4. Код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организационно-правовой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формы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 w:val="restart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*.10.5. Наименование</w:t>
            </w:r>
            <w:r w:rsidRPr="0013247D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организационно-правовой</w:t>
            </w:r>
            <w:r w:rsidRPr="0013247D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формы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300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*.10.6. Идентификатор хозяйствующего субъекта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.00157)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kindId)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 w:val="restart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*.10.7. Уникальный идентификационный таможенный номер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UniqueCustomsNumberld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уникальный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идентификационный номер хозяйствующего субъекта, предназначенный для целей таможенного контроля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M.SDE.00135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UniqueCustomsNumberIdType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.00089)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Макс. длина: 17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*.10.8. Идентификатор налогоплательщика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(csdo:TaxpayerId)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.00025)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*.10.9. Код причины постановки на учет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\d{9}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*.10.10. Адрес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*.10.10.1.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вида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адреса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*.10.10.2. Код страны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«Идентификатор справочника (классификатора)». 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487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Макс.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*.10.10.3. Код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территории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территориального деления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*.10.10.4. Регион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территориального деления первого уровня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*.10.10.5. Район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территориального деления второго уровня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*.10.10.6. Город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*.10.10.7. Населенный пункт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*.10.10.8. Улица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элемента улично-дорожной сети городской инфраструктуры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*.10.10.9. Номер дома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*.10.10.10. Номер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b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помещения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(csdo:RoomNumberId)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обозначение офиса или квартиры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*.10.10.11. Почтовый индекс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Шаблон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[A-Z0-9][A-Z0-9 -]{1,8}[A- Z0-9]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*.10.10.12. Номер абонентского ящика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*.10.11. Контактный реквизит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(ccdo:CommunicationDetails)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контактный реквизит хозяйствующего субъекта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Определяется областями значений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*.10.11.1.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вида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связи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CommunicationChannelCodeV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.00163)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*.10.11.2. Наименование вида связи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*.10.11.3.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канала связи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13247D" w:rsidRPr="004D1545" w:rsidTr="008D52E5">
        <w:tc>
          <w:tcPr>
            <w:tcW w:w="74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7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 Сведения о держателе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(заявителе) регистрационного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удостоверения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(hccdo:RegistrationCertificateHolderDetails)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об организации - держателе регистрационного удостоверения (заявителя) на лекарственный препарат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M.HC.CDE.00089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BusinessEntityDetailsType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.00061)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*.11.1. 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t>Код страны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страны регистрации хозяйствующего субъекта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«Идентификатор справочника (классификатора)». 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 w:val="restart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59" w:type="dxa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*.11.2. Наименование хозяйствующего субъекта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полное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M.SDE.00187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Макс. длина: 300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*.11.3. Краткое наименование хозяйствующего субъекта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BusinessEntityBriefName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сокращенное наименование хозяйствующего субъекта или фамилия, имя и отчество физического лица, ведущего хозяйственную деятельность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M.SDE.00188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*.11.4. Код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организационно-правовой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формы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BusinessEntityTypeCode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организационно-правовой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M.SDE.00023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.00140)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со справочником (классификатором), который определен атрибутом «Идентификатор справочника (классификатора)».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*.11.5. Наименование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организационно-правовой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формы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BusinessEntityTypeName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организационно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правовой формы, в которой зарегистрирован хозяйствующий субъект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M.SDE.00090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300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Макс. длина: 300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*.11.6. Идентификатор хозяйствующего субъекта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номер (код) записи по реестру (регистру), присвоенный при государственной регистрации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M.SDE.00189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.00157)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метод идентификации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kindId)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метод идентификации хозяйствующих субъектов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BusinessEntityIdKindIdType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.00158)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идентификатора из справочника методов идентификации хозяйствующих субъектов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1002" w:type="dxa"/>
            <w:gridSpan w:val="7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3B65EB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*.11.7. Уникальный иде</w:t>
            </w:r>
            <w:r>
              <w:rPr>
                <w:rStyle w:val="211pt"/>
                <w:rFonts w:ascii="Sylfaen" w:hAnsi="Sylfaen"/>
                <w:sz w:val="24"/>
                <w:szCs w:val="24"/>
              </w:rPr>
              <w:t>нтификационный таможенный номер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lastRenderedPageBreak/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UniqueCustomsNumberId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уникальный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идентификационный номер хозяйствующего субъекта,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предназначенный для целей таможенного контроля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M.SDE.00135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UniqueCustomsNumberIdType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.00089)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*.11.8. Идентификатор налогоплательщика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(csdo:Taxpayerld)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хозяйствующего субъекта в реестре налогоплательщиков страны регистрации налогоплательщика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M.SDE.00025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TaxpayerIdType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.00025)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идентификатора в соответствии с правилами, принятыми в стране регистрации налогоплательщика.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*.11.9. Код причины постановки на учет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код, идентифицирующий причину постановки хозяйствующего субъекта на налоговый учет в Российской Федерации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M.SDE.00030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TaxRegistrationReasonCodeType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.00030)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\d{9}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*.11.10. Адрес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(ccdo:SubjectAddressDetails)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адрес хозяйствующего субъекта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M.CDE.00058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SubjectAddressDetailsType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.00064)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126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*.11.10.1.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вида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адреса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(csdo:AddressKindCode)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вида адреса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M.SDE.00192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AddressKindCodeType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.00162)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адресов. 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Style w:val="211pt"/>
                <w:rFonts w:ascii="Sylfaen" w:hAnsi="Sylfaen"/>
                <w:sz w:val="24"/>
                <w:szCs w:val="24"/>
                <w:lang w:val="en-US"/>
              </w:rPr>
            </w:pPr>
            <w:r>
              <w:rPr>
                <w:rStyle w:val="211pt"/>
                <w:rFonts w:ascii="Sylfaen" w:hAnsi="Sylfaen"/>
                <w:sz w:val="24"/>
                <w:szCs w:val="24"/>
              </w:rPr>
              <w:t>*.11.10.2. Код страны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(csdo:UnifiedCountryCode)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страны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M.SDE.00162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UnifiedCountryCodeType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.00112)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двухбуквенного кода в соответствии с классификатором стран мира, который определен атрибутом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«Идентификатор справочника (классификатора)». Шаблон: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[A-Z]{2}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487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6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идентификатор справочника (классификатора)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codeListId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справочника (классификатора), в соответствии с которым указан код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ReferenceDataIdType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 w:val="restart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*.11.10.3. Код территории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(csdo:TerritoryCode)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 единицы административно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территориального деления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M.SDE.00031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TerritoryCodeType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.00031)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17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*.11.10.4. Регион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(csdo:RegionName)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территориального деления первого уровня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*.11.10.5. Район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(csdo:DistrictName)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единицы административно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территориального деления второго уровня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*.11.10.6. Город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(csdo:CityName)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города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*.11.10.7. Населенный пункт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(csdo:SettlementName)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населенного пункта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M.SDE.00057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*.11.10.8. Улица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(csdo:StreetName)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элемента улично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дорожной сети городской инфраструктуры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 xml:space="preserve">*.11.10.9.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Номер дома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(csdo:BuildingNumberId)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дома, корпуса, строения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*.11.10.10. Номер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помещения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(csdo:RoomNumberId)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обозначение офиса или квартиры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*.11.10.11. Почтовый индекс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(csdo:PostCode)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почтовый индекс предприятия почтовой связи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M.SDE.00006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PostCodeType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Шаблон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[A-Z0-9][A-Z0-9 -]{1,8}[A- Z0-9]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*.11.10.12. Номер абонентского ящика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PostOfficeBoxId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номер абонентского ящика на предприятии почтовой связи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Id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.00092)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*.11.11. Контактный реквизит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(ccdo:CommunicationDetails)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контактный реквизит хозяйствующего субъекта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M.CDE.00003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CommunicationDetailsType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0..*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*.11.11.1.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вида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связи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(csdo:CommunicationChannelCode)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CommunicationChannelCodeV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.00163)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в соответствии с классификатором видов связи.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*.11.11.2. Наименование вида связи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(csdo:CommunicationChannelName)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вида средства (канала) связи (телефон, факс, электронная почта и др.)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M.SDE.00093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261" w:type="dxa"/>
            <w:gridSpan w:val="8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8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*.11.11.3.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Идентификатор канала связи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(csdo:CommunicationChannelId)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последовательность символов, идентифицирующая канал связи (указание номера телефона, факса, адреса электронной почты и др.)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M.SDE.00015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CommunicationChannelIdType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.00015)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Нормализованная строка символов. 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1..*</w:t>
            </w:r>
          </w:p>
        </w:tc>
      </w:tr>
      <w:tr w:rsidR="0013247D" w:rsidRPr="004D1545" w:rsidTr="008D52E5">
        <w:tc>
          <w:tcPr>
            <w:tcW w:w="748" w:type="dxa"/>
            <w:gridSpan w:val="6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*.12. Разовая доза приема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SingleDoseMeasure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количество вещества или лекарственного препарата на 1 прием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M.HC.SDE.00312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hcsdo:SubstanceMeasureType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(M.HC.SDT.00218)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цифр: 24. Макс. кол-во дроб. цифр: 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код единицы измерения дозировки и концентрации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(атрибу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SubstanceMeasureCode)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кодовое обозначение единицы измерения дозировки 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концентрации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hcsdo:SubstanceMeasureCodeType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(M.HC.SDT.00217)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Значение кода из классификатора «Классификатор единиц измерения дозировки и концентрации действующих веществ в составе лекарственных препаратов».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б) наименование единицы измерения дозировки и концентрации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SubstanceMeasureName)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единицы измерения дозировки и концентрации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в) масштаб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масштаб величины,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представленный в виде показателя степени числа 10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Число в десятичной системе счисления.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цифр: 2.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дроб. цифр: 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г) код типа величины дозировки(концентрации)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SubstanceMeasureTypeCode)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типа величины дозировки (концентрации)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hcsdo:Code2Type (M.HC.SDT.00488)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*.13. Количество приемов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DrugDosingQuantity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количество приемов лекарственного препарата в течение единицы продолжительности приема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M.HC.SDE.00293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Quantity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.00097)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Целое неотрицательное число в десятичной системе счисления. Макс.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кол-во цифр: 4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*.14. Продолжительность приема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DrugDosingDuration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продолжительность приема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M.HC.SDE.00292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DurationType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.00021)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продолжительности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*.15. Совокупная доза лекарственного препарата от начала приема до начала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(hcsdo:CumulativeDoseMeasure)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совокупная доза лекарственного препарата от начала приема лекарственного препарата до начала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M.HC.SDE.00299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hcsdo:SubstanceMeasureType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(M.HC.SDT.00218)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цифр: 24. Макс. кол-во дроб. цифр: 6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код единицы измерения дозировки и концентрации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SubstanceMeasureCo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de)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кодовое обозначение единицы измерения дозировки и концентрации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hcsdo:SubstanceMeasureCodeType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(M.HC.SDT.00217)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кода из классификатора «Классификатор единиц измерения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дозировки и концентрации действующих веществ в составе лекарственных препаратов».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3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б) наименование единицы измерения дозировки и концентрации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SubstanceMeasureName)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единицы измерения дозировки и концентрации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500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.00134)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500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в) масштаб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ScaleNumber)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масштаб величины, представленный в виде показателя степени числа 10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Number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.00096)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Число в десятичной системе счисления.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Макс. кол-во цифр: 2.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кол-во дроб. цифр: 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254" w:type="dxa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г) код типа величины дозировки(концентрации)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SubstanceMeasureTypeCode)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типа величины дозировки (концентрации)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hcsdo:Code2Type (M.HC.SDT.00488)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 w:val="restart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*.16. Примечание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(csdo:NoteText)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дополнительная информация о дозировке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*.17. Код вида пути введения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(hcsdo:IntendedSiteCode)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 вида пути введения лекарственного препарата в организм родителя пациента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M.HC.SDE.00344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hcsdo:IntendedSiteCodeType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(M.HC.SDT.00448)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из классификатора «Классификатор путей введения лекарственных средств в организм». 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*.18. Наименование вида пути введения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(hcsdo:IntendedSiteName)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вида пути введения лекарственного препарата в организм родителя пациента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M.HC.SDE.00345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250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.00068)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250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*.19. Гестационный возраст 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(hcsdo:GestationPeriodDuration)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гестационный возраст во время проявления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M.HC.SDE.00163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DurationType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.00021)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продолжительности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*.20. Показание к применению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IndicationText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описание показания к применению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M.HC.SDE.00079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*.21. Начальная дата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(csdo:StartDate)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начала приема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*.22. Интервал с момента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начала приема лекарственного препарата и началом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(hcsdo:DrugAdministrationStartReactionDuration)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интервал с момента начала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приема лекарственного препарата и началом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M.HC.SDE.00300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DurationType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.00021)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Обозначение продолжительности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*.23.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Интервал с момента окончания приема лекарственного препарата и началом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(hcsdo:LastDrugAdministrationDuration)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интервал с момента окончания приема лекарственного препарата и началом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M.HC.SDE.00323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DurationType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.00021)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Обозначение продолжительности времени в соответствии с ГОСТ ИСО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*.24. Конечная дата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(csdo:EndDate)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окончания приема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*.25. Интервал между датой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начала приема и датой окончания приема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(hcsdo:DrugAdministrationDuration)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интервал между датой начала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приема и датой окончания приема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M.HC.SDE.00301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DurationType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.00021)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Обозначение продолжительности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*.26.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Продолжительность приема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CourseTreatmentDuration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продолжительность приема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M.HC.SDE.00294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DurationType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.00021)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продолжительности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*.27.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 действия, принятого в отношении лекарственного препарата в результате возникновения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(hcsdo:ActionTakenDrugCode)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действия, принятого в отношении лекарственного препарата в результате возникновения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M.HC.SDE.00302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hcsdo:ActionTakenDrugCodeType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(M.HC.SDT.00241)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Возможные значения: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прекращено применение лекарственного препарата;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lastRenderedPageBreak/>
              <w:t xml:space="preserve">2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уменьшена доза;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3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увеличена доза;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4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доза не изменена;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5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неизвестно;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6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не установлено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*.28. Код признака повторного назначения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(hcsdo:EffectRechallengeCode)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признака повторного назначения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M.HC.SDE.00310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hcsdo:EffectRechallengeCodeType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(M.HC.SDT.00083)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Возможные значения: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1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да;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2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нет;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Fonts w:ascii="Sylfaen" w:hAnsi="Sylfaen"/>
                <w:sz w:val="24"/>
                <w:szCs w:val="24"/>
              </w:rPr>
              <w:t xml:space="preserve">3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- неизвестно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*.29. Сведения о возобновлении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нежелательной реакции после повторного назначения лекарственного препарата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(hccdo:EffectRechallengeDetails)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 возобновлении нежелательной реакции после повторного назначения лекарственного препарата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M.HC.CDE.00102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hccdo:EffectRechallengeDetailsType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(M.HC.CDT.00089)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*.29.1.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 термина нижнего уровня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(hcsdo:EventLowestLevelTermCode)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термина нижнего уровня нежелательной реакции на лекарственный препарат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M.HC.SDE.00087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hcsdo:EventPrefferedTermCodeType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(M.HC.SDT.00043)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из классификатора «Международная классификация болезней».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*.29.2. Наименование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термина нижнего уровня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(hcsdo:EventLowestLevelTermName)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наименование термина нижнего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уровня нежелательной реакции на лекарственный препарат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M.HC.SDE.00298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*.30. Сведения об оценке причинно-следственной связи между приемом лекарственного препарата и нежелательной реакцией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(hccdo:RelatednessDrugReactionDetails)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об оценке причинно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следственной связи между приемом лекарственного препарата и нежелательной реакцией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M.HC.CDE.00104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hccdo:RelatednessDrugReactionDetailsType (M.HC.CDT.00091)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0..*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*.30.1. Код термина нижнего уровня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(hcsdo:EventLowestLevelTer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mCode)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кодовое обозначение термина нижнего уровня нежелательной реакции на лекарственный препарат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M.HC.SDE.00087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hcsdo:EventPrefferedTermCodeType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(M.HC.SDT.00043)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кода из классификатора «Международная классификация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болезней».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*.30.2. Наименование термина нижнего уровня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(hcsdo:EventLowestLevelTermName)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термина нижнего уровня нежелательной реакции на лекарственный препарат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M.HC.SDE.00298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*.30.3. Источник оценки причинно-следственной связи между приемом лекарственного препарата и нежелательной реакцией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(hcsdo:SourceAssessmentText)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источник оценки причинно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следственной связи между приемом лекарственного препарата и нежелательной реакцией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M.HC.SDE.00313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*.30.4. Метод оценки причинно-следственной связи между приемом лекарственного препарата и нежелательной реакцией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(hcsdo:MethodAssessment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метод оценки причинно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следственной связи между приемом лекарственного препарата и нежелательной реакцией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M.HC.SDE.00314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1002" w:type="dxa"/>
            <w:gridSpan w:val="7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10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*.30.5. Примечание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(csdo:NoteText)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результат проведенного анализа причинно-следственной связи, включая категорию взаимосвязи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748" w:type="dxa"/>
            <w:gridSpan w:val="6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*.31. Дополнительная информация о лекарственном препарате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AdditionInformationDrugText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дополнительная информация о лекарственном препарате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M.HC.SDE.00564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9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1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2.7.16. Сведения о дополнительном описании сообщения о нежелательной реакции на лекарственный препарат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(hccdo:NarrativeCaseSumInformationDetails)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сведения о дополнительном описании сообщения о нежелательной реакции на лекарственный препарат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M.HC.CDE.00019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hccdo:NarrativeCaseSumInformationDetailsType (M.HC.CDT.00016)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*.1. Описание случая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(hcsdo:DescriptionCaseText)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описание подозреваемой нежелательной реакции, включая данные лабораторных и других исследований, сделанное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отправителем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lastRenderedPageBreak/>
              <w:t>M.HC.SDE.00076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 Комментарий первичного отправителя сообщения о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(hcsdo:ReporterCommentText)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комментарий первичного отправителя сообщения о нежелательной реакции на лекарственный препарат к диагнозу, оценке причинно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softHyphen/>
              <w:t>следственной связи или другим проблемам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M.HC.SDE.00325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*.3. Код термина нижнего уровня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(hcsdo:EventLowestLevelTermCode)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диагноза/синдрома, указанного отправителем, и (или) дополнительная классификация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M.HC.SDE.00087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  <w:lang w:val="en-US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hcsdo:EventPrefferedTermCodeType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(M.HC.SDT.00043)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Значение кода из классификатора «Международная классификация болезней».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Макс. длина: 10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*.4. Наименование термина нижнего уровня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(hcsdo:EventLowestLevelTermName)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диагноза/синдрома, указанного отправителем, и/или дополнительная классификация нежелательной реакции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M.HC.SDE.00298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Name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120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.00055)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Нормализованная строка символов, не содержащая символов разрыва строки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xA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и табуляции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(#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x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9).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120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*.5. Комментарий отправителя сообщения о нежелательной реакции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(hcsdo:SenderCommentText)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комментарий отправителя сообщения о нежелательной реакции на лекарственный препарат к диагнозу, оценке причинно-следственной связи или другим проблемам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M.HC.SDE.00074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4000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.00088)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Строка символов.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Мин. длина: 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4000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244" w:type="dxa"/>
            <w:gridSpan w:val="2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2.8. Документ в формате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PDF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hcsdo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PdfBinaryText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сообщение о нежелательной реакции на лекарственный препарат в формате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PDF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M.HC.SDE.00326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BinaryTextType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.00143)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Конечная последовательность двоичных октетов (байтов)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9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1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а) код формата данных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(атрибут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mediaTypeCode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кодовое обозначение формата данных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MediaTypeCodeType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.00147)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Значение кода в соответствии со спецификацией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RFC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2046.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Мин. длина: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1 .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Макс. длина: 255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244" w:type="dxa"/>
            <w:gridSpan w:val="2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8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2.9. Технологические характеристики записи общего ресурса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ResourceItemStatusDetails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совокупность технологических сведений о записи общего ресурса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M.CDE.00032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ResourceItemStatusDetailsType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.00033)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30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</w:tr>
      <w:tr w:rsidR="0013247D" w:rsidRPr="004D1545" w:rsidTr="008D52E5">
        <w:tc>
          <w:tcPr>
            <w:tcW w:w="494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17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2.9.1. Период действия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(ccdo:ValidityPeriodDetails)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период действия записи общего ресурса (реестра, перечня, базы данных)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M.CDE.00033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ccdo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PeriodDetailsType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.00026)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Определяется областями значений вложенных элементов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 1. Начальная дата и время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StartDateTime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начальная дата и время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M.SDE.00133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748" w:type="dxa"/>
            <w:gridSpan w:val="6"/>
            <w:vMerge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36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*.2. Конечная дата и время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EndDateTime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конечная дата и время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M.SDE.00134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  <w:tr w:rsidR="0013247D" w:rsidRPr="004D1545" w:rsidTr="008D52E5">
        <w:tc>
          <w:tcPr>
            <w:tcW w:w="494" w:type="dxa"/>
            <w:gridSpan w:val="4"/>
            <w:shd w:val="clear" w:color="auto" w:fill="FFFFFF"/>
          </w:tcPr>
          <w:p w:rsidR="0013247D" w:rsidRPr="004D1545" w:rsidRDefault="0013247D" w:rsidP="008D52E5">
            <w:pPr>
              <w:spacing w:after="120"/>
            </w:pPr>
          </w:p>
        </w:tc>
        <w:tc>
          <w:tcPr>
            <w:tcW w:w="36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2.9.2. Дата и время обновления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csdo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UpdateDateTime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  <w:tc>
          <w:tcPr>
            <w:tcW w:w="3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дата и время обновления записи общего ресурса (реестра, перечня, базы данных)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M.SDE.00079</w:t>
            </w:r>
          </w:p>
        </w:tc>
        <w:tc>
          <w:tcPr>
            <w:tcW w:w="4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: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DateTimeType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val="en-US" w:eastAsia="en-US" w:bidi="en-US"/>
              </w:rPr>
              <w:t>BDT</w:t>
            </w:r>
            <w:r w:rsidRPr="004D1545">
              <w:rPr>
                <w:rStyle w:val="211pt"/>
                <w:rFonts w:ascii="Sylfaen" w:hAnsi="Sylfaen"/>
                <w:sz w:val="24"/>
                <w:szCs w:val="24"/>
                <w:lang w:eastAsia="en-US" w:bidi="en-US"/>
              </w:rPr>
              <w:t>.00006)</w:t>
            </w:r>
          </w:p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Обозначение даты и времени в соответствии с ГОСТ ИСО 8601-2001</w:t>
            </w:r>
          </w:p>
        </w:tc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ind w:left="140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0..1</w:t>
            </w:r>
          </w:p>
        </w:tc>
      </w:tr>
    </w:tbl>
    <w:p w:rsidR="0013247D" w:rsidRDefault="0013247D" w:rsidP="0013247D">
      <w:pPr>
        <w:spacing w:after="120"/>
        <w:rPr>
          <w:lang w:val="en-US"/>
        </w:rPr>
      </w:pPr>
    </w:p>
    <w:p w:rsidR="0013247D" w:rsidRDefault="0013247D" w:rsidP="0013247D">
      <w:pPr>
        <w:spacing w:after="120"/>
        <w:rPr>
          <w:lang w:val="en-US"/>
        </w:rPr>
      </w:pPr>
    </w:p>
    <w:p w:rsidR="0013247D" w:rsidRPr="00B13269" w:rsidRDefault="0013247D" w:rsidP="0013247D">
      <w:pPr>
        <w:spacing w:after="120"/>
        <w:rPr>
          <w:lang w:val="en-US"/>
        </w:rPr>
        <w:sectPr w:rsidR="0013247D" w:rsidRPr="00B13269" w:rsidSect="004D1545">
          <w:type w:val="nextColumn"/>
          <w:pgSz w:w="16840" w:h="11900" w:orient="landscape"/>
          <w:pgMar w:top="1418" w:right="1418" w:bottom="1418" w:left="1418" w:header="0" w:footer="3" w:gutter="0"/>
          <w:cols w:space="720"/>
          <w:noEndnote/>
          <w:docGrid w:linePitch="360"/>
        </w:sect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left="5103" w:right="-8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lastRenderedPageBreak/>
        <w:t>УТВЕРЖДЕН</w:t>
      </w:r>
    </w:p>
    <w:p w:rsidR="0013247D" w:rsidRDefault="0013247D" w:rsidP="0013247D">
      <w:pPr>
        <w:pStyle w:val="20"/>
        <w:shd w:val="clear" w:color="auto" w:fill="auto"/>
        <w:spacing w:after="0" w:line="240" w:lineRule="auto"/>
        <w:ind w:left="5103" w:right="-6"/>
        <w:rPr>
          <w:rFonts w:ascii="Sylfaen" w:hAnsi="Sylfaen"/>
          <w:sz w:val="24"/>
          <w:szCs w:val="24"/>
          <w:lang w:val="en-US"/>
        </w:rPr>
      </w:pPr>
      <w:r w:rsidRPr="004D1545">
        <w:rPr>
          <w:rFonts w:ascii="Sylfaen" w:hAnsi="Sylfaen"/>
          <w:sz w:val="24"/>
          <w:szCs w:val="24"/>
        </w:rPr>
        <w:t>Решением Коллегии Евразийской экономической комиссии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left="5103" w:right="-8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от 25 октября 2016 г. № 125</w:t>
      </w:r>
    </w:p>
    <w:p w:rsidR="0013247D" w:rsidRDefault="0013247D" w:rsidP="0013247D">
      <w:pPr>
        <w:pStyle w:val="30"/>
        <w:shd w:val="clear" w:color="auto" w:fill="auto"/>
        <w:spacing w:line="240" w:lineRule="auto"/>
        <w:ind w:left="20"/>
        <w:rPr>
          <w:rStyle w:val="32pt"/>
          <w:rFonts w:ascii="Sylfaen" w:hAnsi="Sylfaen"/>
          <w:b/>
          <w:bCs/>
          <w:spacing w:val="0"/>
          <w:sz w:val="24"/>
          <w:szCs w:val="24"/>
          <w:lang w:val="en-US"/>
        </w:rPr>
      </w:pPr>
    </w:p>
    <w:p w:rsidR="0013247D" w:rsidRPr="004D1545" w:rsidRDefault="0013247D" w:rsidP="0013247D">
      <w:pPr>
        <w:pStyle w:val="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4D1545">
        <w:rPr>
          <w:rStyle w:val="32pt"/>
          <w:rFonts w:ascii="Sylfaen" w:hAnsi="Sylfaen"/>
          <w:b/>
          <w:bCs/>
          <w:spacing w:val="0"/>
          <w:sz w:val="24"/>
          <w:szCs w:val="24"/>
        </w:rPr>
        <w:t>ПОРЯДОК</w:t>
      </w:r>
    </w:p>
    <w:p w:rsidR="0013247D" w:rsidRPr="0013247D" w:rsidRDefault="0013247D" w:rsidP="0013247D">
      <w:pPr>
        <w:pStyle w:val="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присоединения к общему процессу «Формирование,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средств»</w:t>
      </w:r>
    </w:p>
    <w:p w:rsidR="0013247D" w:rsidRPr="0013247D" w:rsidRDefault="0013247D" w:rsidP="0013247D">
      <w:pPr>
        <w:pStyle w:val="30"/>
        <w:shd w:val="clear" w:color="auto" w:fill="auto"/>
        <w:spacing w:line="240" w:lineRule="auto"/>
        <w:ind w:left="20"/>
        <w:rPr>
          <w:rFonts w:ascii="Sylfaen" w:hAnsi="Sylfaen"/>
          <w:sz w:val="24"/>
          <w:szCs w:val="24"/>
        </w:r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left="20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I. Общие положения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1. Настоящий Порядок разработан в соответствии со следующими актами, входящими в право Евразийского экономического союза (далее - Союз):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Договор о Евразийском экономическом союзе от 29 мая 2014 года;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Соглашение о единых принципах и правилах обращения лекарственных средств в рамках Евразийского экономического союза от 23 декабря 2014 года;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Решение Высшего Евразийского экономического совета от 23 декабря 2014 г. № 108 «О реализации Соглашения о единых принципах и правилах обращения лекарственных средств в рамках Евразийского экономического союза»;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Решение Коллегии Евразийской экономической комиссии от 6 ноября 2014 г. № 200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общих процессов»;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Решение Коллегии Евразийской экономической комиссии от 27 января 2015 г. № 5 «Об утверждении Правил электронного обмена данными в интегрированной информационной системе внешней и взаимной торговли»;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 xml:space="preserve">Решение Коллегии Евразийской экономической комиссии от 14 апреля 2015 г. </w:t>
      </w:r>
      <w:r w:rsidRPr="004D1545">
        <w:rPr>
          <w:rFonts w:ascii="Sylfaen" w:hAnsi="Sylfaen"/>
          <w:sz w:val="24"/>
          <w:szCs w:val="24"/>
        </w:rPr>
        <w:lastRenderedPageBreak/>
        <w:t>№ 29 «О перечне общих процессов в рамках Евразийского экономического союза и внесении изменения в Решение Коллегии Евразийской экономической комиссии от 19 августа 2014 г. № 132»;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Решение Коллегии Евразийской экономической комиссии от 9 июня 2015 г. № 63 «О Методике анализа, оптимизации, гармонизации и описания общих процессов в рамках Евразийского экономического союза»;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Решение Коллегии Евразийской экономической комиссии от 28 сентября 2015 г. № 125 «Об утверждении Положения об обмене электронными документами при трансграничном взаимодействии органов государственной власти государств - членов Евразийского экономического союза между собой и с Евразийской экономической комиссией».</w:t>
      </w:r>
    </w:p>
    <w:p w:rsidR="0013247D" w:rsidRPr="0013247D" w:rsidRDefault="0013247D" w:rsidP="0013247D">
      <w:pPr>
        <w:pStyle w:val="2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eastAsia="en-US" w:bidi="en-US"/>
        </w:r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  <w:lang w:val="en-US" w:eastAsia="en-US" w:bidi="en-US"/>
        </w:rPr>
        <w:t>II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Pr="004D1545">
        <w:rPr>
          <w:rFonts w:ascii="Sylfaen" w:hAnsi="Sylfaen"/>
          <w:sz w:val="24"/>
          <w:szCs w:val="24"/>
        </w:rPr>
        <w:t>Область применения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 xml:space="preserve">2. Настоящий Порядок определяет требования к составу и содержанию процедур введения в действие общего процесса «Формирование,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средств» </w:t>
      </w:r>
      <w:r w:rsidRPr="004D1545">
        <w:rPr>
          <w:rFonts w:ascii="Sylfaen" w:hAnsi="Sylfaen"/>
          <w:sz w:val="24"/>
          <w:szCs w:val="24"/>
          <w:lang w:eastAsia="en-US" w:bidi="en-US"/>
        </w:rPr>
        <w:t>(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P</w:t>
      </w:r>
      <w:r w:rsidRPr="004D1545">
        <w:rPr>
          <w:rFonts w:ascii="Sylfaen" w:hAnsi="Sylfaen"/>
          <w:sz w:val="24"/>
          <w:szCs w:val="24"/>
          <w:lang w:eastAsia="en-US" w:bidi="en-US"/>
        </w:rPr>
        <w:t>.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MM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.04) </w:t>
      </w:r>
      <w:r w:rsidRPr="004D1545">
        <w:rPr>
          <w:rFonts w:ascii="Sylfaen" w:hAnsi="Sylfaen"/>
          <w:sz w:val="24"/>
          <w:szCs w:val="24"/>
        </w:rPr>
        <w:t>(далее - общий процесс) и присоединения нового участника к общему процессу, а также требования к осуществляемому при их выполнении информационному взаимодействию.</w:t>
      </w:r>
    </w:p>
    <w:p w:rsidR="0013247D" w:rsidRPr="0013247D" w:rsidRDefault="0013247D" w:rsidP="0013247D">
      <w:pPr>
        <w:pStyle w:val="20"/>
        <w:shd w:val="clear" w:color="auto" w:fill="auto"/>
        <w:spacing w:after="120" w:line="240" w:lineRule="auto"/>
        <w:ind w:left="3280"/>
        <w:rPr>
          <w:rFonts w:ascii="Sylfaen" w:hAnsi="Sylfaen"/>
          <w:sz w:val="24"/>
          <w:szCs w:val="24"/>
        </w:r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III. Основные понятия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3. Для целей настоящего Порядка используются понятия, которые означают следующее: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«документы, применяемые при обеспечении функционирования интегрированной системы» - технические, технологические, методические и организационные документы, предусмотренные пунктом 30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 xml:space="preserve">«технологические документы» - документы, включенные в типовой перечень </w:t>
      </w:r>
      <w:r w:rsidRPr="004D1545">
        <w:rPr>
          <w:rFonts w:ascii="Sylfaen" w:hAnsi="Sylfaen"/>
          <w:sz w:val="24"/>
          <w:szCs w:val="24"/>
        </w:rPr>
        <w:lastRenderedPageBreak/>
        <w:t>технологических документов, регламентирующих информационное взаимодействие при реализации общего процесса, предусмотренный пунктом 1 Решения Коллегии Евразийской экономической комиссии от 6 ноября 2014 г. № 200.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Иные понятия, используемые в настоящем Порядке, применяются в значениях, определенных в пунктом 4 Правил информационного взаимодействия при реализации средствами интегрированной информационной системы внешней и взаимной торговли общего процесса «Формирование,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средств», утвержденных Решением Коллегии Евразийской экономической комиссии от 25 октября 2016 г. № 125 (далее - Правила информационного взаимодействия).</w:t>
      </w:r>
    </w:p>
    <w:p w:rsidR="0013247D" w:rsidRPr="0013247D" w:rsidRDefault="0013247D" w:rsidP="0013247D">
      <w:pPr>
        <w:pStyle w:val="20"/>
        <w:shd w:val="clear" w:color="auto" w:fill="auto"/>
        <w:spacing w:after="120" w:line="240" w:lineRule="auto"/>
        <w:ind w:left="2800"/>
        <w:rPr>
          <w:rFonts w:ascii="Sylfaen" w:hAnsi="Sylfaen"/>
          <w:sz w:val="24"/>
          <w:szCs w:val="24"/>
        </w:r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IV. Участники взаимодействия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840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4. Роли участников взаимодействия при выполнении ими процедур, предусмотренных настоящим Порядком, приведены в таблице 1.</w:t>
      </w:r>
    </w:p>
    <w:p w:rsidR="0013247D" w:rsidRPr="0013247D" w:rsidRDefault="0013247D" w:rsidP="0013247D">
      <w:pPr>
        <w:pStyle w:val="2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Таблица 1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Роли участников взаимодействия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7"/>
        <w:gridCol w:w="2410"/>
        <w:gridCol w:w="3403"/>
        <w:gridCol w:w="3096"/>
      </w:tblGrid>
      <w:tr w:rsidR="0013247D" w:rsidRPr="004D1545" w:rsidTr="008D52E5"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№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п/п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Наименование роли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Описание роли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Участник, выполняющий роль</w:t>
            </w:r>
          </w:p>
        </w:tc>
      </w:tr>
      <w:tr w:rsidR="0013247D" w:rsidRPr="004D1545" w:rsidTr="008D52E5"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Присоединяющийся участник общего процесса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выполняет процедуры, предусмотренные настоящим Порядком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уполномоченный орган государства - члена Союза</w:t>
            </w:r>
          </w:p>
        </w:tc>
      </w:tr>
      <w:tr w:rsidR="0013247D" w:rsidRPr="004D1545" w:rsidTr="008D52E5"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Администратор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координирует выполнение процедур, предусмотренных настоящим Порядком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Евразийская</w:t>
            </w:r>
            <w:r>
              <w:rPr>
                <w:rStyle w:val="211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экономическая комиссия</w:t>
            </w:r>
          </w:p>
        </w:tc>
      </w:tr>
      <w:tr w:rsidR="0013247D" w:rsidRPr="004D1545" w:rsidTr="008D52E5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lastRenderedPageBreak/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Участник общего процесса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осуществляет взаимодействие в соответствии с технологическими документами и участвует в тестировании информационного взаимодействия с присоединяющимся участником общего процесса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3247D" w:rsidRPr="004D1545" w:rsidRDefault="0013247D" w:rsidP="008D52E5">
            <w:pPr>
              <w:pStyle w:val="20"/>
              <w:shd w:val="clear" w:color="auto" w:fill="auto"/>
              <w:spacing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уполномоченный орган государства-члена Союза, Евразийская</w:t>
            </w:r>
            <w:r w:rsidRPr="00B13269">
              <w:rPr>
                <w:rStyle w:val="211pt"/>
                <w:rFonts w:ascii="Sylfaen" w:hAnsi="Sylfaen"/>
                <w:sz w:val="24"/>
                <w:szCs w:val="24"/>
              </w:rPr>
              <w:t xml:space="preserve"> </w:t>
            </w:r>
            <w:r w:rsidRPr="004D1545">
              <w:rPr>
                <w:rStyle w:val="211pt"/>
                <w:rFonts w:ascii="Sylfaen" w:hAnsi="Sylfaen"/>
                <w:sz w:val="24"/>
                <w:szCs w:val="24"/>
              </w:rPr>
              <w:t>экономическая комиссия</w:t>
            </w:r>
          </w:p>
        </w:tc>
      </w:tr>
    </w:tbl>
    <w:p w:rsidR="0013247D" w:rsidRPr="00B13269" w:rsidRDefault="0013247D" w:rsidP="0013247D">
      <w:pPr>
        <w:pStyle w:val="20"/>
        <w:shd w:val="clear" w:color="auto" w:fill="auto"/>
        <w:spacing w:after="120" w:line="240" w:lineRule="auto"/>
        <w:ind w:left="2160"/>
        <w:rPr>
          <w:rFonts w:ascii="Sylfaen" w:hAnsi="Sylfaen"/>
          <w:sz w:val="24"/>
          <w:szCs w:val="24"/>
        </w:r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V. Введение общего процесса в действие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5. С даты вступления в силу Решения Коллегии Евразийской экономической комиссии от 25 октября 2016 г. № 125 «О технологических документах, регламентирующих информационное взаимодействие при реализации средствами интегрированной информационной системы внешней и взаимной торговли общего</w:t>
      </w:r>
      <w:r w:rsidRPr="00B13269">
        <w:rPr>
          <w:rFonts w:ascii="Sylfaen" w:hAnsi="Sylfaen"/>
          <w:sz w:val="24"/>
          <w:szCs w:val="24"/>
        </w:rPr>
        <w:t xml:space="preserve"> </w:t>
      </w:r>
      <w:r w:rsidRPr="004D1545">
        <w:rPr>
          <w:rFonts w:ascii="Sylfaen" w:hAnsi="Sylfaen"/>
          <w:sz w:val="24"/>
          <w:szCs w:val="24"/>
        </w:rPr>
        <w:t>процесса «Формирование, ведение и использование единой информационной базы данных по выявленным нежелательным реакциям (действиям) на лекарственные средства, включающей сообщения о неэффективности лекарственных средств» государства- члены Союза (далее - государства-члены) при координации Евразийской экономической комиссии(далее - Комиссия) приступают к выполнению процедуры введения в действие общего процесса.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 xml:space="preserve">6. Для введения в действие общего процесса государствами- членами должны быть выполнены необходимые мероприятия, определенные процедурой присоединения к общему процессу в соответствии с разделом </w:t>
      </w:r>
      <w:r w:rsidRPr="004D1545">
        <w:rPr>
          <w:rFonts w:ascii="Sylfaen" w:hAnsi="Sylfaen"/>
          <w:sz w:val="24"/>
          <w:szCs w:val="24"/>
          <w:lang w:val="en-US" w:eastAsia="en-US" w:bidi="en-US"/>
        </w:rPr>
        <w:t>VI</w:t>
      </w:r>
      <w:r w:rsidRPr="004D1545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4D1545">
        <w:rPr>
          <w:rFonts w:ascii="Sylfaen" w:hAnsi="Sylfaen"/>
          <w:sz w:val="24"/>
          <w:szCs w:val="24"/>
        </w:rPr>
        <w:t>настоящего Порядка.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7. На основании рекомендаций комиссии по проведению межгосударственных испытаний интегрированной информационной системы внешней и взаимной торговли Коллегия Комиссии принимает распоряжение о введении в действие общего процесса.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8. Основанием для принятия рекомендации комиссии по проведению межгосударственных испытаний интегрированной информационной системы внешней и взаимной торговли о готовности общего процесса к введению в действие являются результаты тестирования информационного взаимодействия между информационными системами всех государств-членов и Комиссии.</w:t>
      </w:r>
    </w:p>
    <w:p w:rsidR="0013247D" w:rsidRPr="0013247D" w:rsidRDefault="0013247D" w:rsidP="0013247D">
      <w:pPr>
        <w:pStyle w:val="20"/>
        <w:shd w:val="clear" w:color="auto" w:fill="auto"/>
        <w:spacing w:after="120" w:line="240" w:lineRule="auto"/>
        <w:ind w:left="2100"/>
        <w:rPr>
          <w:rFonts w:ascii="Sylfaen" w:hAnsi="Sylfaen"/>
          <w:sz w:val="24"/>
          <w:szCs w:val="24"/>
        </w:rPr>
      </w:pP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VI. Описание процедуры присоединения</w:t>
      </w:r>
    </w:p>
    <w:p w:rsidR="0013247D" w:rsidRPr="0013247D" w:rsidRDefault="0013247D" w:rsidP="0013247D">
      <w:pPr>
        <w:pStyle w:val="20"/>
        <w:shd w:val="clear" w:color="auto" w:fill="auto"/>
        <w:spacing w:after="120" w:line="240" w:lineRule="auto"/>
        <w:ind w:firstLine="567"/>
      </w:pPr>
      <w:r w:rsidRPr="004D1545">
        <w:rPr>
          <w:rFonts w:ascii="Sylfaen" w:hAnsi="Sylfaen"/>
          <w:sz w:val="24"/>
          <w:szCs w:val="24"/>
        </w:rPr>
        <w:t>9. После введения в действие общего процесса к нему могут присоединяться новые участники путем выполнения процедуры присоединения к общему процессу.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10. Для присоединения к общему процессу присоединяющимся участником общего процесса должны быть выполнены требования документов, применяемых при обеспечении функционирования интегрированной системы, технологических документов, а также требования законодательства государства-члена, регламентирующие информационное взаимодействие в рамках национального сегмента государства-члена.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11. Выполнение процедуры присоединения нового участника к общему процессу включает в себя: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а) информирование государством-членом Комиссии о присоединении нового участника к общему процессу (с указанием уполномоченного органа, ответственного за обеспечение информационного взаимодействия в рамках общего процесса);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б) внесение в нормативные правовые акты государства-члена изменений, необходимых для выполнения требований технологических документов (в течение 2 месяцев с даты начала выполнения процедуры присоединения);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в) разработку (доработку) при необходимости информационной системы присоединяющегося участника общего процесса, в том числе в части применения средств электронной цифровой подписи (электронной подписи), совместимых с сервисами доверенной третьей стороны национального сегмента государства-члена (в течение 8 месяцев с даты начала выполнения процедуры присоединения);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г) подключение информационной системы присоединяющегося участника общего процесса к национальному сегменту государства- члена, если такое подключение не было осуществлено ранее (в течение 8 месяцев с даты начала выполнения процедуры присоединения);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4D1545">
        <w:rPr>
          <w:rFonts w:ascii="Sylfaen" w:hAnsi="Sylfaen"/>
          <w:sz w:val="24"/>
          <w:szCs w:val="24"/>
        </w:rPr>
        <w:t>д) получение присоединяющимся участником общего процесса распространяемых администратором справочников и классификаторов, указанных в Правилах информационного взаимодействия;</w:t>
      </w:r>
    </w:p>
    <w:p w:rsidR="0013247D" w:rsidRPr="004D1545" w:rsidRDefault="0013247D" w:rsidP="0013247D">
      <w:pPr>
        <w:pStyle w:val="20"/>
        <w:shd w:val="clear" w:color="auto" w:fill="auto"/>
        <w:spacing w:after="120" w:line="240" w:lineRule="auto"/>
        <w:ind w:firstLine="567"/>
      </w:pPr>
      <w:r w:rsidRPr="004D1545">
        <w:rPr>
          <w:rFonts w:ascii="Sylfaen" w:hAnsi="Sylfaen"/>
          <w:sz w:val="24"/>
          <w:szCs w:val="24"/>
        </w:rPr>
        <w:t xml:space="preserve">е) тестирование информационного взаимодействия между информационными </w:t>
      </w:r>
      <w:r w:rsidRPr="004D1545">
        <w:rPr>
          <w:rFonts w:ascii="Sylfaen" w:hAnsi="Sylfaen"/>
          <w:sz w:val="24"/>
          <w:szCs w:val="24"/>
        </w:rPr>
        <w:lastRenderedPageBreak/>
        <w:t>системами присоединяющихся участников общего процесса и участников общего процесса на соответствие требованиям технологических документов (в течение 12 месяцев с даты начала выполнения процедуры присоединения).</w:t>
      </w:r>
    </w:p>
    <w:p w:rsidR="0013247D" w:rsidRPr="0013247D" w:rsidRDefault="0013247D" w:rsidP="00DC7C9C">
      <w:pPr>
        <w:spacing w:after="120"/>
      </w:pPr>
    </w:p>
    <w:sectPr w:rsidR="0013247D" w:rsidRPr="0013247D" w:rsidSect="00DC7C9C">
      <w:type w:val="nextColumn"/>
      <w:pgSz w:w="11900" w:h="16840"/>
      <w:pgMar w:top="1418" w:right="1418" w:bottom="1418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216A" w:rsidRDefault="0033216A" w:rsidP="00EF22AE">
      <w:r>
        <w:separator/>
      </w:r>
    </w:p>
  </w:endnote>
  <w:endnote w:type="continuationSeparator" w:id="0">
    <w:p w:rsidR="0033216A" w:rsidRDefault="0033216A" w:rsidP="00EF2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216A" w:rsidRDefault="0033216A"/>
  </w:footnote>
  <w:footnote w:type="continuationSeparator" w:id="0">
    <w:p w:rsidR="0033216A" w:rsidRDefault="0033216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24113"/>
    <w:multiLevelType w:val="multilevel"/>
    <w:tmpl w:val="850EF85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02F2BAE"/>
    <w:multiLevelType w:val="multilevel"/>
    <w:tmpl w:val="DCAC3F9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32B4750"/>
    <w:multiLevelType w:val="multilevel"/>
    <w:tmpl w:val="063A40A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3E34800"/>
    <w:multiLevelType w:val="multilevel"/>
    <w:tmpl w:val="D45EA09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64655B5"/>
    <w:multiLevelType w:val="multilevel"/>
    <w:tmpl w:val="72C440B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6F1494"/>
    <w:multiLevelType w:val="multilevel"/>
    <w:tmpl w:val="54A0D2B8"/>
    <w:lvl w:ilvl="0"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9897442"/>
    <w:multiLevelType w:val="multilevel"/>
    <w:tmpl w:val="B968833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AAB7020"/>
    <w:multiLevelType w:val="multilevel"/>
    <w:tmpl w:val="ADCAC34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0A37E40"/>
    <w:multiLevelType w:val="multilevel"/>
    <w:tmpl w:val="67FE18D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28C28B8"/>
    <w:multiLevelType w:val="multilevel"/>
    <w:tmpl w:val="A4EED1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773492"/>
    <w:multiLevelType w:val="multilevel"/>
    <w:tmpl w:val="0422ED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679568D"/>
    <w:multiLevelType w:val="multilevel"/>
    <w:tmpl w:val="58FC16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5D6594"/>
    <w:multiLevelType w:val="multilevel"/>
    <w:tmpl w:val="3BD4B5C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9057855"/>
    <w:multiLevelType w:val="multilevel"/>
    <w:tmpl w:val="67E40AE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8050320"/>
    <w:multiLevelType w:val="multilevel"/>
    <w:tmpl w:val="1CF89B8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9BD7004"/>
    <w:multiLevelType w:val="multilevel"/>
    <w:tmpl w:val="1B5A9C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5BF2DDE"/>
    <w:multiLevelType w:val="multilevel"/>
    <w:tmpl w:val="907A0CE2"/>
    <w:lvl w:ilvl="0">
      <w:start w:val="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5D56EF5"/>
    <w:multiLevelType w:val="multilevel"/>
    <w:tmpl w:val="F2A2DDD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6715697"/>
    <w:multiLevelType w:val="multilevel"/>
    <w:tmpl w:val="5C8CBE72"/>
    <w:lvl w:ilvl="0">
      <w:start w:val="2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DBD4D64"/>
    <w:multiLevelType w:val="multilevel"/>
    <w:tmpl w:val="5C0478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E364FE9"/>
    <w:multiLevelType w:val="multilevel"/>
    <w:tmpl w:val="C50CEE4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814935"/>
    <w:multiLevelType w:val="multilevel"/>
    <w:tmpl w:val="5E0C846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69B6F5E"/>
    <w:multiLevelType w:val="multilevel"/>
    <w:tmpl w:val="57F00C3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79A1054"/>
    <w:multiLevelType w:val="multilevel"/>
    <w:tmpl w:val="3788BC3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A0D2237"/>
    <w:multiLevelType w:val="multilevel"/>
    <w:tmpl w:val="9C9CA160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B7458C5"/>
    <w:multiLevelType w:val="multilevel"/>
    <w:tmpl w:val="B0E835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4B2014"/>
    <w:multiLevelType w:val="multilevel"/>
    <w:tmpl w:val="B552A6B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D9D43F9"/>
    <w:multiLevelType w:val="multilevel"/>
    <w:tmpl w:val="B34A939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EF2588A"/>
    <w:multiLevelType w:val="multilevel"/>
    <w:tmpl w:val="C08C569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0B32C1A"/>
    <w:multiLevelType w:val="multilevel"/>
    <w:tmpl w:val="3B5A7D54"/>
    <w:lvl w:ilvl="0">
      <w:start w:val="3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3F82980"/>
    <w:multiLevelType w:val="multilevel"/>
    <w:tmpl w:val="96F80C6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6D454C0"/>
    <w:multiLevelType w:val="multilevel"/>
    <w:tmpl w:val="1B20FC7C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8284A20"/>
    <w:multiLevelType w:val="multilevel"/>
    <w:tmpl w:val="F91C29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95D00E6"/>
    <w:multiLevelType w:val="multilevel"/>
    <w:tmpl w:val="442E0F6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E0413E7"/>
    <w:multiLevelType w:val="multilevel"/>
    <w:tmpl w:val="8EA6D7E6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3230D87"/>
    <w:multiLevelType w:val="multilevel"/>
    <w:tmpl w:val="5E4E2E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4D053AE"/>
    <w:multiLevelType w:val="multilevel"/>
    <w:tmpl w:val="16C4C2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4EF6783"/>
    <w:multiLevelType w:val="multilevel"/>
    <w:tmpl w:val="B94AE5F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B4222B2"/>
    <w:multiLevelType w:val="multilevel"/>
    <w:tmpl w:val="A204E9E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D2B47D2"/>
    <w:multiLevelType w:val="multilevel"/>
    <w:tmpl w:val="0F0C95D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E6A2A53"/>
    <w:multiLevelType w:val="multilevel"/>
    <w:tmpl w:val="B66CBF0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1E36D78"/>
    <w:multiLevelType w:val="multilevel"/>
    <w:tmpl w:val="BEB4818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2F8545A"/>
    <w:multiLevelType w:val="multilevel"/>
    <w:tmpl w:val="A440BC5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B617F84"/>
    <w:multiLevelType w:val="multilevel"/>
    <w:tmpl w:val="9FAAD85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7BFC3660"/>
    <w:multiLevelType w:val="multilevel"/>
    <w:tmpl w:val="8BA013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4"/>
  </w:num>
  <w:num w:numId="2">
    <w:abstractNumId w:val="26"/>
  </w:num>
  <w:num w:numId="3">
    <w:abstractNumId w:val="25"/>
  </w:num>
  <w:num w:numId="4">
    <w:abstractNumId w:val="10"/>
  </w:num>
  <w:num w:numId="5">
    <w:abstractNumId w:val="18"/>
  </w:num>
  <w:num w:numId="6">
    <w:abstractNumId w:val="29"/>
  </w:num>
  <w:num w:numId="7">
    <w:abstractNumId w:val="27"/>
  </w:num>
  <w:num w:numId="8">
    <w:abstractNumId w:val="37"/>
  </w:num>
  <w:num w:numId="9">
    <w:abstractNumId w:val="31"/>
  </w:num>
  <w:num w:numId="10">
    <w:abstractNumId w:val="36"/>
  </w:num>
  <w:num w:numId="11">
    <w:abstractNumId w:val="19"/>
  </w:num>
  <w:num w:numId="12">
    <w:abstractNumId w:val="34"/>
  </w:num>
  <w:num w:numId="13">
    <w:abstractNumId w:val="12"/>
  </w:num>
  <w:num w:numId="14">
    <w:abstractNumId w:val="16"/>
  </w:num>
  <w:num w:numId="15">
    <w:abstractNumId w:val="21"/>
  </w:num>
  <w:num w:numId="16">
    <w:abstractNumId w:val="32"/>
  </w:num>
  <w:num w:numId="17">
    <w:abstractNumId w:val="1"/>
  </w:num>
  <w:num w:numId="18">
    <w:abstractNumId w:val="38"/>
  </w:num>
  <w:num w:numId="19">
    <w:abstractNumId w:val="14"/>
  </w:num>
  <w:num w:numId="20">
    <w:abstractNumId w:val="35"/>
  </w:num>
  <w:num w:numId="21">
    <w:abstractNumId w:val="24"/>
  </w:num>
  <w:num w:numId="22">
    <w:abstractNumId w:val="20"/>
  </w:num>
  <w:num w:numId="23">
    <w:abstractNumId w:val="17"/>
  </w:num>
  <w:num w:numId="24">
    <w:abstractNumId w:val="15"/>
  </w:num>
  <w:num w:numId="25">
    <w:abstractNumId w:val="5"/>
  </w:num>
  <w:num w:numId="26">
    <w:abstractNumId w:val="28"/>
  </w:num>
  <w:num w:numId="27">
    <w:abstractNumId w:val="7"/>
  </w:num>
  <w:num w:numId="28">
    <w:abstractNumId w:val="3"/>
  </w:num>
  <w:num w:numId="29">
    <w:abstractNumId w:val="40"/>
  </w:num>
  <w:num w:numId="30">
    <w:abstractNumId w:val="11"/>
  </w:num>
  <w:num w:numId="31">
    <w:abstractNumId w:val="23"/>
  </w:num>
  <w:num w:numId="32">
    <w:abstractNumId w:val="22"/>
  </w:num>
  <w:num w:numId="33">
    <w:abstractNumId w:val="30"/>
  </w:num>
  <w:num w:numId="34">
    <w:abstractNumId w:val="8"/>
  </w:num>
  <w:num w:numId="35">
    <w:abstractNumId w:val="6"/>
  </w:num>
  <w:num w:numId="36">
    <w:abstractNumId w:val="43"/>
  </w:num>
  <w:num w:numId="37">
    <w:abstractNumId w:val="4"/>
  </w:num>
  <w:num w:numId="38">
    <w:abstractNumId w:val="9"/>
  </w:num>
  <w:num w:numId="39">
    <w:abstractNumId w:val="13"/>
  </w:num>
  <w:num w:numId="40">
    <w:abstractNumId w:val="33"/>
  </w:num>
  <w:num w:numId="41">
    <w:abstractNumId w:val="39"/>
  </w:num>
  <w:num w:numId="42">
    <w:abstractNumId w:val="2"/>
  </w:num>
  <w:num w:numId="43">
    <w:abstractNumId w:val="42"/>
  </w:num>
  <w:num w:numId="44">
    <w:abstractNumId w:val="41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F22AE"/>
    <w:rsid w:val="000810EC"/>
    <w:rsid w:val="0013247D"/>
    <w:rsid w:val="00227119"/>
    <w:rsid w:val="00294A95"/>
    <w:rsid w:val="002F6B40"/>
    <w:rsid w:val="0033216A"/>
    <w:rsid w:val="003448A1"/>
    <w:rsid w:val="003D3B32"/>
    <w:rsid w:val="00415D1B"/>
    <w:rsid w:val="004F20D8"/>
    <w:rsid w:val="00541439"/>
    <w:rsid w:val="005812C8"/>
    <w:rsid w:val="005A60E7"/>
    <w:rsid w:val="005F3A43"/>
    <w:rsid w:val="0060322A"/>
    <w:rsid w:val="00691D89"/>
    <w:rsid w:val="006C2B0D"/>
    <w:rsid w:val="006C2CF8"/>
    <w:rsid w:val="008468C8"/>
    <w:rsid w:val="0093769C"/>
    <w:rsid w:val="009A656B"/>
    <w:rsid w:val="009E205C"/>
    <w:rsid w:val="009E7A52"/>
    <w:rsid w:val="009F50D5"/>
    <w:rsid w:val="00A12D41"/>
    <w:rsid w:val="00A5726B"/>
    <w:rsid w:val="00A76903"/>
    <w:rsid w:val="00AA34C4"/>
    <w:rsid w:val="00AD7299"/>
    <w:rsid w:val="00B030C8"/>
    <w:rsid w:val="00B62779"/>
    <w:rsid w:val="00B92AC3"/>
    <w:rsid w:val="00BF1F02"/>
    <w:rsid w:val="00C07A90"/>
    <w:rsid w:val="00C80091"/>
    <w:rsid w:val="00CD723C"/>
    <w:rsid w:val="00CE5108"/>
    <w:rsid w:val="00D04DE5"/>
    <w:rsid w:val="00D67D7F"/>
    <w:rsid w:val="00D76477"/>
    <w:rsid w:val="00DC7C9C"/>
    <w:rsid w:val="00DE2039"/>
    <w:rsid w:val="00EF22AE"/>
    <w:rsid w:val="00EF5964"/>
    <w:rsid w:val="00F033DA"/>
    <w:rsid w:val="00F20C39"/>
    <w:rsid w:val="00F63048"/>
    <w:rsid w:val="00F63922"/>
    <w:rsid w:val="00FA2281"/>
    <w:rsid w:val="00FE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5"/>
    <o:shapelayout v:ext="edit">
      <o:idmap v:ext="edit" data="1"/>
    </o:shapelayout>
  </w:shapeDefaults>
  <w:decimalSymbol w:val="."/>
  <w:listSeparator w:val=","/>
  <w14:docId w14:val="2102D85F"/>
  <w15:docId w15:val="{DC18C99E-9BF4-4CF5-9893-CCBF253A4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EF22A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F22AE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EF22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DefaultParagraphFont"/>
    <w:link w:val="10"/>
    <w:rsid w:val="00EF22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4pt">
    <w:name w:val="Основной текст (3) + Интервал 4 pt"/>
    <w:basedOn w:val="3"/>
    <w:rsid w:val="00EF22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EF22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2pt">
    <w:name w:val="Основной текст (2) + Интервал 2 pt"/>
    <w:basedOn w:val="2"/>
    <w:rsid w:val="00EF22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1">
    <w:name w:val="Основной текст (11)_"/>
    <w:basedOn w:val="DefaultParagraphFont"/>
    <w:link w:val="110"/>
    <w:rsid w:val="00EF22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11pt">
    <w:name w:val="Основной текст (11) + Интервал 1 pt"/>
    <w:basedOn w:val="11"/>
    <w:rsid w:val="00EF22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a">
    <w:name w:val="Подпись к таблице_"/>
    <w:basedOn w:val="DefaultParagraphFont"/>
    <w:link w:val="a0"/>
    <w:rsid w:val="00EF22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11pt">
    <w:name w:val="Основной текст (2) + 11 pt"/>
    <w:basedOn w:val="2"/>
    <w:rsid w:val="00EF22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1">
    <w:name w:val="Подпись к картинке_"/>
    <w:basedOn w:val="DefaultParagraphFont"/>
    <w:link w:val="a2"/>
    <w:rsid w:val="00EF22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12pt">
    <w:name w:val="Основной текст (11) + Интервал 2 pt"/>
    <w:basedOn w:val="11"/>
    <w:rsid w:val="00EF22A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30">
    <w:name w:val="Основной текст (3)"/>
    <w:basedOn w:val="Normal"/>
    <w:link w:val="3"/>
    <w:rsid w:val="00EF22A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">
    <w:name w:val="Заголовок №1"/>
    <w:basedOn w:val="Normal"/>
    <w:link w:val="1"/>
    <w:rsid w:val="00EF22A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Normal"/>
    <w:link w:val="2"/>
    <w:rsid w:val="00EF22AE"/>
    <w:pPr>
      <w:shd w:val="clear" w:color="auto" w:fill="FFFFFF"/>
      <w:spacing w:before="420" w:after="54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10">
    <w:name w:val="Основной текст (11)"/>
    <w:basedOn w:val="Normal"/>
    <w:link w:val="11"/>
    <w:rsid w:val="00EF22AE"/>
    <w:pPr>
      <w:shd w:val="clear" w:color="auto" w:fill="FFFFFF"/>
      <w:spacing w:before="1380" w:line="341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a0">
    <w:name w:val="Подпись к таблице"/>
    <w:basedOn w:val="Normal"/>
    <w:link w:val="a"/>
    <w:rsid w:val="00EF22AE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a2">
    <w:name w:val="Подпись к картинке"/>
    <w:basedOn w:val="Normal"/>
    <w:link w:val="a1"/>
    <w:rsid w:val="00EF22A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3B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B32"/>
    <w:rPr>
      <w:rFonts w:ascii="Tahoma" w:hAnsi="Tahoma" w:cs="Tahoma"/>
      <w:color w:val="000000"/>
      <w:sz w:val="16"/>
      <w:szCs w:val="16"/>
    </w:rPr>
  </w:style>
  <w:style w:type="character" w:customStyle="1" w:styleId="32pt">
    <w:name w:val="Основной текст (3) + Интервал 2 pt"/>
    <w:basedOn w:val="3"/>
    <w:rsid w:val="001324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">
    <w:name w:val="Заголовок №2_"/>
    <w:basedOn w:val="DefaultParagraphFont"/>
    <w:link w:val="22"/>
    <w:rsid w:val="0013247D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22">
    <w:name w:val="Заголовок №2"/>
    <w:basedOn w:val="Normal"/>
    <w:link w:val="21"/>
    <w:rsid w:val="0013247D"/>
    <w:pPr>
      <w:shd w:val="clear" w:color="auto" w:fill="FFFFFF"/>
      <w:spacing w:before="720" w:after="300" w:line="0" w:lineRule="atLeast"/>
      <w:jc w:val="right"/>
      <w:outlineLvl w:val="1"/>
    </w:pPr>
    <w:rPr>
      <w:rFonts w:ascii="Times New Roman" w:eastAsia="Times New Roman" w:hAnsi="Times New Roman" w:cs="Times New Roman"/>
      <w:color w:val="auto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7.jpeg" TargetMode="External"/><Relationship Id="rId26" Type="http://schemas.openxmlformats.org/officeDocument/2006/relationships/image" Target="media/image12.jpeg"/><Relationship Id="rId39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openxmlformats.org/officeDocument/2006/relationships/image" Target="media/image16.jpeg"/><Relationship Id="rId42" Type="http://schemas.openxmlformats.org/officeDocument/2006/relationships/image" Target="media/image20.jpe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7.jpeg"/><Relationship Id="rId25" Type="http://schemas.openxmlformats.org/officeDocument/2006/relationships/image" Target="media/image11.jpeg" TargetMode="External"/><Relationship Id="rId33" Type="http://schemas.openxmlformats.org/officeDocument/2006/relationships/image" Target="media/image15.jpeg" TargetMode="External"/><Relationship Id="rId38" Type="http://schemas.openxmlformats.org/officeDocument/2006/relationships/image" Target="media/image18.jpe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 TargetMode="External"/><Relationship Id="rId20" Type="http://schemas.openxmlformats.org/officeDocument/2006/relationships/image" Target="media/image8.jpeg" TargetMode="External"/><Relationship Id="rId29" Type="http://schemas.openxmlformats.org/officeDocument/2006/relationships/image" Target="media/image13.jpeg" TargetMode="External"/><Relationship Id="rId41" Type="http://schemas.openxmlformats.org/officeDocument/2006/relationships/image" Target="media/image2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 TargetMode="External"/><Relationship Id="rId24" Type="http://schemas.openxmlformats.org/officeDocument/2006/relationships/image" Target="media/image11.jpeg"/><Relationship Id="rId32" Type="http://schemas.openxmlformats.org/officeDocument/2006/relationships/image" Target="media/image15.jpeg"/><Relationship Id="rId37" Type="http://schemas.openxmlformats.org/officeDocument/2006/relationships/image" Target="media/image18.jpeg"/><Relationship Id="rId40" Type="http://schemas.openxmlformats.org/officeDocument/2006/relationships/image" Target="media/image19.jpe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image" Target="media/image13.jpeg"/><Relationship Id="rId36" Type="http://schemas.openxmlformats.org/officeDocument/2006/relationships/image" Target="media/image17.jpeg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31" Type="http://schemas.openxmlformats.org/officeDocument/2006/relationships/image" Target="media/image14.jpeg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 TargetMode="External"/><Relationship Id="rId22" Type="http://schemas.openxmlformats.org/officeDocument/2006/relationships/image" Target="media/image9.jpeg" TargetMode="External"/><Relationship Id="rId27" Type="http://schemas.openxmlformats.org/officeDocument/2006/relationships/image" Target="media/image12.jpeg" TargetMode="External"/><Relationship Id="rId30" Type="http://schemas.openxmlformats.org/officeDocument/2006/relationships/image" Target="media/image14.jpeg"/><Relationship Id="rId35" Type="http://schemas.openxmlformats.org/officeDocument/2006/relationships/image" Target="media/image16.jpeg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43703</Words>
  <Characters>249109</Characters>
  <Application>Microsoft Office Word</Application>
  <DocSecurity>0</DocSecurity>
  <Lines>2075</Lines>
  <Paragraphs>584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Lusine Khazarian</cp:lastModifiedBy>
  <cp:revision>5</cp:revision>
  <dcterms:created xsi:type="dcterms:W3CDTF">2018-06-14T09:56:00Z</dcterms:created>
  <dcterms:modified xsi:type="dcterms:W3CDTF">2019-09-13T07:58:00Z</dcterms:modified>
</cp:coreProperties>
</file>