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840" w:rsidRPr="00A6625E" w:rsidRDefault="00833152" w:rsidP="00A6625E">
      <w:pPr>
        <w:pStyle w:val="Bodytext60"/>
        <w:shd w:val="clear" w:color="auto" w:fill="auto"/>
        <w:spacing w:before="0" w:after="120" w:line="240" w:lineRule="auto"/>
        <w:ind w:left="7371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6625E">
        <w:rPr>
          <w:rFonts w:ascii="Sylfaen" w:hAnsi="Sylfaen"/>
          <w:sz w:val="24"/>
          <w:szCs w:val="24"/>
        </w:rPr>
        <w:t>УТВЕРЖДЕН</w:t>
      </w:r>
    </w:p>
    <w:p w:rsidR="00A6625E" w:rsidRDefault="00833152" w:rsidP="00A6625E">
      <w:pPr>
        <w:pStyle w:val="Bodytext60"/>
        <w:shd w:val="clear" w:color="auto" w:fill="auto"/>
        <w:spacing w:before="0" w:after="120" w:line="240" w:lineRule="auto"/>
        <w:ind w:left="7371"/>
        <w:jc w:val="center"/>
        <w:rPr>
          <w:rFonts w:ascii="Sylfaen" w:hAnsi="Sylfaen"/>
          <w:sz w:val="24"/>
          <w:szCs w:val="24"/>
          <w:lang w:val="en-US"/>
        </w:rPr>
      </w:pPr>
      <w:r w:rsidRPr="00A6625E">
        <w:rPr>
          <w:rFonts w:ascii="Sylfaen" w:hAnsi="Sylfaen"/>
          <w:sz w:val="24"/>
          <w:szCs w:val="24"/>
        </w:rPr>
        <w:t>распоряжением Евразийского</w:t>
      </w:r>
      <w:r w:rsidR="00A6625E">
        <w:rPr>
          <w:rFonts w:ascii="Sylfaen" w:hAnsi="Sylfaen"/>
          <w:sz w:val="24"/>
          <w:szCs w:val="24"/>
        </w:rPr>
        <w:t xml:space="preserve"> </w:t>
      </w:r>
      <w:r w:rsidRPr="00A6625E">
        <w:rPr>
          <w:rFonts w:ascii="Sylfaen" w:hAnsi="Sylfaen"/>
          <w:sz w:val="24"/>
          <w:szCs w:val="24"/>
        </w:rPr>
        <w:t>межправительственного совета</w:t>
      </w:r>
    </w:p>
    <w:p w:rsidR="00720840" w:rsidRPr="00A6625E" w:rsidRDefault="00833152" w:rsidP="00A6625E">
      <w:pPr>
        <w:pStyle w:val="Bodytext60"/>
        <w:shd w:val="clear" w:color="auto" w:fill="auto"/>
        <w:spacing w:before="0" w:after="120" w:line="240" w:lineRule="auto"/>
        <w:ind w:left="7371"/>
        <w:jc w:val="center"/>
        <w:rPr>
          <w:rFonts w:ascii="Sylfaen" w:hAnsi="Sylfaen"/>
          <w:sz w:val="24"/>
          <w:szCs w:val="24"/>
        </w:rPr>
      </w:pPr>
      <w:r w:rsidRPr="00A6625E">
        <w:rPr>
          <w:rFonts w:ascii="Sylfaen" w:hAnsi="Sylfaen"/>
          <w:sz w:val="24"/>
          <w:szCs w:val="24"/>
        </w:rPr>
        <w:t>от 25 октября 2017 г.</w:t>
      </w:r>
      <w:r w:rsidRPr="00A6625E">
        <w:rPr>
          <w:rStyle w:val="Bodytext6Bold"/>
          <w:rFonts w:ascii="Sylfaen" w:hAnsi="Sylfaen"/>
          <w:sz w:val="24"/>
          <w:szCs w:val="24"/>
        </w:rPr>
        <w:t xml:space="preserve"> </w:t>
      </w:r>
      <w:r w:rsidRPr="00A6625E">
        <w:rPr>
          <w:rStyle w:val="Bodytext215pt"/>
          <w:rFonts w:ascii="Sylfaen" w:hAnsi="Sylfaen"/>
          <w:sz w:val="24"/>
          <w:szCs w:val="24"/>
        </w:rPr>
        <w:t>№</w:t>
      </w:r>
      <w:r w:rsidRPr="00A6625E">
        <w:rPr>
          <w:rStyle w:val="Bodytext215pt"/>
          <w:rFonts w:ascii="Sylfaen" w:hAnsi="Sylfaen"/>
          <w:sz w:val="24"/>
          <w:szCs w:val="24"/>
          <w:lang w:eastAsia="en-US" w:bidi="en-US"/>
        </w:rPr>
        <w:t xml:space="preserve"> 17</w:t>
      </w:r>
    </w:p>
    <w:p w:rsidR="00A6625E" w:rsidRDefault="00A6625E" w:rsidP="00A6625E">
      <w:pPr>
        <w:pStyle w:val="Heading220"/>
        <w:shd w:val="clear" w:color="auto" w:fill="auto"/>
        <w:spacing w:before="0" w:after="120" w:line="240" w:lineRule="auto"/>
        <w:ind w:right="80"/>
        <w:rPr>
          <w:rStyle w:val="Heading2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1" w:name="bookmark2"/>
    </w:p>
    <w:p w:rsidR="00720840" w:rsidRPr="00A6625E" w:rsidRDefault="00833152" w:rsidP="00F4741E">
      <w:pPr>
        <w:pStyle w:val="Heading220"/>
        <w:shd w:val="clear" w:color="auto" w:fill="auto"/>
        <w:spacing w:before="0" w:after="120" w:line="240" w:lineRule="auto"/>
        <w:ind w:left="2268" w:right="2380"/>
        <w:rPr>
          <w:rFonts w:ascii="Sylfaen" w:hAnsi="Sylfaen"/>
          <w:sz w:val="24"/>
          <w:szCs w:val="24"/>
        </w:rPr>
      </w:pPr>
      <w:r w:rsidRPr="00A6625E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ПЛАН</w:t>
      </w:r>
      <w:bookmarkEnd w:id="1"/>
    </w:p>
    <w:p w:rsidR="00720840" w:rsidRPr="003A4798" w:rsidRDefault="00833152" w:rsidP="00F4741E">
      <w:pPr>
        <w:pStyle w:val="Heading220"/>
        <w:shd w:val="clear" w:color="auto" w:fill="auto"/>
        <w:spacing w:before="0" w:after="120" w:line="240" w:lineRule="auto"/>
        <w:ind w:left="2268" w:right="2380"/>
        <w:rPr>
          <w:rFonts w:ascii="Sylfaen" w:hAnsi="Sylfaen"/>
          <w:sz w:val="24"/>
          <w:szCs w:val="24"/>
        </w:rPr>
      </w:pPr>
      <w:bookmarkStart w:id="2" w:name="bookmark3"/>
      <w:r w:rsidRPr="00A6625E">
        <w:rPr>
          <w:rFonts w:ascii="Sylfaen" w:hAnsi="Sylfaen"/>
          <w:sz w:val="24"/>
          <w:szCs w:val="24"/>
        </w:rPr>
        <w:t>мероприятий («дорожная карта») по устранению изъятий и ограничений на внутреннем рынке</w:t>
      </w:r>
      <w:bookmarkEnd w:id="2"/>
      <w:r w:rsidRPr="00A6625E">
        <w:rPr>
          <w:rFonts w:ascii="Sylfaen" w:hAnsi="Sylfaen"/>
          <w:sz w:val="24"/>
          <w:szCs w:val="24"/>
          <w:lang w:eastAsia="en-US" w:bidi="en-US"/>
        </w:rPr>
        <w:t xml:space="preserve"> </w:t>
      </w:r>
      <w:bookmarkStart w:id="3" w:name="bookmark4"/>
      <w:r w:rsidRPr="00A6625E">
        <w:rPr>
          <w:rFonts w:ascii="Sylfaen" w:hAnsi="Sylfaen"/>
          <w:sz w:val="24"/>
          <w:szCs w:val="24"/>
        </w:rPr>
        <w:t>Евразийского экономического союза на 2018 - 2019 годы</w:t>
      </w:r>
      <w:bookmarkEnd w:id="3"/>
    </w:p>
    <w:p w:rsidR="00F4741E" w:rsidRPr="003A4798" w:rsidRDefault="00F4741E" w:rsidP="00F4741E">
      <w:pPr>
        <w:pStyle w:val="Heading220"/>
        <w:shd w:val="clear" w:color="auto" w:fill="auto"/>
        <w:spacing w:before="0" w:after="120" w:line="240" w:lineRule="auto"/>
        <w:ind w:left="2268" w:right="2380"/>
        <w:rPr>
          <w:rFonts w:ascii="Sylfaen" w:hAnsi="Sylfaen"/>
          <w:sz w:val="24"/>
          <w:szCs w:val="24"/>
        </w:rPr>
      </w:pPr>
    </w:p>
    <w:tbl>
      <w:tblPr>
        <w:tblOverlap w:val="never"/>
        <w:tblW w:w="1452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9"/>
        <w:gridCol w:w="1858"/>
        <w:gridCol w:w="2142"/>
        <w:gridCol w:w="2434"/>
      </w:tblGrid>
      <w:tr w:rsidR="00720840" w:rsidRPr="00A6625E" w:rsidTr="003176AF">
        <w:trPr>
          <w:tblHeader/>
          <w:jc w:val="center"/>
        </w:trPr>
        <w:tc>
          <w:tcPr>
            <w:tcW w:w="8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840" w:rsidRPr="00A6625E" w:rsidRDefault="00833152" w:rsidP="00F4741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Наименование мероприятия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840" w:rsidRPr="00A6625E" w:rsidRDefault="00833152" w:rsidP="00F4741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Ответственный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исполнитель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840" w:rsidRPr="00A6625E" w:rsidRDefault="00833152" w:rsidP="00F4741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Срок исполнения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840" w:rsidRPr="00A6625E" w:rsidRDefault="00833152" w:rsidP="00F4741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Ожидаемый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результат</w:t>
            </w:r>
          </w:p>
        </w:tc>
      </w:tr>
      <w:tr w:rsidR="00720840" w:rsidRPr="00A6625E" w:rsidTr="003176AF">
        <w:trPr>
          <w:jc w:val="center"/>
        </w:trPr>
        <w:tc>
          <w:tcPr>
            <w:tcW w:w="14523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20840" w:rsidRPr="00A6625E" w:rsidRDefault="00833152" w:rsidP="00A6625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I. Изъятия</w:t>
            </w:r>
          </w:p>
        </w:tc>
      </w:tr>
      <w:tr w:rsidR="00720840" w:rsidRPr="00A6625E" w:rsidTr="00F4741E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720840" w:rsidRPr="00A6625E" w:rsidRDefault="00833152" w:rsidP="00A6625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1. Трудовая миграция</w:t>
            </w:r>
          </w:p>
        </w:tc>
      </w:tr>
      <w:tr w:rsidR="00720840" w:rsidRPr="00A6625E" w:rsidTr="00F4741E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720840" w:rsidRPr="00A6625E" w:rsidRDefault="00833152" w:rsidP="00F4741E">
            <w:pPr>
              <w:pStyle w:val="Bodytext20"/>
              <w:shd w:val="clear" w:color="auto" w:fill="auto"/>
              <w:spacing w:before="0" w:after="120" w:line="240" w:lineRule="auto"/>
              <w:ind w:left="2660" w:hanging="992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Изъятие: необходимость прохождения трудящимися государств - членов Евразийского экономического союза (далее соответственно - государства-члены, Союз) установленной законодательством государств-членов процедуры признания документов об ученых степенях и ученых званиях, выданных уполномоченными органами государств-членов</w:t>
            </w:r>
          </w:p>
        </w:tc>
      </w:tr>
      <w:tr w:rsidR="00720840" w:rsidRPr="00A6625E" w:rsidTr="00F4741E">
        <w:trPr>
          <w:jc w:val="center"/>
        </w:trPr>
        <w:tc>
          <w:tcPr>
            <w:tcW w:w="8089" w:type="dxa"/>
            <w:shd w:val="clear" w:color="auto" w:fill="FFFFFF"/>
          </w:tcPr>
          <w:p w:rsidR="00720840" w:rsidRPr="00A6625E" w:rsidRDefault="00833152" w:rsidP="00A6625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1. Проработка вопроса о подготовке международного договора о взаимном признании документов об ученых степенях и ученых званиях, в том числе проведение оценки эквивалентности регулирования в данной сфере</w:t>
            </w:r>
          </w:p>
        </w:tc>
        <w:tc>
          <w:tcPr>
            <w:tcW w:w="1858" w:type="dxa"/>
            <w:shd w:val="clear" w:color="auto" w:fill="FFFFFF"/>
          </w:tcPr>
          <w:p w:rsidR="00720840" w:rsidRPr="00A6625E" w:rsidRDefault="00833152" w:rsidP="00A6625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Евразийская экономическая комиссия (</w:t>
            </w:r>
            <w:r w:rsidR="003A4798">
              <w:rPr>
                <w:rFonts w:ascii="Sylfaen" w:hAnsi="Sylfaen"/>
              </w:rPr>
              <w:t>далее - Комиссия), государства-</w:t>
            </w:r>
            <w:r w:rsidRPr="00A6625E">
              <w:rPr>
                <w:rFonts w:ascii="Sylfaen" w:hAnsi="Sylfaen"/>
              </w:rPr>
              <w:t>члены</w:t>
            </w:r>
          </w:p>
        </w:tc>
        <w:tc>
          <w:tcPr>
            <w:tcW w:w="2142" w:type="dxa"/>
            <w:shd w:val="clear" w:color="auto" w:fill="FFFFFF"/>
          </w:tcPr>
          <w:p w:rsidR="00720840" w:rsidRPr="00A6625E" w:rsidRDefault="00833152" w:rsidP="00A6625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 квартал 2018 г.</w:t>
            </w:r>
          </w:p>
        </w:tc>
        <w:tc>
          <w:tcPr>
            <w:tcW w:w="2434" w:type="dxa"/>
            <w:shd w:val="clear" w:color="auto" w:fill="FFFFFF"/>
          </w:tcPr>
          <w:p w:rsidR="00720840" w:rsidRPr="00A6625E" w:rsidRDefault="00833152" w:rsidP="00A6625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доклад на заседании Евразийского межправительствен</w:t>
            </w:r>
            <w:r w:rsidRPr="00A6625E">
              <w:rPr>
                <w:rFonts w:ascii="Sylfaen" w:hAnsi="Sylfaen"/>
              </w:rPr>
              <w:softHyphen/>
              <w:t>ного совета</w:t>
            </w:r>
          </w:p>
        </w:tc>
      </w:tr>
      <w:tr w:rsidR="00F4741E" w:rsidRPr="00A6625E" w:rsidTr="00F4741E">
        <w:trPr>
          <w:jc w:val="center"/>
        </w:trPr>
        <w:tc>
          <w:tcPr>
            <w:tcW w:w="8089" w:type="dxa"/>
            <w:shd w:val="clear" w:color="auto" w:fill="FFFFFF"/>
          </w:tcPr>
          <w:p w:rsidR="00F4741E" w:rsidRPr="00A6625E" w:rsidRDefault="00F4741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2. Налоги и налогообложение</w:t>
            </w:r>
          </w:p>
        </w:tc>
        <w:tc>
          <w:tcPr>
            <w:tcW w:w="1858" w:type="dxa"/>
            <w:shd w:val="clear" w:color="auto" w:fill="FFFFFF"/>
          </w:tcPr>
          <w:p w:rsidR="00F4741E" w:rsidRPr="00A6625E" w:rsidRDefault="00F4741E" w:rsidP="00A6625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</w:p>
        </w:tc>
        <w:tc>
          <w:tcPr>
            <w:tcW w:w="2142" w:type="dxa"/>
            <w:shd w:val="clear" w:color="auto" w:fill="FFFFFF"/>
          </w:tcPr>
          <w:p w:rsidR="00F4741E" w:rsidRPr="00A6625E" w:rsidRDefault="00F4741E" w:rsidP="00A6625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</w:p>
        </w:tc>
        <w:tc>
          <w:tcPr>
            <w:tcW w:w="2434" w:type="dxa"/>
            <w:shd w:val="clear" w:color="auto" w:fill="FFFFFF"/>
          </w:tcPr>
          <w:p w:rsidR="00F4741E" w:rsidRPr="00A6625E" w:rsidRDefault="00F4741E" w:rsidP="00A6625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</w:p>
        </w:tc>
      </w:tr>
      <w:tr w:rsidR="001A73EE" w:rsidRPr="00A6625E" w:rsidTr="00684948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1A73EE" w:rsidRPr="00A6625E" w:rsidRDefault="001A73EE" w:rsidP="001A73EE">
            <w:pPr>
              <w:pStyle w:val="Bodytext20"/>
              <w:shd w:val="clear" w:color="auto" w:fill="auto"/>
              <w:spacing w:before="0" w:after="120" w:line="240" w:lineRule="auto"/>
              <w:ind w:left="2660" w:hanging="992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Изъятие: отсутствие возможности помещения под таможенную процедуру свободной таможенной зоны товаров Союза,</w:t>
            </w:r>
            <w:r w:rsidRPr="001A73EE">
              <w:rPr>
                <w:rFonts w:ascii="Sylfaen" w:hAnsi="Sylfaen"/>
              </w:rPr>
              <w:t xml:space="preserve"> </w:t>
            </w:r>
            <w:r w:rsidRPr="00A6625E">
              <w:rPr>
                <w:rFonts w:ascii="Sylfaen" w:hAnsi="Sylfaen"/>
              </w:rPr>
              <w:t>находящихся на территориях Калининградской и Магаданской свободных (специальных, особых) экономических зон (далее - СЭЗ) Российской Федерации или ввозимых на территории таких СЭЗ</w:t>
            </w:r>
          </w:p>
        </w:tc>
      </w:tr>
      <w:tr w:rsidR="00F4741E" w:rsidRPr="00A6625E" w:rsidTr="00F4741E">
        <w:trPr>
          <w:jc w:val="center"/>
        </w:trPr>
        <w:tc>
          <w:tcPr>
            <w:tcW w:w="8089" w:type="dxa"/>
            <w:shd w:val="clear" w:color="auto" w:fill="FFFFFF"/>
            <w:vAlign w:val="bottom"/>
          </w:tcPr>
          <w:p w:rsidR="00F4741E" w:rsidRPr="00A6625E" w:rsidRDefault="00F4741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2. Внесение изменений в Протокол о порядке взимания косвенных налогов и механизме контроля за их уплатой при экспорте и импорте товаров, выполнении работ, оказании услуг (приложение № 18 к Договору о Евразийском экономическом союзе от 29 мая 2014 года (далее - Договор)), предусматривающих возможность уплаты НДС по облагаемым в стране назначения товарам, импортированным лицом, не имеющим права на льготы (освобождение) по НДС, с территории одного государства-члена на территорию СЭЗ другого государства- члена, с отсрочкой и возможностью его зачета (вычета) в счет НДС, уплачиваемого импортером этих товаров при их реализации в соответствии с законодательством государства-члена</w:t>
            </w:r>
          </w:p>
        </w:tc>
        <w:tc>
          <w:tcPr>
            <w:tcW w:w="1858" w:type="dxa"/>
            <w:shd w:val="clear" w:color="auto" w:fill="FFFFFF"/>
          </w:tcPr>
          <w:p w:rsidR="00F4741E" w:rsidRPr="00A6625E" w:rsidRDefault="003A479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Государства</w:t>
            </w:r>
            <w:r>
              <w:rPr>
                <w:rFonts w:ascii="Sylfaen" w:hAnsi="Sylfaen"/>
                <w:lang w:val="en-US"/>
              </w:rPr>
              <w:t>-</w:t>
            </w:r>
            <w:r w:rsidR="00F4741E" w:rsidRPr="00A6625E">
              <w:rPr>
                <w:rFonts w:ascii="Sylfaen" w:hAnsi="Sylfaen"/>
              </w:rPr>
              <w:t>члены,</w:t>
            </w:r>
            <w:r w:rsidR="00F4741E"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="00F4741E" w:rsidRPr="00A6625E">
              <w:rPr>
                <w:rFonts w:ascii="Sylfaen" w:hAnsi="Sylfaen"/>
              </w:rPr>
              <w:t>Комиссия</w:t>
            </w:r>
          </w:p>
        </w:tc>
        <w:tc>
          <w:tcPr>
            <w:tcW w:w="2142" w:type="dxa"/>
            <w:shd w:val="clear" w:color="auto" w:fill="FFFFFF"/>
          </w:tcPr>
          <w:p w:rsidR="00F4741E" w:rsidRPr="00A6625E" w:rsidRDefault="00F4741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IV квартал 2018 г.</w:t>
            </w:r>
          </w:p>
        </w:tc>
        <w:tc>
          <w:tcPr>
            <w:tcW w:w="2434" w:type="dxa"/>
            <w:shd w:val="clear" w:color="auto" w:fill="FFFFFF"/>
          </w:tcPr>
          <w:p w:rsidR="00F4741E" w:rsidRPr="00A6625E" w:rsidRDefault="00F4741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протокол о внесении изменений в Договор</w:t>
            </w:r>
          </w:p>
        </w:tc>
      </w:tr>
      <w:tr w:rsidR="001A73EE" w:rsidRPr="00A6625E" w:rsidTr="00DA0127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1A73EE" w:rsidRPr="00A6625E" w:rsidRDefault="001A73EE" w:rsidP="001A73E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II. Ограничения</w:t>
            </w:r>
          </w:p>
        </w:tc>
      </w:tr>
      <w:tr w:rsidR="001A73EE" w:rsidRPr="00A6625E" w:rsidTr="00253354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1A73EE" w:rsidRPr="00A6625E" w:rsidRDefault="001A73EE" w:rsidP="00D448F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1. Агропромышленный комплекс</w:t>
            </w:r>
          </w:p>
        </w:tc>
      </w:tr>
      <w:tr w:rsidR="00D448F5" w:rsidRPr="00A6625E" w:rsidTr="00002389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D448F5" w:rsidRPr="00A6625E" w:rsidRDefault="00D448F5" w:rsidP="00D448F5">
            <w:pPr>
              <w:pStyle w:val="Bodytext20"/>
              <w:shd w:val="clear" w:color="auto" w:fill="auto"/>
              <w:spacing w:before="0" w:after="120" w:line="240" w:lineRule="auto"/>
              <w:ind w:left="3227" w:hanging="1559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Ограничение: отсутствие единых требований в отношении условий ввоза, вывоза и перемещения по таможенной территории Союза племенных животных, а также в отношении взаимного признания государствами-членами документов, подтверждающих происхождение и племенную ценность племенных животных</w:t>
            </w:r>
          </w:p>
        </w:tc>
      </w:tr>
      <w:tr w:rsidR="00F4741E" w:rsidRPr="00A6625E" w:rsidTr="00F4741E">
        <w:trPr>
          <w:jc w:val="center"/>
        </w:trPr>
        <w:tc>
          <w:tcPr>
            <w:tcW w:w="8089" w:type="dxa"/>
            <w:shd w:val="clear" w:color="auto" w:fill="FFFFFF"/>
            <w:vAlign w:val="center"/>
          </w:tcPr>
          <w:p w:rsidR="00F4741E" w:rsidRPr="00A6625E" w:rsidRDefault="00F4741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 xml:space="preserve">3. Разработка проекта международного договора о мерах, направленных на унификацию проведения селекционно-племенной работы с </w:t>
            </w:r>
            <w:r w:rsidRPr="00A6625E">
              <w:rPr>
                <w:rFonts w:ascii="Sylfaen" w:hAnsi="Sylfaen"/>
              </w:rPr>
              <w:lastRenderedPageBreak/>
              <w:t>сельскохозяйственными животными в рамках Союза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F4741E" w:rsidRPr="00A6625E" w:rsidRDefault="00F4741E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</w:t>
            </w:r>
            <w:r w:rsidRPr="00A6625E">
              <w:rPr>
                <w:rFonts w:ascii="Sylfaen" w:hAnsi="Sylfaen"/>
              </w:rPr>
              <w:lastRenderedPageBreak/>
              <w:t>члены</w:t>
            </w:r>
          </w:p>
        </w:tc>
        <w:tc>
          <w:tcPr>
            <w:tcW w:w="2142" w:type="dxa"/>
            <w:shd w:val="clear" w:color="auto" w:fill="FFFFFF"/>
          </w:tcPr>
          <w:p w:rsidR="00F4741E" w:rsidRPr="00A6625E" w:rsidRDefault="001A73EE" w:rsidP="001A73E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IV квартал 2018 г.</w:t>
            </w:r>
            <w:r w:rsidRPr="001A73EE">
              <w:rPr>
                <w:rStyle w:val="FootnoteReference"/>
                <w:rFonts w:ascii="Sylfaen" w:hAnsi="Sylfaen"/>
              </w:rPr>
              <w:footnoteReference w:customMarkFollows="1" w:id="1"/>
              <w:sym w:font="Symbol" w:char="F02A"/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F4741E" w:rsidRPr="00A6625E" w:rsidRDefault="00F4741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проект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международного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lastRenderedPageBreak/>
              <w:t>договора</w:t>
            </w:r>
          </w:p>
        </w:tc>
      </w:tr>
      <w:tr w:rsidR="00F4741E" w:rsidRPr="00A6625E" w:rsidTr="00F4741E">
        <w:trPr>
          <w:jc w:val="center"/>
        </w:trPr>
        <w:tc>
          <w:tcPr>
            <w:tcW w:w="8089" w:type="dxa"/>
            <w:shd w:val="clear" w:color="auto" w:fill="FFFFFF"/>
          </w:tcPr>
          <w:p w:rsidR="00F4741E" w:rsidRPr="00A6625E" w:rsidRDefault="00F4741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4. Утверждение методик оценки племенной ценности племенных животных в государствах-членах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F4741E" w:rsidRPr="00A6625E" w:rsidRDefault="00F4741E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F4741E" w:rsidRPr="00A6625E" w:rsidRDefault="00F4741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IV квартал 2018 г.</w:t>
            </w:r>
          </w:p>
        </w:tc>
        <w:tc>
          <w:tcPr>
            <w:tcW w:w="2434" w:type="dxa"/>
            <w:shd w:val="clear" w:color="auto" w:fill="FFFFFF"/>
          </w:tcPr>
          <w:p w:rsidR="00F4741E" w:rsidRPr="00A6625E" w:rsidRDefault="00F4741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Комиссии</w:t>
            </w:r>
          </w:p>
        </w:tc>
      </w:tr>
      <w:tr w:rsidR="00C368C8" w:rsidRPr="00A6625E" w:rsidTr="0017376C">
        <w:trPr>
          <w:jc w:val="center"/>
        </w:trPr>
        <w:tc>
          <w:tcPr>
            <w:tcW w:w="8089" w:type="dxa"/>
            <w:shd w:val="clear" w:color="auto" w:fill="FFFFFF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5. Утверждение порядка проведения апробации созданных новых типов, линий (пород) и кроссов сельскохозяйственных животных в государствах-членах</w:t>
            </w:r>
          </w:p>
        </w:tc>
        <w:tc>
          <w:tcPr>
            <w:tcW w:w="1858" w:type="dxa"/>
            <w:shd w:val="clear" w:color="auto" w:fill="FFFFFF"/>
          </w:tcPr>
          <w:p w:rsidR="00C368C8" w:rsidRPr="00A6625E" w:rsidRDefault="00C368C8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не позднее 6 месяцев после вступления указанного в пункте 3</w:t>
            </w:r>
            <w:r w:rsidRPr="00A6625E">
              <w:rPr>
                <w:rFonts w:ascii="Sylfaen" w:hAnsi="Sylfaen"/>
                <w:lang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настоящего плана международного договора в силу</w:t>
            </w:r>
          </w:p>
        </w:tc>
        <w:tc>
          <w:tcPr>
            <w:tcW w:w="2434" w:type="dxa"/>
            <w:shd w:val="clear" w:color="auto" w:fill="FFFFFF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Комиссии</w:t>
            </w:r>
          </w:p>
        </w:tc>
      </w:tr>
      <w:tr w:rsidR="00C368C8" w:rsidRPr="00A6625E" w:rsidTr="0017376C">
        <w:trPr>
          <w:jc w:val="center"/>
        </w:trPr>
        <w:tc>
          <w:tcPr>
            <w:tcW w:w="8089" w:type="dxa"/>
            <w:shd w:val="clear" w:color="auto" w:fill="FFFFFF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6. Утверждение порядка проведения молекулярной генетической экспертизы племенной продукции государств-членов</w:t>
            </w:r>
          </w:p>
        </w:tc>
        <w:tc>
          <w:tcPr>
            <w:tcW w:w="1858" w:type="dxa"/>
            <w:shd w:val="clear" w:color="auto" w:fill="FFFFFF"/>
          </w:tcPr>
          <w:p w:rsidR="00C368C8" w:rsidRPr="00A6625E" w:rsidRDefault="00C368C8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  <w:vAlign w:val="center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не позднее 6 месяцев после вступления указанного в пункте 3</w:t>
            </w:r>
            <w:r w:rsidRPr="00A6625E">
              <w:rPr>
                <w:rFonts w:ascii="Sylfaen" w:hAnsi="Sylfaen"/>
                <w:lang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настоящего плана международного договора в силу</w:t>
            </w:r>
          </w:p>
        </w:tc>
        <w:tc>
          <w:tcPr>
            <w:tcW w:w="2434" w:type="dxa"/>
            <w:shd w:val="clear" w:color="auto" w:fill="FFFFFF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Комиссии</w:t>
            </w:r>
          </w:p>
        </w:tc>
      </w:tr>
      <w:tr w:rsidR="00C368C8" w:rsidRPr="00A6625E" w:rsidTr="0017376C">
        <w:trPr>
          <w:jc w:val="center"/>
        </w:trPr>
        <w:tc>
          <w:tcPr>
            <w:tcW w:w="8089" w:type="dxa"/>
            <w:shd w:val="clear" w:color="auto" w:fill="FFFFFF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7. Утверждение порядка определения породы (породности) племенных животных</w:t>
            </w:r>
          </w:p>
        </w:tc>
        <w:tc>
          <w:tcPr>
            <w:tcW w:w="1858" w:type="dxa"/>
            <w:shd w:val="clear" w:color="auto" w:fill="FFFFFF"/>
          </w:tcPr>
          <w:p w:rsidR="00C368C8" w:rsidRPr="00A6625E" w:rsidRDefault="00C368C8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  <w:vAlign w:val="bottom"/>
          </w:tcPr>
          <w:p w:rsidR="00C368C8" w:rsidRPr="00A6625E" w:rsidRDefault="00C368C8" w:rsidP="00C368C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 xml:space="preserve">не позднее 6 месяцев после вступления указанного в </w:t>
            </w:r>
            <w:r w:rsidRPr="00A6625E">
              <w:rPr>
                <w:rFonts w:ascii="Sylfaen" w:hAnsi="Sylfaen"/>
              </w:rPr>
              <w:lastRenderedPageBreak/>
              <w:t>пункте 3</w:t>
            </w:r>
            <w:r w:rsidRPr="00C368C8">
              <w:rPr>
                <w:rFonts w:ascii="Sylfaen" w:hAnsi="Sylfaen"/>
              </w:rPr>
              <w:t xml:space="preserve"> </w:t>
            </w:r>
            <w:r w:rsidRPr="00A6625E">
              <w:rPr>
                <w:rFonts w:ascii="Sylfaen" w:hAnsi="Sylfaen"/>
              </w:rPr>
              <w:t>настоящего плана международного договора в силу</w:t>
            </w:r>
          </w:p>
        </w:tc>
        <w:tc>
          <w:tcPr>
            <w:tcW w:w="2434" w:type="dxa"/>
            <w:shd w:val="clear" w:color="auto" w:fill="FFFFFF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акт Комиссии</w:t>
            </w:r>
          </w:p>
        </w:tc>
      </w:tr>
      <w:tr w:rsidR="00C368C8" w:rsidRPr="00A6625E" w:rsidTr="0017342A">
        <w:trPr>
          <w:jc w:val="center"/>
        </w:trPr>
        <w:tc>
          <w:tcPr>
            <w:tcW w:w="8089" w:type="dxa"/>
            <w:shd w:val="clear" w:color="auto" w:fill="FFFFFF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8. Утверждение состава сведений о племенных животных и селекционных достижениях, подлежащих обмену между государствами-членами</w:t>
            </w:r>
          </w:p>
        </w:tc>
        <w:tc>
          <w:tcPr>
            <w:tcW w:w="1858" w:type="dxa"/>
            <w:shd w:val="clear" w:color="auto" w:fill="FFFFFF"/>
          </w:tcPr>
          <w:p w:rsidR="00C368C8" w:rsidRPr="00A6625E" w:rsidRDefault="00C368C8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не позднее 6 месяцев после вступления указанного в пункте 3</w:t>
            </w:r>
            <w:r w:rsidRPr="00A6625E">
              <w:rPr>
                <w:rFonts w:ascii="Sylfaen" w:hAnsi="Sylfaen"/>
                <w:lang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настоящего плана международного договора в силу</w:t>
            </w:r>
          </w:p>
        </w:tc>
        <w:tc>
          <w:tcPr>
            <w:tcW w:w="2434" w:type="dxa"/>
            <w:shd w:val="clear" w:color="auto" w:fill="FFFFFF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Комиссии</w:t>
            </w:r>
          </w:p>
        </w:tc>
      </w:tr>
      <w:tr w:rsidR="00C368C8" w:rsidRPr="00A6625E" w:rsidTr="0017342A">
        <w:trPr>
          <w:jc w:val="center"/>
        </w:trPr>
        <w:tc>
          <w:tcPr>
            <w:tcW w:w="8089" w:type="dxa"/>
            <w:shd w:val="clear" w:color="auto" w:fill="FFFFFF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9. Утверждение порядка координации и аналитического обеспечения селекционно-племенной работы в области племенного животноводства, проводимой в государствах-членах</w:t>
            </w:r>
          </w:p>
        </w:tc>
        <w:tc>
          <w:tcPr>
            <w:tcW w:w="1858" w:type="dxa"/>
            <w:shd w:val="clear" w:color="auto" w:fill="FFFFFF"/>
          </w:tcPr>
          <w:p w:rsidR="00C368C8" w:rsidRPr="00A6625E" w:rsidRDefault="00C368C8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  <w:vAlign w:val="center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не позднее 9 месяцев после вступления указанного в пункте 3</w:t>
            </w:r>
            <w:r w:rsidRPr="00A6625E">
              <w:rPr>
                <w:rFonts w:ascii="Sylfaen" w:hAnsi="Sylfaen"/>
                <w:lang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настоящего плана международного договора в силу</w:t>
            </w:r>
          </w:p>
        </w:tc>
        <w:tc>
          <w:tcPr>
            <w:tcW w:w="2434" w:type="dxa"/>
            <w:shd w:val="clear" w:color="auto" w:fill="FFFFFF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Евразийского межправительствен</w:t>
            </w:r>
            <w:r w:rsidRPr="00A6625E">
              <w:rPr>
                <w:rFonts w:ascii="Sylfaen" w:hAnsi="Sylfaen"/>
              </w:rPr>
              <w:softHyphen/>
              <w:t>ного совета</w:t>
            </w:r>
          </w:p>
        </w:tc>
      </w:tr>
      <w:tr w:rsidR="00C368C8" w:rsidRPr="00A6625E" w:rsidTr="00152BB3">
        <w:trPr>
          <w:jc w:val="center"/>
        </w:trPr>
        <w:tc>
          <w:tcPr>
            <w:tcW w:w="14523" w:type="dxa"/>
            <w:gridSpan w:val="4"/>
            <w:shd w:val="clear" w:color="auto" w:fill="FFFFFF"/>
          </w:tcPr>
          <w:p w:rsidR="00C368C8" w:rsidRPr="00A6625E" w:rsidRDefault="00C368C8" w:rsidP="00C368C8">
            <w:pPr>
              <w:pStyle w:val="Bodytext20"/>
              <w:shd w:val="clear" w:color="auto" w:fill="auto"/>
              <w:spacing w:before="0" w:after="120" w:line="240" w:lineRule="auto"/>
              <w:ind w:left="3227" w:hanging="1559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Ограничение: отсутствие единых требований в отношении перемещения в рамках Союза семян сельскохозяйственных растений, а также взаимного признания государствами-членами документов, содержащих сведения о сортовых и посевных качествах семян сельскохозяйственных растений</w:t>
            </w:r>
          </w:p>
        </w:tc>
      </w:tr>
      <w:tr w:rsidR="00C368C8" w:rsidRPr="00A6625E" w:rsidTr="0017342A">
        <w:trPr>
          <w:jc w:val="center"/>
        </w:trPr>
        <w:tc>
          <w:tcPr>
            <w:tcW w:w="8089" w:type="dxa"/>
            <w:shd w:val="clear" w:color="auto" w:fill="FFFFFF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 xml:space="preserve">10. Разработка проекта международного договора об обращении семян </w:t>
            </w:r>
            <w:r w:rsidRPr="00A6625E">
              <w:rPr>
                <w:rFonts w:ascii="Sylfaen" w:hAnsi="Sylfaen"/>
              </w:rPr>
              <w:lastRenderedPageBreak/>
              <w:t>сельскохозяйственных растений в рамках Союза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C368C8" w:rsidRPr="00A6625E" w:rsidRDefault="00C368C8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lastRenderedPageBreak/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II квартал 2018 г.*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C368C8" w:rsidRPr="00A6625E" w:rsidRDefault="00C368C8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проект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lastRenderedPageBreak/>
              <w:t>международного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договора</w:t>
            </w:r>
          </w:p>
        </w:tc>
      </w:tr>
      <w:tr w:rsidR="00DB3C61" w:rsidRPr="00A6625E" w:rsidTr="002C1837">
        <w:trPr>
          <w:jc w:val="center"/>
        </w:trPr>
        <w:tc>
          <w:tcPr>
            <w:tcW w:w="8089" w:type="dxa"/>
            <w:shd w:val="clear" w:color="auto" w:fill="FFFFFF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11. Утверждение порядка формирования и ведения единого реестра сортов сельскохозяйственных растений</w:t>
            </w:r>
          </w:p>
        </w:tc>
        <w:tc>
          <w:tcPr>
            <w:tcW w:w="1858" w:type="dxa"/>
            <w:shd w:val="clear" w:color="auto" w:fill="FFFFFF"/>
          </w:tcPr>
          <w:p w:rsidR="00DB3C61" w:rsidRPr="00A6625E" w:rsidRDefault="00DB3C61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не позднее 6 месяцев после вступления указанного в пункте 10 настоящего плана международного договора в силу</w:t>
            </w:r>
          </w:p>
        </w:tc>
        <w:tc>
          <w:tcPr>
            <w:tcW w:w="2434" w:type="dxa"/>
            <w:shd w:val="clear" w:color="auto" w:fill="FFFFFF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Комиссии</w:t>
            </w:r>
          </w:p>
        </w:tc>
      </w:tr>
      <w:tr w:rsidR="00DB3C61" w:rsidRPr="00A6625E" w:rsidTr="002C1837">
        <w:trPr>
          <w:jc w:val="center"/>
        </w:trPr>
        <w:tc>
          <w:tcPr>
            <w:tcW w:w="8089" w:type="dxa"/>
            <w:shd w:val="clear" w:color="auto" w:fill="FFFFFF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12. Утверждение перечня единых методов определения посевных (посадочных) качеств семян сельскохозяйственных растений</w:t>
            </w:r>
          </w:p>
        </w:tc>
        <w:tc>
          <w:tcPr>
            <w:tcW w:w="1858" w:type="dxa"/>
            <w:shd w:val="clear" w:color="auto" w:fill="FFFFFF"/>
          </w:tcPr>
          <w:p w:rsidR="00DB3C61" w:rsidRPr="00A6625E" w:rsidRDefault="00DB3C61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  <w:vAlign w:val="center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не позднее 6 месяцев после вступления указанного в пункте 10 настоящего плана международного договора в силу</w:t>
            </w:r>
          </w:p>
        </w:tc>
        <w:tc>
          <w:tcPr>
            <w:tcW w:w="2434" w:type="dxa"/>
            <w:shd w:val="clear" w:color="auto" w:fill="FFFFFF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Комиссии</w:t>
            </w:r>
          </w:p>
        </w:tc>
      </w:tr>
      <w:tr w:rsidR="00DB3C61" w:rsidRPr="00A6625E" w:rsidTr="002C1837">
        <w:trPr>
          <w:jc w:val="center"/>
        </w:trPr>
        <w:tc>
          <w:tcPr>
            <w:tcW w:w="8089" w:type="dxa"/>
            <w:shd w:val="clear" w:color="auto" w:fill="FFFFFF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13. Утверждение единых методов определения сортовых качеств семян сельскохозяйственных растений</w:t>
            </w:r>
          </w:p>
        </w:tc>
        <w:tc>
          <w:tcPr>
            <w:tcW w:w="1858" w:type="dxa"/>
            <w:shd w:val="clear" w:color="auto" w:fill="FFFFFF"/>
          </w:tcPr>
          <w:p w:rsidR="00DB3C61" w:rsidRPr="00A6625E" w:rsidRDefault="00DB3C61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  <w:vAlign w:val="bottom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 xml:space="preserve">не позднее 6 месяцев после вступления указанного в пункте 10 настоящего плана международного </w:t>
            </w:r>
            <w:r w:rsidRPr="00A6625E">
              <w:rPr>
                <w:rFonts w:ascii="Sylfaen" w:hAnsi="Sylfaen"/>
              </w:rPr>
              <w:lastRenderedPageBreak/>
              <w:t>договора в силу</w:t>
            </w:r>
          </w:p>
        </w:tc>
        <w:tc>
          <w:tcPr>
            <w:tcW w:w="2434" w:type="dxa"/>
            <w:shd w:val="clear" w:color="auto" w:fill="FFFFFF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акт Комиссии</w:t>
            </w:r>
          </w:p>
        </w:tc>
      </w:tr>
      <w:tr w:rsidR="00DB3C61" w:rsidRPr="00A6625E" w:rsidTr="00236CD0">
        <w:trPr>
          <w:jc w:val="center"/>
        </w:trPr>
        <w:tc>
          <w:tcPr>
            <w:tcW w:w="8089" w:type="dxa"/>
            <w:shd w:val="clear" w:color="auto" w:fill="FFFFFF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14. Утверждение перечня мер, направленных на унификацию законодательства государств-членов в сфере испытания сортов и семеноводства сельскохозяйственных растений</w:t>
            </w:r>
          </w:p>
        </w:tc>
        <w:tc>
          <w:tcPr>
            <w:tcW w:w="1858" w:type="dxa"/>
            <w:shd w:val="clear" w:color="auto" w:fill="FFFFFF"/>
          </w:tcPr>
          <w:p w:rsidR="00DB3C61" w:rsidRPr="00A6625E" w:rsidRDefault="00DB3C61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не позднее 9 месяцев после вступления указанного в пункте 10 настоящего плана международного договора в силу</w:t>
            </w:r>
          </w:p>
        </w:tc>
        <w:tc>
          <w:tcPr>
            <w:tcW w:w="2434" w:type="dxa"/>
            <w:shd w:val="clear" w:color="auto" w:fill="FFFFFF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Высшего Евразийского экономического совета</w:t>
            </w:r>
          </w:p>
        </w:tc>
      </w:tr>
      <w:tr w:rsidR="00DB3C61" w:rsidRPr="00A6625E" w:rsidTr="00236CD0">
        <w:trPr>
          <w:jc w:val="center"/>
        </w:trPr>
        <w:tc>
          <w:tcPr>
            <w:tcW w:w="8089" w:type="dxa"/>
            <w:shd w:val="clear" w:color="auto" w:fill="FFFFFF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15. Утверждение перечня взаимно признаваемых государствами- членами документов, содержащих сведения о сортовых и посевных (посадочных) качествах семян сельскохозяйственных растений</w:t>
            </w:r>
          </w:p>
        </w:tc>
        <w:tc>
          <w:tcPr>
            <w:tcW w:w="1858" w:type="dxa"/>
            <w:shd w:val="clear" w:color="auto" w:fill="FFFFFF"/>
          </w:tcPr>
          <w:p w:rsidR="00DB3C61" w:rsidRPr="00A6625E" w:rsidRDefault="00DB3C61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  <w:vAlign w:val="center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не позднее 6 месяцев после вступления указанного в пункте 10 настоящего плана международного договора в силу</w:t>
            </w:r>
          </w:p>
        </w:tc>
        <w:tc>
          <w:tcPr>
            <w:tcW w:w="2434" w:type="dxa"/>
            <w:shd w:val="clear" w:color="auto" w:fill="FFFFFF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Комиссии</w:t>
            </w:r>
          </w:p>
        </w:tc>
      </w:tr>
      <w:tr w:rsidR="00DB3C61" w:rsidRPr="00A6625E" w:rsidTr="00BB66BA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bottom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2. Внутренний рынок</w:t>
            </w:r>
          </w:p>
        </w:tc>
      </w:tr>
      <w:tr w:rsidR="00DB3C61" w:rsidRPr="00A6625E" w:rsidTr="00310DC2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DB3C61" w:rsidRPr="00A6625E" w:rsidRDefault="00DB3C61" w:rsidP="00DB3C61">
            <w:pPr>
              <w:pStyle w:val="Bodytext20"/>
              <w:shd w:val="clear" w:color="auto" w:fill="auto"/>
              <w:spacing w:before="0" w:after="120" w:line="240" w:lineRule="auto"/>
              <w:ind w:left="3227" w:hanging="1559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Ограничение: отсутствие условий для осуществления межгосударственного информационного взаимодействия между</w:t>
            </w:r>
            <w:r w:rsidRPr="00A6625E">
              <w:rPr>
                <w:rFonts w:ascii="Sylfaen" w:hAnsi="Sylfaen"/>
                <w:lang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хозяйствующими субъектами государств-членов (физическими и юридическими лицами) в рамках Союза, предусматривающего использование имеющих юридическую силу электронных документов, заверенных национальной электронной цифровой подписью (электронной подписью)</w:t>
            </w:r>
          </w:p>
        </w:tc>
      </w:tr>
      <w:tr w:rsidR="00DB3C61" w:rsidRPr="00A6625E" w:rsidTr="00236CD0">
        <w:trPr>
          <w:jc w:val="center"/>
        </w:trPr>
        <w:tc>
          <w:tcPr>
            <w:tcW w:w="8089" w:type="dxa"/>
            <w:shd w:val="clear" w:color="auto" w:fill="FFFFFF"/>
            <w:vAlign w:val="bottom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 xml:space="preserve">16. Утверждение порядка, регулирующего признание юридической силы электронных документов при трансграничном взаимодействии физических </w:t>
            </w:r>
            <w:r w:rsidRPr="00A6625E">
              <w:rPr>
                <w:rFonts w:ascii="Sylfaen" w:hAnsi="Sylfaen"/>
              </w:rPr>
              <w:lastRenderedPageBreak/>
              <w:t>и юридических лиц государств-членов между собой и с Комиссией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DB3C61" w:rsidRPr="00A6625E" w:rsidRDefault="00DB3C61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</w:t>
            </w:r>
            <w:r w:rsidRPr="00A6625E">
              <w:rPr>
                <w:rFonts w:ascii="Sylfaen" w:hAnsi="Sylfaen"/>
              </w:rPr>
              <w:lastRenderedPageBreak/>
              <w:t>члены</w:t>
            </w:r>
          </w:p>
        </w:tc>
        <w:tc>
          <w:tcPr>
            <w:tcW w:w="2142" w:type="dxa"/>
            <w:shd w:val="clear" w:color="auto" w:fill="FFFFFF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IV квартал 2019 г.</w:t>
            </w:r>
          </w:p>
        </w:tc>
        <w:tc>
          <w:tcPr>
            <w:tcW w:w="2434" w:type="dxa"/>
            <w:shd w:val="clear" w:color="auto" w:fill="FFFFFF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Комиссии</w:t>
            </w:r>
          </w:p>
        </w:tc>
      </w:tr>
      <w:tr w:rsidR="00DB3C61" w:rsidRPr="00A6625E" w:rsidTr="00236CD0">
        <w:trPr>
          <w:jc w:val="center"/>
        </w:trPr>
        <w:tc>
          <w:tcPr>
            <w:tcW w:w="8089" w:type="dxa"/>
            <w:shd w:val="clear" w:color="auto" w:fill="FFFFFF"/>
            <w:vAlign w:val="center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17. Внесение изменений в Договор в части, касающейся данного ограничения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DB3C61" w:rsidRPr="00A6625E" w:rsidRDefault="00DB3C61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государства-члены,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Комиссия</w:t>
            </w:r>
          </w:p>
        </w:tc>
        <w:tc>
          <w:tcPr>
            <w:tcW w:w="2142" w:type="dxa"/>
            <w:shd w:val="clear" w:color="auto" w:fill="FFFFFF"/>
            <w:vAlign w:val="center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IV квартал 2019 г.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DB3C61" w:rsidRPr="00A6625E" w:rsidRDefault="00DB3C61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протокол о внесении изменений в Договор</w:t>
            </w:r>
          </w:p>
        </w:tc>
      </w:tr>
      <w:tr w:rsidR="00CA043C" w:rsidRPr="00A6625E" w:rsidTr="00C63FBA">
        <w:trPr>
          <w:jc w:val="center"/>
        </w:trPr>
        <w:tc>
          <w:tcPr>
            <w:tcW w:w="14523" w:type="dxa"/>
            <w:gridSpan w:val="4"/>
            <w:shd w:val="clear" w:color="auto" w:fill="FFFFFF"/>
          </w:tcPr>
          <w:p w:rsidR="00CA043C" w:rsidRPr="00A6625E" w:rsidRDefault="00CA043C" w:rsidP="00CA043C">
            <w:pPr>
              <w:pStyle w:val="Bodytext20"/>
              <w:shd w:val="clear" w:color="auto" w:fill="auto"/>
              <w:spacing w:before="0" w:after="120" w:line="240" w:lineRule="auto"/>
              <w:ind w:left="3316" w:hanging="1648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Ограничение: отсутствие признания пробирных клейм государств-членов при осуществлении взаимной торговли ювелирными изделиями на таможенной территории Союза</w:t>
            </w:r>
          </w:p>
        </w:tc>
      </w:tr>
      <w:tr w:rsidR="00CA043C" w:rsidRPr="00A6625E" w:rsidTr="00490021">
        <w:trPr>
          <w:jc w:val="center"/>
        </w:trPr>
        <w:tc>
          <w:tcPr>
            <w:tcW w:w="8089" w:type="dxa"/>
            <w:shd w:val="clear" w:color="auto" w:fill="FFFFFF"/>
            <w:vAlign w:val="center"/>
          </w:tcPr>
          <w:p w:rsidR="00CA043C" w:rsidRPr="00A6625E" w:rsidRDefault="00CA043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18. Формирование основополагающих подходов к взаимному признанию пробирных клейм в рамках разработки проекта международного договора об особенностях осуществления операций с драгоценными металлами и драгоценными камнями на таможенной территории Союза</w:t>
            </w:r>
          </w:p>
        </w:tc>
        <w:tc>
          <w:tcPr>
            <w:tcW w:w="1858" w:type="dxa"/>
            <w:shd w:val="clear" w:color="auto" w:fill="FFFFFF"/>
          </w:tcPr>
          <w:p w:rsidR="00CA043C" w:rsidRPr="00A6625E" w:rsidRDefault="00CA043C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CA043C" w:rsidRPr="00A6625E" w:rsidRDefault="00CA043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II квартал 2018 г.</w:t>
            </w:r>
          </w:p>
        </w:tc>
        <w:tc>
          <w:tcPr>
            <w:tcW w:w="2434" w:type="dxa"/>
            <w:shd w:val="clear" w:color="auto" w:fill="FFFFFF"/>
          </w:tcPr>
          <w:p w:rsidR="00CA043C" w:rsidRPr="00A6625E" w:rsidRDefault="00CA043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Комиссии</w:t>
            </w:r>
          </w:p>
        </w:tc>
      </w:tr>
      <w:tr w:rsidR="00CA043C" w:rsidRPr="00A6625E" w:rsidTr="00490021">
        <w:trPr>
          <w:jc w:val="center"/>
        </w:trPr>
        <w:tc>
          <w:tcPr>
            <w:tcW w:w="8089" w:type="dxa"/>
            <w:shd w:val="clear" w:color="auto" w:fill="FFFFFF"/>
            <w:vAlign w:val="center"/>
          </w:tcPr>
          <w:p w:rsidR="00CA043C" w:rsidRPr="00A6625E" w:rsidRDefault="00CA043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19. Разработка проекта международного договора об особенностях осуществления операций с драгоценными металлами и драгоценными камнями на таможенной территории Союза с учетом подходов, предусмотренных пунктом 18 настоящего плана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CA043C" w:rsidRPr="00A6625E" w:rsidRDefault="00CA043C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государства-члены,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Комиссия</w:t>
            </w:r>
          </w:p>
        </w:tc>
        <w:tc>
          <w:tcPr>
            <w:tcW w:w="2142" w:type="dxa"/>
            <w:shd w:val="clear" w:color="auto" w:fill="FFFFFF"/>
          </w:tcPr>
          <w:p w:rsidR="00CA043C" w:rsidRPr="00A6625E" w:rsidRDefault="00CA043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II квартал 2019 г.*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CA043C" w:rsidRPr="00A6625E" w:rsidRDefault="00CA043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проект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международного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договора</w:t>
            </w:r>
          </w:p>
        </w:tc>
      </w:tr>
      <w:tr w:rsidR="00CA043C" w:rsidRPr="00A6625E" w:rsidTr="002A326C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CA043C" w:rsidRPr="00A6625E" w:rsidRDefault="00CA043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3. Таможенное регулирование</w:t>
            </w:r>
          </w:p>
        </w:tc>
      </w:tr>
      <w:tr w:rsidR="00CA043C" w:rsidRPr="00A6625E" w:rsidTr="00BB0AED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CA043C" w:rsidRPr="00A6625E" w:rsidRDefault="00CA043C" w:rsidP="00CA043C">
            <w:pPr>
              <w:pStyle w:val="Bodytext20"/>
              <w:shd w:val="clear" w:color="auto" w:fill="auto"/>
              <w:spacing w:before="0" w:after="120" w:line="240" w:lineRule="auto"/>
              <w:ind w:left="3369" w:hanging="1701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Ограничение: отсутствие возможности транзита товаров, в отношении которых одним из государств-членов применяются специальные экономические меры, по территории государства-члена</w:t>
            </w:r>
          </w:p>
        </w:tc>
      </w:tr>
      <w:tr w:rsidR="00CA043C" w:rsidRPr="00A6625E" w:rsidTr="00490021">
        <w:trPr>
          <w:jc w:val="center"/>
        </w:trPr>
        <w:tc>
          <w:tcPr>
            <w:tcW w:w="8089" w:type="dxa"/>
            <w:shd w:val="clear" w:color="auto" w:fill="FFFFFF"/>
          </w:tcPr>
          <w:p w:rsidR="00CA043C" w:rsidRPr="00A6625E" w:rsidRDefault="00CA043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20. Разработка и утверждение комплекса мер, направленных на создание единой системы транзита товаров по таможенной территории Союза с использованием технических средств и сопряжением информационных систем государств-членов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CA043C" w:rsidRPr="00A6625E" w:rsidRDefault="00CA043C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государства-члены,</w:t>
            </w:r>
            <w:r w:rsidRPr="00A6625E">
              <w:rPr>
                <w:rFonts w:ascii="Sylfaen" w:hAnsi="Sylfaen"/>
                <w:lang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Объединенная</w:t>
            </w:r>
            <w:r w:rsidRPr="00A6625E">
              <w:rPr>
                <w:rFonts w:ascii="Sylfaen" w:hAnsi="Sylfaen"/>
                <w:lang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коллегия</w:t>
            </w:r>
            <w:r w:rsidRPr="00A6625E">
              <w:rPr>
                <w:rFonts w:ascii="Sylfaen" w:hAnsi="Sylfaen"/>
                <w:lang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таможенных</w:t>
            </w:r>
            <w:r w:rsidRPr="00A6625E">
              <w:rPr>
                <w:rFonts w:ascii="Sylfaen" w:hAnsi="Sylfaen"/>
                <w:lang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служб</w:t>
            </w:r>
            <w:r w:rsidRPr="00A6625E">
              <w:rPr>
                <w:rFonts w:ascii="Sylfaen" w:hAnsi="Sylfaen"/>
                <w:lang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lastRenderedPageBreak/>
              <w:t>государств-</w:t>
            </w:r>
            <w:r w:rsidRPr="00A6625E">
              <w:rPr>
                <w:rFonts w:ascii="Sylfaen" w:hAnsi="Sylfaen"/>
                <w:lang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членов,</w:t>
            </w:r>
            <w:r w:rsidRPr="00A6625E">
              <w:rPr>
                <w:rFonts w:ascii="Sylfaen" w:hAnsi="Sylfaen"/>
                <w:lang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Комиссия</w:t>
            </w:r>
          </w:p>
        </w:tc>
        <w:tc>
          <w:tcPr>
            <w:tcW w:w="2142" w:type="dxa"/>
            <w:shd w:val="clear" w:color="auto" w:fill="FFFFFF"/>
          </w:tcPr>
          <w:p w:rsidR="00CA043C" w:rsidRPr="00A6625E" w:rsidRDefault="00CA043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II квартал 2018 г.</w:t>
            </w:r>
          </w:p>
        </w:tc>
        <w:tc>
          <w:tcPr>
            <w:tcW w:w="2434" w:type="dxa"/>
            <w:shd w:val="clear" w:color="auto" w:fill="FFFFFF"/>
          </w:tcPr>
          <w:p w:rsidR="00CA043C" w:rsidRPr="00A6625E" w:rsidRDefault="00CA043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проект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международного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соглашения</w:t>
            </w:r>
          </w:p>
        </w:tc>
      </w:tr>
      <w:tr w:rsidR="00F93DC7" w:rsidRPr="00A6625E" w:rsidTr="00B53FB2">
        <w:trPr>
          <w:jc w:val="center"/>
        </w:trPr>
        <w:tc>
          <w:tcPr>
            <w:tcW w:w="14523" w:type="dxa"/>
            <w:gridSpan w:val="4"/>
            <w:shd w:val="clear" w:color="auto" w:fill="FFFFFF"/>
          </w:tcPr>
          <w:p w:rsidR="00F93DC7" w:rsidRPr="00A6625E" w:rsidRDefault="00F93DC7" w:rsidP="00F93DC7">
            <w:pPr>
              <w:pStyle w:val="Bodytext20"/>
              <w:shd w:val="clear" w:color="auto" w:fill="auto"/>
              <w:spacing w:before="0" w:after="120" w:line="240" w:lineRule="auto"/>
              <w:ind w:left="3227" w:hanging="1559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Ограничение: определение государствами-членами пунктов пропуска, через которые допускается ввоз на таможенную территорию Союза грузов, перемещаемых в соответствии с Таможенной конвенцией о международной перевозке грузов с применением книжки МДП от 14 ноября 1975 года, и которые не задействованы для такой перевозки с точки зрения сложившихся транспортно-логистических связей</w:t>
            </w:r>
          </w:p>
        </w:tc>
      </w:tr>
      <w:tr w:rsidR="00A0118C" w:rsidRPr="00A6625E" w:rsidTr="007047CC">
        <w:trPr>
          <w:jc w:val="center"/>
        </w:trPr>
        <w:tc>
          <w:tcPr>
            <w:tcW w:w="8089" w:type="dxa"/>
            <w:shd w:val="clear" w:color="auto" w:fill="FFFFFF"/>
          </w:tcPr>
          <w:p w:rsidR="00A0118C" w:rsidRPr="00A6625E" w:rsidRDefault="00A0118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21. Дополнение установленного перечня пунктов пропуска, через которые возможно перемещение товаров в соответствии с Таможенной конвенцией о международной перевозке грузов с применением книжки МДП от 14 ноября 1975 года, такими пунктами пропуска, как Нехотеевка, Брусничное, Троебортное</w:t>
            </w:r>
          </w:p>
        </w:tc>
        <w:tc>
          <w:tcPr>
            <w:tcW w:w="1858" w:type="dxa"/>
            <w:shd w:val="clear" w:color="auto" w:fill="FFFFFF"/>
          </w:tcPr>
          <w:p w:rsidR="00A0118C" w:rsidRPr="00A6625E" w:rsidRDefault="00A0118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Российская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Федерация</w:t>
            </w:r>
          </w:p>
        </w:tc>
        <w:tc>
          <w:tcPr>
            <w:tcW w:w="2142" w:type="dxa"/>
            <w:shd w:val="clear" w:color="auto" w:fill="FFFFFF"/>
          </w:tcPr>
          <w:p w:rsidR="00A0118C" w:rsidRPr="00A6625E" w:rsidRDefault="00A0118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 квартал 2018 г.</w:t>
            </w:r>
          </w:p>
        </w:tc>
        <w:tc>
          <w:tcPr>
            <w:tcW w:w="2434" w:type="dxa"/>
            <w:shd w:val="clear" w:color="auto" w:fill="FFFFFF"/>
          </w:tcPr>
          <w:p w:rsidR="00A0118C" w:rsidRPr="00A6625E" w:rsidRDefault="00A0118C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акты государства-члена</w:t>
            </w:r>
          </w:p>
        </w:tc>
      </w:tr>
      <w:tr w:rsidR="00A0118C" w:rsidRPr="00A6625E" w:rsidTr="001531A0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A0118C" w:rsidRPr="00A6625E" w:rsidRDefault="00A0118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4. Зачисление и перечисление вывозных таможенных пошлин</w:t>
            </w:r>
          </w:p>
        </w:tc>
      </w:tr>
      <w:tr w:rsidR="00A0118C" w:rsidRPr="00A6625E" w:rsidTr="002A77FD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bottom"/>
          </w:tcPr>
          <w:p w:rsidR="00A0118C" w:rsidRPr="00A6625E" w:rsidRDefault="00A0118C" w:rsidP="00A0118C">
            <w:pPr>
              <w:pStyle w:val="Bodytext20"/>
              <w:shd w:val="clear" w:color="auto" w:fill="auto"/>
              <w:spacing w:before="0" w:after="120" w:line="240" w:lineRule="auto"/>
              <w:ind w:left="3369" w:hanging="1701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Ограничение: неурегулированность вопроса взимания вывозных таможенных пошлин при вывозе товаров, происходящих из государства-члена и облагаемых в этом государстве-члене вывозными таможенными пошлинами, с территории другого государства-члена</w:t>
            </w:r>
          </w:p>
        </w:tc>
      </w:tr>
      <w:tr w:rsidR="00A0118C" w:rsidRPr="00A6625E" w:rsidTr="007047CC">
        <w:trPr>
          <w:jc w:val="center"/>
        </w:trPr>
        <w:tc>
          <w:tcPr>
            <w:tcW w:w="8089" w:type="dxa"/>
            <w:shd w:val="clear" w:color="auto" w:fill="FFFFFF"/>
            <w:vAlign w:val="center"/>
          </w:tcPr>
          <w:p w:rsidR="00A0118C" w:rsidRPr="00A6625E" w:rsidRDefault="00A0118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22. Разработка проекта международного договора о порядке уплаты, зачисления и перечисления вывозных таможенных пошлин при вывозе товаров в третьи страны с таможенной территории Союза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A0118C" w:rsidRPr="00A6625E" w:rsidRDefault="00A0118C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  <w:vAlign w:val="center"/>
          </w:tcPr>
          <w:p w:rsidR="00A0118C" w:rsidRPr="00A6625E" w:rsidRDefault="00A0118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IV квартал 2018 г.*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A0118C" w:rsidRPr="00A6625E" w:rsidRDefault="00A0118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проект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международного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договора</w:t>
            </w:r>
          </w:p>
        </w:tc>
      </w:tr>
      <w:tr w:rsidR="00A0118C" w:rsidRPr="00A6625E" w:rsidTr="005008C5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A0118C" w:rsidRPr="00A6625E" w:rsidRDefault="00A0118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5. Техническое регулирование</w:t>
            </w:r>
          </w:p>
        </w:tc>
      </w:tr>
      <w:tr w:rsidR="00A0118C" w:rsidRPr="00A6625E" w:rsidTr="00586550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A0118C" w:rsidRPr="00A6625E" w:rsidRDefault="00A0118C" w:rsidP="00A0118C">
            <w:pPr>
              <w:pStyle w:val="Bodytext20"/>
              <w:shd w:val="clear" w:color="auto" w:fill="auto"/>
              <w:spacing w:before="0" w:after="120" w:line="240" w:lineRule="auto"/>
              <w:ind w:left="3227" w:hanging="1559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Ограничение: отсутствие единых принципов и подходов к гармонизации законодательства государств-членов в сфере</w:t>
            </w:r>
            <w:r w:rsidRPr="00A6625E">
              <w:rPr>
                <w:rFonts w:ascii="Sylfaen" w:hAnsi="Sylfaen"/>
                <w:lang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 xml:space="preserve">государственного контроля (надзора) за соблюдением требований технических регламентов Союза, в том числе согласованных механизмов взаимодействия органов государственного контроля (надзора) </w:t>
            </w:r>
            <w:r w:rsidRPr="00A6625E">
              <w:rPr>
                <w:rFonts w:ascii="Sylfaen" w:hAnsi="Sylfaen"/>
              </w:rPr>
              <w:lastRenderedPageBreak/>
              <w:t>государств-членов при выявлении продукции, не соответствующей требованиям технических регламентов Союза</w:t>
            </w:r>
          </w:p>
        </w:tc>
      </w:tr>
      <w:tr w:rsidR="00A0118C" w:rsidRPr="00A6625E" w:rsidTr="007047CC">
        <w:trPr>
          <w:jc w:val="center"/>
        </w:trPr>
        <w:tc>
          <w:tcPr>
            <w:tcW w:w="8089" w:type="dxa"/>
            <w:shd w:val="clear" w:color="auto" w:fill="FFFFFF"/>
          </w:tcPr>
          <w:p w:rsidR="00A0118C" w:rsidRPr="00A6625E" w:rsidRDefault="00A0118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23. Принятие рекомендации о взаимодействии органов государственного контроля (надзора) государств-членов при проведении мероприятий по государственному контролю (надзору) за соблюдением требований технических регламентов Союза</w:t>
            </w:r>
          </w:p>
        </w:tc>
        <w:tc>
          <w:tcPr>
            <w:tcW w:w="1858" w:type="dxa"/>
            <w:shd w:val="clear" w:color="auto" w:fill="FFFFFF"/>
          </w:tcPr>
          <w:p w:rsidR="00A0118C" w:rsidRPr="00A6625E" w:rsidRDefault="00A0118C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A0118C" w:rsidRPr="00A6625E" w:rsidRDefault="00A0118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 квартал 2018 г.</w:t>
            </w:r>
          </w:p>
        </w:tc>
        <w:tc>
          <w:tcPr>
            <w:tcW w:w="2434" w:type="dxa"/>
            <w:shd w:val="clear" w:color="auto" w:fill="FFFFFF"/>
          </w:tcPr>
          <w:p w:rsidR="00A0118C" w:rsidRPr="00A6625E" w:rsidRDefault="00A0118C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Комиссии</w:t>
            </w:r>
          </w:p>
        </w:tc>
      </w:tr>
      <w:tr w:rsidR="00A511A9" w:rsidRPr="00A6625E" w:rsidTr="007047CC">
        <w:trPr>
          <w:jc w:val="center"/>
        </w:trPr>
        <w:tc>
          <w:tcPr>
            <w:tcW w:w="8089" w:type="dxa"/>
            <w:shd w:val="clear" w:color="auto" w:fill="FFFFFF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24. Принятие порядка взаимодействия органов государственного контроля (надзора) государств-членов по вопросам выявления, предотвращения выпуска в обращение и обращения на территориях государств-членов продукции, не соответствующей требованиям технических регламентов Союза (полномочия Комиссии на принятие указанного порядка предусмотрены проектом международного договора о принципах и подходах к осуществлению государственного контроля (надзора) за соблюдением требований технических регламентов Союза в целях гармонизации законодательства государств- членов в указанной сфере)</w:t>
            </w:r>
          </w:p>
        </w:tc>
        <w:tc>
          <w:tcPr>
            <w:tcW w:w="1858" w:type="dxa"/>
            <w:shd w:val="clear" w:color="auto" w:fill="FFFFFF"/>
          </w:tcPr>
          <w:p w:rsidR="00A511A9" w:rsidRPr="00A6625E" w:rsidRDefault="00A511A9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IV квартал 2018 г.</w:t>
            </w:r>
          </w:p>
        </w:tc>
        <w:tc>
          <w:tcPr>
            <w:tcW w:w="2434" w:type="dxa"/>
            <w:shd w:val="clear" w:color="auto" w:fill="FFFFFF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Комиссии</w:t>
            </w:r>
          </w:p>
        </w:tc>
      </w:tr>
      <w:tr w:rsidR="00A511A9" w:rsidRPr="00A6625E" w:rsidTr="00A3186E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A511A9" w:rsidRPr="00A6625E" w:rsidRDefault="00A511A9" w:rsidP="00A511A9">
            <w:pPr>
              <w:pStyle w:val="Bodytext20"/>
              <w:shd w:val="clear" w:color="auto" w:fill="auto"/>
              <w:spacing w:before="0" w:after="120" w:line="240" w:lineRule="auto"/>
              <w:ind w:left="3330" w:hanging="1662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Ограничение: отсутствие принципов и подходов к гармонизации законодательства государств-членов в части установления ответственности за нарушение обязательных требований к продукции, правил и процедур проведения обязательной оценки соответствия</w:t>
            </w:r>
          </w:p>
        </w:tc>
      </w:tr>
      <w:tr w:rsidR="00A511A9" w:rsidRPr="00A6625E" w:rsidTr="00CE5011">
        <w:trPr>
          <w:jc w:val="center"/>
        </w:trPr>
        <w:tc>
          <w:tcPr>
            <w:tcW w:w="8089" w:type="dxa"/>
            <w:shd w:val="clear" w:color="auto" w:fill="FFFFFF"/>
            <w:vAlign w:val="center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25. Проведение анализа целесообразности включения норм, касающихся данного ограничения, в проект международного договора о принципах и подходах к осуществлению государственного контроля (надзора) за соблюдением требований технических регламентов Союза в целях гармонизации законодательства государств-членов в указанной сфере</w:t>
            </w:r>
          </w:p>
        </w:tc>
        <w:tc>
          <w:tcPr>
            <w:tcW w:w="1858" w:type="dxa"/>
            <w:shd w:val="clear" w:color="auto" w:fill="FFFFFF"/>
          </w:tcPr>
          <w:p w:rsidR="00A511A9" w:rsidRPr="00A6625E" w:rsidRDefault="00A511A9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 квартал 2018 г.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A511A9" w:rsidRPr="00A6625E" w:rsidRDefault="00A511A9" w:rsidP="00A511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предложения для включения в проект</w:t>
            </w:r>
            <w:r w:rsidRPr="00A511A9">
              <w:rPr>
                <w:rFonts w:ascii="Sylfaen" w:hAnsi="Sylfaen"/>
              </w:rPr>
              <w:t xml:space="preserve"> </w:t>
            </w:r>
            <w:r w:rsidRPr="00A6625E">
              <w:rPr>
                <w:rFonts w:ascii="Sylfaen" w:hAnsi="Sylfaen"/>
              </w:rPr>
              <w:t>международного</w:t>
            </w:r>
            <w:r w:rsidRPr="00A511A9">
              <w:rPr>
                <w:rFonts w:ascii="Sylfaen" w:hAnsi="Sylfaen"/>
              </w:rPr>
              <w:t xml:space="preserve"> </w:t>
            </w:r>
            <w:r w:rsidRPr="00A6625E">
              <w:rPr>
                <w:rFonts w:ascii="Sylfaen" w:hAnsi="Sylfaen"/>
              </w:rPr>
              <w:t>договора</w:t>
            </w:r>
          </w:p>
        </w:tc>
      </w:tr>
      <w:tr w:rsidR="00A511A9" w:rsidRPr="00A6625E" w:rsidTr="00CE5011">
        <w:trPr>
          <w:jc w:val="center"/>
        </w:trPr>
        <w:tc>
          <w:tcPr>
            <w:tcW w:w="8089" w:type="dxa"/>
            <w:shd w:val="clear" w:color="auto" w:fill="FFFFFF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26. Рассмотрение возможности внесения изменений в Договор по итогам проведения анализа, указанного в пункте 25 настоящего плана</w:t>
            </w:r>
          </w:p>
        </w:tc>
        <w:tc>
          <w:tcPr>
            <w:tcW w:w="1858" w:type="dxa"/>
            <w:shd w:val="clear" w:color="auto" w:fill="FFFFFF"/>
          </w:tcPr>
          <w:p w:rsidR="00A511A9" w:rsidRPr="00A6625E" w:rsidRDefault="00A511A9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государства-члены,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Комиссия</w:t>
            </w:r>
          </w:p>
        </w:tc>
        <w:tc>
          <w:tcPr>
            <w:tcW w:w="2142" w:type="dxa"/>
            <w:shd w:val="clear" w:color="auto" w:fill="FFFFFF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IV квартал 2018 г.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A511A9" w:rsidRPr="00A511A9" w:rsidRDefault="00A511A9" w:rsidP="00A511A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протокол сводной рабочей группы по совершенствованию положений Договора</w:t>
            </w:r>
          </w:p>
        </w:tc>
      </w:tr>
      <w:tr w:rsidR="00A511A9" w:rsidRPr="00A6625E" w:rsidTr="004D1E5C">
        <w:trPr>
          <w:jc w:val="center"/>
        </w:trPr>
        <w:tc>
          <w:tcPr>
            <w:tcW w:w="14523" w:type="dxa"/>
            <w:gridSpan w:val="4"/>
            <w:shd w:val="clear" w:color="auto" w:fill="FFFFFF"/>
          </w:tcPr>
          <w:p w:rsidR="00A511A9" w:rsidRPr="00A6625E" w:rsidRDefault="00A511A9" w:rsidP="00A511A9">
            <w:pPr>
              <w:pStyle w:val="Bodytext20"/>
              <w:shd w:val="clear" w:color="auto" w:fill="auto"/>
              <w:spacing w:before="0" w:after="120" w:line="240" w:lineRule="auto"/>
              <w:ind w:left="3369" w:hanging="1701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Ограничение: отсутствие согласованных подходов к применению национальных (государственных) стандартов государств- членов и межгосударственных стандартов, к которым присоединились не все государства-члены и которые включены в перечни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 Союза, а также в перечни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</w:t>
            </w:r>
          </w:p>
        </w:tc>
      </w:tr>
      <w:tr w:rsidR="00A511A9" w:rsidRPr="00A6625E" w:rsidTr="00757378">
        <w:trPr>
          <w:jc w:val="center"/>
        </w:trPr>
        <w:tc>
          <w:tcPr>
            <w:tcW w:w="8089" w:type="dxa"/>
            <w:shd w:val="clear" w:color="auto" w:fill="FFFFFF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27. Внесение изменений в Договор в части, касающейся данного ограничения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A511A9" w:rsidRPr="00A6625E" w:rsidRDefault="00A511A9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государства-члены,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Комиссия</w:t>
            </w:r>
          </w:p>
        </w:tc>
        <w:tc>
          <w:tcPr>
            <w:tcW w:w="2142" w:type="dxa"/>
            <w:shd w:val="clear" w:color="auto" w:fill="FFFFFF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IV квартал 2018 г.</w:t>
            </w:r>
          </w:p>
        </w:tc>
        <w:tc>
          <w:tcPr>
            <w:tcW w:w="2434" w:type="dxa"/>
            <w:shd w:val="clear" w:color="auto" w:fill="FFFFFF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протокол о внесении изменений в Договор</w:t>
            </w:r>
          </w:p>
        </w:tc>
      </w:tr>
      <w:tr w:rsidR="00A511A9" w:rsidRPr="00A6625E" w:rsidTr="00757378">
        <w:trPr>
          <w:jc w:val="center"/>
        </w:trPr>
        <w:tc>
          <w:tcPr>
            <w:tcW w:w="8089" w:type="dxa"/>
            <w:shd w:val="clear" w:color="auto" w:fill="FFFFFF"/>
            <w:vAlign w:val="center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28. Принятие акта Комиссии о координации работ по стандартизации в рамках Союза в целях реализации технических регламентов Союза, в том числе для применения стандартов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A511A9" w:rsidRPr="00A6625E" w:rsidRDefault="00A511A9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II квартал 2019 г.</w:t>
            </w:r>
          </w:p>
        </w:tc>
        <w:tc>
          <w:tcPr>
            <w:tcW w:w="2434" w:type="dxa"/>
            <w:shd w:val="clear" w:color="auto" w:fill="FFFFFF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Комиссии</w:t>
            </w:r>
          </w:p>
        </w:tc>
      </w:tr>
      <w:tr w:rsidR="00A511A9" w:rsidRPr="00A6625E" w:rsidTr="00757378">
        <w:trPr>
          <w:jc w:val="center"/>
        </w:trPr>
        <w:tc>
          <w:tcPr>
            <w:tcW w:w="8089" w:type="dxa"/>
            <w:shd w:val="clear" w:color="auto" w:fill="FFFFFF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29. Создание Совета руководителей органов по стандартизации государств-членов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A511A9" w:rsidRPr="00A6625E" w:rsidRDefault="00A511A9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 квартал 2018 г.</w:t>
            </w:r>
          </w:p>
        </w:tc>
        <w:tc>
          <w:tcPr>
            <w:tcW w:w="2434" w:type="dxa"/>
            <w:shd w:val="clear" w:color="auto" w:fill="FFFFFF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Комиссии</w:t>
            </w:r>
          </w:p>
        </w:tc>
      </w:tr>
      <w:tr w:rsidR="00A511A9" w:rsidRPr="00A6625E" w:rsidTr="00033070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bottom"/>
          </w:tcPr>
          <w:p w:rsidR="00A511A9" w:rsidRPr="00A6625E" w:rsidRDefault="00A511A9" w:rsidP="00A511A9">
            <w:pPr>
              <w:pStyle w:val="Bodytext20"/>
              <w:shd w:val="clear" w:color="auto" w:fill="auto"/>
              <w:spacing w:before="0" w:after="120" w:line="240" w:lineRule="auto"/>
              <w:ind w:left="3227" w:hanging="1559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 xml:space="preserve">Ограничение: недостаточность гармонизации законодательства государств-членов в области аккредитации, в том числе </w:t>
            </w:r>
            <w:r w:rsidRPr="00A6625E">
              <w:rPr>
                <w:rFonts w:ascii="Sylfaen" w:hAnsi="Sylfaen"/>
              </w:rPr>
              <w:lastRenderedPageBreak/>
              <w:t>отсутствие взаимных сравнительных оценок, необходимых для достижения равнозначности применяемых процедур, а также процедур разрешения споров и претензий между государствами-членами в области аккредитации</w:t>
            </w:r>
          </w:p>
        </w:tc>
      </w:tr>
      <w:tr w:rsidR="00A511A9" w:rsidRPr="00A6625E" w:rsidTr="00757378">
        <w:trPr>
          <w:jc w:val="center"/>
        </w:trPr>
        <w:tc>
          <w:tcPr>
            <w:tcW w:w="8089" w:type="dxa"/>
            <w:shd w:val="clear" w:color="auto" w:fill="FFFFFF"/>
            <w:vAlign w:val="center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30. Внесение изменений в Договор в части, касающейся данного ограничения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A511A9" w:rsidRPr="00A6625E" w:rsidRDefault="00A511A9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государства-члены,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Комиссия</w:t>
            </w:r>
          </w:p>
        </w:tc>
        <w:tc>
          <w:tcPr>
            <w:tcW w:w="2142" w:type="dxa"/>
            <w:shd w:val="clear" w:color="auto" w:fill="FFFFFF"/>
            <w:vAlign w:val="center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 квартал 2018 г.</w:t>
            </w:r>
          </w:p>
        </w:tc>
        <w:tc>
          <w:tcPr>
            <w:tcW w:w="2434" w:type="dxa"/>
            <w:shd w:val="clear" w:color="auto" w:fill="FFFFFF"/>
            <w:vAlign w:val="center"/>
          </w:tcPr>
          <w:p w:rsidR="00A511A9" w:rsidRPr="00A6625E" w:rsidRDefault="00A511A9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протокол о внесении изменений в Договор</w:t>
            </w:r>
          </w:p>
        </w:tc>
      </w:tr>
      <w:tr w:rsidR="00CE605E" w:rsidRPr="00A6625E" w:rsidTr="00612C7A">
        <w:trPr>
          <w:jc w:val="center"/>
        </w:trPr>
        <w:tc>
          <w:tcPr>
            <w:tcW w:w="8089" w:type="dxa"/>
            <w:shd w:val="clear" w:color="auto" w:fill="FFFFFF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31. Утверждение порядка проведения органами по аккредитации государств-членов взаимных сравнительных оценок</w:t>
            </w:r>
          </w:p>
        </w:tc>
        <w:tc>
          <w:tcPr>
            <w:tcW w:w="1858" w:type="dxa"/>
            <w:shd w:val="clear" w:color="auto" w:fill="FFFFFF"/>
          </w:tcPr>
          <w:p w:rsidR="00CE605E" w:rsidRPr="00A6625E" w:rsidRDefault="00CE605E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IV квартал 2018 г.</w:t>
            </w:r>
          </w:p>
        </w:tc>
        <w:tc>
          <w:tcPr>
            <w:tcW w:w="2434" w:type="dxa"/>
            <w:shd w:val="clear" w:color="auto" w:fill="FFFFFF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акт Комиссии</w:t>
            </w:r>
          </w:p>
        </w:tc>
      </w:tr>
      <w:tr w:rsidR="00CE605E" w:rsidRPr="00A6625E" w:rsidTr="00560A13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6. Торговля услугами, учреждение, деятельность и осуществление инвестиций</w:t>
            </w:r>
          </w:p>
        </w:tc>
      </w:tr>
      <w:tr w:rsidR="00CE605E" w:rsidRPr="00A6625E" w:rsidTr="00D2475D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CE605E" w:rsidRPr="00A6625E" w:rsidRDefault="00CE605E" w:rsidP="00CE605E">
            <w:pPr>
              <w:pStyle w:val="Bodytext20"/>
              <w:shd w:val="clear" w:color="auto" w:fill="auto"/>
              <w:spacing w:before="0" w:after="120" w:line="240" w:lineRule="auto"/>
              <w:ind w:left="3227" w:hanging="1559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Ограничение: отсутствие гармонизации требований к профессиональной подготовке водителей, подтверждения их</w:t>
            </w:r>
            <w:r w:rsidRPr="00CE605E">
              <w:rPr>
                <w:rFonts w:ascii="Sylfaen" w:hAnsi="Sylfaen"/>
              </w:rPr>
              <w:t xml:space="preserve"> </w:t>
            </w:r>
            <w:r w:rsidRPr="00A6625E">
              <w:rPr>
                <w:rFonts w:ascii="Sylfaen" w:hAnsi="Sylfaen"/>
              </w:rPr>
              <w:t>профессиональной квалификации и иных требований, связанных с выдачей водительских удостоверений и их использованием для осуществления предпринимательской или трудовой деятельности</w:t>
            </w:r>
          </w:p>
        </w:tc>
      </w:tr>
      <w:tr w:rsidR="00CE605E" w:rsidRPr="00A6625E" w:rsidTr="00612C7A">
        <w:trPr>
          <w:jc w:val="center"/>
        </w:trPr>
        <w:tc>
          <w:tcPr>
            <w:tcW w:w="8089" w:type="dxa"/>
            <w:shd w:val="clear" w:color="auto" w:fill="FFFFFF"/>
            <w:vAlign w:val="bottom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32. Проработка вопроса о подготовке международного договора, направленного на гармонизацию требований к профессиональной подготовке водителей и порядка подтверждения их профессиональной квалификации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CE605E" w:rsidRPr="00A6625E" w:rsidRDefault="00CE605E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 квартал 2018 г.</w:t>
            </w:r>
          </w:p>
        </w:tc>
        <w:tc>
          <w:tcPr>
            <w:tcW w:w="2434" w:type="dxa"/>
            <w:shd w:val="clear" w:color="auto" w:fill="FFFFFF"/>
            <w:vAlign w:val="bottom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доклад на заседании Евразийского межправительствен</w:t>
            </w:r>
            <w:r w:rsidRPr="00A6625E">
              <w:rPr>
                <w:rFonts w:ascii="Sylfaen" w:hAnsi="Sylfaen"/>
              </w:rPr>
              <w:softHyphen/>
              <w:t>ного совета</w:t>
            </w:r>
          </w:p>
        </w:tc>
      </w:tr>
      <w:tr w:rsidR="00CE605E" w:rsidRPr="00A6625E" w:rsidTr="00B12999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7. Налоги и налогообложение</w:t>
            </w:r>
          </w:p>
        </w:tc>
      </w:tr>
      <w:tr w:rsidR="00CE605E" w:rsidRPr="00A6625E" w:rsidTr="00612C7A">
        <w:trPr>
          <w:jc w:val="center"/>
        </w:trPr>
        <w:tc>
          <w:tcPr>
            <w:tcW w:w="8089" w:type="dxa"/>
            <w:shd w:val="clear" w:color="auto" w:fill="FFFFFF"/>
            <w:vAlign w:val="center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Ограничение: сложность для субъектов предпринимательской деятельности исполнения требований, предусмотренных механизмом контроля за уплатой косвенных налогов при экспорте и импорте товаров в рамках взаимной торговли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</w:p>
        </w:tc>
        <w:tc>
          <w:tcPr>
            <w:tcW w:w="2142" w:type="dxa"/>
            <w:shd w:val="clear" w:color="auto" w:fill="FFFFFF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</w:p>
        </w:tc>
        <w:tc>
          <w:tcPr>
            <w:tcW w:w="2434" w:type="dxa"/>
            <w:shd w:val="clear" w:color="auto" w:fill="FFFFFF"/>
            <w:vAlign w:val="bottom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</w:p>
        </w:tc>
      </w:tr>
      <w:tr w:rsidR="00CE605E" w:rsidRPr="00A6625E" w:rsidTr="00612C7A">
        <w:trPr>
          <w:jc w:val="center"/>
        </w:trPr>
        <w:tc>
          <w:tcPr>
            <w:tcW w:w="8089" w:type="dxa"/>
            <w:shd w:val="clear" w:color="auto" w:fill="FFFFFF"/>
            <w:vAlign w:val="center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lastRenderedPageBreak/>
              <w:t>33. Проработка вопроса о совершенствовании механизма контроля за уплатой косвенных налогов при экспорте и импорте отдельных видов товаров в рамках взаимной торговли, в том числе возможности установления особенностей контроля в отношении субъектов малого и среднего предпринимательства</w:t>
            </w:r>
          </w:p>
        </w:tc>
        <w:tc>
          <w:tcPr>
            <w:tcW w:w="1858" w:type="dxa"/>
            <w:shd w:val="clear" w:color="auto" w:fill="FFFFFF"/>
          </w:tcPr>
          <w:p w:rsidR="00CE605E" w:rsidRPr="00A6625E" w:rsidRDefault="00CE605E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 квартал 2018 г.</w:t>
            </w:r>
          </w:p>
        </w:tc>
        <w:tc>
          <w:tcPr>
            <w:tcW w:w="2434" w:type="dxa"/>
            <w:shd w:val="clear" w:color="auto" w:fill="FFFFFF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доклад на заседании Совета Комиссии</w:t>
            </w:r>
          </w:p>
        </w:tc>
      </w:tr>
      <w:tr w:rsidR="00CE605E" w:rsidRPr="00A6625E" w:rsidTr="00C60F2C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CE605E" w:rsidRPr="00A6625E" w:rsidRDefault="00CE605E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8. Государственные (муниципальные) закупки</w:t>
            </w:r>
          </w:p>
        </w:tc>
      </w:tr>
      <w:tr w:rsidR="00CE605E" w:rsidRPr="00A6625E" w:rsidTr="00B818CA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CE605E" w:rsidRPr="00A6625E" w:rsidRDefault="00CE605E" w:rsidP="00CE605E">
            <w:pPr>
              <w:pStyle w:val="Bodytext20"/>
              <w:shd w:val="clear" w:color="auto" w:fill="auto"/>
              <w:spacing w:before="0" w:after="120" w:line="240" w:lineRule="auto"/>
              <w:ind w:left="3227" w:hanging="1559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Ограничение: несовершенство порядка установления государствами-членами изъятий из национального режима в сфере государственных (муниципальных) закупок</w:t>
            </w:r>
          </w:p>
        </w:tc>
      </w:tr>
      <w:tr w:rsidR="004A7F6F" w:rsidRPr="00A6625E" w:rsidTr="00544B87">
        <w:trPr>
          <w:jc w:val="center"/>
        </w:trPr>
        <w:tc>
          <w:tcPr>
            <w:tcW w:w="8089" w:type="dxa"/>
            <w:shd w:val="clear" w:color="auto" w:fill="FFFFFF"/>
          </w:tcPr>
          <w:p w:rsidR="004A7F6F" w:rsidRPr="00A6625E" w:rsidRDefault="004A7F6F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34. Проработка вопроса о совершенствовании порядка установления государствами-членами изъятий из национального режима в сфере государственных (муниципальных) закупок и выработка предложений о внесении изменений в акты, входящие в право Союза, по вопросу государственных (муниципальных) закупок</w:t>
            </w:r>
          </w:p>
        </w:tc>
        <w:tc>
          <w:tcPr>
            <w:tcW w:w="1858" w:type="dxa"/>
            <w:shd w:val="clear" w:color="auto" w:fill="FFFFFF"/>
          </w:tcPr>
          <w:p w:rsidR="004A7F6F" w:rsidRPr="00A6625E" w:rsidRDefault="004A7F6F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4A7F6F" w:rsidRPr="00A6625E" w:rsidRDefault="004A7F6F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 квартал 2018 г.</w:t>
            </w:r>
          </w:p>
        </w:tc>
        <w:tc>
          <w:tcPr>
            <w:tcW w:w="2434" w:type="dxa"/>
            <w:shd w:val="clear" w:color="auto" w:fill="FFFFFF"/>
          </w:tcPr>
          <w:p w:rsidR="004A7F6F" w:rsidRPr="00A6625E" w:rsidRDefault="004A7F6F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доклад на заседании Совета Комиссии</w:t>
            </w:r>
          </w:p>
        </w:tc>
      </w:tr>
      <w:tr w:rsidR="004A7F6F" w:rsidRPr="00A6625E" w:rsidTr="004A26F6">
        <w:trPr>
          <w:jc w:val="center"/>
        </w:trPr>
        <w:tc>
          <w:tcPr>
            <w:tcW w:w="14523" w:type="dxa"/>
            <w:gridSpan w:val="4"/>
            <w:shd w:val="clear" w:color="auto" w:fill="FFFFFF"/>
            <w:vAlign w:val="center"/>
          </w:tcPr>
          <w:p w:rsidR="004A7F6F" w:rsidRPr="00A6625E" w:rsidRDefault="004A7F6F" w:rsidP="004A7F6F">
            <w:pPr>
              <w:pStyle w:val="Bodytext20"/>
              <w:shd w:val="clear" w:color="auto" w:fill="auto"/>
              <w:spacing w:before="0" w:after="120" w:line="240" w:lineRule="auto"/>
              <w:ind w:left="3227" w:hanging="1559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Ограничение: отсутствие возможности использования банковских гарантий, выданных банками-резидентами одного</w:t>
            </w:r>
            <w:r w:rsidRPr="004A7F6F">
              <w:rPr>
                <w:rFonts w:ascii="Sylfaen" w:hAnsi="Sylfaen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государства-члена, в качестве обеспечения заявки на участие в государственных (муниципальных) закупках и обеспечения исполнения контракта (договора) при проведении государственных (муниципальных) закупок заказчиками другого государства-члена</w:t>
            </w:r>
          </w:p>
        </w:tc>
      </w:tr>
      <w:tr w:rsidR="004A7F6F" w:rsidRPr="00A6625E" w:rsidTr="00544B87">
        <w:trPr>
          <w:jc w:val="center"/>
        </w:trPr>
        <w:tc>
          <w:tcPr>
            <w:tcW w:w="8089" w:type="dxa"/>
            <w:shd w:val="clear" w:color="auto" w:fill="FFFFFF"/>
            <w:vAlign w:val="center"/>
          </w:tcPr>
          <w:p w:rsidR="004A7F6F" w:rsidRPr="00A6625E" w:rsidRDefault="004A7F6F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35. Проработка вопроса о механизме признания банковских гарантий, выданных банками государств-членов для целей государственных закупок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4A7F6F" w:rsidRPr="00A6625E" w:rsidRDefault="004A7F6F" w:rsidP="003A479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Комиссия,</w:t>
            </w:r>
            <w:r w:rsidRPr="00A6625E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A6625E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142" w:type="dxa"/>
            <w:shd w:val="clear" w:color="auto" w:fill="FFFFFF"/>
          </w:tcPr>
          <w:p w:rsidR="004A7F6F" w:rsidRPr="00A6625E" w:rsidRDefault="004A7F6F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I квартал 2018 г.</w:t>
            </w:r>
          </w:p>
        </w:tc>
        <w:tc>
          <w:tcPr>
            <w:tcW w:w="2434" w:type="dxa"/>
            <w:shd w:val="clear" w:color="auto" w:fill="FFFFFF"/>
          </w:tcPr>
          <w:p w:rsidR="004A7F6F" w:rsidRPr="00A6625E" w:rsidRDefault="004A7F6F" w:rsidP="0047386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</w:rPr>
            </w:pPr>
            <w:r w:rsidRPr="00A6625E">
              <w:rPr>
                <w:rFonts w:ascii="Sylfaen" w:hAnsi="Sylfaen"/>
              </w:rPr>
              <w:t>доклад на заседании Совета Комиссии</w:t>
            </w:r>
          </w:p>
        </w:tc>
      </w:tr>
    </w:tbl>
    <w:p w:rsidR="00720840" w:rsidRPr="00A6625E" w:rsidRDefault="00720840" w:rsidP="00A6625E">
      <w:pPr>
        <w:spacing w:after="120"/>
      </w:pPr>
    </w:p>
    <w:p w:rsidR="00720840" w:rsidRPr="00A6625E" w:rsidRDefault="00720840" w:rsidP="00A6625E">
      <w:pPr>
        <w:spacing w:after="120"/>
      </w:pPr>
    </w:p>
    <w:sectPr w:rsidR="00720840" w:rsidRPr="00A6625E" w:rsidSect="00A6625E">
      <w:footerReference w:type="default" r:id="rId9"/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C30" w:rsidRDefault="00E22C30" w:rsidP="00720840">
      <w:r>
        <w:separator/>
      </w:r>
    </w:p>
  </w:endnote>
  <w:endnote w:type="continuationSeparator" w:id="0">
    <w:p w:rsidR="00E22C30" w:rsidRDefault="00E22C30" w:rsidP="00720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840" w:rsidRDefault="0072084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C30" w:rsidRDefault="00E22C30"/>
  </w:footnote>
  <w:footnote w:type="continuationSeparator" w:id="0">
    <w:p w:rsidR="00E22C30" w:rsidRDefault="00E22C30"/>
  </w:footnote>
  <w:footnote w:id="1">
    <w:p w:rsidR="00D448F5" w:rsidRPr="00D448F5" w:rsidRDefault="001A73EE" w:rsidP="00D448F5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0"/>
          <w:szCs w:val="20"/>
        </w:rPr>
      </w:pPr>
      <w:r w:rsidRPr="00D448F5">
        <w:rPr>
          <w:rStyle w:val="FootnoteReference"/>
          <w:rFonts w:ascii="Sylfaen" w:hAnsi="Sylfaen"/>
          <w:sz w:val="20"/>
          <w:szCs w:val="20"/>
        </w:rPr>
        <w:sym w:font="Symbol" w:char="F02A"/>
      </w:r>
      <w:r w:rsidRPr="00D448F5">
        <w:rPr>
          <w:rFonts w:ascii="Sylfaen" w:hAnsi="Sylfaen"/>
          <w:sz w:val="20"/>
          <w:szCs w:val="20"/>
        </w:rPr>
        <w:t xml:space="preserve"> </w:t>
      </w:r>
      <w:r w:rsidR="00D448F5" w:rsidRPr="00D448F5">
        <w:rPr>
          <w:rFonts w:ascii="Sylfaen" w:hAnsi="Sylfaen"/>
          <w:sz w:val="20"/>
          <w:szCs w:val="20"/>
        </w:rPr>
        <w:t>Срок внесения проекта международного договора на подписание.</w:t>
      </w:r>
    </w:p>
    <w:p w:rsidR="001A73EE" w:rsidRPr="00D448F5" w:rsidRDefault="001A73E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7E00"/>
    <w:multiLevelType w:val="multilevel"/>
    <w:tmpl w:val="46F8ED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20840"/>
    <w:rsid w:val="001A73EE"/>
    <w:rsid w:val="003176AF"/>
    <w:rsid w:val="003A4798"/>
    <w:rsid w:val="003D2728"/>
    <w:rsid w:val="003D3BF1"/>
    <w:rsid w:val="004A7F6F"/>
    <w:rsid w:val="00720840"/>
    <w:rsid w:val="00833152"/>
    <w:rsid w:val="00864850"/>
    <w:rsid w:val="00A0118C"/>
    <w:rsid w:val="00A511A9"/>
    <w:rsid w:val="00A6625E"/>
    <w:rsid w:val="00C368C8"/>
    <w:rsid w:val="00CA043C"/>
    <w:rsid w:val="00CE605E"/>
    <w:rsid w:val="00D448F5"/>
    <w:rsid w:val="00DB3C61"/>
    <w:rsid w:val="00E22C30"/>
    <w:rsid w:val="00F4741E"/>
    <w:rsid w:val="00F9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2084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20840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720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2">
    <w:name w:val="Table caption (2)_"/>
    <w:basedOn w:val="DefaultParagraphFont"/>
    <w:link w:val="Tablecaption20"/>
    <w:rsid w:val="00720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720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208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7208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720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720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2Spacing4pt">
    <w:name w:val="Heading #2 (2) + Spacing 4 pt"/>
    <w:basedOn w:val="Heading22"/>
    <w:rsid w:val="00720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4pt">
    <w:name w:val="Body text (3) + 14 pt"/>
    <w:aliases w:val="Bold"/>
    <w:basedOn w:val="Bodytext3"/>
    <w:rsid w:val="00720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">
    <w:name w:val="Body text (6)_"/>
    <w:basedOn w:val="DefaultParagraphFont"/>
    <w:link w:val="Bodytext60"/>
    <w:rsid w:val="007208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7208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"/>
    <w:basedOn w:val="Bodytext2"/>
    <w:rsid w:val="00720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Bold">
    <w:name w:val="Body text (6) + Bold"/>
    <w:basedOn w:val="Bodytext6"/>
    <w:rsid w:val="00720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720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7208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  <w:lang w:val="en-US" w:eastAsia="en-US" w:bidi="en-US"/>
    </w:rPr>
  </w:style>
  <w:style w:type="character" w:customStyle="1" w:styleId="Headerorfooter3CenturyGothic">
    <w:name w:val="Header or footer (3) + Century Gothic"/>
    <w:basedOn w:val="DefaultParagraphFont"/>
    <w:rsid w:val="0072084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Headerorfooter5">
    <w:name w:val="Header or footer (5)_"/>
    <w:basedOn w:val="DefaultParagraphFont"/>
    <w:link w:val="Headerorfooter50"/>
    <w:rsid w:val="0072084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Headerorfooter6">
    <w:name w:val="Header or footer (6)"/>
    <w:basedOn w:val="DefaultParagraphFont"/>
    <w:rsid w:val="0072084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20"/>
      <w:w w:val="100"/>
      <w:sz w:val="11"/>
      <w:szCs w:val="11"/>
      <w:u w:val="none"/>
    </w:rPr>
  </w:style>
  <w:style w:type="character" w:customStyle="1" w:styleId="Tablecaption3">
    <w:name w:val="Table caption (3)_"/>
    <w:basedOn w:val="DefaultParagraphFont"/>
    <w:link w:val="Tablecaption30"/>
    <w:rsid w:val="00720840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7">
    <w:name w:val="Body text (7)_"/>
    <w:basedOn w:val="DefaultParagraphFont"/>
    <w:link w:val="Bodytext70"/>
    <w:rsid w:val="00720840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Heading10">
    <w:name w:val="Heading #1"/>
    <w:basedOn w:val="Normal"/>
    <w:link w:val="Heading1"/>
    <w:rsid w:val="00720840"/>
    <w:pPr>
      <w:shd w:val="clear" w:color="auto" w:fill="FFFFFF"/>
      <w:spacing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20">
    <w:name w:val="Table caption (2)"/>
    <w:basedOn w:val="Normal"/>
    <w:link w:val="Tablecaption2"/>
    <w:rsid w:val="007208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720840"/>
    <w:pPr>
      <w:shd w:val="clear" w:color="auto" w:fill="FFFFFF"/>
      <w:spacing w:before="300" w:after="300" w:line="0" w:lineRule="atLeast"/>
      <w:ind w:hanging="1540"/>
      <w:jc w:val="both"/>
    </w:pPr>
    <w:rPr>
      <w:rFonts w:ascii="Times New Roman" w:eastAsia="Times New Roman" w:hAnsi="Times New Roman" w:cs="Times New Roman"/>
    </w:rPr>
  </w:style>
  <w:style w:type="paragraph" w:customStyle="1" w:styleId="Heading220">
    <w:name w:val="Heading #2 (2)"/>
    <w:basedOn w:val="Normal"/>
    <w:link w:val="Heading22"/>
    <w:rsid w:val="00720840"/>
    <w:pPr>
      <w:shd w:val="clear" w:color="auto" w:fill="FFFFFF"/>
      <w:spacing w:before="240" w:line="34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Normal"/>
    <w:link w:val="Bodytext6"/>
    <w:rsid w:val="00720840"/>
    <w:pPr>
      <w:shd w:val="clear" w:color="auto" w:fill="FFFFFF"/>
      <w:spacing w:before="3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72084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7208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Headerorfooter50">
    <w:name w:val="Header or footer (5)"/>
    <w:basedOn w:val="Normal"/>
    <w:link w:val="Headerorfooter5"/>
    <w:rsid w:val="00720840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Tablecaption30">
    <w:name w:val="Table caption (3)"/>
    <w:basedOn w:val="Normal"/>
    <w:link w:val="Tablecaption3"/>
    <w:rsid w:val="00720840"/>
    <w:pPr>
      <w:shd w:val="clear" w:color="auto" w:fill="FFFFFF"/>
      <w:spacing w:line="0" w:lineRule="atLeast"/>
    </w:pPr>
    <w:rPr>
      <w:rFonts w:ascii="MS Gothic" w:eastAsia="MS Gothic" w:hAnsi="MS Gothic" w:cs="MS Gothic"/>
      <w:sz w:val="10"/>
      <w:szCs w:val="10"/>
    </w:rPr>
  </w:style>
  <w:style w:type="paragraph" w:customStyle="1" w:styleId="Bodytext70">
    <w:name w:val="Body text (7)"/>
    <w:basedOn w:val="Normal"/>
    <w:link w:val="Bodytext7"/>
    <w:rsid w:val="00720840"/>
    <w:pPr>
      <w:shd w:val="clear" w:color="auto" w:fill="FFFFFF"/>
      <w:spacing w:before="5400" w:line="0" w:lineRule="atLeast"/>
    </w:pPr>
    <w:rPr>
      <w:rFonts w:ascii="Tahoma" w:eastAsia="Tahoma" w:hAnsi="Tahoma" w:cs="Tahoma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73E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73EE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73EE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D44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48F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D44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48F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320235-5867-43A4-8270-5870E436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7</cp:revision>
  <dcterms:created xsi:type="dcterms:W3CDTF">2018-01-12T09:04:00Z</dcterms:created>
  <dcterms:modified xsi:type="dcterms:W3CDTF">2018-08-24T10:49:00Z</dcterms:modified>
</cp:coreProperties>
</file>