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834A7A">
        <w:rPr>
          <w:rStyle w:val="Headerorfooter"/>
          <w:rFonts w:ascii="Sylfaen" w:hAnsi="Sylfaen"/>
          <w:sz w:val="24"/>
          <w:szCs w:val="24"/>
        </w:rPr>
        <w:t xml:space="preserve">ПРИЛОЖЕНИЕ № </w:t>
      </w:r>
      <w:r w:rsidR="00C722B0" w:rsidRPr="00834A7A">
        <w:rPr>
          <w:rFonts w:ascii="Sylfaen" w:hAnsi="Sylfaen"/>
          <w:sz w:val="24"/>
          <w:szCs w:val="24"/>
        </w:rPr>
        <w:fldChar w:fldCharType="begin"/>
      </w:r>
      <w:r w:rsidR="00C722B0" w:rsidRPr="00834A7A">
        <w:rPr>
          <w:rFonts w:ascii="Sylfaen" w:hAnsi="Sylfaen"/>
          <w:sz w:val="24"/>
          <w:szCs w:val="24"/>
        </w:rPr>
        <w:instrText xml:space="preserve"> PAGE \* MERGEFORMAT </w:instrText>
      </w:r>
      <w:r w:rsidR="00C722B0" w:rsidRPr="00834A7A">
        <w:rPr>
          <w:rFonts w:ascii="Sylfaen" w:hAnsi="Sylfaen"/>
          <w:sz w:val="24"/>
          <w:szCs w:val="24"/>
        </w:rPr>
        <w:fldChar w:fldCharType="separate"/>
      </w:r>
      <w:r w:rsidRPr="00834A7A">
        <w:rPr>
          <w:rStyle w:val="Headerorfooter"/>
          <w:rFonts w:ascii="Sylfaen" w:hAnsi="Sylfaen"/>
          <w:sz w:val="24"/>
          <w:szCs w:val="24"/>
        </w:rPr>
        <w:t>11</w:t>
      </w:r>
      <w:r w:rsidR="00C722B0" w:rsidRPr="00834A7A">
        <w:rPr>
          <w:rFonts w:ascii="Sylfaen" w:hAnsi="Sylfaen"/>
          <w:sz w:val="24"/>
          <w:szCs w:val="24"/>
        </w:rPr>
        <w:fldChar w:fldCharType="end"/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к распоряжению Совета</w:t>
      </w:r>
      <w:r w:rsidR="00834A7A">
        <w:rPr>
          <w:rFonts w:ascii="Sylfaen" w:hAnsi="Sylfaen"/>
          <w:sz w:val="24"/>
          <w:szCs w:val="24"/>
        </w:rPr>
        <w:t xml:space="preserve"> </w:t>
      </w:r>
      <w:r w:rsidRPr="00834A7A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от 18 октября 2016 г. № 32</w:t>
      </w:r>
    </w:p>
    <w:p w:rsidR="00605279" w:rsidRDefault="00605279" w:rsidP="00605279">
      <w:pPr>
        <w:pStyle w:val="Heading40"/>
        <w:keepNext/>
        <w:keepLines/>
        <w:shd w:val="clear" w:color="auto" w:fill="auto"/>
        <w:spacing w:before="0" w:after="120" w:line="240" w:lineRule="auto"/>
        <w:rPr>
          <w:rStyle w:val="Heading4Spacing2pt0"/>
          <w:rFonts w:ascii="Sylfaen" w:hAnsi="Sylfaen"/>
          <w:b/>
          <w:bCs/>
          <w:spacing w:val="0"/>
          <w:sz w:val="24"/>
          <w:szCs w:val="24"/>
          <w:lang w:val="en-US"/>
        </w:rPr>
      </w:pPr>
      <w:bookmarkStart w:id="0" w:name="bookmark13"/>
    </w:p>
    <w:p w:rsidR="00C722B0" w:rsidRPr="00834A7A" w:rsidRDefault="00D468FB" w:rsidP="00605279">
      <w:pPr>
        <w:pStyle w:val="Heading40"/>
        <w:keepNext/>
        <w:keepLines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r w:rsidRPr="00834A7A">
        <w:rPr>
          <w:rStyle w:val="Heading4Spacing2pt0"/>
          <w:rFonts w:ascii="Sylfaen" w:hAnsi="Sylfaen"/>
          <w:b/>
          <w:bCs/>
          <w:spacing w:val="0"/>
          <w:sz w:val="24"/>
          <w:szCs w:val="24"/>
        </w:rPr>
        <w:t>ПАСПОРТ</w:t>
      </w:r>
      <w:bookmarkEnd w:id="0"/>
    </w:p>
    <w:p w:rsidR="00C722B0" w:rsidRDefault="00D468FB" w:rsidP="00605279">
      <w:pPr>
        <w:pStyle w:val="Bodytext30"/>
        <w:shd w:val="clear" w:color="auto" w:fill="auto"/>
        <w:spacing w:before="0"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  <w:r w:rsidRPr="00834A7A">
        <w:rPr>
          <w:rFonts w:ascii="Sylfaen" w:hAnsi="Sylfaen"/>
          <w:sz w:val="24"/>
          <w:szCs w:val="24"/>
        </w:rPr>
        <w:t>евразийской технологической платформы</w:t>
      </w:r>
      <w:r w:rsidR="00834A7A">
        <w:rPr>
          <w:rFonts w:ascii="Sylfaen" w:hAnsi="Sylfaen"/>
          <w:sz w:val="24"/>
          <w:szCs w:val="24"/>
        </w:rPr>
        <w:t xml:space="preserve"> </w:t>
      </w:r>
      <w:r w:rsidRPr="00834A7A">
        <w:rPr>
          <w:rFonts w:ascii="Sylfaen" w:hAnsi="Sylfaen"/>
          <w:sz w:val="24"/>
          <w:szCs w:val="24"/>
        </w:rPr>
        <w:t>«Евразийская сельскохозяйственная технологическая платформа»</w:t>
      </w:r>
    </w:p>
    <w:p w:rsidR="00605279" w:rsidRPr="00605279" w:rsidRDefault="00605279" w:rsidP="00605279">
      <w:pPr>
        <w:pStyle w:val="Bodytext30"/>
        <w:shd w:val="clear" w:color="auto" w:fill="auto"/>
        <w:spacing w:before="0"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</w:p>
    <w:p w:rsidR="00C722B0" w:rsidRPr="00834A7A" w:rsidRDefault="00834A7A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D468FB" w:rsidRPr="00834A7A">
        <w:rPr>
          <w:rFonts w:ascii="Sylfaen" w:hAnsi="Sylfaen"/>
          <w:sz w:val="24"/>
          <w:szCs w:val="24"/>
        </w:rPr>
        <w:t>Учредители: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Всероссийский научно-исследовательский институт экономики сельского хозяйства (г. Москва, Российская Федерация);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товарищество с ограниченной ответственностью «Казахский научно- исследовательский институт экономики агропромышленного комплекса и развития сельских территорий» (г. Алматы, Республика Казахстан);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товарищество с ограниченной ответственностью «Казахский научно- исследовательский институт животноводства и кормопроизводства» (г. Алматы, Республика Казахстан);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Республиканское унитарное предприятие «Научно-практический центр Национальной академии наук Беларуси по животноводству» (г. Жодино, Республика Беларусь);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открытое акционерное общество «Невское» (г. Санкт-Петербург, Российская Федерация);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академик Калиев Гани Алимович (г. Астана, Республика Казахстан);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академик Драгавцев Виктор Александрович (г. Санкт-Петербург, Российская Федерация);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общество с ограниченной ответственностью «Малое инновационное предприятие «БГУ-Биотехнология» (Брянская область, Российская Федерация).</w:t>
      </w:r>
    </w:p>
    <w:p w:rsidR="00C722B0" w:rsidRPr="00834A7A" w:rsidRDefault="00834A7A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D468FB" w:rsidRPr="00834A7A">
        <w:rPr>
          <w:rFonts w:ascii="Sylfaen" w:hAnsi="Sylfaen"/>
          <w:sz w:val="24"/>
          <w:szCs w:val="24"/>
        </w:rPr>
        <w:t>Цели: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проведение системной работы по аккумулированию передовых национальных и мировых достижений научно-технического развития в сфере агропромышленного комплекса;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мобилизация</w:t>
      </w:r>
      <w:r w:rsidR="00834A7A">
        <w:rPr>
          <w:rFonts w:ascii="Sylfaen" w:hAnsi="Sylfaen"/>
          <w:sz w:val="24"/>
          <w:szCs w:val="24"/>
        </w:rPr>
        <w:t xml:space="preserve"> </w:t>
      </w:r>
      <w:r w:rsidRPr="00834A7A">
        <w:rPr>
          <w:rFonts w:ascii="Sylfaen" w:hAnsi="Sylfaen"/>
          <w:sz w:val="24"/>
          <w:szCs w:val="24"/>
        </w:rPr>
        <w:t>научного потенциала государств</w:t>
      </w:r>
      <w:r w:rsidR="00834A7A">
        <w:rPr>
          <w:rFonts w:ascii="Sylfaen" w:hAnsi="Sylfaen"/>
          <w:sz w:val="24"/>
          <w:szCs w:val="24"/>
        </w:rPr>
        <w:t xml:space="preserve"> </w:t>
      </w:r>
      <w:r w:rsidR="00605279">
        <w:rPr>
          <w:rFonts w:ascii="Sylfaen" w:hAnsi="Sylfaen"/>
          <w:sz w:val="24"/>
          <w:szCs w:val="24"/>
        </w:rPr>
        <w:t>–</w:t>
      </w:r>
      <w:r w:rsidRPr="00834A7A">
        <w:rPr>
          <w:rFonts w:ascii="Sylfaen" w:hAnsi="Sylfaen"/>
          <w:sz w:val="24"/>
          <w:szCs w:val="24"/>
        </w:rPr>
        <w:t xml:space="preserve"> членов</w:t>
      </w:r>
      <w:r w:rsidR="00605279" w:rsidRPr="00605279">
        <w:rPr>
          <w:rFonts w:ascii="Sylfaen" w:hAnsi="Sylfaen"/>
          <w:sz w:val="24"/>
          <w:szCs w:val="24"/>
        </w:rPr>
        <w:t xml:space="preserve"> </w:t>
      </w:r>
      <w:r w:rsidRPr="00834A7A">
        <w:rPr>
          <w:rFonts w:ascii="Sylfaen" w:hAnsi="Sylfaen"/>
          <w:sz w:val="24"/>
          <w:szCs w:val="24"/>
        </w:rPr>
        <w:t>Евразийского экономического союза (далее - государства-члены) для совместного решения прикладных задач в сельском хозяйстве Евразийского экономического союза;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разработка инновационных продуктов и их внедрение в агропромышленный комплекс.</w:t>
      </w:r>
    </w:p>
    <w:p w:rsidR="00C722B0" w:rsidRPr="00834A7A" w:rsidRDefault="00834A7A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lastRenderedPageBreak/>
        <w:t>3.</w:t>
      </w:r>
      <w:r>
        <w:rPr>
          <w:rFonts w:ascii="Sylfaen" w:hAnsi="Sylfaen"/>
          <w:sz w:val="24"/>
          <w:szCs w:val="24"/>
        </w:rPr>
        <w:t xml:space="preserve"> </w:t>
      </w:r>
      <w:r w:rsidR="00D468FB" w:rsidRPr="00834A7A">
        <w:rPr>
          <w:rFonts w:ascii="Sylfaen" w:hAnsi="Sylfaen"/>
          <w:sz w:val="24"/>
          <w:szCs w:val="24"/>
        </w:rPr>
        <w:t>Задачи: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выявление наиболее актуальных ключевых для сельского хозяйства проблем, требующих первоочередного решения;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определение</w:t>
      </w:r>
      <w:r w:rsidR="00834A7A">
        <w:rPr>
          <w:rFonts w:ascii="Sylfaen" w:hAnsi="Sylfaen"/>
          <w:sz w:val="24"/>
          <w:szCs w:val="24"/>
        </w:rPr>
        <w:t xml:space="preserve"> </w:t>
      </w:r>
      <w:r w:rsidRPr="00834A7A">
        <w:rPr>
          <w:rFonts w:ascii="Sylfaen" w:hAnsi="Sylfaen"/>
          <w:sz w:val="24"/>
          <w:szCs w:val="24"/>
        </w:rPr>
        <w:t>потребностей агропромышленного комплекса</w:t>
      </w:r>
      <w:r w:rsidR="00605279" w:rsidRPr="00605279">
        <w:rPr>
          <w:rFonts w:ascii="Sylfaen" w:hAnsi="Sylfaen"/>
          <w:sz w:val="24"/>
          <w:szCs w:val="24"/>
        </w:rPr>
        <w:t xml:space="preserve"> </w:t>
      </w:r>
      <w:r w:rsidRPr="00834A7A">
        <w:rPr>
          <w:rFonts w:ascii="Sylfaen" w:hAnsi="Sylfaen"/>
          <w:sz w:val="24"/>
          <w:szCs w:val="24"/>
        </w:rPr>
        <w:t>государств-членов в новых технологиях для решения актуальных проблем;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оценка уровня развития технологий по выбранным направлениям в агропромышленном комплексе государств-членов, сопоставление таких технологий с иностранными аналогами;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поиск приоритетных технологий и научно-технических проектов, поддержка совместных инициатив и совместных проектов государств- членов, формирование портфеля проектных предложений, поиск лучших партнеров;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организация и проведение совместной экспертизы совместных проектов в соответствии с законодательством государств-членов;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привлечение средств из бюджетных и внебюджетных источников финансирования для реализации совместных проектов государств-членов;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подготовка кадров для выполнения совместных проектов посредством создания научных школ, проведения конкурсов и конференций молодых ученых;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создание сайта евразийской сельскохозяйственной технологической платформы;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мониторинг результатов выполненных совместных проектов государств-членов и их внедрения в организациях реального сектора экономики агропромышленного комплекса;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выявление барьеров, препятствующих научно-техническому развитию государств-членов, и выработка рекомендаций по устранению таких барьеров.</w:t>
      </w:r>
    </w:p>
    <w:p w:rsidR="00605279" w:rsidRPr="00605279" w:rsidRDefault="00834A7A" w:rsidP="00605279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D468FB" w:rsidRPr="00834A7A">
        <w:rPr>
          <w:rFonts w:ascii="Sylfaen" w:hAnsi="Sylfaen"/>
          <w:sz w:val="24"/>
          <w:szCs w:val="24"/>
        </w:rPr>
        <w:t>Осн</w:t>
      </w:r>
      <w:r w:rsidR="00605279">
        <w:rPr>
          <w:rFonts w:ascii="Sylfaen" w:hAnsi="Sylfaen"/>
          <w:sz w:val="24"/>
          <w:szCs w:val="24"/>
        </w:rPr>
        <w:t>овные направления деятельности:</w:t>
      </w:r>
    </w:p>
    <w:p w:rsidR="00605279" w:rsidRPr="00605279" w:rsidRDefault="00605279" w:rsidP="00605279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животноводство;</w:t>
      </w:r>
    </w:p>
    <w:p w:rsidR="00605279" w:rsidRPr="00605279" w:rsidRDefault="00605279" w:rsidP="00605279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растениеводство и земледелие;</w:t>
      </w:r>
    </w:p>
    <w:p w:rsidR="00605279" w:rsidRPr="00605279" w:rsidRDefault="00605279" w:rsidP="00605279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ветеринарная медицина;</w:t>
      </w:r>
    </w:p>
    <w:p w:rsidR="00605279" w:rsidRPr="00605279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сельс</w:t>
      </w:r>
      <w:r w:rsidR="00605279">
        <w:rPr>
          <w:rFonts w:ascii="Sylfaen" w:hAnsi="Sylfaen"/>
          <w:sz w:val="24"/>
          <w:szCs w:val="24"/>
        </w:rPr>
        <w:t>кохозяйственное машиностроение;</w:t>
      </w:r>
    </w:p>
    <w:p w:rsidR="00605279" w:rsidRPr="00605279" w:rsidRDefault="00605279" w:rsidP="00605279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сельскохозяйственная экономика;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трансфер инновационных технологий;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развитие малого бизнеса;</w:t>
      </w:r>
    </w:p>
    <w:p w:rsidR="00C722B0" w:rsidRPr="00834A7A" w:rsidRDefault="00D468FB" w:rsidP="003A12F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подготовка кадров и профориентационная работа со школьниками</w:t>
      </w:r>
      <w:bookmarkStart w:id="1" w:name="bookmark15"/>
      <w:bookmarkStart w:id="2" w:name="_GoBack"/>
      <w:bookmarkEnd w:id="1"/>
      <w:bookmarkEnd w:id="2"/>
    </w:p>
    <w:sectPr w:rsidR="00C722B0" w:rsidRPr="00834A7A" w:rsidSect="00834A7A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07F" w:rsidRDefault="0082307F" w:rsidP="00C722B0">
      <w:r>
        <w:separator/>
      </w:r>
    </w:p>
  </w:endnote>
  <w:endnote w:type="continuationSeparator" w:id="0">
    <w:p w:rsidR="0082307F" w:rsidRDefault="0082307F" w:rsidP="00C72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07F" w:rsidRDefault="0082307F"/>
  </w:footnote>
  <w:footnote w:type="continuationSeparator" w:id="0">
    <w:p w:rsidR="0082307F" w:rsidRDefault="0082307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59B7"/>
    <w:multiLevelType w:val="multilevel"/>
    <w:tmpl w:val="1DE2EC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FA46AE"/>
    <w:multiLevelType w:val="multilevel"/>
    <w:tmpl w:val="63D8DD8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7B0171"/>
    <w:multiLevelType w:val="multilevel"/>
    <w:tmpl w:val="08DAD7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AB2301"/>
    <w:multiLevelType w:val="multilevel"/>
    <w:tmpl w:val="8E303A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BC6DB2"/>
    <w:multiLevelType w:val="multilevel"/>
    <w:tmpl w:val="4208B3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F16D94"/>
    <w:multiLevelType w:val="multilevel"/>
    <w:tmpl w:val="2432D6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3D4162"/>
    <w:multiLevelType w:val="multilevel"/>
    <w:tmpl w:val="FF0E4AA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8A74AA"/>
    <w:multiLevelType w:val="multilevel"/>
    <w:tmpl w:val="D8AA71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973047"/>
    <w:multiLevelType w:val="multilevel"/>
    <w:tmpl w:val="B4023A2C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594E3F"/>
    <w:multiLevelType w:val="multilevel"/>
    <w:tmpl w:val="2C4A65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4FC356A"/>
    <w:multiLevelType w:val="multilevel"/>
    <w:tmpl w:val="C9FEC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AE4E8B"/>
    <w:multiLevelType w:val="multilevel"/>
    <w:tmpl w:val="C6261AC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B0554F1"/>
    <w:multiLevelType w:val="multilevel"/>
    <w:tmpl w:val="E2B010E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47713F0"/>
    <w:multiLevelType w:val="multilevel"/>
    <w:tmpl w:val="243A10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3807AF"/>
    <w:multiLevelType w:val="multilevel"/>
    <w:tmpl w:val="0D327C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782802"/>
    <w:multiLevelType w:val="multilevel"/>
    <w:tmpl w:val="2C46C21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9C6E79"/>
    <w:multiLevelType w:val="multilevel"/>
    <w:tmpl w:val="B5365C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6975556"/>
    <w:multiLevelType w:val="multilevel"/>
    <w:tmpl w:val="FBFEF6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FD317ED"/>
    <w:multiLevelType w:val="multilevel"/>
    <w:tmpl w:val="1A4EA0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0"/>
  </w:num>
  <w:num w:numId="5">
    <w:abstractNumId w:val="10"/>
  </w:num>
  <w:num w:numId="6">
    <w:abstractNumId w:val="5"/>
  </w:num>
  <w:num w:numId="7">
    <w:abstractNumId w:val="14"/>
  </w:num>
  <w:num w:numId="8">
    <w:abstractNumId w:val="15"/>
  </w:num>
  <w:num w:numId="9">
    <w:abstractNumId w:val="18"/>
  </w:num>
  <w:num w:numId="10">
    <w:abstractNumId w:val="16"/>
  </w:num>
  <w:num w:numId="11">
    <w:abstractNumId w:val="13"/>
  </w:num>
  <w:num w:numId="12">
    <w:abstractNumId w:val="6"/>
  </w:num>
  <w:num w:numId="13">
    <w:abstractNumId w:val="7"/>
  </w:num>
  <w:num w:numId="14">
    <w:abstractNumId w:val="9"/>
  </w:num>
  <w:num w:numId="15">
    <w:abstractNumId w:val="4"/>
  </w:num>
  <w:num w:numId="16">
    <w:abstractNumId w:val="12"/>
  </w:num>
  <w:num w:numId="17">
    <w:abstractNumId w:val="2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2B0"/>
    <w:rsid w:val="001228CE"/>
    <w:rsid w:val="003A12F7"/>
    <w:rsid w:val="004215DB"/>
    <w:rsid w:val="00477AB4"/>
    <w:rsid w:val="005C44C1"/>
    <w:rsid w:val="00605279"/>
    <w:rsid w:val="0082307F"/>
    <w:rsid w:val="00834A7A"/>
    <w:rsid w:val="00C722B0"/>
    <w:rsid w:val="00D4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722B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722B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2">
    <w:name w:val="Heading #3 (2)_"/>
    <w:basedOn w:val="DefaultParagraphFont"/>
    <w:link w:val="Heading32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4">
    <w:name w:val="Heading #4_"/>
    <w:basedOn w:val="DefaultParagraphFont"/>
    <w:link w:val="Heading4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">
    <w:name w:val="Picture caption_"/>
    <w:basedOn w:val="DefaultParagraphFont"/>
    <w:link w:val="Pictur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DefaultParagraphFont"/>
    <w:link w:val="Headerorfooter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4Spacing2pt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4Spacing2pt0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ofcontents">
    <w:name w:val="Table of contents_"/>
    <w:basedOn w:val="DefaultParagraphFont"/>
    <w:link w:val="Tableofcontents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-1pt">
    <w:name w:val="Body text (2) + Spacing -1 pt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722B0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320">
    <w:name w:val="Heading #3 (2)"/>
    <w:basedOn w:val="Normal"/>
    <w:link w:val="Heading32"/>
    <w:rsid w:val="00C722B0"/>
    <w:pPr>
      <w:shd w:val="clear" w:color="auto" w:fill="FFFFFF"/>
      <w:spacing w:before="120" w:after="7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722B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C722B0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40">
    <w:name w:val="Heading #4"/>
    <w:basedOn w:val="Normal"/>
    <w:link w:val="Heading4"/>
    <w:rsid w:val="00C722B0"/>
    <w:pPr>
      <w:shd w:val="clear" w:color="auto" w:fill="FFFFFF"/>
      <w:spacing w:before="300" w:after="480" w:line="346" w:lineRule="exac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ofcontents0">
    <w:name w:val="Table of contents"/>
    <w:basedOn w:val="Normal"/>
    <w:link w:val="Tableofcontents"/>
    <w:rsid w:val="00C722B0"/>
    <w:pPr>
      <w:shd w:val="clear" w:color="auto" w:fill="FFFFFF"/>
      <w:spacing w:line="518" w:lineRule="exact"/>
      <w:ind w:firstLine="760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TimesNewRoman">
    <w:name w:val="Body text (2) + Times New Roman"/>
    <w:aliases w:val="15 pt,Bold,Scale 100%,Body text (2) + Sylfaen,14 pt,Body text (2) + Arial Unicode MS,10.5 pt"/>
    <w:basedOn w:val="Bodytext2"/>
    <w:rsid w:val="00834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722B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722B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2">
    <w:name w:val="Heading #3 (2)_"/>
    <w:basedOn w:val="DefaultParagraphFont"/>
    <w:link w:val="Heading32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4">
    <w:name w:val="Heading #4_"/>
    <w:basedOn w:val="DefaultParagraphFont"/>
    <w:link w:val="Heading4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">
    <w:name w:val="Picture caption_"/>
    <w:basedOn w:val="DefaultParagraphFont"/>
    <w:link w:val="Pictur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DefaultParagraphFont"/>
    <w:link w:val="Headerorfooter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4Spacing2pt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4Spacing2pt0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ofcontents">
    <w:name w:val="Table of contents_"/>
    <w:basedOn w:val="DefaultParagraphFont"/>
    <w:link w:val="Tableofcontents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-1pt">
    <w:name w:val="Body text (2) + Spacing -1 pt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722B0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320">
    <w:name w:val="Heading #3 (2)"/>
    <w:basedOn w:val="Normal"/>
    <w:link w:val="Heading32"/>
    <w:rsid w:val="00C722B0"/>
    <w:pPr>
      <w:shd w:val="clear" w:color="auto" w:fill="FFFFFF"/>
      <w:spacing w:before="120" w:after="7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722B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C722B0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40">
    <w:name w:val="Heading #4"/>
    <w:basedOn w:val="Normal"/>
    <w:link w:val="Heading4"/>
    <w:rsid w:val="00C722B0"/>
    <w:pPr>
      <w:shd w:val="clear" w:color="auto" w:fill="FFFFFF"/>
      <w:spacing w:before="300" w:after="480" w:line="346" w:lineRule="exac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ofcontents0">
    <w:name w:val="Table of contents"/>
    <w:basedOn w:val="Normal"/>
    <w:link w:val="Tableofcontents"/>
    <w:rsid w:val="00C722B0"/>
    <w:pPr>
      <w:shd w:val="clear" w:color="auto" w:fill="FFFFFF"/>
      <w:spacing w:line="518" w:lineRule="exact"/>
      <w:ind w:firstLine="760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TimesNewRoman">
    <w:name w:val="Body text (2) + Times New Roman"/>
    <w:aliases w:val="15 pt,Bold,Scale 100%,Body text (2) + Sylfaen,14 pt,Body text (2) + Arial Unicode MS,10.5 pt"/>
    <w:basedOn w:val="Bodytext2"/>
    <w:rsid w:val="00834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2017-11-07T06:44:00Z</dcterms:created>
  <dcterms:modified xsi:type="dcterms:W3CDTF">2017-11-07T06:44:00Z</dcterms:modified>
</cp:coreProperties>
</file>