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7E0" w:rsidRPr="001011CE" w:rsidRDefault="001011CE" w:rsidP="00FE7B11">
      <w:pPr>
        <w:pStyle w:val="Bodytext20"/>
        <w:shd w:val="clear" w:color="auto" w:fill="auto"/>
        <w:spacing w:before="0" w:after="120" w:line="240" w:lineRule="auto"/>
        <w:ind w:left="5103" w:right="-8" w:firstLine="0"/>
        <w:jc w:val="center"/>
        <w:rPr>
          <w:rFonts w:ascii="Sylfaen" w:hAnsi="Sylfaen"/>
          <w:sz w:val="24"/>
          <w:szCs w:val="24"/>
        </w:rPr>
      </w:pPr>
      <w:bookmarkStart w:id="0" w:name="_GoBack"/>
      <w:bookmarkEnd w:id="0"/>
      <w:r w:rsidRPr="001011CE">
        <w:rPr>
          <w:rFonts w:ascii="Sylfaen" w:hAnsi="Sylfaen"/>
          <w:sz w:val="24"/>
          <w:szCs w:val="24"/>
        </w:rPr>
        <w:t>УТВЕРЖДЕНЫ</w:t>
      </w:r>
    </w:p>
    <w:p w:rsidR="00FE7B11" w:rsidRDefault="001011CE" w:rsidP="00FE7B11">
      <w:pPr>
        <w:pStyle w:val="Bodytext20"/>
        <w:shd w:val="clear" w:color="auto" w:fill="auto"/>
        <w:spacing w:before="0" w:after="120" w:line="240" w:lineRule="auto"/>
        <w:ind w:left="5103" w:right="-8" w:firstLine="0"/>
        <w:jc w:val="center"/>
        <w:rPr>
          <w:rFonts w:ascii="Sylfaen" w:hAnsi="Sylfaen"/>
          <w:sz w:val="24"/>
          <w:szCs w:val="24"/>
          <w:lang w:val="en-US"/>
        </w:rPr>
      </w:pPr>
      <w:r w:rsidRPr="001011CE">
        <w:rPr>
          <w:rFonts w:ascii="Sylfaen" w:hAnsi="Sylfaen"/>
          <w:sz w:val="24"/>
          <w:szCs w:val="24"/>
        </w:rPr>
        <w:t>Решением Коллегии</w:t>
      </w:r>
      <w:r w:rsidR="00FE7B11" w:rsidRPr="00FE7B11">
        <w:rPr>
          <w:rFonts w:ascii="Sylfaen" w:hAnsi="Sylfaen"/>
          <w:sz w:val="24"/>
          <w:szCs w:val="24"/>
        </w:rPr>
        <w:t xml:space="preserve"> </w:t>
      </w:r>
      <w:r w:rsidRPr="001011CE">
        <w:rPr>
          <w:rFonts w:ascii="Sylfaen" w:hAnsi="Sylfaen"/>
          <w:sz w:val="24"/>
          <w:szCs w:val="24"/>
        </w:rPr>
        <w:t>Евразийской экономической комиссии</w:t>
      </w:r>
    </w:p>
    <w:p w:rsidR="009E37E0" w:rsidRDefault="001011CE" w:rsidP="00FE7B11">
      <w:pPr>
        <w:pStyle w:val="Bodytext20"/>
        <w:shd w:val="clear" w:color="auto" w:fill="auto"/>
        <w:spacing w:before="0" w:after="120" w:line="240" w:lineRule="auto"/>
        <w:ind w:left="5103" w:right="-8" w:firstLine="0"/>
        <w:jc w:val="center"/>
        <w:rPr>
          <w:rFonts w:ascii="Sylfaen" w:hAnsi="Sylfaen"/>
          <w:sz w:val="24"/>
          <w:szCs w:val="24"/>
          <w:lang w:val="en-US"/>
        </w:rPr>
      </w:pPr>
      <w:r w:rsidRPr="001011CE">
        <w:rPr>
          <w:rFonts w:ascii="Sylfaen" w:hAnsi="Sylfaen"/>
          <w:sz w:val="24"/>
          <w:szCs w:val="24"/>
        </w:rPr>
        <w:t>от 12 апреля 2016 г. № 33</w:t>
      </w:r>
    </w:p>
    <w:p w:rsidR="00FE7B11" w:rsidRPr="00FE7B11" w:rsidRDefault="00FE7B11" w:rsidP="00FE7B11">
      <w:pPr>
        <w:pStyle w:val="Bodytext20"/>
        <w:shd w:val="clear" w:color="auto" w:fill="auto"/>
        <w:spacing w:before="0" w:after="120" w:line="240" w:lineRule="auto"/>
        <w:ind w:left="5103" w:right="-8" w:firstLine="0"/>
        <w:jc w:val="center"/>
        <w:rPr>
          <w:rFonts w:ascii="Sylfaen" w:hAnsi="Sylfaen"/>
          <w:sz w:val="24"/>
          <w:szCs w:val="24"/>
          <w:lang w:val="en-US"/>
        </w:rPr>
      </w:pPr>
    </w:p>
    <w:p w:rsidR="009E37E0" w:rsidRPr="001011CE" w:rsidRDefault="001011CE" w:rsidP="001011CE">
      <w:pPr>
        <w:pStyle w:val="Bodytext30"/>
        <w:shd w:val="clear" w:color="auto" w:fill="auto"/>
        <w:spacing w:line="240" w:lineRule="auto"/>
        <w:ind w:right="40"/>
        <w:rPr>
          <w:rFonts w:ascii="Sylfaen" w:hAnsi="Sylfaen"/>
          <w:sz w:val="24"/>
          <w:szCs w:val="24"/>
        </w:rPr>
      </w:pPr>
      <w:r w:rsidRPr="001011CE">
        <w:rPr>
          <w:rStyle w:val="Bodytext3Spacing2pt"/>
          <w:rFonts w:ascii="Sylfaen" w:hAnsi="Sylfaen"/>
          <w:b/>
          <w:bCs/>
          <w:spacing w:val="0"/>
          <w:sz w:val="24"/>
          <w:szCs w:val="24"/>
        </w:rPr>
        <w:t>ПРАВИЛА</w:t>
      </w:r>
    </w:p>
    <w:p w:rsidR="009E37E0" w:rsidRPr="00FE7B11" w:rsidRDefault="001011CE" w:rsidP="001011CE">
      <w:pPr>
        <w:pStyle w:val="Bodytext30"/>
        <w:shd w:val="clear" w:color="auto" w:fill="auto"/>
        <w:spacing w:line="240" w:lineRule="auto"/>
        <w:ind w:right="40"/>
        <w:rPr>
          <w:rFonts w:ascii="Sylfaen" w:hAnsi="Sylfaen"/>
          <w:sz w:val="24"/>
          <w:szCs w:val="24"/>
        </w:rPr>
      </w:pPr>
      <w:r w:rsidRPr="001011CE">
        <w:rPr>
          <w:rFonts w:ascii="Sylfaen" w:hAnsi="Sylfaen"/>
          <w:sz w:val="24"/>
          <w:szCs w:val="24"/>
        </w:rPr>
        <w:t>информационного взаимодействия</w:t>
      </w:r>
      <w:r w:rsidR="00FE7B11" w:rsidRPr="00FE7B11">
        <w:rPr>
          <w:rFonts w:ascii="Sylfaen" w:hAnsi="Sylfaen"/>
          <w:sz w:val="24"/>
          <w:szCs w:val="24"/>
        </w:rPr>
        <w:t xml:space="preserve"> </w:t>
      </w:r>
      <w:r w:rsidRPr="001011CE">
        <w:rPr>
          <w:rFonts w:ascii="Sylfaen" w:hAnsi="Sylfaen"/>
          <w:sz w:val="24"/>
          <w:szCs w:val="24"/>
        </w:rPr>
        <w:t>при реализации средствами интегрированной информационной</w:t>
      </w:r>
      <w:r w:rsidR="00FE7B11" w:rsidRPr="00FE7B11">
        <w:rPr>
          <w:rFonts w:ascii="Sylfaen" w:hAnsi="Sylfaen"/>
          <w:sz w:val="24"/>
          <w:szCs w:val="24"/>
        </w:rPr>
        <w:t xml:space="preserve"> </w:t>
      </w:r>
      <w:r w:rsidRPr="001011CE">
        <w:rPr>
          <w:rFonts w:ascii="Sylfaen" w:hAnsi="Sylfaen"/>
          <w:sz w:val="24"/>
          <w:szCs w:val="24"/>
        </w:rPr>
        <w:t>системы внешней и взаимной торговли общего процесса</w:t>
      </w:r>
      <w:r w:rsidR="00FE7B11" w:rsidRPr="00FE7B11">
        <w:rPr>
          <w:rFonts w:ascii="Sylfaen" w:hAnsi="Sylfaen"/>
          <w:sz w:val="24"/>
          <w:szCs w:val="24"/>
        </w:rPr>
        <w:t xml:space="preserve"> </w:t>
      </w:r>
      <w:r w:rsidRPr="001011CE">
        <w:rPr>
          <w:rFonts w:ascii="Sylfaen" w:hAnsi="Sylfaen"/>
          <w:sz w:val="24"/>
          <w:szCs w:val="24"/>
        </w:rPr>
        <w:t>«Обеспечение обмена информацией в отношении транспортных</w:t>
      </w:r>
      <w:r w:rsidR="00FE7B11" w:rsidRPr="00FE7B11">
        <w:rPr>
          <w:rFonts w:ascii="Sylfaen" w:hAnsi="Sylfaen"/>
          <w:sz w:val="24"/>
          <w:szCs w:val="24"/>
        </w:rPr>
        <w:t xml:space="preserve"> </w:t>
      </w:r>
      <w:r w:rsidRPr="001011CE">
        <w:rPr>
          <w:rFonts w:ascii="Sylfaen" w:hAnsi="Sylfaen"/>
          <w:sz w:val="24"/>
          <w:szCs w:val="24"/>
        </w:rPr>
        <w:t>средств, временно ввозимых на таможенную территорию</w:t>
      </w:r>
      <w:r w:rsidR="00FE7B11" w:rsidRPr="00FE7B11">
        <w:rPr>
          <w:rFonts w:ascii="Sylfaen" w:hAnsi="Sylfaen"/>
          <w:sz w:val="24"/>
          <w:szCs w:val="24"/>
        </w:rPr>
        <w:t xml:space="preserve"> </w:t>
      </w:r>
      <w:r w:rsidRPr="001011CE">
        <w:rPr>
          <w:rFonts w:ascii="Sylfaen" w:hAnsi="Sylfaen"/>
          <w:sz w:val="24"/>
          <w:szCs w:val="24"/>
        </w:rPr>
        <w:t>Евразийского экономического союза физическими лицами</w:t>
      </w:r>
      <w:r w:rsidR="00FE7B11" w:rsidRPr="00FE7B11">
        <w:rPr>
          <w:rFonts w:ascii="Sylfaen" w:hAnsi="Sylfaen"/>
          <w:sz w:val="24"/>
          <w:szCs w:val="24"/>
        </w:rPr>
        <w:t xml:space="preserve"> </w:t>
      </w:r>
      <w:r w:rsidRPr="001011CE">
        <w:rPr>
          <w:rFonts w:ascii="Sylfaen" w:hAnsi="Sylfaen"/>
          <w:sz w:val="24"/>
          <w:szCs w:val="24"/>
        </w:rPr>
        <w:t>для личного пользования, между таможенными органами</w:t>
      </w:r>
      <w:r w:rsidR="00FE7B11" w:rsidRPr="00FE7B11">
        <w:rPr>
          <w:rFonts w:ascii="Sylfaen" w:hAnsi="Sylfaen"/>
          <w:sz w:val="24"/>
          <w:szCs w:val="24"/>
        </w:rPr>
        <w:t xml:space="preserve"> </w:t>
      </w:r>
      <w:r w:rsidRPr="001011CE">
        <w:rPr>
          <w:rFonts w:ascii="Sylfaen" w:hAnsi="Sylfaen"/>
          <w:sz w:val="24"/>
          <w:szCs w:val="24"/>
        </w:rPr>
        <w:t>государств - членов Евразийского экономического союза»</w:t>
      </w:r>
    </w:p>
    <w:p w:rsidR="00FE7B11" w:rsidRPr="00FE7B11" w:rsidRDefault="00FE7B11" w:rsidP="001011CE">
      <w:pPr>
        <w:pStyle w:val="Bodytext30"/>
        <w:shd w:val="clear" w:color="auto" w:fill="auto"/>
        <w:spacing w:line="240" w:lineRule="auto"/>
        <w:ind w:right="40"/>
        <w:rPr>
          <w:rFonts w:ascii="Sylfaen" w:hAnsi="Sylfaen"/>
          <w:sz w:val="24"/>
          <w:szCs w:val="24"/>
        </w:rPr>
      </w:pPr>
    </w:p>
    <w:p w:rsidR="009E37E0" w:rsidRPr="001011CE" w:rsidRDefault="001011CE" w:rsidP="00FE7B11">
      <w:pPr>
        <w:pStyle w:val="Bodytext20"/>
        <w:shd w:val="clear" w:color="auto" w:fill="auto"/>
        <w:spacing w:before="0" w:after="120" w:line="240" w:lineRule="auto"/>
        <w:ind w:firstLine="0"/>
        <w:jc w:val="center"/>
        <w:rPr>
          <w:rFonts w:ascii="Sylfaen" w:hAnsi="Sylfaen"/>
          <w:sz w:val="24"/>
          <w:szCs w:val="24"/>
        </w:rPr>
      </w:pPr>
      <w:r w:rsidRPr="001011CE">
        <w:rPr>
          <w:rFonts w:ascii="Sylfaen" w:hAnsi="Sylfaen"/>
          <w:sz w:val="24"/>
          <w:szCs w:val="24"/>
          <w:lang w:val="en-US" w:eastAsia="en-US" w:bidi="en-US"/>
        </w:rPr>
        <w:t>I</w:t>
      </w:r>
      <w:r w:rsidRPr="001011CE">
        <w:rPr>
          <w:rFonts w:ascii="Sylfaen" w:hAnsi="Sylfaen"/>
          <w:sz w:val="24"/>
          <w:szCs w:val="24"/>
          <w:lang w:eastAsia="en-US" w:bidi="en-US"/>
        </w:rPr>
        <w:t>.</w:t>
      </w:r>
      <w:r>
        <w:rPr>
          <w:rFonts w:ascii="Sylfaen" w:hAnsi="Sylfaen"/>
          <w:sz w:val="24"/>
          <w:szCs w:val="24"/>
          <w:lang w:eastAsia="en-US" w:bidi="en-US"/>
        </w:rPr>
        <w:t xml:space="preserve"> </w:t>
      </w:r>
      <w:r w:rsidRPr="001011CE">
        <w:rPr>
          <w:rFonts w:ascii="Sylfaen" w:hAnsi="Sylfaen"/>
          <w:sz w:val="24"/>
          <w:szCs w:val="24"/>
        </w:rPr>
        <w:t>Общие положения</w:t>
      </w:r>
    </w:p>
    <w:p w:rsidR="009E37E0" w:rsidRPr="001011CE" w:rsidRDefault="001011CE" w:rsidP="00FE7B11">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1.</w:t>
      </w:r>
      <w:r>
        <w:rPr>
          <w:rFonts w:ascii="Sylfaen" w:hAnsi="Sylfaen"/>
          <w:sz w:val="24"/>
          <w:szCs w:val="24"/>
        </w:rPr>
        <w:t xml:space="preserve"> </w:t>
      </w:r>
      <w:r w:rsidRPr="001011CE">
        <w:rPr>
          <w:rFonts w:ascii="Sylfaen" w:hAnsi="Sylfaen"/>
          <w:sz w:val="24"/>
          <w:szCs w:val="24"/>
        </w:rPr>
        <w:t>Настоящие Правила разработаны в соответствии со следующими актами, входящими в право Евразийского экономического союза (далее - Союз):</w:t>
      </w:r>
    </w:p>
    <w:p w:rsidR="009E37E0" w:rsidRPr="001011CE" w:rsidRDefault="001011CE" w:rsidP="00FE7B11">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Договор о Евразийском экономическом союзе от 29 мая 2014 года;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p>
    <w:p w:rsidR="009E37E0" w:rsidRPr="001011CE" w:rsidRDefault="001011CE" w:rsidP="00FE7B11">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Решение Комиссии Таможенного союза от 18 июня 2010 г. № 311 «Об Инструкции о порядке совершения таможенных операций в отношении товаров для личного пользования, перемещаемых физическими лицами через таможенную границу, и отражении факта признания таких товаров не находящимися под таможенным контролем»;</w:t>
      </w:r>
    </w:p>
    <w:p w:rsidR="009E37E0" w:rsidRPr="001011CE" w:rsidRDefault="001011CE" w:rsidP="00FE7B11">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Решение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rsidR="009E37E0" w:rsidRPr="001011CE" w:rsidRDefault="001011CE" w:rsidP="00FE7B11">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Решение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rsidR="009E37E0" w:rsidRPr="001011CE" w:rsidRDefault="001011CE" w:rsidP="00FE7B11">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Решение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rsidR="009E37E0" w:rsidRPr="001011CE" w:rsidRDefault="001011CE" w:rsidP="00FE7B11">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 xml:space="preserve">Решение Коллегии Евразийской экономической комиссии от 9 июня 2015 г. № 63 «О Методике анализа, оптимизации, гармонизации и описания общих процессов в </w:t>
      </w:r>
      <w:r w:rsidRPr="001011CE">
        <w:rPr>
          <w:rFonts w:ascii="Sylfaen" w:hAnsi="Sylfaen"/>
          <w:sz w:val="24"/>
          <w:szCs w:val="24"/>
        </w:rPr>
        <w:lastRenderedPageBreak/>
        <w:t>рамках Евразийского экономического союза»;</w:t>
      </w:r>
    </w:p>
    <w:p w:rsidR="009E37E0" w:rsidRPr="001011CE" w:rsidRDefault="001011CE" w:rsidP="00FE7B11">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Решение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rsidR="009E37E0" w:rsidRPr="001011CE" w:rsidRDefault="001011CE" w:rsidP="00FE7B11">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Настоящие Правила разработаны с учетом положений Технологии обмена информацией между таможенными органами государств - членов Евразийского экономического союза, обеспечивающей учет и контроль временного ввоза и вывоза автомобильных транспортных средств на (с) территорию(и) государств - членов Евразийского экономического союза, утвержденной Решением Объединенной коллегии таможенных служб государств - членов Таможенного союза от 4 июня 2015 г. № 15/6.</w:t>
      </w:r>
    </w:p>
    <w:p w:rsidR="00FE7B11" w:rsidRPr="00CC74C7" w:rsidRDefault="00FE7B11" w:rsidP="00FE7B11">
      <w:pPr>
        <w:pStyle w:val="Bodytext20"/>
        <w:shd w:val="clear" w:color="auto" w:fill="auto"/>
        <w:spacing w:before="0" w:after="120" w:line="240" w:lineRule="auto"/>
        <w:ind w:firstLine="0"/>
        <w:jc w:val="center"/>
        <w:rPr>
          <w:rFonts w:ascii="Sylfaen" w:hAnsi="Sylfaen"/>
          <w:sz w:val="24"/>
          <w:szCs w:val="24"/>
          <w:lang w:eastAsia="en-US" w:bidi="en-US"/>
        </w:rPr>
      </w:pPr>
    </w:p>
    <w:p w:rsidR="009E37E0" w:rsidRPr="001011CE" w:rsidRDefault="001011CE" w:rsidP="00FE7B11">
      <w:pPr>
        <w:pStyle w:val="Bodytext20"/>
        <w:shd w:val="clear" w:color="auto" w:fill="auto"/>
        <w:spacing w:before="0" w:after="120" w:line="240" w:lineRule="auto"/>
        <w:ind w:firstLine="0"/>
        <w:jc w:val="center"/>
        <w:rPr>
          <w:rFonts w:ascii="Sylfaen" w:hAnsi="Sylfaen"/>
          <w:sz w:val="24"/>
          <w:szCs w:val="24"/>
        </w:rPr>
      </w:pPr>
      <w:r w:rsidRPr="001011CE">
        <w:rPr>
          <w:rFonts w:ascii="Sylfaen" w:hAnsi="Sylfaen"/>
          <w:sz w:val="24"/>
          <w:szCs w:val="24"/>
          <w:lang w:val="en-US" w:eastAsia="en-US" w:bidi="en-US"/>
        </w:rPr>
        <w:t>II</w:t>
      </w:r>
      <w:r w:rsidRPr="001011CE">
        <w:rPr>
          <w:rFonts w:ascii="Sylfaen" w:hAnsi="Sylfaen"/>
          <w:sz w:val="24"/>
          <w:szCs w:val="24"/>
          <w:lang w:eastAsia="en-US" w:bidi="en-US"/>
        </w:rPr>
        <w:t>.</w:t>
      </w:r>
      <w:r>
        <w:rPr>
          <w:rFonts w:ascii="Sylfaen" w:hAnsi="Sylfaen"/>
          <w:sz w:val="24"/>
          <w:szCs w:val="24"/>
          <w:lang w:eastAsia="en-US" w:bidi="en-US"/>
        </w:rPr>
        <w:t xml:space="preserve"> </w:t>
      </w:r>
      <w:r w:rsidRPr="001011CE">
        <w:rPr>
          <w:rFonts w:ascii="Sylfaen" w:hAnsi="Sylfaen"/>
          <w:sz w:val="24"/>
          <w:szCs w:val="24"/>
        </w:rPr>
        <w:t>Область применения</w:t>
      </w:r>
    </w:p>
    <w:p w:rsidR="009E37E0" w:rsidRPr="001011CE" w:rsidRDefault="001011CE" w:rsidP="00FE7B11">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2.</w:t>
      </w:r>
      <w:r>
        <w:rPr>
          <w:rFonts w:ascii="Sylfaen" w:hAnsi="Sylfaen"/>
          <w:sz w:val="24"/>
          <w:szCs w:val="24"/>
        </w:rPr>
        <w:t xml:space="preserve"> </w:t>
      </w:r>
      <w:r w:rsidRPr="001011CE">
        <w:rPr>
          <w:rFonts w:ascii="Sylfaen" w:hAnsi="Sylfaen"/>
          <w:sz w:val="24"/>
          <w:szCs w:val="24"/>
        </w:rPr>
        <w:t>Настоящие Правила разработаны в целях определения порядка и условий информационного взаимодействия между участниками общего процесса «Обеспечение обмена информацией в отношении транспортных средств, временно ввозимых на таможенную территорию Евразийского экономического союза физическими лицами для личного пользования, между таможенными органами государств - членов Евразийского экономического союза» (далее - общий процесс), включая описание процедур, выполняемых в рамках этого общего процесса.</w:t>
      </w:r>
    </w:p>
    <w:p w:rsidR="009E37E0" w:rsidRPr="001011CE" w:rsidRDefault="001011CE" w:rsidP="00FE7B11">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3.</w:t>
      </w:r>
      <w:r>
        <w:rPr>
          <w:rFonts w:ascii="Sylfaen" w:hAnsi="Sylfaen"/>
          <w:sz w:val="24"/>
          <w:szCs w:val="24"/>
        </w:rPr>
        <w:t xml:space="preserve"> </w:t>
      </w:r>
      <w:r w:rsidRPr="001011CE">
        <w:rPr>
          <w:rFonts w:ascii="Sylfaen" w:hAnsi="Sylfaen"/>
          <w:sz w:val="24"/>
          <w:szCs w:val="24"/>
        </w:rPr>
        <w:t>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p w:rsidR="00FE7B11" w:rsidRPr="00CC74C7" w:rsidRDefault="00FE7B11" w:rsidP="001011CE">
      <w:pPr>
        <w:pStyle w:val="Bodytext20"/>
        <w:shd w:val="clear" w:color="auto" w:fill="auto"/>
        <w:spacing w:before="0" w:after="120" w:line="240" w:lineRule="auto"/>
        <w:ind w:left="3240" w:firstLine="0"/>
        <w:rPr>
          <w:rFonts w:ascii="Sylfaen" w:hAnsi="Sylfaen"/>
          <w:sz w:val="24"/>
          <w:szCs w:val="24"/>
          <w:lang w:eastAsia="en-US" w:bidi="en-US"/>
        </w:rPr>
      </w:pPr>
    </w:p>
    <w:p w:rsidR="009E37E0" w:rsidRPr="001011CE" w:rsidRDefault="001011CE" w:rsidP="00FE7B11">
      <w:pPr>
        <w:pStyle w:val="Bodytext20"/>
        <w:shd w:val="clear" w:color="auto" w:fill="auto"/>
        <w:spacing w:before="0" w:after="120" w:line="240" w:lineRule="auto"/>
        <w:ind w:firstLine="0"/>
        <w:jc w:val="center"/>
        <w:rPr>
          <w:rFonts w:ascii="Sylfaen" w:hAnsi="Sylfaen"/>
          <w:sz w:val="24"/>
          <w:szCs w:val="24"/>
        </w:rPr>
      </w:pPr>
      <w:r w:rsidRPr="001011CE">
        <w:rPr>
          <w:rFonts w:ascii="Sylfaen" w:hAnsi="Sylfaen"/>
          <w:sz w:val="24"/>
          <w:szCs w:val="24"/>
          <w:lang w:val="en-US" w:eastAsia="en-US" w:bidi="en-US"/>
        </w:rPr>
        <w:t>III</w:t>
      </w:r>
      <w:r w:rsidRPr="001011CE">
        <w:rPr>
          <w:rFonts w:ascii="Sylfaen" w:hAnsi="Sylfaen"/>
          <w:sz w:val="24"/>
          <w:szCs w:val="24"/>
          <w:lang w:eastAsia="en-US" w:bidi="en-US"/>
        </w:rPr>
        <w:t>.</w:t>
      </w:r>
      <w:r>
        <w:rPr>
          <w:rFonts w:ascii="Sylfaen" w:hAnsi="Sylfaen"/>
          <w:sz w:val="24"/>
          <w:szCs w:val="24"/>
          <w:lang w:eastAsia="en-US" w:bidi="en-US"/>
        </w:rPr>
        <w:t xml:space="preserve"> </w:t>
      </w:r>
      <w:r w:rsidRPr="001011CE">
        <w:rPr>
          <w:rFonts w:ascii="Sylfaen" w:hAnsi="Sylfaen"/>
          <w:sz w:val="24"/>
          <w:szCs w:val="24"/>
        </w:rPr>
        <w:t>Основные понятия</w:t>
      </w:r>
    </w:p>
    <w:p w:rsidR="009E37E0" w:rsidRPr="001011CE" w:rsidRDefault="001011CE" w:rsidP="00FE7B11">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4.</w:t>
      </w:r>
      <w:r>
        <w:rPr>
          <w:rFonts w:ascii="Sylfaen" w:hAnsi="Sylfaen"/>
          <w:sz w:val="24"/>
          <w:szCs w:val="24"/>
        </w:rPr>
        <w:t xml:space="preserve"> </w:t>
      </w:r>
      <w:r w:rsidRPr="001011CE">
        <w:rPr>
          <w:rFonts w:ascii="Sylfaen" w:hAnsi="Sylfaen"/>
          <w:sz w:val="24"/>
          <w:szCs w:val="24"/>
        </w:rPr>
        <w:t>Для целей настоящих Правил используются понятия, которые означают следующее:</w:t>
      </w:r>
    </w:p>
    <w:p w:rsidR="009E37E0" w:rsidRPr="001011CE" w:rsidRDefault="001011CE" w:rsidP="00FE7B11">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«авторизация» - предоставление определенному участнику общего процесса прав на выполнение определенных действий;</w:t>
      </w:r>
    </w:p>
    <w:p w:rsidR="009E37E0" w:rsidRPr="001011CE" w:rsidRDefault="001011CE" w:rsidP="00FE7B11">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«состояние информационного объекта общего процесса» - свойство, которое характеризует информационный объект на определенном этапе выполнения процедуры общего процесса и изменяется при выполнении операций общего процесса.</w:t>
      </w:r>
    </w:p>
    <w:p w:rsidR="009E37E0" w:rsidRPr="001011CE" w:rsidRDefault="001011CE" w:rsidP="00FE7B11">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 xml:space="preserve">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w:t>
      </w:r>
      <w:r w:rsidRPr="001011CE">
        <w:rPr>
          <w:rFonts w:ascii="Sylfaen" w:hAnsi="Sylfaen"/>
          <w:sz w:val="24"/>
          <w:szCs w:val="24"/>
        </w:rPr>
        <w:lastRenderedPageBreak/>
        <w:t>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p w:rsidR="009E37E0" w:rsidRPr="00FE7B11" w:rsidRDefault="009E37E0" w:rsidP="00FE7B11">
      <w:pPr>
        <w:pStyle w:val="Bodytext20"/>
        <w:shd w:val="clear" w:color="auto" w:fill="auto"/>
        <w:spacing w:before="0" w:after="120" w:line="240" w:lineRule="auto"/>
        <w:ind w:firstLine="567"/>
        <w:rPr>
          <w:rFonts w:ascii="Sylfaen" w:hAnsi="Sylfaen"/>
          <w:sz w:val="24"/>
          <w:szCs w:val="24"/>
        </w:rPr>
      </w:pPr>
    </w:p>
    <w:p w:rsidR="009E37E0" w:rsidRPr="001011CE" w:rsidRDefault="001011CE" w:rsidP="00FE7B11">
      <w:pPr>
        <w:pStyle w:val="Bodytext20"/>
        <w:shd w:val="clear" w:color="auto" w:fill="auto"/>
        <w:spacing w:before="0" w:after="120" w:line="240" w:lineRule="auto"/>
        <w:ind w:firstLine="0"/>
        <w:jc w:val="center"/>
        <w:rPr>
          <w:rFonts w:ascii="Sylfaen" w:hAnsi="Sylfaen"/>
          <w:sz w:val="24"/>
          <w:szCs w:val="24"/>
        </w:rPr>
      </w:pPr>
      <w:r w:rsidRPr="001011CE">
        <w:rPr>
          <w:rFonts w:ascii="Sylfaen" w:hAnsi="Sylfaen"/>
          <w:sz w:val="24"/>
          <w:szCs w:val="24"/>
          <w:lang w:val="en-US" w:eastAsia="en-US" w:bidi="en-US"/>
        </w:rPr>
        <w:t>IV</w:t>
      </w:r>
      <w:r w:rsidRPr="001011CE">
        <w:rPr>
          <w:rFonts w:ascii="Sylfaen" w:hAnsi="Sylfaen"/>
          <w:sz w:val="24"/>
          <w:szCs w:val="24"/>
          <w:lang w:eastAsia="en-US" w:bidi="en-US"/>
        </w:rPr>
        <w:t>.</w:t>
      </w:r>
      <w:r>
        <w:rPr>
          <w:rFonts w:ascii="Sylfaen" w:hAnsi="Sylfaen"/>
          <w:sz w:val="24"/>
          <w:szCs w:val="24"/>
          <w:lang w:eastAsia="en-US" w:bidi="en-US"/>
        </w:rPr>
        <w:t xml:space="preserve"> </w:t>
      </w:r>
      <w:r w:rsidRPr="001011CE">
        <w:rPr>
          <w:rFonts w:ascii="Sylfaen" w:hAnsi="Sylfaen"/>
          <w:sz w:val="24"/>
          <w:szCs w:val="24"/>
        </w:rPr>
        <w:t>Основные сведения об общем процессе</w:t>
      </w:r>
    </w:p>
    <w:p w:rsidR="009E37E0" w:rsidRPr="001011CE" w:rsidRDefault="001011CE" w:rsidP="00FE7B11">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5.</w:t>
      </w:r>
      <w:r>
        <w:rPr>
          <w:rFonts w:ascii="Sylfaen" w:hAnsi="Sylfaen"/>
          <w:sz w:val="24"/>
          <w:szCs w:val="24"/>
        </w:rPr>
        <w:t xml:space="preserve"> </w:t>
      </w:r>
      <w:r w:rsidRPr="001011CE">
        <w:rPr>
          <w:rFonts w:ascii="Sylfaen" w:hAnsi="Sylfaen"/>
          <w:sz w:val="24"/>
          <w:szCs w:val="24"/>
        </w:rPr>
        <w:t>Полное наименование общего процесса: «Обеспечение обмена информацией в отношении транспортных средств, временно ввозимых на таможенную территорию Евразийского экономического союза физическими лицами для личного пользования, между таможенными органами государств - членов Евразийского экономического союза».</w:t>
      </w:r>
    </w:p>
    <w:p w:rsidR="009E37E0" w:rsidRPr="001011CE" w:rsidRDefault="001011CE" w:rsidP="00FE7B11">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6.</w:t>
      </w:r>
      <w:r>
        <w:rPr>
          <w:rFonts w:ascii="Sylfaen" w:hAnsi="Sylfaen"/>
          <w:sz w:val="24"/>
          <w:szCs w:val="24"/>
        </w:rPr>
        <w:t xml:space="preserve"> </w:t>
      </w:r>
      <w:r w:rsidRPr="001011CE">
        <w:rPr>
          <w:rFonts w:ascii="Sylfaen" w:hAnsi="Sylfaen"/>
          <w:sz w:val="24"/>
          <w:szCs w:val="24"/>
        </w:rPr>
        <w:t>Кодовое обозначение общего процесса: Р.СР.04, версия 1.0.0.</w:t>
      </w:r>
    </w:p>
    <w:p w:rsidR="009E37E0" w:rsidRPr="001011CE" w:rsidRDefault="009E37E0" w:rsidP="001011CE">
      <w:pPr>
        <w:spacing w:after="120"/>
        <w:rPr>
          <w:rFonts w:ascii="Sylfaen" w:hAnsi="Sylfaen"/>
        </w:rPr>
      </w:pPr>
    </w:p>
    <w:p w:rsidR="009E37E0" w:rsidRPr="001011CE" w:rsidRDefault="001011CE" w:rsidP="001011CE">
      <w:pPr>
        <w:pStyle w:val="Bodytext20"/>
        <w:shd w:val="clear" w:color="auto" w:fill="auto"/>
        <w:spacing w:before="0" w:after="120" w:line="240" w:lineRule="auto"/>
        <w:ind w:right="40" w:firstLine="0"/>
        <w:jc w:val="center"/>
        <w:rPr>
          <w:rFonts w:ascii="Sylfaen" w:hAnsi="Sylfaen"/>
          <w:sz w:val="24"/>
          <w:szCs w:val="24"/>
        </w:rPr>
      </w:pPr>
      <w:r w:rsidRPr="001011CE">
        <w:rPr>
          <w:rFonts w:ascii="Sylfaen" w:hAnsi="Sylfaen"/>
          <w:sz w:val="24"/>
          <w:szCs w:val="24"/>
        </w:rPr>
        <w:t>1. Цель и задачи общего процесса</w:t>
      </w:r>
    </w:p>
    <w:p w:rsidR="009E37E0" w:rsidRPr="001011CE" w:rsidRDefault="001011CE" w:rsidP="00FE7B11">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7.</w:t>
      </w:r>
      <w:r>
        <w:rPr>
          <w:rFonts w:ascii="Sylfaen" w:hAnsi="Sylfaen"/>
          <w:sz w:val="24"/>
          <w:szCs w:val="24"/>
        </w:rPr>
        <w:t xml:space="preserve"> </w:t>
      </w:r>
      <w:r w:rsidRPr="001011CE">
        <w:rPr>
          <w:rFonts w:ascii="Sylfaen" w:hAnsi="Sylfaen"/>
          <w:sz w:val="24"/>
          <w:szCs w:val="24"/>
        </w:rPr>
        <w:t>Целью общего процесса является обеспечение контроля и мониторинга временно ввезенных на таможенную территорию Союза транспортных средств для личного пользования (далее - ТСЛП) за счет совершенствования механизмов информационного взаимодействия между уполномоченными органами государств - членов Союза (далее - государства-члены).</w:t>
      </w:r>
    </w:p>
    <w:p w:rsidR="009E37E0" w:rsidRPr="001011CE" w:rsidRDefault="001011CE" w:rsidP="00FE7B11">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8.</w:t>
      </w:r>
      <w:r>
        <w:rPr>
          <w:rFonts w:ascii="Sylfaen" w:hAnsi="Sylfaen"/>
          <w:sz w:val="24"/>
          <w:szCs w:val="24"/>
        </w:rPr>
        <w:t xml:space="preserve"> </w:t>
      </w:r>
      <w:r w:rsidRPr="001011CE">
        <w:rPr>
          <w:rFonts w:ascii="Sylfaen" w:hAnsi="Sylfaen"/>
          <w:sz w:val="24"/>
          <w:szCs w:val="24"/>
        </w:rPr>
        <w:t>Для достижения цели общего процесса необходимо решить следующие задачи:</w:t>
      </w:r>
    </w:p>
    <w:p w:rsidR="009E37E0" w:rsidRPr="001011CE" w:rsidRDefault="001011CE" w:rsidP="00FE7B11">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а)</w:t>
      </w:r>
      <w:r>
        <w:rPr>
          <w:rFonts w:ascii="Sylfaen" w:hAnsi="Sylfaen"/>
          <w:sz w:val="24"/>
          <w:szCs w:val="24"/>
        </w:rPr>
        <w:t xml:space="preserve"> </w:t>
      </w:r>
      <w:r w:rsidRPr="001011CE">
        <w:rPr>
          <w:rFonts w:ascii="Sylfaen" w:hAnsi="Sylfaen"/>
          <w:sz w:val="24"/>
          <w:szCs w:val="24"/>
        </w:rPr>
        <w:t>обеспечить автоматизированный обмен сведениями, необходимыми для осуществления контроля временного ввоза ТСЛП, между уполномоченными органами государств-членов в электронном виде с использованием интегрированной информационной системы внешней и взаимной торговли в соответствии с международными договорами и актами, составляющими право Союза;</w:t>
      </w:r>
    </w:p>
    <w:p w:rsidR="009E37E0" w:rsidRPr="001011CE" w:rsidRDefault="001011CE" w:rsidP="00FE7B11">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б)</w:t>
      </w:r>
      <w:r>
        <w:rPr>
          <w:rFonts w:ascii="Sylfaen" w:hAnsi="Sylfaen"/>
          <w:sz w:val="24"/>
          <w:szCs w:val="24"/>
        </w:rPr>
        <w:t xml:space="preserve"> </w:t>
      </w:r>
      <w:r w:rsidRPr="001011CE">
        <w:rPr>
          <w:rFonts w:ascii="Sylfaen" w:hAnsi="Sylfaen"/>
          <w:sz w:val="24"/>
          <w:szCs w:val="24"/>
        </w:rPr>
        <w:t>обеспечить применение унифицированных структур электронных документов и сведений, построенных на основе использования общей модели данных интегрированной информационной системы внешней и взаимной торговли;</w:t>
      </w:r>
    </w:p>
    <w:p w:rsidR="009E37E0" w:rsidRPr="001011CE" w:rsidRDefault="001011CE" w:rsidP="00FE7B11">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в)</w:t>
      </w:r>
      <w:r>
        <w:rPr>
          <w:rFonts w:ascii="Sylfaen" w:hAnsi="Sylfaen"/>
          <w:sz w:val="24"/>
          <w:szCs w:val="24"/>
        </w:rPr>
        <w:t xml:space="preserve"> </w:t>
      </w:r>
      <w:r w:rsidRPr="001011CE">
        <w:rPr>
          <w:rFonts w:ascii="Sylfaen" w:hAnsi="Sylfaen"/>
          <w:sz w:val="24"/>
          <w:szCs w:val="24"/>
        </w:rPr>
        <w:t>обеспечить представление по запросу уполномоченных органов государств-членов информации, необходимой для осуществления контроля и мониторинга временного ввоза ТСЛП.</w:t>
      </w:r>
    </w:p>
    <w:p w:rsidR="009E37E0" w:rsidRPr="001011CE" w:rsidRDefault="009E37E0" w:rsidP="001011CE">
      <w:pPr>
        <w:spacing w:after="120"/>
        <w:rPr>
          <w:rFonts w:ascii="Sylfaen" w:hAnsi="Sylfaen"/>
        </w:rPr>
      </w:pPr>
    </w:p>
    <w:p w:rsidR="009E37E0" w:rsidRPr="001011CE" w:rsidRDefault="001011CE" w:rsidP="00FE7B11">
      <w:pPr>
        <w:pStyle w:val="Bodytext20"/>
        <w:shd w:val="clear" w:color="auto" w:fill="auto"/>
        <w:spacing w:before="0" w:after="120" w:line="240" w:lineRule="auto"/>
        <w:ind w:right="40" w:firstLine="0"/>
        <w:jc w:val="center"/>
        <w:rPr>
          <w:rFonts w:ascii="Sylfaen" w:hAnsi="Sylfaen"/>
          <w:sz w:val="24"/>
          <w:szCs w:val="24"/>
        </w:rPr>
      </w:pPr>
      <w:r w:rsidRPr="001011CE">
        <w:rPr>
          <w:rFonts w:ascii="Sylfaen" w:hAnsi="Sylfaen"/>
          <w:sz w:val="24"/>
          <w:szCs w:val="24"/>
          <w:lang w:eastAsia="en-US" w:bidi="en-US"/>
        </w:rPr>
        <w:t>2.</w:t>
      </w:r>
      <w:r>
        <w:rPr>
          <w:rFonts w:ascii="Sylfaen" w:hAnsi="Sylfaen"/>
          <w:sz w:val="24"/>
          <w:szCs w:val="24"/>
          <w:lang w:eastAsia="en-US" w:bidi="en-US"/>
        </w:rPr>
        <w:t xml:space="preserve"> </w:t>
      </w:r>
      <w:r w:rsidRPr="001011CE">
        <w:rPr>
          <w:rFonts w:ascii="Sylfaen" w:hAnsi="Sylfaen"/>
          <w:sz w:val="24"/>
          <w:szCs w:val="24"/>
        </w:rPr>
        <w:t>Участники общего процесса</w:t>
      </w:r>
    </w:p>
    <w:p w:rsidR="009E37E0" w:rsidRPr="00CC74C7" w:rsidRDefault="001011CE" w:rsidP="00FE7B11">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9.</w:t>
      </w:r>
      <w:r>
        <w:rPr>
          <w:rFonts w:ascii="Sylfaen" w:hAnsi="Sylfaen"/>
          <w:sz w:val="24"/>
          <w:szCs w:val="24"/>
        </w:rPr>
        <w:t xml:space="preserve"> </w:t>
      </w:r>
      <w:r w:rsidRPr="001011CE">
        <w:rPr>
          <w:rFonts w:ascii="Sylfaen" w:hAnsi="Sylfaen"/>
          <w:sz w:val="24"/>
          <w:szCs w:val="24"/>
        </w:rPr>
        <w:t>Перечень участников общего процесса приведен в таблице 1.</w:t>
      </w:r>
    </w:p>
    <w:p w:rsidR="00FE7B11" w:rsidRPr="00CC74C7" w:rsidRDefault="00FE7B11" w:rsidP="00FE7B11">
      <w:pPr>
        <w:pStyle w:val="Bodytext20"/>
        <w:shd w:val="clear" w:color="auto" w:fill="auto"/>
        <w:spacing w:before="0" w:after="120" w:line="240" w:lineRule="auto"/>
        <w:ind w:firstLine="567"/>
        <w:rPr>
          <w:rFonts w:ascii="Sylfaen" w:hAnsi="Sylfaen"/>
          <w:sz w:val="24"/>
          <w:szCs w:val="24"/>
        </w:rPr>
      </w:pPr>
    </w:p>
    <w:p w:rsidR="009E37E0" w:rsidRPr="001011CE" w:rsidRDefault="001011CE" w:rsidP="001011CE">
      <w:pPr>
        <w:pStyle w:val="Tablecaption0"/>
        <w:shd w:val="clear" w:color="auto" w:fill="auto"/>
        <w:spacing w:after="120" w:line="240" w:lineRule="auto"/>
        <w:rPr>
          <w:rFonts w:ascii="Sylfaen" w:hAnsi="Sylfaen"/>
          <w:sz w:val="24"/>
          <w:szCs w:val="24"/>
        </w:rPr>
      </w:pPr>
      <w:r w:rsidRPr="001011CE">
        <w:rPr>
          <w:rFonts w:ascii="Sylfaen" w:hAnsi="Sylfaen"/>
          <w:sz w:val="24"/>
          <w:szCs w:val="24"/>
        </w:rPr>
        <w:t>Таблица 1</w:t>
      </w:r>
    </w:p>
    <w:p w:rsidR="009E37E0" w:rsidRPr="001011CE" w:rsidRDefault="001011CE" w:rsidP="001011CE">
      <w:pPr>
        <w:pStyle w:val="Tablecaption0"/>
        <w:shd w:val="clear" w:color="auto" w:fill="auto"/>
        <w:spacing w:after="120" w:line="240" w:lineRule="auto"/>
        <w:jc w:val="center"/>
        <w:rPr>
          <w:rFonts w:ascii="Sylfaen" w:hAnsi="Sylfaen"/>
          <w:sz w:val="24"/>
          <w:szCs w:val="24"/>
        </w:rPr>
      </w:pPr>
      <w:r w:rsidRPr="001011CE">
        <w:rPr>
          <w:rFonts w:ascii="Sylfaen" w:hAnsi="Sylfaen"/>
          <w:sz w:val="24"/>
          <w:szCs w:val="24"/>
        </w:rPr>
        <w:lastRenderedPageBreak/>
        <w:t>Перечень участников общего процесса</w:t>
      </w:r>
    </w:p>
    <w:tbl>
      <w:tblPr>
        <w:tblOverlap w:val="never"/>
        <w:tblW w:w="9382" w:type="dxa"/>
        <w:jc w:val="center"/>
        <w:tblLayout w:type="fixed"/>
        <w:tblCellMar>
          <w:left w:w="10" w:type="dxa"/>
          <w:right w:w="10" w:type="dxa"/>
        </w:tblCellMar>
        <w:tblLook w:val="0000" w:firstRow="0" w:lastRow="0" w:firstColumn="0" w:lastColumn="0" w:noHBand="0" w:noVBand="0"/>
      </w:tblPr>
      <w:tblGrid>
        <w:gridCol w:w="2144"/>
        <w:gridCol w:w="2693"/>
        <w:gridCol w:w="4545"/>
      </w:tblGrid>
      <w:tr w:rsidR="009E37E0" w:rsidRPr="001011CE" w:rsidTr="00FE7B11">
        <w:trPr>
          <w:jc w:val="center"/>
        </w:trPr>
        <w:tc>
          <w:tcPr>
            <w:tcW w:w="2144"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Кодовое обозначение</w:t>
            </w:r>
          </w:p>
        </w:tc>
        <w:tc>
          <w:tcPr>
            <w:tcW w:w="2693"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Наименование</w:t>
            </w:r>
          </w:p>
        </w:tc>
        <w:tc>
          <w:tcPr>
            <w:tcW w:w="4545"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Описание</w:t>
            </w:r>
          </w:p>
        </w:tc>
      </w:tr>
      <w:tr w:rsidR="009E37E0" w:rsidRPr="001011CE" w:rsidTr="00FE7B11">
        <w:trPr>
          <w:jc w:val="center"/>
        </w:trPr>
        <w:tc>
          <w:tcPr>
            <w:tcW w:w="2144"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1</w:t>
            </w:r>
          </w:p>
        </w:tc>
        <w:tc>
          <w:tcPr>
            <w:tcW w:w="2693"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2</w:t>
            </w:r>
          </w:p>
        </w:tc>
        <w:tc>
          <w:tcPr>
            <w:tcW w:w="4545"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3</w:t>
            </w:r>
          </w:p>
        </w:tc>
      </w:tr>
      <w:tr w:rsidR="009E37E0" w:rsidRPr="001011CE" w:rsidTr="00FE7B11">
        <w:trPr>
          <w:jc w:val="center"/>
        </w:trPr>
        <w:tc>
          <w:tcPr>
            <w:tcW w:w="2144"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140" w:firstLine="0"/>
              <w:jc w:val="left"/>
              <w:rPr>
                <w:rFonts w:ascii="Sylfaen" w:hAnsi="Sylfaen"/>
                <w:sz w:val="24"/>
                <w:szCs w:val="24"/>
              </w:rPr>
            </w:pPr>
            <w:r w:rsidRPr="001011CE">
              <w:rPr>
                <w:rStyle w:val="Bodytext212pt"/>
                <w:rFonts w:ascii="Sylfaen" w:hAnsi="Sylfaen"/>
              </w:rPr>
              <w:t>Р.СР.04.АСТ.001</w:t>
            </w:r>
          </w:p>
        </w:tc>
        <w:tc>
          <w:tcPr>
            <w:tcW w:w="2693"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уполномоченный орган, осуществляющий контроль временного ввоза ТСЛП</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уполномоченный в сфере таможенного дела орган исполнительной власти государства-члена, в системе которого осуществляется совершение таможенных операций по оформлению временного ввоза ТСЛП и который осуществляет контроль за соблюдением регулирующих таможенные правоотношения международных договоров и актов, составляющих право Союза, применяемых в отношении ТСЛП</w:t>
            </w:r>
          </w:p>
        </w:tc>
      </w:tr>
      <w:tr w:rsidR="009E37E0" w:rsidRPr="001011CE" w:rsidTr="00FE7B11">
        <w:trPr>
          <w:jc w:val="center"/>
        </w:trPr>
        <w:tc>
          <w:tcPr>
            <w:tcW w:w="2144"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160" w:firstLine="0"/>
              <w:jc w:val="left"/>
              <w:rPr>
                <w:rFonts w:ascii="Sylfaen" w:hAnsi="Sylfaen"/>
                <w:sz w:val="24"/>
                <w:szCs w:val="24"/>
              </w:rPr>
            </w:pPr>
            <w:r w:rsidRPr="001011CE">
              <w:rPr>
                <w:rStyle w:val="Bodytext212pt"/>
                <w:rFonts w:ascii="Sylfaen" w:hAnsi="Sylfaen"/>
              </w:rPr>
              <w:t>Р.СР.04.АСТ.002</w:t>
            </w:r>
          </w:p>
        </w:tc>
        <w:tc>
          <w:tcPr>
            <w:tcW w:w="2693"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уполномоченный орган, осуществляющий завершение временного ввоза ТСЛП</w:t>
            </w:r>
          </w:p>
        </w:tc>
        <w:tc>
          <w:tcPr>
            <w:tcW w:w="4545"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уполномоченный в сфере таможенного дела орган исполнительной власти государства-члена, в системе которого осуществляется завершение временного ввоза ТСЛП при совершении таможенных операций в связи с временным ввозом ТСЛП</w:t>
            </w:r>
          </w:p>
        </w:tc>
      </w:tr>
      <w:tr w:rsidR="009E37E0" w:rsidRPr="001011CE" w:rsidTr="00FE7B11">
        <w:trPr>
          <w:jc w:val="center"/>
        </w:trPr>
        <w:tc>
          <w:tcPr>
            <w:tcW w:w="2144"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160" w:firstLine="0"/>
              <w:jc w:val="left"/>
              <w:rPr>
                <w:rFonts w:ascii="Sylfaen" w:hAnsi="Sylfaen"/>
                <w:sz w:val="24"/>
                <w:szCs w:val="24"/>
              </w:rPr>
            </w:pPr>
            <w:r w:rsidRPr="001011CE">
              <w:rPr>
                <w:rStyle w:val="Bodytext212pt"/>
                <w:rFonts w:ascii="Sylfaen" w:hAnsi="Sylfaen"/>
              </w:rPr>
              <w:t>Р.СР.04.АСТ.003</w:t>
            </w:r>
          </w:p>
        </w:tc>
        <w:tc>
          <w:tcPr>
            <w:tcW w:w="2693"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уполномоченный орган, осуществляющий продление срока временного ввоза ТСЛП</w:t>
            </w:r>
          </w:p>
        </w:tc>
        <w:tc>
          <w:tcPr>
            <w:tcW w:w="4545"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уполномоченный в сфере таможенного дела орган исполнительной власти государства-члена, в системе которого осуществляется продление срока временного ввоза ТСЛП</w:t>
            </w:r>
          </w:p>
        </w:tc>
      </w:tr>
      <w:tr w:rsidR="009E37E0" w:rsidRPr="001011CE" w:rsidTr="00FE7B11">
        <w:trPr>
          <w:jc w:val="center"/>
        </w:trPr>
        <w:tc>
          <w:tcPr>
            <w:tcW w:w="2144"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160" w:firstLine="0"/>
              <w:jc w:val="left"/>
              <w:rPr>
                <w:rFonts w:ascii="Sylfaen" w:hAnsi="Sylfaen"/>
                <w:sz w:val="24"/>
                <w:szCs w:val="24"/>
              </w:rPr>
            </w:pPr>
            <w:r w:rsidRPr="001011CE">
              <w:rPr>
                <w:rStyle w:val="Bodytext212pt"/>
                <w:rFonts w:ascii="Sylfaen" w:hAnsi="Sylfaen"/>
              </w:rPr>
              <w:t>Р.СР.04.АСТ.004</w:t>
            </w:r>
          </w:p>
        </w:tc>
        <w:tc>
          <w:tcPr>
            <w:tcW w:w="2693"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уполномоченный орган,</w:t>
            </w:r>
          </w:p>
          <w:p w:rsidR="009E37E0" w:rsidRPr="001011CE" w:rsidRDefault="001011CE" w:rsidP="00FE7B11">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осуществляющий</w:t>
            </w:r>
            <w:r w:rsidR="00FE7B11" w:rsidRPr="00FE7B11">
              <w:rPr>
                <w:rStyle w:val="Bodytext212pt"/>
                <w:rFonts w:ascii="Sylfaen" w:hAnsi="Sylfaen"/>
              </w:rPr>
              <w:t xml:space="preserve"> </w:t>
            </w:r>
            <w:r w:rsidRPr="001011CE">
              <w:rPr>
                <w:rStyle w:val="Bodytext212pt"/>
                <w:rFonts w:ascii="Sylfaen" w:hAnsi="Sylfaen"/>
              </w:rPr>
              <w:t>признание ТСЛП не</w:t>
            </w:r>
            <w:r w:rsidR="00FE7B11" w:rsidRPr="00FE7B11">
              <w:rPr>
                <w:rStyle w:val="Bodytext212pt"/>
                <w:rFonts w:ascii="Sylfaen" w:hAnsi="Sylfaen"/>
              </w:rPr>
              <w:t xml:space="preserve"> </w:t>
            </w:r>
            <w:r w:rsidRPr="001011CE">
              <w:rPr>
                <w:rStyle w:val="Bodytext212pt"/>
                <w:rFonts w:ascii="Sylfaen" w:hAnsi="Sylfaen"/>
              </w:rPr>
              <w:t>находящимся</w:t>
            </w:r>
            <w:r w:rsidR="00FE7B11" w:rsidRPr="00FE7B11">
              <w:rPr>
                <w:rStyle w:val="Bodytext212pt"/>
                <w:rFonts w:ascii="Sylfaen" w:hAnsi="Sylfaen"/>
              </w:rPr>
              <w:t xml:space="preserve"> </w:t>
            </w:r>
            <w:r w:rsidRPr="001011CE">
              <w:rPr>
                <w:rStyle w:val="Bodytext212pt"/>
                <w:rFonts w:ascii="Sylfaen" w:hAnsi="Sylfaen"/>
              </w:rPr>
              <w:t>под таможенным</w:t>
            </w:r>
            <w:r w:rsidR="00FE7B11" w:rsidRPr="00FE7B11">
              <w:rPr>
                <w:rStyle w:val="Bodytext212pt"/>
                <w:rFonts w:ascii="Sylfaen" w:hAnsi="Sylfaen"/>
              </w:rPr>
              <w:t xml:space="preserve"> </w:t>
            </w:r>
            <w:r w:rsidRPr="001011CE">
              <w:rPr>
                <w:rStyle w:val="Bodytext212pt"/>
                <w:rFonts w:ascii="Sylfaen" w:hAnsi="Sylfaen"/>
              </w:rPr>
              <w:t>контролем</w:t>
            </w:r>
          </w:p>
        </w:tc>
        <w:tc>
          <w:tcPr>
            <w:tcW w:w="4545"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уполномоченный в сфере таможенного дела орган исполнительной власти государства-члена, в системе которого осуществляется признание ТСЛП не находящимся под таможенным контролем в случае наступления обстоятельств, допускающих такое признание</w:t>
            </w:r>
          </w:p>
        </w:tc>
      </w:tr>
      <w:tr w:rsidR="009E37E0" w:rsidRPr="001011CE" w:rsidTr="00FE7B11">
        <w:trPr>
          <w:jc w:val="center"/>
        </w:trPr>
        <w:tc>
          <w:tcPr>
            <w:tcW w:w="2144"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160" w:firstLine="0"/>
              <w:jc w:val="left"/>
              <w:rPr>
                <w:rFonts w:ascii="Sylfaen" w:hAnsi="Sylfaen"/>
                <w:sz w:val="24"/>
                <w:szCs w:val="24"/>
              </w:rPr>
            </w:pPr>
            <w:r w:rsidRPr="001011CE">
              <w:rPr>
                <w:rStyle w:val="Bodytext212pt"/>
                <w:rFonts w:ascii="Sylfaen" w:hAnsi="Sylfaen"/>
              </w:rPr>
              <w:t>Р.СР.04.АСТ.005</w:t>
            </w:r>
          </w:p>
        </w:tc>
        <w:tc>
          <w:tcPr>
            <w:tcW w:w="2693"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уполномоченный орган, запрашивающий сведения о ТСЛП</w:t>
            </w:r>
          </w:p>
        </w:tc>
        <w:tc>
          <w:tcPr>
            <w:tcW w:w="4545"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уполномоченный в сфере таможенного дела орган исполнительной власти государства-члена, в системе которого осуществляется запрос сведений о временном ввозе ТСЛП при осуществлении таможенного контроля в отношении ТСЛП</w:t>
            </w:r>
          </w:p>
        </w:tc>
      </w:tr>
      <w:tr w:rsidR="009E37E0" w:rsidRPr="001011CE" w:rsidTr="00FE7B11">
        <w:trPr>
          <w:jc w:val="center"/>
        </w:trPr>
        <w:tc>
          <w:tcPr>
            <w:tcW w:w="2144"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160" w:firstLine="0"/>
              <w:jc w:val="left"/>
              <w:rPr>
                <w:rFonts w:ascii="Sylfaen" w:hAnsi="Sylfaen"/>
                <w:sz w:val="24"/>
                <w:szCs w:val="24"/>
              </w:rPr>
            </w:pPr>
            <w:r w:rsidRPr="001011CE">
              <w:rPr>
                <w:rStyle w:val="Bodytext212pt"/>
                <w:rFonts w:ascii="Sylfaen" w:hAnsi="Sylfaen"/>
              </w:rPr>
              <w:lastRenderedPageBreak/>
              <w:t>Р.СР.04.АСТ.006</w:t>
            </w:r>
          </w:p>
        </w:tc>
        <w:tc>
          <w:tcPr>
            <w:tcW w:w="2693"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уполномоченный орган, представляющий сведения о ТСЛП</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уполномоченный в сфере таможенного дела орган исполнительной власти государства-члена, представляющий сведения о временном ввозе ТСЛП по запросу уполномоченного органа, запрашивающего сведения о ТСЛП</w:t>
            </w:r>
          </w:p>
        </w:tc>
      </w:tr>
    </w:tbl>
    <w:p w:rsidR="009E37E0" w:rsidRPr="001011CE" w:rsidRDefault="009E37E0" w:rsidP="001011CE">
      <w:pPr>
        <w:spacing w:after="120"/>
        <w:rPr>
          <w:rFonts w:ascii="Sylfaen" w:hAnsi="Sylfaen"/>
        </w:rPr>
      </w:pPr>
    </w:p>
    <w:p w:rsidR="009E37E0" w:rsidRPr="001011CE" w:rsidRDefault="001011CE" w:rsidP="001011CE">
      <w:pPr>
        <w:pStyle w:val="Bodytext20"/>
        <w:shd w:val="clear" w:color="auto" w:fill="auto"/>
        <w:spacing w:before="0" w:after="120" w:line="240" w:lineRule="auto"/>
        <w:ind w:left="2780" w:firstLine="0"/>
        <w:rPr>
          <w:rFonts w:ascii="Sylfaen" w:hAnsi="Sylfaen"/>
          <w:sz w:val="24"/>
          <w:szCs w:val="24"/>
        </w:rPr>
      </w:pPr>
      <w:r w:rsidRPr="001011CE">
        <w:rPr>
          <w:rFonts w:ascii="Sylfaen" w:hAnsi="Sylfaen"/>
          <w:sz w:val="24"/>
          <w:szCs w:val="24"/>
          <w:lang w:eastAsia="en-US" w:bidi="en-US"/>
        </w:rPr>
        <w:t>3.</w:t>
      </w:r>
      <w:r>
        <w:rPr>
          <w:rFonts w:ascii="Sylfaen" w:hAnsi="Sylfaen"/>
          <w:sz w:val="24"/>
          <w:szCs w:val="24"/>
          <w:lang w:eastAsia="en-US" w:bidi="en-US"/>
        </w:rPr>
        <w:t xml:space="preserve"> </w:t>
      </w:r>
      <w:r w:rsidRPr="001011CE">
        <w:rPr>
          <w:rFonts w:ascii="Sylfaen" w:hAnsi="Sylfaen"/>
          <w:sz w:val="24"/>
          <w:szCs w:val="24"/>
        </w:rPr>
        <w:t>Структура общего процесса</w:t>
      </w:r>
    </w:p>
    <w:p w:rsidR="009E37E0" w:rsidRPr="001011CE" w:rsidRDefault="001011CE" w:rsidP="00FE7B11">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10.</w:t>
      </w:r>
      <w:r>
        <w:rPr>
          <w:rFonts w:ascii="Sylfaen" w:hAnsi="Sylfaen"/>
          <w:sz w:val="24"/>
          <w:szCs w:val="24"/>
        </w:rPr>
        <w:t xml:space="preserve"> </w:t>
      </w:r>
      <w:r w:rsidRPr="001011CE">
        <w:rPr>
          <w:rFonts w:ascii="Sylfaen" w:hAnsi="Sylfaen"/>
          <w:sz w:val="24"/>
          <w:szCs w:val="24"/>
        </w:rPr>
        <w:t>Общий процесс представляет собой совокупность процедур, сгруппированных по своему назначению:</w:t>
      </w:r>
    </w:p>
    <w:p w:rsidR="009E37E0" w:rsidRPr="001011CE" w:rsidRDefault="001011CE" w:rsidP="00FE7B11">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а)</w:t>
      </w:r>
      <w:r>
        <w:rPr>
          <w:rFonts w:ascii="Sylfaen" w:hAnsi="Sylfaen"/>
          <w:sz w:val="24"/>
          <w:szCs w:val="24"/>
        </w:rPr>
        <w:t xml:space="preserve"> </w:t>
      </w:r>
      <w:r w:rsidRPr="001011CE">
        <w:rPr>
          <w:rFonts w:ascii="Sylfaen" w:hAnsi="Sylfaen"/>
          <w:sz w:val="24"/>
          <w:szCs w:val="24"/>
        </w:rPr>
        <w:t>процедуры завершения временного ввоза ТСЛП;</w:t>
      </w:r>
    </w:p>
    <w:p w:rsidR="009E37E0" w:rsidRPr="001011CE" w:rsidRDefault="001011CE" w:rsidP="00FE7B11">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б)</w:t>
      </w:r>
      <w:r>
        <w:rPr>
          <w:rFonts w:ascii="Sylfaen" w:hAnsi="Sylfaen"/>
          <w:sz w:val="24"/>
          <w:szCs w:val="24"/>
        </w:rPr>
        <w:t xml:space="preserve"> </w:t>
      </w:r>
      <w:r w:rsidRPr="001011CE">
        <w:rPr>
          <w:rFonts w:ascii="Sylfaen" w:hAnsi="Sylfaen"/>
          <w:sz w:val="24"/>
          <w:szCs w:val="24"/>
        </w:rPr>
        <w:t>процедуры продления срока временного ввоза ТСЛП;</w:t>
      </w:r>
    </w:p>
    <w:p w:rsidR="009E37E0" w:rsidRPr="001011CE" w:rsidRDefault="001011CE" w:rsidP="00FE7B11">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в)</w:t>
      </w:r>
      <w:r>
        <w:rPr>
          <w:rFonts w:ascii="Sylfaen" w:hAnsi="Sylfaen"/>
          <w:sz w:val="24"/>
          <w:szCs w:val="24"/>
        </w:rPr>
        <w:t xml:space="preserve"> </w:t>
      </w:r>
      <w:r w:rsidRPr="001011CE">
        <w:rPr>
          <w:rFonts w:ascii="Sylfaen" w:hAnsi="Sylfaen"/>
          <w:sz w:val="24"/>
          <w:szCs w:val="24"/>
        </w:rPr>
        <w:t>процедуры признания ТСЛП не находящимся под таможенным контролем;</w:t>
      </w:r>
    </w:p>
    <w:p w:rsidR="009E37E0" w:rsidRPr="001011CE" w:rsidRDefault="001011CE" w:rsidP="00FE7B11">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г)</w:t>
      </w:r>
      <w:r>
        <w:rPr>
          <w:rFonts w:ascii="Sylfaen" w:hAnsi="Sylfaen"/>
          <w:sz w:val="24"/>
          <w:szCs w:val="24"/>
        </w:rPr>
        <w:t xml:space="preserve"> </w:t>
      </w:r>
      <w:r w:rsidRPr="001011CE">
        <w:rPr>
          <w:rFonts w:ascii="Sylfaen" w:hAnsi="Sylfaen"/>
          <w:sz w:val="24"/>
          <w:szCs w:val="24"/>
        </w:rPr>
        <w:t>процедуры представления сведений о временном ввозе ТСЛП.</w:t>
      </w:r>
    </w:p>
    <w:p w:rsidR="009E37E0" w:rsidRPr="001011CE" w:rsidRDefault="001011CE" w:rsidP="00FE7B11">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11.</w:t>
      </w:r>
      <w:r>
        <w:rPr>
          <w:rFonts w:ascii="Sylfaen" w:hAnsi="Sylfaen"/>
          <w:sz w:val="24"/>
          <w:szCs w:val="24"/>
        </w:rPr>
        <w:t xml:space="preserve"> </w:t>
      </w:r>
      <w:r w:rsidRPr="001011CE">
        <w:rPr>
          <w:rFonts w:ascii="Sylfaen" w:hAnsi="Sylfaen"/>
          <w:sz w:val="24"/>
          <w:szCs w:val="24"/>
        </w:rPr>
        <w:t>При выполнении процедур общего процесса осуществляются обмен сведениями о завершении временного ввоза ТСЛП, продлении срока временного ввоза ТСЛП, признании ТСЛП не находящимся под таможенным контролем, а также представление по запросам уполномоченных органов государств-членов сведений, необходимых для осуществления контроля временного ввоза ТСЛП.</w:t>
      </w:r>
    </w:p>
    <w:p w:rsidR="009E37E0" w:rsidRPr="001011CE" w:rsidRDefault="001011CE" w:rsidP="00FE7B11">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В состав группы процедур завершения временного ввоза ТСЛП входят процедуры представления сведений о завершении временного ввоза ТСЛП, а также внесения изменений в указанные сведения.</w:t>
      </w:r>
    </w:p>
    <w:p w:rsidR="009E37E0" w:rsidRPr="001011CE" w:rsidRDefault="001011CE" w:rsidP="00FE7B11">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В состав группы процедур продления срока временного ввоза ТСЛП входят процедуры представления сведений о продлении срока временного ввоза ТСЛП, а также внесения изменений в указанные сведения.</w:t>
      </w:r>
    </w:p>
    <w:p w:rsidR="009E37E0" w:rsidRPr="001011CE" w:rsidRDefault="001011CE" w:rsidP="00FE7B11">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В состав группы процедур признания ТСЛП не находящимся под таможенным контролем входят процедуры представления сведений о признании ТСЛП не находящимся под таможенным контролем, а также внесения изменений в указанные сведения.</w:t>
      </w:r>
    </w:p>
    <w:p w:rsidR="009E37E0" w:rsidRPr="001011CE" w:rsidRDefault="001011CE" w:rsidP="00FE7B11">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В состав группы процедур представления сведений о временном ввозе ТСЛП входят процедуры запроса и представления сведений о временном ввозе ТСЛП, а также о завершении временного ввоза ТСЛП.</w:t>
      </w:r>
    </w:p>
    <w:p w:rsidR="009E37E0" w:rsidRPr="001011CE" w:rsidRDefault="001011CE" w:rsidP="00FE7B11">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12.</w:t>
      </w:r>
      <w:r>
        <w:rPr>
          <w:rFonts w:ascii="Sylfaen" w:hAnsi="Sylfaen"/>
          <w:sz w:val="24"/>
          <w:szCs w:val="24"/>
        </w:rPr>
        <w:t xml:space="preserve"> </w:t>
      </w:r>
      <w:r w:rsidRPr="001011CE">
        <w:rPr>
          <w:rFonts w:ascii="Sylfaen" w:hAnsi="Sylfaen"/>
          <w:sz w:val="24"/>
          <w:szCs w:val="24"/>
        </w:rPr>
        <w:t>Приведенное описание структуры общего процесса представлено на рисунке 1.</w:t>
      </w:r>
    </w:p>
    <w:p w:rsidR="009E37E0" w:rsidRPr="001011CE" w:rsidRDefault="009D2DB8" w:rsidP="001011CE">
      <w:pPr>
        <w:spacing w:after="120"/>
        <w:jc w:val="center"/>
        <w:rPr>
          <w:rFonts w:ascii="Sylfaen" w:hAnsi="Sylfaen"/>
        </w:rPr>
      </w:pPr>
      <w:r>
        <w:rPr>
          <w:rFonts w:ascii="Sylfaen" w:hAnsi="Sylfaen"/>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344.25pt">
            <v:imagedata r:id="rId8" o:title="" cropbottom="4637f"/>
          </v:shape>
        </w:pict>
      </w:r>
    </w:p>
    <w:p w:rsidR="009E37E0" w:rsidRPr="00CC74C7" w:rsidRDefault="00115539" w:rsidP="00FE7B11">
      <w:pPr>
        <w:pStyle w:val="Bodytext20"/>
        <w:shd w:val="clear" w:color="auto" w:fill="auto"/>
        <w:spacing w:before="0" w:after="120" w:line="240" w:lineRule="auto"/>
        <w:ind w:firstLine="567"/>
        <w:jc w:val="center"/>
        <w:rPr>
          <w:rFonts w:ascii="Sylfaen" w:hAnsi="Sylfaen"/>
          <w:sz w:val="24"/>
          <w:szCs w:val="24"/>
        </w:rPr>
      </w:pPr>
      <w:r>
        <w:rPr>
          <w:rFonts w:ascii="Sylfaen" w:hAnsi="Sylfaen"/>
          <w:noProof/>
          <w:lang w:val="en-US" w:eastAsia="en-US" w:bidi="ar-SA"/>
        </w:rPr>
        <w:pict>
          <v:group id="_x0000_s1068" style="position:absolute;left:0;text-align:left;margin-left:13.65pt;margin-top:-331.55pt;width:442pt;height:324.95pt;z-index:251676672" coordorigin="1691,1791" coordsize="8840,6499">
            <v:rect id="_x0000_s1049" style="position:absolute;left:5371;top:2379;width:1754;height:639;v-text-anchor:middle" stroked="f">
              <v:textbox inset="0,0,0,0">
                <w:txbxContent>
                  <w:p w:rsidR="009B29C2" w:rsidRPr="00CC74C7" w:rsidRDefault="009B29C2" w:rsidP="00CC74C7">
                    <w:pPr>
                      <w:jc w:val="center"/>
                      <w:rPr>
                        <w:rFonts w:ascii="Sylfaen" w:hAnsi="Sylfaen"/>
                        <w:sz w:val="15"/>
                        <w:szCs w:val="15"/>
                      </w:rPr>
                    </w:pPr>
                    <w:r w:rsidRPr="00CC74C7">
                      <w:rPr>
                        <w:rFonts w:ascii="Sylfaen" w:hAnsi="Sylfaen"/>
                        <w:sz w:val="15"/>
                        <w:szCs w:val="15"/>
                      </w:rPr>
                      <w:t>«Процедуры завершения временного ввоза ТСЛП (P.CP.04JPGR.Q01)</w:t>
                    </w:r>
                  </w:p>
                </w:txbxContent>
              </v:textbox>
            </v:rect>
            <v:rect id="_x0000_s1050" style="position:absolute;left:7775;top:2479;width:827;height:289;v-text-anchor:middle" stroked="f">
              <v:textbox inset="0,0,0,0">
                <w:txbxContent>
                  <w:p w:rsidR="009B29C2" w:rsidRPr="00CC74C7" w:rsidRDefault="009B29C2">
                    <w:pPr>
                      <w:rPr>
                        <w:rFonts w:ascii="Sylfaen" w:hAnsi="Sylfaen"/>
                        <w:sz w:val="16"/>
                      </w:rPr>
                    </w:pPr>
                    <w:r w:rsidRPr="00CC74C7">
                      <w:rPr>
                        <w:rFonts w:ascii="Sylfaen" w:hAnsi="Sylfaen"/>
                        <w:sz w:val="15"/>
                        <w:szCs w:val="15"/>
                      </w:rPr>
                      <w:t>«Участие»</w:t>
                    </w:r>
                  </w:p>
                </w:txbxContent>
              </v:textbox>
            </v:rect>
            <v:rect id="_x0000_s1051" style="position:absolute;left:4132;top:3406;width:827;height:289;v-text-anchor:middle" stroked="f">
              <v:textbox inset="0,0,0,0">
                <w:txbxContent>
                  <w:p w:rsidR="009B29C2" w:rsidRPr="00CC74C7" w:rsidRDefault="009B29C2">
                    <w:pPr>
                      <w:rPr>
                        <w:rFonts w:ascii="Sylfaen" w:hAnsi="Sylfaen"/>
                        <w:sz w:val="16"/>
                      </w:rPr>
                    </w:pPr>
                    <w:r w:rsidRPr="00CC74C7">
                      <w:rPr>
                        <w:rFonts w:ascii="Sylfaen" w:hAnsi="Sylfaen"/>
                        <w:sz w:val="15"/>
                        <w:szCs w:val="15"/>
                      </w:rPr>
                      <w:t>«Участие»</w:t>
                    </w:r>
                  </w:p>
                </w:txbxContent>
              </v:textbox>
            </v:rect>
            <v:rect id="_x0000_s1052" style="position:absolute;left:7775;top:3406;width:827;height:289;v-text-anchor:middle" stroked="f">
              <v:textbox inset="0,0,0,0">
                <w:txbxContent>
                  <w:p w:rsidR="009B29C2" w:rsidRPr="00CC74C7" w:rsidRDefault="009B29C2">
                    <w:pPr>
                      <w:rPr>
                        <w:rFonts w:ascii="Sylfaen" w:hAnsi="Sylfaen"/>
                        <w:sz w:val="16"/>
                      </w:rPr>
                    </w:pPr>
                    <w:r w:rsidRPr="00CC74C7">
                      <w:rPr>
                        <w:rFonts w:ascii="Sylfaen" w:hAnsi="Sylfaen"/>
                        <w:sz w:val="15"/>
                        <w:szCs w:val="15"/>
                      </w:rPr>
                      <w:t>«Участие»</w:t>
                    </w:r>
                  </w:p>
                </w:txbxContent>
              </v:textbox>
            </v:rect>
            <v:rect id="_x0000_s1053" style="position:absolute;left:7712;top:4721;width:827;height:289;v-text-anchor:middle" stroked="f">
              <v:textbox inset="0,0,0,0">
                <w:txbxContent>
                  <w:p w:rsidR="009B29C2" w:rsidRPr="00CC74C7" w:rsidRDefault="009B29C2">
                    <w:pPr>
                      <w:rPr>
                        <w:rFonts w:ascii="Sylfaen" w:hAnsi="Sylfaen"/>
                        <w:sz w:val="16"/>
                      </w:rPr>
                    </w:pPr>
                    <w:r w:rsidRPr="00CC74C7">
                      <w:rPr>
                        <w:rFonts w:ascii="Sylfaen" w:hAnsi="Sylfaen"/>
                        <w:sz w:val="15"/>
                        <w:szCs w:val="15"/>
                      </w:rPr>
                      <w:t>«Участие»</w:t>
                    </w:r>
                  </w:p>
                </w:txbxContent>
              </v:textbox>
            </v:rect>
            <v:rect id="_x0000_s1054" style="position:absolute;left:4132;top:5010;width:827;height:289;v-text-anchor:middle" stroked="f">
              <v:textbox inset="0,0,0,0">
                <w:txbxContent>
                  <w:p w:rsidR="009B29C2" w:rsidRPr="00CC74C7" w:rsidRDefault="009B29C2">
                    <w:pPr>
                      <w:rPr>
                        <w:rFonts w:ascii="Sylfaen" w:hAnsi="Sylfaen"/>
                        <w:sz w:val="16"/>
                      </w:rPr>
                    </w:pPr>
                    <w:r w:rsidRPr="00CC74C7">
                      <w:rPr>
                        <w:rFonts w:ascii="Sylfaen" w:hAnsi="Sylfaen"/>
                        <w:sz w:val="15"/>
                        <w:szCs w:val="15"/>
                      </w:rPr>
                      <w:t>«Участие»</w:t>
                    </w:r>
                  </w:p>
                </w:txbxContent>
              </v:textbox>
            </v:rect>
            <v:rect id="_x0000_s1055" style="position:absolute;left:7775;top:6887;width:827;height:289;v-text-anchor:middle" stroked="f">
              <v:textbox inset="0,0,0,0">
                <w:txbxContent>
                  <w:p w:rsidR="009B29C2" w:rsidRPr="00CC74C7" w:rsidRDefault="009B29C2">
                    <w:pPr>
                      <w:rPr>
                        <w:rFonts w:ascii="Sylfaen" w:hAnsi="Sylfaen"/>
                        <w:sz w:val="16"/>
                      </w:rPr>
                    </w:pPr>
                    <w:r w:rsidRPr="00CC74C7">
                      <w:rPr>
                        <w:rFonts w:ascii="Sylfaen" w:hAnsi="Sylfaen"/>
                        <w:sz w:val="15"/>
                        <w:szCs w:val="15"/>
                      </w:rPr>
                      <w:t>«Участие»</w:t>
                    </w:r>
                  </w:p>
                </w:txbxContent>
              </v:textbox>
            </v:rect>
            <v:rect id="_x0000_s1056" style="position:absolute;left:4132;top:6950;width:827;height:289;v-text-anchor:middle" stroked="f">
              <v:textbox inset="0,0,0,0">
                <w:txbxContent>
                  <w:p w:rsidR="009B29C2" w:rsidRPr="00CC74C7" w:rsidRDefault="009B29C2">
                    <w:pPr>
                      <w:rPr>
                        <w:rFonts w:ascii="Sylfaen" w:hAnsi="Sylfaen"/>
                        <w:sz w:val="16"/>
                      </w:rPr>
                    </w:pPr>
                    <w:r w:rsidRPr="00CC74C7">
                      <w:rPr>
                        <w:rFonts w:ascii="Sylfaen" w:hAnsi="Sylfaen"/>
                        <w:sz w:val="15"/>
                        <w:szCs w:val="15"/>
                      </w:rPr>
                      <w:t>«Участие»</w:t>
                    </w:r>
                  </w:p>
                </w:txbxContent>
              </v:textbox>
            </v:rect>
            <v:rect id="_x0000_s1057" style="position:absolute;left:1866;top:2579;width:3018;height:602;v-text-anchor:middle" stroked="f">
              <v:textbox style="mso-next-textbox:#_x0000_s1057" inset="0,0,0,0">
                <w:txbxContent>
                  <w:p w:rsidR="009B29C2" w:rsidRPr="00CC74C7" w:rsidRDefault="009B29C2" w:rsidP="00CC74C7">
                    <w:pPr>
                      <w:jc w:val="center"/>
                      <w:rPr>
                        <w:rFonts w:ascii="Sylfaen" w:hAnsi="Sylfaen"/>
                        <w:sz w:val="15"/>
                        <w:szCs w:val="15"/>
                      </w:rPr>
                    </w:pPr>
                    <w:r w:rsidRPr="00CC74C7">
                      <w:rPr>
                        <w:rFonts w:ascii="Sylfaen" w:hAnsi="Sylfaen"/>
                        <w:sz w:val="15"/>
                        <w:szCs w:val="15"/>
                      </w:rPr>
                      <w:t>Уполномоченный орган, осуществляющий завершение временного ввоза ТСЛП (Р.СР.04.АСТ.002)</w:t>
                    </w:r>
                  </w:p>
                </w:txbxContent>
              </v:textbox>
            </v:rect>
            <v:rect id="_x0000_s1059" style="position:absolute;left:5371;top:4019;width:1754;height:639;v-text-anchor:middle" stroked="f">
              <v:textbox inset="0,0,0,0">
                <w:txbxContent>
                  <w:p w:rsidR="009B29C2" w:rsidRPr="00CC74C7" w:rsidRDefault="009B29C2" w:rsidP="00CC74C7">
                    <w:pPr>
                      <w:jc w:val="center"/>
                      <w:rPr>
                        <w:rFonts w:ascii="Sylfaen" w:hAnsi="Sylfaen"/>
                        <w:sz w:val="15"/>
                        <w:szCs w:val="15"/>
                      </w:rPr>
                    </w:pPr>
                    <w:r w:rsidRPr="00CC74C7">
                      <w:rPr>
                        <w:rFonts w:ascii="Sylfaen" w:hAnsi="Sylfaen"/>
                        <w:sz w:val="15"/>
                        <w:szCs w:val="15"/>
                      </w:rPr>
                      <w:t>Процедуры продления срока временного ввоза ТСЛП (P.CP.04.PGR_002)</w:t>
                    </w:r>
                  </w:p>
                </w:txbxContent>
              </v:textbox>
            </v:rect>
            <v:rect id="_x0000_s1060" style="position:absolute;left:1866;top:4119;width:3018;height:602;v-text-anchor:middle" stroked="f">
              <v:textbox style="mso-next-textbox:#_x0000_s1060" inset="0,0,0,0">
                <w:txbxContent>
                  <w:p w:rsidR="009B29C2" w:rsidRPr="00CC74C7" w:rsidRDefault="009B29C2" w:rsidP="00CC74C7">
                    <w:pPr>
                      <w:jc w:val="center"/>
                      <w:rPr>
                        <w:rFonts w:ascii="Sylfaen" w:hAnsi="Sylfaen"/>
                        <w:sz w:val="15"/>
                        <w:szCs w:val="15"/>
                      </w:rPr>
                    </w:pPr>
                    <w:r w:rsidRPr="00CC74C7">
                      <w:rPr>
                        <w:rFonts w:ascii="Sylfaen" w:hAnsi="Sylfaen"/>
                        <w:sz w:val="15"/>
                        <w:szCs w:val="15"/>
                      </w:rPr>
                      <w:t>Уполномоченный орган, осуществляющий продление срока временного ввоза ТСЛП (Р.СР.04.АСТ.003)</w:t>
                    </w:r>
                  </w:p>
                </w:txbxContent>
              </v:textbox>
            </v:rect>
            <v:rect id="_x0000_s1061" style="position:absolute;left:8475;top:4182;width:1754;height:1015;v-text-anchor:middle" stroked="f">
              <v:textbox inset="0,0,0,0">
                <w:txbxContent>
                  <w:p w:rsidR="009B29C2" w:rsidRPr="00CC74C7" w:rsidRDefault="009B29C2" w:rsidP="00CC74C7">
                    <w:pPr>
                      <w:jc w:val="center"/>
                      <w:rPr>
                        <w:rFonts w:ascii="Sylfaen" w:hAnsi="Sylfaen"/>
                        <w:sz w:val="15"/>
                        <w:szCs w:val="15"/>
                      </w:rPr>
                    </w:pPr>
                    <w:r w:rsidRPr="00CC74C7">
                      <w:rPr>
                        <w:rFonts w:ascii="Sylfaen" w:hAnsi="Sylfaen"/>
                        <w:sz w:val="15"/>
                        <w:szCs w:val="15"/>
                      </w:rPr>
                      <w:t>Уполномоченный орган, осуществляющий контроль временного ввоза ТСЛП</w:t>
                    </w:r>
                  </w:p>
                  <w:p w:rsidR="009B29C2" w:rsidRPr="00CC74C7" w:rsidRDefault="009B29C2" w:rsidP="00CC74C7">
                    <w:pPr>
                      <w:jc w:val="center"/>
                      <w:rPr>
                        <w:rFonts w:ascii="Sylfaen" w:hAnsi="Sylfaen"/>
                        <w:sz w:val="15"/>
                        <w:szCs w:val="15"/>
                      </w:rPr>
                    </w:pPr>
                    <w:r w:rsidRPr="00CC74C7">
                      <w:rPr>
                        <w:rFonts w:ascii="Sylfaen" w:hAnsi="Sylfaen"/>
                        <w:sz w:val="15"/>
                        <w:szCs w:val="15"/>
                      </w:rPr>
                      <w:t>(Р.СР.04.АСТ.001)</w:t>
                    </w:r>
                  </w:p>
                </w:txbxContent>
              </v:textbox>
            </v:rect>
            <v:rect id="_x0000_s1062" style="position:absolute;left:1866;top:5922;width:3018;height:752;v-text-anchor:middle" stroked="f">
              <v:textbox style="mso-next-textbox:#_x0000_s1062" inset="0,0,0,0">
                <w:txbxContent>
                  <w:p w:rsidR="009B29C2" w:rsidRPr="00CC74C7" w:rsidRDefault="009B29C2" w:rsidP="00CC74C7">
                    <w:pPr>
                      <w:jc w:val="center"/>
                      <w:rPr>
                        <w:rFonts w:ascii="Sylfaen" w:hAnsi="Sylfaen"/>
                        <w:sz w:val="15"/>
                        <w:szCs w:val="15"/>
                      </w:rPr>
                    </w:pPr>
                    <w:r w:rsidRPr="00CC74C7">
                      <w:rPr>
                        <w:rFonts w:ascii="Sylfaen" w:hAnsi="Sylfaen"/>
                        <w:sz w:val="15"/>
                        <w:szCs w:val="15"/>
                      </w:rPr>
                      <w:t>Уполномоченный орган, осуществляющий признание ТСЛП не находящимся под таможенным контролем (Р.СР.04.АСТ.004)</w:t>
                    </w:r>
                  </w:p>
                </w:txbxContent>
              </v:textbox>
            </v:rect>
            <v:rect id="_x0000_s1063" style="position:absolute;left:4959;top:5635;width:2479;height:639;v-text-anchor:middle" stroked="f">
              <v:textbox inset="0,0,0,0">
                <w:txbxContent>
                  <w:p w:rsidR="009B29C2" w:rsidRPr="00CC74C7" w:rsidRDefault="009B29C2" w:rsidP="00CC74C7">
                    <w:pPr>
                      <w:jc w:val="center"/>
                      <w:rPr>
                        <w:rFonts w:ascii="Sylfaen" w:hAnsi="Sylfaen"/>
                        <w:sz w:val="15"/>
                        <w:szCs w:val="15"/>
                      </w:rPr>
                    </w:pPr>
                    <w:r w:rsidRPr="00CC74C7">
                      <w:rPr>
                        <w:rFonts w:ascii="Sylfaen" w:hAnsi="Sylfaen"/>
                        <w:sz w:val="15"/>
                        <w:szCs w:val="15"/>
                      </w:rPr>
                      <w:t>Процедуры признания ТСЛП не находящимся под таможенным контролем (P.CP.04.PGR.G03)</w:t>
                    </w:r>
                  </w:p>
                </w:txbxContent>
              </v:textbox>
            </v:rect>
            <v:rect id="_x0000_s1064" style="position:absolute;left:1691;top:7651;width:3018;height:602;v-text-anchor:middle" stroked="f">
              <v:textbox style="mso-next-textbox:#_x0000_s1064" inset="0,0,0,0">
                <w:txbxContent>
                  <w:p w:rsidR="009B29C2" w:rsidRPr="00CC74C7" w:rsidRDefault="009B29C2" w:rsidP="00CC74C7">
                    <w:pPr>
                      <w:jc w:val="center"/>
                      <w:rPr>
                        <w:rFonts w:ascii="Sylfaen" w:hAnsi="Sylfaen"/>
                        <w:sz w:val="15"/>
                        <w:szCs w:val="15"/>
                      </w:rPr>
                    </w:pPr>
                    <w:r w:rsidRPr="00CC74C7">
                      <w:rPr>
                        <w:rFonts w:ascii="Sylfaen" w:hAnsi="Sylfaen"/>
                        <w:sz w:val="15"/>
                        <w:szCs w:val="15"/>
                      </w:rPr>
                      <w:t>Уполномоченный орган, запрашивающий сведения о ТСЛП (Р.СР.04.АСТ.005)</w:t>
                    </w:r>
                  </w:p>
                </w:txbxContent>
              </v:textbox>
            </v:rect>
            <v:rect id="_x0000_s1065" style="position:absolute;left:5196;top:7525;width:2092;height:639;v-text-anchor:middle" stroked="f">
              <v:textbox inset="0,0,0,0">
                <w:txbxContent>
                  <w:p w:rsidR="009B29C2" w:rsidRPr="00CC74C7" w:rsidRDefault="009B29C2" w:rsidP="00CC74C7">
                    <w:pPr>
                      <w:jc w:val="center"/>
                      <w:rPr>
                        <w:rFonts w:ascii="Sylfaen" w:hAnsi="Sylfaen"/>
                        <w:sz w:val="15"/>
                        <w:szCs w:val="15"/>
                      </w:rPr>
                    </w:pPr>
                    <w:r w:rsidRPr="00CC74C7">
                      <w:rPr>
                        <w:rFonts w:ascii="Sylfaen" w:hAnsi="Sylfaen"/>
                        <w:sz w:val="15"/>
                        <w:szCs w:val="15"/>
                      </w:rPr>
                      <w:t>Процедуры представления сведений о временном ввозе ТСЛП (PCP.04.PGR_004)</w:t>
                    </w:r>
                  </w:p>
                </w:txbxContent>
              </v:textbox>
            </v:rect>
            <v:rect id="_x0000_s1066" style="position:absolute;left:7976;top:7651;width:2555;height:639;v-text-anchor:middle" stroked="f">
              <v:textbox inset="0,0,0,0">
                <w:txbxContent>
                  <w:p w:rsidR="009B29C2" w:rsidRPr="00CC74C7" w:rsidRDefault="009B29C2" w:rsidP="00CC74C7">
                    <w:pPr>
                      <w:jc w:val="center"/>
                      <w:rPr>
                        <w:rFonts w:ascii="Sylfaen" w:hAnsi="Sylfaen"/>
                        <w:sz w:val="15"/>
                        <w:szCs w:val="15"/>
                      </w:rPr>
                    </w:pPr>
                    <w:r w:rsidRPr="00CC74C7">
                      <w:rPr>
                        <w:rFonts w:ascii="Sylfaen" w:hAnsi="Sylfaen"/>
                        <w:sz w:val="15"/>
                        <w:szCs w:val="15"/>
                      </w:rPr>
                      <w:t>Уполномоченный орган, представляющий сведения о ТСЛП (Р.СР.04.АСТ.006)</w:t>
                    </w:r>
                  </w:p>
                </w:txbxContent>
              </v:textbox>
            </v:rect>
            <v:rect id="_x0000_s1067" style="position:absolute;left:4132;top:1791;width:827;height:289;v-text-anchor:middle" stroked="f">
              <v:textbox inset="0,0,0,0">
                <w:txbxContent>
                  <w:p w:rsidR="009B29C2" w:rsidRPr="00CC74C7" w:rsidRDefault="009B29C2">
                    <w:pPr>
                      <w:rPr>
                        <w:rFonts w:ascii="Sylfaen" w:hAnsi="Sylfaen"/>
                        <w:sz w:val="16"/>
                      </w:rPr>
                    </w:pPr>
                    <w:r w:rsidRPr="00CC74C7">
                      <w:rPr>
                        <w:rFonts w:ascii="Sylfaen" w:hAnsi="Sylfaen"/>
                        <w:sz w:val="15"/>
                        <w:szCs w:val="15"/>
                      </w:rPr>
                      <w:t>«Участие»</w:t>
                    </w:r>
                  </w:p>
                </w:txbxContent>
              </v:textbox>
            </v:rect>
          </v:group>
        </w:pict>
      </w:r>
      <w:r w:rsidR="00FE7B11" w:rsidRPr="00FE7B11">
        <w:rPr>
          <w:rFonts w:ascii="Sylfaen" w:hAnsi="Sylfaen"/>
          <w:sz w:val="24"/>
          <w:szCs w:val="24"/>
        </w:rPr>
        <w:t>Рис. 1. Структура общего процесса</w:t>
      </w:r>
    </w:p>
    <w:p w:rsidR="00FE7B11" w:rsidRPr="00CC74C7" w:rsidRDefault="00FE7B11" w:rsidP="00FE7B11">
      <w:pPr>
        <w:pStyle w:val="Bodytext20"/>
        <w:shd w:val="clear" w:color="auto" w:fill="auto"/>
        <w:spacing w:before="0" w:after="120" w:line="240" w:lineRule="auto"/>
        <w:ind w:firstLine="567"/>
        <w:jc w:val="center"/>
        <w:rPr>
          <w:rFonts w:ascii="Sylfaen" w:hAnsi="Sylfaen"/>
          <w:sz w:val="24"/>
          <w:szCs w:val="24"/>
        </w:rPr>
      </w:pPr>
    </w:p>
    <w:p w:rsidR="009E37E0" w:rsidRPr="001011CE" w:rsidRDefault="001011CE" w:rsidP="00FE7B11">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13.</w:t>
      </w:r>
      <w:r>
        <w:rPr>
          <w:rFonts w:ascii="Sylfaen" w:hAnsi="Sylfaen"/>
          <w:sz w:val="24"/>
          <w:szCs w:val="24"/>
        </w:rPr>
        <w:t xml:space="preserve"> </w:t>
      </w:r>
      <w:r w:rsidRPr="001011CE">
        <w:rPr>
          <w:rFonts w:ascii="Sylfaen" w:hAnsi="Sylfaen"/>
          <w:sz w:val="24"/>
          <w:szCs w:val="24"/>
        </w:rPr>
        <w:t>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p w:rsidR="009E37E0" w:rsidRPr="00CC74C7" w:rsidRDefault="001011CE" w:rsidP="00FE7B11">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14.</w:t>
      </w:r>
      <w:r>
        <w:rPr>
          <w:rFonts w:ascii="Sylfaen" w:hAnsi="Sylfaen"/>
          <w:sz w:val="24"/>
          <w:szCs w:val="24"/>
        </w:rPr>
        <w:t xml:space="preserve"> </w:t>
      </w:r>
      <w:r w:rsidRPr="001011CE">
        <w:rPr>
          <w:rFonts w:ascii="Sylfaen" w:hAnsi="Sylfaen"/>
          <w:sz w:val="24"/>
          <w:szCs w:val="24"/>
        </w:rPr>
        <w:t xml:space="preserve">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w:t>
      </w:r>
      <w:r w:rsidRPr="00FE7B11">
        <w:rPr>
          <w:rFonts w:ascii="Sylfaen" w:hAnsi="Sylfaen"/>
          <w:sz w:val="24"/>
          <w:szCs w:val="24"/>
        </w:rPr>
        <w:t>UML</w:t>
      </w:r>
      <w:r w:rsidRPr="001011CE">
        <w:rPr>
          <w:rFonts w:ascii="Sylfaen" w:hAnsi="Sylfaen"/>
          <w:sz w:val="24"/>
          <w:szCs w:val="24"/>
        </w:rPr>
        <w:t xml:space="preserve"> (унифицированный язык моделирования - </w:t>
      </w:r>
      <w:r w:rsidRPr="00FE7B11">
        <w:rPr>
          <w:rFonts w:ascii="Sylfaen" w:hAnsi="Sylfaen"/>
          <w:sz w:val="24"/>
          <w:szCs w:val="24"/>
        </w:rPr>
        <w:t>Unified</w:t>
      </w:r>
      <w:r w:rsidRPr="001011CE">
        <w:rPr>
          <w:rFonts w:ascii="Sylfaen" w:hAnsi="Sylfaen"/>
          <w:sz w:val="24"/>
          <w:szCs w:val="24"/>
        </w:rPr>
        <w:t xml:space="preserve"> </w:t>
      </w:r>
      <w:r w:rsidRPr="00FE7B11">
        <w:rPr>
          <w:rFonts w:ascii="Sylfaen" w:hAnsi="Sylfaen"/>
          <w:sz w:val="24"/>
          <w:szCs w:val="24"/>
        </w:rPr>
        <w:t>Modeling</w:t>
      </w:r>
      <w:r w:rsidRPr="001011CE">
        <w:rPr>
          <w:rFonts w:ascii="Sylfaen" w:hAnsi="Sylfaen"/>
          <w:sz w:val="24"/>
          <w:szCs w:val="24"/>
        </w:rPr>
        <w:t xml:space="preserve"> </w:t>
      </w:r>
      <w:r w:rsidRPr="00FE7B11">
        <w:rPr>
          <w:rFonts w:ascii="Sylfaen" w:hAnsi="Sylfaen"/>
          <w:sz w:val="24"/>
          <w:szCs w:val="24"/>
        </w:rPr>
        <w:t>Language</w:t>
      </w:r>
      <w:r w:rsidRPr="001011CE">
        <w:rPr>
          <w:rFonts w:ascii="Sylfaen" w:hAnsi="Sylfaen"/>
          <w:sz w:val="24"/>
          <w:szCs w:val="24"/>
        </w:rPr>
        <w:t>) и снабжена текстовым описанием.</w:t>
      </w:r>
    </w:p>
    <w:p w:rsidR="00FE7B11" w:rsidRPr="00CC74C7" w:rsidRDefault="00FE7B11" w:rsidP="00FE7B11">
      <w:pPr>
        <w:pStyle w:val="Bodytext20"/>
        <w:shd w:val="clear" w:color="auto" w:fill="auto"/>
        <w:spacing w:before="0" w:after="120" w:line="240" w:lineRule="auto"/>
        <w:ind w:firstLine="567"/>
        <w:rPr>
          <w:rFonts w:ascii="Sylfaen" w:hAnsi="Sylfaen"/>
          <w:sz w:val="24"/>
          <w:szCs w:val="24"/>
        </w:rPr>
      </w:pPr>
    </w:p>
    <w:p w:rsidR="009E37E0" w:rsidRPr="001011CE" w:rsidRDefault="001011CE" w:rsidP="00FE7B11">
      <w:pPr>
        <w:pStyle w:val="Bodytext20"/>
        <w:shd w:val="clear" w:color="auto" w:fill="auto"/>
        <w:spacing w:before="0" w:after="120" w:line="240" w:lineRule="auto"/>
        <w:ind w:right="-8" w:firstLine="0"/>
        <w:jc w:val="center"/>
        <w:rPr>
          <w:rFonts w:ascii="Sylfaen" w:hAnsi="Sylfaen"/>
          <w:sz w:val="24"/>
          <w:szCs w:val="24"/>
        </w:rPr>
      </w:pPr>
      <w:r w:rsidRPr="001011CE">
        <w:rPr>
          <w:rFonts w:ascii="Sylfaen" w:hAnsi="Sylfaen"/>
          <w:sz w:val="24"/>
          <w:szCs w:val="24"/>
          <w:lang w:eastAsia="en-US" w:bidi="en-US"/>
        </w:rPr>
        <w:t>4.</w:t>
      </w:r>
      <w:r>
        <w:rPr>
          <w:rFonts w:ascii="Sylfaen" w:hAnsi="Sylfaen"/>
          <w:sz w:val="24"/>
          <w:szCs w:val="24"/>
          <w:lang w:eastAsia="en-US" w:bidi="en-US"/>
        </w:rPr>
        <w:t xml:space="preserve"> </w:t>
      </w:r>
      <w:r w:rsidRPr="001011CE">
        <w:rPr>
          <w:rFonts w:ascii="Sylfaen" w:hAnsi="Sylfaen"/>
          <w:sz w:val="24"/>
          <w:szCs w:val="24"/>
        </w:rPr>
        <w:t>Группа процедур завершения временного ввоза ТСЛП</w:t>
      </w:r>
    </w:p>
    <w:p w:rsidR="009E37E0" w:rsidRPr="001011CE" w:rsidRDefault="001011CE" w:rsidP="00FE7B11">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15.</w:t>
      </w:r>
      <w:r>
        <w:rPr>
          <w:rFonts w:ascii="Sylfaen" w:hAnsi="Sylfaen"/>
          <w:sz w:val="24"/>
          <w:szCs w:val="24"/>
        </w:rPr>
        <w:t xml:space="preserve"> </w:t>
      </w:r>
      <w:r w:rsidRPr="001011CE">
        <w:rPr>
          <w:rFonts w:ascii="Sylfaen" w:hAnsi="Sylfaen"/>
          <w:sz w:val="24"/>
          <w:szCs w:val="24"/>
        </w:rPr>
        <w:t xml:space="preserve">При завершении временного ввоза ТСЛП уполномоченный орган, осуществляющий завершение временного ввоза ТСЛП, формирует и представляет в уполномоченный орган, осуществляющий контроль временного ввоза ТСЛП, сведения о завершении временного ввоза ТСЛП. При внесении изменений в указанные сведения уполномоченный орган, осуществляющий завершение временного ввоза ТСЛП, формирует и представляет в уполномоченный орган, осуществляющий контроль временного ввоза ТСЛП, измененные сведения о </w:t>
      </w:r>
      <w:r w:rsidRPr="001011CE">
        <w:rPr>
          <w:rFonts w:ascii="Sylfaen" w:hAnsi="Sylfaen"/>
          <w:sz w:val="24"/>
          <w:szCs w:val="24"/>
        </w:rPr>
        <w:lastRenderedPageBreak/>
        <w:t>завершении временного ввоза ТСЛП.</w:t>
      </w:r>
    </w:p>
    <w:p w:rsidR="009E37E0" w:rsidRPr="001011CE" w:rsidRDefault="001011CE" w:rsidP="00FE7B11">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«Обеспечение обмена информацией в отношении транспортных средств, временно ввозимых на таможенную территорию Евразийского экономического союза физическими лицами для личного пользования, между таможенными органами государств - членов Евразийского экономического союза», утвержденным Решением Коллегии Евразийской экономической комиссии от 12 апреля 2016 г. №33 (далее - Регламент информационного взаимодействия).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«Обеспечение обмена информацией в отношении транспортных средств, временно ввозимых на таможенную территорию Евразийского экономического союза физическими лицами для личного пользования, между таможенными органами государств - членов Евразийского экономического союза», утвержденному Решением Коллегии Евразийской экономической комиссии от 12 апреля 2016 г. №33 (далее - Описание форматов и структур электронных документов и сведений).</w:t>
      </w:r>
    </w:p>
    <w:p w:rsidR="009E37E0" w:rsidRPr="001011CE" w:rsidRDefault="001011CE" w:rsidP="00FE7B11">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При этом выполняются следующие процедуры общего процесса:</w:t>
      </w:r>
    </w:p>
    <w:p w:rsidR="009E37E0" w:rsidRPr="001011CE" w:rsidRDefault="001011CE" w:rsidP="00FE7B11">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«Представление сведений о завершении временного ввоза ТСЛП» (</w:t>
      </w:r>
      <w:r w:rsidRPr="00FE7B11">
        <w:rPr>
          <w:rFonts w:ascii="Sylfaen" w:hAnsi="Sylfaen"/>
          <w:sz w:val="24"/>
          <w:szCs w:val="24"/>
        </w:rPr>
        <w:t>P</w:t>
      </w:r>
      <w:r w:rsidRPr="001011CE">
        <w:rPr>
          <w:rFonts w:ascii="Sylfaen" w:hAnsi="Sylfaen"/>
          <w:sz w:val="24"/>
          <w:szCs w:val="24"/>
        </w:rPr>
        <w:t>.</w:t>
      </w:r>
      <w:r w:rsidRPr="00FE7B11">
        <w:rPr>
          <w:rFonts w:ascii="Sylfaen" w:hAnsi="Sylfaen"/>
          <w:sz w:val="24"/>
          <w:szCs w:val="24"/>
        </w:rPr>
        <w:t>CP</w:t>
      </w:r>
      <w:r w:rsidRPr="001011CE">
        <w:rPr>
          <w:rFonts w:ascii="Sylfaen" w:hAnsi="Sylfaen"/>
          <w:sz w:val="24"/>
          <w:szCs w:val="24"/>
        </w:rPr>
        <w:t>.04.</w:t>
      </w:r>
      <w:r w:rsidRPr="00FE7B11">
        <w:rPr>
          <w:rFonts w:ascii="Sylfaen" w:hAnsi="Sylfaen"/>
          <w:sz w:val="24"/>
          <w:szCs w:val="24"/>
        </w:rPr>
        <w:t>PRC</w:t>
      </w:r>
      <w:r w:rsidRPr="001011CE">
        <w:rPr>
          <w:rFonts w:ascii="Sylfaen" w:hAnsi="Sylfaen"/>
          <w:sz w:val="24"/>
          <w:szCs w:val="24"/>
        </w:rPr>
        <w:t>.001);</w:t>
      </w:r>
    </w:p>
    <w:p w:rsidR="009E37E0" w:rsidRPr="001011CE" w:rsidRDefault="001011CE" w:rsidP="00FE7B11">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«Внесение изменений в сведения о завершении временного ввоза ТСЛП» (</w:t>
      </w:r>
      <w:r w:rsidRPr="00FE7B11">
        <w:rPr>
          <w:rFonts w:ascii="Sylfaen" w:hAnsi="Sylfaen"/>
          <w:sz w:val="24"/>
          <w:szCs w:val="24"/>
        </w:rPr>
        <w:t>P</w:t>
      </w:r>
      <w:r w:rsidRPr="001011CE">
        <w:rPr>
          <w:rFonts w:ascii="Sylfaen" w:hAnsi="Sylfaen"/>
          <w:sz w:val="24"/>
          <w:szCs w:val="24"/>
        </w:rPr>
        <w:t>.</w:t>
      </w:r>
      <w:r w:rsidRPr="00FE7B11">
        <w:rPr>
          <w:rFonts w:ascii="Sylfaen" w:hAnsi="Sylfaen"/>
          <w:sz w:val="24"/>
          <w:szCs w:val="24"/>
        </w:rPr>
        <w:t>CP</w:t>
      </w:r>
      <w:r w:rsidRPr="001011CE">
        <w:rPr>
          <w:rFonts w:ascii="Sylfaen" w:hAnsi="Sylfaen"/>
          <w:sz w:val="24"/>
          <w:szCs w:val="24"/>
        </w:rPr>
        <w:t>.04.</w:t>
      </w:r>
      <w:r w:rsidRPr="00FE7B11">
        <w:rPr>
          <w:rFonts w:ascii="Sylfaen" w:hAnsi="Sylfaen"/>
          <w:sz w:val="24"/>
          <w:szCs w:val="24"/>
        </w:rPr>
        <w:t>PRC</w:t>
      </w:r>
      <w:r w:rsidRPr="001011CE">
        <w:rPr>
          <w:rFonts w:ascii="Sylfaen" w:hAnsi="Sylfaen"/>
          <w:sz w:val="24"/>
          <w:szCs w:val="24"/>
        </w:rPr>
        <w:t>.002).</w:t>
      </w:r>
    </w:p>
    <w:p w:rsidR="009E37E0" w:rsidRPr="001011CE" w:rsidRDefault="001011CE" w:rsidP="00FE7B11">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16.</w:t>
      </w:r>
      <w:r>
        <w:rPr>
          <w:rFonts w:ascii="Sylfaen" w:hAnsi="Sylfaen"/>
          <w:sz w:val="24"/>
          <w:szCs w:val="24"/>
        </w:rPr>
        <w:t xml:space="preserve"> </w:t>
      </w:r>
      <w:r w:rsidRPr="001011CE">
        <w:rPr>
          <w:rFonts w:ascii="Sylfaen" w:hAnsi="Sylfaen"/>
          <w:sz w:val="24"/>
          <w:szCs w:val="24"/>
        </w:rPr>
        <w:t>Приведенное описание группы процедур завершения временного ввоза ТСЛП представлено на рисунке 2.</w:t>
      </w:r>
    </w:p>
    <w:p w:rsidR="009E37E0" w:rsidRPr="001011CE" w:rsidRDefault="00115539" w:rsidP="001011CE">
      <w:pPr>
        <w:spacing w:after="120"/>
        <w:jc w:val="center"/>
        <w:rPr>
          <w:rFonts w:ascii="Sylfaen" w:hAnsi="Sylfaen"/>
        </w:rPr>
      </w:pPr>
      <w:r>
        <w:rPr>
          <w:rFonts w:ascii="Sylfaen" w:hAnsi="Sylfaen"/>
          <w:noProof/>
          <w:lang w:val="en-US" w:eastAsia="en-US" w:bidi="ar-SA"/>
        </w:rPr>
        <w:pict>
          <v:group id="_x0000_s1078" style="position:absolute;left:0;text-align:left;margin-left:24.2pt;margin-top:18.65pt;width:433.2pt;height:136.65pt;z-index:251685888" coordorigin="1902,11044" coordsize="8664,2733">
            <v:rect id="_x0000_s1070" style="position:absolute;left:4220;top:11044;width:826;height:276;v-text-anchor:middle" stroked="f">
              <v:textbox inset="0,0,0,0">
                <w:txbxContent>
                  <w:p w:rsidR="009B29C2" w:rsidRPr="007354B5" w:rsidRDefault="009B29C2" w:rsidP="007354B5">
                    <w:pPr>
                      <w:jc w:val="center"/>
                      <w:rPr>
                        <w:rFonts w:ascii="Sylfaen" w:hAnsi="Sylfaen"/>
                        <w:sz w:val="14"/>
                      </w:rPr>
                    </w:pPr>
                    <w:r w:rsidRPr="007354B5">
                      <w:rPr>
                        <w:rFonts w:ascii="Sylfaen" w:hAnsi="Sylfaen"/>
                        <w:sz w:val="15"/>
                        <w:szCs w:val="15"/>
                      </w:rPr>
                      <w:t>«Участие»</w:t>
                    </w:r>
                  </w:p>
                </w:txbxContent>
              </v:textbox>
            </v:rect>
            <v:rect id="_x0000_s1071" style="position:absolute;left:4295;top:12143;width:826;height:276;v-text-anchor:middle" stroked="f">
              <v:textbox inset="0,0,0,0">
                <w:txbxContent>
                  <w:p w:rsidR="009B29C2" w:rsidRPr="007354B5" w:rsidRDefault="009B29C2" w:rsidP="007354B5">
                    <w:pPr>
                      <w:jc w:val="center"/>
                      <w:rPr>
                        <w:rFonts w:ascii="Sylfaen" w:hAnsi="Sylfaen"/>
                        <w:sz w:val="14"/>
                      </w:rPr>
                    </w:pPr>
                    <w:r w:rsidRPr="007354B5">
                      <w:rPr>
                        <w:rFonts w:ascii="Sylfaen" w:hAnsi="Sylfaen"/>
                        <w:sz w:val="15"/>
                        <w:szCs w:val="15"/>
                      </w:rPr>
                      <w:t>«Участие»</w:t>
                    </w:r>
                  </w:p>
                </w:txbxContent>
              </v:textbox>
            </v:rect>
            <v:rect id="_x0000_s1072" style="position:absolute;left:7422;top:11044;width:826;height:276;v-text-anchor:middle" stroked="f">
              <v:textbox inset="0,0,0,0">
                <w:txbxContent>
                  <w:p w:rsidR="009B29C2" w:rsidRPr="007354B5" w:rsidRDefault="009B29C2" w:rsidP="007354B5">
                    <w:pPr>
                      <w:jc w:val="center"/>
                      <w:rPr>
                        <w:rFonts w:ascii="Sylfaen" w:hAnsi="Sylfaen"/>
                        <w:sz w:val="14"/>
                      </w:rPr>
                    </w:pPr>
                    <w:r w:rsidRPr="007354B5">
                      <w:rPr>
                        <w:rFonts w:ascii="Sylfaen" w:hAnsi="Sylfaen"/>
                        <w:sz w:val="15"/>
                        <w:szCs w:val="15"/>
                      </w:rPr>
                      <w:t>«Участие»</w:t>
                    </w:r>
                  </w:p>
                </w:txbxContent>
              </v:textbox>
            </v:rect>
            <v:rect id="_x0000_s1073" style="position:absolute;left:7422;top:12143;width:826;height:276;v-text-anchor:middle" stroked="f">
              <v:textbox inset="0,0,0,0">
                <w:txbxContent>
                  <w:p w:rsidR="009B29C2" w:rsidRPr="007354B5" w:rsidRDefault="009B29C2" w:rsidP="007354B5">
                    <w:pPr>
                      <w:jc w:val="center"/>
                      <w:rPr>
                        <w:rFonts w:ascii="Sylfaen" w:hAnsi="Sylfaen"/>
                        <w:sz w:val="14"/>
                      </w:rPr>
                    </w:pPr>
                    <w:r w:rsidRPr="007354B5">
                      <w:rPr>
                        <w:rFonts w:ascii="Sylfaen" w:hAnsi="Sylfaen"/>
                        <w:sz w:val="15"/>
                        <w:szCs w:val="15"/>
                      </w:rPr>
                      <w:t>«Участие»</w:t>
                    </w:r>
                  </w:p>
                </w:txbxContent>
              </v:textbox>
            </v:rect>
            <v:rect id="_x0000_s1074" style="position:absolute;left:4682;top:11456;width:3173;height:398;v-text-anchor:middle" stroked="f">
              <v:textbox inset="0,0,0,0">
                <w:txbxContent>
                  <w:p w:rsidR="009B29C2" w:rsidRPr="007354B5" w:rsidRDefault="009B29C2" w:rsidP="007354B5">
                    <w:pPr>
                      <w:jc w:val="center"/>
                      <w:rPr>
                        <w:rFonts w:ascii="Sylfaen" w:hAnsi="Sylfaen"/>
                        <w:sz w:val="15"/>
                        <w:szCs w:val="15"/>
                      </w:rPr>
                    </w:pPr>
                    <w:r w:rsidRPr="007354B5">
                      <w:rPr>
                        <w:rFonts w:ascii="Sylfaen" w:hAnsi="Sylfaen"/>
                        <w:sz w:val="15"/>
                        <w:szCs w:val="15"/>
                      </w:rPr>
                      <w:t>Представление сведений о завершении временного ввоза ТСЛП (P.CP.04.PRC.001)</w:t>
                    </w:r>
                  </w:p>
                </w:txbxContent>
              </v:textbox>
            </v:rect>
            <v:rect id="_x0000_s1075" style="position:absolute;left:4521;top:13379;width:3453;height:398;v-text-anchor:middle" stroked="f">
              <v:textbox inset="0,0,0,0">
                <w:txbxContent>
                  <w:p w:rsidR="009B29C2" w:rsidRPr="007354B5" w:rsidRDefault="009B29C2" w:rsidP="007354B5">
                    <w:pPr>
                      <w:jc w:val="center"/>
                      <w:rPr>
                        <w:rFonts w:ascii="Sylfaen" w:hAnsi="Sylfaen"/>
                        <w:sz w:val="15"/>
                        <w:szCs w:val="15"/>
                      </w:rPr>
                    </w:pPr>
                    <w:r w:rsidRPr="007354B5">
                      <w:rPr>
                        <w:rFonts w:ascii="Sylfaen" w:hAnsi="Sylfaen"/>
                        <w:sz w:val="15"/>
                        <w:szCs w:val="15"/>
                      </w:rPr>
                      <w:t>Внесение изменений в сведения о завершении временного ввоза ТСЛП (P.CP.04.PRC.002)</w:t>
                    </w:r>
                  </w:p>
                </w:txbxContent>
              </v:textbox>
            </v:rect>
            <v:rect id="_x0000_s1076" style="position:absolute;left:1902;top:12476;width:2318;height:817;v-text-anchor:middle" stroked="f">
              <v:textbox inset="0,0,0,0">
                <w:txbxContent>
                  <w:p w:rsidR="009B29C2" w:rsidRPr="007354B5" w:rsidRDefault="009B29C2" w:rsidP="007354B5">
                    <w:pPr>
                      <w:jc w:val="center"/>
                      <w:rPr>
                        <w:rFonts w:ascii="Sylfaen" w:hAnsi="Sylfaen"/>
                        <w:sz w:val="15"/>
                        <w:szCs w:val="15"/>
                      </w:rPr>
                    </w:pPr>
                    <w:r w:rsidRPr="007354B5">
                      <w:rPr>
                        <w:rFonts w:ascii="Sylfaen" w:hAnsi="Sylfaen"/>
                        <w:sz w:val="15"/>
                        <w:szCs w:val="15"/>
                      </w:rPr>
                      <w:t>Уполномоченный орган, осуществляющий завершение временного ввоза ТСЛП (Р.СР.04.АСТ.002)</w:t>
                    </w:r>
                  </w:p>
                </w:txbxContent>
              </v:textbox>
            </v:rect>
            <v:rect id="_x0000_s1077" style="position:absolute;left:8248;top:12476;width:2318;height:817;v-text-anchor:middle" stroked="f">
              <v:textbox inset="0,0,0,0">
                <w:txbxContent>
                  <w:p w:rsidR="009B29C2" w:rsidRPr="007354B5" w:rsidRDefault="009B29C2" w:rsidP="007354B5">
                    <w:pPr>
                      <w:jc w:val="center"/>
                      <w:rPr>
                        <w:rFonts w:ascii="Sylfaen" w:hAnsi="Sylfaen"/>
                        <w:sz w:val="15"/>
                        <w:szCs w:val="15"/>
                      </w:rPr>
                    </w:pPr>
                    <w:r w:rsidRPr="007354B5">
                      <w:rPr>
                        <w:rFonts w:ascii="Sylfaen" w:hAnsi="Sylfaen"/>
                        <w:sz w:val="15"/>
                        <w:szCs w:val="15"/>
                      </w:rPr>
                      <w:t xml:space="preserve">Уполномоченный орган, </w:t>
                    </w:r>
                    <w:r>
                      <w:rPr>
                        <w:rFonts w:ascii="Sylfaen" w:hAnsi="Sylfaen"/>
                        <w:sz w:val="15"/>
                        <w:szCs w:val="15"/>
                      </w:rPr>
                      <w:t>о</w:t>
                    </w:r>
                    <w:r w:rsidRPr="007354B5">
                      <w:rPr>
                        <w:rFonts w:ascii="Sylfaen" w:hAnsi="Sylfaen"/>
                        <w:sz w:val="15"/>
                        <w:szCs w:val="15"/>
                      </w:rPr>
                      <w:t>существляющий контроль временного ввоза ТСЛП (P.CP.04.ACT.001)</w:t>
                    </w:r>
                  </w:p>
                </w:txbxContent>
              </v:textbox>
            </v:rect>
          </v:group>
        </w:pict>
      </w:r>
      <w:r w:rsidR="009D2DB8">
        <w:rPr>
          <w:rFonts w:ascii="Sylfaen" w:hAnsi="Sylfaen"/>
        </w:rPr>
        <w:pict>
          <v:shape id="_x0000_i1026" type="#_x0000_t75" style="width:466.5pt;height:158.25pt">
            <v:imagedata r:id="rId9" o:title=""/>
          </v:shape>
        </w:pict>
      </w:r>
    </w:p>
    <w:p w:rsidR="009E37E0" w:rsidRPr="001011CE" w:rsidRDefault="001011CE" w:rsidP="001011CE">
      <w:pPr>
        <w:pStyle w:val="Picturecaption0"/>
        <w:shd w:val="clear" w:color="auto" w:fill="auto"/>
        <w:spacing w:after="120" w:line="240" w:lineRule="auto"/>
        <w:rPr>
          <w:rFonts w:ascii="Sylfaen" w:hAnsi="Sylfaen"/>
        </w:rPr>
      </w:pPr>
      <w:r w:rsidRPr="001011CE">
        <w:rPr>
          <w:rFonts w:ascii="Sylfaen" w:hAnsi="Sylfaen"/>
        </w:rPr>
        <w:t>Рис. 2. Общая схема группы процедур завершения временного ввоза ТСЛП</w:t>
      </w:r>
    </w:p>
    <w:p w:rsidR="009E37E0" w:rsidRPr="001011CE" w:rsidRDefault="009E37E0" w:rsidP="001011CE">
      <w:pPr>
        <w:spacing w:after="120"/>
        <w:rPr>
          <w:rFonts w:ascii="Sylfaen" w:hAnsi="Sylfaen"/>
        </w:rPr>
      </w:pPr>
    </w:p>
    <w:p w:rsidR="009E37E0" w:rsidRPr="001011CE" w:rsidRDefault="001011CE" w:rsidP="001011CE">
      <w:pPr>
        <w:pStyle w:val="Bodytext20"/>
        <w:shd w:val="clear" w:color="auto" w:fill="auto"/>
        <w:spacing w:before="0" w:after="120" w:line="240" w:lineRule="auto"/>
        <w:ind w:firstLine="780"/>
        <w:jc w:val="left"/>
        <w:rPr>
          <w:rFonts w:ascii="Sylfaen" w:hAnsi="Sylfaen"/>
          <w:sz w:val="24"/>
          <w:szCs w:val="24"/>
        </w:rPr>
      </w:pPr>
      <w:r w:rsidRPr="001011CE">
        <w:rPr>
          <w:rFonts w:ascii="Sylfaen" w:hAnsi="Sylfaen"/>
          <w:sz w:val="24"/>
          <w:szCs w:val="24"/>
        </w:rPr>
        <w:t>17.</w:t>
      </w:r>
      <w:r>
        <w:rPr>
          <w:rFonts w:ascii="Sylfaen" w:hAnsi="Sylfaen"/>
          <w:sz w:val="24"/>
          <w:szCs w:val="24"/>
        </w:rPr>
        <w:t xml:space="preserve"> </w:t>
      </w:r>
      <w:r w:rsidRPr="001011CE">
        <w:rPr>
          <w:rFonts w:ascii="Sylfaen" w:hAnsi="Sylfaen"/>
          <w:sz w:val="24"/>
          <w:szCs w:val="24"/>
        </w:rPr>
        <w:t xml:space="preserve">Перечень процедур общего процесса, входящих в группу процедур </w:t>
      </w:r>
      <w:r w:rsidRPr="001011CE">
        <w:rPr>
          <w:rFonts w:ascii="Sylfaen" w:hAnsi="Sylfaen"/>
          <w:sz w:val="24"/>
          <w:szCs w:val="24"/>
        </w:rPr>
        <w:lastRenderedPageBreak/>
        <w:t>завершения временного ввоза ТСЛП, приведен в таблице 2.</w:t>
      </w:r>
    </w:p>
    <w:p w:rsidR="009E37E0" w:rsidRPr="001011CE" w:rsidRDefault="001011CE" w:rsidP="001011CE">
      <w:pPr>
        <w:pStyle w:val="Tablecaption0"/>
        <w:shd w:val="clear" w:color="auto" w:fill="auto"/>
        <w:spacing w:after="120" w:line="240" w:lineRule="auto"/>
        <w:jc w:val="left"/>
        <w:rPr>
          <w:rFonts w:ascii="Sylfaen" w:hAnsi="Sylfaen"/>
          <w:sz w:val="24"/>
          <w:szCs w:val="24"/>
        </w:rPr>
      </w:pPr>
      <w:r w:rsidRPr="001011CE">
        <w:rPr>
          <w:rFonts w:ascii="Sylfaen" w:hAnsi="Sylfaen"/>
          <w:sz w:val="24"/>
          <w:szCs w:val="24"/>
        </w:rPr>
        <w:t>Таблица 2</w:t>
      </w:r>
    </w:p>
    <w:p w:rsidR="009E37E0" w:rsidRPr="001011CE" w:rsidRDefault="001011CE" w:rsidP="001011CE">
      <w:pPr>
        <w:pStyle w:val="Tablecaption0"/>
        <w:shd w:val="clear" w:color="auto" w:fill="auto"/>
        <w:spacing w:after="120" w:line="240" w:lineRule="auto"/>
        <w:jc w:val="center"/>
        <w:rPr>
          <w:rFonts w:ascii="Sylfaen" w:hAnsi="Sylfaen"/>
          <w:sz w:val="24"/>
          <w:szCs w:val="24"/>
        </w:rPr>
      </w:pPr>
      <w:r w:rsidRPr="001011CE">
        <w:rPr>
          <w:rFonts w:ascii="Sylfaen" w:hAnsi="Sylfaen"/>
          <w:sz w:val="24"/>
          <w:szCs w:val="24"/>
        </w:rPr>
        <w:t>Перечень процедур общего процесса, входящих в группу процедур завершения временного ввоза ТСЛП</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30"/>
        <w:gridCol w:w="3445"/>
        <w:gridCol w:w="3474"/>
      </w:tblGrid>
      <w:tr w:rsidR="009E37E0" w:rsidRPr="001011CE" w:rsidTr="001011CE">
        <w:trPr>
          <w:jc w:val="center"/>
        </w:trPr>
        <w:tc>
          <w:tcPr>
            <w:tcW w:w="2430"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Кодовое</w:t>
            </w:r>
          </w:p>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обозначение</w:t>
            </w:r>
          </w:p>
        </w:tc>
        <w:tc>
          <w:tcPr>
            <w:tcW w:w="344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Наименование</w:t>
            </w:r>
          </w:p>
        </w:tc>
        <w:tc>
          <w:tcPr>
            <w:tcW w:w="3474"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Описание</w:t>
            </w:r>
          </w:p>
        </w:tc>
      </w:tr>
      <w:tr w:rsidR="009E37E0" w:rsidRPr="001011CE" w:rsidTr="001011CE">
        <w:trPr>
          <w:jc w:val="center"/>
        </w:trPr>
        <w:tc>
          <w:tcPr>
            <w:tcW w:w="2430"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1</w:t>
            </w:r>
          </w:p>
        </w:tc>
        <w:tc>
          <w:tcPr>
            <w:tcW w:w="3445"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2</w:t>
            </w:r>
          </w:p>
        </w:tc>
        <w:tc>
          <w:tcPr>
            <w:tcW w:w="3474"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3</w:t>
            </w:r>
          </w:p>
        </w:tc>
      </w:tr>
      <w:tr w:rsidR="009E37E0" w:rsidRPr="001011CE" w:rsidTr="001011CE">
        <w:trPr>
          <w:jc w:val="center"/>
        </w:trPr>
        <w:tc>
          <w:tcPr>
            <w:tcW w:w="2430"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lang w:val="en-US" w:eastAsia="en-US" w:bidi="en-US"/>
              </w:rPr>
              <w:t>P.CP.04.PRC.001</w:t>
            </w:r>
          </w:p>
        </w:tc>
        <w:tc>
          <w:tcPr>
            <w:tcW w:w="344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представление сведений о завершении временного ввоза ТСЛП</w:t>
            </w:r>
          </w:p>
        </w:tc>
        <w:tc>
          <w:tcPr>
            <w:tcW w:w="3474"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процедура предназначена для передачи в уполномоченный орган, осуществляющий контроль временного ввоза ТСЛП, сведений о завершении временного ввоза ТСЛП</w:t>
            </w:r>
          </w:p>
        </w:tc>
      </w:tr>
      <w:tr w:rsidR="009E37E0" w:rsidRPr="001011CE" w:rsidTr="001011CE">
        <w:trPr>
          <w:jc w:val="center"/>
        </w:trPr>
        <w:tc>
          <w:tcPr>
            <w:tcW w:w="2430"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lang w:val="en-US" w:eastAsia="en-US" w:bidi="en-US"/>
              </w:rPr>
              <w:t>P.CP.04.PRC.002</w:t>
            </w:r>
          </w:p>
        </w:tc>
        <w:tc>
          <w:tcPr>
            <w:tcW w:w="3445"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внесение изменений в сведения о завершении временного ввоза ТСЛП</w:t>
            </w:r>
          </w:p>
        </w:tc>
        <w:tc>
          <w:tcPr>
            <w:tcW w:w="3474"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процедура предназначена для передачи в уполномоченный орган, осуществляющий контроль временного ввоза ТСЛП, изменений, внесенных в сведения о завершении временного ввоза ТСЛП</w:t>
            </w:r>
          </w:p>
        </w:tc>
      </w:tr>
    </w:tbl>
    <w:p w:rsidR="009E37E0" w:rsidRPr="001011CE" w:rsidRDefault="009E37E0" w:rsidP="001011CE">
      <w:pPr>
        <w:spacing w:after="120"/>
        <w:rPr>
          <w:rFonts w:ascii="Sylfaen" w:hAnsi="Sylfaen"/>
        </w:rPr>
      </w:pPr>
    </w:p>
    <w:p w:rsidR="009E37E0" w:rsidRPr="001011CE" w:rsidRDefault="001011CE" w:rsidP="00EB4ECC">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5.</w:t>
      </w:r>
      <w:r>
        <w:rPr>
          <w:rFonts w:ascii="Sylfaen" w:hAnsi="Sylfaen"/>
          <w:sz w:val="24"/>
          <w:szCs w:val="24"/>
        </w:rPr>
        <w:t xml:space="preserve"> </w:t>
      </w:r>
      <w:r w:rsidRPr="001011CE">
        <w:rPr>
          <w:rFonts w:ascii="Sylfaen" w:hAnsi="Sylfaen"/>
          <w:sz w:val="24"/>
          <w:szCs w:val="24"/>
        </w:rPr>
        <w:t>Группа процедур продления срока временного ввоза ТСЛП</w:t>
      </w:r>
    </w:p>
    <w:p w:rsidR="009E37E0" w:rsidRPr="001011CE" w:rsidRDefault="001011CE" w:rsidP="00EB4ECC">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18.</w:t>
      </w:r>
      <w:r>
        <w:rPr>
          <w:rFonts w:ascii="Sylfaen" w:hAnsi="Sylfaen"/>
          <w:sz w:val="24"/>
          <w:szCs w:val="24"/>
        </w:rPr>
        <w:t xml:space="preserve"> </w:t>
      </w:r>
      <w:r w:rsidRPr="001011CE">
        <w:rPr>
          <w:rFonts w:ascii="Sylfaen" w:hAnsi="Sylfaen"/>
          <w:sz w:val="24"/>
          <w:szCs w:val="24"/>
        </w:rPr>
        <w:t>При продлении срока временного ввоза ТСЛП уполномоченный орган, осуществляющий продление срока временного ввоза ТСЛП, формирует и представляет в уполномоченный орган, осуществляющий контроль временного ввоза ТСЛП, сведения о продлении срока временного ввоза ТСЛП. При внесении изменений в указанные сведения уполномоченный орган, осуществляющий продление срока временного ввоза ТСЛП, формирует и представляет в уполномоченный орган, осуществляющий контроль временного ввоза ТСЛП, измененные сведения о продлении срока временного ввоза ТСЛП.</w:t>
      </w:r>
    </w:p>
    <w:p w:rsidR="009E37E0" w:rsidRPr="001011CE" w:rsidRDefault="001011CE" w:rsidP="00EB4ECC">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При этом выполняются следующие процедуры общего процесса:</w:t>
      </w:r>
    </w:p>
    <w:p w:rsidR="009E37E0" w:rsidRPr="001011CE" w:rsidRDefault="001011CE" w:rsidP="00EB4ECC">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«Представление сведений о продлении срока временного ввоза ТСЛП» (</w:t>
      </w:r>
      <w:r w:rsidRPr="00EB4ECC">
        <w:rPr>
          <w:rFonts w:ascii="Sylfaen" w:hAnsi="Sylfaen"/>
          <w:sz w:val="24"/>
          <w:szCs w:val="24"/>
        </w:rPr>
        <w:t>P</w:t>
      </w:r>
      <w:r w:rsidRPr="001011CE">
        <w:rPr>
          <w:rFonts w:ascii="Sylfaen" w:hAnsi="Sylfaen"/>
          <w:sz w:val="24"/>
          <w:szCs w:val="24"/>
        </w:rPr>
        <w:t>.</w:t>
      </w:r>
      <w:r w:rsidRPr="00EB4ECC">
        <w:rPr>
          <w:rFonts w:ascii="Sylfaen" w:hAnsi="Sylfaen"/>
          <w:sz w:val="24"/>
          <w:szCs w:val="24"/>
        </w:rPr>
        <w:t>CP</w:t>
      </w:r>
      <w:r w:rsidRPr="001011CE">
        <w:rPr>
          <w:rFonts w:ascii="Sylfaen" w:hAnsi="Sylfaen"/>
          <w:sz w:val="24"/>
          <w:szCs w:val="24"/>
        </w:rPr>
        <w:t>.04.</w:t>
      </w:r>
      <w:r w:rsidRPr="00EB4ECC">
        <w:rPr>
          <w:rFonts w:ascii="Sylfaen" w:hAnsi="Sylfaen"/>
          <w:sz w:val="24"/>
          <w:szCs w:val="24"/>
        </w:rPr>
        <w:t>PRC</w:t>
      </w:r>
      <w:r w:rsidRPr="001011CE">
        <w:rPr>
          <w:rFonts w:ascii="Sylfaen" w:hAnsi="Sylfaen"/>
          <w:sz w:val="24"/>
          <w:szCs w:val="24"/>
        </w:rPr>
        <w:t>.003);</w:t>
      </w:r>
    </w:p>
    <w:p w:rsidR="009E37E0" w:rsidRPr="001011CE" w:rsidRDefault="001011CE" w:rsidP="00EB4ECC">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«Внесение изменений в сведения о продлении срока временного ввоза ТСЛП» (</w:t>
      </w:r>
      <w:r w:rsidRPr="00EB4ECC">
        <w:rPr>
          <w:rFonts w:ascii="Sylfaen" w:hAnsi="Sylfaen"/>
          <w:sz w:val="24"/>
          <w:szCs w:val="24"/>
        </w:rPr>
        <w:t>P</w:t>
      </w:r>
      <w:r w:rsidRPr="001011CE">
        <w:rPr>
          <w:rFonts w:ascii="Sylfaen" w:hAnsi="Sylfaen"/>
          <w:sz w:val="24"/>
          <w:szCs w:val="24"/>
        </w:rPr>
        <w:t>.</w:t>
      </w:r>
      <w:r w:rsidRPr="00EB4ECC">
        <w:rPr>
          <w:rFonts w:ascii="Sylfaen" w:hAnsi="Sylfaen"/>
          <w:sz w:val="24"/>
          <w:szCs w:val="24"/>
        </w:rPr>
        <w:t>CP</w:t>
      </w:r>
      <w:r w:rsidRPr="001011CE">
        <w:rPr>
          <w:rFonts w:ascii="Sylfaen" w:hAnsi="Sylfaen"/>
          <w:sz w:val="24"/>
          <w:szCs w:val="24"/>
        </w:rPr>
        <w:t>.04.</w:t>
      </w:r>
      <w:r w:rsidRPr="00EB4ECC">
        <w:rPr>
          <w:rFonts w:ascii="Sylfaen" w:hAnsi="Sylfaen"/>
          <w:sz w:val="24"/>
          <w:szCs w:val="24"/>
        </w:rPr>
        <w:t>PRC</w:t>
      </w:r>
      <w:r w:rsidRPr="001011CE">
        <w:rPr>
          <w:rFonts w:ascii="Sylfaen" w:hAnsi="Sylfaen"/>
          <w:sz w:val="24"/>
          <w:szCs w:val="24"/>
        </w:rPr>
        <w:t>.004).</w:t>
      </w:r>
    </w:p>
    <w:p w:rsidR="009E37E0" w:rsidRPr="001011CE" w:rsidRDefault="001011CE" w:rsidP="00EB4ECC">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19.</w:t>
      </w:r>
      <w:r>
        <w:rPr>
          <w:rFonts w:ascii="Sylfaen" w:hAnsi="Sylfaen"/>
          <w:sz w:val="24"/>
          <w:szCs w:val="24"/>
        </w:rPr>
        <w:t xml:space="preserve"> </w:t>
      </w:r>
      <w:r w:rsidRPr="001011CE">
        <w:rPr>
          <w:rFonts w:ascii="Sylfaen" w:hAnsi="Sylfaen"/>
          <w:sz w:val="24"/>
          <w:szCs w:val="24"/>
        </w:rPr>
        <w:t>Приведенное описание группы процедур продления срока временного ввоза ТСЛП представлено на рисунке 3.</w:t>
      </w:r>
    </w:p>
    <w:p w:rsidR="009E37E0" w:rsidRPr="001011CE" w:rsidRDefault="00115539" w:rsidP="001011CE">
      <w:pPr>
        <w:spacing w:after="120"/>
        <w:jc w:val="center"/>
        <w:rPr>
          <w:rFonts w:ascii="Sylfaen" w:hAnsi="Sylfaen"/>
        </w:rPr>
      </w:pPr>
      <w:r>
        <w:rPr>
          <w:rFonts w:ascii="Sylfaen" w:hAnsi="Sylfaen"/>
          <w:noProof/>
          <w:lang w:val="en-US" w:eastAsia="en-US" w:bidi="ar-SA"/>
        </w:rPr>
        <w:lastRenderedPageBreak/>
        <w:pict>
          <v:group id="_x0000_s1087" style="position:absolute;left:0;text-align:left;margin-left:9.05pt;margin-top:20.35pt;width:439.55pt;height:130.25pt;z-index:251695104" coordorigin="1599,1825" coordsize="8791,2605">
            <v:rect id="_x0000_s1079" style="position:absolute;left:3973;top:1825;width:826;height:276;v-text-anchor:middle" stroked="f">
              <v:textbox inset="0,0,0,0">
                <w:txbxContent>
                  <w:p w:rsidR="009B29C2" w:rsidRPr="007354B5" w:rsidRDefault="009B29C2" w:rsidP="007354B5">
                    <w:pPr>
                      <w:jc w:val="center"/>
                      <w:rPr>
                        <w:rFonts w:ascii="Sylfaen" w:hAnsi="Sylfaen"/>
                        <w:sz w:val="14"/>
                      </w:rPr>
                    </w:pPr>
                    <w:r w:rsidRPr="007354B5">
                      <w:rPr>
                        <w:rFonts w:ascii="Sylfaen" w:hAnsi="Sylfaen"/>
                        <w:sz w:val="15"/>
                        <w:szCs w:val="15"/>
                      </w:rPr>
                      <w:t>«Участие»</w:t>
                    </w:r>
                  </w:p>
                </w:txbxContent>
              </v:textbox>
            </v:rect>
            <v:rect id="_x0000_s1080" style="position:absolute;left:7243;top:1825;width:826;height:276;v-text-anchor:middle" stroked="f">
              <v:textbox inset="0,0,0,0">
                <w:txbxContent>
                  <w:p w:rsidR="009B29C2" w:rsidRPr="007354B5" w:rsidRDefault="009B29C2" w:rsidP="007354B5">
                    <w:pPr>
                      <w:jc w:val="center"/>
                      <w:rPr>
                        <w:rFonts w:ascii="Sylfaen" w:hAnsi="Sylfaen"/>
                        <w:sz w:val="14"/>
                      </w:rPr>
                    </w:pPr>
                    <w:r w:rsidRPr="007354B5">
                      <w:rPr>
                        <w:rFonts w:ascii="Sylfaen" w:hAnsi="Sylfaen"/>
                        <w:sz w:val="15"/>
                        <w:szCs w:val="15"/>
                      </w:rPr>
                      <w:t>«Участие»</w:t>
                    </w:r>
                  </w:p>
                </w:txbxContent>
              </v:textbox>
            </v:rect>
            <v:rect id="_x0000_s1081" style="position:absolute;left:4033;top:2800;width:826;height:276;v-text-anchor:middle" stroked="f">
              <v:textbox inset="0,0,0,0">
                <w:txbxContent>
                  <w:p w:rsidR="009B29C2" w:rsidRPr="007354B5" w:rsidRDefault="009B29C2" w:rsidP="007354B5">
                    <w:pPr>
                      <w:jc w:val="center"/>
                      <w:rPr>
                        <w:rFonts w:ascii="Sylfaen" w:hAnsi="Sylfaen"/>
                        <w:sz w:val="14"/>
                      </w:rPr>
                    </w:pPr>
                    <w:r w:rsidRPr="007354B5">
                      <w:rPr>
                        <w:rFonts w:ascii="Sylfaen" w:hAnsi="Sylfaen"/>
                        <w:sz w:val="15"/>
                        <w:szCs w:val="15"/>
                      </w:rPr>
                      <w:t>«Участие»</w:t>
                    </w:r>
                  </w:p>
                </w:txbxContent>
              </v:textbox>
            </v:rect>
            <v:rect id="_x0000_s1082" style="position:absolute;left:7183;top:2800;width:826;height:276;v-text-anchor:middle" stroked="f">
              <v:textbox inset="0,0,0,0">
                <w:txbxContent>
                  <w:p w:rsidR="009B29C2" w:rsidRPr="007354B5" w:rsidRDefault="009B29C2" w:rsidP="007354B5">
                    <w:pPr>
                      <w:jc w:val="center"/>
                      <w:rPr>
                        <w:rFonts w:ascii="Sylfaen" w:hAnsi="Sylfaen"/>
                        <w:sz w:val="14"/>
                      </w:rPr>
                    </w:pPr>
                    <w:r w:rsidRPr="007354B5">
                      <w:rPr>
                        <w:rFonts w:ascii="Sylfaen" w:hAnsi="Sylfaen"/>
                        <w:sz w:val="15"/>
                        <w:szCs w:val="15"/>
                      </w:rPr>
                      <w:t>«Участие»</w:t>
                    </w:r>
                  </w:p>
                </w:txbxContent>
              </v:textbox>
            </v:rect>
            <v:rect id="_x0000_s1083" style="position:absolute;left:4859;top:2240;width:2261;height:610;v-text-anchor:middle" stroked="f">
              <v:textbox inset="0,0,0,0">
                <w:txbxContent>
                  <w:p w:rsidR="009B29C2" w:rsidRPr="007354B5" w:rsidRDefault="009B29C2" w:rsidP="007354B5">
                    <w:pPr>
                      <w:jc w:val="center"/>
                      <w:rPr>
                        <w:rFonts w:ascii="Sylfaen" w:hAnsi="Sylfaen"/>
                        <w:sz w:val="15"/>
                        <w:szCs w:val="15"/>
                      </w:rPr>
                    </w:pPr>
                    <w:r w:rsidRPr="007354B5">
                      <w:rPr>
                        <w:rFonts w:ascii="Sylfaen" w:hAnsi="Sylfaen"/>
                        <w:sz w:val="15"/>
                        <w:szCs w:val="15"/>
                      </w:rPr>
                      <w:t>Представление сведений о продлении срока временного ввоза ТСЛП (PCP.04.PRC.003)</w:t>
                    </w:r>
                  </w:p>
                </w:txbxContent>
              </v:textbox>
            </v:rect>
            <v:rect id="_x0000_s1084" style="position:absolute;left:4033;top:3980;width:3897;height:450;v-text-anchor:middle" stroked="f">
              <v:textbox inset="0,0,0,0">
                <w:txbxContent>
                  <w:p w:rsidR="009B29C2" w:rsidRPr="007354B5" w:rsidRDefault="009B29C2" w:rsidP="007354B5">
                    <w:pPr>
                      <w:jc w:val="center"/>
                      <w:rPr>
                        <w:rFonts w:ascii="Sylfaen" w:hAnsi="Sylfaen"/>
                        <w:sz w:val="15"/>
                        <w:szCs w:val="15"/>
                      </w:rPr>
                    </w:pPr>
                    <w:r w:rsidRPr="007354B5">
                      <w:rPr>
                        <w:rFonts w:ascii="Sylfaen" w:hAnsi="Sylfaen"/>
                        <w:sz w:val="15"/>
                        <w:szCs w:val="15"/>
                      </w:rPr>
                      <w:t>Внесение изменений в сведения о продлении срока временного ввоза ТСЛП (PCP.04JPRC.004)</w:t>
                    </w:r>
                  </w:p>
                </w:txbxContent>
              </v:textbox>
            </v:rect>
            <v:rect id="_x0000_s1085" style="position:absolute;left:1599;top:3200;width:2321;height:780;v-text-anchor:middle" stroked="f">
              <v:textbox inset="0,0,0,0">
                <w:txbxContent>
                  <w:p w:rsidR="009B29C2" w:rsidRPr="007354B5" w:rsidRDefault="009B29C2" w:rsidP="007354B5">
                    <w:pPr>
                      <w:jc w:val="center"/>
                      <w:rPr>
                        <w:rFonts w:ascii="Sylfaen" w:hAnsi="Sylfaen"/>
                        <w:sz w:val="15"/>
                        <w:szCs w:val="15"/>
                      </w:rPr>
                    </w:pPr>
                    <w:r w:rsidRPr="007354B5">
                      <w:rPr>
                        <w:rFonts w:ascii="Sylfaen" w:hAnsi="Sylfaen"/>
                        <w:sz w:val="15"/>
                        <w:szCs w:val="15"/>
                      </w:rPr>
                      <w:t>Уполномоченный орган, осуществляющий продление срока временного ввоза ТСЛП (Р.СР.04.АСТ.003)</w:t>
                    </w:r>
                  </w:p>
                </w:txbxContent>
              </v:textbox>
            </v:rect>
            <v:rect id="_x0000_s1086" style="position:absolute;left:8069;top:3200;width:2321;height:850;v-text-anchor:middle" stroked="f">
              <v:textbox inset="0,0,0,0">
                <w:txbxContent>
                  <w:p w:rsidR="009B29C2" w:rsidRPr="007354B5" w:rsidRDefault="009B29C2" w:rsidP="007354B5">
                    <w:pPr>
                      <w:jc w:val="center"/>
                      <w:rPr>
                        <w:rFonts w:ascii="Sylfaen" w:hAnsi="Sylfaen"/>
                        <w:sz w:val="15"/>
                        <w:szCs w:val="15"/>
                      </w:rPr>
                    </w:pPr>
                    <w:r w:rsidRPr="007354B5">
                      <w:rPr>
                        <w:rFonts w:ascii="Sylfaen" w:hAnsi="Sylfaen"/>
                        <w:sz w:val="15"/>
                        <w:szCs w:val="15"/>
                      </w:rPr>
                      <w:t>Уполномоченный орган, осуществляющий контроль временного ввоза ТСЛП (P.CP04.ACT.001)</w:t>
                    </w:r>
                  </w:p>
                </w:txbxContent>
              </v:textbox>
            </v:rect>
          </v:group>
        </w:pict>
      </w:r>
      <w:r w:rsidR="009D2DB8">
        <w:rPr>
          <w:rFonts w:ascii="Sylfaen" w:hAnsi="Sylfaen"/>
        </w:rPr>
        <w:pict>
          <v:shape id="_x0000_i1027" type="#_x0000_t75" style="width:471pt;height:149.25pt">
            <v:imagedata r:id="rId10" o:title=""/>
          </v:shape>
        </w:pict>
      </w:r>
    </w:p>
    <w:p w:rsidR="009E37E0" w:rsidRPr="001011CE" w:rsidRDefault="001011CE" w:rsidP="001011CE">
      <w:pPr>
        <w:pStyle w:val="Picturecaption0"/>
        <w:shd w:val="clear" w:color="auto" w:fill="auto"/>
        <w:spacing w:after="120" w:line="240" w:lineRule="auto"/>
        <w:jc w:val="left"/>
        <w:rPr>
          <w:rFonts w:ascii="Sylfaen" w:hAnsi="Sylfaen"/>
        </w:rPr>
      </w:pPr>
      <w:r w:rsidRPr="001011CE">
        <w:rPr>
          <w:rFonts w:ascii="Sylfaen" w:hAnsi="Sylfaen"/>
        </w:rPr>
        <w:t>Рис. 3. Общая схема группы процедур продления срока временного ввоза ТСЛП</w:t>
      </w:r>
    </w:p>
    <w:p w:rsidR="009E37E0" w:rsidRPr="001011CE" w:rsidRDefault="009E37E0" w:rsidP="001011CE">
      <w:pPr>
        <w:spacing w:after="120"/>
        <w:rPr>
          <w:rFonts w:ascii="Sylfaen" w:hAnsi="Sylfaen"/>
        </w:rPr>
      </w:pPr>
    </w:p>
    <w:p w:rsidR="009E37E0" w:rsidRPr="001011CE" w:rsidRDefault="001011CE" w:rsidP="00EB4ECC">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20.</w:t>
      </w:r>
      <w:r>
        <w:rPr>
          <w:rFonts w:ascii="Sylfaen" w:hAnsi="Sylfaen"/>
          <w:sz w:val="24"/>
          <w:szCs w:val="24"/>
        </w:rPr>
        <w:t xml:space="preserve"> </w:t>
      </w:r>
      <w:r w:rsidRPr="001011CE">
        <w:rPr>
          <w:rFonts w:ascii="Sylfaen" w:hAnsi="Sylfaen"/>
          <w:sz w:val="24"/>
          <w:szCs w:val="24"/>
        </w:rPr>
        <w:t>Перечень процедур общего процесса, входящих в группу процедур продления срока временного ввоза ТСЛП, приведен в таблице 3.</w:t>
      </w:r>
    </w:p>
    <w:p w:rsidR="009E37E0" w:rsidRPr="001011CE" w:rsidRDefault="001011CE" w:rsidP="001011CE">
      <w:pPr>
        <w:pStyle w:val="Bodytext20"/>
        <w:shd w:val="clear" w:color="auto" w:fill="auto"/>
        <w:spacing w:before="0" w:after="120" w:line="240" w:lineRule="auto"/>
        <w:ind w:firstLine="0"/>
        <w:jc w:val="right"/>
        <w:rPr>
          <w:rFonts w:ascii="Sylfaen" w:hAnsi="Sylfaen"/>
          <w:sz w:val="24"/>
          <w:szCs w:val="24"/>
        </w:rPr>
      </w:pPr>
      <w:r w:rsidRPr="001011CE">
        <w:rPr>
          <w:rFonts w:ascii="Sylfaen" w:hAnsi="Sylfaen"/>
          <w:sz w:val="24"/>
          <w:szCs w:val="24"/>
        </w:rPr>
        <w:t>Таблица 3</w:t>
      </w:r>
    </w:p>
    <w:p w:rsidR="009E37E0" w:rsidRPr="001011CE" w:rsidRDefault="001011CE" w:rsidP="001011CE">
      <w:pPr>
        <w:pStyle w:val="Tablecaption0"/>
        <w:shd w:val="clear" w:color="auto" w:fill="auto"/>
        <w:spacing w:after="120" w:line="240" w:lineRule="auto"/>
        <w:jc w:val="center"/>
        <w:rPr>
          <w:rFonts w:ascii="Sylfaen" w:hAnsi="Sylfaen"/>
          <w:sz w:val="24"/>
          <w:szCs w:val="24"/>
        </w:rPr>
      </w:pPr>
      <w:r w:rsidRPr="001011CE">
        <w:rPr>
          <w:rFonts w:ascii="Sylfaen" w:hAnsi="Sylfaen"/>
          <w:sz w:val="24"/>
          <w:szCs w:val="24"/>
        </w:rPr>
        <w:t>Перечень процедур общего процесса, входящих в группу процедур продления срока временного ввоза ТСЛП</w:t>
      </w:r>
    </w:p>
    <w:tbl>
      <w:tblPr>
        <w:tblOverlap w:val="never"/>
        <w:tblW w:w="9375" w:type="dxa"/>
        <w:jc w:val="center"/>
        <w:tblLayout w:type="fixed"/>
        <w:tblCellMar>
          <w:left w:w="10" w:type="dxa"/>
          <w:right w:w="10" w:type="dxa"/>
        </w:tblCellMar>
        <w:tblLook w:val="0000" w:firstRow="0" w:lastRow="0" w:firstColumn="0" w:lastColumn="0" w:noHBand="0" w:noVBand="0"/>
      </w:tblPr>
      <w:tblGrid>
        <w:gridCol w:w="2432"/>
        <w:gridCol w:w="3457"/>
        <w:gridCol w:w="3486"/>
      </w:tblGrid>
      <w:tr w:rsidR="009E37E0" w:rsidRPr="001011CE" w:rsidTr="00EB4ECC">
        <w:trPr>
          <w:jc w:val="center"/>
        </w:trPr>
        <w:tc>
          <w:tcPr>
            <w:tcW w:w="2432"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Кодовое</w:t>
            </w:r>
          </w:p>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обозначение</w:t>
            </w:r>
          </w:p>
        </w:tc>
        <w:tc>
          <w:tcPr>
            <w:tcW w:w="3457"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Наименование</w:t>
            </w:r>
          </w:p>
        </w:tc>
        <w:tc>
          <w:tcPr>
            <w:tcW w:w="3486"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Описание</w:t>
            </w:r>
          </w:p>
        </w:tc>
      </w:tr>
      <w:tr w:rsidR="009E37E0" w:rsidRPr="001011CE" w:rsidTr="00EB4ECC">
        <w:trPr>
          <w:jc w:val="center"/>
        </w:trPr>
        <w:tc>
          <w:tcPr>
            <w:tcW w:w="2432"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1</w:t>
            </w:r>
          </w:p>
        </w:tc>
        <w:tc>
          <w:tcPr>
            <w:tcW w:w="3457"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2</w:t>
            </w:r>
          </w:p>
        </w:tc>
        <w:tc>
          <w:tcPr>
            <w:tcW w:w="3486"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3</w:t>
            </w:r>
          </w:p>
        </w:tc>
      </w:tr>
      <w:tr w:rsidR="009E37E0" w:rsidRPr="001011CE" w:rsidTr="00EB4ECC">
        <w:trPr>
          <w:jc w:val="center"/>
        </w:trPr>
        <w:tc>
          <w:tcPr>
            <w:tcW w:w="2432"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lang w:val="en-US" w:eastAsia="en-US" w:bidi="en-US"/>
              </w:rPr>
              <w:t>P.CP.04.PRC.003</w:t>
            </w:r>
          </w:p>
        </w:tc>
        <w:tc>
          <w:tcPr>
            <w:tcW w:w="3457"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представление сведений о продлении срока временного ввоза ТСЛП</w:t>
            </w:r>
          </w:p>
        </w:tc>
        <w:tc>
          <w:tcPr>
            <w:tcW w:w="3486"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процедура предназначена для передачи в уполномоченный орган, осуществляющий контроль временного ввоза ТСЛП, сведений о продлении срока временного ввоза ТСЛП</w:t>
            </w:r>
          </w:p>
        </w:tc>
      </w:tr>
      <w:tr w:rsidR="009E37E0" w:rsidRPr="001011CE" w:rsidTr="00EB4ECC">
        <w:trPr>
          <w:jc w:val="center"/>
        </w:trPr>
        <w:tc>
          <w:tcPr>
            <w:tcW w:w="2432"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lang w:val="en-US" w:eastAsia="en-US" w:bidi="en-US"/>
              </w:rPr>
              <w:t>P.CP.04.PRC.004</w:t>
            </w:r>
          </w:p>
        </w:tc>
        <w:tc>
          <w:tcPr>
            <w:tcW w:w="3457"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внесение изменений в сведения о продлении срока временного ввоза ТСЛП</w:t>
            </w:r>
          </w:p>
        </w:tc>
        <w:tc>
          <w:tcPr>
            <w:tcW w:w="3486"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процедура предназначена для передачи в уполномоченный орган, осуществляющий контроль временного ввоза ТСЛП, изменений, внесенных в сведения о продлении срока временного ввоза ТСЛП</w:t>
            </w:r>
          </w:p>
        </w:tc>
      </w:tr>
    </w:tbl>
    <w:p w:rsidR="009E37E0" w:rsidRPr="001011CE" w:rsidRDefault="009E37E0" w:rsidP="001011CE">
      <w:pPr>
        <w:spacing w:after="120"/>
        <w:rPr>
          <w:rFonts w:ascii="Sylfaen" w:hAnsi="Sylfaen"/>
        </w:rPr>
      </w:pPr>
    </w:p>
    <w:p w:rsidR="009E37E0" w:rsidRPr="001011CE" w:rsidRDefault="001011CE" w:rsidP="001011CE">
      <w:pPr>
        <w:pStyle w:val="Bodytext20"/>
        <w:shd w:val="clear" w:color="auto" w:fill="auto"/>
        <w:spacing w:before="0" w:after="120" w:line="240" w:lineRule="auto"/>
        <w:ind w:left="2940" w:right="1220" w:hanging="1680"/>
        <w:jc w:val="left"/>
        <w:rPr>
          <w:rFonts w:ascii="Sylfaen" w:hAnsi="Sylfaen"/>
          <w:sz w:val="24"/>
          <w:szCs w:val="24"/>
        </w:rPr>
      </w:pPr>
      <w:r w:rsidRPr="001011CE">
        <w:rPr>
          <w:rFonts w:ascii="Sylfaen" w:hAnsi="Sylfaen"/>
          <w:sz w:val="24"/>
          <w:szCs w:val="24"/>
          <w:lang w:eastAsia="en-US" w:bidi="en-US"/>
        </w:rPr>
        <w:t>6.</w:t>
      </w:r>
      <w:r>
        <w:rPr>
          <w:rFonts w:ascii="Sylfaen" w:hAnsi="Sylfaen"/>
          <w:sz w:val="24"/>
          <w:szCs w:val="24"/>
          <w:lang w:eastAsia="en-US" w:bidi="en-US"/>
        </w:rPr>
        <w:t xml:space="preserve"> </w:t>
      </w:r>
      <w:r w:rsidRPr="001011CE">
        <w:rPr>
          <w:rFonts w:ascii="Sylfaen" w:hAnsi="Sylfaen"/>
          <w:sz w:val="24"/>
          <w:szCs w:val="24"/>
        </w:rPr>
        <w:t>Группа процедур признания ТСЛП не находящимся под таможенным контролем</w:t>
      </w:r>
    </w:p>
    <w:p w:rsidR="009E37E0" w:rsidRPr="001011CE" w:rsidRDefault="001011CE" w:rsidP="00EB4ECC">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21.</w:t>
      </w:r>
      <w:r>
        <w:rPr>
          <w:rFonts w:ascii="Sylfaen" w:hAnsi="Sylfaen"/>
          <w:sz w:val="24"/>
          <w:szCs w:val="24"/>
        </w:rPr>
        <w:t xml:space="preserve"> </w:t>
      </w:r>
      <w:r w:rsidRPr="001011CE">
        <w:rPr>
          <w:rFonts w:ascii="Sylfaen" w:hAnsi="Sylfaen"/>
          <w:sz w:val="24"/>
          <w:szCs w:val="24"/>
        </w:rPr>
        <w:t xml:space="preserve">При признании ТСЛП не находящимся под таможенным контролем уполномоченный орган, осуществляющий признание ТСЛП не находящимся под таможенным контролем, формирует и представляет в уполномоченный орган, </w:t>
      </w:r>
      <w:r w:rsidRPr="001011CE">
        <w:rPr>
          <w:rFonts w:ascii="Sylfaen" w:hAnsi="Sylfaen"/>
          <w:sz w:val="24"/>
          <w:szCs w:val="24"/>
        </w:rPr>
        <w:lastRenderedPageBreak/>
        <w:t>осуществляющий контроль временного ввоза ТСЛП, сведения о признании ТСЛП не находящимся под таможенным контролем. При внесении изменений в указанные сведения уполномоченный орган, осуществляющий признание ТСЛП не находящимся под таможенным контролем, формирует и представляет в уполномоченный орган, осуществляющий контроль временного ввоза ТСЛП, измененные сведения о признании ТСЛП не находящимся под таможенным контролем.</w:t>
      </w:r>
    </w:p>
    <w:p w:rsidR="009E37E0" w:rsidRPr="001011CE" w:rsidRDefault="001011CE" w:rsidP="00EB4ECC">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При этом выполняются следующие процедуры общего процесса: «Представление сведений о признании ТСЛП не находящимся под таможенным контролем» (</w:t>
      </w:r>
      <w:r w:rsidRPr="00EB4ECC">
        <w:rPr>
          <w:rFonts w:ascii="Sylfaen" w:hAnsi="Sylfaen"/>
          <w:sz w:val="24"/>
          <w:szCs w:val="24"/>
        </w:rPr>
        <w:t>P</w:t>
      </w:r>
      <w:r w:rsidRPr="001011CE">
        <w:rPr>
          <w:rFonts w:ascii="Sylfaen" w:hAnsi="Sylfaen"/>
          <w:sz w:val="24"/>
          <w:szCs w:val="24"/>
        </w:rPr>
        <w:t>.</w:t>
      </w:r>
      <w:r w:rsidRPr="00EB4ECC">
        <w:rPr>
          <w:rFonts w:ascii="Sylfaen" w:hAnsi="Sylfaen"/>
          <w:sz w:val="24"/>
          <w:szCs w:val="24"/>
        </w:rPr>
        <w:t>CP</w:t>
      </w:r>
      <w:r w:rsidRPr="001011CE">
        <w:rPr>
          <w:rFonts w:ascii="Sylfaen" w:hAnsi="Sylfaen"/>
          <w:sz w:val="24"/>
          <w:szCs w:val="24"/>
        </w:rPr>
        <w:t>.04.</w:t>
      </w:r>
      <w:r w:rsidRPr="00EB4ECC">
        <w:rPr>
          <w:rFonts w:ascii="Sylfaen" w:hAnsi="Sylfaen"/>
          <w:sz w:val="24"/>
          <w:szCs w:val="24"/>
        </w:rPr>
        <w:t>PRC</w:t>
      </w:r>
      <w:r w:rsidRPr="001011CE">
        <w:rPr>
          <w:rFonts w:ascii="Sylfaen" w:hAnsi="Sylfaen"/>
          <w:sz w:val="24"/>
          <w:szCs w:val="24"/>
        </w:rPr>
        <w:t>.005);</w:t>
      </w:r>
    </w:p>
    <w:p w:rsidR="009E37E0" w:rsidRPr="001011CE" w:rsidRDefault="001011CE" w:rsidP="00EB4ECC">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«Внесение изменений в сведения о признании ТСЛП не находящимся под таможенным контролем» (</w:t>
      </w:r>
      <w:r w:rsidRPr="00EB4ECC">
        <w:rPr>
          <w:rFonts w:ascii="Sylfaen" w:hAnsi="Sylfaen"/>
          <w:sz w:val="24"/>
          <w:szCs w:val="24"/>
        </w:rPr>
        <w:t>P</w:t>
      </w:r>
      <w:r w:rsidRPr="001011CE">
        <w:rPr>
          <w:rFonts w:ascii="Sylfaen" w:hAnsi="Sylfaen"/>
          <w:sz w:val="24"/>
          <w:szCs w:val="24"/>
        </w:rPr>
        <w:t>.</w:t>
      </w:r>
      <w:r w:rsidRPr="00EB4ECC">
        <w:rPr>
          <w:rFonts w:ascii="Sylfaen" w:hAnsi="Sylfaen"/>
          <w:sz w:val="24"/>
          <w:szCs w:val="24"/>
        </w:rPr>
        <w:t>CP</w:t>
      </w:r>
      <w:r w:rsidRPr="001011CE">
        <w:rPr>
          <w:rFonts w:ascii="Sylfaen" w:hAnsi="Sylfaen"/>
          <w:sz w:val="24"/>
          <w:szCs w:val="24"/>
        </w:rPr>
        <w:t>.04.</w:t>
      </w:r>
      <w:r w:rsidRPr="00EB4ECC">
        <w:rPr>
          <w:rFonts w:ascii="Sylfaen" w:hAnsi="Sylfaen"/>
          <w:sz w:val="24"/>
          <w:szCs w:val="24"/>
        </w:rPr>
        <w:t>PRC</w:t>
      </w:r>
      <w:r w:rsidRPr="001011CE">
        <w:rPr>
          <w:rFonts w:ascii="Sylfaen" w:hAnsi="Sylfaen"/>
          <w:sz w:val="24"/>
          <w:szCs w:val="24"/>
        </w:rPr>
        <w:t>.006).</w:t>
      </w:r>
    </w:p>
    <w:p w:rsidR="009E37E0" w:rsidRPr="001011CE" w:rsidRDefault="001011CE" w:rsidP="00EB4ECC">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22.</w:t>
      </w:r>
      <w:r>
        <w:rPr>
          <w:rFonts w:ascii="Sylfaen" w:hAnsi="Sylfaen"/>
          <w:sz w:val="24"/>
          <w:szCs w:val="24"/>
        </w:rPr>
        <w:t xml:space="preserve"> </w:t>
      </w:r>
      <w:r w:rsidRPr="001011CE">
        <w:rPr>
          <w:rFonts w:ascii="Sylfaen" w:hAnsi="Sylfaen"/>
          <w:sz w:val="24"/>
          <w:szCs w:val="24"/>
        </w:rPr>
        <w:t>Приведенное описание группы процедур признания ТСЛП не находящимся под таможенным контролем представлено на рисунке 4.</w:t>
      </w:r>
    </w:p>
    <w:p w:rsidR="009E37E0" w:rsidRPr="001011CE" w:rsidRDefault="00115539" w:rsidP="001011CE">
      <w:pPr>
        <w:spacing w:after="120"/>
        <w:jc w:val="center"/>
        <w:rPr>
          <w:rFonts w:ascii="Sylfaen" w:hAnsi="Sylfaen"/>
        </w:rPr>
      </w:pPr>
      <w:r>
        <w:rPr>
          <w:rFonts w:ascii="Sylfaen" w:hAnsi="Sylfaen"/>
          <w:noProof/>
          <w:lang w:val="en-US" w:eastAsia="en-US" w:bidi="ar-SA"/>
        </w:rPr>
        <w:pict>
          <v:group id="_x0000_s1096" style="position:absolute;left:0;text-align:left;margin-left:.4pt;margin-top:10.55pt;width:465.3pt;height:148.1pt;z-index:251704320" coordorigin="1426,6534" coordsize="9306,2962">
            <v:rect id="_x0000_s1088" style="position:absolute;left:3888;top:6534;width:826;height:276;v-text-anchor:middle" stroked="f">
              <v:textbox inset="0,0,0,0">
                <w:txbxContent>
                  <w:p w:rsidR="009B29C2" w:rsidRPr="007354B5" w:rsidRDefault="009B29C2" w:rsidP="00582237">
                    <w:pPr>
                      <w:jc w:val="center"/>
                      <w:rPr>
                        <w:rFonts w:ascii="Sylfaen" w:hAnsi="Sylfaen"/>
                        <w:sz w:val="14"/>
                      </w:rPr>
                    </w:pPr>
                    <w:r w:rsidRPr="007354B5">
                      <w:rPr>
                        <w:rFonts w:ascii="Sylfaen" w:hAnsi="Sylfaen"/>
                        <w:sz w:val="15"/>
                        <w:szCs w:val="15"/>
                      </w:rPr>
                      <w:t>«Участие»</w:t>
                    </w:r>
                  </w:p>
                </w:txbxContent>
              </v:textbox>
            </v:rect>
            <v:rect id="_x0000_s1089" style="position:absolute;left:7135;top:6534;width:826;height:276;v-text-anchor:middle" stroked="f">
              <v:textbox inset="0,0,0,0">
                <w:txbxContent>
                  <w:p w:rsidR="009B29C2" w:rsidRPr="007354B5" w:rsidRDefault="009B29C2" w:rsidP="00582237">
                    <w:pPr>
                      <w:jc w:val="center"/>
                      <w:rPr>
                        <w:rFonts w:ascii="Sylfaen" w:hAnsi="Sylfaen"/>
                        <w:sz w:val="14"/>
                      </w:rPr>
                    </w:pPr>
                    <w:r w:rsidRPr="007354B5">
                      <w:rPr>
                        <w:rFonts w:ascii="Sylfaen" w:hAnsi="Sylfaen"/>
                        <w:sz w:val="15"/>
                        <w:szCs w:val="15"/>
                      </w:rPr>
                      <w:t>«Участие»</w:t>
                    </w:r>
                  </w:p>
                </w:txbxContent>
              </v:textbox>
            </v:rect>
            <v:rect id="_x0000_s1090" style="position:absolute;left:3779;top:7811;width:826;height:276;v-text-anchor:middle" wrapcoords="-393 0 -393 20400 21600 20400 21600 0 -393 0" stroked="f">
              <v:textbox style="mso-next-textbox:#_x0000_s1090" inset="0,0,0,0">
                <w:txbxContent>
                  <w:p w:rsidR="009B29C2" w:rsidRPr="007354B5" w:rsidRDefault="009B29C2" w:rsidP="00582237">
                    <w:pPr>
                      <w:jc w:val="center"/>
                      <w:rPr>
                        <w:rFonts w:ascii="Sylfaen" w:hAnsi="Sylfaen"/>
                        <w:sz w:val="14"/>
                      </w:rPr>
                    </w:pPr>
                    <w:r w:rsidRPr="007354B5">
                      <w:rPr>
                        <w:rFonts w:ascii="Sylfaen" w:hAnsi="Sylfaen"/>
                        <w:sz w:val="15"/>
                        <w:szCs w:val="15"/>
                      </w:rPr>
                      <w:t>«Участие»</w:t>
                    </w:r>
                  </w:p>
                </w:txbxContent>
              </v:textbox>
            </v:rect>
            <v:rect id="_x0000_s1091" style="position:absolute;left:7298;top:7811;width:826;height:276;v-text-anchor:middle" stroked="f">
              <v:textbox inset="0,0,0,0">
                <w:txbxContent>
                  <w:p w:rsidR="009B29C2" w:rsidRPr="007354B5" w:rsidRDefault="009B29C2" w:rsidP="00582237">
                    <w:pPr>
                      <w:jc w:val="center"/>
                      <w:rPr>
                        <w:rFonts w:ascii="Sylfaen" w:hAnsi="Sylfaen"/>
                        <w:sz w:val="14"/>
                      </w:rPr>
                    </w:pPr>
                    <w:r w:rsidRPr="007354B5">
                      <w:rPr>
                        <w:rFonts w:ascii="Sylfaen" w:hAnsi="Sylfaen"/>
                        <w:sz w:val="15"/>
                        <w:szCs w:val="15"/>
                      </w:rPr>
                      <w:t>«Участие»</w:t>
                    </w:r>
                  </w:p>
                </w:txbxContent>
              </v:textbox>
            </v:rect>
            <v:rect id="_x0000_s1092" style="position:absolute;left:4183;top:7077;width:3397;height:734;v-text-anchor:middle" stroked="f">
              <v:textbox inset="0,0,0,0">
                <w:txbxContent>
                  <w:p w:rsidR="009B29C2" w:rsidRPr="00582237" w:rsidRDefault="009B29C2" w:rsidP="00582237">
                    <w:pPr>
                      <w:jc w:val="center"/>
                      <w:rPr>
                        <w:rFonts w:ascii="Sylfaen" w:hAnsi="Sylfaen"/>
                        <w:sz w:val="15"/>
                        <w:szCs w:val="15"/>
                      </w:rPr>
                    </w:pPr>
                    <w:r w:rsidRPr="00582237">
                      <w:rPr>
                        <w:rFonts w:ascii="Sylfaen" w:hAnsi="Sylfaen"/>
                        <w:sz w:val="15"/>
                        <w:szCs w:val="15"/>
                      </w:rPr>
                      <w:t>Представление сведении о признании ТСЛП не находящимся под таможенным контролем (BCP.04.PRC.005)</w:t>
                    </w:r>
                  </w:p>
                </w:txbxContent>
              </v:textbox>
            </v:rect>
            <v:rect id="_x0000_s1093" style="position:absolute;left:4102;top:8762;width:3546;height:734;v-text-anchor:middle" stroked="f">
              <v:textbox inset="0,0,0,0">
                <w:txbxContent>
                  <w:p w:rsidR="009B29C2" w:rsidRPr="00AD6555" w:rsidRDefault="009B29C2" w:rsidP="00582237">
                    <w:pPr>
                      <w:jc w:val="center"/>
                      <w:rPr>
                        <w:rFonts w:ascii="Sylfaen" w:hAnsi="Sylfaen"/>
                        <w:sz w:val="15"/>
                        <w:szCs w:val="15"/>
                      </w:rPr>
                    </w:pPr>
                    <w:r w:rsidRPr="00AD6555">
                      <w:rPr>
                        <w:rFonts w:ascii="Sylfaen" w:hAnsi="Sylfaen"/>
                        <w:sz w:val="15"/>
                        <w:szCs w:val="15"/>
                      </w:rPr>
                      <w:t>Внесение изменений в сведения о признании ТСЛП не находящимся под таможенным контролем (P.CP.04.PRC.006)</w:t>
                    </w:r>
                  </w:p>
                </w:txbxContent>
              </v:textbox>
            </v:rect>
            <v:rect id="_x0000_s1094" style="position:absolute;left:8205;top:7988;width:2527;height:910;v-text-anchor:middle" stroked="f">
              <v:textbox inset="0,0,0,0">
                <w:txbxContent>
                  <w:p w:rsidR="009B29C2" w:rsidRPr="00AD6555" w:rsidRDefault="009B29C2" w:rsidP="00AD6555">
                    <w:pPr>
                      <w:jc w:val="center"/>
                      <w:rPr>
                        <w:rFonts w:ascii="Sylfaen" w:hAnsi="Sylfaen"/>
                        <w:sz w:val="15"/>
                        <w:szCs w:val="15"/>
                      </w:rPr>
                    </w:pPr>
                    <w:r w:rsidRPr="00AD6555">
                      <w:rPr>
                        <w:rFonts w:ascii="Sylfaen" w:hAnsi="Sylfaen"/>
                        <w:sz w:val="15"/>
                        <w:szCs w:val="15"/>
                      </w:rPr>
                      <w:t>Уполномоченный орган, осуществляющий контроль временного ввоза ТСЛП (Р.СР.04 АСТ.001)</w:t>
                    </w:r>
                  </w:p>
                </w:txbxContent>
              </v:textbox>
            </v:rect>
            <v:rect id="_x0000_s1095" style="position:absolute;left:1426;top:7988;width:2160;height:1318;v-text-anchor:middle" stroked="f">
              <v:textbox inset="0,0,0,0">
                <w:txbxContent>
                  <w:p w:rsidR="009B29C2" w:rsidRPr="00AD6555" w:rsidRDefault="009B29C2" w:rsidP="00AD6555">
                    <w:pPr>
                      <w:jc w:val="center"/>
                      <w:rPr>
                        <w:rFonts w:ascii="Sylfaen" w:hAnsi="Sylfaen"/>
                        <w:sz w:val="15"/>
                        <w:szCs w:val="15"/>
                      </w:rPr>
                    </w:pPr>
                    <w:r w:rsidRPr="00AD6555">
                      <w:rPr>
                        <w:rFonts w:ascii="Sylfaen" w:hAnsi="Sylfaen"/>
                        <w:sz w:val="15"/>
                        <w:szCs w:val="15"/>
                      </w:rPr>
                      <w:t>Уполномоченный орган осуществляющий признание ТСЛП не находящимся под таможенным контролем (P_CP.04.ACT.004)</w:t>
                    </w:r>
                  </w:p>
                </w:txbxContent>
              </v:textbox>
            </v:rect>
          </v:group>
        </w:pict>
      </w:r>
      <w:r w:rsidR="009D2DB8">
        <w:rPr>
          <w:rFonts w:ascii="Sylfaen" w:hAnsi="Sylfaen"/>
        </w:rPr>
        <w:pict>
          <v:shape id="_x0000_i1028" type="#_x0000_t75" style="width:469.5pt;height:156.75pt">
            <v:imagedata r:id="rId11" o:title=""/>
          </v:shape>
        </w:pict>
      </w:r>
    </w:p>
    <w:p w:rsidR="009E37E0" w:rsidRPr="001011CE" w:rsidRDefault="001011CE" w:rsidP="00EB4ECC">
      <w:pPr>
        <w:pStyle w:val="Picturecaption0"/>
        <w:shd w:val="clear" w:color="auto" w:fill="auto"/>
        <w:spacing w:after="120" w:line="240" w:lineRule="auto"/>
        <w:rPr>
          <w:rFonts w:ascii="Sylfaen" w:hAnsi="Sylfaen"/>
        </w:rPr>
      </w:pPr>
      <w:r w:rsidRPr="001011CE">
        <w:rPr>
          <w:rFonts w:ascii="Sylfaen" w:hAnsi="Sylfaen"/>
        </w:rPr>
        <w:t>Рис. 4. Общая схема группы процедур признания ТСЛП не находящимся</w:t>
      </w:r>
      <w:r w:rsidR="00EB4ECC" w:rsidRPr="00EB4ECC">
        <w:rPr>
          <w:rFonts w:ascii="Sylfaen" w:hAnsi="Sylfaen"/>
        </w:rPr>
        <w:t xml:space="preserve"> </w:t>
      </w:r>
      <w:r w:rsidRPr="001011CE">
        <w:rPr>
          <w:rFonts w:ascii="Sylfaen" w:hAnsi="Sylfaen"/>
        </w:rPr>
        <w:t>под таможенным контролем</w:t>
      </w:r>
    </w:p>
    <w:p w:rsidR="009E37E0" w:rsidRPr="001011CE" w:rsidRDefault="009E37E0" w:rsidP="001011CE">
      <w:pPr>
        <w:spacing w:after="120"/>
        <w:rPr>
          <w:rFonts w:ascii="Sylfaen" w:hAnsi="Sylfaen"/>
        </w:rPr>
      </w:pPr>
    </w:p>
    <w:p w:rsidR="009E37E0" w:rsidRPr="001011CE" w:rsidRDefault="001011CE" w:rsidP="00EB4ECC">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23.</w:t>
      </w:r>
      <w:r>
        <w:rPr>
          <w:rFonts w:ascii="Sylfaen" w:hAnsi="Sylfaen"/>
          <w:sz w:val="24"/>
          <w:szCs w:val="24"/>
        </w:rPr>
        <w:t xml:space="preserve"> </w:t>
      </w:r>
      <w:r w:rsidRPr="001011CE">
        <w:rPr>
          <w:rFonts w:ascii="Sylfaen" w:hAnsi="Sylfaen"/>
          <w:sz w:val="24"/>
          <w:szCs w:val="24"/>
        </w:rPr>
        <w:t>Перечень процедур общего процесса, входящих в группу процедур признания ТСЛП не находящимся под таможенным контролем, приведен в таблице 4.</w:t>
      </w:r>
    </w:p>
    <w:p w:rsidR="009E37E0" w:rsidRPr="001011CE" w:rsidRDefault="001011CE" w:rsidP="001011CE">
      <w:pPr>
        <w:pStyle w:val="Bodytext20"/>
        <w:shd w:val="clear" w:color="auto" w:fill="auto"/>
        <w:spacing w:before="0" w:after="120" w:line="240" w:lineRule="auto"/>
        <w:ind w:firstLine="0"/>
        <w:jc w:val="right"/>
        <w:rPr>
          <w:rFonts w:ascii="Sylfaen" w:hAnsi="Sylfaen"/>
          <w:sz w:val="24"/>
          <w:szCs w:val="24"/>
        </w:rPr>
      </w:pPr>
      <w:r w:rsidRPr="001011CE">
        <w:rPr>
          <w:rFonts w:ascii="Sylfaen" w:hAnsi="Sylfaen"/>
          <w:sz w:val="24"/>
          <w:szCs w:val="24"/>
        </w:rPr>
        <w:t>Таблица 4</w:t>
      </w:r>
    </w:p>
    <w:p w:rsidR="009E37E0" w:rsidRPr="001011CE" w:rsidRDefault="001011CE" w:rsidP="001011CE">
      <w:pPr>
        <w:pStyle w:val="Tablecaption0"/>
        <w:shd w:val="clear" w:color="auto" w:fill="auto"/>
        <w:spacing w:after="120" w:line="240" w:lineRule="auto"/>
        <w:ind w:left="20"/>
        <w:jc w:val="center"/>
        <w:rPr>
          <w:rFonts w:ascii="Sylfaen" w:hAnsi="Sylfaen"/>
          <w:sz w:val="24"/>
          <w:szCs w:val="24"/>
        </w:rPr>
      </w:pPr>
      <w:r w:rsidRPr="001011CE">
        <w:rPr>
          <w:rFonts w:ascii="Sylfaen" w:hAnsi="Sylfaen"/>
          <w:sz w:val="24"/>
          <w:szCs w:val="24"/>
        </w:rPr>
        <w:t>Перечень процедур общего процесса, входящих в группу процедур</w:t>
      </w:r>
      <w:r w:rsidRPr="001011CE">
        <w:rPr>
          <w:rFonts w:ascii="Sylfaen" w:hAnsi="Sylfaen"/>
          <w:sz w:val="24"/>
          <w:szCs w:val="24"/>
        </w:rPr>
        <w:br/>
        <w:t>признания ТСЛП не находящимся под таможенным контролем</w:t>
      </w:r>
    </w:p>
    <w:tbl>
      <w:tblPr>
        <w:tblOverlap w:val="never"/>
        <w:tblW w:w="9345" w:type="dxa"/>
        <w:jc w:val="center"/>
        <w:tblLayout w:type="fixed"/>
        <w:tblCellMar>
          <w:left w:w="10" w:type="dxa"/>
          <w:right w:w="10" w:type="dxa"/>
        </w:tblCellMar>
        <w:tblLook w:val="0000" w:firstRow="0" w:lastRow="0" w:firstColumn="0" w:lastColumn="0" w:noHBand="0" w:noVBand="0"/>
      </w:tblPr>
      <w:tblGrid>
        <w:gridCol w:w="2426"/>
        <w:gridCol w:w="3445"/>
        <w:gridCol w:w="3474"/>
      </w:tblGrid>
      <w:tr w:rsidR="009E37E0" w:rsidRPr="001011CE" w:rsidTr="005D19DA">
        <w:trPr>
          <w:jc w:val="center"/>
        </w:trPr>
        <w:tc>
          <w:tcPr>
            <w:tcW w:w="2426"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Кодовое</w:t>
            </w:r>
          </w:p>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обозначение</w:t>
            </w:r>
          </w:p>
        </w:tc>
        <w:tc>
          <w:tcPr>
            <w:tcW w:w="344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Наименование</w:t>
            </w:r>
          </w:p>
        </w:tc>
        <w:tc>
          <w:tcPr>
            <w:tcW w:w="3474"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Описание</w:t>
            </w:r>
          </w:p>
        </w:tc>
      </w:tr>
      <w:tr w:rsidR="009E37E0" w:rsidRPr="001011CE" w:rsidTr="005D19DA">
        <w:trPr>
          <w:jc w:val="center"/>
        </w:trPr>
        <w:tc>
          <w:tcPr>
            <w:tcW w:w="2426"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1</w:t>
            </w:r>
          </w:p>
        </w:tc>
        <w:tc>
          <w:tcPr>
            <w:tcW w:w="3445"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2</w:t>
            </w:r>
          </w:p>
        </w:tc>
        <w:tc>
          <w:tcPr>
            <w:tcW w:w="3474"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3</w:t>
            </w:r>
          </w:p>
        </w:tc>
      </w:tr>
      <w:tr w:rsidR="009E37E0" w:rsidRPr="001011CE" w:rsidTr="005D19DA">
        <w:trPr>
          <w:jc w:val="center"/>
        </w:trPr>
        <w:tc>
          <w:tcPr>
            <w:tcW w:w="2426"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lang w:val="en-US" w:eastAsia="en-US" w:bidi="en-US"/>
              </w:rPr>
              <w:t>P.CP.04.PRC.005</w:t>
            </w:r>
          </w:p>
        </w:tc>
        <w:tc>
          <w:tcPr>
            <w:tcW w:w="3445"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 xml:space="preserve">представление сведений о признании ТСЛП не находящимся под таможенным </w:t>
            </w:r>
            <w:r w:rsidRPr="001011CE">
              <w:rPr>
                <w:rStyle w:val="Bodytext212pt"/>
                <w:rFonts w:ascii="Sylfaen" w:hAnsi="Sylfaen"/>
              </w:rPr>
              <w:lastRenderedPageBreak/>
              <w:t>контролем</w:t>
            </w:r>
          </w:p>
        </w:tc>
        <w:tc>
          <w:tcPr>
            <w:tcW w:w="3474"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lastRenderedPageBreak/>
              <w:t xml:space="preserve">процедура предназначена для передачи в уполномоченный орган, осуществляющий </w:t>
            </w:r>
            <w:r w:rsidRPr="001011CE">
              <w:rPr>
                <w:rStyle w:val="Bodytext212pt"/>
                <w:rFonts w:ascii="Sylfaen" w:hAnsi="Sylfaen"/>
              </w:rPr>
              <w:lastRenderedPageBreak/>
              <w:t>контроль временного ввоза ТСЛП, сведений о признании ТСЛП не находящимся под таможенным контролем</w:t>
            </w:r>
          </w:p>
        </w:tc>
      </w:tr>
      <w:tr w:rsidR="009E37E0" w:rsidRPr="001011CE" w:rsidTr="005D19DA">
        <w:trPr>
          <w:jc w:val="center"/>
        </w:trPr>
        <w:tc>
          <w:tcPr>
            <w:tcW w:w="2426"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lang w:val="en-US" w:eastAsia="en-US" w:bidi="en-US"/>
              </w:rPr>
              <w:lastRenderedPageBreak/>
              <w:t>P.CP.04.PRC.006</w:t>
            </w:r>
          </w:p>
        </w:tc>
        <w:tc>
          <w:tcPr>
            <w:tcW w:w="3445"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внесение изменений в сведения о признании ТСЛП не находящимся под таможенным контролем</w:t>
            </w:r>
          </w:p>
        </w:tc>
        <w:tc>
          <w:tcPr>
            <w:tcW w:w="3470"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процедура предназначена для передачи в уполномоченный орган, осуществляющий контроль временного ввоза ТСЛП, изменений, внесенных в сведения о признании ТСЛП не находящимся под таможенным контролем</w:t>
            </w:r>
          </w:p>
        </w:tc>
      </w:tr>
    </w:tbl>
    <w:p w:rsidR="009E37E0" w:rsidRPr="001011CE" w:rsidRDefault="009E37E0" w:rsidP="001011CE">
      <w:pPr>
        <w:spacing w:after="120"/>
        <w:rPr>
          <w:rFonts w:ascii="Sylfaen" w:hAnsi="Sylfaen"/>
        </w:rPr>
      </w:pPr>
    </w:p>
    <w:p w:rsidR="009E37E0" w:rsidRPr="001011CE" w:rsidRDefault="009E37E0" w:rsidP="001011CE">
      <w:pPr>
        <w:spacing w:after="120"/>
        <w:rPr>
          <w:rFonts w:ascii="Sylfaen" w:hAnsi="Sylfaen"/>
        </w:rPr>
      </w:pPr>
    </w:p>
    <w:p w:rsidR="009E37E0" w:rsidRPr="001011CE" w:rsidRDefault="001011CE" w:rsidP="001011CE">
      <w:pPr>
        <w:pStyle w:val="Bodytext20"/>
        <w:shd w:val="clear" w:color="auto" w:fill="auto"/>
        <w:spacing w:before="0" w:after="120" w:line="240" w:lineRule="auto"/>
        <w:ind w:left="3160" w:right="1860" w:hanging="1260"/>
        <w:jc w:val="left"/>
        <w:rPr>
          <w:rFonts w:ascii="Sylfaen" w:hAnsi="Sylfaen"/>
          <w:sz w:val="24"/>
          <w:szCs w:val="24"/>
        </w:rPr>
      </w:pPr>
      <w:r w:rsidRPr="001011CE">
        <w:rPr>
          <w:rFonts w:ascii="Sylfaen" w:hAnsi="Sylfaen"/>
          <w:sz w:val="24"/>
          <w:szCs w:val="24"/>
          <w:lang w:eastAsia="en-US" w:bidi="en-US"/>
        </w:rPr>
        <w:t>7.</w:t>
      </w:r>
      <w:r>
        <w:rPr>
          <w:rFonts w:ascii="Sylfaen" w:hAnsi="Sylfaen"/>
          <w:sz w:val="24"/>
          <w:szCs w:val="24"/>
          <w:lang w:eastAsia="en-US" w:bidi="en-US"/>
        </w:rPr>
        <w:t xml:space="preserve"> </w:t>
      </w:r>
      <w:r w:rsidRPr="001011CE">
        <w:rPr>
          <w:rFonts w:ascii="Sylfaen" w:hAnsi="Sylfaen"/>
          <w:sz w:val="24"/>
          <w:szCs w:val="24"/>
        </w:rPr>
        <w:t>Группа процедур представления сведений о временном ввозе ТСЛП</w:t>
      </w:r>
    </w:p>
    <w:p w:rsidR="009E37E0" w:rsidRPr="001011CE" w:rsidRDefault="001011CE" w:rsidP="005D19DA">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24.</w:t>
      </w:r>
      <w:r>
        <w:rPr>
          <w:rFonts w:ascii="Sylfaen" w:hAnsi="Sylfaen"/>
          <w:sz w:val="24"/>
          <w:szCs w:val="24"/>
        </w:rPr>
        <w:t xml:space="preserve"> </w:t>
      </w:r>
      <w:r w:rsidRPr="001011CE">
        <w:rPr>
          <w:rFonts w:ascii="Sylfaen" w:hAnsi="Sylfaen"/>
          <w:sz w:val="24"/>
          <w:szCs w:val="24"/>
        </w:rPr>
        <w:t>В случае отсутствия сведений о временном ввозе ТСЛП уполномоченный орган одного государства-члена может направлять соответствующие запросы в уполномоченные органы других государств-членов.</w:t>
      </w:r>
    </w:p>
    <w:p w:rsidR="009E37E0" w:rsidRPr="001011CE" w:rsidRDefault="001011CE" w:rsidP="005D19DA">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В рамках выполнения процедур представления сведений о временном ввозе ТСЛП осуществляются следующие виды запросов:</w:t>
      </w:r>
    </w:p>
    <w:p w:rsidR="009E37E0" w:rsidRPr="001011CE" w:rsidRDefault="001011CE" w:rsidP="005D19DA">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запрос сведений о временном ввозе ТСЛП;</w:t>
      </w:r>
    </w:p>
    <w:p w:rsidR="009E37E0" w:rsidRPr="001011CE" w:rsidRDefault="001011CE" w:rsidP="005D19DA">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запрос информации об отсутствии сведений о завершении временного ввоза ТСЛП.</w:t>
      </w:r>
    </w:p>
    <w:p w:rsidR="009E37E0" w:rsidRPr="001011CE" w:rsidRDefault="001011CE" w:rsidP="005D19DA">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Запрос сведений о временном ввозе ТСЛП осуществляется в случае, если в уполномоченном органе государства-члена отсутствуют указанные сведения. При осуществлении запроса выполняется процедура «Запрос сведений о временном ввозе ТСЛП» (</w:t>
      </w:r>
      <w:r w:rsidRPr="005D19DA">
        <w:rPr>
          <w:rFonts w:ascii="Sylfaen" w:hAnsi="Sylfaen"/>
          <w:sz w:val="24"/>
          <w:szCs w:val="24"/>
        </w:rPr>
        <w:t>P</w:t>
      </w:r>
      <w:r w:rsidRPr="001011CE">
        <w:rPr>
          <w:rFonts w:ascii="Sylfaen" w:hAnsi="Sylfaen"/>
          <w:sz w:val="24"/>
          <w:szCs w:val="24"/>
        </w:rPr>
        <w:t>.</w:t>
      </w:r>
      <w:r w:rsidRPr="005D19DA">
        <w:rPr>
          <w:rFonts w:ascii="Sylfaen" w:hAnsi="Sylfaen"/>
          <w:sz w:val="24"/>
          <w:szCs w:val="24"/>
        </w:rPr>
        <w:t>CP</w:t>
      </w:r>
      <w:r w:rsidRPr="001011CE">
        <w:rPr>
          <w:rFonts w:ascii="Sylfaen" w:hAnsi="Sylfaen"/>
          <w:sz w:val="24"/>
          <w:szCs w:val="24"/>
        </w:rPr>
        <w:t>.04.</w:t>
      </w:r>
      <w:r w:rsidRPr="005D19DA">
        <w:rPr>
          <w:rFonts w:ascii="Sylfaen" w:hAnsi="Sylfaen"/>
          <w:sz w:val="24"/>
          <w:szCs w:val="24"/>
        </w:rPr>
        <w:t>PRC</w:t>
      </w:r>
      <w:r w:rsidRPr="001011CE">
        <w:rPr>
          <w:rFonts w:ascii="Sylfaen" w:hAnsi="Sylfaen"/>
          <w:sz w:val="24"/>
          <w:szCs w:val="24"/>
        </w:rPr>
        <w:t>.007).</w:t>
      </w:r>
    </w:p>
    <w:p w:rsidR="009E37E0" w:rsidRPr="001011CE" w:rsidRDefault="001011CE" w:rsidP="005D19DA">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Запрос информации об отсутствии сведений о завершении временного ввоза ТСЛП осуществляется в случае, если в уполномоченном органе, запрашивающем сведения о ТСЛП, отсутствуют указанные сведения. При осуществлении запроса выполняется процедура «Запрос информации об отсутствии сведений о завершении временного ввоза ТСЛП» (</w:t>
      </w:r>
      <w:r w:rsidRPr="005D19DA">
        <w:rPr>
          <w:rFonts w:ascii="Sylfaen" w:hAnsi="Sylfaen"/>
          <w:sz w:val="24"/>
          <w:szCs w:val="24"/>
        </w:rPr>
        <w:t>P</w:t>
      </w:r>
      <w:r w:rsidRPr="001011CE">
        <w:rPr>
          <w:rFonts w:ascii="Sylfaen" w:hAnsi="Sylfaen"/>
          <w:sz w:val="24"/>
          <w:szCs w:val="24"/>
        </w:rPr>
        <w:t>.</w:t>
      </w:r>
      <w:r w:rsidRPr="005D19DA">
        <w:rPr>
          <w:rFonts w:ascii="Sylfaen" w:hAnsi="Sylfaen"/>
          <w:sz w:val="24"/>
          <w:szCs w:val="24"/>
        </w:rPr>
        <w:t>CP</w:t>
      </w:r>
      <w:r w:rsidRPr="001011CE">
        <w:rPr>
          <w:rFonts w:ascii="Sylfaen" w:hAnsi="Sylfaen"/>
          <w:sz w:val="24"/>
          <w:szCs w:val="24"/>
        </w:rPr>
        <w:t>.04.</w:t>
      </w:r>
      <w:r w:rsidRPr="005D19DA">
        <w:rPr>
          <w:rFonts w:ascii="Sylfaen" w:hAnsi="Sylfaen"/>
          <w:sz w:val="24"/>
          <w:szCs w:val="24"/>
        </w:rPr>
        <w:t>PRC</w:t>
      </w:r>
      <w:r w:rsidRPr="001011CE">
        <w:rPr>
          <w:rFonts w:ascii="Sylfaen" w:hAnsi="Sylfaen"/>
          <w:sz w:val="24"/>
          <w:szCs w:val="24"/>
        </w:rPr>
        <w:t>.008).</w:t>
      </w:r>
    </w:p>
    <w:p w:rsidR="009E37E0" w:rsidRPr="001011CE" w:rsidRDefault="001011CE" w:rsidP="005D19DA">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25.</w:t>
      </w:r>
      <w:r>
        <w:rPr>
          <w:rFonts w:ascii="Sylfaen" w:hAnsi="Sylfaen"/>
          <w:sz w:val="24"/>
          <w:szCs w:val="24"/>
        </w:rPr>
        <w:t xml:space="preserve"> </w:t>
      </w:r>
      <w:r w:rsidRPr="001011CE">
        <w:rPr>
          <w:rFonts w:ascii="Sylfaen" w:hAnsi="Sylfaen"/>
          <w:sz w:val="24"/>
          <w:szCs w:val="24"/>
        </w:rPr>
        <w:t>Приведенное описание группы процедур представления сведений о временном ввозе ТСЛП представлено на рисунке 5.</w:t>
      </w:r>
    </w:p>
    <w:p w:rsidR="009E37E0" w:rsidRPr="001011CE" w:rsidRDefault="00115539" w:rsidP="001011CE">
      <w:pPr>
        <w:spacing w:after="120"/>
        <w:jc w:val="center"/>
        <w:rPr>
          <w:rFonts w:ascii="Sylfaen" w:hAnsi="Sylfaen"/>
        </w:rPr>
      </w:pPr>
      <w:r>
        <w:rPr>
          <w:rFonts w:ascii="Sylfaen" w:hAnsi="Sylfaen"/>
          <w:noProof/>
          <w:lang w:val="en-US" w:eastAsia="en-US" w:bidi="ar-SA"/>
        </w:rPr>
        <w:lastRenderedPageBreak/>
        <w:pict>
          <v:group id="_x0000_s1105" style="position:absolute;left:0;text-align:left;margin-left:7.85pt;margin-top:5.85pt;width:433.45pt;height:163.7pt;z-index:251713536" coordorigin="1575,1535" coordsize="8669,3274">
            <v:rect id="_x0000_s1097" style="position:absolute;left:4211;top:1535;width:965;height:299;v-text-anchor:middle" stroked="f">
              <v:textbox inset="0,0,0,0">
                <w:txbxContent>
                  <w:p w:rsidR="009B29C2" w:rsidRPr="00A44441" w:rsidRDefault="009B29C2" w:rsidP="00A44441">
                    <w:pPr>
                      <w:jc w:val="center"/>
                      <w:rPr>
                        <w:rFonts w:ascii="Sylfaen" w:hAnsi="Sylfaen"/>
                        <w:sz w:val="15"/>
                        <w:szCs w:val="15"/>
                      </w:rPr>
                    </w:pPr>
                    <w:r w:rsidRPr="00A44441">
                      <w:rPr>
                        <w:rFonts w:ascii="Sylfaen" w:hAnsi="Sylfaen"/>
                        <w:sz w:val="15"/>
                        <w:szCs w:val="15"/>
                      </w:rPr>
                      <w:t>«Участие»</w:t>
                    </w:r>
                  </w:p>
                </w:txbxContent>
              </v:textbox>
            </v:rect>
            <v:rect id="_x0000_s1098" style="position:absolute;left:6711;top:1535;width:965;height:299;v-text-anchor:middle" stroked="f">
              <v:textbox inset="0,0,0,0">
                <w:txbxContent>
                  <w:p w:rsidR="009B29C2" w:rsidRPr="00A44441" w:rsidRDefault="009B29C2" w:rsidP="00A44441">
                    <w:pPr>
                      <w:jc w:val="center"/>
                      <w:rPr>
                        <w:rFonts w:ascii="Sylfaen" w:hAnsi="Sylfaen"/>
                        <w:sz w:val="15"/>
                        <w:szCs w:val="15"/>
                      </w:rPr>
                    </w:pPr>
                    <w:r w:rsidRPr="00A44441">
                      <w:rPr>
                        <w:rFonts w:ascii="Sylfaen" w:hAnsi="Sylfaen"/>
                        <w:sz w:val="15"/>
                        <w:szCs w:val="15"/>
                      </w:rPr>
                      <w:t>«Участие»</w:t>
                    </w:r>
                  </w:p>
                </w:txbxContent>
              </v:textbox>
            </v:rect>
            <v:rect id="_x0000_s1099" style="position:absolute;left:6711;top:2880;width:965;height:299;v-text-anchor:middle" stroked="f">
              <v:textbox inset="0,0,0,0">
                <w:txbxContent>
                  <w:p w:rsidR="009B29C2" w:rsidRPr="00A44441" w:rsidRDefault="009B29C2" w:rsidP="00A44441">
                    <w:pPr>
                      <w:jc w:val="center"/>
                      <w:rPr>
                        <w:rFonts w:ascii="Sylfaen" w:hAnsi="Sylfaen"/>
                        <w:sz w:val="15"/>
                        <w:szCs w:val="15"/>
                      </w:rPr>
                    </w:pPr>
                    <w:r w:rsidRPr="00A44441">
                      <w:rPr>
                        <w:rFonts w:ascii="Sylfaen" w:hAnsi="Sylfaen"/>
                        <w:sz w:val="15"/>
                        <w:szCs w:val="15"/>
                      </w:rPr>
                      <w:t>«Участие»</w:t>
                    </w:r>
                  </w:p>
                </w:txbxContent>
              </v:textbox>
            </v:rect>
            <v:rect id="_x0000_s1100" style="position:absolute;left:4211;top:2880;width:965;height:299;v-text-anchor:middle" stroked="f">
              <v:textbox inset="0,0,0,0">
                <w:txbxContent>
                  <w:p w:rsidR="009B29C2" w:rsidRPr="00A44441" w:rsidRDefault="009B29C2" w:rsidP="00A44441">
                    <w:pPr>
                      <w:jc w:val="center"/>
                      <w:rPr>
                        <w:rFonts w:ascii="Sylfaen" w:hAnsi="Sylfaen"/>
                        <w:sz w:val="15"/>
                        <w:szCs w:val="15"/>
                      </w:rPr>
                    </w:pPr>
                    <w:r w:rsidRPr="00A44441">
                      <w:rPr>
                        <w:rFonts w:ascii="Sylfaen" w:hAnsi="Sylfaen"/>
                        <w:sz w:val="15"/>
                        <w:szCs w:val="15"/>
                      </w:rPr>
                      <w:t>«Участие»</w:t>
                    </w:r>
                  </w:p>
                </w:txbxContent>
              </v:textbox>
            </v:rect>
            <v:rect id="_x0000_s1101" style="position:absolute;left:1575;top:3260;width:2881;height:720;v-text-anchor:middle" stroked="f">
              <v:textbox inset="0,0,0,0">
                <w:txbxContent>
                  <w:p w:rsidR="009B29C2" w:rsidRPr="00A44441" w:rsidRDefault="009B29C2" w:rsidP="00A44441">
                    <w:pPr>
                      <w:jc w:val="center"/>
                      <w:rPr>
                        <w:rFonts w:ascii="Sylfaen" w:hAnsi="Sylfaen"/>
                        <w:sz w:val="15"/>
                        <w:szCs w:val="15"/>
                      </w:rPr>
                    </w:pPr>
                    <w:r w:rsidRPr="00A44441">
                      <w:rPr>
                        <w:rFonts w:ascii="Sylfaen" w:hAnsi="Sylfaen"/>
                        <w:sz w:val="15"/>
                        <w:szCs w:val="15"/>
                      </w:rPr>
                      <w:t>Уполномоченный орган, запрашивающий сведения о ТСЛП (RCP_G4.ACT.005)</w:t>
                    </w:r>
                  </w:p>
                </w:txbxContent>
              </v:textbox>
            </v:rect>
            <v:rect id="_x0000_s1102" style="position:absolute;left:7363;top:3260;width:2881;height:720;v-text-anchor:middle" stroked="f">
              <v:textbox inset="0,0,0,0">
                <w:txbxContent>
                  <w:p w:rsidR="009B29C2" w:rsidRPr="00A44441" w:rsidRDefault="009B29C2" w:rsidP="00A44441">
                    <w:pPr>
                      <w:jc w:val="center"/>
                      <w:rPr>
                        <w:rFonts w:ascii="Sylfaen" w:hAnsi="Sylfaen"/>
                        <w:sz w:val="15"/>
                        <w:szCs w:val="15"/>
                      </w:rPr>
                    </w:pPr>
                    <w:r w:rsidRPr="00A44441">
                      <w:rPr>
                        <w:rFonts w:ascii="Sylfaen" w:hAnsi="Sylfaen"/>
                        <w:sz w:val="15"/>
                        <w:szCs w:val="15"/>
                      </w:rPr>
                      <w:t>Уполномоченный орган, представляющий сведения о ТСЛП (P.CP.04.ACT.006)</w:t>
                    </w:r>
                  </w:p>
                </w:txbxContent>
              </v:textbox>
            </v:rect>
            <v:rect id="_x0000_s1103" style="position:absolute;left:4482;top:2160;width:2881;height:720;v-text-anchor:middle" stroked="f">
              <v:textbox inset="0,0,0,0">
                <w:txbxContent>
                  <w:p w:rsidR="009B29C2" w:rsidRPr="00A44441" w:rsidRDefault="009B29C2" w:rsidP="00A44441">
                    <w:pPr>
                      <w:jc w:val="center"/>
                      <w:rPr>
                        <w:rFonts w:ascii="Sylfaen" w:hAnsi="Sylfaen"/>
                        <w:sz w:val="15"/>
                        <w:szCs w:val="15"/>
                      </w:rPr>
                    </w:pPr>
                    <w:r w:rsidRPr="00A44441">
                      <w:rPr>
                        <w:rFonts w:ascii="Sylfaen" w:hAnsi="Sylfaen"/>
                        <w:sz w:val="15"/>
                        <w:szCs w:val="15"/>
                      </w:rPr>
                      <w:t>Запрос сведений о временном ввозе ТСЛП (RCR04.PRC.007)</w:t>
                    </w:r>
                  </w:p>
                </w:txbxContent>
              </v:textbox>
            </v:rect>
            <v:rect id="_x0000_s1104" style="position:absolute;left:3939;top:4089;width:3899;height:720;v-text-anchor:middle" stroked="f">
              <v:textbox inset="0,0,0,0">
                <w:txbxContent>
                  <w:p w:rsidR="009B29C2" w:rsidRPr="00A44441" w:rsidRDefault="009B29C2" w:rsidP="00A44441">
                    <w:pPr>
                      <w:jc w:val="center"/>
                      <w:rPr>
                        <w:rFonts w:ascii="Sylfaen" w:hAnsi="Sylfaen"/>
                        <w:sz w:val="15"/>
                        <w:szCs w:val="15"/>
                      </w:rPr>
                    </w:pPr>
                    <w:r w:rsidRPr="00A44441">
                      <w:rPr>
                        <w:rFonts w:ascii="Sylfaen" w:hAnsi="Sylfaen"/>
                        <w:sz w:val="15"/>
                        <w:szCs w:val="15"/>
                      </w:rPr>
                      <w:t>Запрос информации об отсутствии сведений о завершении временного Евоза ТСЛП (RCP.04.PRC.008)</w:t>
                    </w:r>
                  </w:p>
                </w:txbxContent>
              </v:textbox>
            </v:rect>
          </v:group>
        </w:pict>
      </w:r>
      <w:r w:rsidR="009D2DB8">
        <w:rPr>
          <w:rFonts w:ascii="Sylfaen" w:hAnsi="Sylfaen"/>
        </w:rPr>
        <w:pict>
          <v:shape id="_x0000_i1029" type="#_x0000_t75" style="width:429.75pt;height:171pt">
            <v:imagedata r:id="rId12" o:title=""/>
          </v:shape>
        </w:pict>
      </w:r>
    </w:p>
    <w:p w:rsidR="009E37E0" w:rsidRPr="001011CE" w:rsidRDefault="001011CE" w:rsidP="001011CE">
      <w:pPr>
        <w:pStyle w:val="Picturecaption0"/>
        <w:shd w:val="clear" w:color="auto" w:fill="auto"/>
        <w:spacing w:after="120" w:line="240" w:lineRule="auto"/>
        <w:rPr>
          <w:rFonts w:ascii="Sylfaen" w:hAnsi="Sylfaen"/>
        </w:rPr>
      </w:pPr>
      <w:r w:rsidRPr="001011CE">
        <w:rPr>
          <w:rFonts w:ascii="Sylfaen" w:hAnsi="Sylfaen"/>
        </w:rPr>
        <w:t>Рис. 5. Общая схема группы процедур представления сведений о временном ввозе ТСЛП</w:t>
      </w:r>
    </w:p>
    <w:p w:rsidR="009E37E0" w:rsidRPr="001011CE" w:rsidRDefault="009E37E0" w:rsidP="001011CE">
      <w:pPr>
        <w:spacing w:after="120"/>
        <w:rPr>
          <w:rFonts w:ascii="Sylfaen" w:hAnsi="Sylfaen"/>
        </w:rPr>
      </w:pPr>
    </w:p>
    <w:p w:rsidR="009E37E0" w:rsidRPr="001011CE" w:rsidRDefault="001011CE" w:rsidP="005D19DA">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26.</w:t>
      </w:r>
      <w:r>
        <w:rPr>
          <w:rFonts w:ascii="Sylfaen" w:hAnsi="Sylfaen"/>
          <w:sz w:val="24"/>
          <w:szCs w:val="24"/>
        </w:rPr>
        <w:t xml:space="preserve"> </w:t>
      </w:r>
      <w:r w:rsidRPr="001011CE">
        <w:rPr>
          <w:rFonts w:ascii="Sylfaen" w:hAnsi="Sylfaen"/>
          <w:sz w:val="24"/>
          <w:szCs w:val="24"/>
        </w:rPr>
        <w:t>Перечень процедур общего процесса, входящих в группу процедур представления сведений о временном ввозе ТСЛП, приведен в таблице 5.</w:t>
      </w:r>
    </w:p>
    <w:p w:rsidR="009E37E0" w:rsidRPr="001011CE" w:rsidRDefault="001011CE" w:rsidP="001011CE">
      <w:pPr>
        <w:pStyle w:val="Bodytext20"/>
        <w:shd w:val="clear" w:color="auto" w:fill="auto"/>
        <w:spacing w:before="0" w:after="120" w:line="240" w:lineRule="auto"/>
        <w:ind w:firstLine="0"/>
        <w:jc w:val="right"/>
        <w:rPr>
          <w:rFonts w:ascii="Sylfaen" w:hAnsi="Sylfaen"/>
          <w:sz w:val="24"/>
          <w:szCs w:val="24"/>
        </w:rPr>
      </w:pPr>
      <w:r w:rsidRPr="001011CE">
        <w:rPr>
          <w:rFonts w:ascii="Sylfaen" w:hAnsi="Sylfaen"/>
          <w:sz w:val="24"/>
          <w:szCs w:val="24"/>
        </w:rPr>
        <w:t>Таблица 5</w:t>
      </w:r>
    </w:p>
    <w:p w:rsidR="009E37E0" w:rsidRPr="001011CE" w:rsidRDefault="001011CE" w:rsidP="001011CE">
      <w:pPr>
        <w:pStyle w:val="Tablecaption0"/>
        <w:shd w:val="clear" w:color="auto" w:fill="auto"/>
        <w:spacing w:after="120" w:line="240" w:lineRule="auto"/>
        <w:jc w:val="center"/>
        <w:rPr>
          <w:rFonts w:ascii="Sylfaen" w:hAnsi="Sylfaen"/>
          <w:sz w:val="24"/>
          <w:szCs w:val="24"/>
        </w:rPr>
      </w:pPr>
      <w:r w:rsidRPr="001011CE">
        <w:rPr>
          <w:rFonts w:ascii="Sylfaen" w:hAnsi="Sylfaen"/>
          <w:sz w:val="24"/>
          <w:szCs w:val="24"/>
        </w:rPr>
        <w:t>Перечень процедур общего процесса, входящих в группу процедур представления сведений о временном ввозе ТСЛП</w:t>
      </w:r>
    </w:p>
    <w:tbl>
      <w:tblPr>
        <w:tblOverlap w:val="never"/>
        <w:tblW w:w="9349" w:type="dxa"/>
        <w:jc w:val="center"/>
        <w:tblLayout w:type="fixed"/>
        <w:tblCellMar>
          <w:left w:w="10" w:type="dxa"/>
          <w:right w:w="10" w:type="dxa"/>
        </w:tblCellMar>
        <w:tblLook w:val="0000" w:firstRow="0" w:lastRow="0" w:firstColumn="0" w:lastColumn="0" w:noHBand="0" w:noVBand="0"/>
      </w:tblPr>
      <w:tblGrid>
        <w:gridCol w:w="2421"/>
        <w:gridCol w:w="3451"/>
        <w:gridCol w:w="3466"/>
        <w:gridCol w:w="11"/>
      </w:tblGrid>
      <w:tr w:rsidR="009E37E0" w:rsidRPr="001011CE" w:rsidTr="005D19DA">
        <w:trPr>
          <w:jc w:val="center"/>
        </w:trPr>
        <w:tc>
          <w:tcPr>
            <w:tcW w:w="2423"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Кодовое</w:t>
            </w:r>
          </w:p>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обозначение</w:t>
            </w:r>
          </w:p>
        </w:tc>
        <w:tc>
          <w:tcPr>
            <w:tcW w:w="3452"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Наименование</w:t>
            </w:r>
          </w:p>
        </w:tc>
        <w:tc>
          <w:tcPr>
            <w:tcW w:w="3474" w:type="dxa"/>
            <w:gridSpan w:val="2"/>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Описание</w:t>
            </w:r>
          </w:p>
        </w:tc>
      </w:tr>
      <w:tr w:rsidR="009E37E0" w:rsidRPr="001011CE" w:rsidTr="005D19DA">
        <w:trPr>
          <w:jc w:val="center"/>
        </w:trPr>
        <w:tc>
          <w:tcPr>
            <w:tcW w:w="2423"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1</w:t>
            </w:r>
          </w:p>
        </w:tc>
        <w:tc>
          <w:tcPr>
            <w:tcW w:w="3452"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2</w:t>
            </w:r>
          </w:p>
        </w:tc>
        <w:tc>
          <w:tcPr>
            <w:tcW w:w="3474" w:type="dxa"/>
            <w:gridSpan w:val="2"/>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3</w:t>
            </w:r>
          </w:p>
        </w:tc>
      </w:tr>
      <w:tr w:rsidR="009E37E0" w:rsidRPr="001011CE" w:rsidTr="005D19DA">
        <w:trPr>
          <w:jc w:val="center"/>
        </w:trPr>
        <w:tc>
          <w:tcPr>
            <w:tcW w:w="2423"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lang w:val="en-US" w:eastAsia="en-US" w:bidi="en-US"/>
              </w:rPr>
              <w:t>P.CP.04.PRC.007</w:t>
            </w:r>
          </w:p>
        </w:tc>
        <w:tc>
          <w:tcPr>
            <w:tcW w:w="3452"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запрос сведений о временном ввозе ТСЛП</w:t>
            </w:r>
          </w:p>
        </w:tc>
        <w:tc>
          <w:tcPr>
            <w:tcW w:w="347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процедура предназначена для представления сведений о временном ввозе ТСЛП по запросу уполномоченного органа, запрашивающего сведения о ТСЛП</w:t>
            </w:r>
          </w:p>
        </w:tc>
      </w:tr>
      <w:tr w:rsidR="009E37E0" w:rsidRPr="001011CE" w:rsidTr="005D19DA">
        <w:trPr>
          <w:gridAfter w:val="1"/>
          <w:wAfter w:w="11" w:type="dxa"/>
          <w:jc w:val="center"/>
        </w:trPr>
        <w:tc>
          <w:tcPr>
            <w:tcW w:w="2419"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lang w:val="en-US" w:eastAsia="en-US" w:bidi="en-US"/>
              </w:rPr>
              <w:t>P.CP.04.PRC.008</w:t>
            </w:r>
          </w:p>
        </w:tc>
        <w:tc>
          <w:tcPr>
            <w:tcW w:w="3452"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запрос информации об отсутствии сведений о завершении временного ввоза ТСЛП</w:t>
            </w:r>
          </w:p>
        </w:tc>
        <w:tc>
          <w:tcPr>
            <w:tcW w:w="3467"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процедура предназначена для представления сведений о завершении временного ввоза ТСЛП по запросу уполномоченного органа, запрашивающего сведения о ТСЛП</w:t>
            </w:r>
          </w:p>
        </w:tc>
      </w:tr>
    </w:tbl>
    <w:p w:rsidR="009E37E0" w:rsidRPr="001011CE" w:rsidRDefault="009E37E0" w:rsidP="001011CE">
      <w:pPr>
        <w:spacing w:after="120"/>
        <w:rPr>
          <w:rFonts w:ascii="Sylfaen" w:hAnsi="Sylfaen"/>
        </w:rPr>
      </w:pPr>
    </w:p>
    <w:p w:rsidR="009E37E0" w:rsidRPr="001011CE" w:rsidRDefault="001011CE" w:rsidP="001011CE">
      <w:pPr>
        <w:pStyle w:val="Bodytext20"/>
        <w:shd w:val="clear" w:color="auto" w:fill="auto"/>
        <w:spacing w:before="0" w:after="120" w:line="240" w:lineRule="auto"/>
        <w:ind w:left="1720" w:firstLine="0"/>
        <w:rPr>
          <w:rFonts w:ascii="Sylfaen" w:hAnsi="Sylfaen"/>
          <w:sz w:val="24"/>
          <w:szCs w:val="24"/>
        </w:rPr>
      </w:pPr>
      <w:r w:rsidRPr="001011CE">
        <w:rPr>
          <w:rFonts w:ascii="Sylfaen" w:hAnsi="Sylfaen"/>
          <w:sz w:val="24"/>
          <w:szCs w:val="24"/>
          <w:lang w:val="en-US" w:eastAsia="en-US" w:bidi="en-US"/>
        </w:rPr>
        <w:t>V</w:t>
      </w:r>
      <w:r w:rsidRPr="001011CE">
        <w:rPr>
          <w:rFonts w:ascii="Sylfaen" w:hAnsi="Sylfaen"/>
          <w:sz w:val="24"/>
          <w:szCs w:val="24"/>
          <w:lang w:eastAsia="en-US" w:bidi="en-US"/>
        </w:rPr>
        <w:t>.</w:t>
      </w:r>
      <w:r>
        <w:rPr>
          <w:rFonts w:ascii="Sylfaen" w:hAnsi="Sylfaen"/>
          <w:sz w:val="24"/>
          <w:szCs w:val="24"/>
          <w:lang w:eastAsia="en-US" w:bidi="en-US"/>
        </w:rPr>
        <w:t xml:space="preserve"> </w:t>
      </w:r>
      <w:r w:rsidRPr="001011CE">
        <w:rPr>
          <w:rFonts w:ascii="Sylfaen" w:hAnsi="Sylfaen"/>
          <w:sz w:val="24"/>
          <w:szCs w:val="24"/>
        </w:rPr>
        <w:t>Информационные объекты общего процесса</w:t>
      </w:r>
    </w:p>
    <w:p w:rsidR="009E37E0" w:rsidRPr="001011CE" w:rsidRDefault="001011CE" w:rsidP="005D19DA">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27.</w:t>
      </w:r>
      <w:r>
        <w:rPr>
          <w:rFonts w:ascii="Sylfaen" w:hAnsi="Sylfaen"/>
          <w:sz w:val="24"/>
          <w:szCs w:val="24"/>
        </w:rPr>
        <w:t xml:space="preserve"> </w:t>
      </w:r>
      <w:r w:rsidRPr="001011CE">
        <w:rPr>
          <w:rFonts w:ascii="Sylfaen" w:hAnsi="Sylfaen"/>
          <w:sz w:val="24"/>
          <w:szCs w:val="24"/>
        </w:rPr>
        <w:t xml:space="preserve">Перечень информационных объектов, сведения о которых или из которых передаются в процессе взаимодействия между участниками общего процесса, </w:t>
      </w:r>
      <w:r w:rsidRPr="001011CE">
        <w:rPr>
          <w:rFonts w:ascii="Sylfaen" w:hAnsi="Sylfaen"/>
          <w:sz w:val="24"/>
          <w:szCs w:val="24"/>
        </w:rPr>
        <w:lastRenderedPageBreak/>
        <w:t>приведен в таблице 6.</w:t>
      </w:r>
    </w:p>
    <w:p w:rsidR="009E37E0" w:rsidRPr="001011CE" w:rsidRDefault="001011CE" w:rsidP="001011CE">
      <w:pPr>
        <w:pStyle w:val="Tablecaption0"/>
        <w:shd w:val="clear" w:color="auto" w:fill="auto"/>
        <w:spacing w:after="120" w:line="240" w:lineRule="auto"/>
        <w:rPr>
          <w:rFonts w:ascii="Sylfaen" w:hAnsi="Sylfaen"/>
          <w:sz w:val="24"/>
          <w:szCs w:val="24"/>
        </w:rPr>
      </w:pPr>
      <w:r w:rsidRPr="001011CE">
        <w:rPr>
          <w:rFonts w:ascii="Sylfaen" w:hAnsi="Sylfaen"/>
          <w:sz w:val="24"/>
          <w:szCs w:val="24"/>
        </w:rPr>
        <w:t>Таблица 6</w:t>
      </w:r>
    </w:p>
    <w:p w:rsidR="009E37E0" w:rsidRPr="001011CE" w:rsidRDefault="001011CE" w:rsidP="001011CE">
      <w:pPr>
        <w:pStyle w:val="Tablecaption0"/>
        <w:shd w:val="clear" w:color="auto" w:fill="auto"/>
        <w:spacing w:after="120" w:line="240" w:lineRule="auto"/>
        <w:jc w:val="center"/>
        <w:rPr>
          <w:rFonts w:ascii="Sylfaen" w:hAnsi="Sylfaen"/>
          <w:sz w:val="24"/>
          <w:szCs w:val="24"/>
        </w:rPr>
      </w:pPr>
      <w:r w:rsidRPr="001011CE">
        <w:rPr>
          <w:rFonts w:ascii="Sylfaen" w:hAnsi="Sylfaen"/>
          <w:sz w:val="24"/>
          <w:szCs w:val="24"/>
        </w:rPr>
        <w:t>Перечень информационных объектов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9"/>
        <w:gridCol w:w="3456"/>
        <w:gridCol w:w="3470"/>
      </w:tblGrid>
      <w:tr w:rsidR="009E37E0" w:rsidRPr="001011CE" w:rsidTr="001011CE">
        <w:trPr>
          <w:jc w:val="center"/>
        </w:trPr>
        <w:tc>
          <w:tcPr>
            <w:tcW w:w="2419"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Кодовое</w:t>
            </w:r>
          </w:p>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обозначение</w:t>
            </w:r>
          </w:p>
        </w:tc>
        <w:tc>
          <w:tcPr>
            <w:tcW w:w="3456"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Наименование</w:t>
            </w:r>
          </w:p>
        </w:tc>
        <w:tc>
          <w:tcPr>
            <w:tcW w:w="3470"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Описание</w:t>
            </w:r>
          </w:p>
        </w:tc>
      </w:tr>
      <w:tr w:rsidR="009E37E0" w:rsidRPr="001011CE" w:rsidTr="001011CE">
        <w:trPr>
          <w:jc w:val="center"/>
        </w:trPr>
        <w:tc>
          <w:tcPr>
            <w:tcW w:w="2419"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1</w:t>
            </w:r>
          </w:p>
        </w:tc>
        <w:tc>
          <w:tcPr>
            <w:tcW w:w="3456"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2</w:t>
            </w:r>
          </w:p>
        </w:tc>
        <w:tc>
          <w:tcPr>
            <w:tcW w:w="3470"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3</w:t>
            </w:r>
          </w:p>
        </w:tc>
      </w:tr>
      <w:tr w:rsidR="009E37E0" w:rsidRPr="001011CE" w:rsidTr="001011CE">
        <w:trPr>
          <w:jc w:val="center"/>
        </w:trPr>
        <w:tc>
          <w:tcPr>
            <w:tcW w:w="2419"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lang w:val="en-US" w:eastAsia="en-US" w:bidi="en-US"/>
              </w:rPr>
              <w:t>P.CP.04.BEN.001</w:t>
            </w:r>
          </w:p>
        </w:tc>
        <w:tc>
          <w:tcPr>
            <w:tcW w:w="3456"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сведения о временном ввозе ТСЛП</w:t>
            </w:r>
          </w:p>
        </w:tc>
        <w:tc>
          <w:tcPr>
            <w:tcW w:w="3470"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сведения о временном ввозе ТСЛП, передаваемые при информационном взаимодействии</w:t>
            </w:r>
          </w:p>
        </w:tc>
      </w:tr>
    </w:tbl>
    <w:p w:rsidR="009E37E0" w:rsidRPr="001011CE" w:rsidRDefault="009E37E0" w:rsidP="001011CE">
      <w:pPr>
        <w:spacing w:after="120"/>
        <w:rPr>
          <w:rFonts w:ascii="Sylfaen" w:hAnsi="Sylfaen"/>
        </w:rPr>
      </w:pPr>
    </w:p>
    <w:p w:rsidR="009E37E0" w:rsidRPr="001011CE" w:rsidRDefault="001011CE" w:rsidP="001011CE">
      <w:pPr>
        <w:pStyle w:val="Bodytext20"/>
        <w:shd w:val="clear" w:color="auto" w:fill="auto"/>
        <w:spacing w:before="0" w:after="120" w:line="240" w:lineRule="auto"/>
        <w:ind w:left="1520" w:firstLine="0"/>
        <w:rPr>
          <w:rFonts w:ascii="Sylfaen" w:hAnsi="Sylfaen"/>
          <w:sz w:val="24"/>
          <w:szCs w:val="24"/>
        </w:rPr>
      </w:pPr>
      <w:r w:rsidRPr="001011CE">
        <w:rPr>
          <w:rFonts w:ascii="Sylfaen" w:hAnsi="Sylfaen"/>
          <w:sz w:val="24"/>
          <w:szCs w:val="24"/>
          <w:lang w:val="en-US" w:eastAsia="en-US" w:bidi="en-US"/>
        </w:rPr>
        <w:t>VI</w:t>
      </w:r>
      <w:r w:rsidRPr="001011CE">
        <w:rPr>
          <w:rFonts w:ascii="Sylfaen" w:hAnsi="Sylfaen"/>
          <w:sz w:val="24"/>
          <w:szCs w:val="24"/>
          <w:lang w:eastAsia="en-US" w:bidi="en-US"/>
        </w:rPr>
        <w:t>.</w:t>
      </w:r>
      <w:r>
        <w:rPr>
          <w:rFonts w:ascii="Sylfaen" w:hAnsi="Sylfaen"/>
          <w:sz w:val="24"/>
          <w:szCs w:val="24"/>
          <w:lang w:eastAsia="en-US" w:bidi="en-US"/>
        </w:rPr>
        <w:t xml:space="preserve"> </w:t>
      </w:r>
      <w:r w:rsidRPr="001011CE">
        <w:rPr>
          <w:rFonts w:ascii="Sylfaen" w:hAnsi="Sylfaen"/>
          <w:sz w:val="24"/>
          <w:szCs w:val="24"/>
        </w:rPr>
        <w:t>Ответственность участников общего процесса</w:t>
      </w:r>
    </w:p>
    <w:p w:rsidR="009E37E0" w:rsidRPr="001011CE" w:rsidRDefault="001011CE" w:rsidP="005D19DA">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28.</w:t>
      </w:r>
      <w:r>
        <w:rPr>
          <w:rFonts w:ascii="Sylfaen" w:hAnsi="Sylfaen"/>
          <w:sz w:val="24"/>
          <w:szCs w:val="24"/>
        </w:rPr>
        <w:t xml:space="preserve"> </w:t>
      </w:r>
      <w:r w:rsidRPr="001011CE">
        <w:rPr>
          <w:rFonts w:ascii="Sylfaen" w:hAnsi="Sylfaen"/>
          <w:sz w:val="24"/>
          <w:szCs w:val="24"/>
        </w:rPr>
        <w:t>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Евразийской экономической комиссии осуществляется в соответствии с Договором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w:t>
      </w:r>
    </w:p>
    <w:p w:rsidR="009E37E0" w:rsidRPr="001011CE" w:rsidRDefault="009E37E0" w:rsidP="001011CE">
      <w:pPr>
        <w:spacing w:after="120"/>
        <w:rPr>
          <w:rFonts w:ascii="Sylfaen" w:hAnsi="Sylfaen"/>
        </w:rPr>
      </w:pPr>
    </w:p>
    <w:p w:rsidR="009E37E0" w:rsidRPr="001011CE" w:rsidRDefault="001011CE" w:rsidP="005D19DA">
      <w:pPr>
        <w:pStyle w:val="Bodytext20"/>
        <w:shd w:val="clear" w:color="auto" w:fill="auto"/>
        <w:spacing w:before="0" w:after="120" w:line="240" w:lineRule="auto"/>
        <w:ind w:firstLine="0"/>
        <w:jc w:val="center"/>
        <w:rPr>
          <w:rFonts w:ascii="Sylfaen" w:hAnsi="Sylfaen"/>
          <w:sz w:val="24"/>
          <w:szCs w:val="24"/>
        </w:rPr>
      </w:pPr>
      <w:r w:rsidRPr="001011CE">
        <w:rPr>
          <w:rFonts w:ascii="Sylfaen" w:hAnsi="Sylfaen"/>
          <w:sz w:val="24"/>
          <w:szCs w:val="24"/>
          <w:lang w:val="en-US" w:eastAsia="en-US" w:bidi="en-US"/>
        </w:rPr>
        <w:t>VII</w:t>
      </w:r>
      <w:r w:rsidRPr="001011CE">
        <w:rPr>
          <w:rFonts w:ascii="Sylfaen" w:hAnsi="Sylfaen"/>
          <w:sz w:val="24"/>
          <w:szCs w:val="24"/>
          <w:lang w:eastAsia="en-US" w:bidi="en-US"/>
        </w:rPr>
        <w:t>.</w:t>
      </w:r>
      <w:r>
        <w:rPr>
          <w:rFonts w:ascii="Sylfaen" w:hAnsi="Sylfaen"/>
          <w:sz w:val="24"/>
          <w:szCs w:val="24"/>
          <w:lang w:eastAsia="en-US" w:bidi="en-US"/>
        </w:rPr>
        <w:t xml:space="preserve"> </w:t>
      </w:r>
      <w:r w:rsidRPr="001011CE">
        <w:rPr>
          <w:rFonts w:ascii="Sylfaen" w:hAnsi="Sylfaen"/>
          <w:sz w:val="24"/>
          <w:szCs w:val="24"/>
        </w:rPr>
        <w:t>Справочники и классификаторы общего процесса</w:t>
      </w:r>
    </w:p>
    <w:p w:rsidR="009E37E0" w:rsidRPr="001011CE" w:rsidRDefault="001011CE" w:rsidP="005D19DA">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29.</w:t>
      </w:r>
      <w:r>
        <w:rPr>
          <w:rFonts w:ascii="Sylfaen" w:hAnsi="Sylfaen"/>
          <w:sz w:val="24"/>
          <w:szCs w:val="24"/>
        </w:rPr>
        <w:t xml:space="preserve"> </w:t>
      </w:r>
      <w:r w:rsidRPr="001011CE">
        <w:rPr>
          <w:rFonts w:ascii="Sylfaen" w:hAnsi="Sylfaen"/>
          <w:sz w:val="24"/>
          <w:szCs w:val="24"/>
        </w:rPr>
        <w:t>Перечень справочников и классификаторов общего процесса приведен в таблице 7.</w:t>
      </w:r>
    </w:p>
    <w:p w:rsidR="009E37E0" w:rsidRPr="001011CE" w:rsidRDefault="001011CE" w:rsidP="001011CE">
      <w:pPr>
        <w:pStyle w:val="Tablecaption0"/>
        <w:shd w:val="clear" w:color="auto" w:fill="auto"/>
        <w:spacing w:after="120" w:line="240" w:lineRule="auto"/>
        <w:rPr>
          <w:rFonts w:ascii="Sylfaen" w:hAnsi="Sylfaen"/>
          <w:sz w:val="24"/>
          <w:szCs w:val="24"/>
        </w:rPr>
      </w:pPr>
      <w:r w:rsidRPr="001011CE">
        <w:rPr>
          <w:rFonts w:ascii="Sylfaen" w:hAnsi="Sylfaen"/>
          <w:sz w:val="24"/>
          <w:szCs w:val="24"/>
        </w:rPr>
        <w:t>Таблица 7</w:t>
      </w:r>
    </w:p>
    <w:p w:rsidR="009E37E0" w:rsidRPr="001011CE" w:rsidRDefault="001011CE" w:rsidP="001011CE">
      <w:pPr>
        <w:pStyle w:val="Tablecaption0"/>
        <w:shd w:val="clear" w:color="auto" w:fill="auto"/>
        <w:spacing w:after="120" w:line="240" w:lineRule="auto"/>
        <w:jc w:val="center"/>
        <w:rPr>
          <w:rFonts w:ascii="Sylfaen" w:hAnsi="Sylfaen"/>
          <w:sz w:val="24"/>
          <w:szCs w:val="24"/>
        </w:rPr>
      </w:pPr>
      <w:r w:rsidRPr="001011CE">
        <w:rPr>
          <w:rFonts w:ascii="Sylfaen" w:hAnsi="Sylfaen"/>
          <w:sz w:val="24"/>
          <w:szCs w:val="24"/>
        </w:rPr>
        <w:t>Перечень справочников и классификаторов общего процесса</w:t>
      </w:r>
    </w:p>
    <w:tbl>
      <w:tblPr>
        <w:tblOverlap w:val="never"/>
        <w:tblW w:w="9403" w:type="dxa"/>
        <w:jc w:val="center"/>
        <w:tblLayout w:type="fixed"/>
        <w:tblCellMar>
          <w:left w:w="10" w:type="dxa"/>
          <w:right w:w="10" w:type="dxa"/>
        </w:tblCellMar>
        <w:tblLook w:val="0000" w:firstRow="0" w:lastRow="0" w:firstColumn="0" w:lastColumn="0" w:noHBand="0" w:noVBand="0"/>
      </w:tblPr>
      <w:tblGrid>
        <w:gridCol w:w="2218"/>
        <w:gridCol w:w="7"/>
        <w:gridCol w:w="2545"/>
        <w:gridCol w:w="1879"/>
        <w:gridCol w:w="7"/>
        <w:gridCol w:w="2747"/>
      </w:tblGrid>
      <w:tr w:rsidR="009E37E0" w:rsidRPr="001011CE" w:rsidTr="005D19DA">
        <w:trPr>
          <w:jc w:val="center"/>
        </w:trPr>
        <w:tc>
          <w:tcPr>
            <w:tcW w:w="2218"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Кодовое</w:t>
            </w:r>
          </w:p>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обозначение</w:t>
            </w:r>
          </w:p>
        </w:tc>
        <w:tc>
          <w:tcPr>
            <w:tcW w:w="2552" w:type="dxa"/>
            <w:gridSpan w:val="2"/>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Наименование</w:t>
            </w:r>
          </w:p>
        </w:tc>
        <w:tc>
          <w:tcPr>
            <w:tcW w:w="1879"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Тип</w:t>
            </w:r>
          </w:p>
        </w:tc>
        <w:tc>
          <w:tcPr>
            <w:tcW w:w="2754" w:type="dxa"/>
            <w:gridSpan w:val="2"/>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Описание</w:t>
            </w:r>
          </w:p>
        </w:tc>
      </w:tr>
      <w:tr w:rsidR="009E37E0" w:rsidRPr="001011CE" w:rsidTr="005D19DA">
        <w:trPr>
          <w:jc w:val="center"/>
        </w:trPr>
        <w:tc>
          <w:tcPr>
            <w:tcW w:w="2218"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1</w:t>
            </w:r>
          </w:p>
        </w:tc>
        <w:tc>
          <w:tcPr>
            <w:tcW w:w="2552" w:type="dxa"/>
            <w:gridSpan w:val="2"/>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2</w:t>
            </w:r>
          </w:p>
        </w:tc>
        <w:tc>
          <w:tcPr>
            <w:tcW w:w="1879"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3</w:t>
            </w:r>
          </w:p>
        </w:tc>
        <w:tc>
          <w:tcPr>
            <w:tcW w:w="2754" w:type="dxa"/>
            <w:gridSpan w:val="2"/>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4</w:t>
            </w:r>
          </w:p>
        </w:tc>
      </w:tr>
      <w:tr w:rsidR="009E37E0" w:rsidRPr="001011CE" w:rsidTr="005D19DA">
        <w:trPr>
          <w:jc w:val="center"/>
        </w:trPr>
        <w:tc>
          <w:tcPr>
            <w:tcW w:w="2218"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lang w:val="en-US" w:eastAsia="en-US" w:bidi="en-US"/>
              </w:rPr>
              <w:t>P.CLS.001</w:t>
            </w:r>
          </w:p>
        </w:tc>
        <w:tc>
          <w:tcPr>
            <w:tcW w:w="2552" w:type="dxa"/>
            <w:gridSpan w:val="2"/>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классификатор стран мира</w:t>
            </w:r>
          </w:p>
        </w:tc>
        <w:tc>
          <w:tcPr>
            <w:tcW w:w="1879"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классификатор</w:t>
            </w:r>
          </w:p>
        </w:tc>
        <w:tc>
          <w:tcPr>
            <w:tcW w:w="2754" w:type="dxa"/>
            <w:gridSpan w:val="2"/>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содержит перечень кодов и наименований стран мира (применяется в соответствии с Решением Комиссии Таможенного союза от 20 сентября 2010 г. № 378)</w:t>
            </w:r>
          </w:p>
        </w:tc>
      </w:tr>
      <w:tr w:rsidR="009E37E0" w:rsidRPr="001011CE" w:rsidTr="005D19DA">
        <w:trPr>
          <w:jc w:val="center"/>
        </w:trPr>
        <w:tc>
          <w:tcPr>
            <w:tcW w:w="2218"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lang w:val="en-US" w:eastAsia="en-US" w:bidi="en-US"/>
              </w:rPr>
              <w:lastRenderedPageBreak/>
              <w:t>P.CLS.008</w:t>
            </w:r>
          </w:p>
        </w:tc>
        <w:tc>
          <w:tcPr>
            <w:tcW w:w="2552" w:type="dxa"/>
            <w:gridSpan w:val="2"/>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классификатор видов связи</w:t>
            </w:r>
          </w:p>
        </w:tc>
        <w:tc>
          <w:tcPr>
            <w:tcW w:w="1879"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классификатор</w:t>
            </w:r>
          </w:p>
        </w:tc>
        <w:tc>
          <w:tcPr>
            <w:tcW w:w="275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 xml:space="preserve">содержит перечень кодов и наименований видов связи (гармонизирован с классификатором СЕФАКТ ООН </w:t>
            </w:r>
            <w:r w:rsidRPr="001011CE">
              <w:rPr>
                <w:rStyle w:val="Bodytext212pt"/>
                <w:rFonts w:ascii="Sylfaen" w:hAnsi="Sylfaen"/>
                <w:lang w:eastAsia="en-US" w:bidi="en-US"/>
              </w:rPr>
              <w:t>«</w:t>
            </w:r>
            <w:r w:rsidRPr="001011CE">
              <w:rPr>
                <w:rStyle w:val="Bodytext212pt"/>
                <w:rFonts w:ascii="Sylfaen" w:hAnsi="Sylfaen"/>
                <w:lang w:val="en-US" w:eastAsia="en-US" w:bidi="en-US"/>
              </w:rPr>
              <w:t>Communication</w:t>
            </w:r>
            <w:r w:rsidRPr="001011CE">
              <w:rPr>
                <w:rStyle w:val="Bodytext212pt"/>
                <w:rFonts w:ascii="Sylfaen" w:hAnsi="Sylfaen"/>
                <w:lang w:eastAsia="en-US" w:bidi="en-US"/>
              </w:rPr>
              <w:t xml:space="preserve"> </w:t>
            </w:r>
            <w:r w:rsidRPr="001011CE">
              <w:rPr>
                <w:rStyle w:val="Bodytext212pt"/>
                <w:rFonts w:ascii="Sylfaen" w:hAnsi="Sylfaen"/>
                <w:lang w:val="en-US" w:eastAsia="en-US" w:bidi="en-US"/>
              </w:rPr>
              <w:t>Channel</w:t>
            </w:r>
            <w:r w:rsidRPr="001011CE">
              <w:rPr>
                <w:rStyle w:val="Bodytext212pt"/>
                <w:rFonts w:ascii="Sylfaen" w:hAnsi="Sylfaen"/>
                <w:lang w:eastAsia="en-US" w:bidi="en-US"/>
              </w:rPr>
              <w:t xml:space="preserve"> </w:t>
            </w:r>
            <w:r w:rsidRPr="001011CE">
              <w:rPr>
                <w:rStyle w:val="Bodytext212pt"/>
                <w:rFonts w:ascii="Sylfaen" w:hAnsi="Sylfaen"/>
                <w:lang w:val="en-US" w:eastAsia="en-US" w:bidi="en-US"/>
              </w:rPr>
              <w:t>Code</w:t>
            </w:r>
            <w:r w:rsidRPr="001011CE">
              <w:rPr>
                <w:rStyle w:val="Bodytext212pt"/>
                <w:rFonts w:ascii="Sylfaen" w:hAnsi="Sylfaen"/>
                <w:lang w:eastAsia="en-US" w:bidi="en-US"/>
              </w:rPr>
              <w:t>»)</w:t>
            </w:r>
          </w:p>
        </w:tc>
      </w:tr>
      <w:tr w:rsidR="009E37E0" w:rsidRPr="001011CE" w:rsidTr="005D19DA">
        <w:trPr>
          <w:jc w:val="center"/>
        </w:trPr>
        <w:tc>
          <w:tcPr>
            <w:tcW w:w="2225" w:type="dxa"/>
            <w:gridSpan w:val="2"/>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140" w:firstLine="0"/>
              <w:jc w:val="left"/>
              <w:rPr>
                <w:rFonts w:ascii="Sylfaen" w:hAnsi="Sylfaen"/>
                <w:sz w:val="24"/>
                <w:szCs w:val="24"/>
              </w:rPr>
            </w:pPr>
            <w:r w:rsidRPr="001011CE">
              <w:rPr>
                <w:rStyle w:val="Bodytext212pt"/>
                <w:rFonts w:ascii="Sylfaen" w:hAnsi="Sylfaen"/>
                <w:lang w:val="en-US" w:eastAsia="en-US" w:bidi="en-US"/>
              </w:rPr>
              <w:t>P.CLS.015</w:t>
            </w:r>
          </w:p>
        </w:tc>
        <w:tc>
          <w:tcPr>
            <w:tcW w:w="254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классификатор видов транспорта и транспортировки товаров</w:t>
            </w:r>
          </w:p>
        </w:tc>
        <w:tc>
          <w:tcPr>
            <w:tcW w:w="1886" w:type="dxa"/>
            <w:gridSpan w:val="2"/>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классификатор</w:t>
            </w:r>
          </w:p>
        </w:tc>
        <w:tc>
          <w:tcPr>
            <w:tcW w:w="2747"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содержит перечень видов транспортных средств и транспортировки товаров и</w:t>
            </w:r>
          </w:p>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соответствующие им коды (применяется в соответствии с Решением Комиссии Таможенного союза от 20 сентября 2010 г. № 378)</w:t>
            </w:r>
          </w:p>
        </w:tc>
      </w:tr>
      <w:tr w:rsidR="009E37E0" w:rsidRPr="001011CE" w:rsidTr="005D19DA">
        <w:trPr>
          <w:jc w:val="center"/>
        </w:trPr>
        <w:tc>
          <w:tcPr>
            <w:tcW w:w="2225" w:type="dxa"/>
            <w:gridSpan w:val="2"/>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140" w:firstLine="0"/>
              <w:jc w:val="left"/>
              <w:rPr>
                <w:rFonts w:ascii="Sylfaen" w:hAnsi="Sylfaen"/>
                <w:sz w:val="24"/>
                <w:szCs w:val="24"/>
              </w:rPr>
            </w:pPr>
            <w:r w:rsidRPr="001011CE">
              <w:rPr>
                <w:rStyle w:val="Bodytext212pt"/>
                <w:rFonts w:ascii="Sylfaen" w:hAnsi="Sylfaen"/>
                <w:lang w:val="en-US" w:eastAsia="en-US" w:bidi="en-US"/>
              </w:rPr>
              <w:t>P.CLS.026</w:t>
            </w:r>
          </w:p>
        </w:tc>
        <w:tc>
          <w:tcPr>
            <w:tcW w:w="2545" w:type="dxa"/>
            <w:tcBorders>
              <w:top w:val="single" w:sz="4" w:space="0" w:color="auto"/>
              <w:left w:val="single" w:sz="4" w:space="0" w:color="auto"/>
            </w:tcBorders>
            <w:shd w:val="clear" w:color="auto" w:fill="FFFFFF"/>
            <w:vAlign w:val="center"/>
          </w:tcPr>
          <w:p w:rsidR="009E37E0" w:rsidRPr="001011CE" w:rsidRDefault="005D19DA" w:rsidP="005D19DA">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С</w:t>
            </w:r>
            <w:r w:rsidR="001011CE" w:rsidRPr="001011CE">
              <w:rPr>
                <w:rStyle w:val="Bodytext212pt"/>
                <w:rFonts w:ascii="Sylfaen" w:hAnsi="Sylfaen"/>
              </w:rPr>
              <w:t>правочник</w:t>
            </w:r>
            <w:r w:rsidRPr="005D19DA">
              <w:rPr>
                <w:rStyle w:val="Bodytext212pt"/>
                <w:rFonts w:ascii="Sylfaen" w:hAnsi="Sylfaen"/>
              </w:rPr>
              <w:t xml:space="preserve"> </w:t>
            </w:r>
            <w:r w:rsidR="001011CE" w:rsidRPr="001011CE">
              <w:rPr>
                <w:rStyle w:val="Bodytext212pt"/>
                <w:rFonts w:ascii="Sylfaen" w:hAnsi="Sylfaen"/>
              </w:rPr>
              <w:t>уполномоченных</w:t>
            </w:r>
            <w:r w:rsidRPr="005D19DA">
              <w:rPr>
                <w:rStyle w:val="Bodytext212pt"/>
                <w:rFonts w:ascii="Sylfaen" w:hAnsi="Sylfaen"/>
              </w:rPr>
              <w:t xml:space="preserve"> </w:t>
            </w:r>
            <w:r w:rsidR="001011CE" w:rsidRPr="001011CE">
              <w:rPr>
                <w:rStyle w:val="Bodytext212pt"/>
                <w:rFonts w:ascii="Sylfaen" w:hAnsi="Sylfaen"/>
              </w:rPr>
              <w:t>органов</w:t>
            </w:r>
            <w:r w:rsidRPr="005D19DA">
              <w:rPr>
                <w:rStyle w:val="Bodytext212pt"/>
                <w:rFonts w:ascii="Sylfaen" w:hAnsi="Sylfaen"/>
              </w:rPr>
              <w:t xml:space="preserve"> </w:t>
            </w:r>
            <w:r w:rsidR="001011CE" w:rsidRPr="001011CE">
              <w:rPr>
                <w:rStyle w:val="Bodytext212pt"/>
                <w:rFonts w:ascii="Sylfaen" w:hAnsi="Sylfaen"/>
              </w:rPr>
              <w:t>государств - членов Евразийского экономического союза</w:t>
            </w:r>
          </w:p>
        </w:tc>
        <w:tc>
          <w:tcPr>
            <w:tcW w:w="1886" w:type="dxa"/>
            <w:gridSpan w:val="2"/>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справочник</w:t>
            </w:r>
          </w:p>
        </w:tc>
        <w:tc>
          <w:tcPr>
            <w:tcW w:w="2747" w:type="dxa"/>
            <w:tcBorders>
              <w:top w:val="single" w:sz="4" w:space="0" w:color="auto"/>
              <w:left w:val="single" w:sz="4" w:space="0" w:color="auto"/>
              <w:right w:val="single" w:sz="4" w:space="0" w:color="auto"/>
            </w:tcBorders>
            <w:shd w:val="clear" w:color="auto" w:fill="FFFFFF"/>
          </w:tcPr>
          <w:p w:rsidR="009E37E0" w:rsidRPr="001011CE" w:rsidRDefault="001011CE" w:rsidP="005D19DA">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содержит перечень</w:t>
            </w:r>
            <w:r w:rsidR="005D19DA" w:rsidRPr="005D19DA">
              <w:rPr>
                <w:rStyle w:val="Bodytext212pt"/>
                <w:rFonts w:ascii="Sylfaen" w:hAnsi="Sylfaen"/>
              </w:rPr>
              <w:t xml:space="preserve"> </w:t>
            </w:r>
            <w:r w:rsidRPr="001011CE">
              <w:rPr>
                <w:rStyle w:val="Bodytext212pt"/>
                <w:rFonts w:ascii="Sylfaen" w:hAnsi="Sylfaen"/>
              </w:rPr>
              <w:t>уполномоченных</w:t>
            </w:r>
            <w:r w:rsidR="005D19DA" w:rsidRPr="005D19DA">
              <w:rPr>
                <w:rStyle w:val="Bodytext212pt"/>
                <w:rFonts w:ascii="Sylfaen" w:hAnsi="Sylfaen"/>
              </w:rPr>
              <w:t xml:space="preserve"> </w:t>
            </w:r>
            <w:r w:rsidRPr="001011CE">
              <w:rPr>
                <w:rStyle w:val="Bodytext212pt"/>
                <w:rFonts w:ascii="Sylfaen" w:hAnsi="Sylfaen"/>
              </w:rPr>
              <w:t>органов</w:t>
            </w:r>
            <w:r w:rsidR="005D19DA" w:rsidRPr="005D19DA">
              <w:rPr>
                <w:rStyle w:val="Bodytext212pt"/>
                <w:rFonts w:ascii="Sylfaen" w:hAnsi="Sylfaen"/>
              </w:rPr>
              <w:t xml:space="preserve"> </w:t>
            </w:r>
            <w:r w:rsidRPr="001011CE">
              <w:rPr>
                <w:rStyle w:val="Bodytext212pt"/>
                <w:rFonts w:ascii="Sylfaen" w:hAnsi="Sylfaen"/>
              </w:rPr>
              <w:t>государств-членов</w:t>
            </w:r>
          </w:p>
        </w:tc>
      </w:tr>
      <w:tr w:rsidR="009E37E0" w:rsidRPr="001011CE" w:rsidTr="005D19DA">
        <w:trPr>
          <w:jc w:val="center"/>
        </w:trPr>
        <w:tc>
          <w:tcPr>
            <w:tcW w:w="2225" w:type="dxa"/>
            <w:gridSpan w:val="2"/>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140" w:firstLine="0"/>
              <w:jc w:val="left"/>
              <w:rPr>
                <w:rFonts w:ascii="Sylfaen" w:hAnsi="Sylfaen"/>
                <w:sz w:val="24"/>
                <w:szCs w:val="24"/>
              </w:rPr>
            </w:pPr>
            <w:r w:rsidRPr="001011CE">
              <w:rPr>
                <w:rStyle w:val="Bodytext212pt"/>
                <w:rFonts w:ascii="Sylfaen" w:hAnsi="Sylfaen"/>
                <w:lang w:val="en-US" w:eastAsia="en-US" w:bidi="en-US"/>
              </w:rPr>
              <w:t>P.CLS.048</w:t>
            </w:r>
          </w:p>
        </w:tc>
        <w:tc>
          <w:tcPr>
            <w:tcW w:w="254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классификатор видов адресов</w:t>
            </w:r>
          </w:p>
        </w:tc>
        <w:tc>
          <w:tcPr>
            <w:tcW w:w="1886" w:type="dxa"/>
            <w:gridSpan w:val="2"/>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классификатор</w:t>
            </w:r>
          </w:p>
        </w:tc>
        <w:tc>
          <w:tcPr>
            <w:tcW w:w="2747"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содержит перечень кодов и наименований видов адресов</w:t>
            </w:r>
          </w:p>
        </w:tc>
      </w:tr>
      <w:tr w:rsidR="009E37E0" w:rsidRPr="001011CE" w:rsidTr="005D19DA">
        <w:trPr>
          <w:jc w:val="center"/>
        </w:trPr>
        <w:tc>
          <w:tcPr>
            <w:tcW w:w="2225" w:type="dxa"/>
            <w:gridSpan w:val="2"/>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140" w:firstLine="0"/>
              <w:jc w:val="left"/>
              <w:rPr>
                <w:rFonts w:ascii="Sylfaen" w:hAnsi="Sylfaen"/>
                <w:sz w:val="24"/>
                <w:szCs w:val="24"/>
              </w:rPr>
            </w:pPr>
            <w:r w:rsidRPr="001011CE">
              <w:rPr>
                <w:rStyle w:val="Bodytext212pt"/>
                <w:rFonts w:ascii="Sylfaen" w:hAnsi="Sylfaen"/>
                <w:lang w:val="en-US" w:eastAsia="en-US" w:bidi="en-US"/>
              </w:rPr>
              <w:t>P.CLS.053</w:t>
            </w:r>
          </w:p>
        </w:tc>
        <w:tc>
          <w:tcPr>
            <w:tcW w:w="2545" w:type="dxa"/>
            <w:tcBorders>
              <w:top w:val="single" w:sz="4" w:space="0" w:color="auto"/>
              <w:left w:val="single" w:sz="4" w:space="0" w:color="auto"/>
              <w:bottom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классификатор видов результата обработки электронных документов и сведений</w:t>
            </w:r>
          </w:p>
        </w:tc>
        <w:tc>
          <w:tcPr>
            <w:tcW w:w="1886" w:type="dxa"/>
            <w:gridSpan w:val="2"/>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классификатор</w:t>
            </w:r>
          </w:p>
        </w:tc>
        <w:tc>
          <w:tcPr>
            <w:tcW w:w="2747"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содержит перечень кодов и наименований видов результата обработки электронных документов и сведений</w:t>
            </w:r>
          </w:p>
        </w:tc>
      </w:tr>
    </w:tbl>
    <w:p w:rsidR="009E37E0" w:rsidRPr="001011CE" w:rsidRDefault="009E37E0" w:rsidP="001011CE">
      <w:pPr>
        <w:spacing w:after="120"/>
        <w:rPr>
          <w:rFonts w:ascii="Sylfaen" w:hAnsi="Sylfaen"/>
        </w:rPr>
      </w:pPr>
    </w:p>
    <w:p w:rsidR="009E37E0" w:rsidRPr="001011CE" w:rsidRDefault="001011CE" w:rsidP="001011CE">
      <w:pPr>
        <w:pStyle w:val="Bodytext20"/>
        <w:shd w:val="clear" w:color="auto" w:fill="auto"/>
        <w:spacing w:before="0" w:after="120" w:line="240" w:lineRule="auto"/>
        <w:ind w:left="2520" w:firstLine="0"/>
        <w:rPr>
          <w:rFonts w:ascii="Sylfaen" w:hAnsi="Sylfaen"/>
          <w:sz w:val="24"/>
          <w:szCs w:val="24"/>
        </w:rPr>
      </w:pPr>
      <w:r w:rsidRPr="001011CE">
        <w:rPr>
          <w:rFonts w:ascii="Sylfaen" w:hAnsi="Sylfaen"/>
          <w:sz w:val="24"/>
          <w:szCs w:val="24"/>
          <w:lang w:val="en-US" w:eastAsia="en-US" w:bidi="en-US"/>
        </w:rPr>
        <w:t>VIII</w:t>
      </w:r>
      <w:r w:rsidRPr="001011CE">
        <w:rPr>
          <w:rFonts w:ascii="Sylfaen" w:hAnsi="Sylfaen"/>
          <w:sz w:val="24"/>
          <w:szCs w:val="24"/>
          <w:lang w:eastAsia="en-US" w:bidi="en-US"/>
        </w:rPr>
        <w:t>.</w:t>
      </w:r>
      <w:r>
        <w:rPr>
          <w:rFonts w:ascii="Sylfaen" w:hAnsi="Sylfaen"/>
          <w:sz w:val="24"/>
          <w:szCs w:val="24"/>
          <w:lang w:eastAsia="en-US" w:bidi="en-US"/>
        </w:rPr>
        <w:t xml:space="preserve"> </w:t>
      </w:r>
      <w:r w:rsidRPr="001011CE">
        <w:rPr>
          <w:rFonts w:ascii="Sylfaen" w:hAnsi="Sylfaen"/>
          <w:sz w:val="24"/>
          <w:szCs w:val="24"/>
        </w:rPr>
        <w:t>Процедуры общего процесса</w:t>
      </w:r>
    </w:p>
    <w:p w:rsidR="009E37E0" w:rsidRPr="005D19DA" w:rsidRDefault="001011CE" w:rsidP="001011CE">
      <w:pPr>
        <w:pStyle w:val="Bodytext20"/>
        <w:shd w:val="clear" w:color="auto" w:fill="auto"/>
        <w:spacing w:before="0" w:after="120" w:line="240" w:lineRule="auto"/>
        <w:ind w:firstLine="0"/>
        <w:jc w:val="center"/>
        <w:rPr>
          <w:rFonts w:ascii="Sylfaen" w:hAnsi="Sylfaen"/>
          <w:sz w:val="24"/>
          <w:szCs w:val="24"/>
          <w:lang w:eastAsia="en-US" w:bidi="en-US"/>
        </w:rPr>
      </w:pPr>
      <w:r w:rsidRPr="001011CE">
        <w:rPr>
          <w:rFonts w:ascii="Sylfaen" w:hAnsi="Sylfaen"/>
          <w:sz w:val="24"/>
          <w:szCs w:val="24"/>
        </w:rPr>
        <w:t>1. Процедуры завершения временного ввоза ТСЛП</w:t>
      </w:r>
      <w:r w:rsidR="005D19DA" w:rsidRPr="005D19DA">
        <w:rPr>
          <w:rFonts w:ascii="Sylfaen" w:hAnsi="Sylfaen"/>
          <w:sz w:val="24"/>
          <w:szCs w:val="24"/>
        </w:rPr>
        <w:t xml:space="preserve"> </w:t>
      </w:r>
      <w:r w:rsidRPr="001011CE">
        <w:rPr>
          <w:rFonts w:ascii="Sylfaen" w:hAnsi="Sylfaen"/>
          <w:sz w:val="24"/>
          <w:szCs w:val="24"/>
        </w:rPr>
        <w:t>Процедура «Представление сведений о завершении</w:t>
      </w:r>
      <w:r w:rsidR="005D19DA" w:rsidRPr="005D19DA">
        <w:rPr>
          <w:rFonts w:ascii="Sylfaen" w:hAnsi="Sylfaen"/>
          <w:sz w:val="24"/>
          <w:szCs w:val="24"/>
        </w:rPr>
        <w:t xml:space="preserve"> </w:t>
      </w:r>
      <w:r w:rsidRPr="001011CE">
        <w:rPr>
          <w:rFonts w:ascii="Sylfaen" w:hAnsi="Sylfaen"/>
          <w:sz w:val="24"/>
          <w:szCs w:val="24"/>
        </w:rPr>
        <w:t xml:space="preserve">временного ввоза ТСЛП»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w:t>
      </w:r>
      <w:r w:rsidRPr="001011CE">
        <w:rPr>
          <w:rFonts w:ascii="Sylfaen" w:hAnsi="Sylfaen"/>
          <w:sz w:val="24"/>
          <w:szCs w:val="24"/>
          <w:lang w:val="en-US" w:eastAsia="en-US" w:bidi="en-US"/>
        </w:rPr>
        <w:t>PRC</w:t>
      </w:r>
      <w:r w:rsidRPr="001011CE">
        <w:rPr>
          <w:rFonts w:ascii="Sylfaen" w:hAnsi="Sylfaen"/>
          <w:sz w:val="24"/>
          <w:szCs w:val="24"/>
          <w:lang w:eastAsia="en-US" w:bidi="en-US"/>
        </w:rPr>
        <w:t>.001)</w:t>
      </w:r>
    </w:p>
    <w:p w:rsidR="005D19DA" w:rsidRPr="005D19DA" w:rsidRDefault="005D19DA" w:rsidP="001011CE">
      <w:pPr>
        <w:pStyle w:val="Bodytext20"/>
        <w:shd w:val="clear" w:color="auto" w:fill="auto"/>
        <w:spacing w:before="0" w:after="120" w:line="240" w:lineRule="auto"/>
        <w:ind w:firstLine="0"/>
        <w:jc w:val="center"/>
        <w:rPr>
          <w:rFonts w:ascii="Sylfaen" w:hAnsi="Sylfaen"/>
          <w:sz w:val="24"/>
          <w:szCs w:val="24"/>
          <w:lang w:eastAsia="en-US" w:bidi="en-US"/>
        </w:rPr>
      </w:pPr>
    </w:p>
    <w:p w:rsidR="009E37E0" w:rsidRPr="001011CE" w:rsidRDefault="001011CE" w:rsidP="005D19DA">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30.</w:t>
      </w:r>
      <w:r>
        <w:rPr>
          <w:rFonts w:ascii="Sylfaen" w:hAnsi="Sylfaen"/>
          <w:sz w:val="24"/>
          <w:szCs w:val="24"/>
        </w:rPr>
        <w:t xml:space="preserve"> </w:t>
      </w:r>
      <w:r w:rsidRPr="001011CE">
        <w:rPr>
          <w:rFonts w:ascii="Sylfaen" w:hAnsi="Sylfaen"/>
          <w:sz w:val="24"/>
          <w:szCs w:val="24"/>
        </w:rPr>
        <w:t xml:space="preserve">Схема выполнения процедуры «Представление сведений о завершении временного ввоза ТСЛП»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w:t>
      </w:r>
      <w:r w:rsidRPr="001011CE">
        <w:rPr>
          <w:rFonts w:ascii="Sylfaen" w:hAnsi="Sylfaen"/>
          <w:sz w:val="24"/>
          <w:szCs w:val="24"/>
          <w:lang w:val="en-US" w:eastAsia="en-US" w:bidi="en-US"/>
        </w:rPr>
        <w:t>PRC</w:t>
      </w:r>
      <w:r w:rsidRPr="001011CE">
        <w:rPr>
          <w:rFonts w:ascii="Sylfaen" w:hAnsi="Sylfaen"/>
          <w:sz w:val="24"/>
          <w:szCs w:val="24"/>
          <w:lang w:eastAsia="en-US" w:bidi="en-US"/>
        </w:rPr>
        <w:t xml:space="preserve">.001) </w:t>
      </w:r>
      <w:r w:rsidRPr="001011CE">
        <w:rPr>
          <w:rFonts w:ascii="Sylfaen" w:hAnsi="Sylfaen"/>
          <w:sz w:val="24"/>
          <w:szCs w:val="24"/>
        </w:rPr>
        <w:t>представлена на рисунке 6.</w:t>
      </w:r>
    </w:p>
    <w:p w:rsidR="009E37E0" w:rsidRPr="001011CE" w:rsidRDefault="00115539" w:rsidP="001011CE">
      <w:pPr>
        <w:spacing w:after="120"/>
        <w:jc w:val="center"/>
        <w:rPr>
          <w:rFonts w:ascii="Sylfaen" w:hAnsi="Sylfaen"/>
        </w:rPr>
      </w:pPr>
      <w:r>
        <w:rPr>
          <w:rFonts w:ascii="Sylfaen" w:hAnsi="Sylfaen"/>
          <w:noProof/>
          <w:lang w:val="en-US" w:eastAsia="en-US" w:bidi="ar-SA"/>
        </w:rPr>
        <w:lastRenderedPageBreak/>
        <w:pict>
          <v:group id="_x0000_s1113" style="position:absolute;left:0;text-align:left;margin-left:5.15pt;margin-top:5.85pt;width:452.4pt;height:260.15pt;z-index:251721728" coordorigin="1521,1535" coordsize="9048,5203">
            <v:rect id="_x0000_s1106" style="position:absolute;left:1521;top:1535;width:4416;height:611;v-text-anchor:middle" stroked="f">
              <v:textbox inset="0,0,0,0">
                <w:txbxContent>
                  <w:p w:rsidR="009B29C2" w:rsidRPr="00A44441" w:rsidRDefault="009B29C2" w:rsidP="00A44441">
                    <w:pPr>
                      <w:jc w:val="center"/>
                      <w:rPr>
                        <w:rFonts w:ascii="Sylfaen" w:hAnsi="Sylfaen"/>
                        <w:sz w:val="18"/>
                        <w:szCs w:val="15"/>
                      </w:rPr>
                    </w:pPr>
                    <w:r w:rsidRPr="00A44441">
                      <w:rPr>
                        <w:rFonts w:ascii="Sylfaen" w:hAnsi="Sylfaen"/>
                        <w:sz w:val="18"/>
                        <w:szCs w:val="15"/>
                      </w:rPr>
                      <w:t>: Уполномоченный орган, осуществляющий завершение временного ввоза ТОЛП</w:t>
                    </w:r>
                  </w:p>
                </w:txbxContent>
              </v:textbox>
            </v:rect>
            <v:rect id="_x0000_s1107" style="position:absolute;left:6153;top:1535;width:4416;height:611;v-text-anchor:middle" stroked="f">
              <v:textbox inset="0,0,0,0">
                <w:txbxContent>
                  <w:p w:rsidR="009B29C2" w:rsidRPr="00A44441" w:rsidRDefault="009B29C2" w:rsidP="00A44441">
                    <w:pPr>
                      <w:jc w:val="center"/>
                      <w:rPr>
                        <w:rFonts w:ascii="Sylfaen" w:hAnsi="Sylfaen"/>
                        <w:sz w:val="18"/>
                        <w:szCs w:val="15"/>
                      </w:rPr>
                    </w:pPr>
                    <w:r w:rsidRPr="00A44441">
                      <w:rPr>
                        <w:rFonts w:ascii="Sylfaen" w:hAnsi="Sylfaen"/>
                        <w:sz w:val="18"/>
                        <w:szCs w:val="15"/>
                      </w:rPr>
                      <w:t>: Уполномоченный орган, осуществляющий контроль временного ввоза ТОЛП</w:t>
                    </w:r>
                  </w:p>
                </w:txbxContent>
              </v:textbox>
            </v:rect>
            <v:rect id="_x0000_s1108" style="position:absolute;left:1888;top:5556;width:3723;height:1182;v-text-anchor:middle" stroked="f">
              <v:textbox inset="0,0,0,0">
                <w:txbxContent>
                  <w:p w:rsidR="009B29C2" w:rsidRPr="00A44441" w:rsidRDefault="009B29C2" w:rsidP="00A44441">
                    <w:pPr>
                      <w:jc w:val="center"/>
                      <w:rPr>
                        <w:rFonts w:ascii="Sylfaen" w:hAnsi="Sylfaen"/>
                        <w:sz w:val="18"/>
                        <w:szCs w:val="15"/>
                      </w:rPr>
                    </w:pPr>
                    <w:r w:rsidRPr="00A44441">
                      <w:rPr>
                        <w:rFonts w:ascii="Sylfaen" w:hAnsi="Sylfaen"/>
                        <w:sz w:val="18"/>
                        <w:szCs w:val="15"/>
                      </w:rPr>
                      <w:t>Получение уведомления об обработке сведений о завершении временного ввоза ТСЛП (P.CP.04.0PR.003)</w:t>
                    </w:r>
                  </w:p>
                </w:txbxContent>
              </v:textbox>
            </v:rect>
            <v:rect id="_x0000_s1109" style="position:absolute;left:1888;top:3043;width:3723;height:992;v-text-anchor:middle" stroked="f">
              <v:textbox inset="0,0,0,0">
                <w:txbxContent>
                  <w:p w:rsidR="009B29C2" w:rsidRPr="00A44441" w:rsidRDefault="009B29C2" w:rsidP="00A44441">
                    <w:pPr>
                      <w:jc w:val="center"/>
                      <w:rPr>
                        <w:rFonts w:ascii="Sylfaen" w:hAnsi="Sylfaen"/>
                        <w:sz w:val="18"/>
                        <w:szCs w:val="15"/>
                      </w:rPr>
                    </w:pPr>
                    <w:r w:rsidRPr="00A44441">
                      <w:rPr>
                        <w:rFonts w:ascii="Sylfaen" w:hAnsi="Sylfaen"/>
                        <w:sz w:val="18"/>
                        <w:szCs w:val="15"/>
                      </w:rPr>
                      <w:t>Передача сведений о завершении временного ввоза ТСЛП (P.CP.04.OPR.001)</w:t>
                    </w:r>
                  </w:p>
                </w:txbxContent>
              </v:textbox>
            </v:rect>
            <v:rect id="_x0000_s1110" style="position:absolute;left:6480;top:3179;width:3723;height:720;v-text-anchor:middle" stroked="f">
              <v:textbox inset="0,0,0,0">
                <w:txbxContent>
                  <w:p w:rsidR="009B29C2" w:rsidRPr="00A44441" w:rsidRDefault="009B29C2" w:rsidP="00A44441">
                    <w:pPr>
                      <w:jc w:val="center"/>
                      <w:rPr>
                        <w:rFonts w:ascii="Sylfaen" w:hAnsi="Sylfaen"/>
                        <w:sz w:val="18"/>
                        <w:szCs w:val="15"/>
                      </w:rPr>
                    </w:pPr>
                    <w:r w:rsidRPr="00A44441">
                      <w:rPr>
                        <w:rFonts w:ascii="Sylfaen" w:hAnsi="Sylfaen"/>
                        <w:sz w:val="18"/>
                        <w:szCs w:val="15"/>
                      </w:rPr>
                      <w:t>: Сведения о временном ввозе ТСЛП [сведения переданы]</w:t>
                    </w:r>
                  </w:p>
                </w:txbxContent>
              </v:textbox>
            </v:rect>
            <v:rect id="_x0000_s1111" style="position:absolute;left:6480;top:4252;width:3723;height:883;v-text-anchor:middle" stroked="f">
              <v:textbox inset="0,0,0,0">
                <w:txbxContent>
                  <w:p w:rsidR="009B29C2" w:rsidRPr="00A44441" w:rsidRDefault="009B29C2" w:rsidP="00A44441">
                    <w:pPr>
                      <w:jc w:val="center"/>
                      <w:rPr>
                        <w:rFonts w:ascii="Sylfaen" w:hAnsi="Sylfaen"/>
                        <w:sz w:val="18"/>
                        <w:szCs w:val="15"/>
                      </w:rPr>
                    </w:pPr>
                    <w:r w:rsidRPr="00A44441">
                      <w:rPr>
                        <w:rFonts w:ascii="Sylfaen" w:hAnsi="Sylfaen"/>
                        <w:sz w:val="18"/>
                        <w:szCs w:val="15"/>
                      </w:rPr>
                      <w:t>Прием и обработка сведений о завершении временного ввоза ТСЛП (Р. СР. 04. OPR.002)</w:t>
                    </w:r>
                  </w:p>
                </w:txbxContent>
              </v:textbox>
            </v:rect>
            <v:rect id="_x0000_s1112" style="position:absolute;left:1888;top:4415;width:3723;height:652;v-text-anchor:middle" stroked="f">
              <v:textbox inset="0,0,0,0">
                <w:txbxContent>
                  <w:p w:rsidR="009B29C2" w:rsidRPr="00A44441" w:rsidRDefault="009B29C2" w:rsidP="00A44441">
                    <w:pPr>
                      <w:jc w:val="center"/>
                      <w:rPr>
                        <w:rFonts w:ascii="Sylfaen" w:hAnsi="Sylfaen"/>
                        <w:sz w:val="18"/>
                        <w:szCs w:val="15"/>
                      </w:rPr>
                    </w:pPr>
                    <w:r w:rsidRPr="00A44441">
                      <w:rPr>
                        <w:rFonts w:ascii="Sylfaen" w:hAnsi="Sylfaen"/>
                        <w:sz w:val="18"/>
                        <w:szCs w:val="15"/>
                      </w:rPr>
                      <w:t>: Сведения о временном ввозе ТСЛП [сведения обработаны]</w:t>
                    </w:r>
                  </w:p>
                </w:txbxContent>
              </v:textbox>
            </v:rect>
          </v:group>
        </w:pict>
      </w:r>
      <w:r w:rsidR="009D2DB8">
        <w:rPr>
          <w:rFonts w:ascii="Sylfaen" w:hAnsi="Sylfaen"/>
        </w:rPr>
        <w:pict>
          <v:shape id="_x0000_i1030" type="#_x0000_t75" style="width:462pt;height:311.25pt">
            <v:imagedata r:id="rId13" o:title=""/>
          </v:shape>
        </w:pict>
      </w:r>
    </w:p>
    <w:p w:rsidR="009E37E0" w:rsidRPr="001011CE" w:rsidRDefault="001011CE" w:rsidP="001011CE">
      <w:pPr>
        <w:pStyle w:val="Picturecaption0"/>
        <w:shd w:val="clear" w:color="auto" w:fill="auto"/>
        <w:spacing w:after="120" w:line="240" w:lineRule="auto"/>
        <w:rPr>
          <w:rFonts w:ascii="Sylfaen" w:hAnsi="Sylfaen"/>
        </w:rPr>
      </w:pPr>
      <w:r w:rsidRPr="001011CE">
        <w:rPr>
          <w:rFonts w:ascii="Sylfaen" w:hAnsi="Sylfaen"/>
        </w:rPr>
        <w:t xml:space="preserve">Рис. 6. Схема выполнения процедуры «Представление сведений о завершении временного ввоза ТСЛП» </w:t>
      </w:r>
      <w:r w:rsidRPr="001011CE">
        <w:rPr>
          <w:rFonts w:ascii="Sylfaen" w:hAnsi="Sylfaen"/>
          <w:lang w:eastAsia="en-US" w:bidi="en-US"/>
        </w:rPr>
        <w:t>(</w:t>
      </w:r>
      <w:r w:rsidRPr="001011CE">
        <w:rPr>
          <w:rFonts w:ascii="Sylfaen" w:hAnsi="Sylfaen"/>
          <w:lang w:val="en-US" w:eastAsia="en-US" w:bidi="en-US"/>
        </w:rPr>
        <w:t>P</w:t>
      </w:r>
      <w:r w:rsidRPr="001011CE">
        <w:rPr>
          <w:rFonts w:ascii="Sylfaen" w:hAnsi="Sylfaen"/>
          <w:lang w:eastAsia="en-US" w:bidi="en-US"/>
        </w:rPr>
        <w:t>.</w:t>
      </w:r>
      <w:r w:rsidRPr="001011CE">
        <w:rPr>
          <w:rFonts w:ascii="Sylfaen" w:hAnsi="Sylfaen"/>
          <w:lang w:val="en-US" w:eastAsia="en-US" w:bidi="en-US"/>
        </w:rPr>
        <w:t>CP</w:t>
      </w:r>
      <w:r w:rsidRPr="001011CE">
        <w:rPr>
          <w:rFonts w:ascii="Sylfaen" w:hAnsi="Sylfaen"/>
          <w:lang w:eastAsia="en-US" w:bidi="en-US"/>
        </w:rPr>
        <w:t>.04.</w:t>
      </w:r>
      <w:r w:rsidRPr="001011CE">
        <w:rPr>
          <w:rFonts w:ascii="Sylfaen" w:hAnsi="Sylfaen"/>
          <w:lang w:val="en-US" w:eastAsia="en-US" w:bidi="en-US"/>
        </w:rPr>
        <w:t>PRC</w:t>
      </w:r>
      <w:r w:rsidRPr="001011CE">
        <w:rPr>
          <w:rFonts w:ascii="Sylfaen" w:hAnsi="Sylfaen"/>
          <w:lang w:eastAsia="en-US" w:bidi="en-US"/>
        </w:rPr>
        <w:t>.001)</w:t>
      </w:r>
    </w:p>
    <w:p w:rsidR="009E37E0" w:rsidRPr="001011CE" w:rsidRDefault="009E37E0" w:rsidP="001011CE">
      <w:pPr>
        <w:spacing w:after="120"/>
        <w:rPr>
          <w:rFonts w:ascii="Sylfaen" w:hAnsi="Sylfaen"/>
        </w:rPr>
      </w:pPr>
    </w:p>
    <w:p w:rsidR="009E37E0" w:rsidRPr="001011CE" w:rsidRDefault="001011CE" w:rsidP="005D19DA">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31.</w:t>
      </w:r>
      <w:r>
        <w:rPr>
          <w:rFonts w:ascii="Sylfaen" w:hAnsi="Sylfaen"/>
          <w:sz w:val="24"/>
          <w:szCs w:val="24"/>
        </w:rPr>
        <w:t xml:space="preserve"> </w:t>
      </w:r>
      <w:r w:rsidRPr="001011CE">
        <w:rPr>
          <w:rFonts w:ascii="Sylfaen" w:hAnsi="Sylfaen"/>
          <w:sz w:val="24"/>
          <w:szCs w:val="24"/>
        </w:rPr>
        <w:t>Процедура «Представление сведений о завершении временного ввоза ТСЛП» (</w:t>
      </w:r>
      <w:r w:rsidRPr="005D19DA">
        <w:rPr>
          <w:rFonts w:ascii="Sylfaen" w:hAnsi="Sylfaen"/>
          <w:sz w:val="24"/>
          <w:szCs w:val="24"/>
        </w:rPr>
        <w:t>P</w:t>
      </w:r>
      <w:r w:rsidRPr="001011CE">
        <w:rPr>
          <w:rFonts w:ascii="Sylfaen" w:hAnsi="Sylfaen"/>
          <w:sz w:val="24"/>
          <w:szCs w:val="24"/>
        </w:rPr>
        <w:t>.</w:t>
      </w:r>
      <w:r w:rsidRPr="005D19DA">
        <w:rPr>
          <w:rFonts w:ascii="Sylfaen" w:hAnsi="Sylfaen"/>
          <w:sz w:val="24"/>
          <w:szCs w:val="24"/>
        </w:rPr>
        <w:t>CP</w:t>
      </w:r>
      <w:r w:rsidRPr="001011CE">
        <w:rPr>
          <w:rFonts w:ascii="Sylfaen" w:hAnsi="Sylfaen"/>
          <w:sz w:val="24"/>
          <w:szCs w:val="24"/>
        </w:rPr>
        <w:t>.04.</w:t>
      </w:r>
      <w:r w:rsidRPr="005D19DA">
        <w:rPr>
          <w:rFonts w:ascii="Sylfaen" w:hAnsi="Sylfaen"/>
          <w:sz w:val="24"/>
          <w:szCs w:val="24"/>
        </w:rPr>
        <w:t>PRC</w:t>
      </w:r>
      <w:r w:rsidRPr="001011CE">
        <w:rPr>
          <w:rFonts w:ascii="Sylfaen" w:hAnsi="Sylfaen"/>
          <w:sz w:val="24"/>
          <w:szCs w:val="24"/>
        </w:rPr>
        <w:t>.001) выполняется при принятии уполномоченным органом, осуществляющим завершение временного вооза ТСЛП, решения о завершении временного ввоза ТСЛП.</w:t>
      </w:r>
    </w:p>
    <w:p w:rsidR="009E37E0" w:rsidRPr="001011CE" w:rsidRDefault="001011CE" w:rsidP="005D19DA">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32.</w:t>
      </w:r>
      <w:r>
        <w:rPr>
          <w:rFonts w:ascii="Sylfaen" w:hAnsi="Sylfaen"/>
          <w:sz w:val="24"/>
          <w:szCs w:val="24"/>
        </w:rPr>
        <w:t xml:space="preserve"> </w:t>
      </w:r>
      <w:r w:rsidRPr="001011CE">
        <w:rPr>
          <w:rFonts w:ascii="Sylfaen" w:hAnsi="Sylfaen"/>
          <w:sz w:val="24"/>
          <w:szCs w:val="24"/>
        </w:rPr>
        <w:t>Первой выполняется операция «Передача сведений о завершении временного ввоза ТСЛП» (</w:t>
      </w:r>
      <w:r w:rsidRPr="005D19DA">
        <w:rPr>
          <w:rFonts w:ascii="Sylfaen" w:hAnsi="Sylfaen"/>
          <w:sz w:val="24"/>
          <w:szCs w:val="24"/>
        </w:rPr>
        <w:t>P</w:t>
      </w:r>
      <w:r w:rsidRPr="001011CE">
        <w:rPr>
          <w:rFonts w:ascii="Sylfaen" w:hAnsi="Sylfaen"/>
          <w:sz w:val="24"/>
          <w:szCs w:val="24"/>
        </w:rPr>
        <w:t>.</w:t>
      </w:r>
      <w:r w:rsidRPr="005D19DA">
        <w:rPr>
          <w:rFonts w:ascii="Sylfaen" w:hAnsi="Sylfaen"/>
          <w:sz w:val="24"/>
          <w:szCs w:val="24"/>
        </w:rPr>
        <w:t>CP</w:t>
      </w:r>
      <w:r w:rsidRPr="001011CE">
        <w:rPr>
          <w:rFonts w:ascii="Sylfaen" w:hAnsi="Sylfaen"/>
          <w:sz w:val="24"/>
          <w:szCs w:val="24"/>
        </w:rPr>
        <w:t>.04.0</w:t>
      </w:r>
      <w:r w:rsidRPr="005D19DA">
        <w:rPr>
          <w:rFonts w:ascii="Sylfaen" w:hAnsi="Sylfaen"/>
          <w:sz w:val="24"/>
          <w:szCs w:val="24"/>
        </w:rPr>
        <w:t>PR</w:t>
      </w:r>
      <w:r w:rsidRPr="001011CE">
        <w:rPr>
          <w:rFonts w:ascii="Sylfaen" w:hAnsi="Sylfaen"/>
          <w:sz w:val="24"/>
          <w:szCs w:val="24"/>
        </w:rPr>
        <w:t>.001), по результатам выполнения которой уполномоченный орган, осуществляющий завершение временного ввоза ТСЛП, формирует и передает в уполномоченный орган, осуществляющий контроль временного ввоза ТСЛП, сведения о завершении временного ввоза ТСЛП.</w:t>
      </w:r>
    </w:p>
    <w:p w:rsidR="009E37E0" w:rsidRPr="001011CE" w:rsidRDefault="001011CE" w:rsidP="005D19DA">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33.</w:t>
      </w:r>
      <w:r>
        <w:rPr>
          <w:rFonts w:ascii="Sylfaen" w:hAnsi="Sylfaen"/>
          <w:sz w:val="24"/>
          <w:szCs w:val="24"/>
        </w:rPr>
        <w:t xml:space="preserve"> </w:t>
      </w:r>
      <w:r w:rsidRPr="001011CE">
        <w:rPr>
          <w:rFonts w:ascii="Sylfaen" w:hAnsi="Sylfaen"/>
          <w:sz w:val="24"/>
          <w:szCs w:val="24"/>
        </w:rPr>
        <w:t>При поступлении в уполномоченный орган, осуществляющий контроль временного ввоза ТСЛП, сведений о завершении временного ввоза ТСЛП выполняется операция «Прием и обработка сведений о завершении временного ввоза ТСЛП» (</w:t>
      </w:r>
      <w:r w:rsidRPr="005D19DA">
        <w:rPr>
          <w:rFonts w:ascii="Sylfaen" w:hAnsi="Sylfaen"/>
          <w:sz w:val="24"/>
          <w:szCs w:val="24"/>
        </w:rPr>
        <w:t>P</w:t>
      </w:r>
      <w:r w:rsidRPr="001011CE">
        <w:rPr>
          <w:rFonts w:ascii="Sylfaen" w:hAnsi="Sylfaen"/>
          <w:sz w:val="24"/>
          <w:szCs w:val="24"/>
        </w:rPr>
        <w:t>.</w:t>
      </w:r>
      <w:r w:rsidRPr="005D19DA">
        <w:rPr>
          <w:rFonts w:ascii="Sylfaen" w:hAnsi="Sylfaen"/>
          <w:sz w:val="24"/>
          <w:szCs w:val="24"/>
        </w:rPr>
        <w:t>CP</w:t>
      </w:r>
      <w:r w:rsidRPr="001011CE">
        <w:rPr>
          <w:rFonts w:ascii="Sylfaen" w:hAnsi="Sylfaen"/>
          <w:sz w:val="24"/>
          <w:szCs w:val="24"/>
        </w:rPr>
        <w:t>.04.0</w:t>
      </w:r>
      <w:r w:rsidRPr="005D19DA">
        <w:rPr>
          <w:rFonts w:ascii="Sylfaen" w:hAnsi="Sylfaen"/>
          <w:sz w:val="24"/>
          <w:szCs w:val="24"/>
        </w:rPr>
        <w:t>PR</w:t>
      </w:r>
      <w:r w:rsidRPr="001011CE">
        <w:rPr>
          <w:rFonts w:ascii="Sylfaen" w:hAnsi="Sylfaen"/>
          <w:sz w:val="24"/>
          <w:szCs w:val="24"/>
        </w:rPr>
        <w:t>.002), по результатам выполнения которой осуществляются прием и обработка указанных сведений. В уполномоченный орган, осуществляющий завершение временного ввоза ТСЛП, передается уведомление об обработке сведений о завершении временного ввоза ТСЛП.</w:t>
      </w:r>
    </w:p>
    <w:p w:rsidR="009E37E0" w:rsidRPr="001011CE" w:rsidRDefault="001011CE" w:rsidP="005D19DA">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34.</w:t>
      </w:r>
      <w:r>
        <w:rPr>
          <w:rFonts w:ascii="Sylfaen" w:hAnsi="Sylfaen"/>
          <w:sz w:val="24"/>
          <w:szCs w:val="24"/>
        </w:rPr>
        <w:t xml:space="preserve"> </w:t>
      </w:r>
      <w:r w:rsidRPr="001011CE">
        <w:rPr>
          <w:rFonts w:ascii="Sylfaen" w:hAnsi="Sylfaen"/>
          <w:sz w:val="24"/>
          <w:szCs w:val="24"/>
        </w:rPr>
        <w:t xml:space="preserve">При поступлении в уполномоченный орган, осуществляющий завершение временного ввоза ТСЛП, уведомления об обработке сведений о завершении временного ввоза ТСЛП выполняется операция «Получение уведомления об </w:t>
      </w:r>
      <w:r w:rsidRPr="001011CE">
        <w:rPr>
          <w:rFonts w:ascii="Sylfaen" w:hAnsi="Sylfaen"/>
          <w:sz w:val="24"/>
          <w:szCs w:val="24"/>
        </w:rPr>
        <w:lastRenderedPageBreak/>
        <w:t>обработке сведений о завершении временного ввоза ТСЛП» (</w:t>
      </w:r>
      <w:r w:rsidRPr="005D19DA">
        <w:rPr>
          <w:rFonts w:ascii="Sylfaen" w:hAnsi="Sylfaen"/>
          <w:sz w:val="24"/>
          <w:szCs w:val="24"/>
        </w:rPr>
        <w:t>P</w:t>
      </w:r>
      <w:r w:rsidRPr="001011CE">
        <w:rPr>
          <w:rFonts w:ascii="Sylfaen" w:hAnsi="Sylfaen"/>
          <w:sz w:val="24"/>
          <w:szCs w:val="24"/>
        </w:rPr>
        <w:t>.</w:t>
      </w:r>
      <w:r w:rsidRPr="005D19DA">
        <w:rPr>
          <w:rFonts w:ascii="Sylfaen" w:hAnsi="Sylfaen"/>
          <w:sz w:val="24"/>
          <w:szCs w:val="24"/>
        </w:rPr>
        <w:t>CP</w:t>
      </w:r>
      <w:r w:rsidRPr="001011CE">
        <w:rPr>
          <w:rFonts w:ascii="Sylfaen" w:hAnsi="Sylfaen"/>
          <w:sz w:val="24"/>
          <w:szCs w:val="24"/>
        </w:rPr>
        <w:t>.04.0</w:t>
      </w:r>
      <w:r w:rsidRPr="005D19DA">
        <w:rPr>
          <w:rFonts w:ascii="Sylfaen" w:hAnsi="Sylfaen"/>
          <w:sz w:val="24"/>
          <w:szCs w:val="24"/>
        </w:rPr>
        <w:t>PR</w:t>
      </w:r>
      <w:r w:rsidRPr="001011CE">
        <w:rPr>
          <w:rFonts w:ascii="Sylfaen" w:hAnsi="Sylfaen"/>
          <w:sz w:val="24"/>
          <w:szCs w:val="24"/>
        </w:rPr>
        <w:t>.003).</w:t>
      </w:r>
    </w:p>
    <w:p w:rsidR="009E37E0" w:rsidRPr="001011CE" w:rsidRDefault="001011CE" w:rsidP="005D19DA">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35.</w:t>
      </w:r>
      <w:r>
        <w:rPr>
          <w:rFonts w:ascii="Sylfaen" w:hAnsi="Sylfaen"/>
          <w:sz w:val="24"/>
          <w:szCs w:val="24"/>
        </w:rPr>
        <w:t xml:space="preserve"> </w:t>
      </w:r>
      <w:r w:rsidRPr="001011CE">
        <w:rPr>
          <w:rFonts w:ascii="Sylfaen" w:hAnsi="Sylfaen"/>
          <w:sz w:val="24"/>
          <w:szCs w:val="24"/>
        </w:rPr>
        <w:t xml:space="preserve"> Результатами выполнения процедуры «Представление сведений о завершении временного ввоза ТСЛП» (</w:t>
      </w:r>
      <w:r w:rsidRPr="005D19DA">
        <w:rPr>
          <w:rFonts w:ascii="Sylfaen" w:hAnsi="Sylfaen"/>
          <w:sz w:val="24"/>
          <w:szCs w:val="24"/>
        </w:rPr>
        <w:t>P</w:t>
      </w:r>
      <w:r w:rsidRPr="001011CE">
        <w:rPr>
          <w:rFonts w:ascii="Sylfaen" w:hAnsi="Sylfaen"/>
          <w:sz w:val="24"/>
          <w:szCs w:val="24"/>
        </w:rPr>
        <w:t>.</w:t>
      </w:r>
      <w:r w:rsidRPr="005D19DA">
        <w:rPr>
          <w:rFonts w:ascii="Sylfaen" w:hAnsi="Sylfaen"/>
          <w:sz w:val="24"/>
          <w:szCs w:val="24"/>
        </w:rPr>
        <w:t>CP</w:t>
      </w:r>
      <w:r w:rsidRPr="001011CE">
        <w:rPr>
          <w:rFonts w:ascii="Sylfaen" w:hAnsi="Sylfaen"/>
          <w:sz w:val="24"/>
          <w:szCs w:val="24"/>
        </w:rPr>
        <w:t>.04.</w:t>
      </w:r>
      <w:r w:rsidRPr="005D19DA">
        <w:rPr>
          <w:rFonts w:ascii="Sylfaen" w:hAnsi="Sylfaen"/>
          <w:sz w:val="24"/>
          <w:szCs w:val="24"/>
        </w:rPr>
        <w:t>PRC</w:t>
      </w:r>
      <w:r w:rsidRPr="001011CE">
        <w:rPr>
          <w:rFonts w:ascii="Sylfaen" w:hAnsi="Sylfaen"/>
          <w:sz w:val="24"/>
          <w:szCs w:val="24"/>
        </w:rPr>
        <w:t>.001) являются прием и обработка уполномоченным органом, осуществляющим контроль временного ввоза ТСЛП, сведений о завершении временного ввоза ТСЛП.</w:t>
      </w:r>
    </w:p>
    <w:p w:rsidR="009E37E0" w:rsidRPr="001011CE" w:rsidRDefault="001011CE" w:rsidP="005D19DA">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36.</w:t>
      </w:r>
      <w:r>
        <w:rPr>
          <w:rFonts w:ascii="Sylfaen" w:hAnsi="Sylfaen"/>
          <w:sz w:val="24"/>
          <w:szCs w:val="24"/>
        </w:rPr>
        <w:t xml:space="preserve"> </w:t>
      </w:r>
      <w:r w:rsidRPr="001011CE">
        <w:rPr>
          <w:rFonts w:ascii="Sylfaen" w:hAnsi="Sylfaen"/>
          <w:sz w:val="24"/>
          <w:szCs w:val="24"/>
        </w:rPr>
        <w:t>Перечень операций общего процесса, выполняемых в рамках процедуры «Представление сведений о завершении временного ввоза ТСЛП» (</w:t>
      </w:r>
      <w:r w:rsidRPr="005D19DA">
        <w:rPr>
          <w:rFonts w:ascii="Sylfaen" w:hAnsi="Sylfaen"/>
          <w:sz w:val="24"/>
          <w:szCs w:val="24"/>
        </w:rPr>
        <w:t>P</w:t>
      </w:r>
      <w:r w:rsidRPr="001011CE">
        <w:rPr>
          <w:rFonts w:ascii="Sylfaen" w:hAnsi="Sylfaen"/>
          <w:sz w:val="24"/>
          <w:szCs w:val="24"/>
        </w:rPr>
        <w:t>.</w:t>
      </w:r>
      <w:r w:rsidRPr="005D19DA">
        <w:rPr>
          <w:rFonts w:ascii="Sylfaen" w:hAnsi="Sylfaen"/>
          <w:sz w:val="24"/>
          <w:szCs w:val="24"/>
        </w:rPr>
        <w:t>CP</w:t>
      </w:r>
      <w:r w:rsidRPr="001011CE">
        <w:rPr>
          <w:rFonts w:ascii="Sylfaen" w:hAnsi="Sylfaen"/>
          <w:sz w:val="24"/>
          <w:szCs w:val="24"/>
        </w:rPr>
        <w:t>.04.</w:t>
      </w:r>
      <w:r w:rsidRPr="005D19DA">
        <w:rPr>
          <w:rFonts w:ascii="Sylfaen" w:hAnsi="Sylfaen"/>
          <w:sz w:val="24"/>
          <w:szCs w:val="24"/>
        </w:rPr>
        <w:t>PRC</w:t>
      </w:r>
      <w:r w:rsidRPr="001011CE">
        <w:rPr>
          <w:rFonts w:ascii="Sylfaen" w:hAnsi="Sylfaen"/>
          <w:sz w:val="24"/>
          <w:szCs w:val="24"/>
        </w:rPr>
        <w:t>.001), приведен в таблице 8.</w:t>
      </w:r>
    </w:p>
    <w:p w:rsidR="009E37E0" w:rsidRPr="001011CE" w:rsidRDefault="009E37E0" w:rsidP="001011CE">
      <w:pPr>
        <w:spacing w:after="120"/>
        <w:rPr>
          <w:rFonts w:ascii="Sylfaen" w:hAnsi="Sylfaen"/>
        </w:rPr>
      </w:pPr>
    </w:p>
    <w:p w:rsidR="009E37E0" w:rsidRPr="001011CE" w:rsidRDefault="001011CE" w:rsidP="001011CE">
      <w:pPr>
        <w:pStyle w:val="Bodytext20"/>
        <w:shd w:val="clear" w:color="auto" w:fill="auto"/>
        <w:spacing w:before="0" w:after="120" w:line="240" w:lineRule="auto"/>
        <w:ind w:firstLine="0"/>
        <w:jc w:val="right"/>
        <w:rPr>
          <w:rFonts w:ascii="Sylfaen" w:hAnsi="Sylfaen"/>
          <w:sz w:val="24"/>
          <w:szCs w:val="24"/>
        </w:rPr>
      </w:pPr>
      <w:r w:rsidRPr="001011CE">
        <w:rPr>
          <w:rFonts w:ascii="Sylfaen" w:hAnsi="Sylfaen"/>
          <w:sz w:val="24"/>
          <w:szCs w:val="24"/>
        </w:rPr>
        <w:t>Таблица 8</w:t>
      </w:r>
    </w:p>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Fonts w:ascii="Sylfaen" w:hAnsi="Sylfaen"/>
          <w:sz w:val="24"/>
          <w:szCs w:val="24"/>
        </w:rPr>
        <w:t>Перечень операций общего процесса, выполняемых в рамках процедуры</w:t>
      </w:r>
      <w:r w:rsidR="005D19DA" w:rsidRPr="005D19DA">
        <w:rPr>
          <w:rFonts w:ascii="Sylfaen" w:hAnsi="Sylfaen"/>
          <w:sz w:val="24"/>
          <w:szCs w:val="24"/>
        </w:rPr>
        <w:t xml:space="preserve"> </w:t>
      </w:r>
      <w:r w:rsidRPr="001011CE">
        <w:rPr>
          <w:rFonts w:ascii="Sylfaen" w:hAnsi="Sylfaen"/>
          <w:sz w:val="24"/>
          <w:szCs w:val="24"/>
        </w:rPr>
        <w:t>«Представление сведений о завершении временного ввоза ТСЛП»</w:t>
      </w:r>
      <w:r w:rsidR="005D19DA" w:rsidRPr="005D19DA">
        <w:rPr>
          <w:rFonts w:ascii="Sylfaen" w:hAnsi="Sylfaen"/>
          <w:sz w:val="24"/>
          <w:szCs w:val="24"/>
        </w:rPr>
        <w:t xml:space="preserve"> </w:t>
      </w:r>
      <w:r w:rsidRPr="005D19DA">
        <w:rPr>
          <w:rFonts w:ascii="Sylfaen" w:hAnsi="Sylfaen"/>
          <w:sz w:val="24"/>
          <w:szCs w:val="24"/>
          <w:lang w:eastAsia="en-US" w:bidi="en-US"/>
        </w:rPr>
        <w:t>(</w:t>
      </w:r>
      <w:r w:rsidRPr="001011CE">
        <w:rPr>
          <w:rFonts w:ascii="Sylfaen" w:hAnsi="Sylfaen"/>
          <w:sz w:val="24"/>
          <w:szCs w:val="24"/>
          <w:lang w:val="en-US" w:eastAsia="en-US" w:bidi="en-US"/>
        </w:rPr>
        <w:t>P</w:t>
      </w:r>
      <w:r w:rsidRPr="005D19DA">
        <w:rPr>
          <w:rFonts w:ascii="Sylfaen" w:hAnsi="Sylfaen"/>
          <w:sz w:val="24"/>
          <w:szCs w:val="24"/>
          <w:lang w:eastAsia="en-US" w:bidi="en-US"/>
        </w:rPr>
        <w:t>.</w:t>
      </w:r>
      <w:r w:rsidRPr="001011CE">
        <w:rPr>
          <w:rFonts w:ascii="Sylfaen" w:hAnsi="Sylfaen"/>
          <w:sz w:val="24"/>
          <w:szCs w:val="24"/>
          <w:lang w:val="en-US" w:eastAsia="en-US" w:bidi="en-US"/>
        </w:rPr>
        <w:t>CP</w:t>
      </w:r>
      <w:r w:rsidRPr="005D19DA">
        <w:rPr>
          <w:rFonts w:ascii="Sylfaen" w:hAnsi="Sylfaen"/>
          <w:sz w:val="24"/>
          <w:szCs w:val="24"/>
          <w:lang w:eastAsia="en-US" w:bidi="en-US"/>
        </w:rPr>
        <w:t>.04.</w:t>
      </w:r>
      <w:r w:rsidRPr="001011CE">
        <w:rPr>
          <w:rFonts w:ascii="Sylfaen" w:hAnsi="Sylfaen"/>
          <w:sz w:val="24"/>
          <w:szCs w:val="24"/>
          <w:lang w:val="en-US" w:eastAsia="en-US" w:bidi="en-US"/>
        </w:rPr>
        <w:t>PRC</w:t>
      </w:r>
      <w:r w:rsidRPr="005D19DA">
        <w:rPr>
          <w:rFonts w:ascii="Sylfaen" w:hAnsi="Sylfaen"/>
          <w:sz w:val="24"/>
          <w:szCs w:val="24"/>
          <w:lang w:eastAsia="en-US" w:bidi="en-US"/>
        </w:rPr>
        <w:t>.001)</w:t>
      </w:r>
    </w:p>
    <w:tbl>
      <w:tblPr>
        <w:tblOverlap w:val="never"/>
        <w:tblW w:w="9334" w:type="dxa"/>
        <w:jc w:val="center"/>
        <w:tblLayout w:type="fixed"/>
        <w:tblCellMar>
          <w:left w:w="10" w:type="dxa"/>
          <w:right w:w="10" w:type="dxa"/>
        </w:tblCellMar>
        <w:tblLook w:val="0000" w:firstRow="0" w:lastRow="0" w:firstColumn="0" w:lastColumn="0" w:noHBand="0" w:noVBand="0"/>
      </w:tblPr>
      <w:tblGrid>
        <w:gridCol w:w="2411"/>
        <w:gridCol w:w="3969"/>
        <w:gridCol w:w="2954"/>
      </w:tblGrid>
      <w:tr w:rsidR="009E37E0" w:rsidRPr="001011CE" w:rsidTr="005D19DA">
        <w:trPr>
          <w:jc w:val="center"/>
        </w:trPr>
        <w:tc>
          <w:tcPr>
            <w:tcW w:w="2411"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Кодовое</w:t>
            </w:r>
          </w:p>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обозначение</w:t>
            </w:r>
          </w:p>
        </w:tc>
        <w:tc>
          <w:tcPr>
            <w:tcW w:w="3969"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Наименование</w:t>
            </w:r>
          </w:p>
        </w:tc>
        <w:tc>
          <w:tcPr>
            <w:tcW w:w="2954"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Описание</w:t>
            </w:r>
          </w:p>
        </w:tc>
      </w:tr>
      <w:tr w:rsidR="009E37E0" w:rsidRPr="001011CE" w:rsidTr="005D19DA">
        <w:trPr>
          <w:jc w:val="center"/>
        </w:trPr>
        <w:tc>
          <w:tcPr>
            <w:tcW w:w="2411"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1</w:t>
            </w:r>
          </w:p>
        </w:tc>
        <w:tc>
          <w:tcPr>
            <w:tcW w:w="3969"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2</w:t>
            </w:r>
          </w:p>
        </w:tc>
        <w:tc>
          <w:tcPr>
            <w:tcW w:w="2954"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3</w:t>
            </w:r>
          </w:p>
        </w:tc>
      </w:tr>
      <w:tr w:rsidR="009E37E0" w:rsidRPr="001011CE" w:rsidTr="005D19DA">
        <w:trPr>
          <w:jc w:val="center"/>
        </w:trPr>
        <w:tc>
          <w:tcPr>
            <w:tcW w:w="2411"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lang w:val="en-US" w:eastAsia="en-US" w:bidi="en-US"/>
              </w:rPr>
              <w:t>P.CP.04.0PR.001</w:t>
            </w:r>
          </w:p>
        </w:tc>
        <w:tc>
          <w:tcPr>
            <w:tcW w:w="3969" w:type="dxa"/>
            <w:tcBorders>
              <w:top w:val="single" w:sz="4" w:space="0" w:color="auto"/>
              <w:left w:val="single" w:sz="4" w:space="0" w:color="auto"/>
              <w:bottom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передача сведений о завершении временного ввоза ТСЛП</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приведено в таблице 9 настоящих Правил</w:t>
            </w:r>
          </w:p>
        </w:tc>
      </w:tr>
      <w:tr w:rsidR="009E37E0" w:rsidRPr="001011CE" w:rsidTr="005D19DA">
        <w:trPr>
          <w:jc w:val="center"/>
        </w:trPr>
        <w:tc>
          <w:tcPr>
            <w:tcW w:w="2411"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lang w:val="en-US" w:eastAsia="en-US" w:bidi="en-US"/>
              </w:rPr>
              <w:t>P.CP.04.0PR.002</w:t>
            </w:r>
          </w:p>
        </w:tc>
        <w:tc>
          <w:tcPr>
            <w:tcW w:w="3969"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прием и обработка сведений о завершении временного ввоза ТСЛП</w:t>
            </w:r>
          </w:p>
        </w:tc>
        <w:tc>
          <w:tcPr>
            <w:tcW w:w="2954"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приведено в таблице 10 настоящих Правил</w:t>
            </w:r>
          </w:p>
        </w:tc>
      </w:tr>
      <w:tr w:rsidR="009E37E0" w:rsidRPr="001011CE" w:rsidTr="005D19DA">
        <w:trPr>
          <w:jc w:val="center"/>
        </w:trPr>
        <w:tc>
          <w:tcPr>
            <w:tcW w:w="2411"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lang w:val="en-US" w:eastAsia="en-US" w:bidi="en-US"/>
              </w:rPr>
              <w:t>P.CP.04.0PR.003</w:t>
            </w:r>
          </w:p>
        </w:tc>
        <w:tc>
          <w:tcPr>
            <w:tcW w:w="3969" w:type="dxa"/>
            <w:tcBorders>
              <w:top w:val="single" w:sz="4" w:space="0" w:color="auto"/>
              <w:left w:val="single" w:sz="4" w:space="0" w:color="auto"/>
              <w:bottom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получение уведомления об обработке сведений о завершении временного ввоза ТСЛП</w:t>
            </w:r>
          </w:p>
        </w:tc>
        <w:tc>
          <w:tcPr>
            <w:tcW w:w="2954" w:type="dxa"/>
            <w:tcBorders>
              <w:top w:val="single" w:sz="4" w:space="0" w:color="auto"/>
              <w:left w:val="single" w:sz="4" w:space="0" w:color="auto"/>
              <w:bottom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приведено в таблице 11 настоящих Правил</w:t>
            </w:r>
          </w:p>
        </w:tc>
      </w:tr>
    </w:tbl>
    <w:p w:rsidR="005D19DA" w:rsidRPr="00CC74C7" w:rsidRDefault="005D19DA" w:rsidP="005D19DA">
      <w:pPr>
        <w:pStyle w:val="Tablecaption0"/>
        <w:shd w:val="clear" w:color="auto" w:fill="auto"/>
        <w:spacing w:after="120" w:line="240" w:lineRule="auto"/>
        <w:rPr>
          <w:rFonts w:ascii="Sylfaen" w:hAnsi="Sylfaen"/>
          <w:sz w:val="24"/>
          <w:szCs w:val="24"/>
        </w:rPr>
      </w:pPr>
    </w:p>
    <w:p w:rsidR="009E37E0" w:rsidRPr="001011CE" w:rsidRDefault="001011CE" w:rsidP="005D19DA">
      <w:pPr>
        <w:pStyle w:val="Tablecaption0"/>
        <w:shd w:val="clear" w:color="auto" w:fill="auto"/>
        <w:spacing w:after="120" w:line="240" w:lineRule="auto"/>
        <w:rPr>
          <w:rFonts w:ascii="Sylfaen" w:hAnsi="Sylfaen"/>
          <w:sz w:val="24"/>
          <w:szCs w:val="24"/>
        </w:rPr>
      </w:pPr>
      <w:r w:rsidRPr="001011CE">
        <w:rPr>
          <w:rFonts w:ascii="Sylfaen" w:hAnsi="Sylfaen"/>
          <w:sz w:val="24"/>
          <w:szCs w:val="24"/>
        </w:rPr>
        <w:t>Таблица 9</w:t>
      </w:r>
    </w:p>
    <w:p w:rsidR="009E37E0" w:rsidRPr="001011CE" w:rsidRDefault="009E37E0" w:rsidP="001011CE">
      <w:pPr>
        <w:spacing w:after="120"/>
        <w:rPr>
          <w:rFonts w:ascii="Sylfaen" w:hAnsi="Sylfaen"/>
        </w:rPr>
      </w:pPr>
    </w:p>
    <w:p w:rsidR="009E37E0" w:rsidRPr="001011CE" w:rsidRDefault="001011CE" w:rsidP="001011CE">
      <w:pPr>
        <w:pStyle w:val="Bodytext20"/>
        <w:shd w:val="clear" w:color="auto" w:fill="auto"/>
        <w:spacing w:before="0" w:after="120" w:line="240" w:lineRule="auto"/>
        <w:ind w:right="20" w:firstLine="0"/>
        <w:jc w:val="center"/>
        <w:rPr>
          <w:rFonts w:ascii="Sylfaen" w:hAnsi="Sylfaen"/>
          <w:sz w:val="24"/>
          <w:szCs w:val="24"/>
        </w:rPr>
      </w:pPr>
      <w:r w:rsidRPr="001011CE">
        <w:rPr>
          <w:rFonts w:ascii="Sylfaen" w:hAnsi="Sylfaen"/>
          <w:sz w:val="24"/>
          <w:szCs w:val="24"/>
        </w:rPr>
        <w:t>Описание операции «Передача сведений о завершении временного</w:t>
      </w:r>
      <w:r w:rsidR="005D19DA" w:rsidRPr="005D19DA">
        <w:rPr>
          <w:rFonts w:ascii="Sylfaen" w:hAnsi="Sylfaen"/>
          <w:sz w:val="24"/>
          <w:szCs w:val="24"/>
        </w:rPr>
        <w:t xml:space="preserve"> </w:t>
      </w:r>
      <w:r w:rsidRPr="001011CE">
        <w:rPr>
          <w:rFonts w:ascii="Sylfaen" w:hAnsi="Sylfaen"/>
          <w:sz w:val="24"/>
          <w:szCs w:val="24"/>
        </w:rPr>
        <w:t xml:space="preserve">ввоза ТСЛП»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.04.0</w:t>
      </w:r>
      <w:r w:rsidRPr="001011CE">
        <w:rPr>
          <w:rFonts w:ascii="Sylfaen" w:hAnsi="Sylfaen"/>
          <w:sz w:val="24"/>
          <w:szCs w:val="24"/>
          <w:lang w:val="en-US" w:eastAsia="en-US" w:bidi="en-US"/>
        </w:rPr>
        <w:t>PR</w:t>
      </w:r>
      <w:r w:rsidRPr="001011CE">
        <w:rPr>
          <w:rFonts w:ascii="Sylfaen" w:hAnsi="Sylfaen"/>
          <w:sz w:val="24"/>
          <w:szCs w:val="24"/>
          <w:lang w:eastAsia="en-US" w:bidi="en-US"/>
        </w:rPr>
        <w:t>.001)</w:t>
      </w:r>
    </w:p>
    <w:tbl>
      <w:tblPr>
        <w:tblOverlap w:val="never"/>
        <w:tblW w:w="0" w:type="auto"/>
        <w:jc w:val="center"/>
        <w:tblLayout w:type="fixed"/>
        <w:tblCellMar>
          <w:left w:w="10" w:type="dxa"/>
          <w:right w:w="10" w:type="dxa"/>
        </w:tblCellMar>
        <w:tblLook w:val="0000" w:firstRow="0" w:lastRow="0" w:firstColumn="0" w:lastColumn="0" w:noHBand="0" w:noVBand="0"/>
      </w:tblPr>
      <w:tblGrid>
        <w:gridCol w:w="727"/>
        <w:gridCol w:w="2819"/>
        <w:gridCol w:w="5807"/>
      </w:tblGrid>
      <w:tr w:rsidR="009E37E0" w:rsidRPr="001011CE" w:rsidTr="001011CE">
        <w:trPr>
          <w:jc w:val="center"/>
        </w:trPr>
        <w:tc>
          <w:tcPr>
            <w:tcW w:w="727"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
                <w:rFonts w:ascii="Sylfaen" w:hAnsi="Sylfaen"/>
              </w:rPr>
              <w:t>№</w:t>
            </w:r>
          </w:p>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
                <w:rFonts w:ascii="Sylfaen" w:hAnsi="Sylfaen"/>
              </w:rPr>
              <w:t>п/п</w:t>
            </w:r>
          </w:p>
        </w:tc>
        <w:tc>
          <w:tcPr>
            <w:tcW w:w="2819"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280" w:firstLine="0"/>
              <w:jc w:val="left"/>
              <w:rPr>
                <w:rFonts w:ascii="Sylfaen" w:hAnsi="Sylfaen"/>
                <w:sz w:val="24"/>
                <w:szCs w:val="24"/>
              </w:rPr>
            </w:pPr>
            <w:r w:rsidRPr="001011CE">
              <w:rPr>
                <w:rStyle w:val="Bodytext212pt"/>
                <w:rFonts w:ascii="Sylfaen" w:hAnsi="Sylfaen"/>
              </w:rPr>
              <w:t>Обозначение элемента</w:t>
            </w:r>
          </w:p>
        </w:tc>
        <w:tc>
          <w:tcPr>
            <w:tcW w:w="5807"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Описание</w:t>
            </w:r>
          </w:p>
        </w:tc>
      </w:tr>
      <w:tr w:rsidR="009E37E0" w:rsidRPr="001011CE" w:rsidTr="001011CE">
        <w:trPr>
          <w:jc w:val="center"/>
        </w:trPr>
        <w:tc>
          <w:tcPr>
            <w:tcW w:w="727"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
                <w:rFonts w:ascii="Sylfaen" w:hAnsi="Sylfaen"/>
              </w:rPr>
              <w:t>1</w:t>
            </w:r>
          </w:p>
        </w:tc>
        <w:tc>
          <w:tcPr>
            <w:tcW w:w="2819"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2</w:t>
            </w:r>
          </w:p>
        </w:tc>
        <w:tc>
          <w:tcPr>
            <w:tcW w:w="5807"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3</w:t>
            </w:r>
          </w:p>
        </w:tc>
      </w:tr>
      <w:tr w:rsidR="009E37E0" w:rsidRPr="001011CE" w:rsidTr="001011CE">
        <w:trPr>
          <w:jc w:val="center"/>
        </w:trPr>
        <w:tc>
          <w:tcPr>
            <w:tcW w:w="727"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
                <w:rFonts w:ascii="Sylfaen" w:hAnsi="Sylfaen"/>
              </w:rPr>
              <w:t>1</w:t>
            </w:r>
          </w:p>
        </w:tc>
        <w:tc>
          <w:tcPr>
            <w:tcW w:w="2819"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Кодовое обозначение</w:t>
            </w:r>
          </w:p>
        </w:tc>
        <w:tc>
          <w:tcPr>
            <w:tcW w:w="5807"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lang w:val="en-US" w:eastAsia="en-US" w:bidi="en-US"/>
              </w:rPr>
              <w:t>P.CP.04.0PR.001</w:t>
            </w:r>
          </w:p>
        </w:tc>
      </w:tr>
      <w:tr w:rsidR="009E37E0" w:rsidRPr="001011CE" w:rsidTr="001011CE">
        <w:trPr>
          <w:jc w:val="center"/>
        </w:trPr>
        <w:tc>
          <w:tcPr>
            <w:tcW w:w="727"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
                <w:rFonts w:ascii="Sylfaen" w:hAnsi="Sylfaen"/>
              </w:rPr>
              <w:t>2</w:t>
            </w:r>
          </w:p>
        </w:tc>
        <w:tc>
          <w:tcPr>
            <w:tcW w:w="2819"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Наименование операции</w:t>
            </w:r>
          </w:p>
        </w:tc>
        <w:tc>
          <w:tcPr>
            <w:tcW w:w="5807"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передача сведений о завершении временного ввоза ТСЛП</w:t>
            </w:r>
          </w:p>
        </w:tc>
      </w:tr>
      <w:tr w:rsidR="009E37E0" w:rsidRPr="001011CE" w:rsidTr="001011CE">
        <w:trPr>
          <w:jc w:val="center"/>
        </w:trPr>
        <w:tc>
          <w:tcPr>
            <w:tcW w:w="727"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
                <w:rFonts w:ascii="Sylfaen" w:hAnsi="Sylfaen"/>
              </w:rPr>
              <w:t>3</w:t>
            </w:r>
          </w:p>
        </w:tc>
        <w:tc>
          <w:tcPr>
            <w:tcW w:w="2819"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Исполнитель</w:t>
            </w:r>
          </w:p>
        </w:tc>
        <w:tc>
          <w:tcPr>
            <w:tcW w:w="5807"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уполномоченный орган, осуществляющий завершение временного ввоза ТСЛП</w:t>
            </w:r>
          </w:p>
        </w:tc>
      </w:tr>
      <w:tr w:rsidR="009E37E0" w:rsidRPr="001011CE" w:rsidTr="001011CE">
        <w:trPr>
          <w:jc w:val="center"/>
        </w:trPr>
        <w:tc>
          <w:tcPr>
            <w:tcW w:w="727"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
                <w:rFonts w:ascii="Sylfaen" w:hAnsi="Sylfaen"/>
              </w:rPr>
              <w:lastRenderedPageBreak/>
              <w:t>4</w:t>
            </w:r>
          </w:p>
        </w:tc>
        <w:tc>
          <w:tcPr>
            <w:tcW w:w="2819"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Условия выполнения</w:t>
            </w:r>
          </w:p>
        </w:tc>
        <w:tc>
          <w:tcPr>
            <w:tcW w:w="5807"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выполняется в случае принятия решения о завершении временного ввоза ТСЛП</w:t>
            </w:r>
          </w:p>
        </w:tc>
      </w:tr>
      <w:tr w:rsidR="009E37E0" w:rsidRPr="001011CE" w:rsidTr="001011CE">
        <w:trPr>
          <w:jc w:val="center"/>
        </w:trPr>
        <w:tc>
          <w:tcPr>
            <w:tcW w:w="727"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
                <w:rFonts w:ascii="Sylfaen" w:hAnsi="Sylfaen"/>
              </w:rPr>
              <w:t>5</w:t>
            </w:r>
          </w:p>
        </w:tc>
        <w:tc>
          <w:tcPr>
            <w:tcW w:w="2819"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Ограничения</w:t>
            </w:r>
          </w:p>
        </w:tc>
        <w:tc>
          <w:tcPr>
            <w:tcW w:w="5807"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формат и структура представляемых сведений должны соответствовать Описанию форматов и структур электронных документов и сведений</w:t>
            </w:r>
          </w:p>
        </w:tc>
      </w:tr>
      <w:tr w:rsidR="009E37E0" w:rsidRPr="001011CE" w:rsidTr="001011CE">
        <w:trPr>
          <w:jc w:val="center"/>
        </w:trPr>
        <w:tc>
          <w:tcPr>
            <w:tcW w:w="727"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
                <w:rFonts w:ascii="Sylfaen" w:hAnsi="Sylfaen"/>
              </w:rPr>
              <w:t>6</w:t>
            </w:r>
          </w:p>
        </w:tc>
        <w:tc>
          <w:tcPr>
            <w:tcW w:w="2819"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Описание операции</w:t>
            </w:r>
          </w:p>
        </w:tc>
        <w:tc>
          <w:tcPr>
            <w:tcW w:w="5807"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исполнитель формирует сообщение, содержащее сведения о завершении временного ввоза ТСЛП, и передает его в уполномоченный орган, осуществляющий контроль временного ввоза ТСЛП, в соответствии с Регламентом информационного взаимодействия</w:t>
            </w:r>
          </w:p>
        </w:tc>
      </w:tr>
      <w:tr w:rsidR="009E37E0" w:rsidRPr="001011CE" w:rsidTr="001011CE">
        <w:trPr>
          <w:jc w:val="center"/>
        </w:trPr>
        <w:tc>
          <w:tcPr>
            <w:tcW w:w="727"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
                <w:rFonts w:ascii="Sylfaen" w:hAnsi="Sylfaen"/>
              </w:rPr>
              <w:t>7</w:t>
            </w:r>
          </w:p>
        </w:tc>
        <w:tc>
          <w:tcPr>
            <w:tcW w:w="2819"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Результаты</w:t>
            </w:r>
          </w:p>
        </w:tc>
        <w:tc>
          <w:tcPr>
            <w:tcW w:w="5807"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сведения о завершении временного ввоза ТСЛП переданы в уполномоченный орган, осуществляющий контроль временного ввоза ТСЛП</w:t>
            </w:r>
          </w:p>
        </w:tc>
      </w:tr>
    </w:tbl>
    <w:p w:rsidR="009E37E0" w:rsidRPr="001011CE" w:rsidRDefault="009E37E0" w:rsidP="001011CE">
      <w:pPr>
        <w:spacing w:after="120"/>
        <w:rPr>
          <w:rFonts w:ascii="Sylfaen" w:hAnsi="Sylfaen"/>
        </w:rPr>
      </w:pPr>
    </w:p>
    <w:p w:rsidR="009E37E0" w:rsidRPr="001011CE" w:rsidRDefault="001011CE" w:rsidP="005D19DA">
      <w:pPr>
        <w:pStyle w:val="Bodytext20"/>
        <w:shd w:val="clear" w:color="auto" w:fill="auto"/>
        <w:spacing w:before="0" w:after="120" w:line="240" w:lineRule="auto"/>
        <w:ind w:firstLine="0"/>
        <w:jc w:val="right"/>
        <w:rPr>
          <w:rFonts w:ascii="Sylfaen" w:hAnsi="Sylfaen"/>
          <w:sz w:val="24"/>
          <w:szCs w:val="24"/>
        </w:rPr>
      </w:pPr>
      <w:r w:rsidRPr="001011CE">
        <w:rPr>
          <w:rStyle w:val="Headerorfooter"/>
          <w:rFonts w:ascii="Sylfaen" w:hAnsi="Sylfaen"/>
          <w:sz w:val="24"/>
          <w:szCs w:val="24"/>
        </w:rPr>
        <w:t>Таблица 10</w:t>
      </w:r>
    </w:p>
    <w:p w:rsidR="009E37E0" w:rsidRPr="001011CE" w:rsidRDefault="001011CE" w:rsidP="001011CE">
      <w:pPr>
        <w:pStyle w:val="Bodytext20"/>
        <w:shd w:val="clear" w:color="auto" w:fill="auto"/>
        <w:spacing w:before="0" w:after="120" w:line="240" w:lineRule="auto"/>
        <w:ind w:right="40" w:firstLine="0"/>
        <w:jc w:val="center"/>
        <w:rPr>
          <w:rFonts w:ascii="Sylfaen" w:hAnsi="Sylfaen"/>
          <w:sz w:val="24"/>
          <w:szCs w:val="24"/>
        </w:rPr>
      </w:pPr>
      <w:r w:rsidRPr="001011CE">
        <w:rPr>
          <w:rFonts w:ascii="Sylfaen" w:hAnsi="Sylfaen"/>
          <w:sz w:val="24"/>
          <w:szCs w:val="24"/>
        </w:rPr>
        <w:t>Описание операции «Прием и обработка сведений о завершении</w:t>
      </w:r>
      <w:r w:rsidR="005D19DA" w:rsidRPr="005D19DA">
        <w:rPr>
          <w:rFonts w:ascii="Sylfaen" w:hAnsi="Sylfaen"/>
          <w:sz w:val="24"/>
          <w:szCs w:val="24"/>
        </w:rPr>
        <w:t xml:space="preserve"> </w:t>
      </w:r>
      <w:r w:rsidRPr="001011CE">
        <w:rPr>
          <w:rFonts w:ascii="Sylfaen" w:hAnsi="Sylfaen"/>
          <w:sz w:val="24"/>
          <w:szCs w:val="24"/>
        </w:rPr>
        <w:t xml:space="preserve">временного ввоза ТСЛП»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.04.0</w:t>
      </w:r>
      <w:r w:rsidRPr="001011CE">
        <w:rPr>
          <w:rFonts w:ascii="Sylfaen" w:hAnsi="Sylfaen"/>
          <w:sz w:val="24"/>
          <w:szCs w:val="24"/>
          <w:lang w:val="en-US" w:eastAsia="en-US" w:bidi="en-US"/>
        </w:rPr>
        <w:t>PR</w:t>
      </w:r>
      <w:r w:rsidRPr="001011CE">
        <w:rPr>
          <w:rFonts w:ascii="Sylfaen" w:hAnsi="Sylfaen"/>
          <w:sz w:val="24"/>
          <w:szCs w:val="24"/>
          <w:lang w:eastAsia="en-US" w:bidi="en-US"/>
        </w:rPr>
        <w:t>.002)</w:t>
      </w:r>
    </w:p>
    <w:tbl>
      <w:tblPr>
        <w:tblOverlap w:val="never"/>
        <w:tblW w:w="0" w:type="auto"/>
        <w:jc w:val="center"/>
        <w:tblLayout w:type="fixed"/>
        <w:tblCellMar>
          <w:left w:w="10" w:type="dxa"/>
          <w:right w:w="10" w:type="dxa"/>
        </w:tblCellMar>
        <w:tblLook w:val="0000" w:firstRow="0" w:lastRow="0" w:firstColumn="0" w:lastColumn="0" w:noHBand="0" w:noVBand="0"/>
      </w:tblPr>
      <w:tblGrid>
        <w:gridCol w:w="742"/>
        <w:gridCol w:w="2812"/>
        <w:gridCol w:w="5825"/>
      </w:tblGrid>
      <w:tr w:rsidR="009E37E0" w:rsidRPr="001011CE" w:rsidTr="001011CE">
        <w:trPr>
          <w:jc w:val="center"/>
        </w:trPr>
        <w:tc>
          <w:tcPr>
            <w:tcW w:w="742"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320" w:firstLine="0"/>
              <w:jc w:val="left"/>
              <w:rPr>
                <w:rFonts w:ascii="Sylfaen" w:hAnsi="Sylfaen"/>
                <w:sz w:val="24"/>
                <w:szCs w:val="24"/>
              </w:rPr>
            </w:pPr>
            <w:r w:rsidRPr="001011CE">
              <w:rPr>
                <w:rStyle w:val="Bodytext212pt"/>
                <w:rFonts w:ascii="Sylfaen" w:hAnsi="Sylfaen"/>
              </w:rPr>
              <w:t>№</w:t>
            </w:r>
          </w:p>
          <w:p w:rsidR="009E37E0" w:rsidRPr="001011CE" w:rsidRDefault="001011CE" w:rsidP="001011CE">
            <w:pPr>
              <w:pStyle w:val="Bodytext20"/>
              <w:shd w:val="clear" w:color="auto" w:fill="auto"/>
              <w:spacing w:before="0" w:after="120" w:line="240" w:lineRule="auto"/>
              <w:ind w:left="320" w:firstLine="0"/>
              <w:jc w:val="left"/>
              <w:rPr>
                <w:rFonts w:ascii="Sylfaen" w:hAnsi="Sylfaen"/>
                <w:sz w:val="24"/>
                <w:szCs w:val="24"/>
              </w:rPr>
            </w:pPr>
            <w:r w:rsidRPr="001011CE">
              <w:rPr>
                <w:rStyle w:val="Bodytext212pt"/>
                <w:rFonts w:ascii="Sylfaen" w:hAnsi="Sylfaen"/>
              </w:rPr>
              <w:t>п/п</w:t>
            </w:r>
          </w:p>
        </w:tc>
        <w:tc>
          <w:tcPr>
            <w:tcW w:w="2812" w:type="dxa"/>
            <w:tcBorders>
              <w:top w:val="single" w:sz="4" w:space="0" w:color="auto"/>
              <w:left w:val="single" w:sz="4" w:space="0" w:color="auto"/>
            </w:tcBorders>
            <w:shd w:val="clear" w:color="auto" w:fill="FFFFFF"/>
          </w:tcPr>
          <w:p w:rsidR="009E37E0" w:rsidRPr="001011CE" w:rsidRDefault="001011CE" w:rsidP="005D19DA">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Обозначение элемента</w:t>
            </w:r>
          </w:p>
        </w:tc>
        <w:tc>
          <w:tcPr>
            <w:tcW w:w="5825"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Описание</w:t>
            </w:r>
          </w:p>
        </w:tc>
      </w:tr>
      <w:tr w:rsidR="009E37E0" w:rsidRPr="001011CE" w:rsidTr="001011CE">
        <w:trPr>
          <w:jc w:val="center"/>
        </w:trPr>
        <w:tc>
          <w:tcPr>
            <w:tcW w:w="742"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
                <w:rFonts w:ascii="Sylfaen" w:hAnsi="Sylfaen"/>
              </w:rPr>
              <w:t>1</w:t>
            </w:r>
          </w:p>
        </w:tc>
        <w:tc>
          <w:tcPr>
            <w:tcW w:w="2812"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2</w:t>
            </w:r>
          </w:p>
        </w:tc>
        <w:tc>
          <w:tcPr>
            <w:tcW w:w="5825"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3</w:t>
            </w:r>
          </w:p>
        </w:tc>
      </w:tr>
      <w:tr w:rsidR="009E37E0" w:rsidRPr="001011CE" w:rsidTr="001011CE">
        <w:trPr>
          <w:jc w:val="center"/>
        </w:trPr>
        <w:tc>
          <w:tcPr>
            <w:tcW w:w="742"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
                <w:rFonts w:ascii="Sylfaen" w:hAnsi="Sylfaen"/>
              </w:rPr>
              <w:t>1</w:t>
            </w:r>
          </w:p>
        </w:tc>
        <w:tc>
          <w:tcPr>
            <w:tcW w:w="2812"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Кодовое обозначение</w:t>
            </w:r>
          </w:p>
        </w:tc>
        <w:tc>
          <w:tcPr>
            <w:tcW w:w="5825"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lang w:val="en-US" w:eastAsia="en-US" w:bidi="en-US"/>
              </w:rPr>
              <w:t>P.CP.04.0PR.002</w:t>
            </w:r>
          </w:p>
        </w:tc>
      </w:tr>
      <w:tr w:rsidR="009E37E0" w:rsidRPr="001011CE" w:rsidTr="001011CE">
        <w:trPr>
          <w:jc w:val="center"/>
        </w:trPr>
        <w:tc>
          <w:tcPr>
            <w:tcW w:w="742"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
                <w:rFonts w:ascii="Sylfaen" w:hAnsi="Sylfaen"/>
              </w:rPr>
              <w:t>2</w:t>
            </w:r>
          </w:p>
        </w:tc>
        <w:tc>
          <w:tcPr>
            <w:tcW w:w="2812"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Наименование операции</w:t>
            </w:r>
          </w:p>
        </w:tc>
        <w:tc>
          <w:tcPr>
            <w:tcW w:w="5825"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прием и обработка сведений о завершении временного ввоза ТСЛП</w:t>
            </w:r>
          </w:p>
        </w:tc>
      </w:tr>
      <w:tr w:rsidR="009E37E0" w:rsidRPr="001011CE" w:rsidTr="001011CE">
        <w:trPr>
          <w:jc w:val="center"/>
        </w:trPr>
        <w:tc>
          <w:tcPr>
            <w:tcW w:w="742"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320" w:firstLine="0"/>
              <w:jc w:val="left"/>
              <w:rPr>
                <w:rFonts w:ascii="Sylfaen" w:hAnsi="Sylfaen"/>
                <w:sz w:val="24"/>
                <w:szCs w:val="24"/>
              </w:rPr>
            </w:pPr>
            <w:r w:rsidRPr="001011CE">
              <w:rPr>
                <w:rStyle w:val="Bodytext212pt"/>
                <w:rFonts w:ascii="Sylfaen" w:hAnsi="Sylfaen"/>
              </w:rPr>
              <w:t>3</w:t>
            </w:r>
          </w:p>
        </w:tc>
        <w:tc>
          <w:tcPr>
            <w:tcW w:w="2812"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Исполнитель</w:t>
            </w:r>
          </w:p>
        </w:tc>
        <w:tc>
          <w:tcPr>
            <w:tcW w:w="5825"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уполномоченный орган, осуществляющий контроль временного ввоза ТСЛП</w:t>
            </w:r>
          </w:p>
        </w:tc>
      </w:tr>
      <w:tr w:rsidR="009E37E0" w:rsidRPr="001011CE" w:rsidTr="001011CE">
        <w:trPr>
          <w:jc w:val="center"/>
        </w:trPr>
        <w:tc>
          <w:tcPr>
            <w:tcW w:w="742"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320" w:firstLine="0"/>
              <w:jc w:val="left"/>
              <w:rPr>
                <w:rFonts w:ascii="Sylfaen" w:hAnsi="Sylfaen"/>
                <w:sz w:val="24"/>
                <w:szCs w:val="24"/>
              </w:rPr>
            </w:pPr>
            <w:r w:rsidRPr="001011CE">
              <w:rPr>
                <w:rStyle w:val="Bodytext212pt"/>
                <w:rFonts w:ascii="Sylfaen" w:hAnsi="Sylfaen"/>
              </w:rPr>
              <w:t>4</w:t>
            </w:r>
          </w:p>
        </w:tc>
        <w:tc>
          <w:tcPr>
            <w:tcW w:w="2812"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Условия выполнения</w:t>
            </w:r>
          </w:p>
        </w:tc>
        <w:tc>
          <w:tcPr>
            <w:tcW w:w="5825"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 xml:space="preserve">выполняется при получении исполнителем сведений о завершении временного ввоза ТСЛП (операция «Передача сведений о завершении временного ввоза ТСЛП» </w:t>
            </w:r>
            <w:r w:rsidRPr="001011CE">
              <w:rPr>
                <w:rStyle w:val="Bodytext212pt"/>
                <w:rFonts w:ascii="Sylfaen" w:hAnsi="Sylfaen"/>
                <w:lang w:eastAsia="en-US" w:bidi="en-US"/>
              </w:rPr>
              <w:t>(</w:t>
            </w:r>
            <w:r w:rsidRPr="001011CE">
              <w:rPr>
                <w:rStyle w:val="Bodytext212pt"/>
                <w:rFonts w:ascii="Sylfaen" w:hAnsi="Sylfaen"/>
                <w:lang w:val="en-US" w:eastAsia="en-US" w:bidi="en-US"/>
              </w:rPr>
              <w:t>P</w:t>
            </w:r>
            <w:r w:rsidRPr="001011CE">
              <w:rPr>
                <w:rStyle w:val="Bodytext212pt"/>
                <w:rFonts w:ascii="Sylfaen" w:hAnsi="Sylfaen"/>
                <w:lang w:eastAsia="en-US" w:bidi="en-US"/>
              </w:rPr>
              <w:t>.</w:t>
            </w:r>
            <w:r w:rsidRPr="001011CE">
              <w:rPr>
                <w:rStyle w:val="Bodytext212pt"/>
                <w:rFonts w:ascii="Sylfaen" w:hAnsi="Sylfaen"/>
                <w:lang w:val="en-US" w:eastAsia="en-US" w:bidi="en-US"/>
              </w:rPr>
              <w:t>CP</w:t>
            </w:r>
            <w:r w:rsidRPr="001011CE">
              <w:rPr>
                <w:rStyle w:val="Bodytext212pt"/>
                <w:rFonts w:ascii="Sylfaen" w:hAnsi="Sylfaen"/>
                <w:lang w:eastAsia="en-US" w:bidi="en-US"/>
              </w:rPr>
              <w:t>.04.0</w:t>
            </w:r>
            <w:r w:rsidRPr="001011CE">
              <w:rPr>
                <w:rStyle w:val="Bodytext212pt"/>
                <w:rFonts w:ascii="Sylfaen" w:hAnsi="Sylfaen"/>
                <w:lang w:val="en-US" w:eastAsia="en-US" w:bidi="en-US"/>
              </w:rPr>
              <w:t>PR</w:t>
            </w:r>
            <w:r w:rsidRPr="001011CE">
              <w:rPr>
                <w:rStyle w:val="Bodytext212pt"/>
                <w:rFonts w:ascii="Sylfaen" w:hAnsi="Sylfaen"/>
                <w:lang w:eastAsia="en-US" w:bidi="en-US"/>
              </w:rPr>
              <w:t>.001))</w:t>
            </w:r>
          </w:p>
        </w:tc>
      </w:tr>
      <w:tr w:rsidR="009E37E0" w:rsidRPr="001011CE" w:rsidTr="001011CE">
        <w:trPr>
          <w:jc w:val="center"/>
        </w:trPr>
        <w:tc>
          <w:tcPr>
            <w:tcW w:w="742"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320" w:firstLine="0"/>
              <w:jc w:val="left"/>
              <w:rPr>
                <w:rFonts w:ascii="Sylfaen" w:hAnsi="Sylfaen"/>
                <w:sz w:val="24"/>
                <w:szCs w:val="24"/>
              </w:rPr>
            </w:pPr>
            <w:r w:rsidRPr="001011CE">
              <w:rPr>
                <w:rStyle w:val="Bodytext212pt"/>
                <w:rFonts w:ascii="Sylfaen" w:hAnsi="Sylfaen"/>
              </w:rPr>
              <w:t>5</w:t>
            </w:r>
          </w:p>
        </w:tc>
        <w:tc>
          <w:tcPr>
            <w:tcW w:w="2812"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Ограничения</w:t>
            </w:r>
          </w:p>
        </w:tc>
        <w:tc>
          <w:tcPr>
            <w:tcW w:w="5825"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rsidR="009E37E0" w:rsidRPr="001011CE" w:rsidTr="001011CE">
        <w:trPr>
          <w:jc w:val="center"/>
        </w:trPr>
        <w:tc>
          <w:tcPr>
            <w:tcW w:w="742"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
                <w:rFonts w:ascii="Sylfaen" w:hAnsi="Sylfaen"/>
              </w:rPr>
              <w:t>6</w:t>
            </w:r>
          </w:p>
        </w:tc>
        <w:tc>
          <w:tcPr>
            <w:tcW w:w="2812"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Описание операции</w:t>
            </w:r>
          </w:p>
        </w:tc>
        <w:tc>
          <w:tcPr>
            <w:tcW w:w="5825"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 xml:space="preserve">исполнитель осуществляет прием и обработку сведений о завершении временного ввоза ТСЛП, </w:t>
            </w:r>
            <w:r w:rsidRPr="001011CE">
              <w:rPr>
                <w:rStyle w:val="Bodytext212pt"/>
                <w:rFonts w:ascii="Sylfaen" w:hAnsi="Sylfaen"/>
              </w:rPr>
              <w:lastRenderedPageBreak/>
              <w:t>формирует и направляет в уполномоченный орган, осуществляющий завершение временного ввоза ТСЛП, уведомление об обработке указанных сведений</w:t>
            </w:r>
          </w:p>
        </w:tc>
      </w:tr>
      <w:tr w:rsidR="009E37E0" w:rsidRPr="001011CE" w:rsidTr="001011CE">
        <w:trPr>
          <w:jc w:val="center"/>
        </w:trPr>
        <w:tc>
          <w:tcPr>
            <w:tcW w:w="742"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
                <w:rFonts w:ascii="Sylfaen" w:hAnsi="Sylfaen"/>
              </w:rPr>
              <w:lastRenderedPageBreak/>
              <w:t>7</w:t>
            </w:r>
          </w:p>
        </w:tc>
        <w:tc>
          <w:tcPr>
            <w:tcW w:w="2812"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Результаты</w:t>
            </w:r>
          </w:p>
        </w:tc>
        <w:tc>
          <w:tcPr>
            <w:tcW w:w="5825"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сведения о завершении временного ввоза ТСЛП обработаны, уведомление об обработке сведений передано в уполномоченный орган, осуществляющий завершение временного ввоза ТСЛП</w:t>
            </w:r>
          </w:p>
        </w:tc>
      </w:tr>
    </w:tbl>
    <w:p w:rsidR="009E37E0" w:rsidRPr="001011CE" w:rsidRDefault="009E37E0" w:rsidP="001011CE">
      <w:pPr>
        <w:spacing w:after="120"/>
        <w:rPr>
          <w:rFonts w:ascii="Sylfaen" w:hAnsi="Sylfaen"/>
        </w:rPr>
      </w:pPr>
    </w:p>
    <w:p w:rsidR="009E37E0" w:rsidRPr="001011CE" w:rsidRDefault="001011CE" w:rsidP="005D19DA">
      <w:pPr>
        <w:pStyle w:val="Bodytext20"/>
        <w:shd w:val="clear" w:color="auto" w:fill="auto"/>
        <w:spacing w:before="0" w:after="120" w:line="240" w:lineRule="auto"/>
        <w:ind w:firstLine="0"/>
        <w:jc w:val="right"/>
        <w:rPr>
          <w:rFonts w:ascii="Sylfaen" w:hAnsi="Sylfaen"/>
          <w:sz w:val="24"/>
          <w:szCs w:val="24"/>
        </w:rPr>
      </w:pPr>
      <w:r w:rsidRPr="001011CE">
        <w:rPr>
          <w:rStyle w:val="Headerorfooter2"/>
          <w:rFonts w:ascii="Sylfaen" w:hAnsi="Sylfaen"/>
          <w:sz w:val="24"/>
          <w:szCs w:val="24"/>
        </w:rPr>
        <w:t>Таблица 11</w:t>
      </w:r>
    </w:p>
    <w:p w:rsidR="009E37E0" w:rsidRPr="001011CE" w:rsidRDefault="001011CE" w:rsidP="001011CE">
      <w:pPr>
        <w:pStyle w:val="Bodytext20"/>
        <w:shd w:val="clear" w:color="auto" w:fill="auto"/>
        <w:spacing w:before="0" w:after="120" w:line="240" w:lineRule="auto"/>
        <w:ind w:right="20" w:firstLine="0"/>
        <w:jc w:val="center"/>
        <w:rPr>
          <w:rFonts w:ascii="Sylfaen" w:hAnsi="Sylfaen"/>
          <w:sz w:val="24"/>
          <w:szCs w:val="24"/>
        </w:rPr>
      </w:pPr>
      <w:r w:rsidRPr="001011CE">
        <w:rPr>
          <w:rFonts w:ascii="Sylfaen" w:hAnsi="Sylfaen"/>
          <w:sz w:val="24"/>
          <w:szCs w:val="24"/>
        </w:rPr>
        <w:t>Описание операции «Получение уведомления об обработке сведений</w:t>
      </w:r>
      <w:r w:rsidRPr="001011CE">
        <w:rPr>
          <w:rFonts w:ascii="Sylfaen" w:hAnsi="Sylfaen"/>
          <w:sz w:val="24"/>
          <w:szCs w:val="24"/>
        </w:rPr>
        <w:br/>
        <w:t xml:space="preserve">о завершении временного ввоза ТСЛП»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.04.0</w:t>
      </w:r>
      <w:r w:rsidRPr="001011CE">
        <w:rPr>
          <w:rFonts w:ascii="Sylfaen" w:hAnsi="Sylfaen"/>
          <w:sz w:val="24"/>
          <w:szCs w:val="24"/>
          <w:lang w:val="en-US" w:eastAsia="en-US" w:bidi="en-US"/>
        </w:rPr>
        <w:t>PR</w:t>
      </w:r>
      <w:r w:rsidRPr="001011CE">
        <w:rPr>
          <w:rFonts w:ascii="Sylfaen" w:hAnsi="Sylfaen"/>
          <w:sz w:val="24"/>
          <w:szCs w:val="24"/>
          <w:lang w:eastAsia="en-US" w:bidi="en-US"/>
        </w:rPr>
        <w:t>.003)</w:t>
      </w:r>
    </w:p>
    <w:tbl>
      <w:tblPr>
        <w:tblOverlap w:val="never"/>
        <w:tblW w:w="0" w:type="auto"/>
        <w:jc w:val="center"/>
        <w:tblLayout w:type="fixed"/>
        <w:tblCellMar>
          <w:left w:w="10" w:type="dxa"/>
          <w:right w:w="10" w:type="dxa"/>
        </w:tblCellMar>
        <w:tblLook w:val="0000" w:firstRow="0" w:lastRow="0" w:firstColumn="0" w:lastColumn="0" w:noHBand="0" w:noVBand="0"/>
      </w:tblPr>
      <w:tblGrid>
        <w:gridCol w:w="731"/>
        <w:gridCol w:w="2819"/>
        <w:gridCol w:w="5814"/>
      </w:tblGrid>
      <w:tr w:rsidR="009E37E0" w:rsidRPr="001011CE" w:rsidTr="001011CE">
        <w:trPr>
          <w:jc w:val="center"/>
        </w:trPr>
        <w:tc>
          <w:tcPr>
            <w:tcW w:w="731"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
                <w:rFonts w:ascii="Sylfaen" w:hAnsi="Sylfaen"/>
              </w:rPr>
              <w:t>№</w:t>
            </w:r>
          </w:p>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
                <w:rFonts w:ascii="Sylfaen" w:hAnsi="Sylfaen"/>
              </w:rPr>
              <w:t>п/п</w:t>
            </w:r>
          </w:p>
        </w:tc>
        <w:tc>
          <w:tcPr>
            <w:tcW w:w="2819"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280" w:firstLine="0"/>
              <w:jc w:val="left"/>
              <w:rPr>
                <w:rFonts w:ascii="Sylfaen" w:hAnsi="Sylfaen"/>
                <w:sz w:val="24"/>
                <w:szCs w:val="24"/>
              </w:rPr>
            </w:pPr>
            <w:r w:rsidRPr="001011CE">
              <w:rPr>
                <w:rStyle w:val="Bodytext212pt"/>
                <w:rFonts w:ascii="Sylfaen" w:hAnsi="Sylfaen"/>
              </w:rPr>
              <w:t>Обозначение элемента</w:t>
            </w:r>
          </w:p>
        </w:tc>
        <w:tc>
          <w:tcPr>
            <w:tcW w:w="5814"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Описание</w:t>
            </w:r>
          </w:p>
        </w:tc>
      </w:tr>
      <w:tr w:rsidR="009E37E0" w:rsidRPr="001011CE" w:rsidTr="001011CE">
        <w:trPr>
          <w:jc w:val="center"/>
        </w:trPr>
        <w:tc>
          <w:tcPr>
            <w:tcW w:w="731"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
                <w:rFonts w:ascii="Sylfaen" w:hAnsi="Sylfaen"/>
              </w:rPr>
              <w:t>1</w:t>
            </w:r>
          </w:p>
        </w:tc>
        <w:tc>
          <w:tcPr>
            <w:tcW w:w="2819"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2</w:t>
            </w:r>
          </w:p>
        </w:tc>
        <w:tc>
          <w:tcPr>
            <w:tcW w:w="5814"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3</w:t>
            </w:r>
          </w:p>
        </w:tc>
      </w:tr>
      <w:tr w:rsidR="009E37E0" w:rsidRPr="001011CE" w:rsidTr="001011CE">
        <w:trPr>
          <w:jc w:val="center"/>
        </w:trPr>
        <w:tc>
          <w:tcPr>
            <w:tcW w:w="731"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
                <w:rFonts w:ascii="Sylfaen" w:hAnsi="Sylfaen"/>
              </w:rPr>
              <w:t>1</w:t>
            </w:r>
          </w:p>
        </w:tc>
        <w:tc>
          <w:tcPr>
            <w:tcW w:w="2819"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Кодовое обозначение</w:t>
            </w:r>
          </w:p>
        </w:tc>
        <w:tc>
          <w:tcPr>
            <w:tcW w:w="5814"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lang w:val="en-US" w:eastAsia="en-US" w:bidi="en-US"/>
              </w:rPr>
              <w:t>P.CP.04.0PR.003</w:t>
            </w:r>
          </w:p>
        </w:tc>
      </w:tr>
      <w:tr w:rsidR="009E37E0" w:rsidRPr="001011CE" w:rsidTr="001011CE">
        <w:trPr>
          <w:jc w:val="center"/>
        </w:trPr>
        <w:tc>
          <w:tcPr>
            <w:tcW w:w="731"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
                <w:rFonts w:ascii="Sylfaen" w:hAnsi="Sylfaen"/>
              </w:rPr>
              <w:t>2</w:t>
            </w:r>
          </w:p>
        </w:tc>
        <w:tc>
          <w:tcPr>
            <w:tcW w:w="2819"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Наименование операции</w:t>
            </w:r>
          </w:p>
        </w:tc>
        <w:tc>
          <w:tcPr>
            <w:tcW w:w="5814"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получение уведомления об обработке сведений о завершении временного ввоза ТСЛП</w:t>
            </w:r>
          </w:p>
        </w:tc>
      </w:tr>
      <w:tr w:rsidR="009E37E0" w:rsidRPr="001011CE" w:rsidTr="001011CE">
        <w:trPr>
          <w:jc w:val="center"/>
        </w:trPr>
        <w:tc>
          <w:tcPr>
            <w:tcW w:w="731"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
                <w:rFonts w:ascii="Sylfaen" w:hAnsi="Sylfaen"/>
              </w:rPr>
              <w:t>3</w:t>
            </w:r>
          </w:p>
        </w:tc>
        <w:tc>
          <w:tcPr>
            <w:tcW w:w="2819"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Исполнитель</w:t>
            </w:r>
          </w:p>
        </w:tc>
        <w:tc>
          <w:tcPr>
            <w:tcW w:w="5814"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уполномоченный орган, осуществляющий завершение временного ввоза ТСЛП</w:t>
            </w:r>
          </w:p>
        </w:tc>
      </w:tr>
      <w:tr w:rsidR="009E37E0" w:rsidRPr="001011CE" w:rsidTr="001011CE">
        <w:trPr>
          <w:jc w:val="center"/>
        </w:trPr>
        <w:tc>
          <w:tcPr>
            <w:tcW w:w="731"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
                <w:rFonts w:ascii="Sylfaen" w:hAnsi="Sylfaen"/>
              </w:rPr>
              <w:t>4</w:t>
            </w:r>
          </w:p>
        </w:tc>
        <w:tc>
          <w:tcPr>
            <w:tcW w:w="2819"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Условия выполнения</w:t>
            </w:r>
          </w:p>
        </w:tc>
        <w:tc>
          <w:tcPr>
            <w:tcW w:w="5814"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 xml:space="preserve">выполняется при получении исполнителем уведомления об обработке сведений о завершении временного ввоза ТСЛП (операция «Прием и обработка сведений о завершении временного ввоза ТСЛП» </w:t>
            </w:r>
            <w:r w:rsidRPr="001011CE">
              <w:rPr>
                <w:rStyle w:val="Bodytext212pt"/>
                <w:rFonts w:ascii="Sylfaen" w:hAnsi="Sylfaen"/>
                <w:lang w:eastAsia="en-US" w:bidi="en-US"/>
              </w:rPr>
              <w:t>(</w:t>
            </w:r>
            <w:r w:rsidRPr="001011CE">
              <w:rPr>
                <w:rStyle w:val="Bodytext212pt"/>
                <w:rFonts w:ascii="Sylfaen" w:hAnsi="Sylfaen"/>
                <w:lang w:val="en-US" w:eastAsia="en-US" w:bidi="en-US"/>
              </w:rPr>
              <w:t>P</w:t>
            </w:r>
            <w:r w:rsidRPr="001011CE">
              <w:rPr>
                <w:rStyle w:val="Bodytext212pt"/>
                <w:rFonts w:ascii="Sylfaen" w:hAnsi="Sylfaen"/>
                <w:lang w:eastAsia="en-US" w:bidi="en-US"/>
              </w:rPr>
              <w:t>.</w:t>
            </w:r>
            <w:r w:rsidRPr="001011CE">
              <w:rPr>
                <w:rStyle w:val="Bodytext212pt"/>
                <w:rFonts w:ascii="Sylfaen" w:hAnsi="Sylfaen"/>
                <w:lang w:val="en-US" w:eastAsia="en-US" w:bidi="en-US"/>
              </w:rPr>
              <w:t>CP</w:t>
            </w:r>
            <w:r w:rsidRPr="001011CE">
              <w:rPr>
                <w:rStyle w:val="Bodytext212pt"/>
                <w:rFonts w:ascii="Sylfaen" w:hAnsi="Sylfaen"/>
                <w:lang w:eastAsia="en-US" w:bidi="en-US"/>
              </w:rPr>
              <w:t>.04.0</w:t>
            </w:r>
            <w:r w:rsidRPr="001011CE">
              <w:rPr>
                <w:rStyle w:val="Bodytext212pt"/>
                <w:rFonts w:ascii="Sylfaen" w:hAnsi="Sylfaen"/>
                <w:lang w:val="en-US" w:eastAsia="en-US" w:bidi="en-US"/>
              </w:rPr>
              <w:t>PR</w:t>
            </w:r>
            <w:r w:rsidRPr="001011CE">
              <w:rPr>
                <w:rStyle w:val="Bodytext212pt"/>
                <w:rFonts w:ascii="Sylfaen" w:hAnsi="Sylfaen"/>
                <w:lang w:eastAsia="en-US" w:bidi="en-US"/>
              </w:rPr>
              <w:t>.002))</w:t>
            </w:r>
          </w:p>
        </w:tc>
      </w:tr>
      <w:tr w:rsidR="009E37E0" w:rsidRPr="001011CE" w:rsidTr="001011CE">
        <w:trPr>
          <w:jc w:val="center"/>
        </w:trPr>
        <w:tc>
          <w:tcPr>
            <w:tcW w:w="731"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
                <w:rFonts w:ascii="Sylfaen" w:hAnsi="Sylfaen"/>
              </w:rPr>
              <w:t>5</w:t>
            </w:r>
          </w:p>
        </w:tc>
        <w:tc>
          <w:tcPr>
            <w:tcW w:w="2819"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Ограничения</w:t>
            </w:r>
          </w:p>
        </w:tc>
        <w:tc>
          <w:tcPr>
            <w:tcW w:w="5814"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формат и структура сведений должны соответствовать Описанию форматов и структур электронных документов и сведений</w:t>
            </w:r>
          </w:p>
        </w:tc>
      </w:tr>
      <w:tr w:rsidR="009E37E0" w:rsidRPr="001011CE" w:rsidTr="001011CE">
        <w:trPr>
          <w:jc w:val="center"/>
        </w:trPr>
        <w:tc>
          <w:tcPr>
            <w:tcW w:w="731"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
                <w:rFonts w:ascii="Sylfaen" w:hAnsi="Sylfaen"/>
              </w:rPr>
              <w:t>6</w:t>
            </w:r>
          </w:p>
        </w:tc>
        <w:tc>
          <w:tcPr>
            <w:tcW w:w="2819"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Описание операции</w:t>
            </w:r>
          </w:p>
        </w:tc>
        <w:tc>
          <w:tcPr>
            <w:tcW w:w="5814"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исполнитель осуществляет прием и обработку уведомления в соответствии с Регламентом информационного взаимодействия</w:t>
            </w:r>
          </w:p>
        </w:tc>
      </w:tr>
      <w:tr w:rsidR="009E37E0" w:rsidRPr="001011CE" w:rsidTr="001011CE">
        <w:trPr>
          <w:jc w:val="center"/>
        </w:trPr>
        <w:tc>
          <w:tcPr>
            <w:tcW w:w="731"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
                <w:rFonts w:ascii="Sylfaen" w:hAnsi="Sylfaen"/>
              </w:rPr>
              <w:t>7</w:t>
            </w:r>
          </w:p>
        </w:tc>
        <w:tc>
          <w:tcPr>
            <w:tcW w:w="2819"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Результаты</w:t>
            </w:r>
          </w:p>
        </w:tc>
        <w:tc>
          <w:tcPr>
            <w:tcW w:w="5814"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уведомление об обработке сведений о завершении временного ввоза ТСЛП обработано</w:t>
            </w:r>
          </w:p>
        </w:tc>
      </w:tr>
    </w:tbl>
    <w:p w:rsidR="009E37E0" w:rsidRPr="001011CE" w:rsidRDefault="009E37E0" w:rsidP="001011CE">
      <w:pPr>
        <w:spacing w:after="120"/>
        <w:rPr>
          <w:rFonts w:ascii="Sylfaen" w:hAnsi="Sylfaen"/>
        </w:rPr>
      </w:pPr>
    </w:p>
    <w:p w:rsidR="009E37E0" w:rsidRPr="001011CE" w:rsidRDefault="009E37E0" w:rsidP="001011CE">
      <w:pPr>
        <w:spacing w:after="120"/>
        <w:rPr>
          <w:rFonts w:ascii="Sylfaen" w:hAnsi="Sylfaen"/>
        </w:rPr>
      </w:pPr>
    </w:p>
    <w:p w:rsidR="009E37E0" w:rsidRPr="005D19DA" w:rsidRDefault="001011CE" w:rsidP="005D19DA">
      <w:pPr>
        <w:pStyle w:val="Bodytext20"/>
        <w:shd w:val="clear" w:color="auto" w:fill="auto"/>
        <w:spacing w:before="0" w:after="120" w:line="240" w:lineRule="auto"/>
        <w:ind w:left="1418" w:right="1551" w:firstLine="0"/>
        <w:jc w:val="center"/>
        <w:rPr>
          <w:rFonts w:ascii="Sylfaen" w:hAnsi="Sylfaen"/>
          <w:sz w:val="24"/>
          <w:szCs w:val="24"/>
          <w:lang w:eastAsia="en-US" w:bidi="en-US"/>
        </w:rPr>
      </w:pPr>
      <w:r w:rsidRPr="001011CE">
        <w:rPr>
          <w:rFonts w:ascii="Sylfaen" w:hAnsi="Sylfaen"/>
          <w:sz w:val="24"/>
          <w:szCs w:val="24"/>
        </w:rPr>
        <w:t>Процедура «Внесение изменений в сведения о завершении</w:t>
      </w:r>
      <w:r w:rsidR="005D19DA" w:rsidRPr="005D19DA">
        <w:rPr>
          <w:rFonts w:ascii="Sylfaen" w:hAnsi="Sylfaen"/>
          <w:sz w:val="24"/>
          <w:szCs w:val="24"/>
        </w:rPr>
        <w:t xml:space="preserve"> </w:t>
      </w:r>
      <w:r w:rsidRPr="001011CE">
        <w:rPr>
          <w:rFonts w:ascii="Sylfaen" w:hAnsi="Sylfaen"/>
          <w:sz w:val="24"/>
          <w:szCs w:val="24"/>
        </w:rPr>
        <w:t xml:space="preserve">временного ввоза ТСЛП»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w:t>
      </w:r>
      <w:r w:rsidRPr="001011CE">
        <w:rPr>
          <w:rFonts w:ascii="Sylfaen" w:hAnsi="Sylfaen"/>
          <w:sz w:val="24"/>
          <w:szCs w:val="24"/>
          <w:lang w:val="en-US" w:eastAsia="en-US" w:bidi="en-US"/>
        </w:rPr>
        <w:t>PRC</w:t>
      </w:r>
      <w:r w:rsidRPr="001011CE">
        <w:rPr>
          <w:rFonts w:ascii="Sylfaen" w:hAnsi="Sylfaen"/>
          <w:sz w:val="24"/>
          <w:szCs w:val="24"/>
          <w:lang w:eastAsia="en-US" w:bidi="en-US"/>
        </w:rPr>
        <w:t>.002)</w:t>
      </w:r>
    </w:p>
    <w:p w:rsidR="005D19DA" w:rsidRPr="005D19DA" w:rsidRDefault="005D19DA" w:rsidP="005D19DA">
      <w:pPr>
        <w:pStyle w:val="Bodytext20"/>
        <w:shd w:val="clear" w:color="auto" w:fill="auto"/>
        <w:spacing w:before="0" w:after="120" w:line="240" w:lineRule="auto"/>
        <w:ind w:left="1418" w:right="1551" w:firstLine="0"/>
        <w:jc w:val="center"/>
        <w:rPr>
          <w:rFonts w:ascii="Sylfaen" w:hAnsi="Sylfaen"/>
          <w:sz w:val="24"/>
          <w:szCs w:val="24"/>
        </w:rPr>
      </w:pPr>
    </w:p>
    <w:p w:rsidR="009E37E0" w:rsidRPr="001011CE" w:rsidRDefault="001011CE" w:rsidP="005D19DA">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lastRenderedPageBreak/>
        <w:t>37.</w:t>
      </w:r>
      <w:r>
        <w:rPr>
          <w:rFonts w:ascii="Sylfaen" w:hAnsi="Sylfaen"/>
          <w:sz w:val="24"/>
          <w:szCs w:val="24"/>
        </w:rPr>
        <w:t xml:space="preserve"> </w:t>
      </w:r>
      <w:r w:rsidRPr="001011CE">
        <w:rPr>
          <w:rFonts w:ascii="Sylfaen" w:hAnsi="Sylfaen"/>
          <w:sz w:val="24"/>
          <w:szCs w:val="24"/>
        </w:rPr>
        <w:t xml:space="preserve">Схема выполнения процедуры «Внесение изменений в сведения о завершении временного ввоза ТСЛП»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w:t>
      </w:r>
      <w:r w:rsidRPr="001011CE">
        <w:rPr>
          <w:rFonts w:ascii="Sylfaen" w:hAnsi="Sylfaen"/>
          <w:sz w:val="24"/>
          <w:szCs w:val="24"/>
          <w:lang w:val="en-US" w:eastAsia="en-US" w:bidi="en-US"/>
        </w:rPr>
        <w:t>PRC</w:t>
      </w:r>
      <w:r w:rsidRPr="001011CE">
        <w:rPr>
          <w:rFonts w:ascii="Sylfaen" w:hAnsi="Sylfaen"/>
          <w:sz w:val="24"/>
          <w:szCs w:val="24"/>
          <w:lang w:eastAsia="en-US" w:bidi="en-US"/>
        </w:rPr>
        <w:t xml:space="preserve">.002) </w:t>
      </w:r>
      <w:r w:rsidRPr="001011CE">
        <w:rPr>
          <w:rFonts w:ascii="Sylfaen" w:hAnsi="Sylfaen"/>
          <w:sz w:val="24"/>
          <w:szCs w:val="24"/>
        </w:rPr>
        <w:t>представлена на рисунке 7.</w:t>
      </w:r>
    </w:p>
    <w:p w:rsidR="009E37E0" w:rsidRPr="001011CE" w:rsidRDefault="00115539" w:rsidP="001011CE">
      <w:pPr>
        <w:spacing w:after="120"/>
        <w:jc w:val="center"/>
        <w:rPr>
          <w:rFonts w:ascii="Sylfaen" w:hAnsi="Sylfaen"/>
        </w:rPr>
      </w:pPr>
      <w:r>
        <w:rPr>
          <w:rFonts w:ascii="Sylfaen" w:hAnsi="Sylfaen"/>
          <w:noProof/>
          <w:lang w:val="en-US" w:eastAsia="en-US" w:bidi="ar-SA"/>
        </w:rPr>
        <w:pict>
          <v:group id="_x0000_s1121" style="position:absolute;left:0;text-align:left;margin-left:4.5pt;margin-top:2.2pt;width:453.75pt;height:270.35pt;z-index:251729920" coordorigin="1508,2214" coordsize="9075,5407">
            <v:rect id="_x0000_s1114" style="position:absolute;left:1508;top:2214;width:4456;height:652" stroked="f">
              <v:textbox inset="0,0,0,0">
                <w:txbxContent>
                  <w:p w:rsidR="009B29C2" w:rsidRPr="009F5076" w:rsidRDefault="009B29C2" w:rsidP="009F5076">
                    <w:pPr>
                      <w:jc w:val="center"/>
                      <w:rPr>
                        <w:rFonts w:ascii="Sylfaen" w:hAnsi="Sylfaen"/>
                        <w:sz w:val="18"/>
                        <w:szCs w:val="15"/>
                      </w:rPr>
                    </w:pPr>
                    <w:r w:rsidRPr="009F5076">
                      <w:rPr>
                        <w:rFonts w:ascii="Sylfaen" w:hAnsi="Sylfaen"/>
                        <w:sz w:val="18"/>
                        <w:szCs w:val="15"/>
                      </w:rPr>
                      <w:t>: Уполномоченный орган, осуществляющий завершение временного ввоза ТСЛП</w:t>
                    </w:r>
                  </w:p>
                </w:txbxContent>
              </v:textbox>
            </v:rect>
            <v:rect id="_x0000_s1115" style="position:absolute;left:6127;top:2214;width:4456;height:652" stroked="f">
              <v:textbox inset="0,0,0,0">
                <w:txbxContent>
                  <w:p w:rsidR="009B29C2" w:rsidRPr="009F5076" w:rsidRDefault="009B29C2" w:rsidP="009F5076">
                    <w:pPr>
                      <w:jc w:val="center"/>
                      <w:rPr>
                        <w:rFonts w:ascii="Sylfaen" w:hAnsi="Sylfaen"/>
                        <w:sz w:val="18"/>
                        <w:szCs w:val="15"/>
                      </w:rPr>
                    </w:pPr>
                    <w:r w:rsidRPr="009F5076">
                      <w:rPr>
                        <w:rFonts w:ascii="Sylfaen" w:hAnsi="Sylfaen"/>
                        <w:sz w:val="18"/>
                        <w:szCs w:val="15"/>
                      </w:rPr>
                      <w:t>: Уполномоченный орган, осуществляющий контроль временного ввоза ТСЛП</w:t>
                    </w:r>
                  </w:p>
                </w:txbxContent>
              </v:textbox>
            </v:rect>
            <v:rect id="_x0000_s1116" style="position:absolute;left:1767;top:3845;width:3803;height:937" stroked="f">
              <v:textbox inset="0,0,0,0">
                <w:txbxContent>
                  <w:p w:rsidR="009B29C2" w:rsidRPr="009F5076" w:rsidRDefault="009B29C2" w:rsidP="009F5076">
                    <w:pPr>
                      <w:jc w:val="center"/>
                      <w:rPr>
                        <w:rFonts w:ascii="Sylfaen" w:hAnsi="Sylfaen"/>
                        <w:sz w:val="18"/>
                        <w:szCs w:val="15"/>
                      </w:rPr>
                    </w:pPr>
                    <w:r w:rsidRPr="009F5076">
                      <w:rPr>
                        <w:rFonts w:ascii="Sylfaen" w:hAnsi="Sylfaen"/>
                        <w:sz w:val="18"/>
                        <w:szCs w:val="15"/>
                      </w:rPr>
                      <w:t>Передача измененных сведений о завершении временного ввоза ТСЛП (RCP.04.0PR.004)</w:t>
                    </w:r>
                  </w:p>
                </w:txbxContent>
              </v:textbox>
            </v:rect>
            <v:rect id="_x0000_s1117" style="position:absolute;left:6481;top:3981;width:3721;height:706" stroked="f">
              <v:textbox inset="0,0,0,0">
                <w:txbxContent>
                  <w:p w:rsidR="009B29C2" w:rsidRPr="009F5076" w:rsidRDefault="009B29C2" w:rsidP="009F5076">
                    <w:pPr>
                      <w:jc w:val="center"/>
                      <w:rPr>
                        <w:rFonts w:ascii="Sylfaen" w:hAnsi="Sylfaen"/>
                        <w:sz w:val="18"/>
                        <w:szCs w:val="15"/>
                      </w:rPr>
                    </w:pPr>
                    <w:r w:rsidRPr="009F5076">
                      <w:rPr>
                        <w:rFonts w:ascii="Sylfaen" w:hAnsi="Sylfaen"/>
                        <w:sz w:val="18"/>
                        <w:szCs w:val="15"/>
                      </w:rPr>
                      <w:t>: Сведения о временном ввозе ТСЛП [измененные сведения переданы]</w:t>
                    </w:r>
                  </w:p>
                </w:txbxContent>
              </v:textbox>
            </v:rect>
            <v:rect id="_x0000_s1118" style="position:absolute;left:1849;top:5258;width:3721;height:706" stroked="f">
              <v:textbox inset="0,0,0,0">
                <w:txbxContent>
                  <w:p w:rsidR="009B29C2" w:rsidRPr="009F5076" w:rsidRDefault="009B29C2" w:rsidP="009F5076">
                    <w:pPr>
                      <w:jc w:val="center"/>
                      <w:rPr>
                        <w:rFonts w:ascii="Sylfaen" w:hAnsi="Sylfaen"/>
                        <w:sz w:val="18"/>
                        <w:szCs w:val="15"/>
                      </w:rPr>
                    </w:pPr>
                    <w:r w:rsidRPr="009F5076">
                      <w:rPr>
                        <w:rFonts w:ascii="Sylfaen" w:hAnsi="Sylfaen"/>
                        <w:sz w:val="18"/>
                        <w:szCs w:val="15"/>
                      </w:rPr>
                      <w:t>: Сведения о временном ввозе ТСЛП [измененные сведения обработаны]</w:t>
                    </w:r>
                  </w:p>
                </w:txbxContent>
              </v:textbox>
            </v:rect>
            <v:rect id="_x0000_s1119" style="position:absolute;left:6386;top:5122;width:3721;height:978" stroked="f">
              <v:textbox inset="0,0,0,0">
                <w:txbxContent>
                  <w:p w:rsidR="009B29C2" w:rsidRPr="009F5076" w:rsidRDefault="009B29C2" w:rsidP="009F5076">
                    <w:pPr>
                      <w:jc w:val="center"/>
                      <w:rPr>
                        <w:rFonts w:ascii="Sylfaen" w:hAnsi="Sylfaen"/>
                        <w:sz w:val="18"/>
                        <w:szCs w:val="15"/>
                      </w:rPr>
                    </w:pPr>
                    <w:r w:rsidRPr="009F5076">
                      <w:rPr>
                        <w:rFonts w:ascii="Sylfaen" w:hAnsi="Sylfaen"/>
                        <w:sz w:val="18"/>
                        <w:szCs w:val="15"/>
                      </w:rPr>
                      <w:t>Прием и обработка измененных сведений о завершении временного ввоза ТСЛП (RCP.04.0PR.005)</w:t>
                    </w:r>
                  </w:p>
                </w:txbxContent>
              </v:textbox>
            </v:rect>
            <v:rect id="_x0000_s1120" style="position:absolute;left:1767;top:6399;width:3803;height:1222" stroked="f">
              <v:textbox inset="0,0,0,0">
                <w:txbxContent>
                  <w:p w:rsidR="009B29C2" w:rsidRPr="009F5076" w:rsidRDefault="009B29C2" w:rsidP="009F5076">
                    <w:pPr>
                      <w:jc w:val="center"/>
                      <w:rPr>
                        <w:rFonts w:ascii="Sylfaen" w:hAnsi="Sylfaen"/>
                        <w:sz w:val="18"/>
                        <w:szCs w:val="15"/>
                      </w:rPr>
                    </w:pPr>
                    <w:r w:rsidRPr="009F5076">
                      <w:rPr>
                        <w:rFonts w:ascii="Sylfaen" w:hAnsi="Sylfaen"/>
                        <w:sz w:val="18"/>
                        <w:szCs w:val="15"/>
                      </w:rPr>
                      <w:t>Получение уведомления об обработке измененных сведений о завершении временного ввоза ТСЛП (P.CP.04.0PR.006)</w:t>
                    </w:r>
                  </w:p>
                </w:txbxContent>
              </v:textbox>
            </v:rect>
          </v:group>
        </w:pict>
      </w:r>
      <w:r w:rsidR="009D2DB8">
        <w:rPr>
          <w:rFonts w:ascii="Sylfaen" w:hAnsi="Sylfaen"/>
        </w:rPr>
        <w:pict>
          <v:shape id="_x0000_i1031" type="#_x0000_t75" style="width:464.25pt;height:329.25pt">
            <v:imagedata r:id="rId14" o:title=""/>
          </v:shape>
        </w:pict>
      </w:r>
    </w:p>
    <w:p w:rsidR="009E37E0" w:rsidRPr="001011CE" w:rsidRDefault="001011CE" w:rsidP="001011CE">
      <w:pPr>
        <w:pStyle w:val="Picturecaption0"/>
        <w:shd w:val="clear" w:color="auto" w:fill="auto"/>
        <w:spacing w:after="120" w:line="240" w:lineRule="auto"/>
        <w:rPr>
          <w:rFonts w:ascii="Sylfaen" w:hAnsi="Sylfaen"/>
        </w:rPr>
      </w:pPr>
      <w:r w:rsidRPr="001011CE">
        <w:rPr>
          <w:rFonts w:ascii="Sylfaen" w:hAnsi="Sylfaen"/>
        </w:rPr>
        <w:t xml:space="preserve">Рис. 7. Схема выполнения процедуры «Внесение изменений в сведения о завершении временного ввоза ТСЛП» </w:t>
      </w:r>
      <w:r w:rsidRPr="001011CE">
        <w:rPr>
          <w:rFonts w:ascii="Sylfaen" w:hAnsi="Sylfaen"/>
          <w:lang w:eastAsia="en-US" w:bidi="en-US"/>
        </w:rPr>
        <w:t>(</w:t>
      </w:r>
      <w:r w:rsidRPr="001011CE">
        <w:rPr>
          <w:rFonts w:ascii="Sylfaen" w:hAnsi="Sylfaen"/>
          <w:lang w:val="en-US" w:eastAsia="en-US" w:bidi="en-US"/>
        </w:rPr>
        <w:t>P</w:t>
      </w:r>
      <w:r w:rsidRPr="001011CE">
        <w:rPr>
          <w:rFonts w:ascii="Sylfaen" w:hAnsi="Sylfaen"/>
          <w:lang w:eastAsia="en-US" w:bidi="en-US"/>
        </w:rPr>
        <w:t>.</w:t>
      </w:r>
      <w:r w:rsidRPr="001011CE">
        <w:rPr>
          <w:rFonts w:ascii="Sylfaen" w:hAnsi="Sylfaen"/>
          <w:lang w:val="en-US" w:eastAsia="en-US" w:bidi="en-US"/>
        </w:rPr>
        <w:t>CP</w:t>
      </w:r>
      <w:r w:rsidRPr="001011CE">
        <w:rPr>
          <w:rFonts w:ascii="Sylfaen" w:hAnsi="Sylfaen"/>
          <w:lang w:eastAsia="en-US" w:bidi="en-US"/>
        </w:rPr>
        <w:t>.04.</w:t>
      </w:r>
      <w:r w:rsidRPr="001011CE">
        <w:rPr>
          <w:rFonts w:ascii="Sylfaen" w:hAnsi="Sylfaen"/>
          <w:lang w:val="en-US" w:eastAsia="en-US" w:bidi="en-US"/>
        </w:rPr>
        <w:t>PRC</w:t>
      </w:r>
      <w:r w:rsidRPr="001011CE">
        <w:rPr>
          <w:rFonts w:ascii="Sylfaen" w:hAnsi="Sylfaen"/>
          <w:lang w:eastAsia="en-US" w:bidi="en-US"/>
        </w:rPr>
        <w:t>.002)</w:t>
      </w:r>
    </w:p>
    <w:p w:rsidR="009E37E0" w:rsidRPr="001011CE" w:rsidRDefault="009E37E0" w:rsidP="001011CE">
      <w:pPr>
        <w:spacing w:after="120"/>
        <w:rPr>
          <w:rFonts w:ascii="Sylfaen" w:hAnsi="Sylfaen"/>
        </w:rPr>
      </w:pPr>
    </w:p>
    <w:p w:rsidR="009E37E0" w:rsidRPr="001011CE" w:rsidRDefault="001011CE" w:rsidP="005D19DA">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38.</w:t>
      </w:r>
      <w:r>
        <w:rPr>
          <w:rFonts w:ascii="Sylfaen" w:hAnsi="Sylfaen"/>
          <w:sz w:val="24"/>
          <w:szCs w:val="24"/>
        </w:rPr>
        <w:t xml:space="preserve"> </w:t>
      </w:r>
      <w:r w:rsidRPr="001011CE">
        <w:rPr>
          <w:rFonts w:ascii="Sylfaen" w:hAnsi="Sylfaen"/>
          <w:sz w:val="24"/>
          <w:szCs w:val="24"/>
        </w:rPr>
        <w:t>Процедура «Внесение изменений в сведения о завершении временного ввоза ТСЛП» (</w:t>
      </w:r>
      <w:r w:rsidRPr="005D19DA">
        <w:rPr>
          <w:rFonts w:ascii="Sylfaen" w:hAnsi="Sylfaen"/>
          <w:sz w:val="24"/>
          <w:szCs w:val="24"/>
        </w:rPr>
        <w:t>P</w:t>
      </w:r>
      <w:r w:rsidRPr="001011CE">
        <w:rPr>
          <w:rFonts w:ascii="Sylfaen" w:hAnsi="Sylfaen"/>
          <w:sz w:val="24"/>
          <w:szCs w:val="24"/>
        </w:rPr>
        <w:t>.</w:t>
      </w:r>
      <w:r w:rsidRPr="005D19DA">
        <w:rPr>
          <w:rFonts w:ascii="Sylfaen" w:hAnsi="Sylfaen"/>
          <w:sz w:val="24"/>
          <w:szCs w:val="24"/>
        </w:rPr>
        <w:t>CP</w:t>
      </w:r>
      <w:r w:rsidRPr="001011CE">
        <w:rPr>
          <w:rFonts w:ascii="Sylfaen" w:hAnsi="Sylfaen"/>
          <w:sz w:val="24"/>
          <w:szCs w:val="24"/>
        </w:rPr>
        <w:t>.04.</w:t>
      </w:r>
      <w:r w:rsidRPr="005D19DA">
        <w:rPr>
          <w:rFonts w:ascii="Sylfaen" w:hAnsi="Sylfaen"/>
          <w:sz w:val="24"/>
          <w:szCs w:val="24"/>
        </w:rPr>
        <w:t>PRC</w:t>
      </w:r>
      <w:r w:rsidRPr="001011CE">
        <w:rPr>
          <w:rFonts w:ascii="Sylfaen" w:hAnsi="Sylfaen"/>
          <w:sz w:val="24"/>
          <w:szCs w:val="24"/>
        </w:rPr>
        <w:t>.002) выполняется при внесении изменений в сведения о завершении временного ввоза ТСЛП уполномоченным органом, осуществляющим завершение временного ввоза ТСЛП.</w:t>
      </w:r>
    </w:p>
    <w:p w:rsidR="009E37E0" w:rsidRPr="001011CE" w:rsidRDefault="001011CE" w:rsidP="005D19DA">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39.</w:t>
      </w:r>
      <w:r>
        <w:rPr>
          <w:rFonts w:ascii="Sylfaen" w:hAnsi="Sylfaen"/>
          <w:sz w:val="24"/>
          <w:szCs w:val="24"/>
        </w:rPr>
        <w:t xml:space="preserve"> </w:t>
      </w:r>
      <w:r w:rsidRPr="001011CE">
        <w:rPr>
          <w:rFonts w:ascii="Sylfaen" w:hAnsi="Sylfaen"/>
          <w:sz w:val="24"/>
          <w:szCs w:val="24"/>
        </w:rPr>
        <w:t>Первой выполняется операция «Передача измененных сведений о завершении временного ввоза ТСЛП» (</w:t>
      </w:r>
      <w:r w:rsidRPr="005D19DA">
        <w:rPr>
          <w:rFonts w:ascii="Sylfaen" w:hAnsi="Sylfaen"/>
          <w:sz w:val="24"/>
          <w:szCs w:val="24"/>
        </w:rPr>
        <w:t>P</w:t>
      </w:r>
      <w:r w:rsidRPr="001011CE">
        <w:rPr>
          <w:rFonts w:ascii="Sylfaen" w:hAnsi="Sylfaen"/>
          <w:sz w:val="24"/>
          <w:szCs w:val="24"/>
        </w:rPr>
        <w:t>.</w:t>
      </w:r>
      <w:r w:rsidRPr="005D19DA">
        <w:rPr>
          <w:rFonts w:ascii="Sylfaen" w:hAnsi="Sylfaen"/>
          <w:sz w:val="24"/>
          <w:szCs w:val="24"/>
        </w:rPr>
        <w:t>CP</w:t>
      </w:r>
      <w:r w:rsidRPr="001011CE">
        <w:rPr>
          <w:rFonts w:ascii="Sylfaen" w:hAnsi="Sylfaen"/>
          <w:sz w:val="24"/>
          <w:szCs w:val="24"/>
        </w:rPr>
        <w:t>.04.0</w:t>
      </w:r>
      <w:r w:rsidRPr="005D19DA">
        <w:rPr>
          <w:rFonts w:ascii="Sylfaen" w:hAnsi="Sylfaen"/>
          <w:sz w:val="24"/>
          <w:szCs w:val="24"/>
        </w:rPr>
        <w:t>PR</w:t>
      </w:r>
      <w:r w:rsidRPr="001011CE">
        <w:rPr>
          <w:rFonts w:ascii="Sylfaen" w:hAnsi="Sylfaen"/>
          <w:sz w:val="24"/>
          <w:szCs w:val="24"/>
        </w:rPr>
        <w:t>.004), по результатам выполнения которой уполномоченный орган, осуществляющий завершение временного ввоза ТСЛП, формирует и передает в уполномоченный орган, осуществляющий контроль временного ввоза ТСЛП, измененные сведения о завершении временного ввоза ТСЛП.</w:t>
      </w:r>
    </w:p>
    <w:p w:rsidR="009E37E0" w:rsidRPr="001011CE" w:rsidRDefault="001011CE" w:rsidP="005D19DA">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40.</w:t>
      </w:r>
      <w:r>
        <w:rPr>
          <w:rFonts w:ascii="Sylfaen" w:hAnsi="Sylfaen"/>
          <w:sz w:val="24"/>
          <w:szCs w:val="24"/>
        </w:rPr>
        <w:t xml:space="preserve"> </w:t>
      </w:r>
      <w:r w:rsidRPr="001011CE">
        <w:rPr>
          <w:rFonts w:ascii="Sylfaen" w:hAnsi="Sylfaen"/>
          <w:sz w:val="24"/>
          <w:szCs w:val="24"/>
        </w:rPr>
        <w:t>При поступлении в уполномоченный орган, осуществляющий</w:t>
      </w:r>
    </w:p>
    <w:p w:rsidR="009E37E0" w:rsidRPr="001011CE" w:rsidRDefault="001011CE" w:rsidP="005D19DA">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контроль временного ввоза ТСЛП, измененных сведений о завершении временного ввоза ТСЛП выполняется операция «Прием и обработка измененных сведений о завершении временного ввоза ТСЛП» (</w:t>
      </w:r>
      <w:r w:rsidRPr="005D19DA">
        <w:rPr>
          <w:rFonts w:ascii="Sylfaen" w:hAnsi="Sylfaen"/>
          <w:sz w:val="24"/>
          <w:szCs w:val="24"/>
        </w:rPr>
        <w:t>P</w:t>
      </w:r>
      <w:r w:rsidRPr="001011CE">
        <w:rPr>
          <w:rFonts w:ascii="Sylfaen" w:hAnsi="Sylfaen"/>
          <w:sz w:val="24"/>
          <w:szCs w:val="24"/>
        </w:rPr>
        <w:t>.</w:t>
      </w:r>
      <w:r w:rsidRPr="005D19DA">
        <w:rPr>
          <w:rFonts w:ascii="Sylfaen" w:hAnsi="Sylfaen"/>
          <w:sz w:val="24"/>
          <w:szCs w:val="24"/>
        </w:rPr>
        <w:t>CP</w:t>
      </w:r>
      <w:r w:rsidRPr="001011CE">
        <w:rPr>
          <w:rFonts w:ascii="Sylfaen" w:hAnsi="Sylfaen"/>
          <w:sz w:val="24"/>
          <w:szCs w:val="24"/>
        </w:rPr>
        <w:t>.04.0</w:t>
      </w:r>
      <w:r w:rsidRPr="005D19DA">
        <w:rPr>
          <w:rFonts w:ascii="Sylfaen" w:hAnsi="Sylfaen"/>
          <w:sz w:val="24"/>
          <w:szCs w:val="24"/>
        </w:rPr>
        <w:t>PR</w:t>
      </w:r>
      <w:r w:rsidRPr="001011CE">
        <w:rPr>
          <w:rFonts w:ascii="Sylfaen" w:hAnsi="Sylfaen"/>
          <w:sz w:val="24"/>
          <w:szCs w:val="24"/>
        </w:rPr>
        <w:t xml:space="preserve">.005), по результатам выполнения которой осуществляются прием и обработка указанных сведений. В уполномоченный орган, осуществляющий завершение временного ввоза ТСЛП, </w:t>
      </w:r>
      <w:r w:rsidRPr="001011CE">
        <w:rPr>
          <w:rFonts w:ascii="Sylfaen" w:hAnsi="Sylfaen"/>
          <w:sz w:val="24"/>
          <w:szCs w:val="24"/>
        </w:rPr>
        <w:lastRenderedPageBreak/>
        <w:t>передается уведомление об обработке сведений.</w:t>
      </w:r>
    </w:p>
    <w:p w:rsidR="009E37E0" w:rsidRPr="001011CE" w:rsidRDefault="001011CE" w:rsidP="005D19DA">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41.</w:t>
      </w:r>
      <w:r>
        <w:rPr>
          <w:rFonts w:ascii="Sylfaen" w:hAnsi="Sylfaen"/>
          <w:sz w:val="24"/>
          <w:szCs w:val="24"/>
        </w:rPr>
        <w:t xml:space="preserve"> </w:t>
      </w:r>
      <w:r w:rsidRPr="001011CE">
        <w:rPr>
          <w:rFonts w:ascii="Sylfaen" w:hAnsi="Sylfaen"/>
          <w:sz w:val="24"/>
          <w:szCs w:val="24"/>
        </w:rPr>
        <w:t>При поступлении в уполномоченный орган, осуществляющий завершение временного ввоза ТСЛП, уведомления об обработке измененных сведений о завершении временного ввоза ТСЛП выполняется операция «Получение уведомления об обработке измененных сведений о завершении временного ввоза ТСЛП» (</w:t>
      </w:r>
      <w:r w:rsidRPr="005D19DA">
        <w:rPr>
          <w:rFonts w:ascii="Sylfaen" w:hAnsi="Sylfaen"/>
          <w:sz w:val="24"/>
          <w:szCs w:val="24"/>
        </w:rPr>
        <w:t>P</w:t>
      </w:r>
      <w:r w:rsidRPr="001011CE">
        <w:rPr>
          <w:rFonts w:ascii="Sylfaen" w:hAnsi="Sylfaen"/>
          <w:sz w:val="24"/>
          <w:szCs w:val="24"/>
        </w:rPr>
        <w:t>.</w:t>
      </w:r>
      <w:r w:rsidRPr="005D19DA">
        <w:rPr>
          <w:rFonts w:ascii="Sylfaen" w:hAnsi="Sylfaen"/>
          <w:sz w:val="24"/>
          <w:szCs w:val="24"/>
        </w:rPr>
        <w:t>CP</w:t>
      </w:r>
      <w:r w:rsidRPr="001011CE">
        <w:rPr>
          <w:rFonts w:ascii="Sylfaen" w:hAnsi="Sylfaen"/>
          <w:sz w:val="24"/>
          <w:szCs w:val="24"/>
        </w:rPr>
        <w:t>.04.0</w:t>
      </w:r>
      <w:r w:rsidRPr="005D19DA">
        <w:rPr>
          <w:rFonts w:ascii="Sylfaen" w:hAnsi="Sylfaen"/>
          <w:sz w:val="24"/>
          <w:szCs w:val="24"/>
        </w:rPr>
        <w:t>PR</w:t>
      </w:r>
      <w:r w:rsidRPr="001011CE">
        <w:rPr>
          <w:rFonts w:ascii="Sylfaen" w:hAnsi="Sylfaen"/>
          <w:sz w:val="24"/>
          <w:szCs w:val="24"/>
        </w:rPr>
        <w:t>.006).</w:t>
      </w:r>
    </w:p>
    <w:p w:rsidR="009E37E0" w:rsidRPr="001011CE" w:rsidRDefault="001011CE" w:rsidP="005D19DA">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42.</w:t>
      </w:r>
      <w:r>
        <w:rPr>
          <w:rFonts w:ascii="Sylfaen" w:hAnsi="Sylfaen"/>
          <w:sz w:val="24"/>
          <w:szCs w:val="24"/>
        </w:rPr>
        <w:t xml:space="preserve"> </w:t>
      </w:r>
      <w:r w:rsidRPr="001011CE">
        <w:rPr>
          <w:rFonts w:ascii="Sylfaen" w:hAnsi="Sylfaen"/>
          <w:sz w:val="24"/>
          <w:szCs w:val="24"/>
        </w:rPr>
        <w:t>Результатами выполнения процедуры «Внесение изменений в сведения о завершении временного ввоза ТСЛП» (</w:t>
      </w:r>
      <w:r w:rsidRPr="005D19DA">
        <w:rPr>
          <w:rFonts w:ascii="Sylfaen" w:hAnsi="Sylfaen"/>
          <w:sz w:val="24"/>
          <w:szCs w:val="24"/>
        </w:rPr>
        <w:t>P</w:t>
      </w:r>
      <w:r w:rsidRPr="001011CE">
        <w:rPr>
          <w:rFonts w:ascii="Sylfaen" w:hAnsi="Sylfaen"/>
          <w:sz w:val="24"/>
          <w:szCs w:val="24"/>
        </w:rPr>
        <w:t>.</w:t>
      </w:r>
      <w:r w:rsidRPr="005D19DA">
        <w:rPr>
          <w:rFonts w:ascii="Sylfaen" w:hAnsi="Sylfaen"/>
          <w:sz w:val="24"/>
          <w:szCs w:val="24"/>
        </w:rPr>
        <w:t>CP</w:t>
      </w:r>
      <w:r w:rsidRPr="001011CE">
        <w:rPr>
          <w:rFonts w:ascii="Sylfaen" w:hAnsi="Sylfaen"/>
          <w:sz w:val="24"/>
          <w:szCs w:val="24"/>
        </w:rPr>
        <w:t>.04.</w:t>
      </w:r>
      <w:r w:rsidRPr="005D19DA">
        <w:rPr>
          <w:rFonts w:ascii="Sylfaen" w:hAnsi="Sylfaen"/>
          <w:sz w:val="24"/>
          <w:szCs w:val="24"/>
        </w:rPr>
        <w:t>PRC</w:t>
      </w:r>
      <w:r w:rsidRPr="001011CE">
        <w:rPr>
          <w:rFonts w:ascii="Sylfaen" w:hAnsi="Sylfaen"/>
          <w:sz w:val="24"/>
          <w:szCs w:val="24"/>
        </w:rPr>
        <w:t>.002) являются прием и обработка уполномоченным органом, осуществляющим контроль временного ввоза ТСЛП, измененных сведений о завершении временного ввоза ТСЛП.</w:t>
      </w:r>
    </w:p>
    <w:p w:rsidR="009E37E0" w:rsidRPr="001011CE" w:rsidRDefault="001011CE" w:rsidP="005D19DA">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43.</w:t>
      </w:r>
      <w:r>
        <w:rPr>
          <w:rFonts w:ascii="Sylfaen" w:hAnsi="Sylfaen"/>
          <w:sz w:val="24"/>
          <w:szCs w:val="24"/>
        </w:rPr>
        <w:t xml:space="preserve"> </w:t>
      </w:r>
      <w:r w:rsidRPr="001011CE">
        <w:rPr>
          <w:rFonts w:ascii="Sylfaen" w:hAnsi="Sylfaen"/>
          <w:sz w:val="24"/>
          <w:szCs w:val="24"/>
        </w:rPr>
        <w:t>Перечень операций общего процесса, выполняемых в рамках процедуры «Внесение изменений в сведения о завершении временного ввоза ТСЛП» (</w:t>
      </w:r>
      <w:r w:rsidRPr="005D19DA">
        <w:rPr>
          <w:rFonts w:ascii="Sylfaen" w:hAnsi="Sylfaen"/>
          <w:sz w:val="24"/>
          <w:szCs w:val="24"/>
        </w:rPr>
        <w:t>P</w:t>
      </w:r>
      <w:r w:rsidRPr="001011CE">
        <w:rPr>
          <w:rFonts w:ascii="Sylfaen" w:hAnsi="Sylfaen"/>
          <w:sz w:val="24"/>
          <w:szCs w:val="24"/>
        </w:rPr>
        <w:t>.</w:t>
      </w:r>
      <w:r w:rsidRPr="005D19DA">
        <w:rPr>
          <w:rFonts w:ascii="Sylfaen" w:hAnsi="Sylfaen"/>
          <w:sz w:val="24"/>
          <w:szCs w:val="24"/>
        </w:rPr>
        <w:t>CP</w:t>
      </w:r>
      <w:r w:rsidRPr="001011CE">
        <w:rPr>
          <w:rFonts w:ascii="Sylfaen" w:hAnsi="Sylfaen"/>
          <w:sz w:val="24"/>
          <w:szCs w:val="24"/>
        </w:rPr>
        <w:t>.04.</w:t>
      </w:r>
      <w:r w:rsidRPr="005D19DA">
        <w:rPr>
          <w:rFonts w:ascii="Sylfaen" w:hAnsi="Sylfaen"/>
          <w:sz w:val="24"/>
          <w:szCs w:val="24"/>
        </w:rPr>
        <w:t>PRC</w:t>
      </w:r>
      <w:r w:rsidRPr="001011CE">
        <w:rPr>
          <w:rFonts w:ascii="Sylfaen" w:hAnsi="Sylfaen"/>
          <w:sz w:val="24"/>
          <w:szCs w:val="24"/>
        </w:rPr>
        <w:t>.002), приведен в таблице 12.</w:t>
      </w:r>
    </w:p>
    <w:p w:rsidR="009E37E0" w:rsidRPr="001011CE" w:rsidRDefault="009E37E0" w:rsidP="001011CE">
      <w:pPr>
        <w:spacing w:after="120"/>
        <w:rPr>
          <w:rFonts w:ascii="Sylfaen" w:hAnsi="Sylfaen"/>
        </w:rPr>
      </w:pPr>
    </w:p>
    <w:p w:rsidR="009E37E0" w:rsidRPr="001011CE" w:rsidRDefault="001011CE" w:rsidP="005D19DA">
      <w:pPr>
        <w:pStyle w:val="Bodytext20"/>
        <w:shd w:val="clear" w:color="auto" w:fill="auto"/>
        <w:spacing w:before="0" w:after="120" w:line="240" w:lineRule="auto"/>
        <w:ind w:firstLine="0"/>
        <w:jc w:val="right"/>
        <w:rPr>
          <w:rFonts w:ascii="Sylfaen" w:hAnsi="Sylfaen"/>
          <w:sz w:val="24"/>
          <w:szCs w:val="24"/>
        </w:rPr>
      </w:pPr>
      <w:r w:rsidRPr="001011CE">
        <w:rPr>
          <w:rStyle w:val="Headerorfooter4"/>
          <w:rFonts w:ascii="Sylfaen" w:hAnsi="Sylfaen"/>
          <w:sz w:val="24"/>
          <w:szCs w:val="24"/>
        </w:rPr>
        <w:t>Таблица 12</w:t>
      </w:r>
    </w:p>
    <w:p w:rsidR="009E37E0" w:rsidRPr="001011CE" w:rsidRDefault="001011CE" w:rsidP="005D19DA">
      <w:pPr>
        <w:pStyle w:val="Bodytext20"/>
        <w:shd w:val="clear" w:color="auto" w:fill="auto"/>
        <w:spacing w:before="0" w:after="120" w:line="240" w:lineRule="auto"/>
        <w:ind w:left="567" w:right="559" w:firstLine="0"/>
        <w:jc w:val="center"/>
        <w:rPr>
          <w:rFonts w:ascii="Sylfaen" w:hAnsi="Sylfaen"/>
          <w:sz w:val="24"/>
          <w:szCs w:val="24"/>
        </w:rPr>
      </w:pPr>
      <w:r w:rsidRPr="001011CE">
        <w:rPr>
          <w:rFonts w:ascii="Sylfaen" w:hAnsi="Sylfaen"/>
          <w:sz w:val="24"/>
          <w:szCs w:val="24"/>
        </w:rPr>
        <w:t>Перечень операций общего процесса, выполняемых в рамках процедуры</w:t>
      </w:r>
      <w:r w:rsidR="005D19DA" w:rsidRPr="005D19DA">
        <w:rPr>
          <w:rFonts w:ascii="Sylfaen" w:hAnsi="Sylfaen"/>
          <w:sz w:val="24"/>
          <w:szCs w:val="24"/>
        </w:rPr>
        <w:t xml:space="preserve"> </w:t>
      </w:r>
      <w:r w:rsidRPr="001011CE">
        <w:rPr>
          <w:rFonts w:ascii="Sylfaen" w:hAnsi="Sylfaen"/>
          <w:sz w:val="24"/>
          <w:szCs w:val="24"/>
        </w:rPr>
        <w:t>«Внесение изменений в сведения о завершении временного</w:t>
      </w:r>
      <w:r w:rsidR="005D19DA" w:rsidRPr="005D19DA">
        <w:rPr>
          <w:rFonts w:ascii="Sylfaen" w:hAnsi="Sylfaen"/>
          <w:sz w:val="24"/>
          <w:szCs w:val="24"/>
        </w:rPr>
        <w:t xml:space="preserve"> </w:t>
      </w:r>
      <w:r w:rsidRPr="001011CE">
        <w:rPr>
          <w:rFonts w:ascii="Sylfaen" w:hAnsi="Sylfaen"/>
          <w:sz w:val="24"/>
          <w:szCs w:val="24"/>
        </w:rPr>
        <w:t xml:space="preserve">ввоза ТСЛП»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w:t>
      </w:r>
      <w:r w:rsidRPr="001011CE">
        <w:rPr>
          <w:rFonts w:ascii="Sylfaen" w:hAnsi="Sylfaen"/>
          <w:sz w:val="24"/>
          <w:szCs w:val="24"/>
          <w:lang w:val="en-US" w:eastAsia="en-US" w:bidi="en-US"/>
        </w:rPr>
        <w:t>PRC</w:t>
      </w:r>
      <w:r w:rsidRPr="001011CE">
        <w:rPr>
          <w:rFonts w:ascii="Sylfaen" w:hAnsi="Sylfaen"/>
          <w:sz w:val="24"/>
          <w:szCs w:val="24"/>
          <w:lang w:eastAsia="en-US" w:bidi="en-US"/>
        </w:rPr>
        <w:t>.002)</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9"/>
        <w:gridCol w:w="3985"/>
        <w:gridCol w:w="2941"/>
      </w:tblGrid>
      <w:tr w:rsidR="009E37E0" w:rsidRPr="001011CE" w:rsidTr="001011CE">
        <w:trPr>
          <w:jc w:val="center"/>
        </w:trPr>
        <w:tc>
          <w:tcPr>
            <w:tcW w:w="2419"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Кодовое</w:t>
            </w:r>
          </w:p>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обозначение</w:t>
            </w:r>
          </w:p>
        </w:tc>
        <w:tc>
          <w:tcPr>
            <w:tcW w:w="398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Наименование</w:t>
            </w:r>
          </w:p>
        </w:tc>
        <w:tc>
          <w:tcPr>
            <w:tcW w:w="2941"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Описание</w:t>
            </w:r>
          </w:p>
        </w:tc>
      </w:tr>
      <w:tr w:rsidR="009E37E0" w:rsidRPr="001011CE" w:rsidTr="001011CE">
        <w:trPr>
          <w:jc w:val="center"/>
        </w:trPr>
        <w:tc>
          <w:tcPr>
            <w:tcW w:w="2419"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1</w:t>
            </w:r>
          </w:p>
        </w:tc>
        <w:tc>
          <w:tcPr>
            <w:tcW w:w="3985"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2</w:t>
            </w:r>
          </w:p>
        </w:tc>
        <w:tc>
          <w:tcPr>
            <w:tcW w:w="2941"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3</w:t>
            </w:r>
          </w:p>
        </w:tc>
      </w:tr>
      <w:tr w:rsidR="009E37E0" w:rsidRPr="001011CE" w:rsidTr="001011CE">
        <w:trPr>
          <w:jc w:val="center"/>
        </w:trPr>
        <w:tc>
          <w:tcPr>
            <w:tcW w:w="2419"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lang w:val="en-US" w:eastAsia="en-US" w:bidi="en-US"/>
              </w:rPr>
              <w:t>P.CP.04.0PR.004</w:t>
            </w:r>
          </w:p>
        </w:tc>
        <w:tc>
          <w:tcPr>
            <w:tcW w:w="3985"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передача измененных сведений о завершении временного ввоза ТСЛП</w:t>
            </w:r>
          </w:p>
        </w:tc>
        <w:tc>
          <w:tcPr>
            <w:tcW w:w="2941"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приведено в таблице 13 настоящих Правил</w:t>
            </w:r>
          </w:p>
        </w:tc>
      </w:tr>
      <w:tr w:rsidR="009E37E0" w:rsidRPr="001011CE" w:rsidTr="001011CE">
        <w:trPr>
          <w:jc w:val="center"/>
        </w:trPr>
        <w:tc>
          <w:tcPr>
            <w:tcW w:w="2419"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lang w:val="en-US" w:eastAsia="en-US" w:bidi="en-US"/>
              </w:rPr>
              <w:t>P.CP.04.0PR.005</w:t>
            </w:r>
          </w:p>
        </w:tc>
        <w:tc>
          <w:tcPr>
            <w:tcW w:w="3985"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прием и обработка измененных сведений о завершении временного ввоза ТСЛП</w:t>
            </w:r>
          </w:p>
        </w:tc>
        <w:tc>
          <w:tcPr>
            <w:tcW w:w="2941"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приведено в таблице 14 настоящих Правил</w:t>
            </w:r>
          </w:p>
        </w:tc>
      </w:tr>
      <w:tr w:rsidR="009E37E0" w:rsidRPr="001011CE" w:rsidTr="001011CE">
        <w:trPr>
          <w:jc w:val="center"/>
        </w:trPr>
        <w:tc>
          <w:tcPr>
            <w:tcW w:w="2419"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lang w:val="en-US" w:eastAsia="en-US" w:bidi="en-US"/>
              </w:rPr>
              <w:t>P.CP.04.0PR.006</w:t>
            </w:r>
          </w:p>
        </w:tc>
        <w:tc>
          <w:tcPr>
            <w:tcW w:w="3985" w:type="dxa"/>
            <w:tcBorders>
              <w:top w:val="single" w:sz="4" w:space="0" w:color="auto"/>
              <w:left w:val="single" w:sz="4" w:space="0" w:color="auto"/>
              <w:bottom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получение уведомления об обработке измененных сведений о завершении временного ввоза ТСЛП</w:t>
            </w:r>
          </w:p>
        </w:tc>
        <w:tc>
          <w:tcPr>
            <w:tcW w:w="2941" w:type="dxa"/>
            <w:tcBorders>
              <w:top w:val="single" w:sz="4" w:space="0" w:color="auto"/>
              <w:left w:val="single" w:sz="4" w:space="0" w:color="auto"/>
              <w:bottom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приведено в таблице 15 настоящих Правил</w:t>
            </w:r>
          </w:p>
        </w:tc>
      </w:tr>
    </w:tbl>
    <w:p w:rsidR="005D19DA" w:rsidRPr="00CC74C7" w:rsidRDefault="005D19DA" w:rsidP="001011CE">
      <w:pPr>
        <w:pStyle w:val="Tablecaption0"/>
        <w:shd w:val="clear" w:color="auto" w:fill="auto"/>
        <w:spacing w:after="120" w:line="240" w:lineRule="auto"/>
        <w:jc w:val="left"/>
        <w:rPr>
          <w:rFonts w:ascii="Sylfaen" w:hAnsi="Sylfaen"/>
          <w:sz w:val="24"/>
          <w:szCs w:val="24"/>
        </w:rPr>
      </w:pPr>
    </w:p>
    <w:p w:rsidR="009E37E0" w:rsidRPr="001011CE" w:rsidRDefault="001011CE" w:rsidP="005D19DA">
      <w:pPr>
        <w:pStyle w:val="Tablecaption0"/>
        <w:shd w:val="clear" w:color="auto" w:fill="auto"/>
        <w:spacing w:after="120" w:line="240" w:lineRule="auto"/>
        <w:rPr>
          <w:rFonts w:ascii="Sylfaen" w:hAnsi="Sylfaen"/>
          <w:sz w:val="24"/>
          <w:szCs w:val="24"/>
        </w:rPr>
      </w:pPr>
      <w:r w:rsidRPr="001011CE">
        <w:rPr>
          <w:rFonts w:ascii="Sylfaen" w:hAnsi="Sylfaen"/>
          <w:sz w:val="24"/>
          <w:szCs w:val="24"/>
        </w:rPr>
        <w:t>Таблица 13</w:t>
      </w:r>
    </w:p>
    <w:p w:rsidR="009E37E0" w:rsidRPr="001011CE" w:rsidRDefault="001011CE" w:rsidP="001011CE">
      <w:pPr>
        <w:pStyle w:val="Bodytext20"/>
        <w:shd w:val="clear" w:color="auto" w:fill="auto"/>
        <w:spacing w:before="0" w:after="120" w:line="240" w:lineRule="auto"/>
        <w:ind w:right="20" w:firstLine="0"/>
        <w:jc w:val="center"/>
        <w:rPr>
          <w:rFonts w:ascii="Sylfaen" w:hAnsi="Sylfaen"/>
          <w:sz w:val="24"/>
          <w:szCs w:val="24"/>
        </w:rPr>
      </w:pPr>
      <w:r w:rsidRPr="001011CE">
        <w:rPr>
          <w:rFonts w:ascii="Sylfaen" w:hAnsi="Sylfaen"/>
          <w:sz w:val="24"/>
          <w:szCs w:val="24"/>
        </w:rPr>
        <w:t>Описание операции «Передача измененных сведений о завершении</w:t>
      </w:r>
      <w:r w:rsidR="005D19DA" w:rsidRPr="005D19DA">
        <w:rPr>
          <w:rFonts w:ascii="Sylfaen" w:hAnsi="Sylfaen"/>
          <w:sz w:val="24"/>
          <w:szCs w:val="24"/>
        </w:rPr>
        <w:t xml:space="preserve"> </w:t>
      </w:r>
      <w:r w:rsidRPr="001011CE">
        <w:rPr>
          <w:rFonts w:ascii="Sylfaen" w:hAnsi="Sylfaen"/>
          <w:sz w:val="24"/>
          <w:szCs w:val="24"/>
        </w:rPr>
        <w:t xml:space="preserve">временного ввоза ТСЛП»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.04.0</w:t>
      </w:r>
      <w:r w:rsidRPr="001011CE">
        <w:rPr>
          <w:rFonts w:ascii="Sylfaen" w:hAnsi="Sylfaen"/>
          <w:sz w:val="24"/>
          <w:szCs w:val="24"/>
          <w:lang w:val="en-US" w:eastAsia="en-US" w:bidi="en-US"/>
        </w:rPr>
        <w:t>PR</w:t>
      </w:r>
      <w:r w:rsidRPr="001011CE">
        <w:rPr>
          <w:rFonts w:ascii="Sylfaen" w:hAnsi="Sylfaen"/>
          <w:sz w:val="24"/>
          <w:szCs w:val="24"/>
          <w:lang w:eastAsia="en-US" w:bidi="en-US"/>
        </w:rPr>
        <w:t>.004)</w:t>
      </w:r>
    </w:p>
    <w:tbl>
      <w:tblPr>
        <w:tblOverlap w:val="never"/>
        <w:tblW w:w="9353" w:type="dxa"/>
        <w:jc w:val="center"/>
        <w:tblLayout w:type="fixed"/>
        <w:tblCellMar>
          <w:left w:w="10" w:type="dxa"/>
          <w:right w:w="10" w:type="dxa"/>
        </w:tblCellMar>
        <w:tblLook w:val="0000" w:firstRow="0" w:lastRow="0" w:firstColumn="0" w:lastColumn="0" w:noHBand="0" w:noVBand="0"/>
      </w:tblPr>
      <w:tblGrid>
        <w:gridCol w:w="719"/>
        <w:gridCol w:w="2824"/>
        <w:gridCol w:w="5798"/>
        <w:gridCol w:w="12"/>
      </w:tblGrid>
      <w:tr w:rsidR="009E37E0" w:rsidRPr="001011CE" w:rsidTr="005D19DA">
        <w:trPr>
          <w:jc w:val="center"/>
        </w:trPr>
        <w:tc>
          <w:tcPr>
            <w:tcW w:w="720"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
                <w:rFonts w:ascii="Sylfaen" w:hAnsi="Sylfaen"/>
              </w:rPr>
              <w:t>№</w:t>
            </w:r>
          </w:p>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
                <w:rFonts w:ascii="Sylfaen" w:hAnsi="Sylfaen"/>
              </w:rPr>
              <w:t>п/п</w:t>
            </w:r>
          </w:p>
        </w:tc>
        <w:tc>
          <w:tcPr>
            <w:tcW w:w="2826"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280" w:firstLine="0"/>
              <w:jc w:val="left"/>
              <w:rPr>
                <w:rFonts w:ascii="Sylfaen" w:hAnsi="Sylfaen"/>
                <w:sz w:val="24"/>
                <w:szCs w:val="24"/>
              </w:rPr>
            </w:pPr>
            <w:r w:rsidRPr="001011CE">
              <w:rPr>
                <w:rStyle w:val="Bodytext212pt"/>
                <w:rFonts w:ascii="Sylfaen" w:hAnsi="Sylfaen"/>
              </w:rPr>
              <w:t>Обозначение элемента</w:t>
            </w:r>
          </w:p>
        </w:tc>
        <w:tc>
          <w:tcPr>
            <w:tcW w:w="5807" w:type="dxa"/>
            <w:gridSpan w:val="2"/>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Описание</w:t>
            </w:r>
          </w:p>
        </w:tc>
      </w:tr>
      <w:tr w:rsidR="009E37E0" w:rsidRPr="001011CE" w:rsidTr="005D19DA">
        <w:trPr>
          <w:jc w:val="center"/>
        </w:trPr>
        <w:tc>
          <w:tcPr>
            <w:tcW w:w="720"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
                <w:rFonts w:ascii="Sylfaen" w:hAnsi="Sylfaen"/>
              </w:rPr>
              <w:t>1</w:t>
            </w:r>
          </w:p>
        </w:tc>
        <w:tc>
          <w:tcPr>
            <w:tcW w:w="2826"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2</w:t>
            </w:r>
          </w:p>
        </w:tc>
        <w:tc>
          <w:tcPr>
            <w:tcW w:w="5807" w:type="dxa"/>
            <w:gridSpan w:val="2"/>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3</w:t>
            </w:r>
          </w:p>
        </w:tc>
      </w:tr>
      <w:tr w:rsidR="009E37E0" w:rsidRPr="001011CE" w:rsidTr="005D19DA">
        <w:trPr>
          <w:jc w:val="center"/>
        </w:trPr>
        <w:tc>
          <w:tcPr>
            <w:tcW w:w="720"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
                <w:rFonts w:ascii="Sylfaen" w:hAnsi="Sylfaen"/>
              </w:rPr>
              <w:lastRenderedPageBreak/>
              <w:t>1</w:t>
            </w:r>
          </w:p>
        </w:tc>
        <w:tc>
          <w:tcPr>
            <w:tcW w:w="2826"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Кодовое обозначение</w:t>
            </w:r>
          </w:p>
        </w:tc>
        <w:tc>
          <w:tcPr>
            <w:tcW w:w="5807" w:type="dxa"/>
            <w:gridSpan w:val="2"/>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lang w:val="en-US" w:eastAsia="en-US" w:bidi="en-US"/>
              </w:rPr>
              <w:t>P.CP.04.0PR.004</w:t>
            </w:r>
          </w:p>
        </w:tc>
      </w:tr>
      <w:tr w:rsidR="009E37E0" w:rsidRPr="001011CE" w:rsidTr="005D19DA">
        <w:trPr>
          <w:jc w:val="center"/>
        </w:trPr>
        <w:tc>
          <w:tcPr>
            <w:tcW w:w="720"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
                <w:rFonts w:ascii="Sylfaen" w:hAnsi="Sylfaen"/>
              </w:rPr>
              <w:t>2</w:t>
            </w:r>
          </w:p>
        </w:tc>
        <w:tc>
          <w:tcPr>
            <w:tcW w:w="2826"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Наименование операции</w:t>
            </w:r>
          </w:p>
        </w:tc>
        <w:tc>
          <w:tcPr>
            <w:tcW w:w="5807" w:type="dxa"/>
            <w:gridSpan w:val="2"/>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передача измененных сведений о завершении временного ввоза ТСЛП</w:t>
            </w:r>
          </w:p>
        </w:tc>
      </w:tr>
      <w:tr w:rsidR="009E37E0" w:rsidRPr="001011CE" w:rsidTr="005D19DA">
        <w:trPr>
          <w:jc w:val="center"/>
        </w:trPr>
        <w:tc>
          <w:tcPr>
            <w:tcW w:w="720"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
                <w:rFonts w:ascii="Sylfaen" w:hAnsi="Sylfaen"/>
              </w:rPr>
              <w:t>3</w:t>
            </w:r>
          </w:p>
        </w:tc>
        <w:tc>
          <w:tcPr>
            <w:tcW w:w="2826"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Исполнитель</w:t>
            </w:r>
          </w:p>
        </w:tc>
        <w:tc>
          <w:tcPr>
            <w:tcW w:w="5807" w:type="dxa"/>
            <w:gridSpan w:val="2"/>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уполномоченный орган, осуществляющий завершение временного ввоза ТСЛП</w:t>
            </w:r>
          </w:p>
        </w:tc>
      </w:tr>
      <w:tr w:rsidR="009E37E0" w:rsidRPr="001011CE" w:rsidTr="005D19DA">
        <w:trPr>
          <w:jc w:val="center"/>
        </w:trPr>
        <w:tc>
          <w:tcPr>
            <w:tcW w:w="720"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
                <w:rFonts w:ascii="Sylfaen" w:hAnsi="Sylfaen"/>
              </w:rPr>
              <w:t>4</w:t>
            </w:r>
          </w:p>
        </w:tc>
        <w:tc>
          <w:tcPr>
            <w:tcW w:w="2826"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Условия выполнения</w:t>
            </w:r>
          </w:p>
        </w:tc>
        <w:tc>
          <w:tcPr>
            <w:tcW w:w="5807" w:type="dxa"/>
            <w:gridSpan w:val="2"/>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выполняется при возниконовении необходимости внесения изменений в сведения о завершении временного ввоза ТСЛП</w:t>
            </w:r>
          </w:p>
        </w:tc>
      </w:tr>
      <w:tr w:rsidR="009E37E0" w:rsidRPr="001011CE" w:rsidTr="005D19DA">
        <w:trPr>
          <w:jc w:val="center"/>
        </w:trPr>
        <w:tc>
          <w:tcPr>
            <w:tcW w:w="720"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
                <w:rFonts w:ascii="Sylfaen" w:hAnsi="Sylfaen"/>
              </w:rPr>
              <w:t>5</w:t>
            </w:r>
          </w:p>
        </w:tc>
        <w:tc>
          <w:tcPr>
            <w:tcW w:w="2826"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Ограничения</w:t>
            </w:r>
          </w:p>
        </w:tc>
        <w:tc>
          <w:tcPr>
            <w:tcW w:w="580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формат и структура представляемых сведений должны соответствовать Описанию форматов и структур электронных документов и сведений</w:t>
            </w:r>
          </w:p>
        </w:tc>
      </w:tr>
      <w:tr w:rsidR="009E37E0" w:rsidRPr="001011CE" w:rsidTr="005D19DA">
        <w:trPr>
          <w:gridAfter w:val="1"/>
          <w:wAfter w:w="12" w:type="dxa"/>
          <w:jc w:val="center"/>
        </w:trPr>
        <w:tc>
          <w:tcPr>
            <w:tcW w:w="716"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340" w:firstLine="0"/>
              <w:jc w:val="left"/>
              <w:rPr>
                <w:rFonts w:ascii="Sylfaen" w:hAnsi="Sylfaen"/>
                <w:sz w:val="24"/>
                <w:szCs w:val="24"/>
              </w:rPr>
            </w:pPr>
            <w:r w:rsidRPr="001011CE">
              <w:rPr>
                <w:rStyle w:val="Bodytext212pt"/>
                <w:rFonts w:ascii="Sylfaen" w:hAnsi="Sylfaen"/>
              </w:rPr>
              <w:t>6</w:t>
            </w:r>
          </w:p>
        </w:tc>
        <w:tc>
          <w:tcPr>
            <w:tcW w:w="2822"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Описание операции</w:t>
            </w:r>
          </w:p>
        </w:tc>
        <w:tc>
          <w:tcPr>
            <w:tcW w:w="5803"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исполнитель формирует сообщение, содержащее измененные сведения о завершении временного ввоза ТСЛП, и передает его в уполномоченный орган, осуществляющий контроль временного ввоза ТСЛП, в соответствии с Регламентом информационного взаимодействия</w:t>
            </w:r>
          </w:p>
        </w:tc>
      </w:tr>
      <w:tr w:rsidR="009E37E0" w:rsidRPr="001011CE" w:rsidTr="005D19DA">
        <w:trPr>
          <w:gridAfter w:val="1"/>
          <w:wAfter w:w="12" w:type="dxa"/>
          <w:jc w:val="center"/>
        </w:trPr>
        <w:tc>
          <w:tcPr>
            <w:tcW w:w="716"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340" w:firstLine="0"/>
              <w:jc w:val="left"/>
              <w:rPr>
                <w:rFonts w:ascii="Sylfaen" w:hAnsi="Sylfaen"/>
                <w:sz w:val="24"/>
                <w:szCs w:val="24"/>
              </w:rPr>
            </w:pPr>
            <w:r w:rsidRPr="001011CE">
              <w:rPr>
                <w:rStyle w:val="Bodytext212pt"/>
                <w:rFonts w:ascii="Sylfaen" w:hAnsi="Sylfaen"/>
              </w:rPr>
              <w:t>7</w:t>
            </w:r>
          </w:p>
        </w:tc>
        <w:tc>
          <w:tcPr>
            <w:tcW w:w="2822"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Результаты</w:t>
            </w:r>
          </w:p>
        </w:tc>
        <w:tc>
          <w:tcPr>
            <w:tcW w:w="5803"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измененные сведения о завершении временного ввоза ТСЛП переданы в уполномоченный орган, осуществляющий контроль временного ввоза ТСЛП</w:t>
            </w:r>
          </w:p>
        </w:tc>
      </w:tr>
    </w:tbl>
    <w:p w:rsidR="005D19DA" w:rsidRPr="00CC74C7" w:rsidRDefault="005D19DA" w:rsidP="005D19DA">
      <w:pPr>
        <w:pStyle w:val="Tablecaption0"/>
        <w:shd w:val="clear" w:color="auto" w:fill="auto"/>
        <w:spacing w:after="120" w:line="240" w:lineRule="auto"/>
        <w:rPr>
          <w:rFonts w:ascii="Sylfaen" w:hAnsi="Sylfaen"/>
          <w:sz w:val="24"/>
          <w:szCs w:val="24"/>
        </w:rPr>
      </w:pPr>
    </w:p>
    <w:p w:rsidR="009E37E0" w:rsidRPr="001011CE" w:rsidRDefault="001011CE" w:rsidP="005D19DA">
      <w:pPr>
        <w:pStyle w:val="Tablecaption0"/>
        <w:shd w:val="clear" w:color="auto" w:fill="auto"/>
        <w:spacing w:after="120" w:line="240" w:lineRule="auto"/>
        <w:rPr>
          <w:rFonts w:ascii="Sylfaen" w:hAnsi="Sylfaen"/>
          <w:sz w:val="24"/>
          <w:szCs w:val="24"/>
        </w:rPr>
      </w:pPr>
      <w:r w:rsidRPr="001011CE">
        <w:rPr>
          <w:rFonts w:ascii="Sylfaen" w:hAnsi="Sylfaen"/>
          <w:sz w:val="24"/>
          <w:szCs w:val="24"/>
        </w:rPr>
        <w:t>Таблица 14</w:t>
      </w:r>
    </w:p>
    <w:p w:rsidR="009E37E0" w:rsidRPr="001011CE" w:rsidRDefault="001011CE" w:rsidP="001011CE">
      <w:pPr>
        <w:pStyle w:val="Bodytext20"/>
        <w:shd w:val="clear" w:color="auto" w:fill="auto"/>
        <w:spacing w:before="0" w:after="120" w:line="240" w:lineRule="auto"/>
        <w:ind w:right="20" w:firstLine="0"/>
        <w:jc w:val="center"/>
        <w:rPr>
          <w:rFonts w:ascii="Sylfaen" w:hAnsi="Sylfaen"/>
          <w:sz w:val="24"/>
          <w:szCs w:val="24"/>
        </w:rPr>
      </w:pPr>
      <w:r w:rsidRPr="001011CE">
        <w:rPr>
          <w:rFonts w:ascii="Sylfaen" w:hAnsi="Sylfaen"/>
          <w:sz w:val="24"/>
          <w:szCs w:val="24"/>
        </w:rPr>
        <w:t>Описание операции «Прием и обработка измененных сведений</w:t>
      </w:r>
      <w:r w:rsidR="005D19DA" w:rsidRPr="005D19DA">
        <w:rPr>
          <w:rFonts w:ascii="Sylfaen" w:hAnsi="Sylfaen"/>
          <w:sz w:val="24"/>
          <w:szCs w:val="24"/>
        </w:rPr>
        <w:t xml:space="preserve"> </w:t>
      </w:r>
      <w:r w:rsidRPr="001011CE">
        <w:rPr>
          <w:rFonts w:ascii="Sylfaen" w:hAnsi="Sylfaen"/>
          <w:sz w:val="24"/>
          <w:szCs w:val="24"/>
        </w:rPr>
        <w:t xml:space="preserve">о завершении временного ввоза ТСЛП»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.04.0</w:t>
      </w:r>
      <w:r w:rsidRPr="001011CE">
        <w:rPr>
          <w:rFonts w:ascii="Sylfaen" w:hAnsi="Sylfaen"/>
          <w:sz w:val="24"/>
          <w:szCs w:val="24"/>
          <w:lang w:val="en-US" w:eastAsia="en-US" w:bidi="en-US"/>
        </w:rPr>
        <w:t>PR</w:t>
      </w:r>
      <w:r w:rsidRPr="001011CE">
        <w:rPr>
          <w:rFonts w:ascii="Sylfaen" w:hAnsi="Sylfaen"/>
          <w:sz w:val="24"/>
          <w:szCs w:val="24"/>
          <w:lang w:eastAsia="en-US" w:bidi="en-US"/>
        </w:rPr>
        <w:t>.005)</w:t>
      </w:r>
    </w:p>
    <w:tbl>
      <w:tblPr>
        <w:tblOverlap w:val="never"/>
        <w:tblW w:w="9364" w:type="dxa"/>
        <w:jc w:val="center"/>
        <w:tblLayout w:type="fixed"/>
        <w:tblCellMar>
          <w:left w:w="10" w:type="dxa"/>
          <w:right w:w="10" w:type="dxa"/>
        </w:tblCellMar>
        <w:tblLook w:val="0000" w:firstRow="0" w:lastRow="0" w:firstColumn="0" w:lastColumn="0" w:noHBand="0" w:noVBand="0"/>
      </w:tblPr>
      <w:tblGrid>
        <w:gridCol w:w="726"/>
        <w:gridCol w:w="2820"/>
        <w:gridCol w:w="5806"/>
        <w:gridCol w:w="12"/>
      </w:tblGrid>
      <w:tr w:rsidR="009E37E0" w:rsidRPr="001011CE" w:rsidTr="005D19DA">
        <w:trPr>
          <w:jc w:val="center"/>
        </w:trPr>
        <w:tc>
          <w:tcPr>
            <w:tcW w:w="724"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
                <w:rFonts w:ascii="Sylfaen" w:hAnsi="Sylfaen"/>
              </w:rPr>
              <w:t>№</w:t>
            </w:r>
          </w:p>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
                <w:rFonts w:ascii="Sylfaen" w:hAnsi="Sylfaen"/>
              </w:rPr>
              <w:t>п/п</w:t>
            </w:r>
          </w:p>
        </w:tc>
        <w:tc>
          <w:tcPr>
            <w:tcW w:w="2822"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280" w:firstLine="0"/>
              <w:jc w:val="left"/>
              <w:rPr>
                <w:rFonts w:ascii="Sylfaen" w:hAnsi="Sylfaen"/>
                <w:sz w:val="24"/>
                <w:szCs w:val="24"/>
              </w:rPr>
            </w:pPr>
            <w:r w:rsidRPr="001011CE">
              <w:rPr>
                <w:rStyle w:val="Bodytext212pt"/>
                <w:rFonts w:ascii="Sylfaen" w:hAnsi="Sylfaen"/>
              </w:rPr>
              <w:t>Обозначение элемента</w:t>
            </w:r>
          </w:p>
        </w:tc>
        <w:tc>
          <w:tcPr>
            <w:tcW w:w="5818" w:type="dxa"/>
            <w:gridSpan w:val="2"/>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Описание</w:t>
            </w:r>
          </w:p>
        </w:tc>
      </w:tr>
      <w:tr w:rsidR="009E37E0" w:rsidRPr="001011CE" w:rsidTr="005D19DA">
        <w:trPr>
          <w:jc w:val="center"/>
        </w:trPr>
        <w:tc>
          <w:tcPr>
            <w:tcW w:w="724"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
                <w:rFonts w:ascii="Sylfaen" w:hAnsi="Sylfaen"/>
              </w:rPr>
              <w:t>1</w:t>
            </w:r>
          </w:p>
        </w:tc>
        <w:tc>
          <w:tcPr>
            <w:tcW w:w="2822"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2</w:t>
            </w:r>
          </w:p>
        </w:tc>
        <w:tc>
          <w:tcPr>
            <w:tcW w:w="5818" w:type="dxa"/>
            <w:gridSpan w:val="2"/>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3</w:t>
            </w:r>
          </w:p>
        </w:tc>
      </w:tr>
      <w:tr w:rsidR="009E37E0" w:rsidRPr="001011CE" w:rsidTr="005D19DA">
        <w:trPr>
          <w:jc w:val="center"/>
        </w:trPr>
        <w:tc>
          <w:tcPr>
            <w:tcW w:w="724"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
                <w:rFonts w:ascii="Sylfaen" w:hAnsi="Sylfaen"/>
              </w:rPr>
              <w:t>1</w:t>
            </w:r>
          </w:p>
        </w:tc>
        <w:tc>
          <w:tcPr>
            <w:tcW w:w="2822"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Кодовое обозначение</w:t>
            </w:r>
          </w:p>
        </w:tc>
        <w:tc>
          <w:tcPr>
            <w:tcW w:w="5818" w:type="dxa"/>
            <w:gridSpan w:val="2"/>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lang w:val="en-US" w:eastAsia="en-US" w:bidi="en-US"/>
              </w:rPr>
              <w:t>P.CP.04.0PR.005</w:t>
            </w:r>
          </w:p>
        </w:tc>
      </w:tr>
      <w:tr w:rsidR="009E37E0" w:rsidRPr="001011CE" w:rsidTr="005D19DA">
        <w:trPr>
          <w:jc w:val="center"/>
        </w:trPr>
        <w:tc>
          <w:tcPr>
            <w:tcW w:w="724"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
                <w:rFonts w:ascii="Sylfaen" w:hAnsi="Sylfaen"/>
              </w:rPr>
              <w:t>2</w:t>
            </w:r>
          </w:p>
        </w:tc>
        <w:tc>
          <w:tcPr>
            <w:tcW w:w="2822"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Наименование операции</w:t>
            </w:r>
          </w:p>
        </w:tc>
        <w:tc>
          <w:tcPr>
            <w:tcW w:w="5818" w:type="dxa"/>
            <w:gridSpan w:val="2"/>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прием и обработка измененных сведений о завершении временного ввоза ТСЛП</w:t>
            </w:r>
          </w:p>
        </w:tc>
      </w:tr>
      <w:tr w:rsidR="009E37E0" w:rsidRPr="001011CE" w:rsidTr="005D19DA">
        <w:trPr>
          <w:jc w:val="center"/>
        </w:trPr>
        <w:tc>
          <w:tcPr>
            <w:tcW w:w="724"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
                <w:rFonts w:ascii="Sylfaen" w:hAnsi="Sylfaen"/>
              </w:rPr>
              <w:t>3</w:t>
            </w:r>
          </w:p>
        </w:tc>
        <w:tc>
          <w:tcPr>
            <w:tcW w:w="2822"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Исполнитель</w:t>
            </w:r>
          </w:p>
        </w:tc>
        <w:tc>
          <w:tcPr>
            <w:tcW w:w="5818" w:type="dxa"/>
            <w:gridSpan w:val="2"/>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уполномоченный орган, осуществляющий контроль временного ввоза ТСЛП</w:t>
            </w:r>
          </w:p>
        </w:tc>
      </w:tr>
      <w:tr w:rsidR="009E37E0" w:rsidRPr="001011CE" w:rsidTr="005D19DA">
        <w:trPr>
          <w:jc w:val="center"/>
        </w:trPr>
        <w:tc>
          <w:tcPr>
            <w:tcW w:w="724"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
                <w:rFonts w:ascii="Sylfaen" w:hAnsi="Sylfaen"/>
              </w:rPr>
              <w:t>4</w:t>
            </w:r>
          </w:p>
        </w:tc>
        <w:tc>
          <w:tcPr>
            <w:tcW w:w="2822"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Условия выполнения</w:t>
            </w:r>
          </w:p>
        </w:tc>
        <w:tc>
          <w:tcPr>
            <w:tcW w:w="5818" w:type="dxa"/>
            <w:gridSpan w:val="2"/>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 xml:space="preserve">выполняется при получении исполнителем измененных сведений о завершении временного ввоза ТСЛП (операция «Передача измененных сведений о завершении временного ввоза ТСЛП» </w:t>
            </w:r>
            <w:r w:rsidRPr="001011CE">
              <w:rPr>
                <w:rStyle w:val="Bodytext212pt"/>
                <w:rFonts w:ascii="Sylfaen" w:hAnsi="Sylfaen"/>
                <w:lang w:eastAsia="en-US" w:bidi="en-US"/>
              </w:rPr>
              <w:t>(</w:t>
            </w:r>
            <w:r w:rsidRPr="001011CE">
              <w:rPr>
                <w:rStyle w:val="Bodytext212pt"/>
                <w:rFonts w:ascii="Sylfaen" w:hAnsi="Sylfaen"/>
                <w:lang w:val="en-US" w:eastAsia="en-US" w:bidi="en-US"/>
              </w:rPr>
              <w:t>P</w:t>
            </w:r>
            <w:r w:rsidRPr="001011CE">
              <w:rPr>
                <w:rStyle w:val="Bodytext212pt"/>
                <w:rFonts w:ascii="Sylfaen" w:hAnsi="Sylfaen"/>
                <w:lang w:eastAsia="en-US" w:bidi="en-US"/>
              </w:rPr>
              <w:t>.</w:t>
            </w:r>
            <w:r w:rsidRPr="001011CE">
              <w:rPr>
                <w:rStyle w:val="Bodytext212pt"/>
                <w:rFonts w:ascii="Sylfaen" w:hAnsi="Sylfaen"/>
                <w:lang w:val="en-US" w:eastAsia="en-US" w:bidi="en-US"/>
              </w:rPr>
              <w:t>CP</w:t>
            </w:r>
            <w:r w:rsidRPr="001011CE">
              <w:rPr>
                <w:rStyle w:val="Bodytext212pt"/>
                <w:rFonts w:ascii="Sylfaen" w:hAnsi="Sylfaen"/>
                <w:lang w:eastAsia="en-US" w:bidi="en-US"/>
              </w:rPr>
              <w:t>.04.0</w:t>
            </w:r>
            <w:r w:rsidRPr="001011CE">
              <w:rPr>
                <w:rStyle w:val="Bodytext212pt"/>
                <w:rFonts w:ascii="Sylfaen" w:hAnsi="Sylfaen"/>
                <w:lang w:val="en-US" w:eastAsia="en-US" w:bidi="en-US"/>
              </w:rPr>
              <w:t>PR</w:t>
            </w:r>
            <w:r w:rsidRPr="001011CE">
              <w:rPr>
                <w:rStyle w:val="Bodytext212pt"/>
                <w:rFonts w:ascii="Sylfaen" w:hAnsi="Sylfaen"/>
                <w:lang w:eastAsia="en-US" w:bidi="en-US"/>
              </w:rPr>
              <w:t>.004))</w:t>
            </w:r>
          </w:p>
        </w:tc>
      </w:tr>
      <w:tr w:rsidR="009E37E0" w:rsidRPr="001011CE" w:rsidTr="005D19DA">
        <w:trPr>
          <w:jc w:val="center"/>
        </w:trPr>
        <w:tc>
          <w:tcPr>
            <w:tcW w:w="724"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
                <w:rFonts w:ascii="Sylfaen" w:hAnsi="Sylfaen"/>
              </w:rPr>
              <w:lastRenderedPageBreak/>
              <w:t>5</w:t>
            </w:r>
          </w:p>
        </w:tc>
        <w:tc>
          <w:tcPr>
            <w:tcW w:w="2822"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Ограничения</w:t>
            </w:r>
          </w:p>
        </w:tc>
        <w:tc>
          <w:tcPr>
            <w:tcW w:w="58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rsidR="009E37E0" w:rsidRPr="001011CE" w:rsidTr="005D19DA">
        <w:trPr>
          <w:gridAfter w:val="1"/>
          <w:wAfter w:w="12" w:type="dxa"/>
          <w:jc w:val="center"/>
        </w:trPr>
        <w:tc>
          <w:tcPr>
            <w:tcW w:w="727"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
                <w:rFonts w:ascii="Sylfaen" w:hAnsi="Sylfaen"/>
              </w:rPr>
              <w:t>6</w:t>
            </w:r>
          </w:p>
        </w:tc>
        <w:tc>
          <w:tcPr>
            <w:tcW w:w="281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Описание операции</w:t>
            </w:r>
          </w:p>
        </w:tc>
        <w:tc>
          <w:tcPr>
            <w:tcW w:w="5810"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исполнитель осуществляет прием и обработку измененных сведений о завершении временного ввоза ТСЛП, формирует и направляет в уполномоченный орган, осуществляющий завершение временного ввоза ТСЛП, уведомление об обработке указанных сведений</w:t>
            </w:r>
          </w:p>
        </w:tc>
      </w:tr>
      <w:tr w:rsidR="009E37E0" w:rsidRPr="001011CE" w:rsidTr="005D19DA">
        <w:trPr>
          <w:gridAfter w:val="1"/>
          <w:wAfter w:w="12" w:type="dxa"/>
          <w:jc w:val="center"/>
        </w:trPr>
        <w:tc>
          <w:tcPr>
            <w:tcW w:w="727"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
                <w:rFonts w:ascii="Sylfaen" w:hAnsi="Sylfaen"/>
              </w:rPr>
              <w:t>7</w:t>
            </w:r>
          </w:p>
        </w:tc>
        <w:tc>
          <w:tcPr>
            <w:tcW w:w="2815"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Результаты</w:t>
            </w:r>
          </w:p>
        </w:tc>
        <w:tc>
          <w:tcPr>
            <w:tcW w:w="5810"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измененные сведения о завершении временного ввоза ТСЛП обработаны, уведомление об обработке сведений передано в уполномоченный орган, осуществляющий завершение временного ввоза ТСЛП</w:t>
            </w:r>
          </w:p>
        </w:tc>
      </w:tr>
    </w:tbl>
    <w:p w:rsidR="005D19DA" w:rsidRPr="00CC74C7" w:rsidRDefault="005D19DA" w:rsidP="005D19DA">
      <w:pPr>
        <w:pStyle w:val="Tablecaption0"/>
        <w:shd w:val="clear" w:color="auto" w:fill="auto"/>
        <w:spacing w:after="120" w:line="240" w:lineRule="auto"/>
        <w:rPr>
          <w:rFonts w:ascii="Sylfaen" w:hAnsi="Sylfaen"/>
          <w:sz w:val="24"/>
          <w:szCs w:val="24"/>
        </w:rPr>
      </w:pPr>
    </w:p>
    <w:p w:rsidR="009E37E0" w:rsidRPr="001011CE" w:rsidRDefault="001011CE" w:rsidP="005D19DA">
      <w:pPr>
        <w:pStyle w:val="Tablecaption0"/>
        <w:shd w:val="clear" w:color="auto" w:fill="auto"/>
        <w:spacing w:after="120" w:line="240" w:lineRule="auto"/>
        <w:rPr>
          <w:rFonts w:ascii="Sylfaen" w:hAnsi="Sylfaen"/>
          <w:sz w:val="24"/>
          <w:szCs w:val="24"/>
        </w:rPr>
      </w:pPr>
      <w:r w:rsidRPr="001011CE">
        <w:rPr>
          <w:rFonts w:ascii="Sylfaen" w:hAnsi="Sylfaen"/>
          <w:sz w:val="24"/>
          <w:szCs w:val="24"/>
        </w:rPr>
        <w:t>Таблица 15</w:t>
      </w:r>
    </w:p>
    <w:p w:rsidR="009E37E0" w:rsidRPr="001011CE" w:rsidRDefault="001011CE" w:rsidP="001011CE">
      <w:pPr>
        <w:pStyle w:val="Bodytext20"/>
        <w:shd w:val="clear" w:color="auto" w:fill="auto"/>
        <w:spacing w:before="0" w:after="120" w:line="240" w:lineRule="auto"/>
        <w:ind w:right="20" w:firstLine="0"/>
        <w:jc w:val="center"/>
        <w:rPr>
          <w:rFonts w:ascii="Sylfaen" w:hAnsi="Sylfaen"/>
          <w:sz w:val="24"/>
          <w:szCs w:val="24"/>
        </w:rPr>
      </w:pPr>
      <w:r w:rsidRPr="001011CE">
        <w:rPr>
          <w:rFonts w:ascii="Sylfaen" w:hAnsi="Sylfaen"/>
          <w:sz w:val="24"/>
          <w:szCs w:val="24"/>
        </w:rPr>
        <w:t>Описание операции «Получение уведомления об обработке измененных</w:t>
      </w:r>
      <w:r w:rsidR="005D19DA" w:rsidRPr="005D19DA">
        <w:rPr>
          <w:rFonts w:ascii="Sylfaen" w:hAnsi="Sylfaen"/>
          <w:sz w:val="24"/>
          <w:szCs w:val="24"/>
        </w:rPr>
        <w:t xml:space="preserve"> </w:t>
      </w:r>
      <w:r w:rsidRPr="001011CE">
        <w:rPr>
          <w:rFonts w:ascii="Sylfaen" w:hAnsi="Sylfaen"/>
          <w:sz w:val="24"/>
          <w:szCs w:val="24"/>
        </w:rPr>
        <w:t xml:space="preserve">сведений о завершении временного ввоза ТСЛП»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.04.0</w:t>
      </w:r>
      <w:r w:rsidRPr="001011CE">
        <w:rPr>
          <w:rFonts w:ascii="Sylfaen" w:hAnsi="Sylfaen"/>
          <w:sz w:val="24"/>
          <w:szCs w:val="24"/>
          <w:lang w:val="en-US" w:eastAsia="en-US" w:bidi="en-US"/>
        </w:rPr>
        <w:t>PR</w:t>
      </w:r>
      <w:r w:rsidRPr="001011CE">
        <w:rPr>
          <w:rFonts w:ascii="Sylfaen" w:hAnsi="Sylfaen"/>
          <w:sz w:val="24"/>
          <w:szCs w:val="24"/>
          <w:lang w:eastAsia="en-US" w:bidi="en-US"/>
        </w:rPr>
        <w:t>.006)</w:t>
      </w:r>
    </w:p>
    <w:tbl>
      <w:tblPr>
        <w:tblOverlap w:val="never"/>
        <w:tblW w:w="9362" w:type="dxa"/>
        <w:jc w:val="center"/>
        <w:tblLayout w:type="fixed"/>
        <w:tblCellMar>
          <w:left w:w="10" w:type="dxa"/>
          <w:right w:w="10" w:type="dxa"/>
        </w:tblCellMar>
        <w:tblLook w:val="0000" w:firstRow="0" w:lastRow="0" w:firstColumn="0" w:lastColumn="0" w:noHBand="0" w:noVBand="0"/>
      </w:tblPr>
      <w:tblGrid>
        <w:gridCol w:w="729"/>
        <w:gridCol w:w="2828"/>
        <w:gridCol w:w="5805"/>
      </w:tblGrid>
      <w:tr w:rsidR="009E37E0" w:rsidRPr="001011CE" w:rsidTr="005D19DA">
        <w:trPr>
          <w:jc w:val="center"/>
        </w:trPr>
        <w:tc>
          <w:tcPr>
            <w:tcW w:w="729"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
                <w:rFonts w:ascii="Sylfaen" w:hAnsi="Sylfaen"/>
              </w:rPr>
              <w:t>№</w:t>
            </w:r>
          </w:p>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
                <w:rFonts w:ascii="Sylfaen" w:hAnsi="Sylfaen"/>
              </w:rPr>
              <w:t>п/п</w:t>
            </w:r>
          </w:p>
        </w:tc>
        <w:tc>
          <w:tcPr>
            <w:tcW w:w="2828"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280" w:firstLine="0"/>
              <w:jc w:val="left"/>
              <w:rPr>
                <w:rFonts w:ascii="Sylfaen" w:hAnsi="Sylfaen"/>
                <w:sz w:val="24"/>
                <w:szCs w:val="24"/>
              </w:rPr>
            </w:pPr>
            <w:r w:rsidRPr="001011CE">
              <w:rPr>
                <w:rStyle w:val="Bodytext212pt"/>
                <w:rFonts w:ascii="Sylfaen" w:hAnsi="Sylfaen"/>
              </w:rPr>
              <w:t>Обозначение элемента</w:t>
            </w:r>
          </w:p>
        </w:tc>
        <w:tc>
          <w:tcPr>
            <w:tcW w:w="5805"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Описание</w:t>
            </w:r>
          </w:p>
        </w:tc>
      </w:tr>
      <w:tr w:rsidR="009E37E0" w:rsidRPr="001011CE" w:rsidTr="005D19DA">
        <w:trPr>
          <w:jc w:val="center"/>
        </w:trPr>
        <w:tc>
          <w:tcPr>
            <w:tcW w:w="729"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
                <w:rFonts w:ascii="Sylfaen" w:hAnsi="Sylfaen"/>
              </w:rPr>
              <w:t>1</w:t>
            </w:r>
          </w:p>
        </w:tc>
        <w:tc>
          <w:tcPr>
            <w:tcW w:w="2828"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2</w:t>
            </w:r>
          </w:p>
        </w:tc>
        <w:tc>
          <w:tcPr>
            <w:tcW w:w="5805"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
                <w:rFonts w:ascii="Sylfaen" w:hAnsi="Sylfaen"/>
              </w:rPr>
              <w:t>3</w:t>
            </w:r>
          </w:p>
        </w:tc>
      </w:tr>
      <w:tr w:rsidR="009E37E0" w:rsidRPr="001011CE" w:rsidTr="005D19DA">
        <w:trPr>
          <w:jc w:val="center"/>
        </w:trPr>
        <w:tc>
          <w:tcPr>
            <w:tcW w:w="729"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
                <w:rFonts w:ascii="Sylfaen" w:hAnsi="Sylfaen"/>
              </w:rPr>
              <w:t>1</w:t>
            </w:r>
          </w:p>
        </w:tc>
        <w:tc>
          <w:tcPr>
            <w:tcW w:w="2828"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Кодовое обозначение</w:t>
            </w:r>
          </w:p>
        </w:tc>
        <w:tc>
          <w:tcPr>
            <w:tcW w:w="5805"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lang w:val="en-US" w:eastAsia="en-US" w:bidi="en-US"/>
              </w:rPr>
              <w:t>P.CP.04.0PR.006</w:t>
            </w:r>
          </w:p>
        </w:tc>
      </w:tr>
      <w:tr w:rsidR="009E37E0" w:rsidRPr="001011CE" w:rsidTr="005D19DA">
        <w:trPr>
          <w:jc w:val="center"/>
        </w:trPr>
        <w:tc>
          <w:tcPr>
            <w:tcW w:w="729"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
                <w:rFonts w:ascii="Sylfaen" w:hAnsi="Sylfaen"/>
              </w:rPr>
              <w:t>2</w:t>
            </w:r>
          </w:p>
        </w:tc>
        <w:tc>
          <w:tcPr>
            <w:tcW w:w="2828"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Наименование операции</w:t>
            </w:r>
          </w:p>
        </w:tc>
        <w:tc>
          <w:tcPr>
            <w:tcW w:w="5805"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получение уведомления об обработке измененных сведений о завершении временного ввоза ТСЛП</w:t>
            </w:r>
          </w:p>
        </w:tc>
      </w:tr>
      <w:tr w:rsidR="009E37E0" w:rsidRPr="001011CE" w:rsidTr="005D19DA">
        <w:trPr>
          <w:jc w:val="center"/>
        </w:trPr>
        <w:tc>
          <w:tcPr>
            <w:tcW w:w="729"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
                <w:rFonts w:ascii="Sylfaen" w:hAnsi="Sylfaen"/>
              </w:rPr>
              <w:t>3</w:t>
            </w:r>
          </w:p>
        </w:tc>
        <w:tc>
          <w:tcPr>
            <w:tcW w:w="2828"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Исполнитель</w:t>
            </w:r>
          </w:p>
        </w:tc>
        <w:tc>
          <w:tcPr>
            <w:tcW w:w="5805"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уполномоченный орган, осуществляющий завершение временного ввоза ТСЛП</w:t>
            </w:r>
          </w:p>
        </w:tc>
      </w:tr>
      <w:tr w:rsidR="009E37E0" w:rsidRPr="001011CE" w:rsidTr="005D19DA">
        <w:trPr>
          <w:jc w:val="center"/>
        </w:trPr>
        <w:tc>
          <w:tcPr>
            <w:tcW w:w="729"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
                <w:rFonts w:ascii="Sylfaen" w:hAnsi="Sylfaen"/>
              </w:rPr>
              <w:t>4</w:t>
            </w:r>
          </w:p>
        </w:tc>
        <w:tc>
          <w:tcPr>
            <w:tcW w:w="2828"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Условия выполнения</w:t>
            </w:r>
          </w:p>
        </w:tc>
        <w:tc>
          <w:tcPr>
            <w:tcW w:w="5805"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 xml:space="preserve">выполняется при получении исполнителем уведомления об обработке измененных сведений о завершении временного ввоза ТСЛП (операция «Прием и обработка измененных сведений о завершении временного ввоза ТСЛП» </w:t>
            </w:r>
            <w:r w:rsidRPr="001011CE">
              <w:rPr>
                <w:rStyle w:val="Bodytext212pt"/>
                <w:rFonts w:ascii="Sylfaen" w:hAnsi="Sylfaen"/>
                <w:lang w:eastAsia="en-US" w:bidi="en-US"/>
              </w:rPr>
              <w:t>(</w:t>
            </w:r>
            <w:r w:rsidRPr="001011CE">
              <w:rPr>
                <w:rStyle w:val="Bodytext212pt"/>
                <w:rFonts w:ascii="Sylfaen" w:hAnsi="Sylfaen"/>
                <w:lang w:val="en-US" w:eastAsia="en-US" w:bidi="en-US"/>
              </w:rPr>
              <w:t>P</w:t>
            </w:r>
            <w:r w:rsidRPr="001011CE">
              <w:rPr>
                <w:rStyle w:val="Bodytext212pt"/>
                <w:rFonts w:ascii="Sylfaen" w:hAnsi="Sylfaen"/>
                <w:lang w:eastAsia="en-US" w:bidi="en-US"/>
              </w:rPr>
              <w:t>.</w:t>
            </w:r>
            <w:r w:rsidRPr="001011CE">
              <w:rPr>
                <w:rStyle w:val="Bodytext212pt"/>
                <w:rFonts w:ascii="Sylfaen" w:hAnsi="Sylfaen"/>
                <w:lang w:val="en-US" w:eastAsia="en-US" w:bidi="en-US"/>
              </w:rPr>
              <w:t>CP</w:t>
            </w:r>
            <w:r w:rsidRPr="001011CE">
              <w:rPr>
                <w:rStyle w:val="Bodytext212pt"/>
                <w:rFonts w:ascii="Sylfaen" w:hAnsi="Sylfaen"/>
                <w:lang w:eastAsia="en-US" w:bidi="en-US"/>
              </w:rPr>
              <w:t>.04.0</w:t>
            </w:r>
            <w:r w:rsidRPr="001011CE">
              <w:rPr>
                <w:rStyle w:val="Bodytext212pt"/>
                <w:rFonts w:ascii="Sylfaen" w:hAnsi="Sylfaen"/>
                <w:lang w:val="en-US" w:eastAsia="en-US" w:bidi="en-US"/>
              </w:rPr>
              <w:t>PR</w:t>
            </w:r>
            <w:r w:rsidRPr="001011CE">
              <w:rPr>
                <w:rStyle w:val="Bodytext212pt"/>
                <w:rFonts w:ascii="Sylfaen" w:hAnsi="Sylfaen"/>
                <w:lang w:eastAsia="en-US" w:bidi="en-US"/>
              </w:rPr>
              <w:t>.005))</w:t>
            </w:r>
          </w:p>
        </w:tc>
      </w:tr>
      <w:tr w:rsidR="009E37E0" w:rsidRPr="001011CE" w:rsidTr="005D19DA">
        <w:trPr>
          <w:jc w:val="center"/>
        </w:trPr>
        <w:tc>
          <w:tcPr>
            <w:tcW w:w="729"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
                <w:rFonts w:ascii="Sylfaen" w:hAnsi="Sylfaen"/>
              </w:rPr>
              <w:t>5</w:t>
            </w:r>
          </w:p>
        </w:tc>
        <w:tc>
          <w:tcPr>
            <w:tcW w:w="2828"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Ограничения</w:t>
            </w:r>
          </w:p>
        </w:tc>
        <w:tc>
          <w:tcPr>
            <w:tcW w:w="5805"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формат и структура сведений должны соответствовать Описанию форматов и структур электронных документов и сведений</w:t>
            </w:r>
          </w:p>
        </w:tc>
      </w:tr>
      <w:tr w:rsidR="009E37E0" w:rsidRPr="001011CE" w:rsidTr="005D19DA">
        <w:trPr>
          <w:jc w:val="center"/>
        </w:trPr>
        <w:tc>
          <w:tcPr>
            <w:tcW w:w="729"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
                <w:rFonts w:ascii="Sylfaen" w:hAnsi="Sylfaen"/>
              </w:rPr>
              <w:t>6</w:t>
            </w:r>
          </w:p>
        </w:tc>
        <w:tc>
          <w:tcPr>
            <w:tcW w:w="2828"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Описание операции</w:t>
            </w:r>
          </w:p>
        </w:tc>
        <w:tc>
          <w:tcPr>
            <w:tcW w:w="5805"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
                <w:rFonts w:ascii="Sylfaen" w:hAnsi="Sylfaen"/>
              </w:rPr>
              <w:t xml:space="preserve">исполнитель осуществляет прием уведомления в соответствии с Регламентом информационного </w:t>
            </w:r>
            <w:r w:rsidRPr="001011CE">
              <w:rPr>
                <w:rStyle w:val="Bodytext212pt"/>
                <w:rFonts w:ascii="Sylfaen" w:hAnsi="Sylfaen"/>
              </w:rPr>
              <w:lastRenderedPageBreak/>
              <w:t>взаимодействия</w:t>
            </w:r>
          </w:p>
        </w:tc>
      </w:tr>
      <w:tr w:rsidR="009E37E0" w:rsidRPr="001011CE" w:rsidTr="005D19DA">
        <w:trPr>
          <w:jc w:val="center"/>
        </w:trPr>
        <w:tc>
          <w:tcPr>
            <w:tcW w:w="729"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340" w:firstLine="0"/>
              <w:jc w:val="left"/>
              <w:rPr>
                <w:rFonts w:ascii="Sylfaen" w:hAnsi="Sylfaen"/>
                <w:sz w:val="24"/>
                <w:szCs w:val="24"/>
              </w:rPr>
            </w:pPr>
            <w:r w:rsidRPr="001011CE">
              <w:rPr>
                <w:rStyle w:val="Bodytext212pt0"/>
                <w:rFonts w:ascii="Sylfaen" w:hAnsi="Sylfaen"/>
              </w:rPr>
              <w:lastRenderedPageBreak/>
              <w:t>7</w:t>
            </w:r>
          </w:p>
        </w:tc>
        <w:tc>
          <w:tcPr>
            <w:tcW w:w="2828"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Результаты</w:t>
            </w:r>
          </w:p>
        </w:tc>
        <w:tc>
          <w:tcPr>
            <w:tcW w:w="5805"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уведомление об обработке измененных сведений о завершении временного ввоза ТСЛП обработано</w:t>
            </w:r>
          </w:p>
        </w:tc>
      </w:tr>
    </w:tbl>
    <w:p w:rsidR="009E37E0" w:rsidRPr="001011CE" w:rsidRDefault="009E37E0" w:rsidP="001011CE">
      <w:pPr>
        <w:spacing w:after="120"/>
        <w:rPr>
          <w:rFonts w:ascii="Sylfaen" w:hAnsi="Sylfaen"/>
        </w:rPr>
      </w:pPr>
    </w:p>
    <w:p w:rsidR="009E37E0" w:rsidRPr="001011CE" w:rsidRDefault="009E37E0" w:rsidP="001011CE">
      <w:pPr>
        <w:spacing w:after="120"/>
        <w:rPr>
          <w:rFonts w:ascii="Sylfaen" w:hAnsi="Sylfaen"/>
        </w:rPr>
      </w:pPr>
    </w:p>
    <w:p w:rsidR="009E37E0" w:rsidRPr="001011CE" w:rsidRDefault="001011CE" w:rsidP="005D19DA">
      <w:pPr>
        <w:pStyle w:val="Bodytext20"/>
        <w:shd w:val="clear" w:color="auto" w:fill="auto"/>
        <w:spacing w:before="0" w:after="120" w:line="240" w:lineRule="auto"/>
        <w:ind w:firstLine="0"/>
        <w:jc w:val="center"/>
        <w:rPr>
          <w:rFonts w:ascii="Sylfaen" w:hAnsi="Sylfaen"/>
          <w:sz w:val="24"/>
          <w:szCs w:val="24"/>
        </w:rPr>
      </w:pPr>
      <w:r w:rsidRPr="001011CE">
        <w:rPr>
          <w:rFonts w:ascii="Sylfaen" w:hAnsi="Sylfaen"/>
          <w:sz w:val="24"/>
          <w:szCs w:val="24"/>
        </w:rPr>
        <w:t>2.</w:t>
      </w:r>
      <w:r>
        <w:rPr>
          <w:rFonts w:ascii="Sylfaen" w:hAnsi="Sylfaen"/>
          <w:sz w:val="24"/>
          <w:szCs w:val="24"/>
        </w:rPr>
        <w:t xml:space="preserve"> </w:t>
      </w:r>
      <w:r w:rsidRPr="001011CE">
        <w:rPr>
          <w:rFonts w:ascii="Sylfaen" w:hAnsi="Sylfaen"/>
          <w:sz w:val="24"/>
          <w:szCs w:val="24"/>
        </w:rPr>
        <w:t>Процедуры продления срока временного ввоза ТСЛП</w:t>
      </w:r>
    </w:p>
    <w:p w:rsidR="009E37E0" w:rsidRPr="001011CE" w:rsidRDefault="001011CE" w:rsidP="00607571">
      <w:pPr>
        <w:pStyle w:val="Bodytext20"/>
        <w:shd w:val="clear" w:color="auto" w:fill="auto"/>
        <w:spacing w:before="0" w:after="120" w:line="240" w:lineRule="auto"/>
        <w:ind w:left="1418" w:right="1409" w:firstLine="0"/>
        <w:jc w:val="center"/>
        <w:rPr>
          <w:rFonts w:ascii="Sylfaen" w:hAnsi="Sylfaen"/>
          <w:sz w:val="24"/>
          <w:szCs w:val="24"/>
        </w:rPr>
      </w:pPr>
      <w:r w:rsidRPr="001011CE">
        <w:rPr>
          <w:rFonts w:ascii="Sylfaen" w:hAnsi="Sylfaen"/>
          <w:sz w:val="24"/>
          <w:szCs w:val="24"/>
        </w:rPr>
        <w:t>Процедура «Представление сведений о продлении срока</w:t>
      </w:r>
      <w:r w:rsidR="00607571">
        <w:rPr>
          <w:rFonts w:ascii="Sylfaen" w:hAnsi="Sylfaen"/>
          <w:sz w:val="24"/>
          <w:szCs w:val="24"/>
        </w:rPr>
        <w:t xml:space="preserve"> </w:t>
      </w:r>
      <w:r w:rsidRPr="001011CE">
        <w:rPr>
          <w:rFonts w:ascii="Sylfaen" w:hAnsi="Sylfaen"/>
          <w:sz w:val="24"/>
          <w:szCs w:val="24"/>
        </w:rPr>
        <w:t xml:space="preserve">временного ввоза ТСЛП»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w:t>
      </w:r>
      <w:r w:rsidRPr="001011CE">
        <w:rPr>
          <w:rFonts w:ascii="Sylfaen" w:hAnsi="Sylfaen"/>
          <w:sz w:val="24"/>
          <w:szCs w:val="24"/>
          <w:lang w:val="en-US" w:eastAsia="en-US" w:bidi="en-US"/>
        </w:rPr>
        <w:t>PRC</w:t>
      </w:r>
      <w:r w:rsidRPr="001011CE">
        <w:rPr>
          <w:rFonts w:ascii="Sylfaen" w:hAnsi="Sylfaen"/>
          <w:sz w:val="24"/>
          <w:szCs w:val="24"/>
          <w:lang w:eastAsia="en-US" w:bidi="en-US"/>
        </w:rPr>
        <w:t>.003)</w:t>
      </w:r>
    </w:p>
    <w:p w:rsidR="009E37E0" w:rsidRPr="001011CE" w:rsidRDefault="001011CE" w:rsidP="005D19DA">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44.</w:t>
      </w:r>
      <w:r>
        <w:rPr>
          <w:rFonts w:ascii="Sylfaen" w:hAnsi="Sylfaen"/>
          <w:sz w:val="24"/>
          <w:szCs w:val="24"/>
        </w:rPr>
        <w:t xml:space="preserve"> </w:t>
      </w:r>
      <w:r w:rsidRPr="001011CE">
        <w:rPr>
          <w:rFonts w:ascii="Sylfaen" w:hAnsi="Sylfaen"/>
          <w:sz w:val="24"/>
          <w:szCs w:val="24"/>
        </w:rPr>
        <w:t xml:space="preserve">Схема выполнения процедуры «Представление сведений о продлении срока временного ввоза ТСЛП»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w:t>
      </w:r>
      <w:r w:rsidRPr="001011CE">
        <w:rPr>
          <w:rFonts w:ascii="Sylfaen" w:hAnsi="Sylfaen"/>
          <w:sz w:val="24"/>
          <w:szCs w:val="24"/>
          <w:lang w:val="en-US" w:eastAsia="en-US" w:bidi="en-US"/>
        </w:rPr>
        <w:t>PRC</w:t>
      </w:r>
      <w:r w:rsidRPr="001011CE">
        <w:rPr>
          <w:rFonts w:ascii="Sylfaen" w:hAnsi="Sylfaen"/>
          <w:sz w:val="24"/>
          <w:szCs w:val="24"/>
          <w:lang w:eastAsia="en-US" w:bidi="en-US"/>
        </w:rPr>
        <w:t xml:space="preserve">.003) </w:t>
      </w:r>
      <w:r w:rsidRPr="001011CE">
        <w:rPr>
          <w:rFonts w:ascii="Sylfaen" w:hAnsi="Sylfaen"/>
          <w:sz w:val="24"/>
          <w:szCs w:val="24"/>
        </w:rPr>
        <w:t>представлена на рисунке 8.</w:t>
      </w:r>
    </w:p>
    <w:p w:rsidR="009E37E0" w:rsidRPr="001011CE" w:rsidRDefault="00115539" w:rsidP="001011CE">
      <w:pPr>
        <w:spacing w:after="120"/>
        <w:jc w:val="center"/>
        <w:rPr>
          <w:rFonts w:ascii="Sylfaen" w:hAnsi="Sylfaen"/>
        </w:rPr>
      </w:pPr>
      <w:r>
        <w:rPr>
          <w:rFonts w:ascii="Sylfaen" w:hAnsi="Sylfaen"/>
          <w:noProof/>
          <w:lang w:val="en-US" w:eastAsia="en-US" w:bidi="ar-SA"/>
        </w:rPr>
        <w:pict>
          <v:group id="_x0000_s1130" style="position:absolute;left:0;text-align:left;margin-left:5.2pt;margin-top:1.95pt;width:452.4pt;height:283.25pt;z-index:251738112" coordorigin="1522,5488" coordsize="9048,5665">
            <v:rect id="_x0000_s1122" style="position:absolute;left:1522;top:5488;width:4456;height:652" stroked="f">
              <v:textbox inset="0,0,0,0">
                <w:txbxContent>
                  <w:p w:rsidR="009B29C2" w:rsidRPr="009F5076" w:rsidRDefault="009B29C2" w:rsidP="009F5076">
                    <w:pPr>
                      <w:jc w:val="center"/>
                      <w:rPr>
                        <w:rFonts w:ascii="Sylfaen" w:hAnsi="Sylfaen"/>
                        <w:sz w:val="18"/>
                        <w:szCs w:val="15"/>
                      </w:rPr>
                    </w:pPr>
                    <w:r w:rsidRPr="009F5076">
                      <w:rPr>
                        <w:rFonts w:ascii="Sylfaen" w:hAnsi="Sylfaen"/>
                        <w:sz w:val="18"/>
                        <w:szCs w:val="15"/>
                      </w:rPr>
                      <w:t>: Уполномоченный орган, осуществляющий продление срока временного ввоза ТСЛП</w:t>
                    </w:r>
                  </w:p>
                </w:txbxContent>
              </v:textbox>
            </v:rect>
            <v:rect id="_x0000_s1123" style="position:absolute;left:1753;top:10012;width:3912;height:1141" stroked="f">
              <v:textbox inset="0,0,0,0">
                <w:txbxContent>
                  <w:p w:rsidR="009B29C2" w:rsidRPr="009F5076" w:rsidRDefault="009B29C2" w:rsidP="009F5076">
                    <w:pPr>
                      <w:jc w:val="center"/>
                      <w:rPr>
                        <w:rFonts w:ascii="Sylfaen" w:hAnsi="Sylfaen"/>
                        <w:sz w:val="18"/>
                        <w:szCs w:val="15"/>
                      </w:rPr>
                    </w:pPr>
                    <w:r w:rsidRPr="009F5076">
                      <w:rPr>
                        <w:rFonts w:ascii="Sylfaen" w:hAnsi="Sylfaen"/>
                        <w:sz w:val="18"/>
                        <w:szCs w:val="15"/>
                      </w:rPr>
                      <w:t>Получение уведомления об обработке сведений о продлении срока временного ввоза ТСЛП (PCP04.0PR.009)</w:t>
                    </w:r>
                  </w:p>
                </w:txbxContent>
              </v:textbox>
            </v:rect>
            <v:rect id="_x0000_s1124" style="position:absolute;left:6114;top:5488;width:4456;height:652" stroked="f">
              <v:textbox inset="0,0,0,0">
                <w:txbxContent>
                  <w:p w:rsidR="009B29C2" w:rsidRPr="009F5076" w:rsidRDefault="009B29C2" w:rsidP="009F5076">
                    <w:pPr>
                      <w:jc w:val="center"/>
                      <w:rPr>
                        <w:rFonts w:ascii="Sylfaen" w:hAnsi="Sylfaen"/>
                        <w:sz w:val="18"/>
                        <w:szCs w:val="15"/>
                      </w:rPr>
                    </w:pPr>
                    <w:r w:rsidRPr="009F5076">
                      <w:rPr>
                        <w:rFonts w:ascii="Sylfaen" w:hAnsi="Sylfaen"/>
                        <w:sz w:val="18"/>
                        <w:szCs w:val="15"/>
                      </w:rPr>
                      <w:t>: Уполномоченный орган, осуществляющий контроль временного ввоза ТСЛП</w:t>
                    </w:r>
                  </w:p>
                </w:txbxContent>
              </v:textbox>
            </v:rect>
            <v:rect id="_x0000_s1125" style="position:absolute;left:1753;top:7200;width:3980;height:937" stroked="f">
              <v:textbox inset="0,0,0,0">
                <w:txbxContent>
                  <w:p w:rsidR="009B29C2" w:rsidRPr="009F5076" w:rsidRDefault="009B29C2" w:rsidP="009F5076">
                    <w:pPr>
                      <w:jc w:val="center"/>
                      <w:rPr>
                        <w:rFonts w:ascii="Sylfaen" w:hAnsi="Sylfaen"/>
                        <w:sz w:val="18"/>
                        <w:szCs w:val="15"/>
                      </w:rPr>
                    </w:pPr>
                    <w:r w:rsidRPr="009F5076">
                      <w:rPr>
                        <w:rFonts w:ascii="Sylfaen" w:hAnsi="Sylfaen"/>
                        <w:sz w:val="18"/>
                        <w:szCs w:val="15"/>
                      </w:rPr>
                      <w:t>Передача сведений о продлении срока временного ввоза ТСЛП (Р. СР. 04. OPR. 007)</w:t>
                    </w:r>
                  </w:p>
                </w:txbxContent>
              </v:textbox>
            </v:rect>
            <v:rect id="_x0000_s1126" style="position:absolute;left:6291;top:7322;width:4074;height:652" stroked="f">
              <v:textbox inset="0,0,0,0">
                <w:txbxContent>
                  <w:p w:rsidR="009B29C2" w:rsidRPr="009F5076" w:rsidRDefault="009B29C2" w:rsidP="009F5076">
                    <w:pPr>
                      <w:jc w:val="center"/>
                      <w:rPr>
                        <w:rFonts w:ascii="Sylfaen" w:hAnsi="Sylfaen"/>
                        <w:sz w:val="18"/>
                        <w:szCs w:val="15"/>
                      </w:rPr>
                    </w:pPr>
                    <w:r w:rsidRPr="009F5076">
                      <w:rPr>
                        <w:rFonts w:ascii="Sylfaen" w:hAnsi="Sylfaen"/>
                        <w:sz w:val="18"/>
                        <w:szCs w:val="15"/>
                      </w:rPr>
                      <w:t>: Уполномоченный орган, осуществляющий контроль временного ввоза ТСЛП</w:t>
                    </w:r>
                  </w:p>
                </w:txbxContent>
              </v:textbox>
            </v:rect>
            <v:rect id="_x0000_s1127" style="position:absolute;left:1604;top:8667;width:4210;height:720" stroked="f">
              <v:textbox inset="0,0,0,0">
                <w:txbxContent>
                  <w:p w:rsidR="009B29C2" w:rsidRPr="009F5076" w:rsidRDefault="009B29C2" w:rsidP="009F5076">
                    <w:pPr>
                      <w:jc w:val="center"/>
                      <w:rPr>
                        <w:rFonts w:ascii="Sylfaen" w:hAnsi="Sylfaen"/>
                        <w:sz w:val="18"/>
                        <w:szCs w:val="15"/>
                      </w:rPr>
                    </w:pPr>
                    <w:r w:rsidRPr="009F5076">
                      <w:rPr>
                        <w:rFonts w:ascii="Sylfaen" w:hAnsi="Sylfaen"/>
                        <w:sz w:val="18"/>
                        <w:szCs w:val="15"/>
                      </w:rPr>
                      <w:t>: Сведения о временном ввозе ТСЛП [сведения о продлении срока обработаны]</w:t>
                    </w:r>
                  </w:p>
                </w:txbxContent>
              </v:textbox>
            </v:rect>
            <v:rect id="_x0000_s1129" style="position:absolute;left:6385;top:8572;width:3899;height:937" stroked="f">
              <v:textbox inset="0,0,0,0">
                <w:txbxContent>
                  <w:p w:rsidR="009B29C2" w:rsidRPr="00607571" w:rsidRDefault="009B29C2" w:rsidP="009F5076">
                    <w:pPr>
                      <w:jc w:val="center"/>
                      <w:rPr>
                        <w:rFonts w:ascii="Sylfaen" w:hAnsi="Sylfaen"/>
                        <w:sz w:val="18"/>
                        <w:szCs w:val="15"/>
                      </w:rPr>
                    </w:pPr>
                    <w:r w:rsidRPr="00607571">
                      <w:rPr>
                        <w:rFonts w:ascii="Sylfaen" w:hAnsi="Sylfaen"/>
                        <w:sz w:val="18"/>
                        <w:szCs w:val="15"/>
                      </w:rPr>
                      <w:t>Прием и обработка сведений о продлении срока временного ввоза ТСЛП (PCP.04.0PR.008)</w:t>
                    </w:r>
                  </w:p>
                </w:txbxContent>
              </v:textbox>
            </v:rect>
          </v:group>
        </w:pict>
      </w:r>
      <w:r w:rsidR="009D2DB8">
        <w:rPr>
          <w:rFonts w:ascii="Sylfaen" w:hAnsi="Sylfaen"/>
        </w:rPr>
        <w:pict>
          <v:shape id="_x0000_i1032" type="#_x0000_t75" style="width:462pt;height:338.25pt">
            <v:imagedata r:id="rId15" o:title=""/>
          </v:shape>
        </w:pict>
      </w:r>
    </w:p>
    <w:p w:rsidR="009E37E0" w:rsidRPr="001011CE" w:rsidRDefault="001011CE" w:rsidP="001011CE">
      <w:pPr>
        <w:pStyle w:val="Picturecaption0"/>
        <w:shd w:val="clear" w:color="auto" w:fill="auto"/>
        <w:spacing w:after="120" w:line="240" w:lineRule="auto"/>
        <w:rPr>
          <w:rFonts w:ascii="Sylfaen" w:hAnsi="Sylfaen"/>
        </w:rPr>
      </w:pPr>
      <w:r w:rsidRPr="001011CE">
        <w:rPr>
          <w:rFonts w:ascii="Sylfaen" w:hAnsi="Sylfaen"/>
        </w:rPr>
        <w:t xml:space="preserve">Рис. 8. Схема выполнения процедуры «Представление сведений о продлении срока временного ввоза ТСЛП» </w:t>
      </w:r>
      <w:r w:rsidRPr="001011CE">
        <w:rPr>
          <w:rFonts w:ascii="Sylfaen" w:hAnsi="Sylfaen"/>
          <w:lang w:eastAsia="en-US" w:bidi="en-US"/>
        </w:rPr>
        <w:t>(</w:t>
      </w:r>
      <w:r w:rsidRPr="001011CE">
        <w:rPr>
          <w:rFonts w:ascii="Sylfaen" w:hAnsi="Sylfaen"/>
          <w:lang w:val="en-US" w:eastAsia="en-US" w:bidi="en-US"/>
        </w:rPr>
        <w:t>P</w:t>
      </w:r>
      <w:r w:rsidRPr="001011CE">
        <w:rPr>
          <w:rFonts w:ascii="Sylfaen" w:hAnsi="Sylfaen"/>
          <w:lang w:eastAsia="en-US" w:bidi="en-US"/>
        </w:rPr>
        <w:t>.</w:t>
      </w:r>
      <w:r w:rsidRPr="001011CE">
        <w:rPr>
          <w:rFonts w:ascii="Sylfaen" w:hAnsi="Sylfaen"/>
          <w:lang w:val="en-US" w:eastAsia="en-US" w:bidi="en-US"/>
        </w:rPr>
        <w:t>CP</w:t>
      </w:r>
      <w:r w:rsidRPr="001011CE">
        <w:rPr>
          <w:rFonts w:ascii="Sylfaen" w:hAnsi="Sylfaen"/>
          <w:lang w:eastAsia="en-US" w:bidi="en-US"/>
        </w:rPr>
        <w:t>.04.</w:t>
      </w:r>
      <w:r w:rsidRPr="001011CE">
        <w:rPr>
          <w:rFonts w:ascii="Sylfaen" w:hAnsi="Sylfaen"/>
          <w:lang w:val="en-US" w:eastAsia="en-US" w:bidi="en-US"/>
        </w:rPr>
        <w:t>PRC</w:t>
      </w:r>
      <w:r w:rsidRPr="001011CE">
        <w:rPr>
          <w:rFonts w:ascii="Sylfaen" w:hAnsi="Sylfaen"/>
          <w:lang w:eastAsia="en-US" w:bidi="en-US"/>
        </w:rPr>
        <w:t>.003)</w:t>
      </w:r>
    </w:p>
    <w:p w:rsidR="009E37E0" w:rsidRPr="001011CE" w:rsidRDefault="009E37E0" w:rsidP="001011CE">
      <w:pPr>
        <w:spacing w:after="120"/>
        <w:rPr>
          <w:rFonts w:ascii="Sylfaen" w:hAnsi="Sylfaen"/>
        </w:rPr>
      </w:pPr>
    </w:p>
    <w:p w:rsidR="009E37E0" w:rsidRPr="001011CE" w:rsidRDefault="001011CE" w:rsidP="005D19DA">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45.</w:t>
      </w:r>
      <w:r>
        <w:rPr>
          <w:rFonts w:ascii="Sylfaen" w:hAnsi="Sylfaen"/>
          <w:sz w:val="24"/>
          <w:szCs w:val="24"/>
        </w:rPr>
        <w:t xml:space="preserve"> </w:t>
      </w:r>
      <w:r w:rsidRPr="001011CE">
        <w:rPr>
          <w:rFonts w:ascii="Sylfaen" w:hAnsi="Sylfaen"/>
          <w:sz w:val="24"/>
          <w:szCs w:val="24"/>
        </w:rPr>
        <w:t>Процедура «Представление сведений о продлении срока временного ввоза ТСЛП» (</w:t>
      </w:r>
      <w:r w:rsidRPr="005D19DA">
        <w:rPr>
          <w:rFonts w:ascii="Sylfaen" w:hAnsi="Sylfaen"/>
          <w:sz w:val="24"/>
          <w:szCs w:val="24"/>
        </w:rPr>
        <w:t>P</w:t>
      </w:r>
      <w:r w:rsidRPr="001011CE">
        <w:rPr>
          <w:rFonts w:ascii="Sylfaen" w:hAnsi="Sylfaen"/>
          <w:sz w:val="24"/>
          <w:szCs w:val="24"/>
        </w:rPr>
        <w:t>.</w:t>
      </w:r>
      <w:r w:rsidRPr="005D19DA">
        <w:rPr>
          <w:rFonts w:ascii="Sylfaen" w:hAnsi="Sylfaen"/>
          <w:sz w:val="24"/>
          <w:szCs w:val="24"/>
        </w:rPr>
        <w:t>CP</w:t>
      </w:r>
      <w:r w:rsidRPr="001011CE">
        <w:rPr>
          <w:rFonts w:ascii="Sylfaen" w:hAnsi="Sylfaen"/>
          <w:sz w:val="24"/>
          <w:szCs w:val="24"/>
        </w:rPr>
        <w:t>.04.</w:t>
      </w:r>
      <w:r w:rsidRPr="005D19DA">
        <w:rPr>
          <w:rFonts w:ascii="Sylfaen" w:hAnsi="Sylfaen"/>
          <w:sz w:val="24"/>
          <w:szCs w:val="24"/>
        </w:rPr>
        <w:t>PRC</w:t>
      </w:r>
      <w:r w:rsidRPr="001011CE">
        <w:rPr>
          <w:rFonts w:ascii="Sylfaen" w:hAnsi="Sylfaen"/>
          <w:sz w:val="24"/>
          <w:szCs w:val="24"/>
        </w:rPr>
        <w:t>.003) выполняется при принятии уполномоченным органом, осуществляющим продление срока временного ввоза ТСЛП, решения о продлении срока временного ввоза ТСЛП.</w:t>
      </w:r>
    </w:p>
    <w:p w:rsidR="009E37E0" w:rsidRPr="001011CE" w:rsidRDefault="001011CE" w:rsidP="005D19DA">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46.</w:t>
      </w:r>
      <w:r>
        <w:rPr>
          <w:rFonts w:ascii="Sylfaen" w:hAnsi="Sylfaen"/>
          <w:sz w:val="24"/>
          <w:szCs w:val="24"/>
        </w:rPr>
        <w:t xml:space="preserve"> </w:t>
      </w:r>
      <w:r w:rsidRPr="001011CE">
        <w:rPr>
          <w:rFonts w:ascii="Sylfaen" w:hAnsi="Sylfaen"/>
          <w:sz w:val="24"/>
          <w:szCs w:val="24"/>
        </w:rPr>
        <w:t xml:space="preserve">Первой выполняется операция «Передача сведений о продлении срока </w:t>
      </w:r>
      <w:r w:rsidRPr="001011CE">
        <w:rPr>
          <w:rFonts w:ascii="Sylfaen" w:hAnsi="Sylfaen"/>
          <w:sz w:val="24"/>
          <w:szCs w:val="24"/>
        </w:rPr>
        <w:lastRenderedPageBreak/>
        <w:t>временного ввоза ТСЛП» (</w:t>
      </w:r>
      <w:r w:rsidRPr="005D19DA">
        <w:rPr>
          <w:rFonts w:ascii="Sylfaen" w:hAnsi="Sylfaen"/>
          <w:sz w:val="24"/>
          <w:szCs w:val="24"/>
        </w:rPr>
        <w:t>P</w:t>
      </w:r>
      <w:r w:rsidRPr="001011CE">
        <w:rPr>
          <w:rFonts w:ascii="Sylfaen" w:hAnsi="Sylfaen"/>
          <w:sz w:val="24"/>
          <w:szCs w:val="24"/>
        </w:rPr>
        <w:t>.</w:t>
      </w:r>
      <w:r w:rsidRPr="005D19DA">
        <w:rPr>
          <w:rFonts w:ascii="Sylfaen" w:hAnsi="Sylfaen"/>
          <w:sz w:val="24"/>
          <w:szCs w:val="24"/>
        </w:rPr>
        <w:t>CP</w:t>
      </w:r>
      <w:r w:rsidRPr="001011CE">
        <w:rPr>
          <w:rFonts w:ascii="Sylfaen" w:hAnsi="Sylfaen"/>
          <w:sz w:val="24"/>
          <w:szCs w:val="24"/>
        </w:rPr>
        <w:t>.04.0</w:t>
      </w:r>
      <w:r w:rsidRPr="005D19DA">
        <w:rPr>
          <w:rFonts w:ascii="Sylfaen" w:hAnsi="Sylfaen"/>
          <w:sz w:val="24"/>
          <w:szCs w:val="24"/>
        </w:rPr>
        <w:t>PR</w:t>
      </w:r>
      <w:r w:rsidRPr="001011CE">
        <w:rPr>
          <w:rFonts w:ascii="Sylfaen" w:hAnsi="Sylfaen"/>
          <w:sz w:val="24"/>
          <w:szCs w:val="24"/>
        </w:rPr>
        <w:t>.007), по результатам выполнения которой уполномоченный орган, осуществляющий продление срока временного ввоза ТСЛП, формирует и передает в уполномоченный орган, осуществляющий контроль временного ввоза ТСЛП, сведения о продлении срока временного ввоза ТСЛП.</w:t>
      </w:r>
    </w:p>
    <w:p w:rsidR="009E37E0" w:rsidRPr="001011CE" w:rsidRDefault="001011CE" w:rsidP="005D19DA">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47.</w:t>
      </w:r>
      <w:r>
        <w:rPr>
          <w:rFonts w:ascii="Sylfaen" w:hAnsi="Sylfaen"/>
          <w:sz w:val="24"/>
          <w:szCs w:val="24"/>
        </w:rPr>
        <w:t xml:space="preserve"> </w:t>
      </w:r>
      <w:r w:rsidRPr="001011CE">
        <w:rPr>
          <w:rFonts w:ascii="Sylfaen" w:hAnsi="Sylfaen"/>
          <w:sz w:val="24"/>
          <w:szCs w:val="24"/>
        </w:rPr>
        <w:t>При поступлении в уполномоченный орган, осуществляющий контроль временного ввоза ТСЛП, сведений о продлении срока временного ввоза ТСЛП выполняется операция «Прием и обработка сведений о продлении срока временного ввоза ТСЛП» (</w:t>
      </w:r>
      <w:r w:rsidRPr="005D19DA">
        <w:rPr>
          <w:rFonts w:ascii="Sylfaen" w:hAnsi="Sylfaen"/>
          <w:sz w:val="24"/>
          <w:szCs w:val="24"/>
        </w:rPr>
        <w:t>P</w:t>
      </w:r>
      <w:r w:rsidRPr="001011CE">
        <w:rPr>
          <w:rFonts w:ascii="Sylfaen" w:hAnsi="Sylfaen"/>
          <w:sz w:val="24"/>
          <w:szCs w:val="24"/>
        </w:rPr>
        <w:t>.</w:t>
      </w:r>
      <w:r w:rsidRPr="005D19DA">
        <w:rPr>
          <w:rFonts w:ascii="Sylfaen" w:hAnsi="Sylfaen"/>
          <w:sz w:val="24"/>
          <w:szCs w:val="24"/>
        </w:rPr>
        <w:t>CP</w:t>
      </w:r>
      <w:r w:rsidRPr="001011CE">
        <w:rPr>
          <w:rFonts w:ascii="Sylfaen" w:hAnsi="Sylfaen"/>
          <w:sz w:val="24"/>
          <w:szCs w:val="24"/>
        </w:rPr>
        <w:t>.04.0</w:t>
      </w:r>
      <w:r w:rsidRPr="005D19DA">
        <w:rPr>
          <w:rFonts w:ascii="Sylfaen" w:hAnsi="Sylfaen"/>
          <w:sz w:val="24"/>
          <w:szCs w:val="24"/>
        </w:rPr>
        <w:t>PR</w:t>
      </w:r>
      <w:r w:rsidRPr="001011CE">
        <w:rPr>
          <w:rFonts w:ascii="Sylfaen" w:hAnsi="Sylfaen"/>
          <w:sz w:val="24"/>
          <w:szCs w:val="24"/>
        </w:rPr>
        <w:t>.008), по результатам выполнения которой осуществляются прием и обработка указанных сведений. В уполномоченный орган, осуществляющий продление срока временного ввоза ТСЛП, передается уведомление об обработке сведений о продлении срока временного ввоза ТСЛП.</w:t>
      </w:r>
    </w:p>
    <w:p w:rsidR="009E37E0" w:rsidRPr="001011CE" w:rsidRDefault="001011CE" w:rsidP="005D19DA">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48.</w:t>
      </w:r>
      <w:r>
        <w:rPr>
          <w:rFonts w:ascii="Sylfaen" w:hAnsi="Sylfaen"/>
          <w:sz w:val="24"/>
          <w:szCs w:val="24"/>
        </w:rPr>
        <w:t xml:space="preserve"> </w:t>
      </w:r>
      <w:r w:rsidRPr="001011CE">
        <w:rPr>
          <w:rFonts w:ascii="Sylfaen" w:hAnsi="Sylfaen"/>
          <w:sz w:val="24"/>
          <w:szCs w:val="24"/>
        </w:rPr>
        <w:t>При поступлении в уполномоченный орган, осуществляющий продление срока временного ввоза ТСЛП, уведомления об обработке сведений о продлении срока временного ввоза ТСЛП выполняется операция «Получение уведомления об обработке сведений о продлении срока временного ввоза ТСЛП» (</w:t>
      </w:r>
      <w:r w:rsidRPr="005D19DA">
        <w:rPr>
          <w:rFonts w:ascii="Sylfaen" w:hAnsi="Sylfaen"/>
          <w:sz w:val="24"/>
          <w:szCs w:val="24"/>
        </w:rPr>
        <w:t>P</w:t>
      </w:r>
      <w:r w:rsidRPr="001011CE">
        <w:rPr>
          <w:rFonts w:ascii="Sylfaen" w:hAnsi="Sylfaen"/>
          <w:sz w:val="24"/>
          <w:szCs w:val="24"/>
        </w:rPr>
        <w:t>.</w:t>
      </w:r>
      <w:r w:rsidRPr="005D19DA">
        <w:rPr>
          <w:rFonts w:ascii="Sylfaen" w:hAnsi="Sylfaen"/>
          <w:sz w:val="24"/>
          <w:szCs w:val="24"/>
        </w:rPr>
        <w:t>CP</w:t>
      </w:r>
      <w:r w:rsidRPr="001011CE">
        <w:rPr>
          <w:rFonts w:ascii="Sylfaen" w:hAnsi="Sylfaen"/>
          <w:sz w:val="24"/>
          <w:szCs w:val="24"/>
        </w:rPr>
        <w:t>.04.0</w:t>
      </w:r>
      <w:r w:rsidRPr="005D19DA">
        <w:rPr>
          <w:rFonts w:ascii="Sylfaen" w:hAnsi="Sylfaen"/>
          <w:sz w:val="24"/>
          <w:szCs w:val="24"/>
        </w:rPr>
        <w:t>PR</w:t>
      </w:r>
      <w:r w:rsidRPr="001011CE">
        <w:rPr>
          <w:rFonts w:ascii="Sylfaen" w:hAnsi="Sylfaen"/>
          <w:sz w:val="24"/>
          <w:szCs w:val="24"/>
        </w:rPr>
        <w:t>.009).</w:t>
      </w:r>
    </w:p>
    <w:p w:rsidR="009E37E0" w:rsidRPr="001011CE" w:rsidRDefault="001011CE" w:rsidP="005D19DA">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49.</w:t>
      </w:r>
      <w:r>
        <w:rPr>
          <w:rFonts w:ascii="Sylfaen" w:hAnsi="Sylfaen"/>
          <w:sz w:val="24"/>
          <w:szCs w:val="24"/>
        </w:rPr>
        <w:t xml:space="preserve"> </w:t>
      </w:r>
      <w:r w:rsidRPr="001011CE">
        <w:rPr>
          <w:rFonts w:ascii="Sylfaen" w:hAnsi="Sylfaen"/>
          <w:sz w:val="24"/>
          <w:szCs w:val="24"/>
        </w:rPr>
        <w:t>Результатами выполнения процедуры «Представление сведений о продлении срока временного ввоза ТСЛП» (</w:t>
      </w:r>
      <w:r w:rsidRPr="005D19DA">
        <w:rPr>
          <w:rFonts w:ascii="Sylfaen" w:hAnsi="Sylfaen"/>
          <w:sz w:val="24"/>
          <w:szCs w:val="24"/>
        </w:rPr>
        <w:t>P</w:t>
      </w:r>
      <w:r w:rsidRPr="001011CE">
        <w:rPr>
          <w:rFonts w:ascii="Sylfaen" w:hAnsi="Sylfaen"/>
          <w:sz w:val="24"/>
          <w:szCs w:val="24"/>
        </w:rPr>
        <w:t>.</w:t>
      </w:r>
      <w:r w:rsidRPr="005D19DA">
        <w:rPr>
          <w:rFonts w:ascii="Sylfaen" w:hAnsi="Sylfaen"/>
          <w:sz w:val="24"/>
          <w:szCs w:val="24"/>
        </w:rPr>
        <w:t>CP</w:t>
      </w:r>
      <w:r w:rsidRPr="001011CE">
        <w:rPr>
          <w:rFonts w:ascii="Sylfaen" w:hAnsi="Sylfaen"/>
          <w:sz w:val="24"/>
          <w:szCs w:val="24"/>
        </w:rPr>
        <w:t>.04.</w:t>
      </w:r>
      <w:r w:rsidRPr="005D19DA">
        <w:rPr>
          <w:rFonts w:ascii="Sylfaen" w:hAnsi="Sylfaen"/>
          <w:sz w:val="24"/>
          <w:szCs w:val="24"/>
        </w:rPr>
        <w:t>PRC</w:t>
      </w:r>
      <w:r w:rsidRPr="001011CE">
        <w:rPr>
          <w:rFonts w:ascii="Sylfaen" w:hAnsi="Sylfaen"/>
          <w:sz w:val="24"/>
          <w:szCs w:val="24"/>
        </w:rPr>
        <w:t>.003) являются прием и обработка уполномоченным органом, осуществляющим контроль временного ввоза ТСЛП, сведений о продлении срока временного ввоза ТСЛП.</w:t>
      </w:r>
    </w:p>
    <w:p w:rsidR="009E37E0" w:rsidRPr="001011CE" w:rsidRDefault="001011CE" w:rsidP="005D19DA">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50.</w:t>
      </w:r>
      <w:r>
        <w:rPr>
          <w:rFonts w:ascii="Sylfaen" w:hAnsi="Sylfaen"/>
          <w:sz w:val="24"/>
          <w:szCs w:val="24"/>
        </w:rPr>
        <w:t xml:space="preserve"> </w:t>
      </w:r>
      <w:r w:rsidRPr="001011CE">
        <w:rPr>
          <w:rFonts w:ascii="Sylfaen" w:hAnsi="Sylfaen"/>
          <w:sz w:val="24"/>
          <w:szCs w:val="24"/>
        </w:rPr>
        <w:t>Перечень операций общего процесса, выполняемых в рамках процедуры «Представление сведений о продлении срока временного ввоза ТСЛП» (</w:t>
      </w:r>
      <w:r w:rsidRPr="005D19DA">
        <w:rPr>
          <w:rFonts w:ascii="Sylfaen" w:hAnsi="Sylfaen"/>
          <w:sz w:val="24"/>
          <w:szCs w:val="24"/>
        </w:rPr>
        <w:t>P</w:t>
      </w:r>
      <w:r w:rsidRPr="001011CE">
        <w:rPr>
          <w:rFonts w:ascii="Sylfaen" w:hAnsi="Sylfaen"/>
          <w:sz w:val="24"/>
          <w:szCs w:val="24"/>
        </w:rPr>
        <w:t>.</w:t>
      </w:r>
      <w:r w:rsidRPr="005D19DA">
        <w:rPr>
          <w:rFonts w:ascii="Sylfaen" w:hAnsi="Sylfaen"/>
          <w:sz w:val="24"/>
          <w:szCs w:val="24"/>
        </w:rPr>
        <w:t>CP</w:t>
      </w:r>
      <w:r w:rsidRPr="001011CE">
        <w:rPr>
          <w:rFonts w:ascii="Sylfaen" w:hAnsi="Sylfaen"/>
          <w:sz w:val="24"/>
          <w:szCs w:val="24"/>
        </w:rPr>
        <w:t>.04.</w:t>
      </w:r>
      <w:r w:rsidRPr="005D19DA">
        <w:rPr>
          <w:rFonts w:ascii="Sylfaen" w:hAnsi="Sylfaen"/>
          <w:sz w:val="24"/>
          <w:szCs w:val="24"/>
        </w:rPr>
        <w:t>PRC</w:t>
      </w:r>
      <w:r w:rsidRPr="001011CE">
        <w:rPr>
          <w:rFonts w:ascii="Sylfaen" w:hAnsi="Sylfaen"/>
          <w:sz w:val="24"/>
          <w:szCs w:val="24"/>
        </w:rPr>
        <w:t>.003), приведен в таблице 16.</w:t>
      </w:r>
    </w:p>
    <w:p w:rsidR="009E37E0" w:rsidRPr="001011CE" w:rsidRDefault="001011CE" w:rsidP="001011CE">
      <w:pPr>
        <w:pStyle w:val="Bodytext20"/>
        <w:shd w:val="clear" w:color="auto" w:fill="auto"/>
        <w:spacing w:before="0" w:after="120" w:line="240" w:lineRule="auto"/>
        <w:ind w:firstLine="0"/>
        <w:jc w:val="right"/>
        <w:rPr>
          <w:rFonts w:ascii="Sylfaen" w:hAnsi="Sylfaen"/>
          <w:sz w:val="24"/>
          <w:szCs w:val="24"/>
        </w:rPr>
      </w:pPr>
      <w:r w:rsidRPr="001011CE">
        <w:rPr>
          <w:rFonts w:ascii="Sylfaen" w:hAnsi="Sylfaen"/>
          <w:sz w:val="24"/>
          <w:szCs w:val="24"/>
        </w:rPr>
        <w:t>Таблица 16</w:t>
      </w:r>
    </w:p>
    <w:p w:rsidR="009E37E0" w:rsidRPr="001011CE" w:rsidRDefault="001011CE" w:rsidP="005D19DA">
      <w:pPr>
        <w:pStyle w:val="Bodytext20"/>
        <w:shd w:val="clear" w:color="auto" w:fill="auto"/>
        <w:spacing w:before="0" w:after="120" w:line="240" w:lineRule="auto"/>
        <w:ind w:firstLine="0"/>
        <w:jc w:val="center"/>
        <w:rPr>
          <w:rFonts w:ascii="Sylfaen" w:hAnsi="Sylfaen"/>
          <w:sz w:val="24"/>
          <w:szCs w:val="24"/>
        </w:rPr>
      </w:pPr>
      <w:r w:rsidRPr="001011CE">
        <w:rPr>
          <w:rFonts w:ascii="Sylfaen" w:hAnsi="Sylfaen"/>
          <w:sz w:val="24"/>
          <w:szCs w:val="24"/>
        </w:rPr>
        <w:t>Перечень операций общего процесса, выполняемых в рамках процедуры «Представление сведений о продлении срока временного ввоза ТСЛП»</w:t>
      </w:r>
      <w:r w:rsidR="005D19DA" w:rsidRPr="005D19DA">
        <w:rPr>
          <w:rFonts w:ascii="Sylfaen" w:hAnsi="Sylfaen"/>
          <w:sz w:val="24"/>
          <w:szCs w:val="24"/>
        </w:rPr>
        <w:t xml:space="preserve"> </w:t>
      </w:r>
      <w:r w:rsidRPr="005D19DA">
        <w:rPr>
          <w:rFonts w:ascii="Sylfaen" w:hAnsi="Sylfaen"/>
          <w:sz w:val="24"/>
          <w:szCs w:val="24"/>
          <w:lang w:eastAsia="en-US" w:bidi="en-US"/>
        </w:rPr>
        <w:t>(</w:t>
      </w:r>
      <w:r w:rsidRPr="001011CE">
        <w:rPr>
          <w:rFonts w:ascii="Sylfaen" w:hAnsi="Sylfaen"/>
          <w:sz w:val="24"/>
          <w:szCs w:val="24"/>
          <w:lang w:val="en-US" w:eastAsia="en-US" w:bidi="en-US"/>
        </w:rPr>
        <w:t>P</w:t>
      </w:r>
      <w:r w:rsidRPr="005D19DA">
        <w:rPr>
          <w:rFonts w:ascii="Sylfaen" w:hAnsi="Sylfaen"/>
          <w:sz w:val="24"/>
          <w:szCs w:val="24"/>
          <w:lang w:eastAsia="en-US" w:bidi="en-US"/>
        </w:rPr>
        <w:t>.</w:t>
      </w:r>
      <w:r w:rsidRPr="001011CE">
        <w:rPr>
          <w:rFonts w:ascii="Sylfaen" w:hAnsi="Sylfaen"/>
          <w:sz w:val="24"/>
          <w:szCs w:val="24"/>
          <w:lang w:val="en-US" w:eastAsia="en-US" w:bidi="en-US"/>
        </w:rPr>
        <w:t>CP</w:t>
      </w:r>
      <w:r w:rsidRPr="005D19DA">
        <w:rPr>
          <w:rFonts w:ascii="Sylfaen" w:hAnsi="Sylfaen"/>
          <w:sz w:val="24"/>
          <w:szCs w:val="24"/>
          <w:lang w:eastAsia="en-US" w:bidi="en-US"/>
        </w:rPr>
        <w:t>.04.</w:t>
      </w:r>
      <w:r w:rsidRPr="001011CE">
        <w:rPr>
          <w:rFonts w:ascii="Sylfaen" w:hAnsi="Sylfaen"/>
          <w:sz w:val="24"/>
          <w:szCs w:val="24"/>
          <w:lang w:val="en-US" w:eastAsia="en-US" w:bidi="en-US"/>
        </w:rPr>
        <w:t>PRC</w:t>
      </w:r>
      <w:r w:rsidRPr="005D19DA">
        <w:rPr>
          <w:rFonts w:ascii="Sylfaen" w:hAnsi="Sylfaen"/>
          <w:sz w:val="24"/>
          <w:szCs w:val="24"/>
          <w:lang w:eastAsia="en-US" w:bidi="en-US"/>
        </w:rPr>
        <w:t>.003)</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9"/>
        <w:gridCol w:w="3989"/>
        <w:gridCol w:w="2941"/>
      </w:tblGrid>
      <w:tr w:rsidR="009E37E0" w:rsidRPr="001011CE" w:rsidTr="001011CE">
        <w:trPr>
          <w:jc w:val="center"/>
        </w:trPr>
        <w:tc>
          <w:tcPr>
            <w:tcW w:w="2419"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Кодовое</w:t>
            </w:r>
          </w:p>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обозначение</w:t>
            </w:r>
          </w:p>
        </w:tc>
        <w:tc>
          <w:tcPr>
            <w:tcW w:w="3989"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Наименование</w:t>
            </w:r>
          </w:p>
        </w:tc>
        <w:tc>
          <w:tcPr>
            <w:tcW w:w="2941"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Описание</w:t>
            </w:r>
          </w:p>
        </w:tc>
      </w:tr>
      <w:tr w:rsidR="009E37E0" w:rsidRPr="001011CE" w:rsidTr="001011CE">
        <w:trPr>
          <w:jc w:val="center"/>
        </w:trPr>
        <w:tc>
          <w:tcPr>
            <w:tcW w:w="2419"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1</w:t>
            </w:r>
          </w:p>
        </w:tc>
        <w:tc>
          <w:tcPr>
            <w:tcW w:w="3989"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2</w:t>
            </w:r>
          </w:p>
        </w:tc>
        <w:tc>
          <w:tcPr>
            <w:tcW w:w="2941"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3</w:t>
            </w:r>
          </w:p>
        </w:tc>
      </w:tr>
      <w:tr w:rsidR="009E37E0" w:rsidRPr="001011CE" w:rsidTr="001011CE">
        <w:trPr>
          <w:jc w:val="center"/>
        </w:trPr>
        <w:tc>
          <w:tcPr>
            <w:tcW w:w="2419"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lang w:val="en-US" w:eastAsia="en-US" w:bidi="en-US"/>
              </w:rPr>
              <w:t>P.CP.04.0PR.007</w:t>
            </w:r>
          </w:p>
        </w:tc>
        <w:tc>
          <w:tcPr>
            <w:tcW w:w="3989"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передача сведений о продлении срока временного ввоза ТСЛП</w:t>
            </w:r>
          </w:p>
        </w:tc>
        <w:tc>
          <w:tcPr>
            <w:tcW w:w="2941"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приведено в таблице 17 настоящих Правил</w:t>
            </w:r>
          </w:p>
        </w:tc>
      </w:tr>
      <w:tr w:rsidR="009E37E0" w:rsidRPr="001011CE" w:rsidTr="001011CE">
        <w:trPr>
          <w:jc w:val="center"/>
        </w:trPr>
        <w:tc>
          <w:tcPr>
            <w:tcW w:w="2419"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lang w:val="en-US" w:eastAsia="en-US" w:bidi="en-US"/>
              </w:rPr>
              <w:t>P.CP.04.0PR.008</w:t>
            </w:r>
          </w:p>
        </w:tc>
        <w:tc>
          <w:tcPr>
            <w:tcW w:w="3989"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прием и обработка сведений о продлении срока временного ввоза ТСЛП</w:t>
            </w:r>
          </w:p>
        </w:tc>
        <w:tc>
          <w:tcPr>
            <w:tcW w:w="2941"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приведено в таблице 18 настоящих Правил</w:t>
            </w:r>
          </w:p>
        </w:tc>
      </w:tr>
      <w:tr w:rsidR="009E37E0" w:rsidRPr="001011CE" w:rsidTr="001011CE">
        <w:trPr>
          <w:jc w:val="center"/>
        </w:trPr>
        <w:tc>
          <w:tcPr>
            <w:tcW w:w="2419"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lang w:val="en-US" w:eastAsia="en-US" w:bidi="en-US"/>
              </w:rPr>
              <w:t>P.CP.04.0PR.009</w:t>
            </w:r>
          </w:p>
        </w:tc>
        <w:tc>
          <w:tcPr>
            <w:tcW w:w="3989" w:type="dxa"/>
            <w:tcBorders>
              <w:top w:val="single" w:sz="4" w:space="0" w:color="auto"/>
              <w:left w:val="single" w:sz="4" w:space="0" w:color="auto"/>
              <w:bottom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получение уведомления об обработке сведений о продлении срока временного ввоза ТСЛП</w:t>
            </w:r>
          </w:p>
        </w:tc>
        <w:tc>
          <w:tcPr>
            <w:tcW w:w="2941" w:type="dxa"/>
            <w:tcBorders>
              <w:top w:val="single" w:sz="4" w:space="0" w:color="auto"/>
              <w:left w:val="single" w:sz="4" w:space="0" w:color="auto"/>
              <w:bottom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приведено в таблице 19 настоящих Правил</w:t>
            </w:r>
          </w:p>
        </w:tc>
      </w:tr>
    </w:tbl>
    <w:p w:rsidR="005D19DA" w:rsidRPr="00CC74C7" w:rsidRDefault="005D19DA" w:rsidP="001011CE">
      <w:pPr>
        <w:pStyle w:val="Tablecaption0"/>
        <w:shd w:val="clear" w:color="auto" w:fill="auto"/>
        <w:spacing w:after="120" w:line="240" w:lineRule="auto"/>
        <w:jc w:val="left"/>
        <w:rPr>
          <w:rFonts w:ascii="Sylfaen" w:hAnsi="Sylfaen"/>
          <w:sz w:val="24"/>
          <w:szCs w:val="24"/>
        </w:rPr>
      </w:pPr>
    </w:p>
    <w:p w:rsidR="009E37E0" w:rsidRPr="001011CE" w:rsidRDefault="001011CE" w:rsidP="005D19DA">
      <w:pPr>
        <w:pStyle w:val="Tablecaption0"/>
        <w:shd w:val="clear" w:color="auto" w:fill="auto"/>
        <w:spacing w:after="120" w:line="240" w:lineRule="auto"/>
        <w:rPr>
          <w:rFonts w:ascii="Sylfaen" w:hAnsi="Sylfaen"/>
          <w:sz w:val="24"/>
          <w:szCs w:val="24"/>
        </w:rPr>
      </w:pPr>
      <w:r w:rsidRPr="001011CE">
        <w:rPr>
          <w:rFonts w:ascii="Sylfaen" w:hAnsi="Sylfaen"/>
          <w:sz w:val="24"/>
          <w:szCs w:val="24"/>
        </w:rPr>
        <w:lastRenderedPageBreak/>
        <w:t>Таблица 17</w:t>
      </w:r>
    </w:p>
    <w:p w:rsidR="009E37E0" w:rsidRPr="001011CE" w:rsidRDefault="001011CE" w:rsidP="001011CE">
      <w:pPr>
        <w:pStyle w:val="Bodytext20"/>
        <w:shd w:val="clear" w:color="auto" w:fill="auto"/>
        <w:spacing w:before="0" w:after="120" w:line="240" w:lineRule="auto"/>
        <w:ind w:right="20" w:firstLine="0"/>
        <w:jc w:val="center"/>
        <w:rPr>
          <w:rFonts w:ascii="Sylfaen" w:hAnsi="Sylfaen"/>
          <w:sz w:val="24"/>
          <w:szCs w:val="24"/>
        </w:rPr>
      </w:pPr>
      <w:r w:rsidRPr="001011CE">
        <w:rPr>
          <w:rFonts w:ascii="Sylfaen" w:hAnsi="Sylfaen"/>
          <w:sz w:val="24"/>
          <w:szCs w:val="24"/>
        </w:rPr>
        <w:t>Описание операции «Передача сведений о продлении срока</w:t>
      </w:r>
      <w:r w:rsidR="005D19DA" w:rsidRPr="005D19DA">
        <w:rPr>
          <w:rFonts w:ascii="Sylfaen" w:hAnsi="Sylfaen"/>
          <w:sz w:val="24"/>
          <w:szCs w:val="24"/>
        </w:rPr>
        <w:t xml:space="preserve"> </w:t>
      </w:r>
      <w:r w:rsidRPr="001011CE">
        <w:rPr>
          <w:rFonts w:ascii="Sylfaen" w:hAnsi="Sylfaen"/>
          <w:sz w:val="24"/>
          <w:szCs w:val="24"/>
        </w:rPr>
        <w:t xml:space="preserve">временного ввоза ТСЛП»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.04.0</w:t>
      </w:r>
      <w:r w:rsidRPr="001011CE">
        <w:rPr>
          <w:rFonts w:ascii="Sylfaen" w:hAnsi="Sylfaen"/>
          <w:sz w:val="24"/>
          <w:szCs w:val="24"/>
          <w:lang w:val="en-US" w:eastAsia="en-US" w:bidi="en-US"/>
        </w:rPr>
        <w:t>PR</w:t>
      </w:r>
      <w:r w:rsidRPr="001011CE">
        <w:rPr>
          <w:rFonts w:ascii="Sylfaen" w:hAnsi="Sylfaen"/>
          <w:sz w:val="24"/>
          <w:szCs w:val="24"/>
          <w:lang w:eastAsia="en-US" w:bidi="en-US"/>
        </w:rPr>
        <w:t>.007)</w:t>
      </w:r>
    </w:p>
    <w:tbl>
      <w:tblPr>
        <w:tblOverlap w:val="never"/>
        <w:tblW w:w="9350" w:type="dxa"/>
        <w:jc w:val="center"/>
        <w:tblLayout w:type="fixed"/>
        <w:tblCellMar>
          <w:left w:w="10" w:type="dxa"/>
          <w:right w:w="10" w:type="dxa"/>
        </w:tblCellMar>
        <w:tblLook w:val="0000" w:firstRow="0" w:lastRow="0" w:firstColumn="0" w:lastColumn="0" w:noHBand="0" w:noVBand="0"/>
      </w:tblPr>
      <w:tblGrid>
        <w:gridCol w:w="723"/>
        <w:gridCol w:w="2811"/>
        <w:gridCol w:w="5805"/>
        <w:gridCol w:w="11"/>
      </w:tblGrid>
      <w:tr w:rsidR="009E37E0" w:rsidRPr="001011CE" w:rsidTr="005D19DA">
        <w:trPr>
          <w:jc w:val="center"/>
        </w:trPr>
        <w:tc>
          <w:tcPr>
            <w:tcW w:w="720"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280" w:firstLine="0"/>
              <w:jc w:val="left"/>
              <w:rPr>
                <w:rFonts w:ascii="Sylfaen" w:hAnsi="Sylfaen"/>
                <w:sz w:val="24"/>
                <w:szCs w:val="24"/>
              </w:rPr>
            </w:pPr>
            <w:r w:rsidRPr="001011CE">
              <w:rPr>
                <w:rStyle w:val="Bodytext212pt0"/>
                <w:rFonts w:ascii="Sylfaen" w:hAnsi="Sylfaen"/>
              </w:rPr>
              <w:t>№</w:t>
            </w:r>
          </w:p>
          <w:p w:rsidR="009E37E0" w:rsidRPr="001011CE" w:rsidRDefault="001011CE" w:rsidP="001011CE">
            <w:pPr>
              <w:pStyle w:val="Bodytext20"/>
              <w:shd w:val="clear" w:color="auto" w:fill="auto"/>
              <w:spacing w:before="0" w:after="120" w:line="240" w:lineRule="auto"/>
              <w:ind w:left="280" w:firstLine="0"/>
              <w:jc w:val="left"/>
              <w:rPr>
                <w:rFonts w:ascii="Sylfaen" w:hAnsi="Sylfaen"/>
                <w:sz w:val="24"/>
                <w:szCs w:val="24"/>
              </w:rPr>
            </w:pPr>
            <w:r w:rsidRPr="001011CE">
              <w:rPr>
                <w:rStyle w:val="Bodytext212pt0"/>
                <w:rFonts w:ascii="Sylfaen" w:hAnsi="Sylfaen"/>
              </w:rPr>
              <w:t>п/п</w:t>
            </w:r>
          </w:p>
        </w:tc>
        <w:tc>
          <w:tcPr>
            <w:tcW w:w="2812"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280" w:firstLine="0"/>
              <w:jc w:val="left"/>
              <w:rPr>
                <w:rFonts w:ascii="Sylfaen" w:hAnsi="Sylfaen"/>
                <w:sz w:val="24"/>
                <w:szCs w:val="24"/>
              </w:rPr>
            </w:pPr>
            <w:r w:rsidRPr="001011CE">
              <w:rPr>
                <w:rStyle w:val="Bodytext212pt0"/>
                <w:rFonts w:ascii="Sylfaen" w:hAnsi="Sylfaen"/>
              </w:rPr>
              <w:t>Обозначение элемента</w:t>
            </w:r>
          </w:p>
        </w:tc>
        <w:tc>
          <w:tcPr>
            <w:tcW w:w="5818" w:type="dxa"/>
            <w:gridSpan w:val="2"/>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Описание</w:t>
            </w:r>
          </w:p>
        </w:tc>
      </w:tr>
      <w:tr w:rsidR="009E37E0" w:rsidRPr="001011CE" w:rsidTr="005D19DA">
        <w:trPr>
          <w:jc w:val="center"/>
        </w:trPr>
        <w:tc>
          <w:tcPr>
            <w:tcW w:w="720"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340" w:firstLine="0"/>
              <w:jc w:val="left"/>
              <w:rPr>
                <w:rFonts w:ascii="Sylfaen" w:hAnsi="Sylfaen"/>
                <w:sz w:val="24"/>
                <w:szCs w:val="24"/>
              </w:rPr>
            </w:pPr>
            <w:r w:rsidRPr="001011CE">
              <w:rPr>
                <w:rStyle w:val="Bodytext212pt0"/>
                <w:rFonts w:ascii="Sylfaen" w:hAnsi="Sylfaen"/>
              </w:rPr>
              <w:t>1</w:t>
            </w:r>
          </w:p>
        </w:tc>
        <w:tc>
          <w:tcPr>
            <w:tcW w:w="2812"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2</w:t>
            </w:r>
          </w:p>
        </w:tc>
        <w:tc>
          <w:tcPr>
            <w:tcW w:w="5818" w:type="dxa"/>
            <w:gridSpan w:val="2"/>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3</w:t>
            </w:r>
          </w:p>
        </w:tc>
      </w:tr>
      <w:tr w:rsidR="009E37E0" w:rsidRPr="001011CE" w:rsidTr="005D19DA">
        <w:trPr>
          <w:jc w:val="center"/>
        </w:trPr>
        <w:tc>
          <w:tcPr>
            <w:tcW w:w="720"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340" w:firstLine="0"/>
              <w:jc w:val="left"/>
              <w:rPr>
                <w:rFonts w:ascii="Sylfaen" w:hAnsi="Sylfaen"/>
                <w:sz w:val="24"/>
                <w:szCs w:val="24"/>
              </w:rPr>
            </w:pPr>
            <w:r w:rsidRPr="001011CE">
              <w:rPr>
                <w:rStyle w:val="Bodytext212pt0"/>
                <w:rFonts w:ascii="Sylfaen" w:hAnsi="Sylfaen"/>
              </w:rPr>
              <w:t>1</w:t>
            </w:r>
          </w:p>
        </w:tc>
        <w:tc>
          <w:tcPr>
            <w:tcW w:w="2812"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Кодовое обозначение</w:t>
            </w:r>
          </w:p>
        </w:tc>
        <w:tc>
          <w:tcPr>
            <w:tcW w:w="5818" w:type="dxa"/>
            <w:gridSpan w:val="2"/>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lang w:val="en-US" w:eastAsia="en-US" w:bidi="en-US"/>
              </w:rPr>
              <w:t>P.CP.04.0PR.007</w:t>
            </w:r>
          </w:p>
        </w:tc>
      </w:tr>
      <w:tr w:rsidR="009E37E0" w:rsidRPr="001011CE" w:rsidTr="005D19DA">
        <w:trPr>
          <w:jc w:val="center"/>
        </w:trPr>
        <w:tc>
          <w:tcPr>
            <w:tcW w:w="720"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340" w:firstLine="0"/>
              <w:jc w:val="left"/>
              <w:rPr>
                <w:rFonts w:ascii="Sylfaen" w:hAnsi="Sylfaen"/>
                <w:sz w:val="24"/>
                <w:szCs w:val="24"/>
              </w:rPr>
            </w:pPr>
            <w:r w:rsidRPr="001011CE">
              <w:rPr>
                <w:rStyle w:val="Bodytext212pt0"/>
                <w:rFonts w:ascii="Sylfaen" w:hAnsi="Sylfaen"/>
              </w:rPr>
              <w:t>2</w:t>
            </w:r>
          </w:p>
        </w:tc>
        <w:tc>
          <w:tcPr>
            <w:tcW w:w="2812"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Наименование операции</w:t>
            </w:r>
          </w:p>
        </w:tc>
        <w:tc>
          <w:tcPr>
            <w:tcW w:w="5818" w:type="dxa"/>
            <w:gridSpan w:val="2"/>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передача сведений о продлении срока временного ввоза ТСЛП</w:t>
            </w:r>
          </w:p>
        </w:tc>
      </w:tr>
      <w:tr w:rsidR="009E37E0" w:rsidRPr="001011CE" w:rsidTr="005D19DA">
        <w:trPr>
          <w:jc w:val="center"/>
        </w:trPr>
        <w:tc>
          <w:tcPr>
            <w:tcW w:w="720"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340" w:firstLine="0"/>
              <w:jc w:val="left"/>
              <w:rPr>
                <w:rFonts w:ascii="Sylfaen" w:hAnsi="Sylfaen"/>
                <w:sz w:val="24"/>
                <w:szCs w:val="24"/>
              </w:rPr>
            </w:pPr>
            <w:r w:rsidRPr="001011CE">
              <w:rPr>
                <w:rStyle w:val="Bodytext212pt0"/>
                <w:rFonts w:ascii="Sylfaen" w:hAnsi="Sylfaen"/>
              </w:rPr>
              <w:t>3</w:t>
            </w:r>
          </w:p>
        </w:tc>
        <w:tc>
          <w:tcPr>
            <w:tcW w:w="2812"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Исполнитель</w:t>
            </w:r>
          </w:p>
        </w:tc>
        <w:tc>
          <w:tcPr>
            <w:tcW w:w="58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уполномоченный орган, осуществляющий продление срока временного ввоза ТСЛП</w:t>
            </w:r>
          </w:p>
        </w:tc>
      </w:tr>
      <w:tr w:rsidR="009E37E0" w:rsidRPr="001011CE" w:rsidTr="005D19DA">
        <w:trPr>
          <w:gridAfter w:val="1"/>
          <w:wAfter w:w="7" w:type="dxa"/>
          <w:jc w:val="center"/>
        </w:trPr>
        <w:tc>
          <w:tcPr>
            <w:tcW w:w="724"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4</w:t>
            </w:r>
          </w:p>
        </w:tc>
        <w:tc>
          <w:tcPr>
            <w:tcW w:w="2812"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Условия выполнения</w:t>
            </w:r>
          </w:p>
        </w:tc>
        <w:tc>
          <w:tcPr>
            <w:tcW w:w="5807"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выполняется в случае принятия решения о продлении срока временного ввоза ТСЛП</w:t>
            </w:r>
          </w:p>
        </w:tc>
      </w:tr>
      <w:tr w:rsidR="009E37E0" w:rsidRPr="001011CE" w:rsidTr="005D19DA">
        <w:trPr>
          <w:gridAfter w:val="1"/>
          <w:wAfter w:w="7" w:type="dxa"/>
          <w:jc w:val="center"/>
        </w:trPr>
        <w:tc>
          <w:tcPr>
            <w:tcW w:w="724"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5</w:t>
            </w:r>
          </w:p>
        </w:tc>
        <w:tc>
          <w:tcPr>
            <w:tcW w:w="2812"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Ограничения</w:t>
            </w:r>
          </w:p>
        </w:tc>
        <w:tc>
          <w:tcPr>
            <w:tcW w:w="5807"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формат и структура сведений должны соответствовать Описанию форматов и структур электронных документов и сведений</w:t>
            </w:r>
          </w:p>
        </w:tc>
      </w:tr>
      <w:tr w:rsidR="009E37E0" w:rsidRPr="001011CE" w:rsidTr="005D19DA">
        <w:trPr>
          <w:gridAfter w:val="1"/>
          <w:wAfter w:w="7" w:type="dxa"/>
          <w:jc w:val="center"/>
        </w:trPr>
        <w:tc>
          <w:tcPr>
            <w:tcW w:w="724"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6</w:t>
            </w:r>
          </w:p>
        </w:tc>
        <w:tc>
          <w:tcPr>
            <w:tcW w:w="2812"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Описание операции</w:t>
            </w:r>
          </w:p>
        </w:tc>
        <w:tc>
          <w:tcPr>
            <w:tcW w:w="5807"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исполнитель формирует и передает в уполномоченный орган, осуществляющий контроль временного ввоза ТСЛП, сведения о продлении срока временного ввоза ТСЛП в соответствии с Регламентом информационного взаимодействия</w:t>
            </w:r>
          </w:p>
        </w:tc>
      </w:tr>
      <w:tr w:rsidR="009E37E0" w:rsidRPr="001011CE" w:rsidTr="005D19DA">
        <w:trPr>
          <w:gridAfter w:val="1"/>
          <w:wAfter w:w="7" w:type="dxa"/>
          <w:jc w:val="center"/>
        </w:trPr>
        <w:tc>
          <w:tcPr>
            <w:tcW w:w="724"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7</w:t>
            </w:r>
          </w:p>
        </w:tc>
        <w:tc>
          <w:tcPr>
            <w:tcW w:w="2812"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Результаты</w:t>
            </w:r>
          </w:p>
        </w:tc>
        <w:tc>
          <w:tcPr>
            <w:tcW w:w="5807"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rPr>
                <w:rFonts w:ascii="Sylfaen" w:hAnsi="Sylfaen"/>
                <w:sz w:val="24"/>
                <w:szCs w:val="24"/>
              </w:rPr>
            </w:pPr>
            <w:r w:rsidRPr="001011CE">
              <w:rPr>
                <w:rStyle w:val="Bodytext212pt0"/>
                <w:rFonts w:ascii="Sylfaen" w:hAnsi="Sylfaen"/>
              </w:rPr>
              <w:t>сведения о продлении срока временного ввоза ТСЛП переданы в уполномоченный орган, осуществляющий контроль временного ввоза ТСЛП</w:t>
            </w:r>
          </w:p>
        </w:tc>
      </w:tr>
    </w:tbl>
    <w:p w:rsidR="009E37E0" w:rsidRPr="001011CE" w:rsidRDefault="009E37E0" w:rsidP="001011CE">
      <w:pPr>
        <w:pStyle w:val="Tablecaption0"/>
        <w:shd w:val="clear" w:color="auto" w:fill="auto"/>
        <w:spacing w:after="120" w:line="240" w:lineRule="auto"/>
        <w:jc w:val="left"/>
        <w:rPr>
          <w:rFonts w:ascii="Sylfaen" w:hAnsi="Sylfaen"/>
          <w:sz w:val="24"/>
          <w:szCs w:val="24"/>
        </w:rPr>
      </w:pPr>
    </w:p>
    <w:p w:rsidR="009E37E0" w:rsidRPr="001011CE" w:rsidRDefault="005D19DA" w:rsidP="005D19DA">
      <w:pPr>
        <w:spacing w:after="120"/>
        <w:jc w:val="right"/>
        <w:rPr>
          <w:rFonts w:ascii="Sylfaen" w:hAnsi="Sylfaen"/>
        </w:rPr>
      </w:pPr>
      <w:r w:rsidRPr="001011CE">
        <w:rPr>
          <w:rFonts w:ascii="Sylfaen" w:hAnsi="Sylfaen"/>
        </w:rPr>
        <w:t>Таблица 18</w:t>
      </w:r>
    </w:p>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Fonts w:ascii="Sylfaen" w:hAnsi="Sylfaen"/>
          <w:sz w:val="24"/>
          <w:szCs w:val="24"/>
        </w:rPr>
        <w:t>Описание операции «Прием и обработка сведений о продлении срока</w:t>
      </w:r>
      <w:r w:rsidR="005D19DA" w:rsidRPr="005D19DA">
        <w:rPr>
          <w:rFonts w:ascii="Sylfaen" w:hAnsi="Sylfaen"/>
          <w:sz w:val="24"/>
          <w:szCs w:val="24"/>
        </w:rPr>
        <w:t xml:space="preserve"> </w:t>
      </w:r>
      <w:r w:rsidRPr="001011CE">
        <w:rPr>
          <w:rFonts w:ascii="Sylfaen" w:hAnsi="Sylfaen"/>
          <w:sz w:val="24"/>
          <w:szCs w:val="24"/>
        </w:rPr>
        <w:t xml:space="preserve">временного ввоза ТСЛП»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.04.0</w:t>
      </w:r>
      <w:r w:rsidRPr="001011CE">
        <w:rPr>
          <w:rFonts w:ascii="Sylfaen" w:hAnsi="Sylfaen"/>
          <w:sz w:val="24"/>
          <w:szCs w:val="24"/>
          <w:lang w:val="en-US" w:eastAsia="en-US" w:bidi="en-US"/>
        </w:rPr>
        <w:t>PR</w:t>
      </w:r>
      <w:r w:rsidRPr="001011CE">
        <w:rPr>
          <w:rFonts w:ascii="Sylfaen" w:hAnsi="Sylfaen"/>
          <w:sz w:val="24"/>
          <w:szCs w:val="24"/>
          <w:lang w:eastAsia="en-US" w:bidi="en-US"/>
        </w:rPr>
        <w:t>.008)</w:t>
      </w:r>
    </w:p>
    <w:tbl>
      <w:tblPr>
        <w:tblOverlap w:val="never"/>
        <w:tblW w:w="9346" w:type="dxa"/>
        <w:jc w:val="center"/>
        <w:tblLayout w:type="fixed"/>
        <w:tblCellMar>
          <w:left w:w="10" w:type="dxa"/>
          <w:right w:w="10" w:type="dxa"/>
        </w:tblCellMar>
        <w:tblLook w:val="0000" w:firstRow="0" w:lastRow="0" w:firstColumn="0" w:lastColumn="0" w:noHBand="0" w:noVBand="0"/>
      </w:tblPr>
      <w:tblGrid>
        <w:gridCol w:w="724"/>
        <w:gridCol w:w="2815"/>
        <w:gridCol w:w="5807"/>
      </w:tblGrid>
      <w:tr w:rsidR="009E37E0" w:rsidRPr="001011CE" w:rsidTr="005D19DA">
        <w:trPr>
          <w:jc w:val="center"/>
        </w:trPr>
        <w:tc>
          <w:tcPr>
            <w:tcW w:w="724"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280" w:firstLine="0"/>
              <w:jc w:val="left"/>
              <w:rPr>
                <w:rFonts w:ascii="Sylfaen" w:hAnsi="Sylfaen"/>
                <w:sz w:val="24"/>
                <w:szCs w:val="24"/>
              </w:rPr>
            </w:pPr>
            <w:r w:rsidRPr="001011CE">
              <w:rPr>
                <w:rStyle w:val="Bodytext212pt0"/>
                <w:rFonts w:ascii="Sylfaen" w:hAnsi="Sylfaen"/>
              </w:rPr>
              <w:t>№</w:t>
            </w:r>
          </w:p>
          <w:p w:rsidR="009E37E0" w:rsidRPr="001011CE" w:rsidRDefault="001011CE" w:rsidP="001011CE">
            <w:pPr>
              <w:pStyle w:val="Bodytext20"/>
              <w:shd w:val="clear" w:color="auto" w:fill="auto"/>
              <w:spacing w:before="0" w:after="120" w:line="240" w:lineRule="auto"/>
              <w:ind w:left="280" w:firstLine="0"/>
              <w:jc w:val="left"/>
              <w:rPr>
                <w:rFonts w:ascii="Sylfaen" w:hAnsi="Sylfaen"/>
                <w:sz w:val="24"/>
                <w:szCs w:val="24"/>
              </w:rPr>
            </w:pPr>
            <w:r w:rsidRPr="001011CE">
              <w:rPr>
                <w:rStyle w:val="Bodytext212pt0"/>
                <w:rFonts w:ascii="Sylfaen" w:hAnsi="Sylfaen"/>
              </w:rPr>
              <w:t>п/п</w:t>
            </w:r>
          </w:p>
        </w:tc>
        <w:tc>
          <w:tcPr>
            <w:tcW w:w="281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280" w:firstLine="0"/>
              <w:jc w:val="left"/>
              <w:rPr>
                <w:rFonts w:ascii="Sylfaen" w:hAnsi="Sylfaen"/>
                <w:sz w:val="24"/>
                <w:szCs w:val="24"/>
              </w:rPr>
            </w:pPr>
            <w:r w:rsidRPr="001011CE">
              <w:rPr>
                <w:rStyle w:val="Bodytext212pt0"/>
                <w:rFonts w:ascii="Sylfaen" w:hAnsi="Sylfaen"/>
              </w:rPr>
              <w:t>Обозначение элемента</w:t>
            </w:r>
          </w:p>
        </w:tc>
        <w:tc>
          <w:tcPr>
            <w:tcW w:w="5807"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Описание</w:t>
            </w:r>
          </w:p>
        </w:tc>
      </w:tr>
      <w:tr w:rsidR="009E37E0" w:rsidRPr="001011CE" w:rsidTr="005D19DA">
        <w:trPr>
          <w:jc w:val="center"/>
        </w:trPr>
        <w:tc>
          <w:tcPr>
            <w:tcW w:w="724"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0"/>
                <w:rFonts w:ascii="Sylfaen" w:hAnsi="Sylfaen"/>
              </w:rPr>
              <w:t>1</w:t>
            </w:r>
          </w:p>
        </w:tc>
        <w:tc>
          <w:tcPr>
            <w:tcW w:w="2815"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2</w:t>
            </w:r>
          </w:p>
        </w:tc>
        <w:tc>
          <w:tcPr>
            <w:tcW w:w="5807"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3</w:t>
            </w:r>
          </w:p>
        </w:tc>
      </w:tr>
      <w:tr w:rsidR="009E37E0" w:rsidRPr="001011CE" w:rsidTr="005D19DA">
        <w:trPr>
          <w:jc w:val="center"/>
        </w:trPr>
        <w:tc>
          <w:tcPr>
            <w:tcW w:w="724"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0"/>
                <w:rFonts w:ascii="Sylfaen" w:hAnsi="Sylfaen"/>
              </w:rPr>
              <w:t>1</w:t>
            </w:r>
          </w:p>
        </w:tc>
        <w:tc>
          <w:tcPr>
            <w:tcW w:w="2815"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Кодовое обозначение</w:t>
            </w:r>
          </w:p>
        </w:tc>
        <w:tc>
          <w:tcPr>
            <w:tcW w:w="5807"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lang w:val="en-US" w:eastAsia="en-US" w:bidi="en-US"/>
              </w:rPr>
              <w:t>P.CP.04.0PR.008</w:t>
            </w:r>
          </w:p>
        </w:tc>
      </w:tr>
      <w:tr w:rsidR="009E37E0" w:rsidRPr="001011CE" w:rsidTr="005D19DA">
        <w:trPr>
          <w:jc w:val="center"/>
        </w:trPr>
        <w:tc>
          <w:tcPr>
            <w:tcW w:w="724"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0"/>
                <w:rFonts w:ascii="Sylfaen" w:hAnsi="Sylfaen"/>
              </w:rPr>
              <w:t>2</w:t>
            </w:r>
          </w:p>
        </w:tc>
        <w:tc>
          <w:tcPr>
            <w:tcW w:w="281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Наименование операции</w:t>
            </w:r>
          </w:p>
        </w:tc>
        <w:tc>
          <w:tcPr>
            <w:tcW w:w="5807"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прием и обработка сведений о продлении срока временного ввоза ТСЛП</w:t>
            </w:r>
          </w:p>
        </w:tc>
      </w:tr>
      <w:tr w:rsidR="009E37E0" w:rsidRPr="001011CE" w:rsidTr="005D19DA">
        <w:trPr>
          <w:jc w:val="center"/>
        </w:trPr>
        <w:tc>
          <w:tcPr>
            <w:tcW w:w="724"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0"/>
                <w:rFonts w:ascii="Sylfaen" w:hAnsi="Sylfaen"/>
              </w:rPr>
              <w:t>3</w:t>
            </w:r>
          </w:p>
        </w:tc>
        <w:tc>
          <w:tcPr>
            <w:tcW w:w="281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Исполнитель</w:t>
            </w:r>
          </w:p>
        </w:tc>
        <w:tc>
          <w:tcPr>
            <w:tcW w:w="5807"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уполномоченный орган, осуществляющий контроль </w:t>
            </w:r>
            <w:r w:rsidRPr="001011CE">
              <w:rPr>
                <w:rStyle w:val="Bodytext212pt0"/>
                <w:rFonts w:ascii="Sylfaen" w:hAnsi="Sylfaen"/>
              </w:rPr>
              <w:lastRenderedPageBreak/>
              <w:t>временного ввоза ТСЛП</w:t>
            </w:r>
          </w:p>
        </w:tc>
      </w:tr>
      <w:tr w:rsidR="009E37E0" w:rsidRPr="001011CE" w:rsidTr="005D19DA">
        <w:trPr>
          <w:jc w:val="center"/>
        </w:trPr>
        <w:tc>
          <w:tcPr>
            <w:tcW w:w="724"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0"/>
                <w:rFonts w:ascii="Sylfaen" w:hAnsi="Sylfaen"/>
              </w:rPr>
              <w:lastRenderedPageBreak/>
              <w:t>4</w:t>
            </w:r>
          </w:p>
        </w:tc>
        <w:tc>
          <w:tcPr>
            <w:tcW w:w="2815"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Условия выполнения</w:t>
            </w:r>
          </w:p>
        </w:tc>
        <w:tc>
          <w:tcPr>
            <w:tcW w:w="5807"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выполняется при получении исполнителем сведений о продлении срока временного ввоза ТСЛП (операция «Передача сведений о продлении срока временного ввоза ТСЛП»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.04.0</w:t>
            </w:r>
            <w:r w:rsidRPr="001011CE">
              <w:rPr>
                <w:rStyle w:val="Bodytext212pt0"/>
                <w:rFonts w:ascii="Sylfaen" w:hAnsi="Sylfaen"/>
                <w:lang w:val="en-US" w:eastAsia="en-US" w:bidi="en-US"/>
              </w:rPr>
              <w:t>PR</w:t>
            </w:r>
            <w:r w:rsidRPr="001011CE">
              <w:rPr>
                <w:rStyle w:val="Bodytext212pt0"/>
                <w:rFonts w:ascii="Sylfaen" w:hAnsi="Sylfaen"/>
                <w:lang w:eastAsia="en-US" w:bidi="en-US"/>
              </w:rPr>
              <w:t>.007))</w:t>
            </w:r>
          </w:p>
        </w:tc>
      </w:tr>
      <w:tr w:rsidR="009E37E0" w:rsidRPr="001011CE" w:rsidTr="005D19DA">
        <w:trPr>
          <w:jc w:val="center"/>
        </w:trPr>
        <w:tc>
          <w:tcPr>
            <w:tcW w:w="724"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5</w:t>
            </w:r>
          </w:p>
        </w:tc>
        <w:tc>
          <w:tcPr>
            <w:tcW w:w="281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Ограничения</w:t>
            </w:r>
          </w:p>
        </w:tc>
        <w:tc>
          <w:tcPr>
            <w:tcW w:w="5807"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формат и структура полученного уведомления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rsidR="009E37E0" w:rsidRPr="001011CE" w:rsidTr="005D19DA">
        <w:trPr>
          <w:jc w:val="center"/>
        </w:trPr>
        <w:tc>
          <w:tcPr>
            <w:tcW w:w="724"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6</w:t>
            </w:r>
          </w:p>
        </w:tc>
        <w:tc>
          <w:tcPr>
            <w:tcW w:w="281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Описание операции</w:t>
            </w:r>
          </w:p>
        </w:tc>
        <w:tc>
          <w:tcPr>
            <w:tcW w:w="5807"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исполнитель осуществляет прием и обработку сведений о продлении срока временного ввоза ТСЛП, формирует и направляет в уполномоченный орган, осуществляющий продление срока временного ввоза ТСЛП, уведомление об обработке сведений</w:t>
            </w:r>
          </w:p>
        </w:tc>
      </w:tr>
      <w:tr w:rsidR="009E37E0" w:rsidRPr="001011CE" w:rsidTr="005D19DA">
        <w:trPr>
          <w:jc w:val="center"/>
        </w:trPr>
        <w:tc>
          <w:tcPr>
            <w:tcW w:w="724"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7</w:t>
            </w:r>
          </w:p>
        </w:tc>
        <w:tc>
          <w:tcPr>
            <w:tcW w:w="2815"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Результаты</w:t>
            </w:r>
          </w:p>
        </w:tc>
        <w:tc>
          <w:tcPr>
            <w:tcW w:w="5807"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сведения о продлении срока временного ввоза ТСЛП обработаны, уведомление об обработке сведений передано в уполномоченный орган, осущестляющий продление срока временного ввоза ТСЛП</w:t>
            </w:r>
          </w:p>
        </w:tc>
      </w:tr>
    </w:tbl>
    <w:p w:rsidR="009E37E0" w:rsidRPr="001011CE" w:rsidRDefault="009E37E0" w:rsidP="001011CE">
      <w:pPr>
        <w:pStyle w:val="Tablecaption0"/>
        <w:shd w:val="clear" w:color="auto" w:fill="auto"/>
        <w:spacing w:after="120" w:line="240" w:lineRule="auto"/>
        <w:jc w:val="left"/>
        <w:rPr>
          <w:rFonts w:ascii="Sylfaen" w:hAnsi="Sylfaen"/>
          <w:sz w:val="24"/>
          <w:szCs w:val="24"/>
        </w:rPr>
      </w:pPr>
    </w:p>
    <w:p w:rsidR="009E37E0" w:rsidRPr="001011CE" w:rsidRDefault="005D19DA" w:rsidP="005D19DA">
      <w:pPr>
        <w:spacing w:after="120"/>
        <w:jc w:val="right"/>
        <w:rPr>
          <w:rFonts w:ascii="Sylfaen" w:hAnsi="Sylfaen"/>
        </w:rPr>
      </w:pPr>
      <w:r w:rsidRPr="001011CE">
        <w:rPr>
          <w:rFonts w:ascii="Sylfaen" w:hAnsi="Sylfaen"/>
        </w:rPr>
        <w:t>Таблица 19</w:t>
      </w:r>
    </w:p>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Fonts w:ascii="Sylfaen" w:hAnsi="Sylfaen"/>
          <w:sz w:val="24"/>
          <w:szCs w:val="24"/>
        </w:rPr>
        <w:t>Описание операции «Получение уведомления об обработке сведений</w:t>
      </w:r>
      <w:r w:rsidR="005D19DA" w:rsidRPr="005D19DA">
        <w:rPr>
          <w:rFonts w:ascii="Sylfaen" w:hAnsi="Sylfaen"/>
          <w:sz w:val="24"/>
          <w:szCs w:val="24"/>
        </w:rPr>
        <w:t xml:space="preserve"> </w:t>
      </w:r>
      <w:r w:rsidRPr="001011CE">
        <w:rPr>
          <w:rFonts w:ascii="Sylfaen" w:hAnsi="Sylfaen"/>
          <w:sz w:val="24"/>
          <w:szCs w:val="24"/>
        </w:rPr>
        <w:t xml:space="preserve">о продлении срока временного ввоза ТСЛП»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.04.0</w:t>
      </w:r>
      <w:r w:rsidRPr="001011CE">
        <w:rPr>
          <w:rFonts w:ascii="Sylfaen" w:hAnsi="Sylfaen"/>
          <w:sz w:val="24"/>
          <w:szCs w:val="24"/>
          <w:lang w:val="en-US" w:eastAsia="en-US" w:bidi="en-US"/>
        </w:rPr>
        <w:t>PR</w:t>
      </w:r>
      <w:r w:rsidRPr="001011CE">
        <w:rPr>
          <w:rFonts w:ascii="Sylfaen" w:hAnsi="Sylfaen"/>
          <w:sz w:val="24"/>
          <w:szCs w:val="24"/>
          <w:lang w:eastAsia="en-US" w:bidi="en-US"/>
        </w:rPr>
        <w:t>.009)</w:t>
      </w:r>
    </w:p>
    <w:tbl>
      <w:tblPr>
        <w:tblOverlap w:val="never"/>
        <w:tblW w:w="9342" w:type="dxa"/>
        <w:jc w:val="center"/>
        <w:tblLayout w:type="fixed"/>
        <w:tblCellMar>
          <w:left w:w="10" w:type="dxa"/>
          <w:right w:w="10" w:type="dxa"/>
        </w:tblCellMar>
        <w:tblLook w:val="0000" w:firstRow="0" w:lastRow="0" w:firstColumn="0" w:lastColumn="0" w:noHBand="0" w:noVBand="0"/>
      </w:tblPr>
      <w:tblGrid>
        <w:gridCol w:w="719"/>
        <w:gridCol w:w="2822"/>
        <w:gridCol w:w="5801"/>
      </w:tblGrid>
      <w:tr w:rsidR="009E37E0" w:rsidRPr="001011CE" w:rsidTr="005D19DA">
        <w:trPr>
          <w:jc w:val="center"/>
        </w:trPr>
        <w:tc>
          <w:tcPr>
            <w:tcW w:w="719"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0"/>
                <w:rFonts w:ascii="Sylfaen" w:hAnsi="Sylfaen"/>
              </w:rPr>
              <w:t>№</w:t>
            </w:r>
          </w:p>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0"/>
                <w:rFonts w:ascii="Sylfaen" w:hAnsi="Sylfaen"/>
              </w:rPr>
              <w:t>п/п</w:t>
            </w:r>
          </w:p>
        </w:tc>
        <w:tc>
          <w:tcPr>
            <w:tcW w:w="2822"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280" w:firstLine="0"/>
              <w:jc w:val="left"/>
              <w:rPr>
                <w:rFonts w:ascii="Sylfaen" w:hAnsi="Sylfaen"/>
                <w:sz w:val="24"/>
                <w:szCs w:val="24"/>
              </w:rPr>
            </w:pPr>
            <w:r w:rsidRPr="001011CE">
              <w:rPr>
                <w:rStyle w:val="Bodytext212pt0"/>
                <w:rFonts w:ascii="Sylfaen" w:hAnsi="Sylfaen"/>
              </w:rPr>
              <w:t>Обозначение элемента</w:t>
            </w:r>
          </w:p>
        </w:tc>
        <w:tc>
          <w:tcPr>
            <w:tcW w:w="5801"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Описание</w:t>
            </w:r>
          </w:p>
        </w:tc>
      </w:tr>
      <w:tr w:rsidR="009E37E0" w:rsidRPr="001011CE" w:rsidTr="005D19DA">
        <w:trPr>
          <w:jc w:val="center"/>
        </w:trPr>
        <w:tc>
          <w:tcPr>
            <w:tcW w:w="719"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0"/>
                <w:rFonts w:ascii="Sylfaen" w:hAnsi="Sylfaen"/>
              </w:rPr>
              <w:t>1</w:t>
            </w:r>
          </w:p>
        </w:tc>
        <w:tc>
          <w:tcPr>
            <w:tcW w:w="2822"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2</w:t>
            </w:r>
          </w:p>
        </w:tc>
        <w:tc>
          <w:tcPr>
            <w:tcW w:w="5801"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3</w:t>
            </w:r>
          </w:p>
        </w:tc>
      </w:tr>
      <w:tr w:rsidR="009E37E0" w:rsidRPr="001011CE" w:rsidTr="005D19DA">
        <w:trPr>
          <w:jc w:val="center"/>
        </w:trPr>
        <w:tc>
          <w:tcPr>
            <w:tcW w:w="719"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0"/>
                <w:rFonts w:ascii="Sylfaen" w:hAnsi="Sylfaen"/>
              </w:rPr>
              <w:t>1</w:t>
            </w:r>
          </w:p>
        </w:tc>
        <w:tc>
          <w:tcPr>
            <w:tcW w:w="2822"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Кодовое обозначение</w:t>
            </w:r>
          </w:p>
        </w:tc>
        <w:tc>
          <w:tcPr>
            <w:tcW w:w="5801"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lang w:val="en-US" w:eastAsia="en-US" w:bidi="en-US"/>
              </w:rPr>
              <w:t>P.CP.04.0PR.009</w:t>
            </w:r>
          </w:p>
        </w:tc>
      </w:tr>
      <w:tr w:rsidR="009E37E0" w:rsidRPr="001011CE" w:rsidTr="005D19DA">
        <w:trPr>
          <w:jc w:val="center"/>
        </w:trPr>
        <w:tc>
          <w:tcPr>
            <w:tcW w:w="719"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0"/>
                <w:rFonts w:ascii="Sylfaen" w:hAnsi="Sylfaen"/>
              </w:rPr>
              <w:t>2</w:t>
            </w:r>
          </w:p>
        </w:tc>
        <w:tc>
          <w:tcPr>
            <w:tcW w:w="2822"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Наименование операции</w:t>
            </w:r>
          </w:p>
        </w:tc>
        <w:tc>
          <w:tcPr>
            <w:tcW w:w="5801"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получение уведомления об обработке сведений о продлении срока временного ввоза ТСЛП</w:t>
            </w:r>
          </w:p>
        </w:tc>
      </w:tr>
      <w:tr w:rsidR="009E37E0" w:rsidRPr="001011CE" w:rsidTr="005D19DA">
        <w:trPr>
          <w:jc w:val="center"/>
        </w:trPr>
        <w:tc>
          <w:tcPr>
            <w:tcW w:w="719"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0"/>
                <w:rFonts w:ascii="Sylfaen" w:hAnsi="Sylfaen"/>
              </w:rPr>
              <w:t>3</w:t>
            </w:r>
          </w:p>
        </w:tc>
        <w:tc>
          <w:tcPr>
            <w:tcW w:w="2822"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Исполнитель</w:t>
            </w:r>
          </w:p>
        </w:tc>
        <w:tc>
          <w:tcPr>
            <w:tcW w:w="5801"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уполномоченный орган, осуществляющий продление срока временного ввоза ТСЛП</w:t>
            </w:r>
          </w:p>
        </w:tc>
      </w:tr>
      <w:tr w:rsidR="009E37E0" w:rsidRPr="001011CE" w:rsidTr="005D19DA">
        <w:trPr>
          <w:jc w:val="center"/>
        </w:trPr>
        <w:tc>
          <w:tcPr>
            <w:tcW w:w="719"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0"/>
                <w:rFonts w:ascii="Sylfaen" w:hAnsi="Sylfaen"/>
              </w:rPr>
              <w:t>4</w:t>
            </w:r>
          </w:p>
        </w:tc>
        <w:tc>
          <w:tcPr>
            <w:tcW w:w="2822"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Условия выполнения</w:t>
            </w:r>
          </w:p>
        </w:tc>
        <w:tc>
          <w:tcPr>
            <w:tcW w:w="5801"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выполняется при получении исполнителем уведомления об обработке сведений о продлении срока временного ввоза ТСЛП (операция «Прием и обработка сведений о продлении срока временного ввоза ТСЛП»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.04.0</w:t>
            </w:r>
            <w:r w:rsidRPr="001011CE">
              <w:rPr>
                <w:rStyle w:val="Bodytext212pt0"/>
                <w:rFonts w:ascii="Sylfaen" w:hAnsi="Sylfaen"/>
                <w:lang w:val="en-US" w:eastAsia="en-US" w:bidi="en-US"/>
              </w:rPr>
              <w:t>PR</w:t>
            </w:r>
            <w:r w:rsidRPr="001011CE">
              <w:rPr>
                <w:rStyle w:val="Bodytext212pt0"/>
                <w:rFonts w:ascii="Sylfaen" w:hAnsi="Sylfaen"/>
                <w:lang w:eastAsia="en-US" w:bidi="en-US"/>
              </w:rPr>
              <w:t>.008))</w:t>
            </w:r>
          </w:p>
        </w:tc>
      </w:tr>
      <w:tr w:rsidR="009E37E0" w:rsidRPr="001011CE" w:rsidTr="005D19DA">
        <w:trPr>
          <w:jc w:val="center"/>
        </w:trPr>
        <w:tc>
          <w:tcPr>
            <w:tcW w:w="719"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0"/>
                <w:rFonts w:ascii="Sylfaen" w:hAnsi="Sylfaen"/>
              </w:rPr>
              <w:lastRenderedPageBreak/>
              <w:t>5</w:t>
            </w:r>
          </w:p>
        </w:tc>
        <w:tc>
          <w:tcPr>
            <w:tcW w:w="2822"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Ограничения</w:t>
            </w:r>
          </w:p>
        </w:tc>
        <w:tc>
          <w:tcPr>
            <w:tcW w:w="5801"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формат и структура полученного уведомления должны соответствовать Описанию форматов и структур электронных документов и сведений</w:t>
            </w:r>
          </w:p>
        </w:tc>
      </w:tr>
      <w:tr w:rsidR="009E37E0" w:rsidRPr="001011CE" w:rsidTr="005D19DA">
        <w:trPr>
          <w:jc w:val="center"/>
        </w:trPr>
        <w:tc>
          <w:tcPr>
            <w:tcW w:w="719"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320" w:firstLine="0"/>
              <w:jc w:val="left"/>
              <w:rPr>
                <w:rFonts w:ascii="Sylfaen" w:hAnsi="Sylfaen"/>
                <w:sz w:val="24"/>
                <w:szCs w:val="24"/>
              </w:rPr>
            </w:pPr>
            <w:r w:rsidRPr="001011CE">
              <w:rPr>
                <w:rStyle w:val="Bodytext212pt0"/>
                <w:rFonts w:ascii="Sylfaen" w:hAnsi="Sylfaen"/>
              </w:rPr>
              <w:t>6</w:t>
            </w:r>
          </w:p>
        </w:tc>
        <w:tc>
          <w:tcPr>
            <w:tcW w:w="2822"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Описание операции</w:t>
            </w:r>
          </w:p>
        </w:tc>
        <w:tc>
          <w:tcPr>
            <w:tcW w:w="5801"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исполнитель осуществляет прием уведомления в соответствии с Регламентом информационного взаимодействия</w:t>
            </w:r>
          </w:p>
        </w:tc>
      </w:tr>
      <w:tr w:rsidR="009E37E0" w:rsidRPr="001011CE" w:rsidTr="005D19DA">
        <w:trPr>
          <w:jc w:val="center"/>
        </w:trPr>
        <w:tc>
          <w:tcPr>
            <w:tcW w:w="719"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320" w:firstLine="0"/>
              <w:jc w:val="left"/>
              <w:rPr>
                <w:rFonts w:ascii="Sylfaen" w:hAnsi="Sylfaen"/>
                <w:sz w:val="24"/>
                <w:szCs w:val="24"/>
              </w:rPr>
            </w:pPr>
            <w:r w:rsidRPr="001011CE">
              <w:rPr>
                <w:rStyle w:val="Bodytext212pt0"/>
                <w:rFonts w:ascii="Sylfaen" w:hAnsi="Sylfaen"/>
              </w:rPr>
              <w:t>7</w:t>
            </w:r>
          </w:p>
        </w:tc>
        <w:tc>
          <w:tcPr>
            <w:tcW w:w="2822"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Результаты</w:t>
            </w:r>
          </w:p>
        </w:tc>
        <w:tc>
          <w:tcPr>
            <w:tcW w:w="5801"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уведомление об обработке сведений о продлении срока временного ввоза ТСЛП обработано</w:t>
            </w:r>
          </w:p>
        </w:tc>
      </w:tr>
    </w:tbl>
    <w:p w:rsidR="009E37E0" w:rsidRPr="001011CE" w:rsidRDefault="009E37E0" w:rsidP="001011CE">
      <w:pPr>
        <w:spacing w:after="120"/>
        <w:rPr>
          <w:rFonts w:ascii="Sylfaen" w:hAnsi="Sylfaen"/>
        </w:rPr>
      </w:pPr>
    </w:p>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Fonts w:ascii="Sylfaen" w:hAnsi="Sylfaen"/>
          <w:sz w:val="24"/>
          <w:szCs w:val="24"/>
        </w:rPr>
        <w:t>Процедура «Внесение изменений в сведения о продлении срока</w:t>
      </w:r>
      <w:r w:rsidR="005D19DA" w:rsidRPr="005D19DA">
        <w:rPr>
          <w:rFonts w:ascii="Sylfaen" w:hAnsi="Sylfaen"/>
          <w:sz w:val="24"/>
          <w:szCs w:val="24"/>
        </w:rPr>
        <w:t xml:space="preserve"> </w:t>
      </w:r>
      <w:r w:rsidRPr="001011CE">
        <w:rPr>
          <w:rFonts w:ascii="Sylfaen" w:hAnsi="Sylfaen"/>
          <w:sz w:val="24"/>
          <w:szCs w:val="24"/>
        </w:rPr>
        <w:t xml:space="preserve">временного ввоза ТСЛП»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w:t>
      </w:r>
      <w:r w:rsidRPr="001011CE">
        <w:rPr>
          <w:rFonts w:ascii="Sylfaen" w:hAnsi="Sylfaen"/>
          <w:sz w:val="24"/>
          <w:szCs w:val="24"/>
          <w:lang w:val="en-US" w:eastAsia="en-US" w:bidi="en-US"/>
        </w:rPr>
        <w:t>PRC</w:t>
      </w:r>
      <w:r w:rsidRPr="001011CE">
        <w:rPr>
          <w:rFonts w:ascii="Sylfaen" w:hAnsi="Sylfaen"/>
          <w:sz w:val="24"/>
          <w:szCs w:val="24"/>
          <w:lang w:eastAsia="en-US" w:bidi="en-US"/>
        </w:rPr>
        <w:t>.004)</w:t>
      </w:r>
    </w:p>
    <w:p w:rsidR="009E37E0" w:rsidRPr="001011CE" w:rsidRDefault="001011CE" w:rsidP="001011CE">
      <w:pPr>
        <w:pStyle w:val="Bodytext20"/>
        <w:shd w:val="clear" w:color="auto" w:fill="auto"/>
        <w:spacing w:before="0" w:after="120" w:line="240" w:lineRule="auto"/>
        <w:ind w:firstLine="740"/>
        <w:rPr>
          <w:rFonts w:ascii="Sylfaen" w:hAnsi="Sylfaen"/>
          <w:sz w:val="24"/>
          <w:szCs w:val="24"/>
        </w:rPr>
      </w:pPr>
      <w:r w:rsidRPr="001011CE">
        <w:rPr>
          <w:rFonts w:ascii="Sylfaen" w:hAnsi="Sylfaen"/>
          <w:sz w:val="24"/>
          <w:szCs w:val="24"/>
        </w:rPr>
        <w:t>51.</w:t>
      </w:r>
      <w:r>
        <w:rPr>
          <w:rFonts w:ascii="Sylfaen" w:hAnsi="Sylfaen"/>
          <w:sz w:val="24"/>
          <w:szCs w:val="24"/>
        </w:rPr>
        <w:t xml:space="preserve"> </w:t>
      </w:r>
      <w:r w:rsidRPr="001011CE">
        <w:rPr>
          <w:rFonts w:ascii="Sylfaen" w:hAnsi="Sylfaen"/>
          <w:sz w:val="24"/>
          <w:szCs w:val="24"/>
        </w:rPr>
        <w:t xml:space="preserve">Схема выполнения процедуры «Внесение изменений в сведения о продлении срока временного ввоза ТСЛП»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w:t>
      </w:r>
      <w:r w:rsidRPr="001011CE">
        <w:rPr>
          <w:rFonts w:ascii="Sylfaen" w:hAnsi="Sylfaen"/>
          <w:sz w:val="24"/>
          <w:szCs w:val="24"/>
          <w:lang w:val="en-US" w:eastAsia="en-US" w:bidi="en-US"/>
        </w:rPr>
        <w:t>PRC</w:t>
      </w:r>
      <w:r w:rsidRPr="001011CE">
        <w:rPr>
          <w:rFonts w:ascii="Sylfaen" w:hAnsi="Sylfaen"/>
          <w:sz w:val="24"/>
          <w:szCs w:val="24"/>
          <w:lang w:eastAsia="en-US" w:bidi="en-US"/>
        </w:rPr>
        <w:t xml:space="preserve">.004) </w:t>
      </w:r>
      <w:r w:rsidRPr="001011CE">
        <w:rPr>
          <w:rFonts w:ascii="Sylfaen" w:hAnsi="Sylfaen"/>
          <w:sz w:val="24"/>
          <w:szCs w:val="24"/>
        </w:rPr>
        <w:t>представлена на рисунке 9.</w:t>
      </w:r>
    </w:p>
    <w:p w:rsidR="009E37E0" w:rsidRPr="001011CE" w:rsidRDefault="00115539" w:rsidP="001011CE">
      <w:pPr>
        <w:spacing w:after="120"/>
        <w:jc w:val="center"/>
        <w:rPr>
          <w:rFonts w:ascii="Sylfaen" w:hAnsi="Sylfaen"/>
        </w:rPr>
      </w:pPr>
      <w:r>
        <w:rPr>
          <w:rFonts w:ascii="Sylfaen" w:hAnsi="Sylfaen"/>
          <w:noProof/>
          <w:lang w:val="en-US" w:eastAsia="en-US" w:bidi="ar-SA"/>
        </w:rPr>
        <w:pict>
          <v:group id="_x0000_s1138" style="position:absolute;left:0;text-align:left;margin-left:3.15pt;margin-top:1.3pt;width:455.75pt;height:302.95pt;z-index:251746304" coordorigin="1481,6629" coordsize="9115,6059">
            <v:rect id="_x0000_s1131" style="position:absolute;left:1481;top:6629;width:4591;height:693;v-text-anchor:middle" stroked="f">
              <v:textbox inset="0,0,0,0">
                <w:txbxContent>
                  <w:p w:rsidR="009B29C2" w:rsidRPr="00607571" w:rsidRDefault="009B29C2" w:rsidP="00607571">
                    <w:pPr>
                      <w:jc w:val="center"/>
                      <w:rPr>
                        <w:rFonts w:ascii="Sylfaen" w:hAnsi="Sylfaen"/>
                        <w:sz w:val="18"/>
                        <w:szCs w:val="15"/>
                      </w:rPr>
                    </w:pPr>
                    <w:r w:rsidRPr="00607571">
                      <w:rPr>
                        <w:rFonts w:ascii="Sylfaen" w:hAnsi="Sylfaen"/>
                        <w:sz w:val="18"/>
                        <w:szCs w:val="15"/>
                      </w:rPr>
                      <w:t>: Уполномоченный орган, осуществляющий продленке срока временного ввоза ТСЛП</w:t>
                    </w:r>
                  </w:p>
                </w:txbxContent>
              </v:textbox>
            </v:rect>
            <v:rect id="_x0000_s1132" style="position:absolute;left:6141;top:6629;width:4455;height:693;v-text-anchor:middle" stroked="f">
              <v:textbox inset="0,0,0,0">
                <w:txbxContent>
                  <w:p w:rsidR="009B29C2" w:rsidRPr="00607571" w:rsidRDefault="009B29C2" w:rsidP="00607571">
                    <w:pPr>
                      <w:jc w:val="center"/>
                      <w:rPr>
                        <w:rFonts w:ascii="Sylfaen" w:hAnsi="Sylfaen"/>
                        <w:sz w:val="18"/>
                        <w:szCs w:val="15"/>
                      </w:rPr>
                    </w:pPr>
                    <w:r w:rsidRPr="00607571">
                      <w:rPr>
                        <w:rFonts w:ascii="Sylfaen" w:hAnsi="Sylfaen"/>
                        <w:sz w:val="18"/>
                        <w:szCs w:val="15"/>
                      </w:rPr>
                      <w:t>: Уполномоченный орган, осуществляющий контроль временного ввоза ТСЛП</w:t>
                    </w:r>
                  </w:p>
                </w:txbxContent>
              </v:textbox>
            </v:rect>
            <v:rect id="_x0000_s1133" style="position:absolute;left:1766;top:8368;width:3967;height:951;v-text-anchor:middle" stroked="f">
              <v:textbox inset="0,0,0,0">
                <w:txbxContent>
                  <w:p w:rsidR="009B29C2" w:rsidRPr="00607571" w:rsidRDefault="009B29C2" w:rsidP="00607571">
                    <w:pPr>
                      <w:jc w:val="center"/>
                      <w:rPr>
                        <w:rFonts w:ascii="Sylfaen" w:hAnsi="Sylfaen"/>
                        <w:sz w:val="18"/>
                        <w:szCs w:val="15"/>
                      </w:rPr>
                    </w:pPr>
                    <w:r w:rsidRPr="00607571">
                      <w:rPr>
                        <w:rFonts w:ascii="Sylfaen" w:hAnsi="Sylfaen"/>
                        <w:sz w:val="18"/>
                        <w:szCs w:val="15"/>
                      </w:rPr>
                      <w:t>Передача измененных сведений о продлении срока временного ввоза ТСЛП (P.CP.04.0PR.010)</w:t>
                    </w:r>
                  </w:p>
                </w:txbxContent>
              </v:textbox>
            </v:rect>
            <v:rect id="_x0000_s1134" style="position:absolute;left:6399;top:8368;width:3898;height:951;v-text-anchor:middle" stroked="f">
              <v:textbox inset="0,0,0,0">
                <w:txbxContent>
                  <w:p w:rsidR="009B29C2" w:rsidRPr="00607571" w:rsidRDefault="009B29C2" w:rsidP="00607571">
                    <w:pPr>
                      <w:jc w:val="center"/>
                      <w:rPr>
                        <w:rFonts w:ascii="Sylfaen" w:hAnsi="Sylfaen"/>
                        <w:sz w:val="18"/>
                        <w:szCs w:val="15"/>
                      </w:rPr>
                    </w:pPr>
                    <w:r w:rsidRPr="00607571">
                      <w:rPr>
                        <w:rFonts w:ascii="Sylfaen" w:hAnsi="Sylfaen"/>
                        <w:sz w:val="18"/>
                        <w:szCs w:val="15"/>
                      </w:rPr>
                      <w:t>: Сведения о временном ввозе ТСЛП</w:t>
                    </w:r>
                  </w:p>
                  <w:p w:rsidR="009B29C2" w:rsidRPr="00607571" w:rsidRDefault="009B29C2" w:rsidP="00607571">
                    <w:pPr>
                      <w:jc w:val="center"/>
                      <w:rPr>
                        <w:rFonts w:ascii="Sylfaen" w:hAnsi="Sylfaen"/>
                        <w:sz w:val="18"/>
                        <w:szCs w:val="15"/>
                      </w:rPr>
                    </w:pPr>
                    <w:r w:rsidRPr="00607571">
                      <w:rPr>
                        <w:rFonts w:ascii="Sylfaen" w:hAnsi="Sylfaen"/>
                        <w:sz w:val="18"/>
                        <w:szCs w:val="15"/>
                      </w:rPr>
                      <w:t>[измененные сведения о продлении срока переданы]</w:t>
                    </w:r>
                  </w:p>
                </w:txbxContent>
              </v:textbox>
            </v:rect>
            <v:rect id="_x0000_s1135" style="position:absolute;left:1766;top:9835;width:3898;height:951;v-text-anchor:middle" stroked="f">
              <v:textbox inset="0,0,0,0">
                <w:txbxContent>
                  <w:p w:rsidR="009B29C2" w:rsidRPr="00607571" w:rsidRDefault="009B29C2" w:rsidP="00607571">
                    <w:pPr>
                      <w:jc w:val="center"/>
                      <w:rPr>
                        <w:rFonts w:ascii="Sylfaen" w:hAnsi="Sylfaen"/>
                        <w:sz w:val="18"/>
                        <w:szCs w:val="15"/>
                      </w:rPr>
                    </w:pPr>
                    <w:r w:rsidRPr="00607571">
                      <w:rPr>
                        <w:rFonts w:ascii="Sylfaen" w:hAnsi="Sylfaen"/>
                        <w:sz w:val="18"/>
                        <w:szCs w:val="15"/>
                      </w:rPr>
                      <w:t>: Сведения о временном ввозе ТСЛП</w:t>
                    </w:r>
                  </w:p>
                  <w:p w:rsidR="009B29C2" w:rsidRPr="00607571" w:rsidRDefault="009B29C2" w:rsidP="00607571">
                    <w:pPr>
                      <w:jc w:val="center"/>
                      <w:rPr>
                        <w:rFonts w:ascii="Sylfaen" w:hAnsi="Sylfaen"/>
                        <w:sz w:val="18"/>
                        <w:szCs w:val="15"/>
                      </w:rPr>
                    </w:pPr>
                    <w:r w:rsidRPr="00607571">
                      <w:rPr>
                        <w:rFonts w:ascii="Sylfaen" w:hAnsi="Sylfaen"/>
                        <w:sz w:val="18"/>
                        <w:szCs w:val="15"/>
                      </w:rPr>
                      <w:t>[измененные сведения о продлении срока обработаны]</w:t>
                    </w:r>
                  </w:p>
                </w:txbxContent>
              </v:textbox>
            </v:rect>
            <v:rect id="_x0000_s1136" style="position:absolute;left:6467;top:9686;width:3762;height:1304;v-text-anchor:middle" stroked="f">
              <v:textbox inset="0,0,0,0">
                <w:txbxContent>
                  <w:p w:rsidR="009B29C2" w:rsidRPr="00607571" w:rsidRDefault="009B29C2" w:rsidP="00607571">
                    <w:pPr>
                      <w:jc w:val="center"/>
                      <w:rPr>
                        <w:rFonts w:ascii="Sylfaen" w:hAnsi="Sylfaen"/>
                        <w:sz w:val="18"/>
                        <w:szCs w:val="15"/>
                      </w:rPr>
                    </w:pPr>
                    <w:r w:rsidRPr="00607571">
                      <w:rPr>
                        <w:rFonts w:ascii="Sylfaen" w:hAnsi="Sylfaen"/>
                        <w:sz w:val="18"/>
                        <w:szCs w:val="15"/>
                      </w:rPr>
                      <w:t>Прием и обработка измененных сведений о продлении срока временного ввоза ТСЛП (P.CP.04.OPR.011)</w:t>
                    </w:r>
                  </w:p>
                </w:txbxContent>
              </v:textbox>
            </v:rect>
            <v:rect id="_x0000_s1137" style="position:absolute;left:1766;top:11384;width:3898;height:1304;v-text-anchor:middle" stroked="f">
              <v:textbox inset="0,0,0,0">
                <w:txbxContent>
                  <w:p w:rsidR="009B29C2" w:rsidRPr="00607571" w:rsidRDefault="009B29C2" w:rsidP="00607571">
                    <w:pPr>
                      <w:jc w:val="center"/>
                      <w:rPr>
                        <w:rFonts w:ascii="Sylfaen" w:hAnsi="Sylfaen"/>
                        <w:sz w:val="18"/>
                        <w:szCs w:val="15"/>
                      </w:rPr>
                    </w:pPr>
                    <w:r w:rsidRPr="00607571">
                      <w:rPr>
                        <w:rFonts w:ascii="Sylfaen" w:hAnsi="Sylfaen"/>
                        <w:sz w:val="18"/>
                        <w:szCs w:val="15"/>
                      </w:rPr>
                      <w:t>Получение уведомления об обработке измененных сведений о продлении срока временного ввоза ТСЛП (P.CP.04.0PR.012)</w:t>
                    </w:r>
                  </w:p>
                </w:txbxContent>
              </v:textbox>
            </v:rect>
          </v:group>
        </w:pict>
      </w:r>
      <w:r w:rsidR="009D2DB8">
        <w:rPr>
          <w:rFonts w:ascii="Sylfaen" w:hAnsi="Sylfaen"/>
        </w:rPr>
        <w:pict>
          <v:shape id="_x0000_i1033" type="#_x0000_t75" style="width:462pt;height:348.75pt">
            <v:imagedata r:id="rId16" o:title=""/>
          </v:shape>
        </w:pict>
      </w:r>
    </w:p>
    <w:p w:rsidR="009E37E0" w:rsidRPr="001011CE" w:rsidRDefault="001011CE" w:rsidP="001011CE">
      <w:pPr>
        <w:pStyle w:val="Picturecaption0"/>
        <w:shd w:val="clear" w:color="auto" w:fill="auto"/>
        <w:spacing w:after="120" w:line="240" w:lineRule="auto"/>
        <w:rPr>
          <w:rFonts w:ascii="Sylfaen" w:hAnsi="Sylfaen"/>
        </w:rPr>
      </w:pPr>
      <w:r w:rsidRPr="001011CE">
        <w:rPr>
          <w:rFonts w:ascii="Sylfaen" w:hAnsi="Sylfaen"/>
        </w:rPr>
        <w:t xml:space="preserve">Рис. 9. Схема выполнения процедуры «Внесение изменений в сведения о продлении срока временного ввоза ТСЛП» </w:t>
      </w:r>
      <w:r w:rsidRPr="001011CE">
        <w:rPr>
          <w:rFonts w:ascii="Sylfaen" w:hAnsi="Sylfaen"/>
          <w:lang w:eastAsia="en-US" w:bidi="en-US"/>
        </w:rPr>
        <w:t>(</w:t>
      </w:r>
      <w:r w:rsidRPr="001011CE">
        <w:rPr>
          <w:rFonts w:ascii="Sylfaen" w:hAnsi="Sylfaen"/>
          <w:lang w:val="en-US" w:eastAsia="en-US" w:bidi="en-US"/>
        </w:rPr>
        <w:t>P</w:t>
      </w:r>
      <w:r w:rsidRPr="001011CE">
        <w:rPr>
          <w:rFonts w:ascii="Sylfaen" w:hAnsi="Sylfaen"/>
          <w:lang w:eastAsia="en-US" w:bidi="en-US"/>
        </w:rPr>
        <w:t>.</w:t>
      </w:r>
      <w:r w:rsidRPr="001011CE">
        <w:rPr>
          <w:rFonts w:ascii="Sylfaen" w:hAnsi="Sylfaen"/>
          <w:lang w:val="en-US" w:eastAsia="en-US" w:bidi="en-US"/>
        </w:rPr>
        <w:t>CP</w:t>
      </w:r>
      <w:r w:rsidRPr="001011CE">
        <w:rPr>
          <w:rFonts w:ascii="Sylfaen" w:hAnsi="Sylfaen"/>
          <w:lang w:eastAsia="en-US" w:bidi="en-US"/>
        </w:rPr>
        <w:t>.04.</w:t>
      </w:r>
      <w:r w:rsidRPr="001011CE">
        <w:rPr>
          <w:rFonts w:ascii="Sylfaen" w:hAnsi="Sylfaen"/>
          <w:lang w:val="en-US" w:eastAsia="en-US" w:bidi="en-US"/>
        </w:rPr>
        <w:t>PRC</w:t>
      </w:r>
      <w:r w:rsidRPr="001011CE">
        <w:rPr>
          <w:rFonts w:ascii="Sylfaen" w:hAnsi="Sylfaen"/>
          <w:lang w:eastAsia="en-US" w:bidi="en-US"/>
        </w:rPr>
        <w:t>.004)</w:t>
      </w:r>
    </w:p>
    <w:p w:rsidR="009E37E0" w:rsidRPr="001011CE" w:rsidRDefault="009E37E0" w:rsidP="001011CE">
      <w:pPr>
        <w:spacing w:after="120"/>
        <w:rPr>
          <w:rFonts w:ascii="Sylfaen" w:hAnsi="Sylfaen"/>
        </w:rPr>
      </w:pPr>
    </w:p>
    <w:p w:rsidR="009E37E0" w:rsidRPr="001011CE" w:rsidRDefault="001011CE" w:rsidP="005D19DA">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52.</w:t>
      </w:r>
      <w:r>
        <w:rPr>
          <w:rFonts w:ascii="Sylfaen" w:hAnsi="Sylfaen"/>
          <w:sz w:val="24"/>
          <w:szCs w:val="24"/>
        </w:rPr>
        <w:t xml:space="preserve"> </w:t>
      </w:r>
      <w:r w:rsidRPr="001011CE">
        <w:rPr>
          <w:rFonts w:ascii="Sylfaen" w:hAnsi="Sylfaen"/>
          <w:sz w:val="24"/>
          <w:szCs w:val="24"/>
        </w:rPr>
        <w:t xml:space="preserve">Процедура «Внесение изменений в сведения о продлении срока временного </w:t>
      </w:r>
      <w:r w:rsidRPr="001011CE">
        <w:rPr>
          <w:rFonts w:ascii="Sylfaen" w:hAnsi="Sylfaen"/>
          <w:sz w:val="24"/>
          <w:szCs w:val="24"/>
        </w:rPr>
        <w:lastRenderedPageBreak/>
        <w:t>ввоза ТСЛП» (</w:t>
      </w:r>
      <w:r w:rsidRPr="005D19DA">
        <w:rPr>
          <w:rFonts w:ascii="Sylfaen" w:hAnsi="Sylfaen"/>
          <w:sz w:val="24"/>
          <w:szCs w:val="24"/>
        </w:rPr>
        <w:t>P</w:t>
      </w:r>
      <w:r w:rsidRPr="001011CE">
        <w:rPr>
          <w:rFonts w:ascii="Sylfaen" w:hAnsi="Sylfaen"/>
          <w:sz w:val="24"/>
          <w:szCs w:val="24"/>
        </w:rPr>
        <w:t>.</w:t>
      </w:r>
      <w:r w:rsidRPr="005D19DA">
        <w:rPr>
          <w:rFonts w:ascii="Sylfaen" w:hAnsi="Sylfaen"/>
          <w:sz w:val="24"/>
          <w:szCs w:val="24"/>
        </w:rPr>
        <w:t>CP</w:t>
      </w:r>
      <w:r w:rsidRPr="001011CE">
        <w:rPr>
          <w:rFonts w:ascii="Sylfaen" w:hAnsi="Sylfaen"/>
          <w:sz w:val="24"/>
          <w:szCs w:val="24"/>
        </w:rPr>
        <w:t>.04.</w:t>
      </w:r>
      <w:r w:rsidRPr="005D19DA">
        <w:rPr>
          <w:rFonts w:ascii="Sylfaen" w:hAnsi="Sylfaen"/>
          <w:sz w:val="24"/>
          <w:szCs w:val="24"/>
        </w:rPr>
        <w:t>PRC</w:t>
      </w:r>
      <w:r w:rsidRPr="001011CE">
        <w:rPr>
          <w:rFonts w:ascii="Sylfaen" w:hAnsi="Sylfaen"/>
          <w:sz w:val="24"/>
          <w:szCs w:val="24"/>
        </w:rPr>
        <w:t>.004) выполняется при внесении изменений в сведения о продлении срока временного ввоза ТСЛП уполномоченным органом, осуществляющим продление срока временного ввоза ТСЛП.</w:t>
      </w:r>
    </w:p>
    <w:p w:rsidR="009E37E0" w:rsidRPr="001011CE" w:rsidRDefault="001011CE" w:rsidP="005D19DA">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53.</w:t>
      </w:r>
      <w:r>
        <w:rPr>
          <w:rFonts w:ascii="Sylfaen" w:hAnsi="Sylfaen"/>
          <w:sz w:val="24"/>
          <w:szCs w:val="24"/>
        </w:rPr>
        <w:t xml:space="preserve"> </w:t>
      </w:r>
      <w:r w:rsidRPr="001011CE">
        <w:rPr>
          <w:rFonts w:ascii="Sylfaen" w:hAnsi="Sylfaen"/>
          <w:sz w:val="24"/>
          <w:szCs w:val="24"/>
        </w:rPr>
        <w:t>Первой выполняется операция «Передача измененных сведений о продлении срока временного ввоза ТСЛП» (</w:t>
      </w:r>
      <w:r w:rsidRPr="005D19DA">
        <w:rPr>
          <w:rFonts w:ascii="Sylfaen" w:hAnsi="Sylfaen"/>
          <w:sz w:val="24"/>
          <w:szCs w:val="24"/>
        </w:rPr>
        <w:t>P</w:t>
      </w:r>
      <w:r w:rsidRPr="001011CE">
        <w:rPr>
          <w:rFonts w:ascii="Sylfaen" w:hAnsi="Sylfaen"/>
          <w:sz w:val="24"/>
          <w:szCs w:val="24"/>
        </w:rPr>
        <w:t>.</w:t>
      </w:r>
      <w:r w:rsidRPr="005D19DA">
        <w:rPr>
          <w:rFonts w:ascii="Sylfaen" w:hAnsi="Sylfaen"/>
          <w:sz w:val="24"/>
          <w:szCs w:val="24"/>
        </w:rPr>
        <w:t>CP</w:t>
      </w:r>
      <w:r w:rsidRPr="001011CE">
        <w:rPr>
          <w:rFonts w:ascii="Sylfaen" w:hAnsi="Sylfaen"/>
          <w:sz w:val="24"/>
          <w:szCs w:val="24"/>
        </w:rPr>
        <w:t>.04.0</w:t>
      </w:r>
      <w:r w:rsidRPr="005D19DA">
        <w:rPr>
          <w:rFonts w:ascii="Sylfaen" w:hAnsi="Sylfaen"/>
          <w:sz w:val="24"/>
          <w:szCs w:val="24"/>
        </w:rPr>
        <w:t>PR</w:t>
      </w:r>
      <w:r w:rsidRPr="001011CE">
        <w:rPr>
          <w:rFonts w:ascii="Sylfaen" w:hAnsi="Sylfaen"/>
          <w:sz w:val="24"/>
          <w:szCs w:val="24"/>
        </w:rPr>
        <w:t>.010), по результатам выполнения которой уполномоченный орган, осуществляющий продление срока временного ввоза ТСЛП, формирует и передает в уполномоченный орган, осуществляющий контроль временного ввоза ТСЛП, измененные сведения о продлении срока временного ввоза ТСЛП.</w:t>
      </w:r>
    </w:p>
    <w:p w:rsidR="009E37E0" w:rsidRPr="001011CE" w:rsidRDefault="001011CE" w:rsidP="005D19DA">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54.</w:t>
      </w:r>
      <w:r>
        <w:rPr>
          <w:rFonts w:ascii="Sylfaen" w:hAnsi="Sylfaen"/>
          <w:sz w:val="24"/>
          <w:szCs w:val="24"/>
        </w:rPr>
        <w:t xml:space="preserve"> </w:t>
      </w:r>
      <w:r w:rsidRPr="001011CE">
        <w:rPr>
          <w:rFonts w:ascii="Sylfaen" w:hAnsi="Sylfaen"/>
          <w:sz w:val="24"/>
          <w:szCs w:val="24"/>
        </w:rPr>
        <w:t>При поступлении в уполномоченный орган, осуществляющий контроль временного ввоза ТСЛП, измененных сведений о продлении срока временного ввоза ТСЛП выполняется операция «Прием и обработка измененных сведений о продлении срока временного ввоза ТСЛП» (</w:t>
      </w:r>
      <w:r w:rsidRPr="005D19DA">
        <w:rPr>
          <w:rFonts w:ascii="Sylfaen" w:hAnsi="Sylfaen"/>
          <w:sz w:val="24"/>
          <w:szCs w:val="24"/>
        </w:rPr>
        <w:t>P</w:t>
      </w:r>
      <w:r w:rsidRPr="001011CE">
        <w:rPr>
          <w:rFonts w:ascii="Sylfaen" w:hAnsi="Sylfaen"/>
          <w:sz w:val="24"/>
          <w:szCs w:val="24"/>
        </w:rPr>
        <w:t>.</w:t>
      </w:r>
      <w:r w:rsidRPr="005D19DA">
        <w:rPr>
          <w:rFonts w:ascii="Sylfaen" w:hAnsi="Sylfaen"/>
          <w:sz w:val="24"/>
          <w:szCs w:val="24"/>
        </w:rPr>
        <w:t>CP</w:t>
      </w:r>
      <w:r w:rsidRPr="001011CE">
        <w:rPr>
          <w:rFonts w:ascii="Sylfaen" w:hAnsi="Sylfaen"/>
          <w:sz w:val="24"/>
          <w:szCs w:val="24"/>
        </w:rPr>
        <w:t>.04.</w:t>
      </w:r>
      <w:r w:rsidRPr="005D19DA">
        <w:rPr>
          <w:rFonts w:ascii="Sylfaen" w:hAnsi="Sylfaen"/>
          <w:sz w:val="24"/>
          <w:szCs w:val="24"/>
        </w:rPr>
        <w:t>OPR</w:t>
      </w:r>
      <w:r w:rsidRPr="001011CE">
        <w:rPr>
          <w:rFonts w:ascii="Sylfaen" w:hAnsi="Sylfaen"/>
          <w:sz w:val="24"/>
          <w:szCs w:val="24"/>
        </w:rPr>
        <w:t>.011), по результатам выполнения которой осуществляются прием и обработка указанных сведений. В уполномоченный орган, осуществляющий продление срока временного ввоза ТСЛП, передается уведомление об обработке измененных сведений о продлении срока временного ввоза ТСЛП.</w:t>
      </w:r>
    </w:p>
    <w:p w:rsidR="009E37E0" w:rsidRPr="001011CE" w:rsidRDefault="001011CE" w:rsidP="005D19DA">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55.</w:t>
      </w:r>
      <w:r>
        <w:rPr>
          <w:rFonts w:ascii="Sylfaen" w:hAnsi="Sylfaen"/>
          <w:sz w:val="24"/>
          <w:szCs w:val="24"/>
        </w:rPr>
        <w:t xml:space="preserve"> </w:t>
      </w:r>
      <w:r w:rsidRPr="001011CE">
        <w:rPr>
          <w:rFonts w:ascii="Sylfaen" w:hAnsi="Sylfaen"/>
          <w:sz w:val="24"/>
          <w:szCs w:val="24"/>
        </w:rPr>
        <w:t>При поступлении в уполномоченный орган, осуществляющий продление срока временного ввоза ТСЛП, уведомления об обработке измененных сведений о продлении срока временного ввоза ТСЛП выполняется операция «Получение уведомления об обработке измененных сведений о продлении срока временного ввоза ТСЛП» (</w:t>
      </w:r>
      <w:r w:rsidRPr="005D19DA">
        <w:rPr>
          <w:rFonts w:ascii="Sylfaen" w:hAnsi="Sylfaen"/>
          <w:sz w:val="24"/>
          <w:szCs w:val="24"/>
        </w:rPr>
        <w:t>P</w:t>
      </w:r>
      <w:r w:rsidRPr="001011CE">
        <w:rPr>
          <w:rFonts w:ascii="Sylfaen" w:hAnsi="Sylfaen"/>
          <w:sz w:val="24"/>
          <w:szCs w:val="24"/>
        </w:rPr>
        <w:t>.</w:t>
      </w:r>
      <w:r w:rsidRPr="005D19DA">
        <w:rPr>
          <w:rFonts w:ascii="Sylfaen" w:hAnsi="Sylfaen"/>
          <w:sz w:val="24"/>
          <w:szCs w:val="24"/>
        </w:rPr>
        <w:t>CP</w:t>
      </w:r>
      <w:r w:rsidRPr="001011CE">
        <w:rPr>
          <w:rFonts w:ascii="Sylfaen" w:hAnsi="Sylfaen"/>
          <w:sz w:val="24"/>
          <w:szCs w:val="24"/>
        </w:rPr>
        <w:t>.04.0</w:t>
      </w:r>
      <w:r w:rsidRPr="005D19DA">
        <w:rPr>
          <w:rFonts w:ascii="Sylfaen" w:hAnsi="Sylfaen"/>
          <w:sz w:val="24"/>
          <w:szCs w:val="24"/>
        </w:rPr>
        <w:t>PR</w:t>
      </w:r>
      <w:r w:rsidRPr="001011CE">
        <w:rPr>
          <w:rFonts w:ascii="Sylfaen" w:hAnsi="Sylfaen"/>
          <w:sz w:val="24"/>
          <w:szCs w:val="24"/>
        </w:rPr>
        <w:t>.012).</w:t>
      </w:r>
    </w:p>
    <w:p w:rsidR="009E37E0" w:rsidRPr="001011CE" w:rsidRDefault="001011CE" w:rsidP="005D19DA">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56.</w:t>
      </w:r>
      <w:r>
        <w:rPr>
          <w:rFonts w:ascii="Sylfaen" w:hAnsi="Sylfaen"/>
          <w:sz w:val="24"/>
          <w:szCs w:val="24"/>
        </w:rPr>
        <w:t xml:space="preserve"> </w:t>
      </w:r>
      <w:r w:rsidRPr="001011CE">
        <w:rPr>
          <w:rFonts w:ascii="Sylfaen" w:hAnsi="Sylfaen"/>
          <w:sz w:val="24"/>
          <w:szCs w:val="24"/>
        </w:rPr>
        <w:t>Результатами выполнения процедуры «Внесение изменений в сведения о продлении срока временного ввоза ТСЛП» (</w:t>
      </w:r>
      <w:r w:rsidRPr="005D19DA">
        <w:rPr>
          <w:rFonts w:ascii="Sylfaen" w:hAnsi="Sylfaen"/>
          <w:sz w:val="24"/>
          <w:szCs w:val="24"/>
        </w:rPr>
        <w:t>P</w:t>
      </w:r>
      <w:r w:rsidRPr="001011CE">
        <w:rPr>
          <w:rFonts w:ascii="Sylfaen" w:hAnsi="Sylfaen"/>
          <w:sz w:val="24"/>
          <w:szCs w:val="24"/>
        </w:rPr>
        <w:t>.</w:t>
      </w:r>
      <w:r w:rsidRPr="005D19DA">
        <w:rPr>
          <w:rFonts w:ascii="Sylfaen" w:hAnsi="Sylfaen"/>
          <w:sz w:val="24"/>
          <w:szCs w:val="24"/>
        </w:rPr>
        <w:t>CP</w:t>
      </w:r>
      <w:r w:rsidRPr="001011CE">
        <w:rPr>
          <w:rFonts w:ascii="Sylfaen" w:hAnsi="Sylfaen"/>
          <w:sz w:val="24"/>
          <w:szCs w:val="24"/>
        </w:rPr>
        <w:t>.04.</w:t>
      </w:r>
      <w:r w:rsidRPr="005D19DA">
        <w:rPr>
          <w:rFonts w:ascii="Sylfaen" w:hAnsi="Sylfaen"/>
          <w:sz w:val="24"/>
          <w:szCs w:val="24"/>
        </w:rPr>
        <w:t>PRC</w:t>
      </w:r>
      <w:r w:rsidRPr="001011CE">
        <w:rPr>
          <w:rFonts w:ascii="Sylfaen" w:hAnsi="Sylfaen"/>
          <w:sz w:val="24"/>
          <w:szCs w:val="24"/>
        </w:rPr>
        <w:t>.004) являются прием и обработка уполномоченным органом, осуществляющим контроль временного ввоза ТСЛП, измененных сведений о продлении срока временного ввоза ТСЛП.</w:t>
      </w:r>
    </w:p>
    <w:p w:rsidR="009E37E0" w:rsidRPr="001011CE" w:rsidRDefault="001011CE" w:rsidP="005D19DA">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57.</w:t>
      </w:r>
      <w:r>
        <w:rPr>
          <w:rFonts w:ascii="Sylfaen" w:hAnsi="Sylfaen"/>
          <w:sz w:val="24"/>
          <w:szCs w:val="24"/>
        </w:rPr>
        <w:t xml:space="preserve"> </w:t>
      </w:r>
      <w:r w:rsidRPr="001011CE">
        <w:rPr>
          <w:rFonts w:ascii="Sylfaen" w:hAnsi="Sylfaen"/>
          <w:sz w:val="24"/>
          <w:szCs w:val="24"/>
        </w:rPr>
        <w:t>Перечень операций общего процесса, выполняемых в рамках процедуры «Внесение изменений в сведения о продлении срока временного ввоза ТСЛП» (</w:t>
      </w:r>
      <w:r w:rsidRPr="005D19DA">
        <w:rPr>
          <w:rFonts w:ascii="Sylfaen" w:hAnsi="Sylfaen"/>
          <w:sz w:val="24"/>
          <w:szCs w:val="24"/>
        </w:rPr>
        <w:t>P</w:t>
      </w:r>
      <w:r w:rsidRPr="001011CE">
        <w:rPr>
          <w:rFonts w:ascii="Sylfaen" w:hAnsi="Sylfaen"/>
          <w:sz w:val="24"/>
          <w:szCs w:val="24"/>
        </w:rPr>
        <w:t>.</w:t>
      </w:r>
      <w:r w:rsidRPr="005D19DA">
        <w:rPr>
          <w:rFonts w:ascii="Sylfaen" w:hAnsi="Sylfaen"/>
          <w:sz w:val="24"/>
          <w:szCs w:val="24"/>
        </w:rPr>
        <w:t>CP</w:t>
      </w:r>
      <w:r w:rsidRPr="001011CE">
        <w:rPr>
          <w:rFonts w:ascii="Sylfaen" w:hAnsi="Sylfaen"/>
          <w:sz w:val="24"/>
          <w:szCs w:val="24"/>
        </w:rPr>
        <w:t>.04.</w:t>
      </w:r>
      <w:r w:rsidRPr="005D19DA">
        <w:rPr>
          <w:rFonts w:ascii="Sylfaen" w:hAnsi="Sylfaen"/>
          <w:sz w:val="24"/>
          <w:szCs w:val="24"/>
        </w:rPr>
        <w:t>PRC</w:t>
      </w:r>
      <w:r w:rsidRPr="001011CE">
        <w:rPr>
          <w:rFonts w:ascii="Sylfaen" w:hAnsi="Sylfaen"/>
          <w:sz w:val="24"/>
          <w:szCs w:val="24"/>
        </w:rPr>
        <w:t>.004), приведен в таблице 20.</w:t>
      </w:r>
    </w:p>
    <w:p w:rsidR="009E37E0" w:rsidRPr="00CC74C7" w:rsidRDefault="001011CE" w:rsidP="001011CE">
      <w:pPr>
        <w:pStyle w:val="Bodytext20"/>
        <w:shd w:val="clear" w:color="auto" w:fill="auto"/>
        <w:spacing w:before="0" w:after="120" w:line="240" w:lineRule="auto"/>
        <w:ind w:firstLine="0"/>
        <w:jc w:val="right"/>
        <w:rPr>
          <w:rFonts w:ascii="Sylfaen" w:hAnsi="Sylfaen"/>
          <w:sz w:val="24"/>
          <w:szCs w:val="24"/>
        </w:rPr>
      </w:pPr>
      <w:r w:rsidRPr="001011CE">
        <w:rPr>
          <w:rFonts w:ascii="Sylfaen" w:hAnsi="Sylfaen"/>
          <w:sz w:val="24"/>
          <w:szCs w:val="24"/>
        </w:rPr>
        <w:t>Таблица 20</w:t>
      </w:r>
    </w:p>
    <w:p w:rsidR="00184365" w:rsidRPr="00CC74C7" w:rsidRDefault="00184365" w:rsidP="001011CE">
      <w:pPr>
        <w:pStyle w:val="Bodytext20"/>
        <w:shd w:val="clear" w:color="auto" w:fill="auto"/>
        <w:spacing w:before="0" w:after="120" w:line="240" w:lineRule="auto"/>
        <w:ind w:firstLine="0"/>
        <w:jc w:val="right"/>
        <w:rPr>
          <w:rFonts w:ascii="Sylfaen" w:hAnsi="Sylfaen"/>
          <w:sz w:val="24"/>
          <w:szCs w:val="24"/>
        </w:rPr>
      </w:pPr>
    </w:p>
    <w:p w:rsidR="009E37E0" w:rsidRPr="001011CE" w:rsidRDefault="001011CE" w:rsidP="001011CE">
      <w:pPr>
        <w:pStyle w:val="Bodytext20"/>
        <w:shd w:val="clear" w:color="auto" w:fill="auto"/>
        <w:spacing w:before="0" w:after="120" w:line="240" w:lineRule="auto"/>
        <w:ind w:right="20" w:firstLine="0"/>
        <w:jc w:val="center"/>
        <w:rPr>
          <w:rFonts w:ascii="Sylfaen" w:hAnsi="Sylfaen"/>
          <w:sz w:val="24"/>
          <w:szCs w:val="24"/>
        </w:rPr>
      </w:pPr>
      <w:r w:rsidRPr="001011CE">
        <w:rPr>
          <w:rFonts w:ascii="Sylfaen" w:hAnsi="Sylfaen"/>
          <w:sz w:val="24"/>
          <w:szCs w:val="24"/>
        </w:rPr>
        <w:t>Перечень операций общего процесса, выполняемых в рамках процедуры</w:t>
      </w:r>
      <w:r w:rsidR="00184365" w:rsidRPr="00184365">
        <w:rPr>
          <w:rFonts w:ascii="Sylfaen" w:hAnsi="Sylfaen"/>
          <w:sz w:val="24"/>
          <w:szCs w:val="24"/>
        </w:rPr>
        <w:t xml:space="preserve"> </w:t>
      </w:r>
      <w:r w:rsidRPr="001011CE">
        <w:rPr>
          <w:rFonts w:ascii="Sylfaen" w:hAnsi="Sylfaen"/>
          <w:sz w:val="24"/>
          <w:szCs w:val="24"/>
        </w:rPr>
        <w:t>«Внесение изменений в сведения о продлении срока временного</w:t>
      </w:r>
      <w:r w:rsidR="00184365" w:rsidRPr="00184365">
        <w:rPr>
          <w:rFonts w:ascii="Sylfaen" w:hAnsi="Sylfaen"/>
          <w:sz w:val="24"/>
          <w:szCs w:val="24"/>
        </w:rPr>
        <w:t xml:space="preserve"> </w:t>
      </w:r>
      <w:r w:rsidRPr="001011CE">
        <w:rPr>
          <w:rFonts w:ascii="Sylfaen" w:hAnsi="Sylfaen"/>
          <w:sz w:val="24"/>
          <w:szCs w:val="24"/>
        </w:rPr>
        <w:t xml:space="preserve">ввоза ТСЛП»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w:t>
      </w:r>
      <w:r w:rsidRPr="001011CE">
        <w:rPr>
          <w:rFonts w:ascii="Sylfaen" w:hAnsi="Sylfaen"/>
          <w:sz w:val="24"/>
          <w:szCs w:val="24"/>
          <w:lang w:val="en-US" w:eastAsia="en-US" w:bidi="en-US"/>
        </w:rPr>
        <w:t>PRC</w:t>
      </w:r>
      <w:r w:rsidRPr="001011CE">
        <w:rPr>
          <w:rFonts w:ascii="Sylfaen" w:hAnsi="Sylfaen"/>
          <w:sz w:val="24"/>
          <w:szCs w:val="24"/>
          <w:lang w:eastAsia="en-US" w:bidi="en-US"/>
        </w:rPr>
        <w:t>.004)</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9"/>
        <w:gridCol w:w="3989"/>
        <w:gridCol w:w="2948"/>
      </w:tblGrid>
      <w:tr w:rsidR="009E37E0" w:rsidRPr="001011CE" w:rsidTr="001011CE">
        <w:trPr>
          <w:jc w:val="center"/>
        </w:trPr>
        <w:tc>
          <w:tcPr>
            <w:tcW w:w="2419"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Кодовое</w:t>
            </w:r>
          </w:p>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обозначение</w:t>
            </w:r>
          </w:p>
        </w:tc>
        <w:tc>
          <w:tcPr>
            <w:tcW w:w="3989"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Наименование</w:t>
            </w:r>
          </w:p>
        </w:tc>
        <w:tc>
          <w:tcPr>
            <w:tcW w:w="2948"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Описание</w:t>
            </w:r>
          </w:p>
        </w:tc>
      </w:tr>
      <w:tr w:rsidR="009E37E0" w:rsidRPr="001011CE" w:rsidTr="001011CE">
        <w:trPr>
          <w:jc w:val="center"/>
        </w:trPr>
        <w:tc>
          <w:tcPr>
            <w:tcW w:w="2419"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1</w:t>
            </w:r>
          </w:p>
        </w:tc>
        <w:tc>
          <w:tcPr>
            <w:tcW w:w="3989"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2</w:t>
            </w:r>
          </w:p>
        </w:tc>
        <w:tc>
          <w:tcPr>
            <w:tcW w:w="2948"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3</w:t>
            </w:r>
          </w:p>
        </w:tc>
      </w:tr>
      <w:tr w:rsidR="009E37E0" w:rsidRPr="001011CE" w:rsidTr="001011CE">
        <w:trPr>
          <w:jc w:val="center"/>
        </w:trPr>
        <w:tc>
          <w:tcPr>
            <w:tcW w:w="2419"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lang w:val="en-US" w:eastAsia="en-US" w:bidi="en-US"/>
              </w:rPr>
              <w:t>P.CP.04.0PR.010</w:t>
            </w:r>
          </w:p>
        </w:tc>
        <w:tc>
          <w:tcPr>
            <w:tcW w:w="3989"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передача измененных сведений о продлении срока временного ввоза ТСЛП</w:t>
            </w:r>
          </w:p>
        </w:tc>
        <w:tc>
          <w:tcPr>
            <w:tcW w:w="2948"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приведено в таблице 21 настоящих Правил</w:t>
            </w:r>
          </w:p>
        </w:tc>
      </w:tr>
      <w:tr w:rsidR="009E37E0" w:rsidRPr="001011CE" w:rsidTr="001011CE">
        <w:trPr>
          <w:jc w:val="center"/>
        </w:trPr>
        <w:tc>
          <w:tcPr>
            <w:tcW w:w="2419"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lang w:val="en-US" w:eastAsia="en-US" w:bidi="en-US"/>
              </w:rPr>
              <w:lastRenderedPageBreak/>
              <w:t>P.CP.04.OPR.01</w:t>
            </w:r>
            <w:r w:rsidRPr="001011CE">
              <w:rPr>
                <w:rStyle w:val="Bodytext212pt0"/>
                <w:rFonts w:ascii="Sylfaen" w:hAnsi="Sylfaen"/>
              </w:rPr>
              <w:t>1</w:t>
            </w:r>
          </w:p>
        </w:tc>
        <w:tc>
          <w:tcPr>
            <w:tcW w:w="3989"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прием и обработка измененных сведений о продлении срока временного ввоза ТСЛП</w:t>
            </w:r>
          </w:p>
        </w:tc>
        <w:tc>
          <w:tcPr>
            <w:tcW w:w="2948"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приведено в таблице 22 настоящих Правил</w:t>
            </w:r>
          </w:p>
        </w:tc>
      </w:tr>
      <w:tr w:rsidR="009E37E0" w:rsidRPr="001011CE" w:rsidTr="001011CE">
        <w:trPr>
          <w:jc w:val="center"/>
        </w:trPr>
        <w:tc>
          <w:tcPr>
            <w:tcW w:w="2419"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lang w:val="en-US" w:eastAsia="en-US" w:bidi="en-US"/>
              </w:rPr>
              <w:t>P.CP.04.0PR.012</w:t>
            </w:r>
          </w:p>
        </w:tc>
        <w:tc>
          <w:tcPr>
            <w:tcW w:w="3989" w:type="dxa"/>
            <w:tcBorders>
              <w:top w:val="single" w:sz="4" w:space="0" w:color="auto"/>
              <w:left w:val="single" w:sz="4" w:space="0" w:color="auto"/>
              <w:bottom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получение уведомления об обработке измененных сведений о продлении срока временного ввоза ТСЛП</w:t>
            </w:r>
          </w:p>
        </w:tc>
        <w:tc>
          <w:tcPr>
            <w:tcW w:w="2948" w:type="dxa"/>
            <w:tcBorders>
              <w:top w:val="single" w:sz="4" w:space="0" w:color="auto"/>
              <w:left w:val="single" w:sz="4" w:space="0" w:color="auto"/>
              <w:bottom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приведено в таблице 23 настоящих Правил</w:t>
            </w:r>
          </w:p>
        </w:tc>
      </w:tr>
    </w:tbl>
    <w:p w:rsidR="009E37E0" w:rsidRPr="001011CE" w:rsidRDefault="009E37E0" w:rsidP="001011CE">
      <w:pPr>
        <w:pStyle w:val="Tablecaption0"/>
        <w:shd w:val="clear" w:color="auto" w:fill="auto"/>
        <w:spacing w:after="120" w:line="240" w:lineRule="auto"/>
        <w:jc w:val="left"/>
        <w:rPr>
          <w:rFonts w:ascii="Sylfaen" w:hAnsi="Sylfaen"/>
          <w:sz w:val="24"/>
          <w:szCs w:val="24"/>
        </w:rPr>
      </w:pPr>
    </w:p>
    <w:p w:rsidR="009E37E0" w:rsidRPr="001011CE" w:rsidRDefault="00184365" w:rsidP="00184365">
      <w:pPr>
        <w:spacing w:after="120"/>
        <w:jc w:val="right"/>
        <w:rPr>
          <w:rFonts w:ascii="Sylfaen" w:hAnsi="Sylfaen"/>
        </w:rPr>
      </w:pPr>
      <w:r w:rsidRPr="001011CE">
        <w:rPr>
          <w:rFonts w:ascii="Sylfaen" w:hAnsi="Sylfaen"/>
        </w:rPr>
        <w:t>Таблица 21</w:t>
      </w:r>
    </w:p>
    <w:p w:rsidR="009E37E0" w:rsidRPr="001011CE" w:rsidRDefault="001011CE" w:rsidP="001011CE">
      <w:pPr>
        <w:pStyle w:val="Tablecaption0"/>
        <w:shd w:val="clear" w:color="auto" w:fill="auto"/>
        <w:spacing w:after="120" w:line="240" w:lineRule="auto"/>
        <w:jc w:val="center"/>
        <w:rPr>
          <w:rFonts w:ascii="Sylfaen" w:hAnsi="Sylfaen"/>
          <w:sz w:val="24"/>
          <w:szCs w:val="24"/>
        </w:rPr>
      </w:pPr>
      <w:r w:rsidRPr="001011CE">
        <w:rPr>
          <w:rFonts w:ascii="Sylfaen" w:hAnsi="Sylfaen"/>
          <w:sz w:val="24"/>
          <w:szCs w:val="24"/>
        </w:rPr>
        <w:t xml:space="preserve">Описание операции «Передача измененных сведений о продлении срока временного ввоза ТСЛП»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.04.0</w:t>
      </w:r>
      <w:r w:rsidRPr="001011CE">
        <w:rPr>
          <w:rFonts w:ascii="Sylfaen" w:hAnsi="Sylfaen"/>
          <w:sz w:val="24"/>
          <w:szCs w:val="24"/>
          <w:lang w:val="en-US" w:eastAsia="en-US" w:bidi="en-US"/>
        </w:rPr>
        <w:t>PR</w:t>
      </w:r>
      <w:r w:rsidRPr="001011CE">
        <w:rPr>
          <w:rFonts w:ascii="Sylfaen" w:hAnsi="Sylfaen"/>
          <w:sz w:val="24"/>
          <w:szCs w:val="24"/>
          <w:lang w:eastAsia="en-US" w:bidi="en-US"/>
        </w:rPr>
        <w:t>.010)</w:t>
      </w:r>
    </w:p>
    <w:tbl>
      <w:tblPr>
        <w:tblOverlap w:val="never"/>
        <w:tblW w:w="9366" w:type="dxa"/>
        <w:jc w:val="center"/>
        <w:tblLayout w:type="fixed"/>
        <w:tblCellMar>
          <w:left w:w="10" w:type="dxa"/>
          <w:right w:w="10" w:type="dxa"/>
        </w:tblCellMar>
        <w:tblLook w:val="0000" w:firstRow="0" w:lastRow="0" w:firstColumn="0" w:lastColumn="0" w:noHBand="0" w:noVBand="0"/>
      </w:tblPr>
      <w:tblGrid>
        <w:gridCol w:w="719"/>
        <w:gridCol w:w="2835"/>
        <w:gridCol w:w="5812"/>
      </w:tblGrid>
      <w:tr w:rsidR="009E37E0" w:rsidRPr="001011CE" w:rsidTr="00184365">
        <w:trPr>
          <w:jc w:val="center"/>
        </w:trPr>
        <w:tc>
          <w:tcPr>
            <w:tcW w:w="719"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240" w:firstLine="0"/>
              <w:jc w:val="left"/>
              <w:rPr>
                <w:rFonts w:ascii="Sylfaen" w:hAnsi="Sylfaen"/>
                <w:sz w:val="24"/>
                <w:szCs w:val="24"/>
              </w:rPr>
            </w:pPr>
            <w:r w:rsidRPr="001011CE">
              <w:rPr>
                <w:rStyle w:val="Bodytext212pt0"/>
                <w:rFonts w:ascii="Sylfaen" w:hAnsi="Sylfaen"/>
              </w:rPr>
              <w:t>№</w:t>
            </w:r>
          </w:p>
          <w:p w:rsidR="009E37E0" w:rsidRPr="001011CE" w:rsidRDefault="001011CE" w:rsidP="001011CE">
            <w:pPr>
              <w:pStyle w:val="Bodytext20"/>
              <w:shd w:val="clear" w:color="auto" w:fill="auto"/>
              <w:spacing w:before="0" w:after="120" w:line="240" w:lineRule="auto"/>
              <w:ind w:left="240" w:firstLine="0"/>
              <w:jc w:val="left"/>
              <w:rPr>
                <w:rFonts w:ascii="Sylfaen" w:hAnsi="Sylfaen"/>
                <w:sz w:val="24"/>
                <w:szCs w:val="24"/>
              </w:rPr>
            </w:pPr>
            <w:r w:rsidRPr="001011CE">
              <w:rPr>
                <w:rStyle w:val="Bodytext212pt0"/>
                <w:rFonts w:ascii="Sylfaen" w:hAnsi="Sylfaen"/>
              </w:rPr>
              <w:t>п/п</w:t>
            </w:r>
          </w:p>
        </w:tc>
        <w:tc>
          <w:tcPr>
            <w:tcW w:w="283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280" w:firstLine="0"/>
              <w:jc w:val="left"/>
              <w:rPr>
                <w:rFonts w:ascii="Sylfaen" w:hAnsi="Sylfaen"/>
                <w:sz w:val="24"/>
                <w:szCs w:val="24"/>
              </w:rPr>
            </w:pPr>
            <w:r w:rsidRPr="001011CE">
              <w:rPr>
                <w:rStyle w:val="Bodytext212pt0"/>
                <w:rFonts w:ascii="Sylfaen" w:hAnsi="Sylfaen"/>
              </w:rPr>
              <w:t>Обозначение элемента</w:t>
            </w:r>
          </w:p>
        </w:tc>
        <w:tc>
          <w:tcPr>
            <w:tcW w:w="5812"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Описание</w:t>
            </w:r>
          </w:p>
        </w:tc>
      </w:tr>
      <w:tr w:rsidR="009E37E0" w:rsidRPr="001011CE" w:rsidTr="00184365">
        <w:trPr>
          <w:jc w:val="center"/>
        </w:trPr>
        <w:tc>
          <w:tcPr>
            <w:tcW w:w="719"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1</w:t>
            </w:r>
          </w:p>
        </w:tc>
        <w:tc>
          <w:tcPr>
            <w:tcW w:w="2835"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2</w:t>
            </w:r>
          </w:p>
        </w:tc>
        <w:tc>
          <w:tcPr>
            <w:tcW w:w="581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3</w:t>
            </w:r>
          </w:p>
        </w:tc>
      </w:tr>
      <w:tr w:rsidR="009E37E0" w:rsidRPr="001011CE" w:rsidTr="00184365">
        <w:trPr>
          <w:jc w:val="center"/>
        </w:trPr>
        <w:tc>
          <w:tcPr>
            <w:tcW w:w="719" w:type="dxa"/>
            <w:tcBorders>
              <w:top w:val="single" w:sz="4" w:space="0" w:color="auto"/>
              <w:left w:val="single" w:sz="4" w:space="0" w:color="auto"/>
              <w:bottom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1</w:t>
            </w:r>
          </w:p>
        </w:tc>
        <w:tc>
          <w:tcPr>
            <w:tcW w:w="2835" w:type="dxa"/>
            <w:tcBorders>
              <w:top w:val="single" w:sz="4" w:space="0" w:color="auto"/>
              <w:left w:val="single" w:sz="4" w:space="0" w:color="auto"/>
              <w:bottom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Кодовое обозначение</w:t>
            </w:r>
          </w:p>
        </w:tc>
        <w:tc>
          <w:tcPr>
            <w:tcW w:w="5812"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lang w:val="en-US" w:eastAsia="en-US" w:bidi="en-US"/>
              </w:rPr>
              <w:t>P.CP.04.0PR.010</w:t>
            </w:r>
          </w:p>
        </w:tc>
      </w:tr>
      <w:tr w:rsidR="009E37E0" w:rsidRPr="001011CE" w:rsidTr="00184365">
        <w:trPr>
          <w:jc w:val="center"/>
        </w:trPr>
        <w:tc>
          <w:tcPr>
            <w:tcW w:w="719"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2</w:t>
            </w:r>
          </w:p>
        </w:tc>
        <w:tc>
          <w:tcPr>
            <w:tcW w:w="283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Наименование операции</w:t>
            </w:r>
          </w:p>
        </w:tc>
        <w:tc>
          <w:tcPr>
            <w:tcW w:w="581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передача измененных сведений о продлении срока временного ввоза ТСЛП</w:t>
            </w:r>
          </w:p>
        </w:tc>
      </w:tr>
      <w:tr w:rsidR="009E37E0" w:rsidRPr="001011CE" w:rsidTr="00184365">
        <w:trPr>
          <w:jc w:val="center"/>
        </w:trPr>
        <w:tc>
          <w:tcPr>
            <w:tcW w:w="719"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3</w:t>
            </w:r>
          </w:p>
        </w:tc>
        <w:tc>
          <w:tcPr>
            <w:tcW w:w="283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Исполнитель</w:t>
            </w:r>
          </w:p>
        </w:tc>
        <w:tc>
          <w:tcPr>
            <w:tcW w:w="581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уполномоченный орган, осуществляющий продление срока временного ввоза ТСЛП</w:t>
            </w:r>
          </w:p>
        </w:tc>
      </w:tr>
      <w:tr w:rsidR="009E37E0" w:rsidRPr="001011CE" w:rsidTr="00184365">
        <w:trPr>
          <w:jc w:val="center"/>
        </w:trPr>
        <w:tc>
          <w:tcPr>
            <w:tcW w:w="719"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320" w:firstLine="0"/>
              <w:jc w:val="left"/>
              <w:rPr>
                <w:rFonts w:ascii="Sylfaen" w:hAnsi="Sylfaen"/>
                <w:sz w:val="24"/>
                <w:szCs w:val="24"/>
              </w:rPr>
            </w:pPr>
            <w:r w:rsidRPr="001011CE">
              <w:rPr>
                <w:rStyle w:val="Bodytext212pt0"/>
                <w:rFonts w:ascii="Sylfaen" w:hAnsi="Sylfaen"/>
              </w:rPr>
              <w:t>4</w:t>
            </w:r>
          </w:p>
        </w:tc>
        <w:tc>
          <w:tcPr>
            <w:tcW w:w="283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Условия выполнения</w:t>
            </w:r>
          </w:p>
        </w:tc>
        <w:tc>
          <w:tcPr>
            <w:tcW w:w="581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выполняется в случае внесения изменений в сведения о продлении срока временного ввоза ТСЛП</w:t>
            </w:r>
          </w:p>
        </w:tc>
      </w:tr>
      <w:tr w:rsidR="009E37E0" w:rsidRPr="001011CE" w:rsidTr="00184365">
        <w:trPr>
          <w:jc w:val="center"/>
        </w:trPr>
        <w:tc>
          <w:tcPr>
            <w:tcW w:w="719"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320" w:firstLine="0"/>
              <w:jc w:val="left"/>
              <w:rPr>
                <w:rFonts w:ascii="Sylfaen" w:hAnsi="Sylfaen"/>
                <w:sz w:val="24"/>
                <w:szCs w:val="24"/>
              </w:rPr>
            </w:pPr>
            <w:r w:rsidRPr="001011CE">
              <w:rPr>
                <w:rStyle w:val="Bodytext212pt0"/>
                <w:rFonts w:ascii="Sylfaen" w:hAnsi="Sylfaen"/>
              </w:rPr>
              <w:t>5</w:t>
            </w:r>
          </w:p>
        </w:tc>
        <w:tc>
          <w:tcPr>
            <w:tcW w:w="283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Ограничения</w:t>
            </w:r>
          </w:p>
        </w:tc>
        <w:tc>
          <w:tcPr>
            <w:tcW w:w="581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формат и структура представляемых сведений должны соответствовать Описанию форматов и структур электронных документов и сведений</w:t>
            </w:r>
          </w:p>
        </w:tc>
      </w:tr>
      <w:tr w:rsidR="009E37E0" w:rsidRPr="001011CE" w:rsidTr="00184365">
        <w:trPr>
          <w:jc w:val="center"/>
        </w:trPr>
        <w:tc>
          <w:tcPr>
            <w:tcW w:w="719"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320" w:firstLine="0"/>
              <w:jc w:val="left"/>
              <w:rPr>
                <w:rFonts w:ascii="Sylfaen" w:hAnsi="Sylfaen"/>
                <w:sz w:val="24"/>
                <w:szCs w:val="24"/>
              </w:rPr>
            </w:pPr>
            <w:r w:rsidRPr="001011CE">
              <w:rPr>
                <w:rStyle w:val="Bodytext212pt0"/>
                <w:rFonts w:ascii="Sylfaen" w:hAnsi="Sylfaen"/>
              </w:rPr>
              <w:t>6</w:t>
            </w:r>
          </w:p>
        </w:tc>
        <w:tc>
          <w:tcPr>
            <w:tcW w:w="283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Описание операции</w:t>
            </w:r>
          </w:p>
        </w:tc>
        <w:tc>
          <w:tcPr>
            <w:tcW w:w="581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исполнитель формирует сообщение, содержащее измененные сведения о продлении срока временного ввоза ТСЛП, и передает его в уполномоченный орган, осуществляющий контроль временного ввоза ТСЛП, в соответствии с Регламентом информационного взаимодействия</w:t>
            </w:r>
          </w:p>
        </w:tc>
      </w:tr>
      <w:tr w:rsidR="009E37E0" w:rsidRPr="001011CE" w:rsidTr="00184365">
        <w:trPr>
          <w:jc w:val="center"/>
        </w:trPr>
        <w:tc>
          <w:tcPr>
            <w:tcW w:w="719"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7</w:t>
            </w:r>
          </w:p>
        </w:tc>
        <w:tc>
          <w:tcPr>
            <w:tcW w:w="2835"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Результаты</w:t>
            </w:r>
          </w:p>
        </w:tc>
        <w:tc>
          <w:tcPr>
            <w:tcW w:w="5812"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измененные сведения о продлении срока временного ввоза ТСЛП переданы в уполномоченный орган, осуществляющий контроль временного ввоза ТСЛП</w:t>
            </w:r>
          </w:p>
        </w:tc>
      </w:tr>
    </w:tbl>
    <w:p w:rsidR="009E37E0" w:rsidRPr="001011CE" w:rsidRDefault="009E37E0" w:rsidP="001011CE">
      <w:pPr>
        <w:pStyle w:val="Tablecaption0"/>
        <w:shd w:val="clear" w:color="auto" w:fill="auto"/>
        <w:spacing w:after="120" w:line="240" w:lineRule="auto"/>
        <w:jc w:val="left"/>
        <w:rPr>
          <w:rFonts w:ascii="Sylfaen" w:hAnsi="Sylfaen"/>
          <w:sz w:val="24"/>
          <w:szCs w:val="24"/>
        </w:rPr>
      </w:pPr>
    </w:p>
    <w:p w:rsidR="009E37E0" w:rsidRPr="001011CE" w:rsidRDefault="00184365" w:rsidP="00184365">
      <w:pPr>
        <w:spacing w:after="120"/>
        <w:jc w:val="right"/>
        <w:rPr>
          <w:rFonts w:ascii="Sylfaen" w:hAnsi="Sylfaen"/>
        </w:rPr>
      </w:pPr>
      <w:r w:rsidRPr="001011CE">
        <w:rPr>
          <w:rFonts w:ascii="Sylfaen" w:hAnsi="Sylfaen"/>
        </w:rPr>
        <w:t>Таблица 22</w:t>
      </w:r>
    </w:p>
    <w:p w:rsidR="009E37E0" w:rsidRPr="001011CE" w:rsidRDefault="001011CE" w:rsidP="001011CE">
      <w:pPr>
        <w:pStyle w:val="Bodytext20"/>
        <w:shd w:val="clear" w:color="auto" w:fill="auto"/>
        <w:spacing w:before="0" w:after="120" w:line="240" w:lineRule="auto"/>
        <w:ind w:left="640" w:right="660" w:firstLine="0"/>
        <w:jc w:val="left"/>
        <w:rPr>
          <w:rFonts w:ascii="Sylfaen" w:hAnsi="Sylfaen"/>
          <w:sz w:val="24"/>
          <w:szCs w:val="24"/>
        </w:rPr>
      </w:pPr>
      <w:r w:rsidRPr="001011CE">
        <w:rPr>
          <w:rFonts w:ascii="Sylfaen" w:hAnsi="Sylfaen"/>
          <w:sz w:val="24"/>
          <w:szCs w:val="24"/>
        </w:rPr>
        <w:t xml:space="preserve">Описание операции «Прием и обработка измененных сведений о продлении срока временного ввоза ТСЛП»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w:t>
      </w:r>
      <w:r w:rsidRPr="001011CE">
        <w:rPr>
          <w:rFonts w:ascii="Sylfaen" w:hAnsi="Sylfaen"/>
          <w:sz w:val="24"/>
          <w:szCs w:val="24"/>
          <w:lang w:val="en-US" w:eastAsia="en-US" w:bidi="en-US"/>
        </w:rPr>
        <w:t>OPR</w:t>
      </w:r>
      <w:r w:rsidRPr="001011CE">
        <w:rPr>
          <w:rFonts w:ascii="Sylfaen" w:hAnsi="Sylfaen"/>
          <w:sz w:val="24"/>
          <w:szCs w:val="24"/>
          <w:lang w:eastAsia="en-US" w:bidi="en-US"/>
        </w:rPr>
        <w:t>.01</w:t>
      </w:r>
      <w:r w:rsidRPr="001011CE">
        <w:rPr>
          <w:rFonts w:ascii="Sylfaen" w:hAnsi="Sylfaen"/>
          <w:sz w:val="24"/>
          <w:szCs w:val="24"/>
        </w:rPr>
        <w:t>1)</w:t>
      </w:r>
    </w:p>
    <w:tbl>
      <w:tblPr>
        <w:tblOverlap w:val="never"/>
        <w:tblW w:w="9362" w:type="dxa"/>
        <w:jc w:val="center"/>
        <w:tblLayout w:type="fixed"/>
        <w:tblCellMar>
          <w:left w:w="10" w:type="dxa"/>
          <w:right w:w="10" w:type="dxa"/>
        </w:tblCellMar>
        <w:tblLook w:val="0000" w:firstRow="0" w:lastRow="0" w:firstColumn="0" w:lastColumn="0" w:noHBand="0" w:noVBand="0"/>
      </w:tblPr>
      <w:tblGrid>
        <w:gridCol w:w="715"/>
        <w:gridCol w:w="2835"/>
        <w:gridCol w:w="5812"/>
      </w:tblGrid>
      <w:tr w:rsidR="009E37E0" w:rsidRPr="001011CE" w:rsidTr="00184365">
        <w:trPr>
          <w:jc w:val="center"/>
        </w:trPr>
        <w:tc>
          <w:tcPr>
            <w:tcW w:w="715"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280" w:firstLine="0"/>
              <w:jc w:val="left"/>
              <w:rPr>
                <w:rFonts w:ascii="Sylfaen" w:hAnsi="Sylfaen"/>
                <w:sz w:val="24"/>
                <w:szCs w:val="24"/>
              </w:rPr>
            </w:pPr>
            <w:r w:rsidRPr="001011CE">
              <w:rPr>
                <w:rStyle w:val="Bodytext212pt0"/>
                <w:rFonts w:ascii="Sylfaen" w:hAnsi="Sylfaen"/>
              </w:rPr>
              <w:lastRenderedPageBreak/>
              <w:t>№</w:t>
            </w:r>
          </w:p>
          <w:p w:rsidR="009E37E0" w:rsidRPr="001011CE" w:rsidRDefault="001011CE" w:rsidP="001011CE">
            <w:pPr>
              <w:pStyle w:val="Bodytext20"/>
              <w:shd w:val="clear" w:color="auto" w:fill="auto"/>
              <w:spacing w:before="0" w:after="120" w:line="240" w:lineRule="auto"/>
              <w:ind w:left="280" w:firstLine="0"/>
              <w:jc w:val="left"/>
              <w:rPr>
                <w:rFonts w:ascii="Sylfaen" w:hAnsi="Sylfaen"/>
                <w:sz w:val="24"/>
                <w:szCs w:val="24"/>
              </w:rPr>
            </w:pPr>
            <w:r w:rsidRPr="001011CE">
              <w:rPr>
                <w:rStyle w:val="Bodytext212pt0"/>
                <w:rFonts w:ascii="Sylfaen" w:hAnsi="Sylfaen"/>
              </w:rPr>
              <w:t>п/п</w:t>
            </w:r>
          </w:p>
        </w:tc>
        <w:tc>
          <w:tcPr>
            <w:tcW w:w="283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280" w:firstLine="0"/>
              <w:jc w:val="left"/>
              <w:rPr>
                <w:rFonts w:ascii="Sylfaen" w:hAnsi="Sylfaen"/>
                <w:sz w:val="24"/>
                <w:szCs w:val="24"/>
              </w:rPr>
            </w:pPr>
            <w:r w:rsidRPr="001011CE">
              <w:rPr>
                <w:rStyle w:val="Bodytext212pt0"/>
                <w:rFonts w:ascii="Sylfaen" w:hAnsi="Sylfaen"/>
              </w:rPr>
              <w:t>Обозначение элемента</w:t>
            </w:r>
          </w:p>
        </w:tc>
        <w:tc>
          <w:tcPr>
            <w:tcW w:w="5812"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Описание</w:t>
            </w:r>
          </w:p>
        </w:tc>
      </w:tr>
      <w:tr w:rsidR="009E37E0" w:rsidRPr="001011CE" w:rsidTr="00184365">
        <w:trPr>
          <w:jc w:val="center"/>
        </w:trPr>
        <w:tc>
          <w:tcPr>
            <w:tcW w:w="715"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340" w:firstLine="0"/>
              <w:jc w:val="left"/>
              <w:rPr>
                <w:rFonts w:ascii="Sylfaen" w:hAnsi="Sylfaen"/>
                <w:sz w:val="24"/>
                <w:szCs w:val="24"/>
              </w:rPr>
            </w:pPr>
            <w:r w:rsidRPr="001011CE">
              <w:rPr>
                <w:rStyle w:val="Bodytext212pt0"/>
                <w:rFonts w:ascii="Sylfaen" w:hAnsi="Sylfaen"/>
              </w:rPr>
              <w:t>1</w:t>
            </w:r>
          </w:p>
        </w:tc>
        <w:tc>
          <w:tcPr>
            <w:tcW w:w="2835"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2</w:t>
            </w:r>
          </w:p>
        </w:tc>
        <w:tc>
          <w:tcPr>
            <w:tcW w:w="581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3</w:t>
            </w:r>
          </w:p>
        </w:tc>
      </w:tr>
      <w:tr w:rsidR="009E37E0" w:rsidRPr="001011CE" w:rsidTr="00184365">
        <w:trPr>
          <w:jc w:val="center"/>
        </w:trPr>
        <w:tc>
          <w:tcPr>
            <w:tcW w:w="715"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340" w:firstLine="0"/>
              <w:jc w:val="left"/>
              <w:rPr>
                <w:rFonts w:ascii="Sylfaen" w:hAnsi="Sylfaen"/>
                <w:sz w:val="24"/>
                <w:szCs w:val="24"/>
              </w:rPr>
            </w:pPr>
            <w:r w:rsidRPr="001011CE">
              <w:rPr>
                <w:rStyle w:val="Bodytext212pt0"/>
                <w:rFonts w:ascii="Sylfaen" w:hAnsi="Sylfaen"/>
              </w:rPr>
              <w:t>1</w:t>
            </w:r>
          </w:p>
        </w:tc>
        <w:tc>
          <w:tcPr>
            <w:tcW w:w="2835"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Кодовое обозначение</w:t>
            </w:r>
          </w:p>
        </w:tc>
        <w:tc>
          <w:tcPr>
            <w:tcW w:w="581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lang w:val="en-US" w:eastAsia="en-US" w:bidi="en-US"/>
              </w:rPr>
              <w:t>P.CP.04.OPR.01</w:t>
            </w:r>
            <w:r w:rsidRPr="001011CE">
              <w:rPr>
                <w:rStyle w:val="Bodytext212pt0"/>
                <w:rFonts w:ascii="Sylfaen" w:hAnsi="Sylfaen"/>
              </w:rPr>
              <w:t>1</w:t>
            </w:r>
          </w:p>
        </w:tc>
      </w:tr>
      <w:tr w:rsidR="009E37E0" w:rsidRPr="001011CE" w:rsidTr="00184365">
        <w:trPr>
          <w:jc w:val="center"/>
        </w:trPr>
        <w:tc>
          <w:tcPr>
            <w:tcW w:w="715"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340" w:firstLine="0"/>
              <w:jc w:val="left"/>
              <w:rPr>
                <w:rFonts w:ascii="Sylfaen" w:hAnsi="Sylfaen"/>
                <w:sz w:val="24"/>
                <w:szCs w:val="24"/>
              </w:rPr>
            </w:pPr>
            <w:r w:rsidRPr="001011CE">
              <w:rPr>
                <w:rStyle w:val="Bodytext212pt0"/>
                <w:rFonts w:ascii="Sylfaen" w:hAnsi="Sylfaen"/>
              </w:rPr>
              <w:t>2</w:t>
            </w:r>
          </w:p>
        </w:tc>
        <w:tc>
          <w:tcPr>
            <w:tcW w:w="283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Наименование операции</w:t>
            </w:r>
          </w:p>
        </w:tc>
        <w:tc>
          <w:tcPr>
            <w:tcW w:w="581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прием и обработка измененных сведений о продлении срока временного ввоза ТСЛП</w:t>
            </w:r>
          </w:p>
        </w:tc>
      </w:tr>
      <w:tr w:rsidR="009E37E0" w:rsidRPr="001011CE" w:rsidTr="00184365">
        <w:trPr>
          <w:jc w:val="center"/>
        </w:trPr>
        <w:tc>
          <w:tcPr>
            <w:tcW w:w="715"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340" w:firstLine="0"/>
              <w:jc w:val="left"/>
              <w:rPr>
                <w:rFonts w:ascii="Sylfaen" w:hAnsi="Sylfaen"/>
                <w:sz w:val="24"/>
                <w:szCs w:val="24"/>
              </w:rPr>
            </w:pPr>
            <w:r w:rsidRPr="001011CE">
              <w:rPr>
                <w:rStyle w:val="Bodytext212pt0"/>
                <w:rFonts w:ascii="Sylfaen" w:hAnsi="Sylfaen"/>
              </w:rPr>
              <w:t>3</w:t>
            </w:r>
          </w:p>
        </w:tc>
        <w:tc>
          <w:tcPr>
            <w:tcW w:w="2835"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Исполнитель</w:t>
            </w:r>
          </w:p>
        </w:tc>
        <w:tc>
          <w:tcPr>
            <w:tcW w:w="5812"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уполномоченный орган, осуществляющий контроль временного ввоза ТСЛП</w:t>
            </w:r>
          </w:p>
        </w:tc>
      </w:tr>
      <w:tr w:rsidR="009E37E0" w:rsidRPr="001011CE" w:rsidTr="00184365">
        <w:trPr>
          <w:jc w:val="center"/>
        </w:trPr>
        <w:tc>
          <w:tcPr>
            <w:tcW w:w="71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4</w:t>
            </w:r>
          </w:p>
        </w:tc>
        <w:tc>
          <w:tcPr>
            <w:tcW w:w="283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Условия выполнения</w:t>
            </w:r>
          </w:p>
        </w:tc>
        <w:tc>
          <w:tcPr>
            <w:tcW w:w="581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выполняется при получении исполнителем измененных сведений о продлении срока временного ввоза ТСЛП (операция «Передача измененных сведений о продлении срока временного ввоза ТСЛП»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.04.0</w:t>
            </w:r>
            <w:r w:rsidRPr="001011CE">
              <w:rPr>
                <w:rStyle w:val="Bodytext212pt0"/>
                <w:rFonts w:ascii="Sylfaen" w:hAnsi="Sylfaen"/>
                <w:lang w:val="en-US" w:eastAsia="en-US" w:bidi="en-US"/>
              </w:rPr>
              <w:t>PR</w:t>
            </w:r>
            <w:r w:rsidRPr="001011CE">
              <w:rPr>
                <w:rStyle w:val="Bodytext212pt0"/>
                <w:rFonts w:ascii="Sylfaen" w:hAnsi="Sylfaen"/>
                <w:lang w:eastAsia="en-US" w:bidi="en-US"/>
              </w:rPr>
              <w:t>.010))</w:t>
            </w:r>
          </w:p>
        </w:tc>
      </w:tr>
      <w:tr w:rsidR="009E37E0" w:rsidRPr="001011CE" w:rsidTr="00184365">
        <w:trPr>
          <w:jc w:val="center"/>
        </w:trPr>
        <w:tc>
          <w:tcPr>
            <w:tcW w:w="71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5</w:t>
            </w:r>
          </w:p>
        </w:tc>
        <w:tc>
          <w:tcPr>
            <w:tcW w:w="283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Ограничения</w:t>
            </w:r>
          </w:p>
        </w:tc>
        <w:tc>
          <w:tcPr>
            <w:tcW w:w="581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rsidR="009E37E0" w:rsidRPr="001011CE" w:rsidTr="00184365">
        <w:trPr>
          <w:jc w:val="center"/>
        </w:trPr>
        <w:tc>
          <w:tcPr>
            <w:tcW w:w="71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6</w:t>
            </w:r>
          </w:p>
        </w:tc>
        <w:tc>
          <w:tcPr>
            <w:tcW w:w="283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Описание операции</w:t>
            </w:r>
          </w:p>
        </w:tc>
        <w:tc>
          <w:tcPr>
            <w:tcW w:w="581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исполнитель осуществляет прием и обработку измененных сведений о продлении срока временного ввоза ТСЛП, формирует и направляет в уполномоченный орган, осуществляющий продление срока временного ввоза ТСЛП, уведомление об обработке сведений</w:t>
            </w:r>
          </w:p>
        </w:tc>
      </w:tr>
      <w:tr w:rsidR="009E37E0" w:rsidRPr="001011CE" w:rsidTr="00184365">
        <w:trPr>
          <w:jc w:val="center"/>
        </w:trPr>
        <w:tc>
          <w:tcPr>
            <w:tcW w:w="715"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7</w:t>
            </w:r>
          </w:p>
        </w:tc>
        <w:tc>
          <w:tcPr>
            <w:tcW w:w="2835"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Результаты</w:t>
            </w:r>
          </w:p>
        </w:tc>
        <w:tc>
          <w:tcPr>
            <w:tcW w:w="5812"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измененные сведения о продлении срока временного ввоза ТСЛП обработаны, уведомление об обработке сведений передано в уполномоченный орган, осуществляющий продление срока временного ввоза ТСЛП</w:t>
            </w:r>
          </w:p>
        </w:tc>
      </w:tr>
    </w:tbl>
    <w:p w:rsidR="009E37E0" w:rsidRPr="001011CE" w:rsidRDefault="009E37E0" w:rsidP="001011CE">
      <w:pPr>
        <w:pStyle w:val="Tablecaption0"/>
        <w:shd w:val="clear" w:color="auto" w:fill="auto"/>
        <w:spacing w:after="120" w:line="240" w:lineRule="auto"/>
        <w:jc w:val="left"/>
        <w:rPr>
          <w:rFonts w:ascii="Sylfaen" w:hAnsi="Sylfaen"/>
          <w:sz w:val="24"/>
          <w:szCs w:val="24"/>
        </w:rPr>
      </w:pPr>
    </w:p>
    <w:p w:rsidR="009E37E0" w:rsidRPr="001011CE" w:rsidRDefault="00184365" w:rsidP="00184365">
      <w:pPr>
        <w:spacing w:after="120"/>
        <w:jc w:val="right"/>
        <w:rPr>
          <w:rFonts w:ascii="Sylfaen" w:hAnsi="Sylfaen"/>
        </w:rPr>
      </w:pPr>
      <w:r w:rsidRPr="001011CE">
        <w:rPr>
          <w:rFonts w:ascii="Sylfaen" w:hAnsi="Sylfaen"/>
        </w:rPr>
        <w:t>Таблица 23</w:t>
      </w:r>
    </w:p>
    <w:p w:rsidR="009E37E0" w:rsidRPr="001011CE" w:rsidRDefault="001011CE" w:rsidP="001011CE">
      <w:pPr>
        <w:pStyle w:val="Bodytext20"/>
        <w:shd w:val="clear" w:color="auto" w:fill="auto"/>
        <w:spacing w:before="0" w:after="120" w:line="240" w:lineRule="auto"/>
        <w:ind w:left="20" w:firstLine="0"/>
        <w:jc w:val="center"/>
        <w:rPr>
          <w:rFonts w:ascii="Sylfaen" w:hAnsi="Sylfaen"/>
          <w:sz w:val="24"/>
          <w:szCs w:val="24"/>
        </w:rPr>
      </w:pPr>
      <w:r w:rsidRPr="001011CE">
        <w:rPr>
          <w:rFonts w:ascii="Sylfaen" w:hAnsi="Sylfaen"/>
          <w:sz w:val="24"/>
          <w:szCs w:val="24"/>
        </w:rPr>
        <w:t>Описание операции «Получение уведомления об обработке измененных</w:t>
      </w:r>
      <w:r w:rsidR="00184365" w:rsidRPr="00184365">
        <w:rPr>
          <w:rFonts w:ascii="Sylfaen" w:hAnsi="Sylfaen"/>
          <w:sz w:val="24"/>
          <w:szCs w:val="24"/>
        </w:rPr>
        <w:t xml:space="preserve"> </w:t>
      </w:r>
      <w:r w:rsidRPr="001011CE">
        <w:rPr>
          <w:rFonts w:ascii="Sylfaen" w:hAnsi="Sylfaen"/>
          <w:sz w:val="24"/>
          <w:szCs w:val="24"/>
        </w:rPr>
        <w:t>сведений о продлении срока временного ввоза ТСЛП»</w:t>
      </w:r>
      <w:r w:rsidR="00184365" w:rsidRPr="00184365">
        <w:rPr>
          <w:rFonts w:ascii="Sylfaen" w:hAnsi="Sylfaen"/>
          <w:sz w:val="24"/>
          <w:szCs w:val="24"/>
        </w:rPr>
        <w:t xml:space="preserve"> </w:t>
      </w:r>
      <w:r w:rsidRPr="00184365">
        <w:rPr>
          <w:rFonts w:ascii="Sylfaen" w:hAnsi="Sylfaen"/>
          <w:sz w:val="24"/>
          <w:szCs w:val="24"/>
          <w:lang w:eastAsia="en-US" w:bidi="en-US"/>
        </w:rPr>
        <w:t>(</w:t>
      </w:r>
      <w:r w:rsidRPr="001011CE">
        <w:rPr>
          <w:rFonts w:ascii="Sylfaen" w:hAnsi="Sylfaen"/>
          <w:sz w:val="24"/>
          <w:szCs w:val="24"/>
          <w:lang w:val="en-US" w:eastAsia="en-US" w:bidi="en-US"/>
        </w:rPr>
        <w:t>P</w:t>
      </w:r>
      <w:r w:rsidRPr="00184365">
        <w:rPr>
          <w:rFonts w:ascii="Sylfaen" w:hAnsi="Sylfaen"/>
          <w:sz w:val="24"/>
          <w:szCs w:val="24"/>
          <w:lang w:eastAsia="en-US" w:bidi="en-US"/>
        </w:rPr>
        <w:t>.</w:t>
      </w:r>
      <w:r w:rsidRPr="001011CE">
        <w:rPr>
          <w:rFonts w:ascii="Sylfaen" w:hAnsi="Sylfaen"/>
          <w:sz w:val="24"/>
          <w:szCs w:val="24"/>
          <w:lang w:val="en-US" w:eastAsia="en-US" w:bidi="en-US"/>
        </w:rPr>
        <w:t>CP</w:t>
      </w:r>
      <w:r w:rsidRPr="00184365">
        <w:rPr>
          <w:rFonts w:ascii="Sylfaen" w:hAnsi="Sylfaen"/>
          <w:sz w:val="24"/>
          <w:szCs w:val="24"/>
          <w:lang w:eastAsia="en-US" w:bidi="en-US"/>
        </w:rPr>
        <w:t>.04.0</w:t>
      </w:r>
      <w:r w:rsidRPr="001011CE">
        <w:rPr>
          <w:rFonts w:ascii="Sylfaen" w:hAnsi="Sylfaen"/>
          <w:sz w:val="24"/>
          <w:szCs w:val="24"/>
          <w:lang w:val="en-US" w:eastAsia="en-US" w:bidi="en-US"/>
        </w:rPr>
        <w:t>PR</w:t>
      </w:r>
      <w:r w:rsidRPr="00184365">
        <w:rPr>
          <w:rFonts w:ascii="Sylfaen" w:hAnsi="Sylfaen"/>
          <w:sz w:val="24"/>
          <w:szCs w:val="24"/>
          <w:lang w:eastAsia="en-US" w:bidi="en-US"/>
        </w:rPr>
        <w:t>.012)</w:t>
      </w:r>
    </w:p>
    <w:tbl>
      <w:tblPr>
        <w:tblOverlap w:val="never"/>
        <w:tblW w:w="9364" w:type="dxa"/>
        <w:jc w:val="center"/>
        <w:tblLayout w:type="fixed"/>
        <w:tblCellMar>
          <w:left w:w="10" w:type="dxa"/>
          <w:right w:w="10" w:type="dxa"/>
        </w:tblCellMar>
        <w:tblLook w:val="0000" w:firstRow="0" w:lastRow="0" w:firstColumn="0" w:lastColumn="0" w:noHBand="0" w:noVBand="0"/>
      </w:tblPr>
      <w:tblGrid>
        <w:gridCol w:w="717"/>
        <w:gridCol w:w="2835"/>
        <w:gridCol w:w="5812"/>
      </w:tblGrid>
      <w:tr w:rsidR="009E37E0" w:rsidRPr="001011CE" w:rsidTr="00184365">
        <w:trPr>
          <w:jc w:val="center"/>
        </w:trPr>
        <w:tc>
          <w:tcPr>
            <w:tcW w:w="717"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280" w:firstLine="0"/>
              <w:jc w:val="left"/>
              <w:rPr>
                <w:rFonts w:ascii="Sylfaen" w:hAnsi="Sylfaen"/>
                <w:sz w:val="24"/>
                <w:szCs w:val="24"/>
              </w:rPr>
            </w:pPr>
            <w:r w:rsidRPr="001011CE">
              <w:rPr>
                <w:rStyle w:val="Bodytext212pt0"/>
                <w:rFonts w:ascii="Sylfaen" w:hAnsi="Sylfaen"/>
              </w:rPr>
              <w:t>№</w:t>
            </w:r>
          </w:p>
          <w:p w:rsidR="009E37E0" w:rsidRPr="001011CE" w:rsidRDefault="001011CE" w:rsidP="001011CE">
            <w:pPr>
              <w:pStyle w:val="Bodytext20"/>
              <w:shd w:val="clear" w:color="auto" w:fill="auto"/>
              <w:spacing w:before="0" w:after="120" w:line="240" w:lineRule="auto"/>
              <w:ind w:left="280" w:firstLine="0"/>
              <w:jc w:val="left"/>
              <w:rPr>
                <w:rFonts w:ascii="Sylfaen" w:hAnsi="Sylfaen"/>
                <w:sz w:val="24"/>
                <w:szCs w:val="24"/>
              </w:rPr>
            </w:pPr>
            <w:r w:rsidRPr="001011CE">
              <w:rPr>
                <w:rStyle w:val="Bodytext212pt0"/>
                <w:rFonts w:ascii="Sylfaen" w:hAnsi="Sylfaen"/>
              </w:rPr>
              <w:t>п/п</w:t>
            </w:r>
          </w:p>
        </w:tc>
        <w:tc>
          <w:tcPr>
            <w:tcW w:w="283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280" w:firstLine="0"/>
              <w:jc w:val="left"/>
              <w:rPr>
                <w:rFonts w:ascii="Sylfaen" w:hAnsi="Sylfaen"/>
                <w:sz w:val="24"/>
                <w:szCs w:val="24"/>
              </w:rPr>
            </w:pPr>
            <w:r w:rsidRPr="001011CE">
              <w:rPr>
                <w:rStyle w:val="Bodytext212pt0"/>
                <w:rFonts w:ascii="Sylfaen" w:hAnsi="Sylfaen"/>
              </w:rPr>
              <w:t>Обозначение элемента</w:t>
            </w:r>
          </w:p>
        </w:tc>
        <w:tc>
          <w:tcPr>
            <w:tcW w:w="5812"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Описание</w:t>
            </w:r>
          </w:p>
        </w:tc>
      </w:tr>
      <w:tr w:rsidR="009E37E0" w:rsidRPr="001011CE" w:rsidTr="00184365">
        <w:trPr>
          <w:jc w:val="center"/>
        </w:trPr>
        <w:tc>
          <w:tcPr>
            <w:tcW w:w="717"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0"/>
                <w:rFonts w:ascii="Sylfaen" w:hAnsi="Sylfaen"/>
              </w:rPr>
              <w:t>1</w:t>
            </w:r>
          </w:p>
        </w:tc>
        <w:tc>
          <w:tcPr>
            <w:tcW w:w="2835"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2</w:t>
            </w:r>
          </w:p>
        </w:tc>
        <w:tc>
          <w:tcPr>
            <w:tcW w:w="581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3</w:t>
            </w:r>
          </w:p>
        </w:tc>
      </w:tr>
      <w:tr w:rsidR="009E37E0" w:rsidRPr="001011CE" w:rsidTr="00184365">
        <w:trPr>
          <w:jc w:val="center"/>
        </w:trPr>
        <w:tc>
          <w:tcPr>
            <w:tcW w:w="717"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340" w:firstLine="0"/>
              <w:jc w:val="left"/>
              <w:rPr>
                <w:rFonts w:ascii="Sylfaen" w:hAnsi="Sylfaen"/>
                <w:sz w:val="24"/>
                <w:szCs w:val="24"/>
              </w:rPr>
            </w:pPr>
            <w:r w:rsidRPr="001011CE">
              <w:rPr>
                <w:rStyle w:val="Bodytext212pt0"/>
                <w:rFonts w:ascii="Sylfaen" w:hAnsi="Sylfaen"/>
              </w:rPr>
              <w:lastRenderedPageBreak/>
              <w:t>1</w:t>
            </w:r>
          </w:p>
        </w:tc>
        <w:tc>
          <w:tcPr>
            <w:tcW w:w="2835"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Кодовое обозначение</w:t>
            </w:r>
          </w:p>
        </w:tc>
        <w:tc>
          <w:tcPr>
            <w:tcW w:w="581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lang w:val="en-US" w:eastAsia="en-US" w:bidi="en-US"/>
              </w:rPr>
              <w:t>P.CP.04.0PR.012</w:t>
            </w:r>
          </w:p>
        </w:tc>
      </w:tr>
      <w:tr w:rsidR="009E37E0" w:rsidRPr="001011CE" w:rsidTr="00184365">
        <w:trPr>
          <w:jc w:val="center"/>
        </w:trPr>
        <w:tc>
          <w:tcPr>
            <w:tcW w:w="717"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340" w:firstLine="0"/>
              <w:jc w:val="left"/>
              <w:rPr>
                <w:rFonts w:ascii="Sylfaen" w:hAnsi="Sylfaen"/>
                <w:sz w:val="24"/>
                <w:szCs w:val="24"/>
              </w:rPr>
            </w:pPr>
            <w:r w:rsidRPr="001011CE">
              <w:rPr>
                <w:rStyle w:val="Bodytext212pt0"/>
                <w:rFonts w:ascii="Sylfaen" w:hAnsi="Sylfaen"/>
              </w:rPr>
              <w:t>2</w:t>
            </w:r>
          </w:p>
        </w:tc>
        <w:tc>
          <w:tcPr>
            <w:tcW w:w="283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Наименование операции</w:t>
            </w:r>
          </w:p>
        </w:tc>
        <w:tc>
          <w:tcPr>
            <w:tcW w:w="581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получение уведомления об обработке измененных сведений о продлении срока временного ввоза ТСЛП</w:t>
            </w:r>
          </w:p>
        </w:tc>
      </w:tr>
      <w:tr w:rsidR="009E37E0" w:rsidRPr="001011CE" w:rsidTr="00184365">
        <w:trPr>
          <w:jc w:val="center"/>
        </w:trPr>
        <w:tc>
          <w:tcPr>
            <w:tcW w:w="717"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340" w:firstLine="0"/>
              <w:jc w:val="left"/>
              <w:rPr>
                <w:rFonts w:ascii="Sylfaen" w:hAnsi="Sylfaen"/>
                <w:sz w:val="24"/>
                <w:szCs w:val="24"/>
              </w:rPr>
            </w:pPr>
            <w:r w:rsidRPr="001011CE">
              <w:rPr>
                <w:rStyle w:val="Bodytext212pt0"/>
                <w:rFonts w:ascii="Sylfaen" w:hAnsi="Sylfaen"/>
              </w:rPr>
              <w:t>3</w:t>
            </w:r>
          </w:p>
        </w:tc>
        <w:tc>
          <w:tcPr>
            <w:tcW w:w="2835"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Исполнитель</w:t>
            </w:r>
          </w:p>
        </w:tc>
        <w:tc>
          <w:tcPr>
            <w:tcW w:w="5812"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уполномоченный орган, осуществляющий продление срока временного ввоза ТСЛП</w:t>
            </w:r>
          </w:p>
        </w:tc>
      </w:tr>
      <w:tr w:rsidR="009E37E0" w:rsidRPr="001011CE" w:rsidTr="00184365">
        <w:trPr>
          <w:jc w:val="center"/>
        </w:trPr>
        <w:tc>
          <w:tcPr>
            <w:tcW w:w="717"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4</w:t>
            </w:r>
          </w:p>
        </w:tc>
        <w:tc>
          <w:tcPr>
            <w:tcW w:w="283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Условия выполнения</w:t>
            </w:r>
          </w:p>
        </w:tc>
        <w:tc>
          <w:tcPr>
            <w:tcW w:w="581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выполняется при получении исполнителем уведомления об обработке измененных сведений о продлении срока временного ввоза ТСЛП (операция «Прием и обработка измененных сведений о продлении срока временного ввоза ТСЛП»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w:t>
            </w:r>
            <w:r w:rsidRPr="001011CE">
              <w:rPr>
                <w:rStyle w:val="Bodytext212pt0"/>
                <w:rFonts w:ascii="Sylfaen" w:hAnsi="Sylfaen"/>
                <w:lang w:val="en-US" w:eastAsia="en-US" w:bidi="en-US"/>
              </w:rPr>
              <w:t>OPR</w:t>
            </w:r>
            <w:r w:rsidRPr="001011CE">
              <w:rPr>
                <w:rStyle w:val="Bodytext212pt0"/>
                <w:rFonts w:ascii="Sylfaen" w:hAnsi="Sylfaen"/>
                <w:lang w:eastAsia="en-US" w:bidi="en-US"/>
              </w:rPr>
              <w:t>.011))</w:t>
            </w:r>
          </w:p>
        </w:tc>
      </w:tr>
      <w:tr w:rsidR="009E37E0" w:rsidRPr="001011CE" w:rsidTr="00184365">
        <w:trPr>
          <w:jc w:val="center"/>
        </w:trPr>
        <w:tc>
          <w:tcPr>
            <w:tcW w:w="717"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0"/>
                <w:rFonts w:ascii="Sylfaen" w:hAnsi="Sylfaen"/>
              </w:rPr>
              <w:t>5</w:t>
            </w:r>
          </w:p>
        </w:tc>
        <w:tc>
          <w:tcPr>
            <w:tcW w:w="283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Ограничения</w:t>
            </w:r>
          </w:p>
        </w:tc>
        <w:tc>
          <w:tcPr>
            <w:tcW w:w="581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формат и структура сведений должны соответствовать Описанию форматов и структур электронных документов и сведений</w:t>
            </w:r>
          </w:p>
        </w:tc>
      </w:tr>
      <w:tr w:rsidR="009E37E0" w:rsidRPr="001011CE" w:rsidTr="00184365">
        <w:trPr>
          <w:jc w:val="center"/>
        </w:trPr>
        <w:tc>
          <w:tcPr>
            <w:tcW w:w="717"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6</w:t>
            </w:r>
          </w:p>
        </w:tc>
        <w:tc>
          <w:tcPr>
            <w:tcW w:w="283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Описание операции</w:t>
            </w:r>
          </w:p>
        </w:tc>
        <w:tc>
          <w:tcPr>
            <w:tcW w:w="581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исполнитель осуществляет прием и обработку уведомления в соответствии с Регламентом информационного взаимодействия</w:t>
            </w:r>
          </w:p>
        </w:tc>
      </w:tr>
      <w:tr w:rsidR="009E37E0" w:rsidRPr="001011CE" w:rsidTr="00184365">
        <w:trPr>
          <w:jc w:val="center"/>
        </w:trPr>
        <w:tc>
          <w:tcPr>
            <w:tcW w:w="717"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7</w:t>
            </w:r>
          </w:p>
        </w:tc>
        <w:tc>
          <w:tcPr>
            <w:tcW w:w="2835"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Результаты</w:t>
            </w:r>
          </w:p>
        </w:tc>
        <w:tc>
          <w:tcPr>
            <w:tcW w:w="5812"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уведомление об обработке измененных сведений о продлении срока временного ввоза ТСЛП обработано</w:t>
            </w:r>
          </w:p>
        </w:tc>
      </w:tr>
    </w:tbl>
    <w:p w:rsidR="009E37E0" w:rsidRPr="001011CE" w:rsidRDefault="009E37E0" w:rsidP="001011CE">
      <w:pPr>
        <w:spacing w:after="120"/>
        <w:rPr>
          <w:rFonts w:ascii="Sylfaen" w:hAnsi="Sylfaen"/>
        </w:rPr>
      </w:pPr>
    </w:p>
    <w:p w:rsidR="009E37E0" w:rsidRPr="001011CE" w:rsidRDefault="009E37E0" w:rsidP="001011CE">
      <w:pPr>
        <w:spacing w:after="120"/>
        <w:rPr>
          <w:rFonts w:ascii="Sylfaen" w:hAnsi="Sylfaen"/>
        </w:rPr>
      </w:pPr>
    </w:p>
    <w:p w:rsidR="009E37E0" w:rsidRPr="001011CE" w:rsidRDefault="001011CE" w:rsidP="00184365">
      <w:pPr>
        <w:pStyle w:val="Bodytext20"/>
        <w:shd w:val="clear" w:color="auto" w:fill="auto"/>
        <w:spacing w:before="0" w:after="120" w:line="240" w:lineRule="auto"/>
        <w:ind w:left="993" w:right="1551" w:firstLine="0"/>
        <w:jc w:val="center"/>
        <w:rPr>
          <w:rFonts w:ascii="Sylfaen" w:hAnsi="Sylfaen"/>
          <w:sz w:val="24"/>
          <w:szCs w:val="24"/>
        </w:rPr>
      </w:pPr>
      <w:r w:rsidRPr="001011CE">
        <w:rPr>
          <w:rFonts w:ascii="Sylfaen" w:hAnsi="Sylfaen"/>
          <w:sz w:val="24"/>
          <w:szCs w:val="24"/>
        </w:rPr>
        <w:t>3.</w:t>
      </w:r>
      <w:r>
        <w:rPr>
          <w:rFonts w:ascii="Sylfaen" w:hAnsi="Sylfaen"/>
          <w:sz w:val="24"/>
          <w:szCs w:val="24"/>
        </w:rPr>
        <w:t xml:space="preserve"> </w:t>
      </w:r>
      <w:r w:rsidRPr="001011CE">
        <w:rPr>
          <w:rFonts w:ascii="Sylfaen" w:hAnsi="Sylfaen"/>
          <w:sz w:val="24"/>
          <w:szCs w:val="24"/>
        </w:rPr>
        <w:t>Процедуры признания ТСЛП не находящимся под таможенным контролем</w:t>
      </w:r>
      <w:r w:rsidR="00184365" w:rsidRPr="00184365">
        <w:rPr>
          <w:rFonts w:ascii="Sylfaen" w:hAnsi="Sylfaen"/>
          <w:sz w:val="24"/>
          <w:szCs w:val="24"/>
        </w:rPr>
        <w:t xml:space="preserve"> </w:t>
      </w:r>
      <w:r w:rsidRPr="001011CE">
        <w:rPr>
          <w:rFonts w:ascii="Sylfaen" w:hAnsi="Sylfaen"/>
          <w:sz w:val="24"/>
          <w:szCs w:val="24"/>
        </w:rPr>
        <w:t>Процедура «Представление сведений о признании ТСЛП</w:t>
      </w:r>
      <w:r w:rsidRPr="001011CE">
        <w:rPr>
          <w:rFonts w:ascii="Sylfaen" w:hAnsi="Sylfaen"/>
          <w:sz w:val="24"/>
          <w:szCs w:val="24"/>
        </w:rPr>
        <w:br/>
        <w:t xml:space="preserve">не находящимся под таможенным контролем»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w:t>
      </w:r>
      <w:r w:rsidRPr="001011CE">
        <w:rPr>
          <w:rFonts w:ascii="Sylfaen" w:hAnsi="Sylfaen"/>
          <w:sz w:val="24"/>
          <w:szCs w:val="24"/>
          <w:lang w:val="en-US" w:eastAsia="en-US" w:bidi="en-US"/>
        </w:rPr>
        <w:t>PRC</w:t>
      </w:r>
      <w:r w:rsidRPr="001011CE">
        <w:rPr>
          <w:rFonts w:ascii="Sylfaen" w:hAnsi="Sylfaen"/>
          <w:sz w:val="24"/>
          <w:szCs w:val="24"/>
          <w:lang w:eastAsia="en-US" w:bidi="en-US"/>
        </w:rPr>
        <w:t>.005)</w:t>
      </w:r>
    </w:p>
    <w:p w:rsidR="009E37E0" w:rsidRPr="00CC74C7" w:rsidRDefault="001011CE" w:rsidP="001011CE">
      <w:pPr>
        <w:pStyle w:val="Bodytext20"/>
        <w:shd w:val="clear" w:color="auto" w:fill="auto"/>
        <w:spacing w:before="0" w:after="120" w:line="240" w:lineRule="auto"/>
        <w:ind w:firstLine="740"/>
        <w:rPr>
          <w:rFonts w:ascii="Sylfaen" w:hAnsi="Sylfaen"/>
          <w:sz w:val="24"/>
          <w:szCs w:val="24"/>
        </w:rPr>
      </w:pPr>
      <w:r w:rsidRPr="001011CE">
        <w:rPr>
          <w:rFonts w:ascii="Sylfaen" w:hAnsi="Sylfaen"/>
          <w:sz w:val="24"/>
          <w:szCs w:val="24"/>
        </w:rPr>
        <w:t>58.</w:t>
      </w:r>
      <w:r>
        <w:rPr>
          <w:rFonts w:ascii="Sylfaen" w:hAnsi="Sylfaen"/>
          <w:sz w:val="24"/>
          <w:szCs w:val="24"/>
        </w:rPr>
        <w:t xml:space="preserve"> </w:t>
      </w:r>
      <w:r w:rsidRPr="001011CE">
        <w:rPr>
          <w:rFonts w:ascii="Sylfaen" w:hAnsi="Sylfaen"/>
          <w:sz w:val="24"/>
          <w:szCs w:val="24"/>
        </w:rPr>
        <w:t xml:space="preserve">Схема выполнения процедуры «Представление сведений о признании ТСЛП не находящимся под таможенным контролем»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w:t>
      </w:r>
      <w:r w:rsidRPr="001011CE">
        <w:rPr>
          <w:rFonts w:ascii="Sylfaen" w:hAnsi="Sylfaen"/>
          <w:sz w:val="24"/>
          <w:szCs w:val="24"/>
          <w:lang w:val="en-US" w:eastAsia="en-US" w:bidi="en-US"/>
        </w:rPr>
        <w:t>PRC</w:t>
      </w:r>
      <w:r w:rsidRPr="001011CE">
        <w:rPr>
          <w:rFonts w:ascii="Sylfaen" w:hAnsi="Sylfaen"/>
          <w:sz w:val="24"/>
          <w:szCs w:val="24"/>
          <w:lang w:eastAsia="en-US" w:bidi="en-US"/>
        </w:rPr>
        <w:t xml:space="preserve">.005) </w:t>
      </w:r>
      <w:r w:rsidRPr="001011CE">
        <w:rPr>
          <w:rFonts w:ascii="Sylfaen" w:hAnsi="Sylfaen"/>
          <w:sz w:val="24"/>
          <w:szCs w:val="24"/>
        </w:rPr>
        <w:t>представлена на рисунке 10.</w:t>
      </w:r>
    </w:p>
    <w:p w:rsidR="009E37E0" w:rsidRPr="001011CE" w:rsidRDefault="00115539" w:rsidP="001011CE">
      <w:pPr>
        <w:spacing w:after="120"/>
        <w:jc w:val="center"/>
        <w:rPr>
          <w:rFonts w:ascii="Sylfaen" w:hAnsi="Sylfaen"/>
        </w:rPr>
      </w:pPr>
      <w:r>
        <w:rPr>
          <w:rFonts w:ascii="Sylfaen" w:hAnsi="Sylfaen"/>
          <w:noProof/>
          <w:lang w:val="en-US" w:eastAsia="en-US" w:bidi="ar-SA"/>
        </w:rPr>
        <w:lastRenderedPageBreak/>
        <w:pict>
          <v:group id="_x0000_s1146" style="position:absolute;left:0;text-align:left;margin-left:3.15pt;margin-top:3.8pt;width:454.4pt;height:218.75pt;z-index:251754496" coordorigin="1481,1494" coordsize="9088,4375">
            <v:rect id="_x0000_s1139" style="position:absolute;left:1481;top:1494;width:4591;height:489;v-text-anchor:middle" stroked="f">
              <v:textbox inset="0,0,0,0">
                <w:txbxContent>
                  <w:p w:rsidR="009B29C2" w:rsidRPr="00607571" w:rsidRDefault="009B29C2" w:rsidP="00607571">
                    <w:pPr>
                      <w:jc w:val="center"/>
                      <w:rPr>
                        <w:rFonts w:ascii="Sylfaen" w:hAnsi="Sylfaen"/>
                        <w:sz w:val="18"/>
                        <w:szCs w:val="15"/>
                      </w:rPr>
                    </w:pPr>
                    <w:r w:rsidRPr="00607571">
                      <w:rPr>
                        <w:rFonts w:ascii="Sylfaen" w:hAnsi="Sylfaen"/>
                        <w:sz w:val="18"/>
                        <w:szCs w:val="15"/>
                      </w:rPr>
                      <w:t>: Уполномоченный орган, осуществляющий признание ТСЛП не находящимся под таможенным контролем</w:t>
                    </w:r>
                  </w:p>
                </w:txbxContent>
              </v:textbox>
            </v:rect>
            <v:rect id="_x0000_s1140" style="position:absolute;left:6154;top:1494;width:4415;height:489;v-text-anchor:middle" stroked="f">
              <v:textbox inset="0,0,0,0">
                <w:txbxContent>
                  <w:p w:rsidR="009B29C2" w:rsidRPr="00607571" w:rsidRDefault="009B29C2" w:rsidP="00607571">
                    <w:pPr>
                      <w:jc w:val="center"/>
                      <w:rPr>
                        <w:rFonts w:ascii="Sylfaen" w:hAnsi="Sylfaen"/>
                        <w:sz w:val="18"/>
                        <w:szCs w:val="15"/>
                      </w:rPr>
                    </w:pPr>
                    <w:r w:rsidRPr="00607571">
                      <w:rPr>
                        <w:rFonts w:ascii="Sylfaen" w:hAnsi="Sylfaen"/>
                        <w:sz w:val="18"/>
                        <w:szCs w:val="15"/>
                      </w:rPr>
                      <w:t>: Уполномоченный орган, осуществляющий контроль временного ввоза ТСЛП</w:t>
                    </w:r>
                  </w:p>
                </w:txbxContent>
              </v:textbox>
            </v:rect>
            <v:rect id="_x0000_s1141" style="position:absolute;left:1657;top:2621;width:4225;height:789;v-text-anchor:middle" stroked="f">
              <v:textbox inset="0,0,0,0">
                <w:txbxContent>
                  <w:p w:rsidR="009B29C2" w:rsidRPr="00607571" w:rsidRDefault="009B29C2" w:rsidP="00607571">
                    <w:pPr>
                      <w:jc w:val="center"/>
                      <w:rPr>
                        <w:rFonts w:ascii="Sylfaen" w:hAnsi="Sylfaen"/>
                        <w:sz w:val="18"/>
                        <w:szCs w:val="15"/>
                      </w:rPr>
                    </w:pPr>
                    <w:r w:rsidRPr="00607571">
                      <w:rPr>
                        <w:rFonts w:ascii="Sylfaen" w:hAnsi="Sylfaen"/>
                        <w:sz w:val="18"/>
                        <w:szCs w:val="15"/>
                      </w:rPr>
                      <w:t>Передача сведений о признании ТСЛП не находящимся под таможенным контролем (PCP04.0PR.013)</w:t>
                    </w:r>
                  </w:p>
                </w:txbxContent>
              </v:textbox>
            </v:rect>
            <v:rect id="_x0000_s1142" style="position:absolute;left:6344;top:2690;width:3953;height:720;v-text-anchor:middle" stroked="f">
              <v:textbox inset="0,0,0,0">
                <w:txbxContent>
                  <w:p w:rsidR="009B29C2" w:rsidRPr="00607571" w:rsidRDefault="009B29C2" w:rsidP="00607571">
                    <w:pPr>
                      <w:jc w:val="center"/>
                      <w:rPr>
                        <w:rFonts w:ascii="Sylfaen" w:hAnsi="Sylfaen"/>
                        <w:sz w:val="18"/>
                        <w:szCs w:val="15"/>
                      </w:rPr>
                    </w:pPr>
                    <w:r w:rsidRPr="00607571">
                      <w:rPr>
                        <w:rFonts w:ascii="Sylfaen" w:hAnsi="Sylfaen"/>
                        <w:sz w:val="18"/>
                        <w:szCs w:val="15"/>
                      </w:rPr>
                      <w:t>: Сведения о временном ввозе ТСЛП</w:t>
                    </w:r>
                    <w:r>
                      <w:rPr>
                        <w:rFonts w:ascii="Sylfaen" w:hAnsi="Sylfaen"/>
                        <w:sz w:val="18"/>
                        <w:szCs w:val="15"/>
                      </w:rPr>
                      <w:t xml:space="preserve"> </w:t>
                    </w:r>
                    <w:r w:rsidRPr="00607571">
                      <w:rPr>
                        <w:rFonts w:ascii="Sylfaen" w:hAnsi="Sylfaen"/>
                        <w:sz w:val="18"/>
                        <w:szCs w:val="15"/>
                      </w:rPr>
                      <w:t>[сведения о признании ТСЛП не находящимся под таможенным контролем обработаны]</w:t>
                    </w:r>
                  </w:p>
                </w:txbxContent>
              </v:textbox>
            </v:rect>
            <v:rect id="_x0000_s1143" style="position:absolute;left:1725;top:3914;width:3953;height:800;v-text-anchor:middle" stroked="f">
              <v:textbox inset="0,0,0,0">
                <w:txbxContent>
                  <w:p w:rsidR="009B29C2" w:rsidRPr="00607571" w:rsidRDefault="009B29C2" w:rsidP="00607571">
                    <w:pPr>
                      <w:jc w:val="center"/>
                      <w:rPr>
                        <w:rFonts w:ascii="Sylfaen" w:hAnsi="Sylfaen"/>
                        <w:sz w:val="18"/>
                        <w:szCs w:val="15"/>
                      </w:rPr>
                    </w:pPr>
                    <w:r w:rsidRPr="00607571">
                      <w:rPr>
                        <w:rFonts w:ascii="Sylfaen" w:hAnsi="Sylfaen"/>
                        <w:sz w:val="18"/>
                        <w:szCs w:val="15"/>
                      </w:rPr>
                      <w:t>: Сведения о временном ввозе ТСЛП</w:t>
                    </w:r>
                  </w:p>
                  <w:p w:rsidR="009B29C2" w:rsidRPr="00607571" w:rsidRDefault="009B29C2" w:rsidP="00607571">
                    <w:pPr>
                      <w:jc w:val="center"/>
                      <w:rPr>
                        <w:rFonts w:ascii="Sylfaen" w:hAnsi="Sylfaen"/>
                        <w:sz w:val="18"/>
                        <w:szCs w:val="15"/>
                      </w:rPr>
                    </w:pPr>
                    <w:r w:rsidRPr="00607571">
                      <w:rPr>
                        <w:rFonts w:ascii="Sylfaen" w:hAnsi="Sylfaen"/>
                        <w:sz w:val="18"/>
                        <w:szCs w:val="15"/>
                      </w:rPr>
                      <w:t>[сведения о признании ТСЛП не находящимся под таможенным контролем обработаны]</w:t>
                    </w:r>
                  </w:p>
                </w:txbxContent>
              </v:textbox>
            </v:rect>
            <v:rect id="_x0000_s1144" style="position:absolute;left:6344;top:3914;width:3953;height:720;v-text-anchor:middle" stroked="f">
              <v:textbox inset="0,0,0,0">
                <w:txbxContent>
                  <w:p w:rsidR="009B29C2" w:rsidRPr="00607571" w:rsidRDefault="009B29C2" w:rsidP="00607571">
                    <w:pPr>
                      <w:jc w:val="center"/>
                      <w:rPr>
                        <w:rFonts w:ascii="Sylfaen" w:hAnsi="Sylfaen"/>
                        <w:sz w:val="18"/>
                        <w:szCs w:val="15"/>
                      </w:rPr>
                    </w:pPr>
                    <w:r w:rsidRPr="00607571">
                      <w:rPr>
                        <w:rFonts w:ascii="Sylfaen" w:hAnsi="Sylfaen"/>
                        <w:sz w:val="18"/>
                        <w:szCs w:val="15"/>
                      </w:rPr>
                      <w:t>Прием и обработка сведений о признании ТСЛП не находящимся под таможенным контролем (P.CP.04.0PR.014)</w:t>
                    </w:r>
                  </w:p>
                </w:txbxContent>
              </v:textbox>
            </v:rect>
            <v:rect id="_x0000_s1145" style="position:absolute;left:1657;top:5040;width:4157;height:829;v-text-anchor:middle" stroked="f">
              <v:textbox inset="0,0,0,0">
                <w:txbxContent>
                  <w:p w:rsidR="009B29C2" w:rsidRPr="00E01EB3" w:rsidRDefault="009B29C2" w:rsidP="00607571">
                    <w:pPr>
                      <w:jc w:val="center"/>
                      <w:rPr>
                        <w:rFonts w:ascii="Sylfaen" w:hAnsi="Sylfaen"/>
                        <w:sz w:val="18"/>
                        <w:szCs w:val="15"/>
                      </w:rPr>
                    </w:pPr>
                    <w:r w:rsidRPr="00E01EB3">
                      <w:rPr>
                        <w:rFonts w:ascii="Sylfaen" w:hAnsi="Sylfaen"/>
                        <w:sz w:val="18"/>
                        <w:szCs w:val="15"/>
                      </w:rPr>
                      <w:t>Получение уведомления об обработке сведений о признании ТСЛП не находящимся под таможенным контролем (P.CP.04.0PR.015)</w:t>
                    </w:r>
                  </w:p>
                </w:txbxContent>
              </v:textbox>
            </v:rect>
          </v:group>
        </w:pict>
      </w:r>
      <w:r w:rsidR="009D2DB8">
        <w:rPr>
          <w:rFonts w:ascii="Sylfaen" w:hAnsi="Sylfaen"/>
        </w:rPr>
        <w:pict>
          <v:shape id="_x0000_i1034" type="#_x0000_t75" style="width:460.5pt;height:255.75pt">
            <v:imagedata r:id="rId17" o:title=""/>
          </v:shape>
        </w:pict>
      </w:r>
    </w:p>
    <w:p w:rsidR="009E37E0" w:rsidRPr="001011CE" w:rsidRDefault="001011CE" w:rsidP="001011CE">
      <w:pPr>
        <w:pStyle w:val="Picturecaption0"/>
        <w:shd w:val="clear" w:color="auto" w:fill="auto"/>
        <w:spacing w:after="120" w:line="240" w:lineRule="auto"/>
        <w:rPr>
          <w:rFonts w:ascii="Sylfaen" w:hAnsi="Sylfaen"/>
        </w:rPr>
      </w:pPr>
      <w:r w:rsidRPr="001011CE">
        <w:rPr>
          <w:rFonts w:ascii="Sylfaen" w:hAnsi="Sylfaen"/>
        </w:rPr>
        <w:t xml:space="preserve">Рис. 10. Схема выполнения процедуры «Представление сведений о признании ТСЛП не находящимся под таможенным контролем» </w:t>
      </w:r>
      <w:r w:rsidRPr="001011CE">
        <w:rPr>
          <w:rFonts w:ascii="Sylfaen" w:hAnsi="Sylfaen"/>
          <w:lang w:eastAsia="en-US" w:bidi="en-US"/>
        </w:rPr>
        <w:t>(</w:t>
      </w:r>
      <w:r w:rsidRPr="001011CE">
        <w:rPr>
          <w:rFonts w:ascii="Sylfaen" w:hAnsi="Sylfaen"/>
          <w:lang w:val="en-US" w:eastAsia="en-US" w:bidi="en-US"/>
        </w:rPr>
        <w:t>P</w:t>
      </w:r>
      <w:r w:rsidRPr="001011CE">
        <w:rPr>
          <w:rFonts w:ascii="Sylfaen" w:hAnsi="Sylfaen"/>
          <w:lang w:eastAsia="en-US" w:bidi="en-US"/>
        </w:rPr>
        <w:t>.</w:t>
      </w:r>
      <w:r w:rsidRPr="001011CE">
        <w:rPr>
          <w:rFonts w:ascii="Sylfaen" w:hAnsi="Sylfaen"/>
          <w:lang w:val="en-US" w:eastAsia="en-US" w:bidi="en-US"/>
        </w:rPr>
        <w:t>CP</w:t>
      </w:r>
      <w:r w:rsidRPr="001011CE">
        <w:rPr>
          <w:rFonts w:ascii="Sylfaen" w:hAnsi="Sylfaen"/>
          <w:lang w:eastAsia="en-US" w:bidi="en-US"/>
        </w:rPr>
        <w:t>.04.</w:t>
      </w:r>
      <w:r w:rsidRPr="001011CE">
        <w:rPr>
          <w:rFonts w:ascii="Sylfaen" w:hAnsi="Sylfaen"/>
          <w:lang w:val="en-US" w:eastAsia="en-US" w:bidi="en-US"/>
        </w:rPr>
        <w:t>PRC</w:t>
      </w:r>
      <w:r w:rsidRPr="001011CE">
        <w:rPr>
          <w:rFonts w:ascii="Sylfaen" w:hAnsi="Sylfaen"/>
          <w:lang w:eastAsia="en-US" w:bidi="en-US"/>
        </w:rPr>
        <w:t>.005)</w:t>
      </w:r>
    </w:p>
    <w:p w:rsidR="009E37E0" w:rsidRPr="001011CE" w:rsidRDefault="009E37E0" w:rsidP="001011CE">
      <w:pPr>
        <w:spacing w:after="120"/>
        <w:rPr>
          <w:rFonts w:ascii="Sylfaen" w:hAnsi="Sylfaen"/>
        </w:rPr>
      </w:pPr>
    </w:p>
    <w:p w:rsidR="009E37E0" w:rsidRPr="001011CE" w:rsidRDefault="001011CE" w:rsidP="00184365">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59.</w:t>
      </w:r>
      <w:r>
        <w:rPr>
          <w:rFonts w:ascii="Sylfaen" w:hAnsi="Sylfaen"/>
          <w:sz w:val="24"/>
          <w:szCs w:val="24"/>
        </w:rPr>
        <w:t xml:space="preserve"> </w:t>
      </w:r>
      <w:r w:rsidRPr="001011CE">
        <w:rPr>
          <w:rFonts w:ascii="Sylfaen" w:hAnsi="Sylfaen"/>
          <w:sz w:val="24"/>
          <w:szCs w:val="24"/>
        </w:rPr>
        <w:t xml:space="preserve">Процедура «Представление сведений о признании ТСЛП не находящимся под таможенным контролем»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w:t>
      </w:r>
      <w:r w:rsidRPr="001011CE">
        <w:rPr>
          <w:rFonts w:ascii="Sylfaen" w:hAnsi="Sylfaen"/>
          <w:sz w:val="24"/>
          <w:szCs w:val="24"/>
          <w:lang w:val="en-US" w:eastAsia="en-US" w:bidi="en-US"/>
        </w:rPr>
        <w:t>PRC</w:t>
      </w:r>
      <w:r w:rsidRPr="001011CE">
        <w:rPr>
          <w:rFonts w:ascii="Sylfaen" w:hAnsi="Sylfaen"/>
          <w:sz w:val="24"/>
          <w:szCs w:val="24"/>
          <w:lang w:eastAsia="en-US" w:bidi="en-US"/>
        </w:rPr>
        <w:t xml:space="preserve">.005) </w:t>
      </w:r>
      <w:r w:rsidRPr="001011CE">
        <w:rPr>
          <w:rFonts w:ascii="Sylfaen" w:hAnsi="Sylfaen"/>
          <w:sz w:val="24"/>
          <w:szCs w:val="24"/>
        </w:rPr>
        <w:t>выполняется при принятии уполномоченным органом, осуществляющим признание ТСЛП не находящимся под таможенным контролем, решения о признании ТСЛП не находящимся под таможенным контролем.</w:t>
      </w:r>
    </w:p>
    <w:p w:rsidR="009E37E0" w:rsidRPr="001011CE" w:rsidRDefault="001011CE" w:rsidP="00184365">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60.</w:t>
      </w:r>
      <w:r>
        <w:rPr>
          <w:rFonts w:ascii="Sylfaen" w:hAnsi="Sylfaen"/>
          <w:sz w:val="24"/>
          <w:szCs w:val="24"/>
        </w:rPr>
        <w:t xml:space="preserve"> </w:t>
      </w:r>
      <w:r w:rsidRPr="001011CE">
        <w:rPr>
          <w:rFonts w:ascii="Sylfaen" w:hAnsi="Sylfaen"/>
          <w:sz w:val="24"/>
          <w:szCs w:val="24"/>
        </w:rPr>
        <w:t xml:space="preserve">Первой выполняется операции «Передача сведений о признании ТСЛП не находящимся под таможенным контролем»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.04.0</w:t>
      </w:r>
      <w:r w:rsidRPr="001011CE">
        <w:rPr>
          <w:rFonts w:ascii="Sylfaen" w:hAnsi="Sylfaen"/>
          <w:sz w:val="24"/>
          <w:szCs w:val="24"/>
          <w:lang w:val="en-US" w:eastAsia="en-US" w:bidi="en-US"/>
        </w:rPr>
        <w:t>PR</w:t>
      </w:r>
      <w:r w:rsidRPr="001011CE">
        <w:rPr>
          <w:rFonts w:ascii="Sylfaen" w:hAnsi="Sylfaen"/>
          <w:sz w:val="24"/>
          <w:szCs w:val="24"/>
          <w:lang w:eastAsia="en-US" w:bidi="en-US"/>
        </w:rPr>
        <w:t>.013),</w:t>
      </w:r>
      <w:r w:rsidRPr="001011CE">
        <w:rPr>
          <w:rFonts w:ascii="Sylfaen" w:hAnsi="Sylfaen"/>
          <w:sz w:val="24"/>
          <w:szCs w:val="24"/>
        </w:rPr>
        <w:t xml:space="preserve"> по результатам выполнения которой уполномоченный орган, осуществляющий признание ТСЛП не находящимся под таможенным контролем, формирует и передает в уполномоченный орган, осуществляющий контроль</w:t>
      </w:r>
      <w:r>
        <w:rPr>
          <w:rFonts w:ascii="Sylfaen" w:hAnsi="Sylfaen"/>
          <w:sz w:val="24"/>
          <w:szCs w:val="24"/>
        </w:rPr>
        <w:t xml:space="preserve"> </w:t>
      </w:r>
      <w:r w:rsidRPr="001011CE">
        <w:rPr>
          <w:rFonts w:ascii="Sylfaen" w:hAnsi="Sylfaen"/>
          <w:sz w:val="24"/>
          <w:szCs w:val="24"/>
        </w:rPr>
        <w:t>временного ввоза ТСЛП, сведения о признании ТСЛП не находящимся под таможенным контролем.</w:t>
      </w:r>
    </w:p>
    <w:p w:rsidR="009E37E0" w:rsidRPr="001011CE" w:rsidRDefault="001011CE" w:rsidP="00184365">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61.</w:t>
      </w:r>
      <w:r>
        <w:rPr>
          <w:rFonts w:ascii="Sylfaen" w:hAnsi="Sylfaen"/>
          <w:sz w:val="24"/>
          <w:szCs w:val="24"/>
        </w:rPr>
        <w:t xml:space="preserve"> </w:t>
      </w:r>
      <w:r w:rsidRPr="001011CE">
        <w:rPr>
          <w:rFonts w:ascii="Sylfaen" w:hAnsi="Sylfaen"/>
          <w:sz w:val="24"/>
          <w:szCs w:val="24"/>
        </w:rPr>
        <w:t xml:space="preserve">При поступлении в уполномоченный орган, осуществляющий контроль временного ввоза ТСЛП, сведений о признании ТСЛП не находящимся под таможенным контролем выполняется операция «Прием и обработка сведений о признании ТСЛП не находящимся под таможенным контролем»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.04.0</w:t>
      </w:r>
      <w:r w:rsidRPr="001011CE">
        <w:rPr>
          <w:rFonts w:ascii="Sylfaen" w:hAnsi="Sylfaen"/>
          <w:sz w:val="24"/>
          <w:szCs w:val="24"/>
          <w:lang w:val="en-US" w:eastAsia="en-US" w:bidi="en-US"/>
        </w:rPr>
        <w:t>PR</w:t>
      </w:r>
      <w:r w:rsidRPr="001011CE">
        <w:rPr>
          <w:rFonts w:ascii="Sylfaen" w:hAnsi="Sylfaen"/>
          <w:sz w:val="24"/>
          <w:szCs w:val="24"/>
          <w:lang w:eastAsia="en-US" w:bidi="en-US"/>
        </w:rPr>
        <w:t xml:space="preserve">.014), </w:t>
      </w:r>
      <w:r w:rsidRPr="001011CE">
        <w:rPr>
          <w:rFonts w:ascii="Sylfaen" w:hAnsi="Sylfaen"/>
          <w:sz w:val="24"/>
          <w:szCs w:val="24"/>
        </w:rPr>
        <w:t>по результатам выполнения которой осуществляются прием и обработка указанных сведений. В уполномоченный орган, осуществляющий признание ТСЛП не находящимся под таможенным контролем, передается уведомление об обработке сведений о признании ТСЛП не находящимся под таможенным контролем.</w:t>
      </w:r>
    </w:p>
    <w:p w:rsidR="009E37E0" w:rsidRPr="001011CE" w:rsidRDefault="001011CE" w:rsidP="00184365">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62.</w:t>
      </w:r>
      <w:r>
        <w:rPr>
          <w:rFonts w:ascii="Sylfaen" w:hAnsi="Sylfaen"/>
          <w:sz w:val="24"/>
          <w:szCs w:val="24"/>
        </w:rPr>
        <w:t xml:space="preserve"> </w:t>
      </w:r>
      <w:r w:rsidRPr="001011CE">
        <w:rPr>
          <w:rFonts w:ascii="Sylfaen" w:hAnsi="Sylfaen"/>
          <w:sz w:val="24"/>
          <w:szCs w:val="24"/>
        </w:rPr>
        <w:t xml:space="preserve">При поступлении в уполномоченный орган, осуществляющий признание ТСЛП не находящимся под таможенным контролем, уведомления об обработке сведений о признании ТСЛП не находящимся под таможенным контролем </w:t>
      </w:r>
      <w:r w:rsidRPr="001011CE">
        <w:rPr>
          <w:rFonts w:ascii="Sylfaen" w:hAnsi="Sylfaen"/>
          <w:sz w:val="24"/>
          <w:szCs w:val="24"/>
        </w:rPr>
        <w:lastRenderedPageBreak/>
        <w:t xml:space="preserve">выполняется операция «Получение уведомления об обработке сведений о признании ТСЛП не находящимся под таможенным контролем»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.04.0</w:t>
      </w:r>
      <w:r w:rsidRPr="001011CE">
        <w:rPr>
          <w:rFonts w:ascii="Sylfaen" w:hAnsi="Sylfaen"/>
          <w:sz w:val="24"/>
          <w:szCs w:val="24"/>
          <w:lang w:val="en-US" w:eastAsia="en-US" w:bidi="en-US"/>
        </w:rPr>
        <w:t>PR</w:t>
      </w:r>
      <w:r w:rsidRPr="001011CE">
        <w:rPr>
          <w:rFonts w:ascii="Sylfaen" w:hAnsi="Sylfaen"/>
          <w:sz w:val="24"/>
          <w:szCs w:val="24"/>
          <w:lang w:eastAsia="en-US" w:bidi="en-US"/>
        </w:rPr>
        <w:t>.015).</w:t>
      </w:r>
    </w:p>
    <w:p w:rsidR="009E37E0" w:rsidRPr="001011CE" w:rsidRDefault="001011CE" w:rsidP="00184365">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63.</w:t>
      </w:r>
      <w:r>
        <w:rPr>
          <w:rFonts w:ascii="Sylfaen" w:hAnsi="Sylfaen"/>
          <w:sz w:val="24"/>
          <w:szCs w:val="24"/>
        </w:rPr>
        <w:t xml:space="preserve"> </w:t>
      </w:r>
      <w:r w:rsidRPr="001011CE">
        <w:rPr>
          <w:rFonts w:ascii="Sylfaen" w:hAnsi="Sylfaen"/>
          <w:sz w:val="24"/>
          <w:szCs w:val="24"/>
        </w:rPr>
        <w:t xml:space="preserve">Результатами выполнения процедуры «Представление сведений о признании ТСЛП не находящимся под таможенным контролем»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w:t>
      </w:r>
      <w:r w:rsidRPr="001011CE">
        <w:rPr>
          <w:rFonts w:ascii="Sylfaen" w:hAnsi="Sylfaen"/>
          <w:sz w:val="24"/>
          <w:szCs w:val="24"/>
          <w:lang w:val="en-US" w:eastAsia="en-US" w:bidi="en-US"/>
        </w:rPr>
        <w:t>PRC</w:t>
      </w:r>
      <w:r w:rsidRPr="001011CE">
        <w:rPr>
          <w:rFonts w:ascii="Sylfaen" w:hAnsi="Sylfaen"/>
          <w:sz w:val="24"/>
          <w:szCs w:val="24"/>
          <w:lang w:eastAsia="en-US" w:bidi="en-US"/>
        </w:rPr>
        <w:t xml:space="preserve">.005) </w:t>
      </w:r>
      <w:r w:rsidRPr="001011CE">
        <w:rPr>
          <w:rFonts w:ascii="Sylfaen" w:hAnsi="Sylfaen"/>
          <w:sz w:val="24"/>
          <w:szCs w:val="24"/>
        </w:rPr>
        <w:t>являются прием и обработка уполномоченным органом, осуществляющим контроль временного ввоза ТСЛП, сведений о признании ТСЛП не находящимся под таможенным контролем.</w:t>
      </w:r>
    </w:p>
    <w:p w:rsidR="009E37E0" w:rsidRPr="001011CE" w:rsidRDefault="001011CE" w:rsidP="00184365">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64.</w:t>
      </w:r>
      <w:r>
        <w:rPr>
          <w:rFonts w:ascii="Sylfaen" w:hAnsi="Sylfaen"/>
          <w:sz w:val="24"/>
          <w:szCs w:val="24"/>
        </w:rPr>
        <w:t xml:space="preserve"> </w:t>
      </w:r>
      <w:r w:rsidRPr="001011CE">
        <w:rPr>
          <w:rFonts w:ascii="Sylfaen" w:hAnsi="Sylfaen"/>
          <w:sz w:val="24"/>
          <w:szCs w:val="24"/>
        </w:rPr>
        <w:t xml:space="preserve">Перечень операций общего процесса, выполняемых в рамках процедуры «Представление сведений о признании ТСЛП не находящимся под таможенным контролем»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w:t>
      </w:r>
      <w:r w:rsidRPr="001011CE">
        <w:rPr>
          <w:rFonts w:ascii="Sylfaen" w:hAnsi="Sylfaen"/>
          <w:sz w:val="24"/>
          <w:szCs w:val="24"/>
          <w:lang w:val="en-US" w:eastAsia="en-US" w:bidi="en-US"/>
        </w:rPr>
        <w:t>PRC</w:t>
      </w:r>
      <w:r w:rsidRPr="001011CE">
        <w:rPr>
          <w:rFonts w:ascii="Sylfaen" w:hAnsi="Sylfaen"/>
          <w:sz w:val="24"/>
          <w:szCs w:val="24"/>
          <w:lang w:eastAsia="en-US" w:bidi="en-US"/>
        </w:rPr>
        <w:t xml:space="preserve">.005), </w:t>
      </w:r>
      <w:r w:rsidRPr="001011CE">
        <w:rPr>
          <w:rFonts w:ascii="Sylfaen" w:hAnsi="Sylfaen"/>
          <w:sz w:val="24"/>
          <w:szCs w:val="24"/>
        </w:rPr>
        <w:t>приведен в таблице 24.</w:t>
      </w:r>
    </w:p>
    <w:p w:rsidR="00184365" w:rsidRPr="00CC74C7" w:rsidRDefault="00184365" w:rsidP="001011CE">
      <w:pPr>
        <w:pStyle w:val="Bodytext20"/>
        <w:shd w:val="clear" w:color="auto" w:fill="auto"/>
        <w:spacing w:before="0" w:after="120" w:line="240" w:lineRule="auto"/>
        <w:ind w:firstLine="0"/>
        <w:jc w:val="right"/>
        <w:rPr>
          <w:rFonts w:ascii="Sylfaen" w:hAnsi="Sylfaen"/>
          <w:sz w:val="24"/>
          <w:szCs w:val="24"/>
        </w:rPr>
      </w:pPr>
    </w:p>
    <w:p w:rsidR="009E37E0" w:rsidRPr="001011CE" w:rsidRDefault="001011CE" w:rsidP="001011CE">
      <w:pPr>
        <w:pStyle w:val="Bodytext20"/>
        <w:shd w:val="clear" w:color="auto" w:fill="auto"/>
        <w:spacing w:before="0" w:after="120" w:line="240" w:lineRule="auto"/>
        <w:ind w:firstLine="0"/>
        <w:jc w:val="right"/>
        <w:rPr>
          <w:rFonts w:ascii="Sylfaen" w:hAnsi="Sylfaen"/>
          <w:sz w:val="24"/>
          <w:szCs w:val="24"/>
        </w:rPr>
      </w:pPr>
      <w:r w:rsidRPr="001011CE">
        <w:rPr>
          <w:rFonts w:ascii="Sylfaen" w:hAnsi="Sylfaen"/>
          <w:sz w:val="24"/>
          <w:szCs w:val="24"/>
        </w:rPr>
        <w:t>Таблица 24</w:t>
      </w:r>
    </w:p>
    <w:p w:rsidR="009E37E0" w:rsidRPr="001011CE" w:rsidRDefault="001011CE" w:rsidP="001011CE">
      <w:pPr>
        <w:pStyle w:val="Bodytext20"/>
        <w:shd w:val="clear" w:color="auto" w:fill="auto"/>
        <w:spacing w:before="0" w:after="120" w:line="240" w:lineRule="auto"/>
        <w:ind w:right="20" w:firstLine="0"/>
        <w:jc w:val="center"/>
        <w:rPr>
          <w:rFonts w:ascii="Sylfaen" w:hAnsi="Sylfaen"/>
          <w:sz w:val="24"/>
          <w:szCs w:val="24"/>
        </w:rPr>
      </w:pPr>
      <w:r w:rsidRPr="001011CE">
        <w:rPr>
          <w:rFonts w:ascii="Sylfaen" w:hAnsi="Sylfaen"/>
          <w:sz w:val="24"/>
          <w:szCs w:val="24"/>
        </w:rPr>
        <w:t>Перечень операций общего процесса, выполняемых в рамках процедуры</w:t>
      </w:r>
      <w:r w:rsidR="00184365" w:rsidRPr="00184365">
        <w:rPr>
          <w:rFonts w:ascii="Sylfaen" w:hAnsi="Sylfaen"/>
          <w:sz w:val="24"/>
          <w:szCs w:val="24"/>
        </w:rPr>
        <w:t xml:space="preserve"> </w:t>
      </w:r>
      <w:r w:rsidRPr="001011CE">
        <w:rPr>
          <w:rFonts w:ascii="Sylfaen" w:hAnsi="Sylfaen"/>
          <w:sz w:val="24"/>
          <w:szCs w:val="24"/>
        </w:rPr>
        <w:t>«Представление сведений о признании ТСЛП не находящимся</w:t>
      </w:r>
      <w:r w:rsidR="00184365" w:rsidRPr="0091237D">
        <w:rPr>
          <w:rFonts w:ascii="Sylfaen" w:hAnsi="Sylfaen"/>
          <w:sz w:val="24"/>
          <w:szCs w:val="24"/>
        </w:rPr>
        <w:t xml:space="preserve"> </w:t>
      </w:r>
      <w:r w:rsidRPr="001011CE">
        <w:rPr>
          <w:rFonts w:ascii="Sylfaen" w:hAnsi="Sylfaen"/>
          <w:sz w:val="24"/>
          <w:szCs w:val="24"/>
        </w:rPr>
        <w:t xml:space="preserve">под таможенным контролем»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w:t>
      </w:r>
      <w:r w:rsidRPr="001011CE">
        <w:rPr>
          <w:rFonts w:ascii="Sylfaen" w:hAnsi="Sylfaen"/>
          <w:sz w:val="24"/>
          <w:szCs w:val="24"/>
          <w:lang w:val="en-US" w:eastAsia="en-US" w:bidi="en-US"/>
        </w:rPr>
        <w:t>PRC</w:t>
      </w:r>
      <w:r w:rsidRPr="001011CE">
        <w:rPr>
          <w:rFonts w:ascii="Sylfaen" w:hAnsi="Sylfaen"/>
          <w:sz w:val="24"/>
          <w:szCs w:val="24"/>
          <w:lang w:eastAsia="en-US" w:bidi="en-US"/>
        </w:rPr>
        <w:t>.005)</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6"/>
        <w:gridCol w:w="3982"/>
        <w:gridCol w:w="2938"/>
      </w:tblGrid>
      <w:tr w:rsidR="009E37E0" w:rsidRPr="001011CE" w:rsidTr="001011CE">
        <w:trPr>
          <w:jc w:val="center"/>
        </w:trPr>
        <w:tc>
          <w:tcPr>
            <w:tcW w:w="2416"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Кодовое</w:t>
            </w:r>
          </w:p>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обозначение</w:t>
            </w:r>
          </w:p>
        </w:tc>
        <w:tc>
          <w:tcPr>
            <w:tcW w:w="3982"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Наименование</w:t>
            </w:r>
          </w:p>
        </w:tc>
        <w:tc>
          <w:tcPr>
            <w:tcW w:w="2938"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Описание</w:t>
            </w:r>
          </w:p>
        </w:tc>
      </w:tr>
      <w:tr w:rsidR="009E37E0" w:rsidRPr="001011CE" w:rsidTr="001011CE">
        <w:trPr>
          <w:jc w:val="center"/>
        </w:trPr>
        <w:tc>
          <w:tcPr>
            <w:tcW w:w="2416"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1</w:t>
            </w:r>
          </w:p>
        </w:tc>
        <w:tc>
          <w:tcPr>
            <w:tcW w:w="3982"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2</w:t>
            </w:r>
          </w:p>
        </w:tc>
        <w:tc>
          <w:tcPr>
            <w:tcW w:w="2938"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3</w:t>
            </w:r>
          </w:p>
        </w:tc>
      </w:tr>
      <w:tr w:rsidR="009E37E0" w:rsidRPr="001011CE" w:rsidTr="001011CE">
        <w:trPr>
          <w:jc w:val="center"/>
        </w:trPr>
        <w:tc>
          <w:tcPr>
            <w:tcW w:w="2416"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lang w:val="en-US" w:eastAsia="en-US" w:bidi="en-US"/>
              </w:rPr>
              <w:t>P.CP.04.0PR.013</w:t>
            </w:r>
          </w:p>
        </w:tc>
        <w:tc>
          <w:tcPr>
            <w:tcW w:w="3982"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передача сведений о признании ТСЛП не находящимся под таможенным контролем</w:t>
            </w:r>
          </w:p>
        </w:tc>
        <w:tc>
          <w:tcPr>
            <w:tcW w:w="2938"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приведено в таблице 25 настоящих Правил</w:t>
            </w:r>
          </w:p>
        </w:tc>
      </w:tr>
      <w:tr w:rsidR="009E37E0" w:rsidRPr="001011CE" w:rsidTr="001011CE">
        <w:trPr>
          <w:jc w:val="center"/>
        </w:trPr>
        <w:tc>
          <w:tcPr>
            <w:tcW w:w="2416"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lang w:val="en-US" w:eastAsia="en-US" w:bidi="en-US"/>
              </w:rPr>
              <w:t>P.CP.04.0PR.014</w:t>
            </w:r>
          </w:p>
        </w:tc>
        <w:tc>
          <w:tcPr>
            <w:tcW w:w="3982"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прием и обработка сведений о признании ТСЛП не находящимся под таможенным контролем</w:t>
            </w:r>
          </w:p>
        </w:tc>
        <w:tc>
          <w:tcPr>
            <w:tcW w:w="2938"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приведено в таблице 26 настоящих Правил</w:t>
            </w:r>
          </w:p>
        </w:tc>
      </w:tr>
      <w:tr w:rsidR="009E37E0" w:rsidRPr="001011CE" w:rsidTr="001011CE">
        <w:trPr>
          <w:jc w:val="center"/>
        </w:trPr>
        <w:tc>
          <w:tcPr>
            <w:tcW w:w="2416"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lang w:val="en-US" w:eastAsia="en-US" w:bidi="en-US"/>
              </w:rPr>
              <w:t>P.CP.04.0PR.015</w:t>
            </w:r>
          </w:p>
        </w:tc>
        <w:tc>
          <w:tcPr>
            <w:tcW w:w="3982" w:type="dxa"/>
            <w:tcBorders>
              <w:top w:val="single" w:sz="4" w:space="0" w:color="auto"/>
              <w:left w:val="single" w:sz="4" w:space="0" w:color="auto"/>
              <w:bottom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получение уведомления об обработке сведений о признании ТСЛП не находящимся под таможенным контролем</w:t>
            </w:r>
          </w:p>
        </w:tc>
        <w:tc>
          <w:tcPr>
            <w:tcW w:w="2938" w:type="dxa"/>
            <w:tcBorders>
              <w:top w:val="single" w:sz="4" w:space="0" w:color="auto"/>
              <w:left w:val="single" w:sz="4" w:space="0" w:color="auto"/>
              <w:bottom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приведено в таблице 27 настоящих Правил</w:t>
            </w:r>
          </w:p>
        </w:tc>
      </w:tr>
    </w:tbl>
    <w:p w:rsidR="009E37E0" w:rsidRPr="001011CE" w:rsidRDefault="009E37E0" w:rsidP="001011CE">
      <w:pPr>
        <w:pStyle w:val="Tablecaption0"/>
        <w:shd w:val="clear" w:color="auto" w:fill="auto"/>
        <w:spacing w:after="120" w:line="240" w:lineRule="auto"/>
        <w:jc w:val="left"/>
        <w:rPr>
          <w:rFonts w:ascii="Sylfaen" w:hAnsi="Sylfaen"/>
          <w:sz w:val="24"/>
          <w:szCs w:val="24"/>
        </w:rPr>
      </w:pPr>
    </w:p>
    <w:p w:rsidR="009E37E0" w:rsidRPr="001011CE" w:rsidRDefault="0091237D" w:rsidP="0091237D">
      <w:pPr>
        <w:spacing w:after="120"/>
        <w:jc w:val="right"/>
        <w:rPr>
          <w:rFonts w:ascii="Sylfaen" w:hAnsi="Sylfaen"/>
        </w:rPr>
      </w:pPr>
      <w:r w:rsidRPr="001011CE">
        <w:rPr>
          <w:rFonts w:ascii="Sylfaen" w:hAnsi="Sylfaen"/>
        </w:rPr>
        <w:t>Таблица 25</w:t>
      </w:r>
    </w:p>
    <w:p w:rsidR="009E37E0" w:rsidRPr="001011CE" w:rsidRDefault="001011CE" w:rsidP="001011CE">
      <w:pPr>
        <w:pStyle w:val="Bodytext20"/>
        <w:shd w:val="clear" w:color="auto" w:fill="auto"/>
        <w:spacing w:before="0" w:after="120" w:line="240" w:lineRule="auto"/>
        <w:ind w:right="20" w:firstLine="0"/>
        <w:jc w:val="center"/>
        <w:rPr>
          <w:rFonts w:ascii="Sylfaen" w:hAnsi="Sylfaen"/>
          <w:sz w:val="24"/>
          <w:szCs w:val="24"/>
        </w:rPr>
      </w:pPr>
      <w:r w:rsidRPr="001011CE">
        <w:rPr>
          <w:rFonts w:ascii="Sylfaen" w:hAnsi="Sylfaen"/>
          <w:sz w:val="24"/>
          <w:szCs w:val="24"/>
        </w:rPr>
        <w:t>Описание операции «Передача сведений о признании ТСЛП</w:t>
      </w:r>
      <w:r w:rsidR="0091237D" w:rsidRPr="0091237D">
        <w:rPr>
          <w:rFonts w:ascii="Sylfaen" w:hAnsi="Sylfaen"/>
          <w:sz w:val="24"/>
          <w:szCs w:val="24"/>
        </w:rPr>
        <w:t xml:space="preserve"> </w:t>
      </w:r>
      <w:r w:rsidRPr="001011CE">
        <w:rPr>
          <w:rFonts w:ascii="Sylfaen" w:hAnsi="Sylfaen"/>
          <w:sz w:val="24"/>
          <w:szCs w:val="24"/>
        </w:rPr>
        <w:t xml:space="preserve">не находящимся под таможенным контролем»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.04.0</w:t>
      </w:r>
      <w:r w:rsidRPr="001011CE">
        <w:rPr>
          <w:rFonts w:ascii="Sylfaen" w:hAnsi="Sylfaen"/>
          <w:sz w:val="24"/>
          <w:szCs w:val="24"/>
          <w:lang w:val="en-US" w:eastAsia="en-US" w:bidi="en-US"/>
        </w:rPr>
        <w:t>PR</w:t>
      </w:r>
      <w:r w:rsidRPr="001011CE">
        <w:rPr>
          <w:rFonts w:ascii="Sylfaen" w:hAnsi="Sylfaen"/>
          <w:sz w:val="24"/>
          <w:szCs w:val="24"/>
          <w:lang w:eastAsia="en-US" w:bidi="en-US"/>
        </w:rPr>
        <w:t>.013)</w:t>
      </w:r>
    </w:p>
    <w:tbl>
      <w:tblPr>
        <w:tblOverlap w:val="never"/>
        <w:tblW w:w="9349" w:type="dxa"/>
        <w:jc w:val="center"/>
        <w:tblLayout w:type="fixed"/>
        <w:tblCellMar>
          <w:left w:w="10" w:type="dxa"/>
          <w:right w:w="10" w:type="dxa"/>
        </w:tblCellMar>
        <w:tblLook w:val="0000" w:firstRow="0" w:lastRow="0" w:firstColumn="0" w:lastColumn="0" w:noHBand="0" w:noVBand="0"/>
      </w:tblPr>
      <w:tblGrid>
        <w:gridCol w:w="720"/>
        <w:gridCol w:w="2811"/>
        <w:gridCol w:w="5811"/>
        <w:gridCol w:w="7"/>
      </w:tblGrid>
      <w:tr w:rsidR="009E37E0" w:rsidRPr="001011CE" w:rsidTr="0091237D">
        <w:trPr>
          <w:gridAfter w:val="1"/>
          <w:wAfter w:w="7" w:type="dxa"/>
          <w:jc w:val="center"/>
        </w:trPr>
        <w:tc>
          <w:tcPr>
            <w:tcW w:w="720"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280" w:firstLine="0"/>
              <w:jc w:val="left"/>
              <w:rPr>
                <w:rFonts w:ascii="Sylfaen" w:hAnsi="Sylfaen"/>
                <w:sz w:val="24"/>
                <w:szCs w:val="24"/>
              </w:rPr>
            </w:pPr>
            <w:r w:rsidRPr="001011CE">
              <w:rPr>
                <w:rStyle w:val="Bodytext212pt0"/>
                <w:rFonts w:ascii="Sylfaen" w:hAnsi="Sylfaen"/>
              </w:rPr>
              <w:t>№</w:t>
            </w:r>
          </w:p>
          <w:p w:rsidR="009E37E0" w:rsidRPr="001011CE" w:rsidRDefault="001011CE" w:rsidP="001011CE">
            <w:pPr>
              <w:pStyle w:val="Bodytext20"/>
              <w:shd w:val="clear" w:color="auto" w:fill="auto"/>
              <w:spacing w:before="0" w:after="120" w:line="240" w:lineRule="auto"/>
              <w:ind w:left="280" w:firstLine="0"/>
              <w:jc w:val="left"/>
              <w:rPr>
                <w:rFonts w:ascii="Sylfaen" w:hAnsi="Sylfaen"/>
                <w:sz w:val="24"/>
                <w:szCs w:val="24"/>
              </w:rPr>
            </w:pPr>
            <w:r w:rsidRPr="001011CE">
              <w:rPr>
                <w:rStyle w:val="Bodytext212pt0"/>
                <w:rFonts w:ascii="Sylfaen" w:hAnsi="Sylfaen"/>
              </w:rPr>
              <w:t>п/п</w:t>
            </w:r>
          </w:p>
        </w:tc>
        <w:tc>
          <w:tcPr>
            <w:tcW w:w="2811"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280" w:firstLine="0"/>
              <w:jc w:val="left"/>
              <w:rPr>
                <w:rFonts w:ascii="Sylfaen" w:hAnsi="Sylfaen"/>
                <w:sz w:val="24"/>
                <w:szCs w:val="24"/>
              </w:rPr>
            </w:pPr>
            <w:r w:rsidRPr="001011CE">
              <w:rPr>
                <w:rStyle w:val="Bodytext212pt0"/>
                <w:rFonts w:ascii="Sylfaen" w:hAnsi="Sylfaen"/>
              </w:rPr>
              <w:t>Обозначение элемента</w:t>
            </w:r>
          </w:p>
        </w:tc>
        <w:tc>
          <w:tcPr>
            <w:tcW w:w="5811"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Описание</w:t>
            </w:r>
          </w:p>
        </w:tc>
      </w:tr>
      <w:tr w:rsidR="009E37E0" w:rsidRPr="001011CE" w:rsidTr="0091237D">
        <w:trPr>
          <w:gridAfter w:val="1"/>
          <w:wAfter w:w="7" w:type="dxa"/>
          <w:jc w:val="center"/>
        </w:trPr>
        <w:tc>
          <w:tcPr>
            <w:tcW w:w="720"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0"/>
                <w:rFonts w:ascii="Sylfaen" w:hAnsi="Sylfaen"/>
              </w:rPr>
              <w:t>1</w:t>
            </w:r>
          </w:p>
        </w:tc>
        <w:tc>
          <w:tcPr>
            <w:tcW w:w="2811"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2</w:t>
            </w:r>
          </w:p>
        </w:tc>
        <w:tc>
          <w:tcPr>
            <w:tcW w:w="5811"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3</w:t>
            </w:r>
          </w:p>
        </w:tc>
      </w:tr>
      <w:tr w:rsidR="009E37E0" w:rsidRPr="001011CE" w:rsidTr="0091237D">
        <w:trPr>
          <w:gridAfter w:val="1"/>
          <w:wAfter w:w="7" w:type="dxa"/>
          <w:jc w:val="center"/>
        </w:trPr>
        <w:tc>
          <w:tcPr>
            <w:tcW w:w="720"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0"/>
                <w:rFonts w:ascii="Sylfaen" w:hAnsi="Sylfaen"/>
              </w:rPr>
              <w:t>1</w:t>
            </w:r>
          </w:p>
        </w:tc>
        <w:tc>
          <w:tcPr>
            <w:tcW w:w="2811"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Кодовое обозначение</w:t>
            </w:r>
          </w:p>
        </w:tc>
        <w:tc>
          <w:tcPr>
            <w:tcW w:w="5811"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lang w:val="en-US" w:eastAsia="en-US" w:bidi="en-US"/>
              </w:rPr>
              <w:t>P.CP.04.0PR.013</w:t>
            </w:r>
          </w:p>
        </w:tc>
      </w:tr>
      <w:tr w:rsidR="009E37E0" w:rsidRPr="001011CE" w:rsidTr="0091237D">
        <w:trPr>
          <w:gridAfter w:val="1"/>
          <w:wAfter w:w="7" w:type="dxa"/>
          <w:jc w:val="center"/>
        </w:trPr>
        <w:tc>
          <w:tcPr>
            <w:tcW w:w="720"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0"/>
                <w:rFonts w:ascii="Sylfaen" w:hAnsi="Sylfaen"/>
              </w:rPr>
              <w:lastRenderedPageBreak/>
              <w:t>2</w:t>
            </w:r>
          </w:p>
        </w:tc>
        <w:tc>
          <w:tcPr>
            <w:tcW w:w="2811"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Наименование операции</w:t>
            </w:r>
          </w:p>
        </w:tc>
        <w:tc>
          <w:tcPr>
            <w:tcW w:w="5811"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передача сведений о признании ТСЛП не находящимся под таможенным контролем</w:t>
            </w:r>
          </w:p>
        </w:tc>
      </w:tr>
      <w:tr w:rsidR="009E37E0" w:rsidRPr="001011CE" w:rsidTr="0091237D">
        <w:trPr>
          <w:gridAfter w:val="1"/>
          <w:wAfter w:w="7" w:type="dxa"/>
          <w:jc w:val="center"/>
        </w:trPr>
        <w:tc>
          <w:tcPr>
            <w:tcW w:w="720"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0"/>
                <w:rFonts w:ascii="Sylfaen" w:hAnsi="Sylfaen"/>
              </w:rPr>
              <w:t>3</w:t>
            </w:r>
          </w:p>
        </w:tc>
        <w:tc>
          <w:tcPr>
            <w:tcW w:w="2811"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Исполнитель</w:t>
            </w:r>
          </w:p>
        </w:tc>
        <w:tc>
          <w:tcPr>
            <w:tcW w:w="5811"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уполномоченный орган, осуществляющий признание ТСЛП не находящимся под таможенным контролем</w:t>
            </w:r>
          </w:p>
        </w:tc>
      </w:tr>
      <w:tr w:rsidR="009E37E0" w:rsidRPr="001011CE" w:rsidTr="0091237D">
        <w:trPr>
          <w:gridAfter w:val="1"/>
          <w:wAfter w:w="7" w:type="dxa"/>
          <w:jc w:val="center"/>
        </w:trPr>
        <w:tc>
          <w:tcPr>
            <w:tcW w:w="720"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0"/>
                <w:rFonts w:ascii="Sylfaen" w:hAnsi="Sylfaen"/>
              </w:rPr>
              <w:t>4</w:t>
            </w:r>
          </w:p>
        </w:tc>
        <w:tc>
          <w:tcPr>
            <w:tcW w:w="2811"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Условия выполнения</w:t>
            </w:r>
          </w:p>
        </w:tc>
        <w:tc>
          <w:tcPr>
            <w:tcW w:w="5811"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выполняется при принятии решения о признании ТСЛП не находящимся под таможенным контролем</w:t>
            </w:r>
          </w:p>
        </w:tc>
      </w:tr>
      <w:tr w:rsidR="009E37E0" w:rsidRPr="001011CE" w:rsidTr="0091237D">
        <w:trPr>
          <w:gridAfter w:val="1"/>
          <w:wAfter w:w="7" w:type="dxa"/>
          <w:jc w:val="center"/>
        </w:trPr>
        <w:tc>
          <w:tcPr>
            <w:tcW w:w="720"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0"/>
                <w:rFonts w:ascii="Sylfaen" w:hAnsi="Sylfaen"/>
              </w:rPr>
              <w:t>5</w:t>
            </w:r>
          </w:p>
        </w:tc>
        <w:tc>
          <w:tcPr>
            <w:tcW w:w="2811"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Ограничения</w:t>
            </w:r>
          </w:p>
        </w:tc>
        <w:tc>
          <w:tcPr>
            <w:tcW w:w="5811"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формат и структура сведений должны соответствовать Описанию форматов и структур электронных документов и сведений</w:t>
            </w:r>
          </w:p>
        </w:tc>
      </w:tr>
      <w:tr w:rsidR="009E37E0" w:rsidRPr="001011CE" w:rsidTr="0091237D">
        <w:trPr>
          <w:jc w:val="center"/>
        </w:trPr>
        <w:tc>
          <w:tcPr>
            <w:tcW w:w="720"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6</w:t>
            </w:r>
          </w:p>
        </w:tc>
        <w:tc>
          <w:tcPr>
            <w:tcW w:w="2811"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Описание операции</w:t>
            </w:r>
          </w:p>
        </w:tc>
        <w:tc>
          <w:tcPr>
            <w:tcW w:w="5818" w:type="dxa"/>
            <w:gridSpan w:val="2"/>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исполнитель формирует сообщение, содержащее сведения о признании ТСЛП не находящимся под таможенным контролем, и передает его в уполномоченный орган, осуществляющий контроль временного ввоза ТСЛП, в соответствии с Регламентом информационного взаимодействия</w:t>
            </w:r>
          </w:p>
        </w:tc>
      </w:tr>
      <w:tr w:rsidR="009E37E0" w:rsidRPr="001011CE" w:rsidTr="0091237D">
        <w:trPr>
          <w:jc w:val="center"/>
        </w:trPr>
        <w:tc>
          <w:tcPr>
            <w:tcW w:w="720"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7</w:t>
            </w:r>
          </w:p>
        </w:tc>
        <w:tc>
          <w:tcPr>
            <w:tcW w:w="2811"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Результаты</w:t>
            </w:r>
          </w:p>
        </w:tc>
        <w:tc>
          <w:tcPr>
            <w:tcW w:w="58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сведения о признании ТСЛП не находящимся под таможенным контролем переданы в уполномоченный орган, осуществляющий контроль временного ввоза ТСЛП</w:t>
            </w:r>
          </w:p>
        </w:tc>
      </w:tr>
    </w:tbl>
    <w:p w:rsidR="009E37E0" w:rsidRPr="001011CE" w:rsidRDefault="009E37E0" w:rsidP="001011CE">
      <w:pPr>
        <w:pStyle w:val="Tablecaption0"/>
        <w:shd w:val="clear" w:color="auto" w:fill="auto"/>
        <w:spacing w:after="120" w:line="240" w:lineRule="auto"/>
        <w:jc w:val="left"/>
        <w:rPr>
          <w:rFonts w:ascii="Sylfaen" w:hAnsi="Sylfaen"/>
          <w:sz w:val="24"/>
          <w:szCs w:val="24"/>
        </w:rPr>
      </w:pPr>
    </w:p>
    <w:p w:rsidR="009E37E0" w:rsidRPr="001011CE" w:rsidRDefault="0091237D" w:rsidP="001011CE">
      <w:pPr>
        <w:spacing w:after="120"/>
        <w:rPr>
          <w:rFonts w:ascii="Sylfaen" w:hAnsi="Sylfaen"/>
        </w:rPr>
      </w:pPr>
      <w:r w:rsidRPr="001011CE">
        <w:rPr>
          <w:rFonts w:ascii="Sylfaen" w:hAnsi="Sylfaen"/>
        </w:rPr>
        <w:t>Таблица 26</w:t>
      </w:r>
    </w:p>
    <w:p w:rsidR="009E37E0" w:rsidRPr="001011CE" w:rsidRDefault="001011CE" w:rsidP="001011CE">
      <w:pPr>
        <w:pStyle w:val="Bodytext20"/>
        <w:shd w:val="clear" w:color="auto" w:fill="auto"/>
        <w:spacing w:before="0" w:after="120" w:line="240" w:lineRule="auto"/>
        <w:ind w:right="20" w:firstLine="0"/>
        <w:jc w:val="center"/>
        <w:rPr>
          <w:rFonts w:ascii="Sylfaen" w:hAnsi="Sylfaen"/>
          <w:sz w:val="24"/>
          <w:szCs w:val="24"/>
        </w:rPr>
      </w:pPr>
      <w:r w:rsidRPr="001011CE">
        <w:rPr>
          <w:rFonts w:ascii="Sylfaen" w:hAnsi="Sylfaen"/>
          <w:sz w:val="24"/>
          <w:szCs w:val="24"/>
        </w:rPr>
        <w:t>Описание операции «Прием и обработка сведений о признании ТСЛП</w:t>
      </w:r>
      <w:r w:rsidR="0091237D" w:rsidRPr="00E02555">
        <w:rPr>
          <w:rFonts w:ascii="Sylfaen" w:hAnsi="Sylfaen"/>
          <w:sz w:val="24"/>
          <w:szCs w:val="24"/>
        </w:rPr>
        <w:t xml:space="preserve"> </w:t>
      </w:r>
      <w:r w:rsidRPr="001011CE">
        <w:rPr>
          <w:rFonts w:ascii="Sylfaen" w:hAnsi="Sylfaen"/>
          <w:sz w:val="24"/>
          <w:szCs w:val="24"/>
        </w:rPr>
        <w:t xml:space="preserve">не находящимся под таможенным контролем»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.04.0</w:t>
      </w:r>
      <w:r w:rsidRPr="001011CE">
        <w:rPr>
          <w:rFonts w:ascii="Sylfaen" w:hAnsi="Sylfaen"/>
          <w:sz w:val="24"/>
          <w:szCs w:val="24"/>
          <w:lang w:val="en-US" w:eastAsia="en-US" w:bidi="en-US"/>
        </w:rPr>
        <w:t>PR</w:t>
      </w:r>
      <w:r w:rsidRPr="001011CE">
        <w:rPr>
          <w:rFonts w:ascii="Sylfaen" w:hAnsi="Sylfaen"/>
          <w:sz w:val="24"/>
          <w:szCs w:val="24"/>
          <w:lang w:eastAsia="en-US" w:bidi="en-US"/>
        </w:rPr>
        <w:t>.014)</w:t>
      </w:r>
    </w:p>
    <w:tbl>
      <w:tblPr>
        <w:tblOverlap w:val="never"/>
        <w:tblW w:w="9366" w:type="dxa"/>
        <w:jc w:val="center"/>
        <w:tblLayout w:type="fixed"/>
        <w:tblCellMar>
          <w:left w:w="10" w:type="dxa"/>
          <w:right w:w="10" w:type="dxa"/>
        </w:tblCellMar>
        <w:tblLook w:val="0000" w:firstRow="0" w:lastRow="0" w:firstColumn="0" w:lastColumn="0" w:noHBand="0" w:noVBand="0"/>
      </w:tblPr>
      <w:tblGrid>
        <w:gridCol w:w="724"/>
        <w:gridCol w:w="2830"/>
        <w:gridCol w:w="5812"/>
      </w:tblGrid>
      <w:tr w:rsidR="009E37E0" w:rsidRPr="001011CE" w:rsidTr="00E02555">
        <w:trPr>
          <w:jc w:val="center"/>
        </w:trPr>
        <w:tc>
          <w:tcPr>
            <w:tcW w:w="724"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0"/>
                <w:rFonts w:ascii="Sylfaen" w:hAnsi="Sylfaen"/>
              </w:rPr>
              <w:t>№</w:t>
            </w:r>
          </w:p>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0"/>
                <w:rFonts w:ascii="Sylfaen" w:hAnsi="Sylfaen"/>
              </w:rPr>
              <w:t>п/п</w:t>
            </w:r>
          </w:p>
        </w:tc>
        <w:tc>
          <w:tcPr>
            <w:tcW w:w="2830"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280" w:firstLine="0"/>
              <w:jc w:val="left"/>
              <w:rPr>
                <w:rFonts w:ascii="Sylfaen" w:hAnsi="Sylfaen"/>
                <w:sz w:val="24"/>
                <w:szCs w:val="24"/>
              </w:rPr>
            </w:pPr>
            <w:r w:rsidRPr="001011CE">
              <w:rPr>
                <w:rStyle w:val="Bodytext212pt0"/>
                <w:rFonts w:ascii="Sylfaen" w:hAnsi="Sylfaen"/>
              </w:rPr>
              <w:t>Обозначение элемента</w:t>
            </w:r>
          </w:p>
        </w:tc>
        <w:tc>
          <w:tcPr>
            <w:tcW w:w="5812"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Описание</w:t>
            </w:r>
          </w:p>
        </w:tc>
      </w:tr>
      <w:tr w:rsidR="009E37E0" w:rsidRPr="001011CE" w:rsidTr="00E02555">
        <w:trPr>
          <w:jc w:val="center"/>
        </w:trPr>
        <w:tc>
          <w:tcPr>
            <w:tcW w:w="724"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1</w:t>
            </w:r>
          </w:p>
        </w:tc>
        <w:tc>
          <w:tcPr>
            <w:tcW w:w="2830"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2</w:t>
            </w:r>
          </w:p>
        </w:tc>
        <w:tc>
          <w:tcPr>
            <w:tcW w:w="581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3</w:t>
            </w:r>
          </w:p>
        </w:tc>
      </w:tr>
      <w:tr w:rsidR="009E37E0" w:rsidRPr="001011CE" w:rsidTr="00E02555">
        <w:trPr>
          <w:jc w:val="center"/>
        </w:trPr>
        <w:tc>
          <w:tcPr>
            <w:tcW w:w="724"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1</w:t>
            </w:r>
          </w:p>
        </w:tc>
        <w:tc>
          <w:tcPr>
            <w:tcW w:w="2830"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Кодовое обозначение</w:t>
            </w:r>
          </w:p>
        </w:tc>
        <w:tc>
          <w:tcPr>
            <w:tcW w:w="581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lang w:val="en-US" w:eastAsia="en-US" w:bidi="en-US"/>
              </w:rPr>
              <w:t>P.CP.04.0PR.014</w:t>
            </w:r>
          </w:p>
        </w:tc>
      </w:tr>
      <w:tr w:rsidR="009E37E0" w:rsidRPr="001011CE" w:rsidTr="00E02555">
        <w:trPr>
          <w:jc w:val="center"/>
        </w:trPr>
        <w:tc>
          <w:tcPr>
            <w:tcW w:w="724"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0"/>
                <w:rFonts w:ascii="Sylfaen" w:hAnsi="Sylfaen"/>
              </w:rPr>
              <w:t>2</w:t>
            </w:r>
          </w:p>
        </w:tc>
        <w:tc>
          <w:tcPr>
            <w:tcW w:w="2830"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Наименование операции</w:t>
            </w:r>
          </w:p>
        </w:tc>
        <w:tc>
          <w:tcPr>
            <w:tcW w:w="581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прием и обработка сведений о признании ТСЛП не находящимся под таможенным контролем</w:t>
            </w:r>
          </w:p>
        </w:tc>
      </w:tr>
      <w:tr w:rsidR="009E37E0" w:rsidRPr="001011CE" w:rsidTr="00E02555">
        <w:trPr>
          <w:jc w:val="center"/>
        </w:trPr>
        <w:tc>
          <w:tcPr>
            <w:tcW w:w="724"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3</w:t>
            </w:r>
          </w:p>
        </w:tc>
        <w:tc>
          <w:tcPr>
            <w:tcW w:w="2830"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Исполнитель</w:t>
            </w:r>
          </w:p>
        </w:tc>
        <w:tc>
          <w:tcPr>
            <w:tcW w:w="581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уполномоченный орган, осуществляющий контроль временного ввоза ТСЛП</w:t>
            </w:r>
          </w:p>
        </w:tc>
      </w:tr>
      <w:tr w:rsidR="009E37E0" w:rsidRPr="001011CE" w:rsidTr="00E02555">
        <w:trPr>
          <w:jc w:val="center"/>
        </w:trPr>
        <w:tc>
          <w:tcPr>
            <w:tcW w:w="724"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4</w:t>
            </w:r>
          </w:p>
        </w:tc>
        <w:tc>
          <w:tcPr>
            <w:tcW w:w="2830"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Условия выполнения</w:t>
            </w:r>
          </w:p>
        </w:tc>
        <w:tc>
          <w:tcPr>
            <w:tcW w:w="581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выполняется при получении исполнителем сведений о признании ТСЛП не находящимся под таможенным контролем (операция «Передача сведений о признании ТСЛП не находящимся под таможенным контролем»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.04.0</w:t>
            </w:r>
            <w:r w:rsidRPr="001011CE">
              <w:rPr>
                <w:rStyle w:val="Bodytext212pt0"/>
                <w:rFonts w:ascii="Sylfaen" w:hAnsi="Sylfaen"/>
                <w:lang w:val="en-US" w:eastAsia="en-US" w:bidi="en-US"/>
              </w:rPr>
              <w:t>PR</w:t>
            </w:r>
            <w:r w:rsidRPr="001011CE">
              <w:rPr>
                <w:rStyle w:val="Bodytext212pt0"/>
                <w:rFonts w:ascii="Sylfaen" w:hAnsi="Sylfaen"/>
                <w:lang w:eastAsia="en-US" w:bidi="en-US"/>
              </w:rPr>
              <w:t>.013))</w:t>
            </w:r>
          </w:p>
        </w:tc>
      </w:tr>
      <w:tr w:rsidR="009E37E0" w:rsidRPr="001011CE" w:rsidTr="00E02555">
        <w:trPr>
          <w:jc w:val="center"/>
        </w:trPr>
        <w:tc>
          <w:tcPr>
            <w:tcW w:w="724"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5</w:t>
            </w:r>
          </w:p>
        </w:tc>
        <w:tc>
          <w:tcPr>
            <w:tcW w:w="2830"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Ограничения</w:t>
            </w:r>
          </w:p>
        </w:tc>
        <w:tc>
          <w:tcPr>
            <w:tcW w:w="5812"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формат и структура сведений должны соответствовать </w:t>
            </w:r>
            <w:r w:rsidRPr="001011CE">
              <w:rPr>
                <w:rStyle w:val="Bodytext212pt0"/>
                <w:rFonts w:ascii="Sylfaen" w:hAnsi="Sylfaen"/>
              </w:rPr>
              <w:lastRenderedPageBreak/>
              <w:t>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rsidR="009E37E0" w:rsidRPr="001011CE" w:rsidTr="00E02555">
        <w:trPr>
          <w:jc w:val="center"/>
        </w:trPr>
        <w:tc>
          <w:tcPr>
            <w:tcW w:w="724"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lastRenderedPageBreak/>
              <w:t>6</w:t>
            </w:r>
          </w:p>
        </w:tc>
        <w:tc>
          <w:tcPr>
            <w:tcW w:w="2830"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Описание операции</w:t>
            </w:r>
          </w:p>
        </w:tc>
        <w:tc>
          <w:tcPr>
            <w:tcW w:w="581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исполнитель осуществляет прием и обработку сведений о признании ТСЛП не находящимся под таможенным контролем, формирует и направляет в уполномоченный орган, осуществляющий признание ТСЛП не находящимся под таможенным контролем, уведомление об обработке указанных сведений</w:t>
            </w:r>
          </w:p>
        </w:tc>
      </w:tr>
      <w:tr w:rsidR="009E37E0" w:rsidRPr="001011CE" w:rsidTr="00E02555">
        <w:trPr>
          <w:jc w:val="center"/>
        </w:trPr>
        <w:tc>
          <w:tcPr>
            <w:tcW w:w="724"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7</w:t>
            </w:r>
          </w:p>
        </w:tc>
        <w:tc>
          <w:tcPr>
            <w:tcW w:w="2830"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Результаты</w:t>
            </w:r>
          </w:p>
        </w:tc>
        <w:tc>
          <w:tcPr>
            <w:tcW w:w="5812"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сведения о признании ТСЛП не находящимся под таможенным контролем обработаны, уведомление об обработке сведений передано в уполномоченный орган, осуществляющий признание ТСЛП не находящимся под таможенным контролем</w:t>
            </w:r>
          </w:p>
        </w:tc>
      </w:tr>
    </w:tbl>
    <w:p w:rsidR="009E37E0" w:rsidRPr="001011CE" w:rsidRDefault="009E37E0" w:rsidP="001011CE">
      <w:pPr>
        <w:pStyle w:val="Tablecaption0"/>
        <w:shd w:val="clear" w:color="auto" w:fill="auto"/>
        <w:spacing w:after="120" w:line="240" w:lineRule="auto"/>
        <w:jc w:val="left"/>
        <w:rPr>
          <w:rFonts w:ascii="Sylfaen" w:hAnsi="Sylfaen"/>
          <w:sz w:val="24"/>
          <w:szCs w:val="24"/>
        </w:rPr>
      </w:pPr>
    </w:p>
    <w:p w:rsidR="009E37E0" w:rsidRPr="001011CE" w:rsidRDefault="00E02555" w:rsidP="00E02555">
      <w:pPr>
        <w:spacing w:after="120"/>
        <w:jc w:val="right"/>
        <w:rPr>
          <w:rFonts w:ascii="Sylfaen" w:hAnsi="Sylfaen"/>
        </w:rPr>
      </w:pPr>
      <w:r w:rsidRPr="001011CE">
        <w:rPr>
          <w:rFonts w:ascii="Sylfaen" w:hAnsi="Sylfaen"/>
        </w:rPr>
        <w:t>Таблица 27</w:t>
      </w:r>
    </w:p>
    <w:p w:rsidR="009E37E0" w:rsidRPr="001011CE" w:rsidRDefault="001011CE" w:rsidP="001011CE">
      <w:pPr>
        <w:pStyle w:val="Bodytext20"/>
        <w:shd w:val="clear" w:color="auto" w:fill="auto"/>
        <w:spacing w:before="0" w:after="120" w:line="240" w:lineRule="auto"/>
        <w:ind w:right="20" w:firstLine="0"/>
        <w:jc w:val="center"/>
        <w:rPr>
          <w:rFonts w:ascii="Sylfaen" w:hAnsi="Sylfaen"/>
          <w:sz w:val="24"/>
          <w:szCs w:val="24"/>
        </w:rPr>
      </w:pPr>
      <w:r w:rsidRPr="001011CE">
        <w:rPr>
          <w:rFonts w:ascii="Sylfaen" w:hAnsi="Sylfaen"/>
          <w:sz w:val="24"/>
          <w:szCs w:val="24"/>
        </w:rPr>
        <w:t>Описание операции «Получение уведомления об обработке сведений</w:t>
      </w:r>
      <w:r w:rsidR="00E02555" w:rsidRPr="00E02555">
        <w:rPr>
          <w:rFonts w:ascii="Sylfaen" w:hAnsi="Sylfaen"/>
          <w:sz w:val="24"/>
          <w:szCs w:val="24"/>
        </w:rPr>
        <w:t xml:space="preserve"> </w:t>
      </w:r>
      <w:r w:rsidRPr="001011CE">
        <w:rPr>
          <w:rFonts w:ascii="Sylfaen" w:hAnsi="Sylfaen"/>
          <w:sz w:val="24"/>
          <w:szCs w:val="24"/>
        </w:rPr>
        <w:t>о признании ТСЛП не находящимся под таможенным контролем»</w:t>
      </w:r>
      <w:r w:rsidR="00E02555" w:rsidRPr="00E02555">
        <w:rPr>
          <w:rFonts w:ascii="Sylfaen" w:hAnsi="Sylfaen"/>
          <w:sz w:val="24"/>
          <w:szCs w:val="24"/>
        </w:rPr>
        <w:t xml:space="preserve"> </w:t>
      </w:r>
      <w:r w:rsidRPr="00E02555">
        <w:rPr>
          <w:rFonts w:ascii="Sylfaen" w:hAnsi="Sylfaen"/>
          <w:sz w:val="24"/>
          <w:szCs w:val="24"/>
          <w:lang w:eastAsia="en-US" w:bidi="en-US"/>
        </w:rPr>
        <w:t>(</w:t>
      </w:r>
      <w:r w:rsidRPr="001011CE">
        <w:rPr>
          <w:rFonts w:ascii="Sylfaen" w:hAnsi="Sylfaen"/>
          <w:sz w:val="24"/>
          <w:szCs w:val="24"/>
          <w:lang w:val="en-US" w:eastAsia="en-US" w:bidi="en-US"/>
        </w:rPr>
        <w:t>P</w:t>
      </w:r>
      <w:r w:rsidRPr="00E02555">
        <w:rPr>
          <w:rFonts w:ascii="Sylfaen" w:hAnsi="Sylfaen"/>
          <w:sz w:val="24"/>
          <w:szCs w:val="24"/>
          <w:lang w:eastAsia="en-US" w:bidi="en-US"/>
        </w:rPr>
        <w:t>.</w:t>
      </w:r>
      <w:r w:rsidRPr="001011CE">
        <w:rPr>
          <w:rFonts w:ascii="Sylfaen" w:hAnsi="Sylfaen"/>
          <w:sz w:val="24"/>
          <w:szCs w:val="24"/>
          <w:lang w:val="en-US" w:eastAsia="en-US" w:bidi="en-US"/>
        </w:rPr>
        <w:t>CP</w:t>
      </w:r>
      <w:r w:rsidRPr="00E02555">
        <w:rPr>
          <w:rFonts w:ascii="Sylfaen" w:hAnsi="Sylfaen"/>
          <w:sz w:val="24"/>
          <w:szCs w:val="24"/>
          <w:lang w:eastAsia="en-US" w:bidi="en-US"/>
        </w:rPr>
        <w:t>.04.0</w:t>
      </w:r>
      <w:r w:rsidRPr="001011CE">
        <w:rPr>
          <w:rFonts w:ascii="Sylfaen" w:hAnsi="Sylfaen"/>
          <w:sz w:val="24"/>
          <w:szCs w:val="24"/>
          <w:lang w:val="en-US" w:eastAsia="en-US" w:bidi="en-US"/>
        </w:rPr>
        <w:t>PR</w:t>
      </w:r>
      <w:r w:rsidRPr="00E02555">
        <w:rPr>
          <w:rFonts w:ascii="Sylfaen" w:hAnsi="Sylfaen"/>
          <w:sz w:val="24"/>
          <w:szCs w:val="24"/>
          <w:lang w:eastAsia="en-US" w:bidi="en-US"/>
        </w:rPr>
        <w:t>.015)</w:t>
      </w:r>
    </w:p>
    <w:tbl>
      <w:tblPr>
        <w:tblOverlap w:val="never"/>
        <w:tblW w:w="9363" w:type="dxa"/>
        <w:jc w:val="center"/>
        <w:tblLayout w:type="fixed"/>
        <w:tblCellMar>
          <w:left w:w="10" w:type="dxa"/>
          <w:right w:w="10" w:type="dxa"/>
        </w:tblCellMar>
        <w:tblLook w:val="0000" w:firstRow="0" w:lastRow="0" w:firstColumn="0" w:lastColumn="0" w:noHBand="0" w:noVBand="0"/>
      </w:tblPr>
      <w:tblGrid>
        <w:gridCol w:w="716"/>
        <w:gridCol w:w="2816"/>
        <w:gridCol w:w="11"/>
        <w:gridCol w:w="5820"/>
      </w:tblGrid>
      <w:tr w:rsidR="009E37E0" w:rsidRPr="001011CE" w:rsidTr="00E02555">
        <w:trPr>
          <w:jc w:val="center"/>
        </w:trPr>
        <w:tc>
          <w:tcPr>
            <w:tcW w:w="716"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0"/>
                <w:rFonts w:ascii="Sylfaen" w:hAnsi="Sylfaen"/>
              </w:rPr>
              <w:t>№</w:t>
            </w:r>
          </w:p>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0"/>
                <w:rFonts w:ascii="Sylfaen" w:hAnsi="Sylfaen"/>
              </w:rPr>
              <w:t>п/п</w:t>
            </w:r>
          </w:p>
        </w:tc>
        <w:tc>
          <w:tcPr>
            <w:tcW w:w="2827" w:type="dxa"/>
            <w:gridSpan w:val="2"/>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280" w:firstLine="0"/>
              <w:jc w:val="left"/>
              <w:rPr>
                <w:rFonts w:ascii="Sylfaen" w:hAnsi="Sylfaen"/>
                <w:sz w:val="24"/>
                <w:szCs w:val="24"/>
              </w:rPr>
            </w:pPr>
            <w:r w:rsidRPr="001011CE">
              <w:rPr>
                <w:rStyle w:val="Bodytext212pt0"/>
                <w:rFonts w:ascii="Sylfaen" w:hAnsi="Sylfaen"/>
              </w:rPr>
              <w:t>Обозначение элемента</w:t>
            </w:r>
          </w:p>
        </w:tc>
        <w:tc>
          <w:tcPr>
            <w:tcW w:w="5820"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Описание</w:t>
            </w:r>
          </w:p>
        </w:tc>
      </w:tr>
      <w:tr w:rsidR="009E37E0" w:rsidRPr="001011CE" w:rsidTr="00E02555">
        <w:trPr>
          <w:jc w:val="center"/>
        </w:trPr>
        <w:tc>
          <w:tcPr>
            <w:tcW w:w="716"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1</w:t>
            </w:r>
          </w:p>
        </w:tc>
        <w:tc>
          <w:tcPr>
            <w:tcW w:w="2827" w:type="dxa"/>
            <w:gridSpan w:val="2"/>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2</w:t>
            </w:r>
          </w:p>
        </w:tc>
        <w:tc>
          <w:tcPr>
            <w:tcW w:w="5820"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3</w:t>
            </w:r>
          </w:p>
        </w:tc>
      </w:tr>
      <w:tr w:rsidR="009E37E0" w:rsidRPr="001011CE" w:rsidTr="00E02555">
        <w:trPr>
          <w:jc w:val="center"/>
        </w:trPr>
        <w:tc>
          <w:tcPr>
            <w:tcW w:w="716"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1</w:t>
            </w:r>
          </w:p>
        </w:tc>
        <w:tc>
          <w:tcPr>
            <w:tcW w:w="2827" w:type="dxa"/>
            <w:gridSpan w:val="2"/>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Кодовое обозначение</w:t>
            </w:r>
          </w:p>
        </w:tc>
        <w:tc>
          <w:tcPr>
            <w:tcW w:w="5820"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lang w:val="en-US" w:eastAsia="en-US" w:bidi="en-US"/>
              </w:rPr>
              <w:t>P.CP.04.0PR.015</w:t>
            </w:r>
          </w:p>
        </w:tc>
      </w:tr>
      <w:tr w:rsidR="009E37E0" w:rsidRPr="001011CE" w:rsidTr="00E02555">
        <w:trPr>
          <w:jc w:val="center"/>
        </w:trPr>
        <w:tc>
          <w:tcPr>
            <w:tcW w:w="716"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2</w:t>
            </w:r>
          </w:p>
        </w:tc>
        <w:tc>
          <w:tcPr>
            <w:tcW w:w="2827" w:type="dxa"/>
            <w:gridSpan w:val="2"/>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Наименование операции</w:t>
            </w:r>
          </w:p>
        </w:tc>
        <w:tc>
          <w:tcPr>
            <w:tcW w:w="5820"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получение уведомления об обработке сведений о признании ТСЛП не находящимся под таможенным контролем</w:t>
            </w:r>
          </w:p>
        </w:tc>
      </w:tr>
      <w:tr w:rsidR="009E37E0" w:rsidRPr="001011CE" w:rsidTr="00E02555">
        <w:trPr>
          <w:jc w:val="center"/>
        </w:trPr>
        <w:tc>
          <w:tcPr>
            <w:tcW w:w="716"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3</w:t>
            </w:r>
          </w:p>
        </w:tc>
        <w:tc>
          <w:tcPr>
            <w:tcW w:w="2827" w:type="dxa"/>
            <w:gridSpan w:val="2"/>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Исполнитель</w:t>
            </w:r>
          </w:p>
        </w:tc>
        <w:tc>
          <w:tcPr>
            <w:tcW w:w="5820"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уполномоченный орган, осуществляющий признание ТСЛП не находящимся под таможенным контролем</w:t>
            </w:r>
          </w:p>
        </w:tc>
      </w:tr>
      <w:tr w:rsidR="009E37E0" w:rsidRPr="001011CE" w:rsidTr="00E02555">
        <w:trPr>
          <w:jc w:val="center"/>
        </w:trPr>
        <w:tc>
          <w:tcPr>
            <w:tcW w:w="716"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4</w:t>
            </w:r>
          </w:p>
        </w:tc>
        <w:tc>
          <w:tcPr>
            <w:tcW w:w="2827" w:type="dxa"/>
            <w:gridSpan w:val="2"/>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Условия выполнения</w:t>
            </w:r>
          </w:p>
        </w:tc>
        <w:tc>
          <w:tcPr>
            <w:tcW w:w="5820" w:type="dxa"/>
            <w:tcBorders>
              <w:top w:val="single" w:sz="4" w:space="0" w:color="auto"/>
              <w:left w:val="single" w:sz="4" w:space="0" w:color="auto"/>
              <w:right w:val="single" w:sz="4" w:space="0" w:color="auto"/>
            </w:tcBorders>
            <w:shd w:val="clear" w:color="auto" w:fill="FFFFFF"/>
            <w:vAlign w:val="center"/>
          </w:tcPr>
          <w:p w:rsidR="00E02555" w:rsidRPr="00CC74C7" w:rsidRDefault="001011CE" w:rsidP="00E02555">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выполняется при получении исполнителем уведомления об обработке сведений о признании ТСЛП не находящимся под таможенным контролем (операция «Прием и обработка сведений о признании ТСЛП не находящимся под таможенным контролем»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.04.0</w:t>
            </w:r>
            <w:r w:rsidRPr="001011CE">
              <w:rPr>
                <w:rStyle w:val="Bodytext212pt0"/>
                <w:rFonts w:ascii="Sylfaen" w:hAnsi="Sylfaen"/>
                <w:lang w:val="en-US" w:eastAsia="en-US" w:bidi="en-US"/>
              </w:rPr>
              <w:t>PR</w:t>
            </w:r>
            <w:r w:rsidRPr="001011CE">
              <w:rPr>
                <w:rStyle w:val="Bodytext212pt0"/>
                <w:rFonts w:ascii="Sylfaen" w:hAnsi="Sylfaen"/>
                <w:lang w:eastAsia="en-US" w:bidi="en-US"/>
              </w:rPr>
              <w:t>.014))</w:t>
            </w:r>
          </w:p>
        </w:tc>
      </w:tr>
      <w:tr w:rsidR="009E37E0" w:rsidRPr="001011CE" w:rsidTr="00E02555">
        <w:trPr>
          <w:jc w:val="center"/>
        </w:trPr>
        <w:tc>
          <w:tcPr>
            <w:tcW w:w="716"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5</w:t>
            </w:r>
          </w:p>
        </w:tc>
        <w:tc>
          <w:tcPr>
            <w:tcW w:w="2827" w:type="dxa"/>
            <w:gridSpan w:val="2"/>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Ограничения</w:t>
            </w:r>
          </w:p>
        </w:tc>
        <w:tc>
          <w:tcPr>
            <w:tcW w:w="5820"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формат и структура сведений должны соответствовать Описанию форматов и структур электронных документов и сведений</w:t>
            </w:r>
          </w:p>
        </w:tc>
      </w:tr>
      <w:tr w:rsidR="009E37E0" w:rsidRPr="001011CE" w:rsidTr="00E02555">
        <w:trPr>
          <w:jc w:val="center"/>
        </w:trPr>
        <w:tc>
          <w:tcPr>
            <w:tcW w:w="716"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340" w:firstLine="0"/>
              <w:jc w:val="left"/>
              <w:rPr>
                <w:rFonts w:ascii="Sylfaen" w:hAnsi="Sylfaen"/>
                <w:sz w:val="24"/>
                <w:szCs w:val="24"/>
              </w:rPr>
            </w:pPr>
            <w:r w:rsidRPr="001011CE">
              <w:rPr>
                <w:rStyle w:val="Bodytext212pt0"/>
                <w:rFonts w:ascii="Sylfaen" w:hAnsi="Sylfaen"/>
              </w:rPr>
              <w:lastRenderedPageBreak/>
              <w:t>6</w:t>
            </w:r>
          </w:p>
        </w:tc>
        <w:tc>
          <w:tcPr>
            <w:tcW w:w="2816"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Описание операции</w:t>
            </w:r>
          </w:p>
        </w:tc>
        <w:tc>
          <w:tcPr>
            <w:tcW w:w="5831" w:type="dxa"/>
            <w:gridSpan w:val="2"/>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исполнитель осуществляет прием и обработку уведомления в соответствии с Регламентом информационного взаимодействия</w:t>
            </w:r>
          </w:p>
        </w:tc>
      </w:tr>
      <w:tr w:rsidR="009E37E0" w:rsidRPr="001011CE" w:rsidTr="00E02555">
        <w:trPr>
          <w:jc w:val="center"/>
        </w:trPr>
        <w:tc>
          <w:tcPr>
            <w:tcW w:w="716"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340" w:firstLine="0"/>
              <w:jc w:val="left"/>
              <w:rPr>
                <w:rFonts w:ascii="Sylfaen" w:hAnsi="Sylfaen"/>
                <w:sz w:val="24"/>
                <w:szCs w:val="24"/>
              </w:rPr>
            </w:pPr>
            <w:r w:rsidRPr="001011CE">
              <w:rPr>
                <w:rStyle w:val="Bodytext212pt0"/>
                <w:rFonts w:ascii="Sylfaen" w:hAnsi="Sylfaen"/>
              </w:rPr>
              <w:t>7</w:t>
            </w:r>
          </w:p>
        </w:tc>
        <w:tc>
          <w:tcPr>
            <w:tcW w:w="2816"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Результаты</w:t>
            </w:r>
          </w:p>
        </w:tc>
        <w:tc>
          <w:tcPr>
            <w:tcW w:w="583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уведомление об обработке сведений о признании ТСЛП не находящимся под таможенным контролем обработано</w:t>
            </w:r>
          </w:p>
        </w:tc>
      </w:tr>
    </w:tbl>
    <w:p w:rsidR="009E37E0" w:rsidRPr="001011CE" w:rsidRDefault="009E37E0" w:rsidP="001011CE">
      <w:pPr>
        <w:spacing w:after="120"/>
        <w:rPr>
          <w:rFonts w:ascii="Sylfaen" w:hAnsi="Sylfaen"/>
        </w:rPr>
      </w:pPr>
    </w:p>
    <w:p w:rsidR="009E37E0" w:rsidRPr="00E02555" w:rsidRDefault="001011CE" w:rsidP="00E02555">
      <w:pPr>
        <w:pStyle w:val="Bodytext20"/>
        <w:shd w:val="clear" w:color="auto" w:fill="auto"/>
        <w:spacing w:before="0" w:after="120" w:line="240" w:lineRule="auto"/>
        <w:ind w:left="600" w:right="540" w:firstLine="0"/>
        <w:jc w:val="center"/>
        <w:rPr>
          <w:rFonts w:ascii="Sylfaen" w:hAnsi="Sylfaen"/>
          <w:sz w:val="24"/>
          <w:szCs w:val="24"/>
          <w:lang w:eastAsia="en-US" w:bidi="en-US"/>
        </w:rPr>
      </w:pPr>
      <w:r w:rsidRPr="001011CE">
        <w:rPr>
          <w:rFonts w:ascii="Sylfaen" w:hAnsi="Sylfaen"/>
          <w:sz w:val="24"/>
          <w:szCs w:val="24"/>
        </w:rPr>
        <w:t xml:space="preserve">Процедура «Внесение изменений в сведения о признании ТСЛП не находящимся под таможенным контролем»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w:t>
      </w:r>
      <w:r w:rsidRPr="001011CE">
        <w:rPr>
          <w:rFonts w:ascii="Sylfaen" w:hAnsi="Sylfaen"/>
          <w:sz w:val="24"/>
          <w:szCs w:val="24"/>
          <w:lang w:val="en-US" w:eastAsia="en-US" w:bidi="en-US"/>
        </w:rPr>
        <w:t>PRC</w:t>
      </w:r>
      <w:r w:rsidRPr="001011CE">
        <w:rPr>
          <w:rFonts w:ascii="Sylfaen" w:hAnsi="Sylfaen"/>
          <w:sz w:val="24"/>
          <w:szCs w:val="24"/>
          <w:lang w:eastAsia="en-US" w:bidi="en-US"/>
        </w:rPr>
        <w:t>.006)</w:t>
      </w:r>
    </w:p>
    <w:p w:rsidR="00E02555" w:rsidRPr="00E02555" w:rsidRDefault="00E02555" w:rsidP="00E02555">
      <w:pPr>
        <w:pStyle w:val="Bodytext20"/>
        <w:shd w:val="clear" w:color="auto" w:fill="auto"/>
        <w:spacing w:before="0" w:after="120" w:line="240" w:lineRule="auto"/>
        <w:ind w:left="600" w:right="540" w:firstLine="0"/>
        <w:jc w:val="center"/>
        <w:rPr>
          <w:rFonts w:ascii="Sylfaen" w:hAnsi="Sylfaen"/>
          <w:sz w:val="24"/>
          <w:szCs w:val="24"/>
        </w:rPr>
      </w:pPr>
    </w:p>
    <w:p w:rsidR="009E37E0" w:rsidRPr="001011CE" w:rsidRDefault="001011CE" w:rsidP="001011CE">
      <w:pPr>
        <w:pStyle w:val="Bodytext20"/>
        <w:shd w:val="clear" w:color="auto" w:fill="auto"/>
        <w:spacing w:before="0" w:after="120" w:line="240" w:lineRule="auto"/>
        <w:ind w:firstLine="780"/>
        <w:rPr>
          <w:rFonts w:ascii="Sylfaen" w:hAnsi="Sylfaen"/>
          <w:sz w:val="24"/>
          <w:szCs w:val="24"/>
        </w:rPr>
      </w:pPr>
      <w:r w:rsidRPr="001011CE">
        <w:rPr>
          <w:rFonts w:ascii="Sylfaen" w:hAnsi="Sylfaen"/>
          <w:sz w:val="24"/>
          <w:szCs w:val="24"/>
        </w:rPr>
        <w:t>65.</w:t>
      </w:r>
      <w:r>
        <w:rPr>
          <w:rFonts w:ascii="Sylfaen" w:hAnsi="Sylfaen"/>
          <w:sz w:val="24"/>
          <w:szCs w:val="24"/>
        </w:rPr>
        <w:t xml:space="preserve"> </w:t>
      </w:r>
      <w:r w:rsidRPr="001011CE">
        <w:rPr>
          <w:rFonts w:ascii="Sylfaen" w:hAnsi="Sylfaen"/>
          <w:sz w:val="24"/>
          <w:szCs w:val="24"/>
        </w:rPr>
        <w:t xml:space="preserve">Схема выполнения процедуры «Внесение изменений в сведения о признании ТСЛП не находящимся под таможенным контролем»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w:t>
      </w:r>
      <w:r w:rsidRPr="001011CE">
        <w:rPr>
          <w:rFonts w:ascii="Sylfaen" w:hAnsi="Sylfaen"/>
          <w:sz w:val="24"/>
          <w:szCs w:val="24"/>
          <w:lang w:val="en-US" w:eastAsia="en-US" w:bidi="en-US"/>
        </w:rPr>
        <w:t>PRC</w:t>
      </w:r>
      <w:r w:rsidRPr="001011CE">
        <w:rPr>
          <w:rFonts w:ascii="Sylfaen" w:hAnsi="Sylfaen"/>
          <w:sz w:val="24"/>
          <w:szCs w:val="24"/>
          <w:lang w:eastAsia="en-US" w:bidi="en-US"/>
        </w:rPr>
        <w:t xml:space="preserve">.006) </w:t>
      </w:r>
      <w:r w:rsidRPr="001011CE">
        <w:rPr>
          <w:rFonts w:ascii="Sylfaen" w:hAnsi="Sylfaen"/>
          <w:sz w:val="24"/>
          <w:szCs w:val="24"/>
        </w:rPr>
        <w:t>представлена на рисунке 11.</w:t>
      </w:r>
    </w:p>
    <w:p w:rsidR="009E37E0" w:rsidRPr="001011CE" w:rsidRDefault="00115539" w:rsidP="001011CE">
      <w:pPr>
        <w:spacing w:after="120"/>
        <w:jc w:val="center"/>
        <w:rPr>
          <w:rFonts w:ascii="Sylfaen" w:hAnsi="Sylfaen"/>
        </w:rPr>
      </w:pPr>
      <w:r>
        <w:rPr>
          <w:rFonts w:ascii="Sylfaen" w:hAnsi="Sylfaen"/>
          <w:noProof/>
          <w:lang w:val="en-US" w:eastAsia="en-US" w:bidi="ar-SA"/>
        </w:rPr>
        <w:pict>
          <v:group id="_x0000_s1154" style="position:absolute;left:0;text-align:left;margin-left:6.55pt;margin-top:1.3pt;width:453.7pt;height:209.9pt;z-index:251762688" coordorigin="1549,6303" coordsize="9074,4198">
            <v:rect id="_x0000_s1147" style="position:absolute;left:1549;top:6303;width:4591;height:489;v-text-anchor:middle" stroked="f">
              <v:textbox inset="0,0,0,0">
                <w:txbxContent>
                  <w:p w:rsidR="009B29C2" w:rsidRPr="00607571" w:rsidRDefault="009B29C2" w:rsidP="00E01EB3">
                    <w:pPr>
                      <w:jc w:val="center"/>
                      <w:rPr>
                        <w:rFonts w:ascii="Sylfaen" w:hAnsi="Sylfaen"/>
                        <w:sz w:val="18"/>
                        <w:szCs w:val="15"/>
                      </w:rPr>
                    </w:pPr>
                    <w:r w:rsidRPr="00E01EB3">
                      <w:rPr>
                        <w:rFonts w:ascii="Sylfaen" w:hAnsi="Sylfaen"/>
                        <w:sz w:val="18"/>
                        <w:szCs w:val="15"/>
                      </w:rPr>
                      <w:t>: Уполномоченный орган, осуществляющий признание ТСЛП не находящимся под таможенным контролем</w:t>
                    </w:r>
                  </w:p>
                </w:txbxContent>
              </v:textbox>
            </v:rect>
            <v:rect id="_x0000_s1148" style="position:absolute;left:6250;top:6303;width:4373;height:489;v-text-anchor:middle" stroked="f">
              <v:textbox inset="0,0,0,0">
                <w:txbxContent>
                  <w:p w:rsidR="009B29C2" w:rsidRPr="00E01EB3" w:rsidRDefault="009B29C2" w:rsidP="00E01EB3">
                    <w:pPr>
                      <w:jc w:val="center"/>
                      <w:rPr>
                        <w:rFonts w:ascii="Sylfaen" w:hAnsi="Sylfaen"/>
                        <w:sz w:val="18"/>
                        <w:szCs w:val="15"/>
                      </w:rPr>
                    </w:pPr>
                    <w:r w:rsidRPr="00E01EB3">
                      <w:rPr>
                        <w:rFonts w:ascii="Sylfaen" w:hAnsi="Sylfaen"/>
                        <w:sz w:val="18"/>
                        <w:szCs w:val="15"/>
                      </w:rPr>
                      <w:t>: Уполномоченный орган, осуществляющий контроль временного ввоза ТСЛП</w:t>
                    </w:r>
                  </w:p>
                </w:txbxContent>
              </v:textbox>
            </v:rect>
            <v:rect id="_x0000_s1149" style="position:absolute;left:1753;top:7526;width:4034;height:693;v-text-anchor:middle" stroked="f">
              <v:textbox inset="0,0,0,0">
                <w:txbxContent>
                  <w:p w:rsidR="009B29C2" w:rsidRPr="00E01EB3" w:rsidRDefault="009B29C2" w:rsidP="00E01EB3">
                    <w:pPr>
                      <w:jc w:val="center"/>
                      <w:rPr>
                        <w:rFonts w:ascii="Sylfaen" w:hAnsi="Sylfaen"/>
                        <w:sz w:val="18"/>
                        <w:szCs w:val="15"/>
                      </w:rPr>
                    </w:pPr>
                    <w:r w:rsidRPr="00E01EB3">
                      <w:rPr>
                        <w:rFonts w:ascii="Sylfaen" w:hAnsi="Sylfaen"/>
                        <w:sz w:val="18"/>
                        <w:szCs w:val="15"/>
                      </w:rPr>
                      <w:t>Передача измененных сведений о признании ТСЛП не находящимся под таможенным контролем (RCP.04.0PR.016)</w:t>
                    </w:r>
                  </w:p>
                </w:txbxContent>
              </v:textbox>
            </v:rect>
            <v:rect id="_x0000_s1150" style="position:absolute;left:6345;top:7526;width:4156;height:693;v-text-anchor:middle" stroked="f">
              <v:textbox inset="0,0,0,0">
                <w:txbxContent>
                  <w:p w:rsidR="009B29C2" w:rsidRPr="00E01EB3" w:rsidRDefault="009B29C2" w:rsidP="00E01EB3">
                    <w:pPr>
                      <w:jc w:val="center"/>
                      <w:rPr>
                        <w:rFonts w:ascii="Sylfaen" w:hAnsi="Sylfaen"/>
                        <w:sz w:val="18"/>
                        <w:szCs w:val="15"/>
                      </w:rPr>
                    </w:pPr>
                    <w:r w:rsidRPr="00E01EB3">
                      <w:rPr>
                        <w:rFonts w:ascii="Sylfaen" w:hAnsi="Sylfaen"/>
                        <w:sz w:val="18"/>
                        <w:szCs w:val="15"/>
                      </w:rPr>
                      <w:t>: Сведения о временном ввозе ТСЛП [измененные сведения о признании ТСЛП не находящимся под таможенным контролем переданы]</w:t>
                    </w:r>
                  </w:p>
                </w:txbxContent>
              </v:textbox>
            </v:rect>
            <v:rect id="_x0000_s1151" style="position:absolute;left:1753;top:8681;width:4156;height:693;v-text-anchor:middle" stroked="f">
              <v:textbox inset="0,0,0,0">
                <w:txbxContent>
                  <w:p w:rsidR="009B29C2" w:rsidRPr="00E01EB3" w:rsidRDefault="009B29C2" w:rsidP="00E01EB3">
                    <w:pPr>
                      <w:jc w:val="center"/>
                      <w:rPr>
                        <w:rFonts w:ascii="Sylfaen" w:hAnsi="Sylfaen"/>
                        <w:sz w:val="18"/>
                        <w:szCs w:val="15"/>
                      </w:rPr>
                    </w:pPr>
                    <w:r w:rsidRPr="00E01EB3">
                      <w:rPr>
                        <w:rFonts w:ascii="Sylfaen" w:hAnsi="Sylfaen"/>
                        <w:sz w:val="18"/>
                        <w:szCs w:val="15"/>
                      </w:rPr>
                      <w:t>: Сведения о временном ввозе ТСЛП [измененные сведения о признании ТСЛП не находящимся под таможенным контролем обработаны]</w:t>
                    </w:r>
                  </w:p>
                </w:txbxContent>
              </v:textbox>
            </v:rect>
            <v:rect id="_x0000_s1152" style="position:absolute;left:6467;top:8681;width:3912;height:693;v-text-anchor:middle" stroked="f">
              <v:textbox inset="0,0,0,0">
                <w:txbxContent>
                  <w:p w:rsidR="009B29C2" w:rsidRPr="00E01EB3" w:rsidRDefault="009B29C2" w:rsidP="00E01EB3">
                    <w:pPr>
                      <w:jc w:val="center"/>
                      <w:rPr>
                        <w:rFonts w:ascii="Sylfaen" w:hAnsi="Sylfaen"/>
                        <w:sz w:val="18"/>
                        <w:szCs w:val="15"/>
                      </w:rPr>
                    </w:pPr>
                    <w:r w:rsidRPr="00E01EB3">
                      <w:rPr>
                        <w:rFonts w:ascii="Sylfaen" w:hAnsi="Sylfaen"/>
                        <w:sz w:val="18"/>
                        <w:szCs w:val="15"/>
                      </w:rPr>
                      <w:t>Прием и обработка измененных сведений о признании ТСЛП не находящимся под таможенным контролем (P.CP.04.0PR.017)</w:t>
                    </w:r>
                  </w:p>
                </w:txbxContent>
              </v:textbox>
            </v:rect>
            <v:rect id="_x0000_s1153" style="position:absolute;left:1753;top:9808;width:4034;height:693;v-text-anchor:middle" stroked="f">
              <v:textbox inset="0,0,0,0">
                <w:txbxContent>
                  <w:p w:rsidR="009B29C2" w:rsidRPr="00E01EB3" w:rsidRDefault="009B29C2" w:rsidP="00E01EB3">
                    <w:pPr>
                      <w:jc w:val="center"/>
                      <w:rPr>
                        <w:rFonts w:ascii="Sylfaen" w:hAnsi="Sylfaen"/>
                        <w:sz w:val="18"/>
                        <w:szCs w:val="15"/>
                      </w:rPr>
                    </w:pPr>
                    <w:r w:rsidRPr="00E01EB3">
                      <w:rPr>
                        <w:rFonts w:ascii="Sylfaen" w:hAnsi="Sylfaen"/>
                        <w:sz w:val="18"/>
                        <w:szCs w:val="15"/>
                      </w:rPr>
                      <w:t>Получение уведомления об обработке измененных сведений о признании ТСЛП не находящимся под таможенным контролем (P.CP04.0PR.018)</w:t>
                    </w:r>
                  </w:p>
                </w:txbxContent>
              </v:textbox>
            </v:rect>
          </v:group>
        </w:pict>
      </w:r>
      <w:r w:rsidR="009D2DB8">
        <w:rPr>
          <w:rFonts w:ascii="Sylfaen" w:hAnsi="Sylfaen"/>
        </w:rPr>
        <w:pict>
          <v:shape id="_x0000_i1035" type="#_x0000_t75" style="width:462pt;height:261pt">
            <v:imagedata r:id="rId18" o:title=""/>
          </v:shape>
        </w:pict>
      </w:r>
    </w:p>
    <w:p w:rsidR="009E37E0" w:rsidRPr="001011CE" w:rsidRDefault="001011CE" w:rsidP="001011CE">
      <w:pPr>
        <w:pStyle w:val="Picturecaption0"/>
        <w:shd w:val="clear" w:color="auto" w:fill="auto"/>
        <w:spacing w:after="120" w:line="240" w:lineRule="auto"/>
        <w:rPr>
          <w:rFonts w:ascii="Sylfaen" w:hAnsi="Sylfaen"/>
        </w:rPr>
      </w:pPr>
      <w:r w:rsidRPr="001011CE">
        <w:rPr>
          <w:rFonts w:ascii="Sylfaen" w:hAnsi="Sylfaen"/>
        </w:rPr>
        <w:t xml:space="preserve">Рис. 11. Схема выполнения процедуры «Внесение изменений в сведения о признании ТСЛП не находящимся под таможенным контролем» </w:t>
      </w:r>
      <w:r w:rsidRPr="001011CE">
        <w:rPr>
          <w:rFonts w:ascii="Sylfaen" w:hAnsi="Sylfaen"/>
          <w:lang w:eastAsia="en-US" w:bidi="en-US"/>
        </w:rPr>
        <w:t>(</w:t>
      </w:r>
      <w:r w:rsidRPr="001011CE">
        <w:rPr>
          <w:rFonts w:ascii="Sylfaen" w:hAnsi="Sylfaen"/>
          <w:lang w:val="en-US" w:eastAsia="en-US" w:bidi="en-US"/>
        </w:rPr>
        <w:t>P</w:t>
      </w:r>
      <w:r w:rsidRPr="001011CE">
        <w:rPr>
          <w:rFonts w:ascii="Sylfaen" w:hAnsi="Sylfaen"/>
          <w:lang w:eastAsia="en-US" w:bidi="en-US"/>
        </w:rPr>
        <w:t>.</w:t>
      </w:r>
      <w:r w:rsidRPr="001011CE">
        <w:rPr>
          <w:rFonts w:ascii="Sylfaen" w:hAnsi="Sylfaen"/>
          <w:lang w:val="en-US" w:eastAsia="en-US" w:bidi="en-US"/>
        </w:rPr>
        <w:t>CP</w:t>
      </w:r>
      <w:r w:rsidRPr="001011CE">
        <w:rPr>
          <w:rFonts w:ascii="Sylfaen" w:hAnsi="Sylfaen"/>
          <w:lang w:eastAsia="en-US" w:bidi="en-US"/>
        </w:rPr>
        <w:t>.04.</w:t>
      </w:r>
      <w:r w:rsidRPr="001011CE">
        <w:rPr>
          <w:rFonts w:ascii="Sylfaen" w:hAnsi="Sylfaen"/>
          <w:lang w:val="en-US" w:eastAsia="en-US" w:bidi="en-US"/>
        </w:rPr>
        <w:t>PRC</w:t>
      </w:r>
      <w:r w:rsidRPr="001011CE">
        <w:rPr>
          <w:rFonts w:ascii="Sylfaen" w:hAnsi="Sylfaen"/>
          <w:lang w:eastAsia="en-US" w:bidi="en-US"/>
        </w:rPr>
        <w:t>.006)</w:t>
      </w:r>
    </w:p>
    <w:p w:rsidR="009E37E0" w:rsidRPr="001011CE" w:rsidRDefault="009E37E0" w:rsidP="001011CE">
      <w:pPr>
        <w:spacing w:after="120"/>
        <w:rPr>
          <w:rFonts w:ascii="Sylfaen" w:hAnsi="Sylfaen"/>
        </w:rPr>
      </w:pPr>
    </w:p>
    <w:p w:rsidR="009E37E0" w:rsidRPr="001011CE" w:rsidRDefault="001011CE" w:rsidP="00E02555">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66.</w:t>
      </w:r>
      <w:r>
        <w:rPr>
          <w:rFonts w:ascii="Sylfaen" w:hAnsi="Sylfaen"/>
          <w:sz w:val="24"/>
          <w:szCs w:val="24"/>
        </w:rPr>
        <w:t xml:space="preserve"> </w:t>
      </w:r>
      <w:r w:rsidRPr="001011CE">
        <w:rPr>
          <w:rFonts w:ascii="Sylfaen" w:hAnsi="Sylfaen"/>
          <w:sz w:val="24"/>
          <w:szCs w:val="24"/>
        </w:rPr>
        <w:t>Процедура «Внесение изменений в сведения о признании ТСЛП не находящимся под таможенным контролем» (</w:t>
      </w:r>
      <w:r w:rsidRPr="00E02555">
        <w:rPr>
          <w:rFonts w:ascii="Sylfaen" w:hAnsi="Sylfaen"/>
          <w:sz w:val="24"/>
          <w:szCs w:val="24"/>
        </w:rPr>
        <w:t>P</w:t>
      </w:r>
      <w:r w:rsidRPr="001011CE">
        <w:rPr>
          <w:rFonts w:ascii="Sylfaen" w:hAnsi="Sylfaen"/>
          <w:sz w:val="24"/>
          <w:szCs w:val="24"/>
        </w:rPr>
        <w:t>.</w:t>
      </w:r>
      <w:r w:rsidRPr="00E02555">
        <w:rPr>
          <w:rFonts w:ascii="Sylfaen" w:hAnsi="Sylfaen"/>
          <w:sz w:val="24"/>
          <w:szCs w:val="24"/>
        </w:rPr>
        <w:t>CP</w:t>
      </w:r>
      <w:r w:rsidRPr="001011CE">
        <w:rPr>
          <w:rFonts w:ascii="Sylfaen" w:hAnsi="Sylfaen"/>
          <w:sz w:val="24"/>
          <w:szCs w:val="24"/>
        </w:rPr>
        <w:t>.04.</w:t>
      </w:r>
      <w:r w:rsidRPr="00E02555">
        <w:rPr>
          <w:rFonts w:ascii="Sylfaen" w:hAnsi="Sylfaen"/>
          <w:sz w:val="24"/>
          <w:szCs w:val="24"/>
        </w:rPr>
        <w:t>PRC</w:t>
      </w:r>
      <w:r w:rsidRPr="001011CE">
        <w:rPr>
          <w:rFonts w:ascii="Sylfaen" w:hAnsi="Sylfaen"/>
          <w:sz w:val="24"/>
          <w:szCs w:val="24"/>
        </w:rPr>
        <w:t>.006) выполняется уполномоченным органом, осуществляющим признание</w:t>
      </w:r>
    </w:p>
    <w:p w:rsidR="009E37E0" w:rsidRPr="001011CE" w:rsidRDefault="001011CE" w:rsidP="00E02555">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ТСЛП не находящимся под таможенным контролем, при внесении изменений в сведения о признании ТСЛП не находящимся под таможенным контролем.</w:t>
      </w:r>
    </w:p>
    <w:p w:rsidR="009E37E0" w:rsidRPr="001011CE" w:rsidRDefault="001011CE" w:rsidP="00E02555">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67.</w:t>
      </w:r>
      <w:r>
        <w:rPr>
          <w:rFonts w:ascii="Sylfaen" w:hAnsi="Sylfaen"/>
          <w:sz w:val="24"/>
          <w:szCs w:val="24"/>
        </w:rPr>
        <w:t xml:space="preserve"> </w:t>
      </w:r>
      <w:r w:rsidRPr="001011CE">
        <w:rPr>
          <w:rFonts w:ascii="Sylfaen" w:hAnsi="Sylfaen"/>
          <w:sz w:val="24"/>
          <w:szCs w:val="24"/>
        </w:rPr>
        <w:t>Первой выполняется операция «Передача измененных сведений о признании ТСЛП не находящимся под таможенным контролем» (</w:t>
      </w:r>
      <w:r w:rsidRPr="00E02555">
        <w:rPr>
          <w:rFonts w:ascii="Sylfaen" w:hAnsi="Sylfaen"/>
          <w:sz w:val="24"/>
          <w:szCs w:val="24"/>
        </w:rPr>
        <w:t>P</w:t>
      </w:r>
      <w:r w:rsidRPr="001011CE">
        <w:rPr>
          <w:rFonts w:ascii="Sylfaen" w:hAnsi="Sylfaen"/>
          <w:sz w:val="24"/>
          <w:szCs w:val="24"/>
        </w:rPr>
        <w:t>.</w:t>
      </w:r>
      <w:r w:rsidRPr="00E02555">
        <w:rPr>
          <w:rFonts w:ascii="Sylfaen" w:hAnsi="Sylfaen"/>
          <w:sz w:val="24"/>
          <w:szCs w:val="24"/>
        </w:rPr>
        <w:t>CP</w:t>
      </w:r>
      <w:r w:rsidRPr="001011CE">
        <w:rPr>
          <w:rFonts w:ascii="Sylfaen" w:hAnsi="Sylfaen"/>
          <w:sz w:val="24"/>
          <w:szCs w:val="24"/>
        </w:rPr>
        <w:t>.04.0</w:t>
      </w:r>
      <w:r w:rsidRPr="00E02555">
        <w:rPr>
          <w:rFonts w:ascii="Sylfaen" w:hAnsi="Sylfaen"/>
          <w:sz w:val="24"/>
          <w:szCs w:val="24"/>
        </w:rPr>
        <w:t>PR</w:t>
      </w:r>
      <w:r w:rsidRPr="001011CE">
        <w:rPr>
          <w:rFonts w:ascii="Sylfaen" w:hAnsi="Sylfaen"/>
          <w:sz w:val="24"/>
          <w:szCs w:val="24"/>
        </w:rPr>
        <w:t xml:space="preserve">.016), по </w:t>
      </w:r>
      <w:r w:rsidRPr="001011CE">
        <w:rPr>
          <w:rFonts w:ascii="Sylfaen" w:hAnsi="Sylfaen"/>
          <w:sz w:val="24"/>
          <w:szCs w:val="24"/>
        </w:rPr>
        <w:lastRenderedPageBreak/>
        <w:t>результатам выполнения которой уполномоченный орган, осуществляющий признание ТСЛП не находящимся под таможенным контролем, формирует и направляет в уполномоченный орган, осуществляющий контроль временного ввоза ТСЛП, измененные сведения о признании ТСЛП не находящимся под таможенным контролем.</w:t>
      </w:r>
    </w:p>
    <w:p w:rsidR="009E37E0" w:rsidRPr="001011CE" w:rsidRDefault="001011CE" w:rsidP="00E02555">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68.</w:t>
      </w:r>
      <w:r>
        <w:rPr>
          <w:rFonts w:ascii="Sylfaen" w:hAnsi="Sylfaen"/>
          <w:sz w:val="24"/>
          <w:szCs w:val="24"/>
        </w:rPr>
        <w:t xml:space="preserve"> </w:t>
      </w:r>
      <w:r w:rsidRPr="001011CE">
        <w:rPr>
          <w:rFonts w:ascii="Sylfaen" w:hAnsi="Sylfaen"/>
          <w:sz w:val="24"/>
          <w:szCs w:val="24"/>
        </w:rPr>
        <w:t>При поступлении в уполномоченный орган, осуществляющий контроль временного ввоза ТСЛП, сведений о признании ТСЛП не находящимся под таможенным контролем выполняется операция «Прием и обработка измененных сведений о признании ТСЛП не находящимся под таможенным контролем» (</w:t>
      </w:r>
      <w:r w:rsidRPr="00E02555">
        <w:rPr>
          <w:rFonts w:ascii="Sylfaen" w:hAnsi="Sylfaen"/>
          <w:sz w:val="24"/>
          <w:szCs w:val="24"/>
        </w:rPr>
        <w:t>P</w:t>
      </w:r>
      <w:r w:rsidRPr="001011CE">
        <w:rPr>
          <w:rFonts w:ascii="Sylfaen" w:hAnsi="Sylfaen"/>
          <w:sz w:val="24"/>
          <w:szCs w:val="24"/>
        </w:rPr>
        <w:t>.</w:t>
      </w:r>
      <w:r w:rsidRPr="00E02555">
        <w:rPr>
          <w:rFonts w:ascii="Sylfaen" w:hAnsi="Sylfaen"/>
          <w:sz w:val="24"/>
          <w:szCs w:val="24"/>
        </w:rPr>
        <w:t>CP</w:t>
      </w:r>
      <w:r w:rsidRPr="001011CE">
        <w:rPr>
          <w:rFonts w:ascii="Sylfaen" w:hAnsi="Sylfaen"/>
          <w:sz w:val="24"/>
          <w:szCs w:val="24"/>
        </w:rPr>
        <w:t>.04.0</w:t>
      </w:r>
      <w:r w:rsidRPr="00E02555">
        <w:rPr>
          <w:rFonts w:ascii="Sylfaen" w:hAnsi="Sylfaen"/>
          <w:sz w:val="24"/>
          <w:szCs w:val="24"/>
        </w:rPr>
        <w:t>PR</w:t>
      </w:r>
      <w:r w:rsidRPr="001011CE">
        <w:rPr>
          <w:rFonts w:ascii="Sylfaen" w:hAnsi="Sylfaen"/>
          <w:sz w:val="24"/>
          <w:szCs w:val="24"/>
        </w:rPr>
        <w:t>.017), по результатам выполнения которой осуществляются прием и обработка указанных сведений. В уполномоченный орган, осуществляющий признание ТСЛП не находящимся под таможенным контролем, передается уведомление об обработке сведений.</w:t>
      </w:r>
    </w:p>
    <w:p w:rsidR="009E37E0" w:rsidRPr="001011CE" w:rsidRDefault="001011CE" w:rsidP="00E02555">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69.</w:t>
      </w:r>
      <w:r>
        <w:rPr>
          <w:rFonts w:ascii="Sylfaen" w:hAnsi="Sylfaen"/>
          <w:sz w:val="24"/>
          <w:szCs w:val="24"/>
        </w:rPr>
        <w:t xml:space="preserve"> </w:t>
      </w:r>
      <w:r w:rsidRPr="001011CE">
        <w:rPr>
          <w:rFonts w:ascii="Sylfaen" w:hAnsi="Sylfaen"/>
          <w:sz w:val="24"/>
          <w:szCs w:val="24"/>
        </w:rPr>
        <w:t>При поступлении в уполномоченный орган, осуществляющий признание ТСЛП не находящимся под таможенным контролем, уведомления об обработке измененных сведений о признании ТСЛП не находящимся под таможенным контролем выполняется операция «Получение уведомления об обработке измененных сведений о признании ТСЛП не находящимся под таможенным контролем» (</w:t>
      </w:r>
      <w:r w:rsidRPr="00E02555">
        <w:rPr>
          <w:rFonts w:ascii="Sylfaen" w:hAnsi="Sylfaen"/>
          <w:sz w:val="24"/>
          <w:szCs w:val="24"/>
        </w:rPr>
        <w:t>P</w:t>
      </w:r>
      <w:r w:rsidRPr="001011CE">
        <w:rPr>
          <w:rFonts w:ascii="Sylfaen" w:hAnsi="Sylfaen"/>
          <w:sz w:val="24"/>
          <w:szCs w:val="24"/>
        </w:rPr>
        <w:t>.</w:t>
      </w:r>
      <w:r w:rsidRPr="00E02555">
        <w:rPr>
          <w:rFonts w:ascii="Sylfaen" w:hAnsi="Sylfaen"/>
          <w:sz w:val="24"/>
          <w:szCs w:val="24"/>
        </w:rPr>
        <w:t>CP</w:t>
      </w:r>
      <w:r w:rsidRPr="001011CE">
        <w:rPr>
          <w:rFonts w:ascii="Sylfaen" w:hAnsi="Sylfaen"/>
          <w:sz w:val="24"/>
          <w:szCs w:val="24"/>
        </w:rPr>
        <w:t>.04.0</w:t>
      </w:r>
      <w:r w:rsidRPr="00E02555">
        <w:rPr>
          <w:rFonts w:ascii="Sylfaen" w:hAnsi="Sylfaen"/>
          <w:sz w:val="24"/>
          <w:szCs w:val="24"/>
        </w:rPr>
        <w:t>PR</w:t>
      </w:r>
      <w:r w:rsidRPr="001011CE">
        <w:rPr>
          <w:rFonts w:ascii="Sylfaen" w:hAnsi="Sylfaen"/>
          <w:sz w:val="24"/>
          <w:szCs w:val="24"/>
        </w:rPr>
        <w:t>.018).</w:t>
      </w:r>
    </w:p>
    <w:p w:rsidR="009E37E0" w:rsidRPr="001011CE" w:rsidRDefault="001011CE" w:rsidP="00E02555">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70.</w:t>
      </w:r>
      <w:r>
        <w:rPr>
          <w:rFonts w:ascii="Sylfaen" w:hAnsi="Sylfaen"/>
          <w:sz w:val="24"/>
          <w:szCs w:val="24"/>
        </w:rPr>
        <w:t xml:space="preserve"> </w:t>
      </w:r>
      <w:r w:rsidRPr="001011CE">
        <w:rPr>
          <w:rFonts w:ascii="Sylfaen" w:hAnsi="Sylfaen"/>
          <w:sz w:val="24"/>
          <w:szCs w:val="24"/>
        </w:rPr>
        <w:t>Результатами выполнения процедуры «Внесение изменений в сведения о признании ТСЛП не находящимся под таможенным контролем» (</w:t>
      </w:r>
      <w:r w:rsidRPr="00E02555">
        <w:rPr>
          <w:rFonts w:ascii="Sylfaen" w:hAnsi="Sylfaen"/>
          <w:sz w:val="24"/>
          <w:szCs w:val="24"/>
        </w:rPr>
        <w:t>P</w:t>
      </w:r>
      <w:r w:rsidRPr="001011CE">
        <w:rPr>
          <w:rFonts w:ascii="Sylfaen" w:hAnsi="Sylfaen"/>
          <w:sz w:val="24"/>
          <w:szCs w:val="24"/>
        </w:rPr>
        <w:t>.</w:t>
      </w:r>
      <w:r w:rsidRPr="00E02555">
        <w:rPr>
          <w:rFonts w:ascii="Sylfaen" w:hAnsi="Sylfaen"/>
          <w:sz w:val="24"/>
          <w:szCs w:val="24"/>
        </w:rPr>
        <w:t>CP</w:t>
      </w:r>
      <w:r w:rsidRPr="001011CE">
        <w:rPr>
          <w:rFonts w:ascii="Sylfaen" w:hAnsi="Sylfaen"/>
          <w:sz w:val="24"/>
          <w:szCs w:val="24"/>
        </w:rPr>
        <w:t>.04.</w:t>
      </w:r>
      <w:r w:rsidRPr="00E02555">
        <w:rPr>
          <w:rFonts w:ascii="Sylfaen" w:hAnsi="Sylfaen"/>
          <w:sz w:val="24"/>
          <w:szCs w:val="24"/>
        </w:rPr>
        <w:t>PRC</w:t>
      </w:r>
      <w:r w:rsidRPr="001011CE">
        <w:rPr>
          <w:rFonts w:ascii="Sylfaen" w:hAnsi="Sylfaen"/>
          <w:sz w:val="24"/>
          <w:szCs w:val="24"/>
        </w:rPr>
        <w:t>.006) являются прием и обработка уполномоченным органом, осуществляющим контроль временного ввоза ТСЛП, измененных сведений о признании ТСЛП не находящимся под таможенным контролем.</w:t>
      </w:r>
    </w:p>
    <w:p w:rsidR="009E37E0" w:rsidRPr="00CC74C7" w:rsidRDefault="001011CE" w:rsidP="00E02555">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71.</w:t>
      </w:r>
      <w:r>
        <w:rPr>
          <w:rFonts w:ascii="Sylfaen" w:hAnsi="Sylfaen"/>
          <w:sz w:val="24"/>
          <w:szCs w:val="24"/>
        </w:rPr>
        <w:t xml:space="preserve"> </w:t>
      </w:r>
      <w:r w:rsidRPr="001011CE">
        <w:rPr>
          <w:rFonts w:ascii="Sylfaen" w:hAnsi="Sylfaen"/>
          <w:sz w:val="24"/>
          <w:szCs w:val="24"/>
        </w:rPr>
        <w:t>Перечень операций общего процесса, выполняемых в рамках процедуры «Внесение изменений в сведения о признании ТСЛП не находящимся под таможенным контролем» (</w:t>
      </w:r>
      <w:r w:rsidRPr="00E02555">
        <w:rPr>
          <w:rFonts w:ascii="Sylfaen" w:hAnsi="Sylfaen"/>
          <w:sz w:val="24"/>
          <w:szCs w:val="24"/>
        </w:rPr>
        <w:t>P</w:t>
      </w:r>
      <w:r w:rsidRPr="001011CE">
        <w:rPr>
          <w:rFonts w:ascii="Sylfaen" w:hAnsi="Sylfaen"/>
          <w:sz w:val="24"/>
          <w:szCs w:val="24"/>
        </w:rPr>
        <w:t>.</w:t>
      </w:r>
      <w:r w:rsidRPr="00E02555">
        <w:rPr>
          <w:rFonts w:ascii="Sylfaen" w:hAnsi="Sylfaen"/>
          <w:sz w:val="24"/>
          <w:szCs w:val="24"/>
        </w:rPr>
        <w:t>CP</w:t>
      </w:r>
      <w:r w:rsidRPr="001011CE">
        <w:rPr>
          <w:rFonts w:ascii="Sylfaen" w:hAnsi="Sylfaen"/>
          <w:sz w:val="24"/>
          <w:szCs w:val="24"/>
        </w:rPr>
        <w:t>.04.</w:t>
      </w:r>
      <w:r w:rsidRPr="00E02555">
        <w:rPr>
          <w:rFonts w:ascii="Sylfaen" w:hAnsi="Sylfaen"/>
          <w:sz w:val="24"/>
          <w:szCs w:val="24"/>
        </w:rPr>
        <w:t>PRC</w:t>
      </w:r>
      <w:r w:rsidRPr="001011CE">
        <w:rPr>
          <w:rFonts w:ascii="Sylfaen" w:hAnsi="Sylfaen"/>
          <w:sz w:val="24"/>
          <w:szCs w:val="24"/>
        </w:rPr>
        <w:t>.006), приведен в таблице 28.</w:t>
      </w:r>
    </w:p>
    <w:p w:rsidR="00E02555" w:rsidRPr="00CC74C7" w:rsidRDefault="00E02555" w:rsidP="00E02555">
      <w:pPr>
        <w:pStyle w:val="Bodytext20"/>
        <w:shd w:val="clear" w:color="auto" w:fill="auto"/>
        <w:spacing w:before="0" w:after="120" w:line="240" w:lineRule="auto"/>
        <w:ind w:firstLine="567"/>
        <w:rPr>
          <w:rFonts w:ascii="Sylfaen" w:hAnsi="Sylfaen"/>
          <w:sz w:val="24"/>
          <w:szCs w:val="24"/>
        </w:rPr>
      </w:pPr>
    </w:p>
    <w:p w:rsidR="009E37E0" w:rsidRPr="001011CE" w:rsidRDefault="001011CE" w:rsidP="001011CE">
      <w:pPr>
        <w:pStyle w:val="Bodytext20"/>
        <w:shd w:val="clear" w:color="auto" w:fill="auto"/>
        <w:spacing w:before="0" w:after="120" w:line="240" w:lineRule="auto"/>
        <w:ind w:firstLine="0"/>
        <w:jc w:val="right"/>
        <w:rPr>
          <w:rFonts w:ascii="Sylfaen" w:hAnsi="Sylfaen"/>
          <w:sz w:val="24"/>
          <w:szCs w:val="24"/>
        </w:rPr>
      </w:pPr>
      <w:r w:rsidRPr="001011CE">
        <w:rPr>
          <w:rFonts w:ascii="Sylfaen" w:hAnsi="Sylfaen"/>
          <w:sz w:val="24"/>
          <w:szCs w:val="24"/>
        </w:rPr>
        <w:t>Таблица 28</w:t>
      </w:r>
    </w:p>
    <w:p w:rsidR="009E37E0" w:rsidRPr="001011CE" w:rsidRDefault="001011CE" w:rsidP="001011CE">
      <w:pPr>
        <w:pStyle w:val="Tablecaption0"/>
        <w:shd w:val="clear" w:color="auto" w:fill="auto"/>
        <w:spacing w:after="120" w:line="240" w:lineRule="auto"/>
        <w:jc w:val="center"/>
        <w:rPr>
          <w:rFonts w:ascii="Sylfaen" w:hAnsi="Sylfaen"/>
          <w:sz w:val="24"/>
          <w:szCs w:val="24"/>
        </w:rPr>
      </w:pPr>
      <w:r w:rsidRPr="001011CE">
        <w:rPr>
          <w:rFonts w:ascii="Sylfaen" w:hAnsi="Sylfaen"/>
          <w:sz w:val="24"/>
          <w:szCs w:val="24"/>
        </w:rPr>
        <w:t xml:space="preserve">Перечень операций общего процесса, выполняемых в рамках процедуры «Внесение изменений в сведения о признании ТСЛП не находящимся под таможенным контролем»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w:t>
      </w:r>
      <w:r w:rsidRPr="001011CE">
        <w:rPr>
          <w:rFonts w:ascii="Sylfaen" w:hAnsi="Sylfaen"/>
          <w:sz w:val="24"/>
          <w:szCs w:val="24"/>
          <w:lang w:val="en-US" w:eastAsia="en-US" w:bidi="en-US"/>
        </w:rPr>
        <w:t>PRC</w:t>
      </w:r>
      <w:r w:rsidRPr="001011CE">
        <w:rPr>
          <w:rFonts w:ascii="Sylfaen" w:hAnsi="Sylfaen"/>
          <w:sz w:val="24"/>
          <w:szCs w:val="24"/>
          <w:lang w:eastAsia="en-US" w:bidi="en-US"/>
        </w:rPr>
        <w:t>.006)</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2"/>
        <w:gridCol w:w="3996"/>
        <w:gridCol w:w="2941"/>
      </w:tblGrid>
      <w:tr w:rsidR="009E37E0" w:rsidRPr="001011CE" w:rsidTr="001011CE">
        <w:trPr>
          <w:jc w:val="center"/>
        </w:trPr>
        <w:tc>
          <w:tcPr>
            <w:tcW w:w="2412"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Кодовое</w:t>
            </w:r>
          </w:p>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обозначение</w:t>
            </w:r>
          </w:p>
        </w:tc>
        <w:tc>
          <w:tcPr>
            <w:tcW w:w="3996"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Наименование</w:t>
            </w:r>
          </w:p>
        </w:tc>
        <w:tc>
          <w:tcPr>
            <w:tcW w:w="2941"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Описание</w:t>
            </w:r>
          </w:p>
        </w:tc>
      </w:tr>
      <w:tr w:rsidR="009E37E0" w:rsidRPr="001011CE" w:rsidTr="001011CE">
        <w:trPr>
          <w:jc w:val="center"/>
        </w:trPr>
        <w:tc>
          <w:tcPr>
            <w:tcW w:w="2412"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1</w:t>
            </w:r>
          </w:p>
        </w:tc>
        <w:tc>
          <w:tcPr>
            <w:tcW w:w="3996"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2</w:t>
            </w:r>
          </w:p>
        </w:tc>
        <w:tc>
          <w:tcPr>
            <w:tcW w:w="2941"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3</w:t>
            </w:r>
          </w:p>
        </w:tc>
      </w:tr>
      <w:tr w:rsidR="009E37E0" w:rsidRPr="001011CE" w:rsidTr="001011CE">
        <w:trPr>
          <w:jc w:val="center"/>
        </w:trPr>
        <w:tc>
          <w:tcPr>
            <w:tcW w:w="2412"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lang w:val="en-US" w:eastAsia="en-US" w:bidi="en-US"/>
              </w:rPr>
              <w:t>P.CP.04.0PR.016</w:t>
            </w:r>
          </w:p>
        </w:tc>
        <w:tc>
          <w:tcPr>
            <w:tcW w:w="3996"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передача измененных сведений о признании ТСЛП не находящимся под таможенным контролем</w:t>
            </w:r>
          </w:p>
        </w:tc>
        <w:tc>
          <w:tcPr>
            <w:tcW w:w="2941"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приведено в таблице 29 настоящих Правил</w:t>
            </w:r>
          </w:p>
        </w:tc>
      </w:tr>
      <w:tr w:rsidR="009E37E0" w:rsidRPr="001011CE" w:rsidTr="001011CE">
        <w:trPr>
          <w:jc w:val="center"/>
        </w:trPr>
        <w:tc>
          <w:tcPr>
            <w:tcW w:w="2412"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lang w:val="en-US" w:eastAsia="en-US" w:bidi="en-US"/>
              </w:rPr>
              <w:t>P.CP.04.0PR.017</w:t>
            </w:r>
          </w:p>
        </w:tc>
        <w:tc>
          <w:tcPr>
            <w:tcW w:w="3996"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прием и обработка измененных </w:t>
            </w:r>
            <w:r w:rsidRPr="001011CE">
              <w:rPr>
                <w:rStyle w:val="Bodytext212pt0"/>
                <w:rFonts w:ascii="Sylfaen" w:hAnsi="Sylfaen"/>
              </w:rPr>
              <w:lastRenderedPageBreak/>
              <w:t>сведений о признании ТСЛП не находящимся под таможенным контролем</w:t>
            </w:r>
          </w:p>
        </w:tc>
        <w:tc>
          <w:tcPr>
            <w:tcW w:w="2941"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lastRenderedPageBreak/>
              <w:t xml:space="preserve">приведено в таблице 30 </w:t>
            </w:r>
            <w:r w:rsidRPr="001011CE">
              <w:rPr>
                <w:rStyle w:val="Bodytext212pt0"/>
                <w:rFonts w:ascii="Sylfaen" w:hAnsi="Sylfaen"/>
              </w:rPr>
              <w:lastRenderedPageBreak/>
              <w:t>настоящих Правил</w:t>
            </w:r>
          </w:p>
        </w:tc>
      </w:tr>
      <w:tr w:rsidR="009E37E0" w:rsidRPr="001011CE" w:rsidTr="001011CE">
        <w:trPr>
          <w:jc w:val="center"/>
        </w:trPr>
        <w:tc>
          <w:tcPr>
            <w:tcW w:w="2412"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lang w:val="en-US" w:eastAsia="en-US" w:bidi="en-US"/>
              </w:rPr>
              <w:lastRenderedPageBreak/>
              <w:t>P.CP.04.0PR.018</w:t>
            </w:r>
          </w:p>
        </w:tc>
        <w:tc>
          <w:tcPr>
            <w:tcW w:w="3996" w:type="dxa"/>
            <w:tcBorders>
              <w:top w:val="single" w:sz="4" w:space="0" w:color="auto"/>
              <w:left w:val="single" w:sz="4" w:space="0" w:color="auto"/>
              <w:bottom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получение уведомления об обработке измененных сведений о признании ТСЛП не находящимся под таможенным контролем</w:t>
            </w:r>
          </w:p>
        </w:tc>
        <w:tc>
          <w:tcPr>
            <w:tcW w:w="2941" w:type="dxa"/>
            <w:tcBorders>
              <w:top w:val="single" w:sz="4" w:space="0" w:color="auto"/>
              <w:left w:val="single" w:sz="4" w:space="0" w:color="auto"/>
              <w:bottom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приведено в таблице 31 настоящих Правил</w:t>
            </w:r>
          </w:p>
        </w:tc>
      </w:tr>
    </w:tbl>
    <w:p w:rsidR="009E37E0" w:rsidRPr="001011CE" w:rsidRDefault="009E37E0" w:rsidP="001011CE">
      <w:pPr>
        <w:spacing w:after="120"/>
        <w:rPr>
          <w:rFonts w:ascii="Sylfaen" w:hAnsi="Sylfaen"/>
        </w:rPr>
      </w:pPr>
    </w:p>
    <w:p w:rsidR="009E37E0" w:rsidRPr="001011CE" w:rsidRDefault="001011CE" w:rsidP="00E02555">
      <w:pPr>
        <w:pStyle w:val="Bodytext20"/>
        <w:shd w:val="clear" w:color="auto" w:fill="auto"/>
        <w:spacing w:before="0" w:after="120" w:line="240" w:lineRule="auto"/>
        <w:ind w:firstLine="0"/>
        <w:jc w:val="right"/>
        <w:rPr>
          <w:rFonts w:ascii="Sylfaen" w:hAnsi="Sylfaen"/>
          <w:sz w:val="24"/>
          <w:szCs w:val="24"/>
        </w:rPr>
      </w:pPr>
      <w:r w:rsidRPr="001011CE">
        <w:rPr>
          <w:rStyle w:val="Headerorfooter4"/>
          <w:rFonts w:ascii="Sylfaen" w:hAnsi="Sylfaen"/>
          <w:sz w:val="24"/>
          <w:szCs w:val="24"/>
        </w:rPr>
        <w:t>Таблица 29</w:t>
      </w:r>
    </w:p>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Fonts w:ascii="Sylfaen" w:hAnsi="Sylfaen"/>
          <w:sz w:val="24"/>
          <w:szCs w:val="24"/>
        </w:rPr>
        <w:t>Описание операции «Передача измененных сведений о признании</w:t>
      </w:r>
      <w:r w:rsidR="00E02555" w:rsidRPr="00E02555">
        <w:rPr>
          <w:rFonts w:ascii="Sylfaen" w:hAnsi="Sylfaen"/>
          <w:sz w:val="24"/>
          <w:szCs w:val="24"/>
        </w:rPr>
        <w:t xml:space="preserve"> </w:t>
      </w:r>
      <w:r w:rsidRPr="001011CE">
        <w:rPr>
          <w:rFonts w:ascii="Sylfaen" w:hAnsi="Sylfaen"/>
          <w:sz w:val="24"/>
          <w:szCs w:val="24"/>
        </w:rPr>
        <w:t xml:space="preserve">ТСЛП не находящимся под таможенным контролем»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.04.0</w:t>
      </w:r>
      <w:r w:rsidRPr="001011CE">
        <w:rPr>
          <w:rFonts w:ascii="Sylfaen" w:hAnsi="Sylfaen"/>
          <w:sz w:val="24"/>
          <w:szCs w:val="24"/>
          <w:lang w:val="en-US" w:eastAsia="en-US" w:bidi="en-US"/>
        </w:rPr>
        <w:t>PR</w:t>
      </w:r>
      <w:r w:rsidRPr="001011CE">
        <w:rPr>
          <w:rFonts w:ascii="Sylfaen" w:hAnsi="Sylfaen"/>
          <w:sz w:val="24"/>
          <w:szCs w:val="24"/>
          <w:lang w:eastAsia="en-US" w:bidi="en-US"/>
        </w:rPr>
        <w:t>.016)</w:t>
      </w:r>
    </w:p>
    <w:tbl>
      <w:tblPr>
        <w:tblOverlap w:val="never"/>
        <w:tblW w:w="0" w:type="auto"/>
        <w:jc w:val="center"/>
        <w:tblLayout w:type="fixed"/>
        <w:tblCellMar>
          <w:left w:w="10" w:type="dxa"/>
          <w:right w:w="10" w:type="dxa"/>
        </w:tblCellMar>
        <w:tblLook w:val="0000" w:firstRow="0" w:lastRow="0" w:firstColumn="0" w:lastColumn="0" w:noHBand="0" w:noVBand="0"/>
      </w:tblPr>
      <w:tblGrid>
        <w:gridCol w:w="734"/>
        <w:gridCol w:w="2815"/>
        <w:gridCol w:w="5821"/>
      </w:tblGrid>
      <w:tr w:rsidR="009E37E0" w:rsidRPr="001011CE" w:rsidTr="001011CE">
        <w:trPr>
          <w:jc w:val="center"/>
        </w:trPr>
        <w:tc>
          <w:tcPr>
            <w:tcW w:w="734"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320" w:firstLine="0"/>
              <w:jc w:val="left"/>
              <w:rPr>
                <w:rFonts w:ascii="Sylfaen" w:hAnsi="Sylfaen"/>
                <w:sz w:val="24"/>
                <w:szCs w:val="24"/>
              </w:rPr>
            </w:pPr>
            <w:r w:rsidRPr="001011CE">
              <w:rPr>
                <w:rStyle w:val="Bodytext212pt0"/>
                <w:rFonts w:ascii="Sylfaen" w:hAnsi="Sylfaen"/>
              </w:rPr>
              <w:t>№</w:t>
            </w:r>
          </w:p>
          <w:p w:rsidR="009E37E0" w:rsidRPr="001011CE" w:rsidRDefault="001011CE" w:rsidP="001011CE">
            <w:pPr>
              <w:pStyle w:val="Bodytext20"/>
              <w:shd w:val="clear" w:color="auto" w:fill="auto"/>
              <w:spacing w:before="0" w:after="120" w:line="240" w:lineRule="auto"/>
              <w:ind w:left="320" w:firstLine="0"/>
              <w:jc w:val="left"/>
              <w:rPr>
                <w:rFonts w:ascii="Sylfaen" w:hAnsi="Sylfaen"/>
                <w:sz w:val="24"/>
                <w:szCs w:val="24"/>
              </w:rPr>
            </w:pPr>
            <w:r w:rsidRPr="001011CE">
              <w:rPr>
                <w:rStyle w:val="Bodytext212pt0"/>
                <w:rFonts w:ascii="Sylfaen" w:hAnsi="Sylfaen"/>
              </w:rPr>
              <w:t>п/п</w:t>
            </w:r>
          </w:p>
        </w:tc>
        <w:tc>
          <w:tcPr>
            <w:tcW w:w="281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0"/>
                <w:rFonts w:ascii="Sylfaen" w:hAnsi="Sylfaen"/>
              </w:rPr>
              <w:t>Обозначение элемента</w:t>
            </w:r>
          </w:p>
        </w:tc>
        <w:tc>
          <w:tcPr>
            <w:tcW w:w="5821"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Описание</w:t>
            </w:r>
          </w:p>
        </w:tc>
      </w:tr>
      <w:tr w:rsidR="009E37E0" w:rsidRPr="001011CE" w:rsidTr="001011CE">
        <w:trPr>
          <w:jc w:val="center"/>
        </w:trPr>
        <w:tc>
          <w:tcPr>
            <w:tcW w:w="734"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1</w:t>
            </w:r>
          </w:p>
        </w:tc>
        <w:tc>
          <w:tcPr>
            <w:tcW w:w="2815"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2</w:t>
            </w:r>
          </w:p>
        </w:tc>
        <w:tc>
          <w:tcPr>
            <w:tcW w:w="5821"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3</w:t>
            </w:r>
          </w:p>
        </w:tc>
      </w:tr>
      <w:tr w:rsidR="009E37E0" w:rsidRPr="001011CE" w:rsidTr="001011CE">
        <w:trPr>
          <w:jc w:val="center"/>
        </w:trPr>
        <w:tc>
          <w:tcPr>
            <w:tcW w:w="734"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1</w:t>
            </w:r>
          </w:p>
        </w:tc>
        <w:tc>
          <w:tcPr>
            <w:tcW w:w="2815"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Кодовое обозначение</w:t>
            </w:r>
          </w:p>
        </w:tc>
        <w:tc>
          <w:tcPr>
            <w:tcW w:w="5821"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lang w:val="en-US" w:eastAsia="en-US" w:bidi="en-US"/>
              </w:rPr>
              <w:t>P.CP.04.0PR.016</w:t>
            </w:r>
          </w:p>
        </w:tc>
      </w:tr>
      <w:tr w:rsidR="009E37E0" w:rsidRPr="001011CE" w:rsidTr="001011CE">
        <w:trPr>
          <w:jc w:val="center"/>
        </w:trPr>
        <w:tc>
          <w:tcPr>
            <w:tcW w:w="734"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320" w:firstLine="0"/>
              <w:jc w:val="left"/>
              <w:rPr>
                <w:rFonts w:ascii="Sylfaen" w:hAnsi="Sylfaen"/>
                <w:sz w:val="24"/>
                <w:szCs w:val="24"/>
              </w:rPr>
            </w:pPr>
            <w:r w:rsidRPr="001011CE">
              <w:rPr>
                <w:rStyle w:val="Bodytext212pt0"/>
                <w:rFonts w:ascii="Sylfaen" w:hAnsi="Sylfaen"/>
              </w:rPr>
              <w:t>2</w:t>
            </w:r>
          </w:p>
        </w:tc>
        <w:tc>
          <w:tcPr>
            <w:tcW w:w="281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Наименование операции</w:t>
            </w:r>
          </w:p>
        </w:tc>
        <w:tc>
          <w:tcPr>
            <w:tcW w:w="5821"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передача измененных сведений о признании ТСЛП не находящимся под таможенным контролем</w:t>
            </w:r>
          </w:p>
        </w:tc>
      </w:tr>
      <w:tr w:rsidR="009E37E0" w:rsidRPr="001011CE" w:rsidTr="001011CE">
        <w:trPr>
          <w:jc w:val="center"/>
        </w:trPr>
        <w:tc>
          <w:tcPr>
            <w:tcW w:w="734"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320" w:firstLine="0"/>
              <w:jc w:val="left"/>
              <w:rPr>
                <w:rFonts w:ascii="Sylfaen" w:hAnsi="Sylfaen"/>
                <w:sz w:val="24"/>
                <w:szCs w:val="24"/>
              </w:rPr>
            </w:pPr>
            <w:r w:rsidRPr="001011CE">
              <w:rPr>
                <w:rStyle w:val="Bodytext212pt0"/>
                <w:rFonts w:ascii="Sylfaen" w:hAnsi="Sylfaen"/>
              </w:rPr>
              <w:t>3</w:t>
            </w:r>
          </w:p>
        </w:tc>
        <w:tc>
          <w:tcPr>
            <w:tcW w:w="281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Исполнитель</w:t>
            </w:r>
          </w:p>
        </w:tc>
        <w:tc>
          <w:tcPr>
            <w:tcW w:w="5821"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уполномоченный орган, осуществляющий признание ТСЛП не находящимся под таможенным контролем</w:t>
            </w:r>
          </w:p>
        </w:tc>
      </w:tr>
      <w:tr w:rsidR="009E37E0" w:rsidRPr="001011CE" w:rsidTr="001011CE">
        <w:trPr>
          <w:jc w:val="center"/>
        </w:trPr>
        <w:tc>
          <w:tcPr>
            <w:tcW w:w="734"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320" w:firstLine="0"/>
              <w:jc w:val="left"/>
              <w:rPr>
                <w:rFonts w:ascii="Sylfaen" w:hAnsi="Sylfaen"/>
                <w:sz w:val="24"/>
                <w:szCs w:val="24"/>
              </w:rPr>
            </w:pPr>
            <w:r w:rsidRPr="001011CE">
              <w:rPr>
                <w:rStyle w:val="Bodytext212pt0"/>
                <w:rFonts w:ascii="Sylfaen" w:hAnsi="Sylfaen"/>
              </w:rPr>
              <w:t>4</w:t>
            </w:r>
          </w:p>
        </w:tc>
        <w:tc>
          <w:tcPr>
            <w:tcW w:w="281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Условия выполнения</w:t>
            </w:r>
          </w:p>
        </w:tc>
        <w:tc>
          <w:tcPr>
            <w:tcW w:w="5821"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выполняется при возникновении необходимости внесения изменений в сведения о признании ТСЛП не находящимся под таможенным контролем</w:t>
            </w:r>
          </w:p>
        </w:tc>
      </w:tr>
      <w:tr w:rsidR="009E37E0" w:rsidRPr="001011CE" w:rsidTr="001011CE">
        <w:trPr>
          <w:jc w:val="center"/>
        </w:trPr>
        <w:tc>
          <w:tcPr>
            <w:tcW w:w="734"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320" w:firstLine="0"/>
              <w:jc w:val="left"/>
              <w:rPr>
                <w:rFonts w:ascii="Sylfaen" w:hAnsi="Sylfaen"/>
                <w:sz w:val="24"/>
                <w:szCs w:val="24"/>
              </w:rPr>
            </w:pPr>
            <w:r w:rsidRPr="001011CE">
              <w:rPr>
                <w:rStyle w:val="Bodytext212pt0"/>
                <w:rFonts w:ascii="Sylfaen" w:hAnsi="Sylfaen"/>
              </w:rPr>
              <w:t>5</w:t>
            </w:r>
          </w:p>
        </w:tc>
        <w:tc>
          <w:tcPr>
            <w:tcW w:w="281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Ограничения</w:t>
            </w:r>
          </w:p>
        </w:tc>
        <w:tc>
          <w:tcPr>
            <w:tcW w:w="5821"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формат и структура представляемых сведений должны соответствовать Описанию форматов и структур электронных документов и сведений</w:t>
            </w:r>
          </w:p>
        </w:tc>
      </w:tr>
      <w:tr w:rsidR="009E37E0" w:rsidRPr="001011CE" w:rsidTr="001011CE">
        <w:trPr>
          <w:jc w:val="center"/>
        </w:trPr>
        <w:tc>
          <w:tcPr>
            <w:tcW w:w="734"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6</w:t>
            </w:r>
          </w:p>
        </w:tc>
        <w:tc>
          <w:tcPr>
            <w:tcW w:w="281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Описание операции</w:t>
            </w:r>
          </w:p>
        </w:tc>
        <w:tc>
          <w:tcPr>
            <w:tcW w:w="5821"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исполнитель формирует сообщение, содержащее измененные сведения о признании ТСЛП не находящимся под таможенным контролем, и направляет его в уполномоченный орган, осуществляющий контроль временного ввоза ТСЛП, в соответствии с Регламентом информационного взаимодействия</w:t>
            </w:r>
          </w:p>
        </w:tc>
      </w:tr>
      <w:tr w:rsidR="009E37E0" w:rsidRPr="001011CE" w:rsidTr="001011CE">
        <w:trPr>
          <w:jc w:val="center"/>
        </w:trPr>
        <w:tc>
          <w:tcPr>
            <w:tcW w:w="734"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7</w:t>
            </w:r>
          </w:p>
        </w:tc>
        <w:tc>
          <w:tcPr>
            <w:tcW w:w="2815"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Результаты</w:t>
            </w:r>
          </w:p>
        </w:tc>
        <w:tc>
          <w:tcPr>
            <w:tcW w:w="5821"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измененные сведения о признании ТСЛП не находящимся под таможенным контролем направлены в уполномоченный орган, осуществляющий контроль временного ввоза ТСЛП</w:t>
            </w:r>
          </w:p>
        </w:tc>
      </w:tr>
    </w:tbl>
    <w:p w:rsidR="009E37E0" w:rsidRPr="001011CE" w:rsidRDefault="009E37E0" w:rsidP="001011CE">
      <w:pPr>
        <w:pStyle w:val="Tablecaption0"/>
        <w:shd w:val="clear" w:color="auto" w:fill="auto"/>
        <w:spacing w:after="120" w:line="240" w:lineRule="auto"/>
        <w:jc w:val="left"/>
        <w:rPr>
          <w:rFonts w:ascii="Sylfaen" w:hAnsi="Sylfaen"/>
          <w:sz w:val="24"/>
          <w:szCs w:val="24"/>
        </w:rPr>
      </w:pPr>
    </w:p>
    <w:p w:rsidR="009E37E0" w:rsidRPr="001011CE" w:rsidRDefault="00E02555" w:rsidP="00E02555">
      <w:pPr>
        <w:spacing w:after="120"/>
        <w:jc w:val="right"/>
        <w:rPr>
          <w:rFonts w:ascii="Sylfaen" w:hAnsi="Sylfaen"/>
        </w:rPr>
      </w:pPr>
      <w:r w:rsidRPr="001011CE">
        <w:rPr>
          <w:rFonts w:ascii="Sylfaen" w:hAnsi="Sylfaen"/>
        </w:rPr>
        <w:lastRenderedPageBreak/>
        <w:t>Таблица 30</w:t>
      </w:r>
    </w:p>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Fonts w:ascii="Sylfaen" w:hAnsi="Sylfaen"/>
          <w:sz w:val="24"/>
          <w:szCs w:val="24"/>
        </w:rPr>
        <w:t>Описание операции «Прием и обработка измененных сведений</w:t>
      </w:r>
      <w:r w:rsidR="00E02555" w:rsidRPr="00E02555">
        <w:rPr>
          <w:rFonts w:ascii="Sylfaen" w:hAnsi="Sylfaen"/>
          <w:sz w:val="24"/>
          <w:szCs w:val="24"/>
        </w:rPr>
        <w:t xml:space="preserve"> </w:t>
      </w:r>
      <w:r w:rsidRPr="001011CE">
        <w:rPr>
          <w:rFonts w:ascii="Sylfaen" w:hAnsi="Sylfaen"/>
          <w:sz w:val="24"/>
          <w:szCs w:val="24"/>
        </w:rPr>
        <w:t>о признании ТСЛП не находящимся под таможенным контролем»</w:t>
      </w:r>
      <w:r w:rsidR="00E02555" w:rsidRPr="00E02555">
        <w:rPr>
          <w:rFonts w:ascii="Sylfaen" w:hAnsi="Sylfaen"/>
          <w:sz w:val="24"/>
          <w:szCs w:val="24"/>
        </w:rPr>
        <w:t xml:space="preserve"> </w:t>
      </w:r>
      <w:r w:rsidRPr="00E02555">
        <w:rPr>
          <w:rFonts w:ascii="Sylfaen" w:hAnsi="Sylfaen"/>
          <w:sz w:val="24"/>
          <w:szCs w:val="24"/>
          <w:lang w:eastAsia="en-US" w:bidi="en-US"/>
        </w:rPr>
        <w:t>(</w:t>
      </w:r>
      <w:r w:rsidRPr="001011CE">
        <w:rPr>
          <w:rFonts w:ascii="Sylfaen" w:hAnsi="Sylfaen"/>
          <w:sz w:val="24"/>
          <w:szCs w:val="24"/>
          <w:lang w:val="en-US" w:eastAsia="en-US" w:bidi="en-US"/>
        </w:rPr>
        <w:t>P</w:t>
      </w:r>
      <w:r w:rsidRPr="00E02555">
        <w:rPr>
          <w:rFonts w:ascii="Sylfaen" w:hAnsi="Sylfaen"/>
          <w:sz w:val="24"/>
          <w:szCs w:val="24"/>
          <w:lang w:eastAsia="en-US" w:bidi="en-US"/>
        </w:rPr>
        <w:t>.</w:t>
      </w:r>
      <w:r w:rsidRPr="001011CE">
        <w:rPr>
          <w:rFonts w:ascii="Sylfaen" w:hAnsi="Sylfaen"/>
          <w:sz w:val="24"/>
          <w:szCs w:val="24"/>
          <w:lang w:val="en-US" w:eastAsia="en-US" w:bidi="en-US"/>
        </w:rPr>
        <w:t>CP</w:t>
      </w:r>
      <w:r w:rsidRPr="00E02555">
        <w:rPr>
          <w:rFonts w:ascii="Sylfaen" w:hAnsi="Sylfaen"/>
          <w:sz w:val="24"/>
          <w:szCs w:val="24"/>
          <w:lang w:eastAsia="en-US" w:bidi="en-US"/>
        </w:rPr>
        <w:t>.04.0</w:t>
      </w:r>
      <w:r w:rsidRPr="001011CE">
        <w:rPr>
          <w:rFonts w:ascii="Sylfaen" w:hAnsi="Sylfaen"/>
          <w:sz w:val="24"/>
          <w:szCs w:val="24"/>
          <w:lang w:val="en-US" w:eastAsia="en-US" w:bidi="en-US"/>
        </w:rPr>
        <w:t>PR</w:t>
      </w:r>
      <w:r w:rsidRPr="00E02555">
        <w:rPr>
          <w:rFonts w:ascii="Sylfaen" w:hAnsi="Sylfaen"/>
          <w:sz w:val="24"/>
          <w:szCs w:val="24"/>
          <w:lang w:eastAsia="en-US" w:bidi="en-US"/>
        </w:rPr>
        <w:t>.017)</w:t>
      </w:r>
    </w:p>
    <w:tbl>
      <w:tblPr>
        <w:tblOverlap w:val="never"/>
        <w:tblW w:w="9351" w:type="dxa"/>
        <w:jc w:val="center"/>
        <w:tblLayout w:type="fixed"/>
        <w:tblCellMar>
          <w:left w:w="10" w:type="dxa"/>
          <w:right w:w="10" w:type="dxa"/>
        </w:tblCellMar>
        <w:tblLook w:val="0000" w:firstRow="0" w:lastRow="0" w:firstColumn="0" w:lastColumn="0" w:noHBand="0" w:noVBand="0"/>
      </w:tblPr>
      <w:tblGrid>
        <w:gridCol w:w="728"/>
        <w:gridCol w:w="2835"/>
        <w:gridCol w:w="5775"/>
        <w:gridCol w:w="13"/>
      </w:tblGrid>
      <w:tr w:rsidR="009E37E0" w:rsidRPr="001011CE" w:rsidTr="00E02555">
        <w:trPr>
          <w:gridAfter w:val="1"/>
          <w:wAfter w:w="13" w:type="dxa"/>
          <w:jc w:val="center"/>
        </w:trPr>
        <w:tc>
          <w:tcPr>
            <w:tcW w:w="728"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240" w:firstLine="0"/>
              <w:jc w:val="left"/>
              <w:rPr>
                <w:rFonts w:ascii="Sylfaen" w:hAnsi="Sylfaen"/>
                <w:sz w:val="24"/>
                <w:szCs w:val="24"/>
              </w:rPr>
            </w:pPr>
            <w:r w:rsidRPr="001011CE">
              <w:rPr>
                <w:rStyle w:val="Bodytext212pt0"/>
                <w:rFonts w:ascii="Sylfaen" w:hAnsi="Sylfaen"/>
              </w:rPr>
              <w:t>№</w:t>
            </w:r>
          </w:p>
          <w:p w:rsidR="009E37E0" w:rsidRPr="001011CE" w:rsidRDefault="001011CE" w:rsidP="001011CE">
            <w:pPr>
              <w:pStyle w:val="Bodytext20"/>
              <w:shd w:val="clear" w:color="auto" w:fill="auto"/>
              <w:spacing w:before="0" w:after="120" w:line="240" w:lineRule="auto"/>
              <w:ind w:left="240" w:firstLine="0"/>
              <w:jc w:val="left"/>
              <w:rPr>
                <w:rFonts w:ascii="Sylfaen" w:hAnsi="Sylfaen"/>
                <w:sz w:val="24"/>
                <w:szCs w:val="24"/>
              </w:rPr>
            </w:pPr>
            <w:r w:rsidRPr="001011CE">
              <w:rPr>
                <w:rStyle w:val="Bodytext212pt0"/>
                <w:rFonts w:ascii="Sylfaen" w:hAnsi="Sylfaen"/>
              </w:rPr>
              <w:t>п/п</w:t>
            </w:r>
          </w:p>
        </w:tc>
        <w:tc>
          <w:tcPr>
            <w:tcW w:w="283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280" w:firstLine="0"/>
              <w:jc w:val="left"/>
              <w:rPr>
                <w:rFonts w:ascii="Sylfaen" w:hAnsi="Sylfaen"/>
                <w:sz w:val="24"/>
                <w:szCs w:val="24"/>
              </w:rPr>
            </w:pPr>
            <w:r w:rsidRPr="001011CE">
              <w:rPr>
                <w:rStyle w:val="Bodytext212pt0"/>
                <w:rFonts w:ascii="Sylfaen" w:hAnsi="Sylfaen"/>
              </w:rPr>
              <w:t>Обозначение элемента</w:t>
            </w:r>
          </w:p>
        </w:tc>
        <w:tc>
          <w:tcPr>
            <w:tcW w:w="5775"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Описание</w:t>
            </w:r>
          </w:p>
        </w:tc>
      </w:tr>
      <w:tr w:rsidR="009E37E0" w:rsidRPr="001011CE" w:rsidTr="00E02555">
        <w:trPr>
          <w:gridAfter w:val="1"/>
          <w:wAfter w:w="13" w:type="dxa"/>
          <w:jc w:val="center"/>
        </w:trPr>
        <w:tc>
          <w:tcPr>
            <w:tcW w:w="728"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1</w:t>
            </w:r>
          </w:p>
        </w:tc>
        <w:tc>
          <w:tcPr>
            <w:tcW w:w="2835"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2</w:t>
            </w:r>
          </w:p>
        </w:tc>
        <w:tc>
          <w:tcPr>
            <w:tcW w:w="5775"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3</w:t>
            </w:r>
          </w:p>
        </w:tc>
      </w:tr>
      <w:tr w:rsidR="009E37E0" w:rsidRPr="001011CE" w:rsidTr="00E02555">
        <w:trPr>
          <w:gridAfter w:val="1"/>
          <w:wAfter w:w="13" w:type="dxa"/>
          <w:jc w:val="center"/>
        </w:trPr>
        <w:tc>
          <w:tcPr>
            <w:tcW w:w="728" w:type="dxa"/>
            <w:tcBorders>
              <w:top w:val="single" w:sz="4" w:space="0" w:color="auto"/>
              <w:left w:val="single" w:sz="4" w:space="0" w:color="auto"/>
              <w:bottom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1</w:t>
            </w:r>
          </w:p>
        </w:tc>
        <w:tc>
          <w:tcPr>
            <w:tcW w:w="2835" w:type="dxa"/>
            <w:tcBorders>
              <w:top w:val="single" w:sz="4" w:space="0" w:color="auto"/>
              <w:left w:val="single" w:sz="4" w:space="0" w:color="auto"/>
              <w:bottom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Кодовое обозначение</w:t>
            </w:r>
          </w:p>
        </w:tc>
        <w:tc>
          <w:tcPr>
            <w:tcW w:w="5775"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lang w:val="en-US" w:eastAsia="en-US" w:bidi="en-US"/>
              </w:rPr>
              <w:t>P.CP.04.0PR.017</w:t>
            </w:r>
          </w:p>
        </w:tc>
      </w:tr>
      <w:tr w:rsidR="009E37E0" w:rsidRPr="001011CE" w:rsidTr="00E02555">
        <w:trPr>
          <w:jc w:val="center"/>
        </w:trPr>
        <w:tc>
          <w:tcPr>
            <w:tcW w:w="728"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2</w:t>
            </w:r>
          </w:p>
        </w:tc>
        <w:tc>
          <w:tcPr>
            <w:tcW w:w="283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Наименование операции</w:t>
            </w:r>
          </w:p>
        </w:tc>
        <w:tc>
          <w:tcPr>
            <w:tcW w:w="5788" w:type="dxa"/>
            <w:gridSpan w:val="2"/>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прием и обработка измененных сведений о признании ТОЛП не находящимся под таможенным контролем</w:t>
            </w:r>
          </w:p>
        </w:tc>
      </w:tr>
      <w:tr w:rsidR="009E37E0" w:rsidRPr="001011CE" w:rsidTr="00E02555">
        <w:trPr>
          <w:jc w:val="center"/>
        </w:trPr>
        <w:tc>
          <w:tcPr>
            <w:tcW w:w="728"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3</w:t>
            </w:r>
          </w:p>
        </w:tc>
        <w:tc>
          <w:tcPr>
            <w:tcW w:w="283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Исполнитель</w:t>
            </w:r>
          </w:p>
        </w:tc>
        <w:tc>
          <w:tcPr>
            <w:tcW w:w="5788" w:type="dxa"/>
            <w:gridSpan w:val="2"/>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уполномоченный орган, осуществляющий контроль временного ввоза ТОЛП</w:t>
            </w:r>
          </w:p>
        </w:tc>
      </w:tr>
      <w:tr w:rsidR="009E37E0" w:rsidRPr="001011CE" w:rsidTr="00E02555">
        <w:trPr>
          <w:jc w:val="center"/>
        </w:trPr>
        <w:tc>
          <w:tcPr>
            <w:tcW w:w="728"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340" w:firstLine="0"/>
              <w:jc w:val="left"/>
              <w:rPr>
                <w:rFonts w:ascii="Sylfaen" w:hAnsi="Sylfaen"/>
                <w:sz w:val="24"/>
                <w:szCs w:val="24"/>
              </w:rPr>
            </w:pPr>
            <w:r w:rsidRPr="001011CE">
              <w:rPr>
                <w:rStyle w:val="Bodytext212pt0"/>
                <w:rFonts w:ascii="Sylfaen" w:hAnsi="Sylfaen"/>
              </w:rPr>
              <w:t>4</w:t>
            </w:r>
          </w:p>
        </w:tc>
        <w:tc>
          <w:tcPr>
            <w:tcW w:w="283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Условия выполнения</w:t>
            </w:r>
          </w:p>
        </w:tc>
        <w:tc>
          <w:tcPr>
            <w:tcW w:w="5788" w:type="dxa"/>
            <w:gridSpan w:val="2"/>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выполняется при получении исполнителем измененных сведений о признании ТОЛП не находящимся под таможенным контролем (операция «Передача измененных сведений о признании ТСЛП не находящимся под таможенным контролем»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.04.0</w:t>
            </w:r>
            <w:r w:rsidRPr="001011CE">
              <w:rPr>
                <w:rStyle w:val="Bodytext212pt0"/>
                <w:rFonts w:ascii="Sylfaen" w:hAnsi="Sylfaen"/>
                <w:lang w:val="en-US" w:eastAsia="en-US" w:bidi="en-US"/>
              </w:rPr>
              <w:t>PR</w:t>
            </w:r>
            <w:r w:rsidRPr="001011CE">
              <w:rPr>
                <w:rStyle w:val="Bodytext212pt0"/>
                <w:rFonts w:ascii="Sylfaen" w:hAnsi="Sylfaen"/>
                <w:lang w:eastAsia="en-US" w:bidi="en-US"/>
              </w:rPr>
              <w:t>.016))</w:t>
            </w:r>
          </w:p>
        </w:tc>
      </w:tr>
      <w:tr w:rsidR="009E37E0" w:rsidRPr="001011CE" w:rsidTr="00E02555">
        <w:trPr>
          <w:jc w:val="center"/>
        </w:trPr>
        <w:tc>
          <w:tcPr>
            <w:tcW w:w="728"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340" w:firstLine="0"/>
              <w:jc w:val="left"/>
              <w:rPr>
                <w:rFonts w:ascii="Sylfaen" w:hAnsi="Sylfaen"/>
                <w:sz w:val="24"/>
                <w:szCs w:val="24"/>
              </w:rPr>
            </w:pPr>
            <w:r w:rsidRPr="001011CE">
              <w:rPr>
                <w:rStyle w:val="Bodytext212pt0"/>
                <w:rFonts w:ascii="Sylfaen" w:hAnsi="Sylfaen"/>
              </w:rPr>
              <w:t>5</w:t>
            </w:r>
          </w:p>
        </w:tc>
        <w:tc>
          <w:tcPr>
            <w:tcW w:w="283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Ограничения</w:t>
            </w:r>
          </w:p>
        </w:tc>
        <w:tc>
          <w:tcPr>
            <w:tcW w:w="5788" w:type="dxa"/>
            <w:gridSpan w:val="2"/>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rsidR="009E37E0" w:rsidRPr="001011CE" w:rsidTr="00E02555">
        <w:trPr>
          <w:jc w:val="center"/>
        </w:trPr>
        <w:tc>
          <w:tcPr>
            <w:tcW w:w="728"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340" w:firstLine="0"/>
              <w:jc w:val="left"/>
              <w:rPr>
                <w:rFonts w:ascii="Sylfaen" w:hAnsi="Sylfaen"/>
                <w:sz w:val="24"/>
                <w:szCs w:val="24"/>
              </w:rPr>
            </w:pPr>
            <w:r w:rsidRPr="001011CE">
              <w:rPr>
                <w:rStyle w:val="Bodytext212pt0"/>
                <w:rFonts w:ascii="Sylfaen" w:hAnsi="Sylfaen"/>
              </w:rPr>
              <w:t>6</w:t>
            </w:r>
          </w:p>
        </w:tc>
        <w:tc>
          <w:tcPr>
            <w:tcW w:w="283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Описание операции</w:t>
            </w:r>
          </w:p>
        </w:tc>
        <w:tc>
          <w:tcPr>
            <w:tcW w:w="5788" w:type="dxa"/>
            <w:gridSpan w:val="2"/>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исполнитель осуществляет прием и обработку измененных сведений о признании ТСЛП не находящимся под таможенным контролем, формирует и направляет в уполномоченный орган, осуществляющий признание ТСЛП не находящимся под таможенным контролем, уведомление об обработке указанных сведений</w:t>
            </w:r>
          </w:p>
        </w:tc>
      </w:tr>
      <w:tr w:rsidR="009E37E0" w:rsidRPr="001011CE" w:rsidTr="00E02555">
        <w:trPr>
          <w:jc w:val="center"/>
        </w:trPr>
        <w:tc>
          <w:tcPr>
            <w:tcW w:w="728"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7</w:t>
            </w:r>
          </w:p>
        </w:tc>
        <w:tc>
          <w:tcPr>
            <w:tcW w:w="2835"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Результаты</w:t>
            </w:r>
          </w:p>
        </w:tc>
        <w:tc>
          <w:tcPr>
            <w:tcW w:w="578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измененные сведения о признании ТСЛП не находящимся под таможенным контролем обработаны, уведомление об обработке указанных сведений передано в уполномоченный орган, осуществляющий признание ТСЛП не находящимся под таможенным контролем</w:t>
            </w:r>
          </w:p>
        </w:tc>
      </w:tr>
    </w:tbl>
    <w:p w:rsidR="009E37E0" w:rsidRPr="001011CE" w:rsidRDefault="009E37E0" w:rsidP="001011CE">
      <w:pPr>
        <w:spacing w:after="120"/>
        <w:rPr>
          <w:rFonts w:ascii="Sylfaen" w:hAnsi="Sylfaen"/>
        </w:rPr>
      </w:pPr>
    </w:p>
    <w:p w:rsidR="009E37E0" w:rsidRPr="001011CE" w:rsidRDefault="001011CE" w:rsidP="00E02555">
      <w:pPr>
        <w:pStyle w:val="Bodytext20"/>
        <w:shd w:val="clear" w:color="auto" w:fill="auto"/>
        <w:spacing w:before="0" w:after="120" w:line="240" w:lineRule="auto"/>
        <w:ind w:firstLine="0"/>
        <w:jc w:val="right"/>
        <w:rPr>
          <w:rFonts w:ascii="Sylfaen" w:hAnsi="Sylfaen"/>
          <w:sz w:val="24"/>
          <w:szCs w:val="24"/>
        </w:rPr>
      </w:pPr>
      <w:r w:rsidRPr="001011CE">
        <w:rPr>
          <w:rStyle w:val="Headerorfooter4"/>
          <w:rFonts w:ascii="Sylfaen" w:hAnsi="Sylfaen"/>
          <w:sz w:val="24"/>
          <w:szCs w:val="24"/>
        </w:rPr>
        <w:t>Таблица 31</w:t>
      </w:r>
    </w:p>
    <w:p w:rsidR="009E37E0" w:rsidRPr="001011CE" w:rsidRDefault="001011CE" w:rsidP="001011CE">
      <w:pPr>
        <w:pStyle w:val="Bodytext20"/>
        <w:shd w:val="clear" w:color="auto" w:fill="auto"/>
        <w:spacing w:before="0" w:after="120" w:line="240" w:lineRule="auto"/>
        <w:ind w:right="20" w:firstLine="0"/>
        <w:jc w:val="center"/>
        <w:rPr>
          <w:rFonts w:ascii="Sylfaen" w:hAnsi="Sylfaen"/>
          <w:sz w:val="24"/>
          <w:szCs w:val="24"/>
        </w:rPr>
      </w:pPr>
      <w:r w:rsidRPr="001011CE">
        <w:rPr>
          <w:rFonts w:ascii="Sylfaen" w:hAnsi="Sylfaen"/>
          <w:sz w:val="24"/>
          <w:szCs w:val="24"/>
        </w:rPr>
        <w:lastRenderedPageBreak/>
        <w:t>Описание операции «Получение уведомления об обработке измененных</w:t>
      </w:r>
      <w:r w:rsidR="00E02555" w:rsidRPr="00E02555">
        <w:rPr>
          <w:rFonts w:ascii="Sylfaen" w:hAnsi="Sylfaen"/>
          <w:sz w:val="24"/>
          <w:szCs w:val="24"/>
        </w:rPr>
        <w:t xml:space="preserve"> </w:t>
      </w:r>
      <w:r w:rsidRPr="001011CE">
        <w:rPr>
          <w:rFonts w:ascii="Sylfaen" w:hAnsi="Sylfaen"/>
          <w:sz w:val="24"/>
          <w:szCs w:val="24"/>
        </w:rPr>
        <w:t>сведений о признании ТСЛП не находящимся под таможенным</w:t>
      </w:r>
      <w:r w:rsidR="00E02555" w:rsidRPr="00E02555">
        <w:rPr>
          <w:rFonts w:ascii="Sylfaen" w:hAnsi="Sylfaen"/>
          <w:sz w:val="24"/>
          <w:szCs w:val="24"/>
        </w:rPr>
        <w:t xml:space="preserve"> </w:t>
      </w:r>
      <w:r w:rsidRPr="001011CE">
        <w:rPr>
          <w:rFonts w:ascii="Sylfaen" w:hAnsi="Sylfaen"/>
          <w:sz w:val="24"/>
          <w:szCs w:val="24"/>
        </w:rPr>
        <w:t xml:space="preserve">контролем»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.04.0</w:t>
      </w:r>
      <w:r w:rsidRPr="001011CE">
        <w:rPr>
          <w:rFonts w:ascii="Sylfaen" w:hAnsi="Sylfaen"/>
          <w:sz w:val="24"/>
          <w:szCs w:val="24"/>
          <w:lang w:val="en-US" w:eastAsia="en-US" w:bidi="en-US"/>
        </w:rPr>
        <w:t>PR</w:t>
      </w:r>
      <w:r w:rsidRPr="001011CE">
        <w:rPr>
          <w:rFonts w:ascii="Sylfaen" w:hAnsi="Sylfaen"/>
          <w:sz w:val="24"/>
          <w:szCs w:val="24"/>
          <w:lang w:eastAsia="en-US" w:bidi="en-US"/>
        </w:rPr>
        <w:t>.018)</w:t>
      </w:r>
    </w:p>
    <w:tbl>
      <w:tblPr>
        <w:tblOverlap w:val="never"/>
        <w:tblW w:w="0" w:type="auto"/>
        <w:jc w:val="center"/>
        <w:tblLayout w:type="fixed"/>
        <w:tblCellMar>
          <w:left w:w="10" w:type="dxa"/>
          <w:right w:w="10" w:type="dxa"/>
        </w:tblCellMar>
        <w:tblLook w:val="0000" w:firstRow="0" w:lastRow="0" w:firstColumn="0" w:lastColumn="0" w:noHBand="0" w:noVBand="0"/>
      </w:tblPr>
      <w:tblGrid>
        <w:gridCol w:w="727"/>
        <w:gridCol w:w="2819"/>
        <w:gridCol w:w="5807"/>
      </w:tblGrid>
      <w:tr w:rsidR="009E37E0" w:rsidRPr="001011CE" w:rsidTr="001011CE">
        <w:trPr>
          <w:jc w:val="center"/>
        </w:trPr>
        <w:tc>
          <w:tcPr>
            <w:tcW w:w="727"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w:t>
            </w:r>
          </w:p>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0"/>
                <w:rFonts w:ascii="Sylfaen" w:hAnsi="Sylfaen"/>
              </w:rPr>
              <w:t>п/п</w:t>
            </w:r>
          </w:p>
        </w:tc>
        <w:tc>
          <w:tcPr>
            <w:tcW w:w="2819"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280" w:firstLine="0"/>
              <w:jc w:val="left"/>
              <w:rPr>
                <w:rFonts w:ascii="Sylfaen" w:hAnsi="Sylfaen"/>
                <w:sz w:val="24"/>
                <w:szCs w:val="24"/>
              </w:rPr>
            </w:pPr>
            <w:r w:rsidRPr="001011CE">
              <w:rPr>
                <w:rStyle w:val="Bodytext212pt0"/>
                <w:rFonts w:ascii="Sylfaen" w:hAnsi="Sylfaen"/>
              </w:rPr>
              <w:t>Обозначение элемента</w:t>
            </w:r>
          </w:p>
        </w:tc>
        <w:tc>
          <w:tcPr>
            <w:tcW w:w="5807"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Описание</w:t>
            </w:r>
          </w:p>
        </w:tc>
      </w:tr>
      <w:tr w:rsidR="009E37E0" w:rsidRPr="001011CE" w:rsidTr="001011CE">
        <w:trPr>
          <w:jc w:val="center"/>
        </w:trPr>
        <w:tc>
          <w:tcPr>
            <w:tcW w:w="727"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1</w:t>
            </w:r>
          </w:p>
        </w:tc>
        <w:tc>
          <w:tcPr>
            <w:tcW w:w="2819"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2</w:t>
            </w:r>
          </w:p>
        </w:tc>
        <w:tc>
          <w:tcPr>
            <w:tcW w:w="5807"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3</w:t>
            </w:r>
          </w:p>
        </w:tc>
      </w:tr>
      <w:tr w:rsidR="009E37E0" w:rsidRPr="001011CE" w:rsidTr="001011CE">
        <w:trPr>
          <w:jc w:val="center"/>
        </w:trPr>
        <w:tc>
          <w:tcPr>
            <w:tcW w:w="727"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1</w:t>
            </w:r>
          </w:p>
        </w:tc>
        <w:tc>
          <w:tcPr>
            <w:tcW w:w="2819"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Кодовое обозначение</w:t>
            </w:r>
          </w:p>
        </w:tc>
        <w:tc>
          <w:tcPr>
            <w:tcW w:w="5807"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lang w:val="en-US" w:eastAsia="en-US" w:bidi="en-US"/>
              </w:rPr>
              <w:t>P.CP.04.0PR.018-</w:t>
            </w:r>
          </w:p>
        </w:tc>
      </w:tr>
      <w:tr w:rsidR="009E37E0" w:rsidRPr="001011CE" w:rsidTr="001011CE">
        <w:trPr>
          <w:jc w:val="center"/>
        </w:trPr>
        <w:tc>
          <w:tcPr>
            <w:tcW w:w="727"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2</w:t>
            </w:r>
          </w:p>
        </w:tc>
        <w:tc>
          <w:tcPr>
            <w:tcW w:w="2819"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Наименование операции</w:t>
            </w:r>
          </w:p>
        </w:tc>
        <w:tc>
          <w:tcPr>
            <w:tcW w:w="5807"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получение уведомления об обработке измененных сведений о признании ТСЛП не находящимся под таможенным контролем</w:t>
            </w:r>
          </w:p>
        </w:tc>
      </w:tr>
      <w:tr w:rsidR="009E37E0" w:rsidRPr="001011CE" w:rsidTr="001011CE">
        <w:trPr>
          <w:jc w:val="center"/>
        </w:trPr>
        <w:tc>
          <w:tcPr>
            <w:tcW w:w="727"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3</w:t>
            </w:r>
          </w:p>
        </w:tc>
        <w:tc>
          <w:tcPr>
            <w:tcW w:w="2819"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Исполнитель</w:t>
            </w:r>
          </w:p>
        </w:tc>
        <w:tc>
          <w:tcPr>
            <w:tcW w:w="5807"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уполномоченный орган, осуществляющий признание ТСЛП не находящимся под таможенным контролем</w:t>
            </w:r>
          </w:p>
        </w:tc>
      </w:tr>
      <w:tr w:rsidR="009E37E0" w:rsidRPr="001011CE" w:rsidTr="001011CE">
        <w:trPr>
          <w:jc w:val="center"/>
        </w:trPr>
        <w:tc>
          <w:tcPr>
            <w:tcW w:w="727"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0"/>
                <w:rFonts w:ascii="Sylfaen" w:hAnsi="Sylfaen"/>
              </w:rPr>
              <w:t>4</w:t>
            </w:r>
          </w:p>
        </w:tc>
        <w:tc>
          <w:tcPr>
            <w:tcW w:w="2819"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Условия выполнения</w:t>
            </w:r>
          </w:p>
        </w:tc>
        <w:tc>
          <w:tcPr>
            <w:tcW w:w="5807"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выполняется при получении исполнителем уведомления об обработке измененных сведений о признании ТСЛП не находящимся под таможенным контролем (операция «Прием и обработка измененных сведений о признании ТСЛП не находящимся под таможенным контролем»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.04.0</w:t>
            </w:r>
            <w:r w:rsidRPr="001011CE">
              <w:rPr>
                <w:rStyle w:val="Bodytext212pt0"/>
                <w:rFonts w:ascii="Sylfaen" w:hAnsi="Sylfaen"/>
                <w:lang w:val="en-US" w:eastAsia="en-US" w:bidi="en-US"/>
              </w:rPr>
              <w:t>PR</w:t>
            </w:r>
            <w:r w:rsidRPr="001011CE">
              <w:rPr>
                <w:rStyle w:val="Bodytext212pt0"/>
                <w:rFonts w:ascii="Sylfaen" w:hAnsi="Sylfaen"/>
                <w:lang w:eastAsia="en-US" w:bidi="en-US"/>
              </w:rPr>
              <w:t>.017))</w:t>
            </w:r>
          </w:p>
        </w:tc>
      </w:tr>
      <w:tr w:rsidR="009E37E0" w:rsidRPr="001011CE" w:rsidTr="001011CE">
        <w:trPr>
          <w:jc w:val="center"/>
        </w:trPr>
        <w:tc>
          <w:tcPr>
            <w:tcW w:w="727"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5</w:t>
            </w:r>
          </w:p>
        </w:tc>
        <w:tc>
          <w:tcPr>
            <w:tcW w:w="2819"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Ограничения</w:t>
            </w:r>
          </w:p>
        </w:tc>
        <w:tc>
          <w:tcPr>
            <w:tcW w:w="5807"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формат и структура сведений должны соответствовать Описанию форматов и структур электронных документов и сведений</w:t>
            </w:r>
          </w:p>
        </w:tc>
      </w:tr>
      <w:tr w:rsidR="009E37E0" w:rsidRPr="001011CE" w:rsidTr="001011CE">
        <w:trPr>
          <w:jc w:val="center"/>
        </w:trPr>
        <w:tc>
          <w:tcPr>
            <w:tcW w:w="727"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0"/>
                <w:rFonts w:ascii="Sylfaen" w:hAnsi="Sylfaen"/>
              </w:rPr>
              <w:t>6</w:t>
            </w:r>
          </w:p>
        </w:tc>
        <w:tc>
          <w:tcPr>
            <w:tcW w:w="2819"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Описание операции</w:t>
            </w:r>
          </w:p>
        </w:tc>
        <w:tc>
          <w:tcPr>
            <w:tcW w:w="5807"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исполнитель осуществляет прием и обработку уведомления в соответствии с Регламентом информационного взаимодействия</w:t>
            </w:r>
          </w:p>
        </w:tc>
      </w:tr>
      <w:tr w:rsidR="009E37E0" w:rsidRPr="001011CE" w:rsidTr="001011CE">
        <w:trPr>
          <w:jc w:val="center"/>
        </w:trPr>
        <w:tc>
          <w:tcPr>
            <w:tcW w:w="727"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0"/>
                <w:rFonts w:ascii="Sylfaen" w:hAnsi="Sylfaen"/>
              </w:rPr>
              <w:t>7</w:t>
            </w:r>
          </w:p>
        </w:tc>
        <w:tc>
          <w:tcPr>
            <w:tcW w:w="2819"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Результаты</w:t>
            </w:r>
          </w:p>
        </w:tc>
        <w:tc>
          <w:tcPr>
            <w:tcW w:w="5807"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уведомление об обработке измененных сведений о признании ТСЛП не находящимся под таможенным контролем обработано</w:t>
            </w:r>
          </w:p>
        </w:tc>
      </w:tr>
    </w:tbl>
    <w:p w:rsidR="009E37E0" w:rsidRPr="001011CE" w:rsidRDefault="009E37E0" w:rsidP="001011CE">
      <w:pPr>
        <w:spacing w:after="120"/>
        <w:rPr>
          <w:rFonts w:ascii="Sylfaen" w:hAnsi="Sylfaen"/>
        </w:rPr>
      </w:pPr>
    </w:p>
    <w:p w:rsidR="009E37E0" w:rsidRPr="001011CE" w:rsidRDefault="001011CE" w:rsidP="00E02555">
      <w:pPr>
        <w:pStyle w:val="Bodytext20"/>
        <w:shd w:val="clear" w:color="auto" w:fill="auto"/>
        <w:spacing w:before="0" w:after="120" w:line="240" w:lineRule="auto"/>
        <w:ind w:left="560" w:firstLine="0"/>
        <w:jc w:val="center"/>
        <w:rPr>
          <w:rFonts w:ascii="Sylfaen" w:hAnsi="Sylfaen"/>
          <w:sz w:val="24"/>
          <w:szCs w:val="24"/>
        </w:rPr>
      </w:pPr>
      <w:r w:rsidRPr="001011CE">
        <w:rPr>
          <w:rFonts w:ascii="Sylfaen" w:hAnsi="Sylfaen"/>
          <w:sz w:val="24"/>
          <w:szCs w:val="24"/>
        </w:rPr>
        <w:t>4.</w:t>
      </w:r>
      <w:r>
        <w:rPr>
          <w:rFonts w:ascii="Sylfaen" w:hAnsi="Sylfaen"/>
          <w:sz w:val="24"/>
          <w:szCs w:val="24"/>
        </w:rPr>
        <w:t xml:space="preserve"> </w:t>
      </w:r>
      <w:r w:rsidRPr="001011CE">
        <w:rPr>
          <w:rFonts w:ascii="Sylfaen" w:hAnsi="Sylfaen"/>
          <w:sz w:val="24"/>
          <w:szCs w:val="24"/>
        </w:rPr>
        <w:t>Процедуры представления сведений о временном ввозе ТСЛП</w:t>
      </w:r>
      <w:r w:rsidR="00E02555" w:rsidRPr="00E02555">
        <w:rPr>
          <w:rFonts w:ascii="Sylfaen" w:hAnsi="Sylfaen"/>
          <w:sz w:val="24"/>
          <w:szCs w:val="24"/>
        </w:rPr>
        <w:t xml:space="preserve"> </w:t>
      </w:r>
      <w:r w:rsidRPr="001011CE">
        <w:rPr>
          <w:rFonts w:ascii="Sylfaen" w:hAnsi="Sylfaen"/>
          <w:sz w:val="24"/>
          <w:szCs w:val="24"/>
        </w:rPr>
        <w:t>Процедура «Запрос сведений о временном ввозе ТСЛП»</w:t>
      </w:r>
      <w:r w:rsidR="00E02555" w:rsidRPr="00E02555">
        <w:rPr>
          <w:rFonts w:ascii="Sylfaen" w:hAnsi="Sylfaen"/>
          <w:sz w:val="24"/>
          <w:szCs w:val="24"/>
        </w:rPr>
        <w:t xml:space="preserve">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w:t>
      </w:r>
      <w:r w:rsidRPr="001011CE">
        <w:rPr>
          <w:rFonts w:ascii="Sylfaen" w:hAnsi="Sylfaen"/>
          <w:sz w:val="24"/>
          <w:szCs w:val="24"/>
          <w:lang w:val="en-US" w:eastAsia="en-US" w:bidi="en-US"/>
        </w:rPr>
        <w:t>PRC</w:t>
      </w:r>
      <w:r w:rsidRPr="001011CE">
        <w:rPr>
          <w:rFonts w:ascii="Sylfaen" w:hAnsi="Sylfaen"/>
          <w:sz w:val="24"/>
          <w:szCs w:val="24"/>
          <w:lang w:eastAsia="en-US" w:bidi="en-US"/>
        </w:rPr>
        <w:t>.007)</w:t>
      </w:r>
    </w:p>
    <w:p w:rsidR="009E37E0" w:rsidRPr="001011CE" w:rsidRDefault="001011CE" w:rsidP="00E02555">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72.</w:t>
      </w:r>
      <w:r>
        <w:rPr>
          <w:rFonts w:ascii="Sylfaen" w:hAnsi="Sylfaen"/>
          <w:sz w:val="24"/>
          <w:szCs w:val="24"/>
        </w:rPr>
        <w:t xml:space="preserve"> </w:t>
      </w:r>
      <w:r w:rsidRPr="001011CE">
        <w:rPr>
          <w:rFonts w:ascii="Sylfaen" w:hAnsi="Sylfaen"/>
          <w:sz w:val="24"/>
          <w:szCs w:val="24"/>
        </w:rPr>
        <w:t xml:space="preserve">Схема выполнения процедуры «Запрос сведений о временном ввозе ТСЛП»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w:t>
      </w:r>
      <w:r w:rsidRPr="001011CE">
        <w:rPr>
          <w:rFonts w:ascii="Sylfaen" w:hAnsi="Sylfaen"/>
          <w:sz w:val="24"/>
          <w:szCs w:val="24"/>
          <w:lang w:val="en-US" w:eastAsia="en-US" w:bidi="en-US"/>
        </w:rPr>
        <w:t>PRC</w:t>
      </w:r>
      <w:r w:rsidRPr="001011CE">
        <w:rPr>
          <w:rFonts w:ascii="Sylfaen" w:hAnsi="Sylfaen"/>
          <w:sz w:val="24"/>
          <w:szCs w:val="24"/>
          <w:lang w:eastAsia="en-US" w:bidi="en-US"/>
        </w:rPr>
        <w:t xml:space="preserve">.007) </w:t>
      </w:r>
      <w:r w:rsidRPr="001011CE">
        <w:rPr>
          <w:rFonts w:ascii="Sylfaen" w:hAnsi="Sylfaen"/>
          <w:sz w:val="24"/>
          <w:szCs w:val="24"/>
        </w:rPr>
        <w:t>представлена на рисунке 12.</w:t>
      </w:r>
    </w:p>
    <w:p w:rsidR="009E37E0" w:rsidRPr="001011CE" w:rsidRDefault="00115539" w:rsidP="001011CE">
      <w:pPr>
        <w:spacing w:after="120"/>
        <w:jc w:val="center"/>
        <w:rPr>
          <w:rFonts w:ascii="Sylfaen" w:hAnsi="Sylfaen"/>
        </w:rPr>
      </w:pPr>
      <w:r>
        <w:rPr>
          <w:rFonts w:ascii="Sylfaen" w:hAnsi="Sylfaen"/>
          <w:noProof/>
          <w:lang w:val="en-US" w:eastAsia="en-US" w:bidi="ar-SA"/>
        </w:rPr>
        <w:lastRenderedPageBreak/>
        <w:pict>
          <v:group id="_x0000_s1163" style="position:absolute;left:0;text-align:left;margin-left:12.65pt;margin-top:1.8pt;width:427.25pt;height:273pt;z-index:251771904" coordorigin="1671,1454" coordsize="8545,5460">
            <v:rect id="_x0000_s1155" style="position:absolute;left:2011;top:5991;width:3546;height:923;v-text-anchor:middle" stroked="f">
              <v:textbox inset="0,0,0,0">
                <w:txbxContent>
                  <w:p w:rsidR="009B29C2" w:rsidRPr="00607571" w:rsidRDefault="009B29C2" w:rsidP="00E01EB3">
                    <w:pPr>
                      <w:jc w:val="center"/>
                      <w:rPr>
                        <w:rFonts w:ascii="Sylfaen" w:hAnsi="Sylfaen"/>
                        <w:sz w:val="18"/>
                        <w:szCs w:val="15"/>
                      </w:rPr>
                    </w:pPr>
                    <w:r w:rsidRPr="00E01EB3">
                      <w:rPr>
                        <w:rFonts w:ascii="Sylfaen" w:hAnsi="Sylfaen"/>
                        <w:sz w:val="18"/>
                        <w:szCs w:val="15"/>
                      </w:rPr>
                      <w:t>Прием и обработка сведений о временном ввозе ТСЛП (P.CP.04.0PR.021)</w:t>
                    </w:r>
                  </w:p>
                </w:txbxContent>
              </v:textbox>
            </v:rect>
            <v:rect id="_x0000_s1156" style="position:absolute;left:2011;top:1454;width:3546;height:611;v-text-anchor:middle" stroked="f">
              <v:textbox inset="0,0,0,0">
                <w:txbxContent>
                  <w:p w:rsidR="009B29C2" w:rsidRPr="00607571" w:rsidRDefault="009B29C2" w:rsidP="00E01EB3">
                    <w:pPr>
                      <w:jc w:val="center"/>
                      <w:rPr>
                        <w:rFonts w:ascii="Sylfaen" w:hAnsi="Sylfaen"/>
                        <w:sz w:val="18"/>
                        <w:szCs w:val="15"/>
                      </w:rPr>
                    </w:pPr>
                    <w:r w:rsidRPr="00E01EB3">
                      <w:rPr>
                        <w:rFonts w:ascii="Sylfaen" w:hAnsi="Sylfaen"/>
                        <w:sz w:val="18"/>
                        <w:szCs w:val="15"/>
                      </w:rPr>
                      <w:t>: Уполномоченный орган, запрашивающий сведения о ТСЛП</w:t>
                    </w:r>
                  </w:p>
                </w:txbxContent>
              </v:textbox>
            </v:rect>
            <v:rect id="_x0000_s1157" style="position:absolute;left:6548;top:1454;width:3546;height:611;v-text-anchor:middle" stroked="f">
              <v:textbox inset="0,0,0,0">
                <w:txbxContent>
                  <w:p w:rsidR="009B29C2" w:rsidRPr="00E01EB3" w:rsidRDefault="009B29C2" w:rsidP="00E01EB3">
                    <w:pPr>
                      <w:jc w:val="center"/>
                      <w:rPr>
                        <w:rFonts w:ascii="Sylfaen" w:hAnsi="Sylfaen"/>
                        <w:sz w:val="18"/>
                        <w:szCs w:val="15"/>
                      </w:rPr>
                    </w:pPr>
                    <w:r w:rsidRPr="00E01EB3">
                      <w:rPr>
                        <w:rFonts w:ascii="Sylfaen" w:hAnsi="Sylfaen"/>
                        <w:sz w:val="18"/>
                        <w:szCs w:val="15"/>
                      </w:rPr>
                      <w:t>: Уполномоченный орган, представляющий сведения о ТСЛП</w:t>
                    </w:r>
                  </w:p>
                </w:txbxContent>
              </v:textbox>
            </v:rect>
            <v:rect id="_x0000_s1158" style="position:absolute;left:1671;top:4035;width:3709;height:628;v-text-anchor:middle" stroked="f">
              <v:textbox inset="0,0,0,0">
                <w:txbxContent>
                  <w:p w:rsidR="009B29C2" w:rsidRPr="00B123B3" w:rsidRDefault="009B29C2" w:rsidP="00B123B3">
                    <w:pPr>
                      <w:jc w:val="center"/>
                      <w:rPr>
                        <w:rFonts w:ascii="Sylfaen" w:hAnsi="Sylfaen"/>
                        <w:sz w:val="18"/>
                        <w:szCs w:val="15"/>
                      </w:rPr>
                    </w:pPr>
                    <w:r w:rsidRPr="00B123B3">
                      <w:rPr>
                        <w:rFonts w:ascii="Sylfaen" w:hAnsi="Sylfaen"/>
                        <w:sz w:val="18"/>
                        <w:szCs w:val="15"/>
                      </w:rPr>
                      <w:t>: Сведения о временном ввозе ТСЛП  [сведения представлены]</w:t>
                    </w:r>
                  </w:p>
                </w:txbxContent>
              </v:textbox>
            </v:rect>
            <v:rect id="_x0000_s1159" style="position:absolute;left:6548;top:3097;width:3668;height:544;v-text-anchor:middle" stroked="f">
              <v:textbox inset="0,0,0,0">
                <w:txbxContent>
                  <w:p w:rsidR="009B29C2" w:rsidRPr="00B123B3" w:rsidRDefault="009B29C2" w:rsidP="00E01EB3">
                    <w:pPr>
                      <w:jc w:val="center"/>
                      <w:rPr>
                        <w:rFonts w:ascii="Sylfaen" w:hAnsi="Sylfaen"/>
                        <w:sz w:val="18"/>
                        <w:szCs w:val="15"/>
                      </w:rPr>
                    </w:pPr>
                    <w:r w:rsidRPr="00B123B3">
                      <w:rPr>
                        <w:rFonts w:ascii="Sylfaen" w:hAnsi="Sylfaen"/>
                        <w:sz w:val="18"/>
                        <w:szCs w:val="15"/>
                      </w:rPr>
                      <w:t>: Сведения о временном ввозе ТСЛП [сведения запрошены]</w:t>
                    </w:r>
                  </w:p>
                </w:txbxContent>
              </v:textbox>
            </v:rect>
            <v:rect id="_x0000_s1160" style="position:absolute;left:6466;top:4035;width:3750;height:639;v-text-anchor:middle" stroked="f">
              <v:textbox inset="0,0,0,0">
                <w:txbxContent>
                  <w:p w:rsidR="009B29C2" w:rsidRPr="00B123B3" w:rsidRDefault="009B29C2" w:rsidP="00E01EB3">
                    <w:pPr>
                      <w:jc w:val="center"/>
                      <w:rPr>
                        <w:rFonts w:ascii="Sylfaen" w:hAnsi="Sylfaen"/>
                        <w:sz w:val="18"/>
                        <w:szCs w:val="15"/>
                      </w:rPr>
                    </w:pPr>
                    <w:r w:rsidRPr="00B123B3">
                      <w:rPr>
                        <w:rFonts w:ascii="Sylfaen" w:hAnsi="Sylfaen"/>
                        <w:sz w:val="18"/>
                        <w:szCs w:val="15"/>
                      </w:rPr>
                      <w:t>Представление сведений о временном ввозе ТСЛП (P.CP.04.0PR.020)</w:t>
                    </w:r>
                  </w:p>
                </w:txbxContent>
              </v:textbox>
            </v:rect>
            <v:rect id="_x0000_s1161" style="position:absolute;left:2146;top:4877;width:3709;height:628;v-text-anchor:middle" stroked="f">
              <v:textbox inset="0,0,0,0">
                <w:txbxContent>
                  <w:p w:rsidR="009B29C2" w:rsidRPr="00B123B3" w:rsidRDefault="009B29C2" w:rsidP="00B123B3">
                    <w:pPr>
                      <w:jc w:val="center"/>
                      <w:rPr>
                        <w:rFonts w:ascii="Sylfaen" w:hAnsi="Sylfaen"/>
                        <w:sz w:val="18"/>
                        <w:szCs w:val="15"/>
                      </w:rPr>
                    </w:pPr>
                    <w:r w:rsidRPr="00B123B3">
                      <w:rPr>
                        <w:rFonts w:ascii="Sylfaen" w:hAnsi="Sylfaen"/>
                        <w:sz w:val="18"/>
                        <w:szCs w:val="15"/>
                      </w:rPr>
                      <w:t>Сведения о временном ввозе ТСЛП [св едения отсутствуют]</w:t>
                    </w:r>
                  </w:p>
                </w:txbxContent>
              </v:textbox>
            </v:rect>
            <v:rect id="_x0000_s1162" style="position:absolute;left:2146;top:3013;width:3329;height:709;v-text-anchor:middle" stroked="f">
              <v:textbox inset="0,0,0,0">
                <w:txbxContent>
                  <w:p w:rsidR="009B29C2" w:rsidRPr="00B123B3" w:rsidRDefault="009B29C2" w:rsidP="00B123B3">
                    <w:pPr>
                      <w:jc w:val="center"/>
                      <w:rPr>
                        <w:rFonts w:ascii="Sylfaen" w:hAnsi="Sylfaen"/>
                        <w:sz w:val="18"/>
                        <w:szCs w:val="15"/>
                      </w:rPr>
                    </w:pPr>
                    <w:r w:rsidRPr="00B123B3">
                      <w:rPr>
                        <w:rFonts w:ascii="Sylfaen" w:hAnsi="Sylfaen"/>
                        <w:sz w:val="18"/>
                        <w:szCs w:val="15"/>
                      </w:rPr>
                      <w:t>Запрос сведений о временном ввозе ТСЛП (PCP.04.0PR.019)</w:t>
                    </w:r>
                  </w:p>
                </w:txbxContent>
              </v:textbox>
            </v:rect>
          </v:group>
        </w:pict>
      </w:r>
      <w:r w:rsidR="009D2DB8">
        <w:rPr>
          <w:rFonts w:ascii="Sylfaen" w:hAnsi="Sylfaen"/>
        </w:rPr>
        <w:pict>
          <v:shape id="_x0000_i1036" type="#_x0000_t75" style="width:462pt;height:322.5pt">
            <v:imagedata r:id="rId19" o:title=""/>
          </v:shape>
        </w:pict>
      </w:r>
    </w:p>
    <w:p w:rsidR="009E37E0" w:rsidRPr="001011CE" w:rsidRDefault="001011CE" w:rsidP="001011CE">
      <w:pPr>
        <w:pStyle w:val="Picturecaption0"/>
        <w:shd w:val="clear" w:color="auto" w:fill="auto"/>
        <w:spacing w:after="120" w:line="240" w:lineRule="auto"/>
        <w:rPr>
          <w:rFonts w:ascii="Sylfaen" w:hAnsi="Sylfaen"/>
        </w:rPr>
      </w:pPr>
      <w:r w:rsidRPr="001011CE">
        <w:rPr>
          <w:rFonts w:ascii="Sylfaen" w:hAnsi="Sylfaen"/>
        </w:rPr>
        <w:t xml:space="preserve">Рис. 12. Схема выполнения процедуры «Запрос сведений о временном ввозе ТСЛП» </w:t>
      </w:r>
      <w:r w:rsidRPr="001011CE">
        <w:rPr>
          <w:rFonts w:ascii="Sylfaen" w:hAnsi="Sylfaen"/>
          <w:lang w:eastAsia="en-US" w:bidi="en-US"/>
        </w:rPr>
        <w:t>(</w:t>
      </w:r>
      <w:r w:rsidRPr="001011CE">
        <w:rPr>
          <w:rFonts w:ascii="Sylfaen" w:hAnsi="Sylfaen"/>
          <w:lang w:val="en-US" w:eastAsia="en-US" w:bidi="en-US"/>
        </w:rPr>
        <w:t>P</w:t>
      </w:r>
      <w:r w:rsidRPr="001011CE">
        <w:rPr>
          <w:rFonts w:ascii="Sylfaen" w:hAnsi="Sylfaen"/>
          <w:lang w:eastAsia="en-US" w:bidi="en-US"/>
        </w:rPr>
        <w:t>.</w:t>
      </w:r>
      <w:r w:rsidRPr="001011CE">
        <w:rPr>
          <w:rFonts w:ascii="Sylfaen" w:hAnsi="Sylfaen"/>
          <w:lang w:val="en-US" w:eastAsia="en-US" w:bidi="en-US"/>
        </w:rPr>
        <w:t>CP</w:t>
      </w:r>
      <w:r w:rsidRPr="001011CE">
        <w:rPr>
          <w:rFonts w:ascii="Sylfaen" w:hAnsi="Sylfaen"/>
          <w:lang w:eastAsia="en-US" w:bidi="en-US"/>
        </w:rPr>
        <w:t>.04.</w:t>
      </w:r>
      <w:r w:rsidRPr="001011CE">
        <w:rPr>
          <w:rFonts w:ascii="Sylfaen" w:hAnsi="Sylfaen"/>
          <w:lang w:val="en-US" w:eastAsia="en-US" w:bidi="en-US"/>
        </w:rPr>
        <w:t>PRC</w:t>
      </w:r>
      <w:r w:rsidRPr="001011CE">
        <w:rPr>
          <w:rFonts w:ascii="Sylfaen" w:hAnsi="Sylfaen"/>
          <w:lang w:eastAsia="en-US" w:bidi="en-US"/>
        </w:rPr>
        <w:t>.007)</w:t>
      </w:r>
    </w:p>
    <w:p w:rsidR="009E37E0" w:rsidRPr="001011CE" w:rsidRDefault="009E37E0" w:rsidP="001011CE">
      <w:pPr>
        <w:spacing w:after="120"/>
        <w:rPr>
          <w:rFonts w:ascii="Sylfaen" w:hAnsi="Sylfaen"/>
        </w:rPr>
      </w:pPr>
    </w:p>
    <w:p w:rsidR="009E37E0" w:rsidRPr="001011CE" w:rsidRDefault="001011CE" w:rsidP="00E02555">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73.</w:t>
      </w:r>
      <w:r>
        <w:rPr>
          <w:rFonts w:ascii="Sylfaen" w:hAnsi="Sylfaen"/>
          <w:sz w:val="24"/>
          <w:szCs w:val="24"/>
        </w:rPr>
        <w:t xml:space="preserve"> </w:t>
      </w:r>
      <w:r w:rsidRPr="001011CE">
        <w:rPr>
          <w:rFonts w:ascii="Sylfaen" w:hAnsi="Sylfaen"/>
          <w:sz w:val="24"/>
          <w:szCs w:val="24"/>
        </w:rPr>
        <w:t>Процедура «Запрос сведений о временном ввозе ТСЛП» (</w:t>
      </w:r>
      <w:r w:rsidRPr="00E02555">
        <w:rPr>
          <w:rFonts w:ascii="Sylfaen" w:hAnsi="Sylfaen"/>
          <w:sz w:val="24"/>
          <w:szCs w:val="24"/>
        </w:rPr>
        <w:t>P</w:t>
      </w:r>
      <w:r w:rsidRPr="001011CE">
        <w:rPr>
          <w:rFonts w:ascii="Sylfaen" w:hAnsi="Sylfaen"/>
          <w:sz w:val="24"/>
          <w:szCs w:val="24"/>
        </w:rPr>
        <w:t>.</w:t>
      </w:r>
      <w:r w:rsidRPr="00E02555">
        <w:rPr>
          <w:rFonts w:ascii="Sylfaen" w:hAnsi="Sylfaen"/>
          <w:sz w:val="24"/>
          <w:szCs w:val="24"/>
        </w:rPr>
        <w:t>CP</w:t>
      </w:r>
      <w:r w:rsidRPr="001011CE">
        <w:rPr>
          <w:rFonts w:ascii="Sylfaen" w:hAnsi="Sylfaen"/>
          <w:sz w:val="24"/>
          <w:szCs w:val="24"/>
        </w:rPr>
        <w:t>.04.</w:t>
      </w:r>
      <w:r w:rsidRPr="00E02555">
        <w:rPr>
          <w:rFonts w:ascii="Sylfaen" w:hAnsi="Sylfaen"/>
          <w:sz w:val="24"/>
          <w:szCs w:val="24"/>
        </w:rPr>
        <w:t>PRC</w:t>
      </w:r>
      <w:r w:rsidRPr="001011CE">
        <w:rPr>
          <w:rFonts w:ascii="Sylfaen" w:hAnsi="Sylfaen"/>
          <w:sz w:val="24"/>
          <w:szCs w:val="24"/>
        </w:rPr>
        <w:t>.007) выполняется при проведении таможенного контроля уполномоченным органом, запрашивающим сведения о ТСЛП, в случае отсутствия сведений о временном ввозе ТСЛП.</w:t>
      </w:r>
    </w:p>
    <w:p w:rsidR="009E37E0" w:rsidRPr="001011CE" w:rsidRDefault="001011CE" w:rsidP="00E02555">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74.</w:t>
      </w:r>
      <w:r>
        <w:rPr>
          <w:rFonts w:ascii="Sylfaen" w:hAnsi="Sylfaen"/>
          <w:sz w:val="24"/>
          <w:szCs w:val="24"/>
        </w:rPr>
        <w:t xml:space="preserve"> </w:t>
      </w:r>
      <w:r w:rsidRPr="001011CE">
        <w:rPr>
          <w:rFonts w:ascii="Sylfaen" w:hAnsi="Sylfaen"/>
          <w:sz w:val="24"/>
          <w:szCs w:val="24"/>
        </w:rPr>
        <w:t>Первой выполняется операция «Запрос сведений о временном ввозе ТСЛП» (</w:t>
      </w:r>
      <w:r w:rsidRPr="00E02555">
        <w:rPr>
          <w:rFonts w:ascii="Sylfaen" w:hAnsi="Sylfaen"/>
          <w:sz w:val="24"/>
          <w:szCs w:val="24"/>
        </w:rPr>
        <w:t>P</w:t>
      </w:r>
      <w:r w:rsidRPr="001011CE">
        <w:rPr>
          <w:rFonts w:ascii="Sylfaen" w:hAnsi="Sylfaen"/>
          <w:sz w:val="24"/>
          <w:szCs w:val="24"/>
        </w:rPr>
        <w:t>.</w:t>
      </w:r>
      <w:r w:rsidRPr="00E02555">
        <w:rPr>
          <w:rFonts w:ascii="Sylfaen" w:hAnsi="Sylfaen"/>
          <w:sz w:val="24"/>
          <w:szCs w:val="24"/>
        </w:rPr>
        <w:t>CP</w:t>
      </w:r>
      <w:r w:rsidRPr="001011CE">
        <w:rPr>
          <w:rFonts w:ascii="Sylfaen" w:hAnsi="Sylfaen"/>
          <w:sz w:val="24"/>
          <w:szCs w:val="24"/>
        </w:rPr>
        <w:t>.04.0</w:t>
      </w:r>
      <w:r w:rsidRPr="00E02555">
        <w:rPr>
          <w:rFonts w:ascii="Sylfaen" w:hAnsi="Sylfaen"/>
          <w:sz w:val="24"/>
          <w:szCs w:val="24"/>
        </w:rPr>
        <w:t>PR</w:t>
      </w:r>
      <w:r w:rsidRPr="001011CE">
        <w:rPr>
          <w:rFonts w:ascii="Sylfaen" w:hAnsi="Sylfaen"/>
          <w:sz w:val="24"/>
          <w:szCs w:val="24"/>
        </w:rPr>
        <w:t>.019), по результатам выполнения которой уполномоченный орган, запрашивающий сведения о ТСЛП, формирует и направляет в уполномоченный орган, представляющий сведения о ТСЛП, запрос на представление сведений о временном ввозе ТСЛП. При возникновении необходимости направления запроса в уполномоченные органы, представляющие сведения о ТСЛП, нескольких государств-членов запрос формируется по каждому государству-члену. В случае запроса сведений за период указанный период не должен быть более 1 года.</w:t>
      </w:r>
    </w:p>
    <w:p w:rsidR="009E37E0" w:rsidRPr="001011CE" w:rsidRDefault="001011CE" w:rsidP="00E02555">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75.</w:t>
      </w:r>
      <w:r>
        <w:rPr>
          <w:rFonts w:ascii="Sylfaen" w:hAnsi="Sylfaen"/>
          <w:sz w:val="24"/>
          <w:szCs w:val="24"/>
        </w:rPr>
        <w:t xml:space="preserve"> </w:t>
      </w:r>
      <w:r w:rsidRPr="001011CE">
        <w:rPr>
          <w:rFonts w:ascii="Sylfaen" w:hAnsi="Sylfaen"/>
          <w:sz w:val="24"/>
          <w:szCs w:val="24"/>
        </w:rPr>
        <w:t>При поступлении в уполномоченный орган, представляющий</w:t>
      </w:r>
    </w:p>
    <w:p w:rsidR="009E37E0" w:rsidRPr="001011CE" w:rsidRDefault="001011CE" w:rsidP="00E02555">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сведения о ТСЛП, запроса на представление сведений о временном ввозе ТСЛП выполняется операция «Представление сведений о временном ввозе ТСЛП» (</w:t>
      </w:r>
      <w:r w:rsidRPr="00E02555">
        <w:rPr>
          <w:rFonts w:ascii="Sylfaen" w:hAnsi="Sylfaen"/>
          <w:sz w:val="24"/>
          <w:szCs w:val="24"/>
        </w:rPr>
        <w:t>P</w:t>
      </w:r>
      <w:r w:rsidRPr="001011CE">
        <w:rPr>
          <w:rFonts w:ascii="Sylfaen" w:hAnsi="Sylfaen"/>
          <w:sz w:val="24"/>
          <w:szCs w:val="24"/>
        </w:rPr>
        <w:t>.</w:t>
      </w:r>
      <w:r w:rsidRPr="00E02555">
        <w:rPr>
          <w:rFonts w:ascii="Sylfaen" w:hAnsi="Sylfaen"/>
          <w:sz w:val="24"/>
          <w:szCs w:val="24"/>
        </w:rPr>
        <w:t>CP</w:t>
      </w:r>
      <w:r w:rsidRPr="001011CE">
        <w:rPr>
          <w:rFonts w:ascii="Sylfaen" w:hAnsi="Sylfaen"/>
          <w:sz w:val="24"/>
          <w:szCs w:val="24"/>
        </w:rPr>
        <w:t>.04.0</w:t>
      </w:r>
      <w:r w:rsidRPr="00E02555">
        <w:rPr>
          <w:rFonts w:ascii="Sylfaen" w:hAnsi="Sylfaen"/>
          <w:sz w:val="24"/>
          <w:szCs w:val="24"/>
        </w:rPr>
        <w:t>PR</w:t>
      </w:r>
      <w:r w:rsidRPr="001011CE">
        <w:rPr>
          <w:rFonts w:ascii="Sylfaen" w:hAnsi="Sylfaen"/>
          <w:sz w:val="24"/>
          <w:szCs w:val="24"/>
        </w:rPr>
        <w:t xml:space="preserve">.020), по результатам выполнения которой в уполномоченный орган, запрашивающий сведения о ТСЛП, представляются сведения о временном ввозе ТСЛП либо передается уведомление об отсутствии сведений, удовлетворяющих </w:t>
      </w:r>
      <w:r w:rsidRPr="001011CE">
        <w:rPr>
          <w:rFonts w:ascii="Sylfaen" w:hAnsi="Sylfaen"/>
          <w:sz w:val="24"/>
          <w:szCs w:val="24"/>
        </w:rPr>
        <w:lastRenderedPageBreak/>
        <w:t>параметрам запроса.</w:t>
      </w:r>
    </w:p>
    <w:p w:rsidR="009E37E0" w:rsidRPr="001011CE" w:rsidRDefault="001011CE" w:rsidP="00E02555">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76.</w:t>
      </w:r>
      <w:r>
        <w:rPr>
          <w:rFonts w:ascii="Sylfaen" w:hAnsi="Sylfaen"/>
          <w:sz w:val="24"/>
          <w:szCs w:val="24"/>
        </w:rPr>
        <w:t xml:space="preserve"> </w:t>
      </w:r>
      <w:r w:rsidRPr="001011CE">
        <w:rPr>
          <w:rFonts w:ascii="Sylfaen" w:hAnsi="Sylfaen"/>
          <w:sz w:val="24"/>
          <w:szCs w:val="24"/>
        </w:rPr>
        <w:t>При поступлении в уполномоченный орган, запрашивающий сведения о ТСЛП, сведений</w:t>
      </w:r>
      <w:r>
        <w:rPr>
          <w:rFonts w:ascii="Sylfaen" w:hAnsi="Sylfaen"/>
          <w:sz w:val="24"/>
          <w:szCs w:val="24"/>
        </w:rPr>
        <w:t xml:space="preserve"> </w:t>
      </w:r>
      <w:r w:rsidRPr="001011CE">
        <w:rPr>
          <w:rFonts w:ascii="Sylfaen" w:hAnsi="Sylfaen"/>
          <w:sz w:val="24"/>
          <w:szCs w:val="24"/>
        </w:rPr>
        <w:t>о временном ввозе ТСЛП либо уведомления об</w:t>
      </w:r>
      <w:r>
        <w:rPr>
          <w:rFonts w:ascii="Sylfaen" w:hAnsi="Sylfaen"/>
          <w:sz w:val="24"/>
          <w:szCs w:val="24"/>
        </w:rPr>
        <w:t xml:space="preserve"> </w:t>
      </w:r>
      <w:r w:rsidRPr="001011CE">
        <w:rPr>
          <w:rFonts w:ascii="Sylfaen" w:hAnsi="Sylfaen"/>
          <w:sz w:val="24"/>
          <w:szCs w:val="24"/>
        </w:rPr>
        <w:t>отсутствии</w:t>
      </w:r>
      <w:r>
        <w:rPr>
          <w:rFonts w:ascii="Sylfaen" w:hAnsi="Sylfaen"/>
          <w:sz w:val="24"/>
          <w:szCs w:val="24"/>
        </w:rPr>
        <w:t xml:space="preserve"> </w:t>
      </w:r>
      <w:r w:rsidRPr="001011CE">
        <w:rPr>
          <w:rFonts w:ascii="Sylfaen" w:hAnsi="Sylfaen"/>
          <w:sz w:val="24"/>
          <w:szCs w:val="24"/>
        </w:rPr>
        <w:t>сведений,</w:t>
      </w:r>
      <w:r>
        <w:rPr>
          <w:rFonts w:ascii="Sylfaen" w:hAnsi="Sylfaen"/>
          <w:sz w:val="24"/>
          <w:szCs w:val="24"/>
        </w:rPr>
        <w:t xml:space="preserve"> </w:t>
      </w:r>
      <w:r w:rsidRPr="001011CE">
        <w:rPr>
          <w:rFonts w:ascii="Sylfaen" w:hAnsi="Sylfaen"/>
          <w:sz w:val="24"/>
          <w:szCs w:val="24"/>
        </w:rPr>
        <w:t>удовлетворяющих параметрам запроса, выполняется операция «Прием и обработка сведений о временном ввозе ТСЛП» (</w:t>
      </w:r>
      <w:r w:rsidRPr="00E02555">
        <w:rPr>
          <w:rFonts w:ascii="Sylfaen" w:hAnsi="Sylfaen"/>
          <w:sz w:val="24"/>
          <w:szCs w:val="24"/>
        </w:rPr>
        <w:t>P</w:t>
      </w:r>
      <w:r w:rsidRPr="001011CE">
        <w:rPr>
          <w:rFonts w:ascii="Sylfaen" w:hAnsi="Sylfaen"/>
          <w:sz w:val="24"/>
          <w:szCs w:val="24"/>
        </w:rPr>
        <w:t>.</w:t>
      </w:r>
      <w:r w:rsidRPr="00E02555">
        <w:rPr>
          <w:rFonts w:ascii="Sylfaen" w:hAnsi="Sylfaen"/>
          <w:sz w:val="24"/>
          <w:szCs w:val="24"/>
        </w:rPr>
        <w:t>CP</w:t>
      </w:r>
      <w:r w:rsidRPr="001011CE">
        <w:rPr>
          <w:rFonts w:ascii="Sylfaen" w:hAnsi="Sylfaen"/>
          <w:sz w:val="24"/>
          <w:szCs w:val="24"/>
        </w:rPr>
        <w:t>.04.0</w:t>
      </w:r>
      <w:r w:rsidRPr="00E02555">
        <w:rPr>
          <w:rFonts w:ascii="Sylfaen" w:hAnsi="Sylfaen"/>
          <w:sz w:val="24"/>
          <w:szCs w:val="24"/>
        </w:rPr>
        <w:t>PR</w:t>
      </w:r>
      <w:r w:rsidRPr="001011CE">
        <w:rPr>
          <w:rFonts w:ascii="Sylfaen" w:hAnsi="Sylfaen"/>
          <w:sz w:val="24"/>
          <w:szCs w:val="24"/>
        </w:rPr>
        <w:t>.021).</w:t>
      </w:r>
    </w:p>
    <w:p w:rsidR="009E37E0" w:rsidRPr="001011CE" w:rsidRDefault="001011CE" w:rsidP="00E02555">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77.</w:t>
      </w:r>
      <w:r>
        <w:rPr>
          <w:rFonts w:ascii="Sylfaen" w:hAnsi="Sylfaen"/>
          <w:sz w:val="24"/>
          <w:szCs w:val="24"/>
        </w:rPr>
        <w:t xml:space="preserve"> </w:t>
      </w:r>
      <w:r w:rsidRPr="001011CE">
        <w:rPr>
          <w:rFonts w:ascii="Sylfaen" w:hAnsi="Sylfaen"/>
          <w:sz w:val="24"/>
          <w:szCs w:val="24"/>
        </w:rPr>
        <w:t>Результатами выполнения процедуры «Запрос сведений о временном ввозе ТСЛП» (</w:t>
      </w:r>
      <w:r w:rsidRPr="00E02555">
        <w:rPr>
          <w:rFonts w:ascii="Sylfaen" w:hAnsi="Sylfaen"/>
          <w:sz w:val="24"/>
          <w:szCs w:val="24"/>
        </w:rPr>
        <w:t>P</w:t>
      </w:r>
      <w:r w:rsidRPr="001011CE">
        <w:rPr>
          <w:rFonts w:ascii="Sylfaen" w:hAnsi="Sylfaen"/>
          <w:sz w:val="24"/>
          <w:szCs w:val="24"/>
        </w:rPr>
        <w:t>.</w:t>
      </w:r>
      <w:r w:rsidRPr="00E02555">
        <w:rPr>
          <w:rFonts w:ascii="Sylfaen" w:hAnsi="Sylfaen"/>
          <w:sz w:val="24"/>
          <w:szCs w:val="24"/>
        </w:rPr>
        <w:t>CP</w:t>
      </w:r>
      <w:r w:rsidRPr="001011CE">
        <w:rPr>
          <w:rFonts w:ascii="Sylfaen" w:hAnsi="Sylfaen"/>
          <w:sz w:val="24"/>
          <w:szCs w:val="24"/>
        </w:rPr>
        <w:t>.04.</w:t>
      </w:r>
      <w:r w:rsidRPr="00E02555">
        <w:rPr>
          <w:rFonts w:ascii="Sylfaen" w:hAnsi="Sylfaen"/>
          <w:sz w:val="24"/>
          <w:szCs w:val="24"/>
        </w:rPr>
        <w:t>PRC</w:t>
      </w:r>
      <w:r w:rsidRPr="001011CE">
        <w:rPr>
          <w:rFonts w:ascii="Sylfaen" w:hAnsi="Sylfaen"/>
          <w:sz w:val="24"/>
          <w:szCs w:val="24"/>
        </w:rPr>
        <w:t>.007) являются прием и обработка уполномоченным органом, запрашивающим сведения о ТСЛП, сведений о временном ввозе ТСЛП или уведомления об отсутствии</w:t>
      </w:r>
      <w:r>
        <w:rPr>
          <w:rFonts w:ascii="Sylfaen" w:hAnsi="Sylfaen"/>
          <w:sz w:val="24"/>
          <w:szCs w:val="24"/>
        </w:rPr>
        <w:t xml:space="preserve"> </w:t>
      </w:r>
      <w:r w:rsidRPr="001011CE">
        <w:rPr>
          <w:rFonts w:ascii="Sylfaen" w:hAnsi="Sylfaen"/>
          <w:sz w:val="24"/>
          <w:szCs w:val="24"/>
        </w:rPr>
        <w:t>сведений,</w:t>
      </w:r>
      <w:r>
        <w:rPr>
          <w:rFonts w:ascii="Sylfaen" w:hAnsi="Sylfaen"/>
          <w:sz w:val="24"/>
          <w:szCs w:val="24"/>
        </w:rPr>
        <w:t xml:space="preserve"> </w:t>
      </w:r>
      <w:r w:rsidRPr="001011CE">
        <w:rPr>
          <w:rFonts w:ascii="Sylfaen" w:hAnsi="Sylfaen"/>
          <w:sz w:val="24"/>
          <w:szCs w:val="24"/>
        </w:rPr>
        <w:t>удовлетворяющих параметрам запроса.</w:t>
      </w:r>
    </w:p>
    <w:p w:rsidR="009E37E0" w:rsidRPr="001011CE" w:rsidRDefault="001011CE" w:rsidP="00E02555">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При этом время от момента направления запроса на представление сведений о временном ввозе ТСЛП до момента обработки сведений о временном ввозе ТСЛП или уведомления об</w:t>
      </w:r>
      <w:r>
        <w:rPr>
          <w:rFonts w:ascii="Sylfaen" w:hAnsi="Sylfaen"/>
          <w:sz w:val="24"/>
          <w:szCs w:val="24"/>
        </w:rPr>
        <w:t xml:space="preserve"> </w:t>
      </w:r>
      <w:r w:rsidRPr="001011CE">
        <w:rPr>
          <w:rFonts w:ascii="Sylfaen" w:hAnsi="Sylfaen"/>
          <w:sz w:val="24"/>
          <w:szCs w:val="24"/>
        </w:rPr>
        <w:t>отсутствии</w:t>
      </w:r>
      <w:r>
        <w:rPr>
          <w:rFonts w:ascii="Sylfaen" w:hAnsi="Sylfaen"/>
          <w:sz w:val="24"/>
          <w:szCs w:val="24"/>
        </w:rPr>
        <w:t xml:space="preserve"> </w:t>
      </w:r>
      <w:r w:rsidRPr="001011CE">
        <w:rPr>
          <w:rFonts w:ascii="Sylfaen" w:hAnsi="Sylfaen"/>
          <w:sz w:val="24"/>
          <w:szCs w:val="24"/>
        </w:rPr>
        <w:t>сведений, удовлетворяющих параметрам запроса, уполномоченным органом, запрашивающим сведения о ТСЛП, не должно превышать 2 минут.</w:t>
      </w:r>
    </w:p>
    <w:p w:rsidR="009E37E0" w:rsidRPr="001011CE" w:rsidRDefault="001011CE" w:rsidP="00E02555">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78.</w:t>
      </w:r>
      <w:r>
        <w:rPr>
          <w:rFonts w:ascii="Sylfaen" w:hAnsi="Sylfaen"/>
          <w:sz w:val="24"/>
          <w:szCs w:val="24"/>
        </w:rPr>
        <w:t xml:space="preserve"> </w:t>
      </w:r>
      <w:r w:rsidRPr="001011CE">
        <w:rPr>
          <w:rFonts w:ascii="Sylfaen" w:hAnsi="Sylfaen"/>
          <w:sz w:val="24"/>
          <w:szCs w:val="24"/>
        </w:rPr>
        <w:t>Перечень операций общего процесса, выполняемых в рамках процедуры «Запрос сведений о временном ввозе ТСЛП» (</w:t>
      </w:r>
      <w:r w:rsidRPr="00E02555">
        <w:rPr>
          <w:rFonts w:ascii="Sylfaen" w:hAnsi="Sylfaen"/>
          <w:sz w:val="24"/>
          <w:szCs w:val="24"/>
        </w:rPr>
        <w:t>P</w:t>
      </w:r>
      <w:r w:rsidRPr="001011CE">
        <w:rPr>
          <w:rFonts w:ascii="Sylfaen" w:hAnsi="Sylfaen"/>
          <w:sz w:val="24"/>
          <w:szCs w:val="24"/>
        </w:rPr>
        <w:t>.</w:t>
      </w:r>
      <w:r w:rsidRPr="00E02555">
        <w:rPr>
          <w:rFonts w:ascii="Sylfaen" w:hAnsi="Sylfaen"/>
          <w:sz w:val="24"/>
          <w:szCs w:val="24"/>
        </w:rPr>
        <w:t>CP</w:t>
      </w:r>
      <w:r w:rsidRPr="001011CE">
        <w:rPr>
          <w:rFonts w:ascii="Sylfaen" w:hAnsi="Sylfaen"/>
          <w:sz w:val="24"/>
          <w:szCs w:val="24"/>
        </w:rPr>
        <w:t>.04.</w:t>
      </w:r>
      <w:r w:rsidRPr="00E02555">
        <w:rPr>
          <w:rFonts w:ascii="Sylfaen" w:hAnsi="Sylfaen"/>
          <w:sz w:val="24"/>
          <w:szCs w:val="24"/>
        </w:rPr>
        <w:t>PRC</w:t>
      </w:r>
      <w:r w:rsidRPr="001011CE">
        <w:rPr>
          <w:rFonts w:ascii="Sylfaen" w:hAnsi="Sylfaen"/>
          <w:sz w:val="24"/>
          <w:szCs w:val="24"/>
        </w:rPr>
        <w:t>.007), приведен в таблице 32.</w:t>
      </w:r>
    </w:p>
    <w:p w:rsidR="009E37E0" w:rsidRPr="001011CE" w:rsidRDefault="001011CE" w:rsidP="001011CE">
      <w:pPr>
        <w:pStyle w:val="Bodytext20"/>
        <w:shd w:val="clear" w:color="auto" w:fill="auto"/>
        <w:spacing w:before="0" w:after="120" w:line="240" w:lineRule="auto"/>
        <w:ind w:firstLine="0"/>
        <w:jc w:val="right"/>
        <w:rPr>
          <w:rFonts w:ascii="Sylfaen" w:hAnsi="Sylfaen"/>
          <w:sz w:val="24"/>
          <w:szCs w:val="24"/>
        </w:rPr>
      </w:pPr>
      <w:r w:rsidRPr="001011CE">
        <w:rPr>
          <w:rFonts w:ascii="Sylfaen" w:hAnsi="Sylfaen"/>
          <w:sz w:val="24"/>
          <w:szCs w:val="24"/>
        </w:rPr>
        <w:t>Таблица 32</w:t>
      </w:r>
    </w:p>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Fonts w:ascii="Sylfaen" w:hAnsi="Sylfaen"/>
          <w:sz w:val="24"/>
          <w:szCs w:val="24"/>
        </w:rPr>
        <w:t>Перечень операций общего процесса, выполняемых в рамках процедуры</w:t>
      </w:r>
      <w:r w:rsidR="00E02555" w:rsidRPr="00E02555">
        <w:rPr>
          <w:rFonts w:ascii="Sylfaen" w:hAnsi="Sylfaen"/>
          <w:sz w:val="24"/>
          <w:szCs w:val="24"/>
        </w:rPr>
        <w:t xml:space="preserve"> </w:t>
      </w:r>
      <w:r w:rsidRPr="001011CE">
        <w:rPr>
          <w:rFonts w:ascii="Sylfaen" w:hAnsi="Sylfaen"/>
          <w:sz w:val="24"/>
          <w:szCs w:val="24"/>
        </w:rPr>
        <w:t xml:space="preserve">«Запрос сведений о временном ввозе ТСЛП»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w:t>
      </w:r>
      <w:r w:rsidRPr="001011CE">
        <w:rPr>
          <w:rFonts w:ascii="Sylfaen" w:hAnsi="Sylfaen"/>
          <w:sz w:val="24"/>
          <w:szCs w:val="24"/>
          <w:lang w:val="en-US" w:eastAsia="en-US" w:bidi="en-US"/>
        </w:rPr>
        <w:t>PRC</w:t>
      </w:r>
      <w:r w:rsidRPr="001011CE">
        <w:rPr>
          <w:rFonts w:ascii="Sylfaen" w:hAnsi="Sylfaen"/>
          <w:sz w:val="24"/>
          <w:szCs w:val="24"/>
          <w:lang w:eastAsia="en-US" w:bidi="en-US"/>
        </w:rPr>
        <w:t>.007)</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08"/>
        <w:gridCol w:w="3978"/>
        <w:gridCol w:w="2934"/>
      </w:tblGrid>
      <w:tr w:rsidR="009E37E0" w:rsidRPr="001011CE" w:rsidTr="001011CE">
        <w:trPr>
          <w:jc w:val="center"/>
        </w:trPr>
        <w:tc>
          <w:tcPr>
            <w:tcW w:w="2408"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Кодовое</w:t>
            </w:r>
          </w:p>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обозначение</w:t>
            </w:r>
          </w:p>
        </w:tc>
        <w:tc>
          <w:tcPr>
            <w:tcW w:w="3978"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Наименование</w:t>
            </w:r>
          </w:p>
        </w:tc>
        <w:tc>
          <w:tcPr>
            <w:tcW w:w="2934"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Описание</w:t>
            </w:r>
          </w:p>
        </w:tc>
      </w:tr>
      <w:tr w:rsidR="009E37E0" w:rsidRPr="001011CE" w:rsidTr="001011CE">
        <w:trPr>
          <w:jc w:val="center"/>
        </w:trPr>
        <w:tc>
          <w:tcPr>
            <w:tcW w:w="2408"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1</w:t>
            </w:r>
          </w:p>
        </w:tc>
        <w:tc>
          <w:tcPr>
            <w:tcW w:w="3978"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2</w:t>
            </w:r>
          </w:p>
        </w:tc>
        <w:tc>
          <w:tcPr>
            <w:tcW w:w="2934"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3</w:t>
            </w:r>
          </w:p>
        </w:tc>
      </w:tr>
      <w:tr w:rsidR="009E37E0" w:rsidRPr="001011CE" w:rsidTr="001011CE">
        <w:trPr>
          <w:jc w:val="center"/>
        </w:trPr>
        <w:tc>
          <w:tcPr>
            <w:tcW w:w="2408"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lang w:val="en-US" w:eastAsia="en-US" w:bidi="en-US"/>
              </w:rPr>
              <w:t>P.CP.04.0PR.019</w:t>
            </w:r>
          </w:p>
        </w:tc>
        <w:tc>
          <w:tcPr>
            <w:tcW w:w="3978"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запрос сведений о временном ввозе ТСЛП</w:t>
            </w:r>
          </w:p>
        </w:tc>
        <w:tc>
          <w:tcPr>
            <w:tcW w:w="2934"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приведено в таблице 33 настоящих Правил</w:t>
            </w:r>
          </w:p>
        </w:tc>
      </w:tr>
      <w:tr w:rsidR="009E37E0" w:rsidRPr="001011CE" w:rsidTr="001011CE">
        <w:trPr>
          <w:jc w:val="center"/>
        </w:trPr>
        <w:tc>
          <w:tcPr>
            <w:tcW w:w="2408"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lang w:val="en-US" w:eastAsia="en-US" w:bidi="en-US"/>
              </w:rPr>
              <w:t>P.CP.03.0PR.020</w:t>
            </w:r>
          </w:p>
        </w:tc>
        <w:tc>
          <w:tcPr>
            <w:tcW w:w="3978"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представление сведений о временном ввозе ТСЛП</w:t>
            </w:r>
          </w:p>
        </w:tc>
        <w:tc>
          <w:tcPr>
            <w:tcW w:w="2934"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приведено в таблице 34 настоящих Правил</w:t>
            </w:r>
          </w:p>
        </w:tc>
      </w:tr>
      <w:tr w:rsidR="009E37E0" w:rsidRPr="001011CE" w:rsidTr="001011CE">
        <w:trPr>
          <w:jc w:val="center"/>
        </w:trPr>
        <w:tc>
          <w:tcPr>
            <w:tcW w:w="2408"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lang w:val="en-US" w:eastAsia="en-US" w:bidi="en-US"/>
              </w:rPr>
              <w:t>P.CP.04.0PR.021</w:t>
            </w:r>
          </w:p>
        </w:tc>
        <w:tc>
          <w:tcPr>
            <w:tcW w:w="3978" w:type="dxa"/>
            <w:tcBorders>
              <w:top w:val="single" w:sz="4" w:space="0" w:color="auto"/>
              <w:left w:val="single" w:sz="4" w:space="0" w:color="auto"/>
              <w:bottom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прием и обработка сведений о временном ввозе ТСЛП</w:t>
            </w:r>
          </w:p>
        </w:tc>
        <w:tc>
          <w:tcPr>
            <w:tcW w:w="2934"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приведено в таблице 35 настоящих Правил</w:t>
            </w:r>
          </w:p>
        </w:tc>
      </w:tr>
    </w:tbl>
    <w:p w:rsidR="009E37E0" w:rsidRPr="001011CE" w:rsidRDefault="009E37E0" w:rsidP="001011CE">
      <w:pPr>
        <w:spacing w:after="120"/>
        <w:rPr>
          <w:rFonts w:ascii="Sylfaen" w:hAnsi="Sylfaen"/>
        </w:rPr>
      </w:pPr>
    </w:p>
    <w:p w:rsidR="009E37E0" w:rsidRPr="001011CE" w:rsidRDefault="00E02555" w:rsidP="00E02555">
      <w:pPr>
        <w:spacing w:after="120"/>
        <w:jc w:val="right"/>
        <w:rPr>
          <w:rFonts w:ascii="Sylfaen" w:hAnsi="Sylfaen"/>
        </w:rPr>
      </w:pPr>
      <w:r w:rsidRPr="001011CE">
        <w:rPr>
          <w:rFonts w:ascii="Sylfaen" w:hAnsi="Sylfaen"/>
        </w:rPr>
        <w:t>Таблица 33</w:t>
      </w:r>
    </w:p>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Fonts w:ascii="Sylfaen" w:hAnsi="Sylfaen"/>
          <w:sz w:val="24"/>
          <w:szCs w:val="24"/>
        </w:rPr>
        <w:t>Описание операции «Запрос сведений о временном</w:t>
      </w:r>
      <w:r w:rsidR="00E02555" w:rsidRPr="00E02555">
        <w:rPr>
          <w:rFonts w:ascii="Sylfaen" w:hAnsi="Sylfaen"/>
          <w:sz w:val="24"/>
          <w:szCs w:val="24"/>
        </w:rPr>
        <w:t xml:space="preserve"> </w:t>
      </w:r>
      <w:r w:rsidRPr="001011CE">
        <w:rPr>
          <w:rFonts w:ascii="Sylfaen" w:hAnsi="Sylfaen"/>
          <w:sz w:val="24"/>
          <w:szCs w:val="24"/>
        </w:rPr>
        <w:t xml:space="preserve">ввозе ТСЛП»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.04.0</w:t>
      </w:r>
      <w:r w:rsidRPr="001011CE">
        <w:rPr>
          <w:rFonts w:ascii="Sylfaen" w:hAnsi="Sylfaen"/>
          <w:sz w:val="24"/>
          <w:szCs w:val="24"/>
          <w:lang w:val="en-US" w:eastAsia="en-US" w:bidi="en-US"/>
        </w:rPr>
        <w:t>PR</w:t>
      </w:r>
      <w:r w:rsidRPr="001011CE">
        <w:rPr>
          <w:rFonts w:ascii="Sylfaen" w:hAnsi="Sylfaen"/>
          <w:sz w:val="24"/>
          <w:szCs w:val="24"/>
          <w:lang w:eastAsia="en-US" w:bidi="en-US"/>
        </w:rPr>
        <w:t>.019)</w:t>
      </w:r>
    </w:p>
    <w:tbl>
      <w:tblPr>
        <w:tblOverlap w:val="never"/>
        <w:tblW w:w="9339" w:type="dxa"/>
        <w:jc w:val="center"/>
        <w:tblLayout w:type="fixed"/>
        <w:tblCellMar>
          <w:left w:w="10" w:type="dxa"/>
          <w:right w:w="10" w:type="dxa"/>
        </w:tblCellMar>
        <w:tblLook w:val="0000" w:firstRow="0" w:lastRow="0" w:firstColumn="0" w:lastColumn="0" w:noHBand="0" w:noVBand="0"/>
      </w:tblPr>
      <w:tblGrid>
        <w:gridCol w:w="724"/>
        <w:gridCol w:w="2814"/>
        <w:gridCol w:w="5801"/>
      </w:tblGrid>
      <w:tr w:rsidR="009E37E0" w:rsidRPr="001011CE" w:rsidTr="00E02555">
        <w:trPr>
          <w:jc w:val="center"/>
        </w:trPr>
        <w:tc>
          <w:tcPr>
            <w:tcW w:w="724"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0"/>
                <w:rFonts w:ascii="Sylfaen" w:hAnsi="Sylfaen"/>
              </w:rPr>
              <w:t>№</w:t>
            </w:r>
          </w:p>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0"/>
                <w:rFonts w:ascii="Sylfaen" w:hAnsi="Sylfaen"/>
              </w:rPr>
              <w:t>п/п</w:t>
            </w:r>
          </w:p>
        </w:tc>
        <w:tc>
          <w:tcPr>
            <w:tcW w:w="2812"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280" w:firstLine="0"/>
              <w:jc w:val="left"/>
              <w:rPr>
                <w:rFonts w:ascii="Sylfaen" w:hAnsi="Sylfaen"/>
                <w:sz w:val="24"/>
                <w:szCs w:val="24"/>
              </w:rPr>
            </w:pPr>
            <w:r w:rsidRPr="001011CE">
              <w:rPr>
                <w:rStyle w:val="Bodytext212pt0"/>
                <w:rFonts w:ascii="Sylfaen" w:hAnsi="Sylfaen"/>
              </w:rPr>
              <w:t>Обозначение элемента</w:t>
            </w:r>
          </w:p>
        </w:tc>
        <w:tc>
          <w:tcPr>
            <w:tcW w:w="5803"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Описание</w:t>
            </w:r>
          </w:p>
        </w:tc>
      </w:tr>
      <w:tr w:rsidR="009E37E0" w:rsidRPr="001011CE" w:rsidTr="00E02555">
        <w:trPr>
          <w:jc w:val="center"/>
        </w:trPr>
        <w:tc>
          <w:tcPr>
            <w:tcW w:w="724"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0"/>
                <w:rFonts w:ascii="Sylfaen" w:hAnsi="Sylfaen"/>
              </w:rPr>
              <w:t>1</w:t>
            </w:r>
          </w:p>
        </w:tc>
        <w:tc>
          <w:tcPr>
            <w:tcW w:w="2812"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2</w:t>
            </w:r>
          </w:p>
        </w:tc>
        <w:tc>
          <w:tcPr>
            <w:tcW w:w="5803"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3</w:t>
            </w:r>
          </w:p>
        </w:tc>
      </w:tr>
      <w:tr w:rsidR="009E37E0" w:rsidRPr="001011CE" w:rsidTr="00E02555">
        <w:trPr>
          <w:jc w:val="center"/>
        </w:trPr>
        <w:tc>
          <w:tcPr>
            <w:tcW w:w="724"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0"/>
                <w:rFonts w:ascii="Sylfaen" w:hAnsi="Sylfaen"/>
              </w:rPr>
              <w:t>1</w:t>
            </w:r>
          </w:p>
        </w:tc>
        <w:tc>
          <w:tcPr>
            <w:tcW w:w="2812"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Кодовое обозначение</w:t>
            </w:r>
          </w:p>
        </w:tc>
        <w:tc>
          <w:tcPr>
            <w:tcW w:w="5803"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lang w:val="en-US" w:eastAsia="en-US" w:bidi="en-US"/>
              </w:rPr>
              <w:t>P.CP.04.0PR.019</w:t>
            </w:r>
          </w:p>
        </w:tc>
      </w:tr>
      <w:tr w:rsidR="009E37E0" w:rsidRPr="001011CE" w:rsidTr="00E02555">
        <w:trPr>
          <w:jc w:val="center"/>
        </w:trPr>
        <w:tc>
          <w:tcPr>
            <w:tcW w:w="724"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0"/>
                <w:rFonts w:ascii="Sylfaen" w:hAnsi="Sylfaen"/>
              </w:rPr>
              <w:lastRenderedPageBreak/>
              <w:t>2</w:t>
            </w:r>
          </w:p>
        </w:tc>
        <w:tc>
          <w:tcPr>
            <w:tcW w:w="2812"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Наименование операции</w:t>
            </w:r>
          </w:p>
        </w:tc>
        <w:tc>
          <w:tcPr>
            <w:tcW w:w="5803"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запрос сведений о временном ввозе ТСЛП</w:t>
            </w:r>
          </w:p>
        </w:tc>
      </w:tr>
      <w:tr w:rsidR="009E37E0" w:rsidRPr="001011CE" w:rsidTr="00E02555">
        <w:trPr>
          <w:jc w:val="center"/>
        </w:trPr>
        <w:tc>
          <w:tcPr>
            <w:tcW w:w="724"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0"/>
                <w:rFonts w:ascii="Sylfaen" w:hAnsi="Sylfaen"/>
              </w:rPr>
              <w:t>3</w:t>
            </w:r>
          </w:p>
        </w:tc>
        <w:tc>
          <w:tcPr>
            <w:tcW w:w="2812"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Исполнитель</w:t>
            </w:r>
          </w:p>
        </w:tc>
        <w:tc>
          <w:tcPr>
            <w:tcW w:w="5803"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уполномоченный орган, запрашивающий сведения о ТСЛП</w:t>
            </w:r>
          </w:p>
        </w:tc>
      </w:tr>
      <w:tr w:rsidR="009E37E0" w:rsidRPr="001011CE" w:rsidTr="00E02555">
        <w:trPr>
          <w:jc w:val="center"/>
        </w:trPr>
        <w:tc>
          <w:tcPr>
            <w:tcW w:w="724"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0"/>
                <w:rFonts w:ascii="Sylfaen" w:hAnsi="Sylfaen"/>
              </w:rPr>
              <w:t>4</w:t>
            </w:r>
          </w:p>
        </w:tc>
        <w:tc>
          <w:tcPr>
            <w:tcW w:w="2812"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Условия выполнения</w:t>
            </w:r>
          </w:p>
        </w:tc>
        <w:tc>
          <w:tcPr>
            <w:tcW w:w="5803"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выполняется при проведении таможенного контроля в отношении ТСЛП в случае отсутствия сведений о временном ввозе ТСЛП</w:t>
            </w:r>
          </w:p>
        </w:tc>
      </w:tr>
      <w:tr w:rsidR="009E37E0" w:rsidRPr="001011CE" w:rsidTr="00E02555">
        <w:trPr>
          <w:jc w:val="center"/>
        </w:trPr>
        <w:tc>
          <w:tcPr>
            <w:tcW w:w="724"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0"/>
                <w:rFonts w:ascii="Sylfaen" w:hAnsi="Sylfaen"/>
              </w:rPr>
              <w:t>5</w:t>
            </w:r>
          </w:p>
        </w:tc>
        <w:tc>
          <w:tcPr>
            <w:tcW w:w="2812"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Ограничения</w:t>
            </w:r>
          </w:p>
        </w:tc>
        <w:tc>
          <w:tcPr>
            <w:tcW w:w="5803"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формат и структура запроса должны соответствовать Описанию форматов и структур электронных документов и сведений. Период запроса не должен составлять более 1 года</w:t>
            </w:r>
          </w:p>
        </w:tc>
      </w:tr>
      <w:tr w:rsidR="009E37E0" w:rsidRPr="001011CE" w:rsidTr="00E02555">
        <w:trPr>
          <w:jc w:val="center"/>
        </w:trPr>
        <w:tc>
          <w:tcPr>
            <w:tcW w:w="720"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6</w:t>
            </w:r>
          </w:p>
        </w:tc>
        <w:tc>
          <w:tcPr>
            <w:tcW w:w="281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Описание операции</w:t>
            </w:r>
          </w:p>
        </w:tc>
        <w:tc>
          <w:tcPr>
            <w:tcW w:w="5803"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исполнитель формирует запрос на представление сведений о временном ввозе ТОЛП и направляет его в уполномоченный орган, представляющий сведения о ТОЛП, в соответствии с Регламентом информационного взаимодействия</w:t>
            </w:r>
          </w:p>
        </w:tc>
      </w:tr>
      <w:tr w:rsidR="009E37E0" w:rsidRPr="001011CE" w:rsidTr="00E02555">
        <w:trPr>
          <w:jc w:val="center"/>
        </w:trPr>
        <w:tc>
          <w:tcPr>
            <w:tcW w:w="720"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7</w:t>
            </w:r>
          </w:p>
        </w:tc>
        <w:tc>
          <w:tcPr>
            <w:tcW w:w="2815"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Результаты</w:t>
            </w:r>
          </w:p>
        </w:tc>
        <w:tc>
          <w:tcPr>
            <w:tcW w:w="5803"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rPr>
                <w:rFonts w:ascii="Sylfaen" w:hAnsi="Sylfaen"/>
                <w:sz w:val="24"/>
                <w:szCs w:val="24"/>
              </w:rPr>
            </w:pPr>
            <w:r w:rsidRPr="001011CE">
              <w:rPr>
                <w:rStyle w:val="Bodytext212pt0"/>
                <w:rFonts w:ascii="Sylfaen" w:hAnsi="Sylfaen"/>
              </w:rPr>
              <w:t>запрос сведений о временном ввозе ТСЛП направлен в уполномоченный орган, представляющий сведения о ТСЛП</w:t>
            </w:r>
          </w:p>
        </w:tc>
      </w:tr>
    </w:tbl>
    <w:p w:rsidR="009E37E0" w:rsidRPr="001011CE" w:rsidRDefault="009E37E0" w:rsidP="001011CE">
      <w:pPr>
        <w:pStyle w:val="Tablecaption0"/>
        <w:shd w:val="clear" w:color="auto" w:fill="auto"/>
        <w:spacing w:after="120" w:line="240" w:lineRule="auto"/>
        <w:jc w:val="left"/>
        <w:rPr>
          <w:rFonts w:ascii="Sylfaen" w:hAnsi="Sylfaen"/>
          <w:sz w:val="24"/>
          <w:szCs w:val="24"/>
        </w:rPr>
      </w:pPr>
    </w:p>
    <w:p w:rsidR="009E37E0" w:rsidRPr="001011CE" w:rsidRDefault="00E02555" w:rsidP="00E02555">
      <w:pPr>
        <w:spacing w:after="120"/>
        <w:jc w:val="right"/>
        <w:rPr>
          <w:rFonts w:ascii="Sylfaen" w:hAnsi="Sylfaen"/>
        </w:rPr>
      </w:pPr>
      <w:r w:rsidRPr="001011CE">
        <w:rPr>
          <w:rFonts w:ascii="Sylfaen" w:hAnsi="Sylfaen"/>
        </w:rPr>
        <w:t>Таблица 34</w:t>
      </w:r>
    </w:p>
    <w:p w:rsidR="009E37E0" w:rsidRPr="001011CE" w:rsidRDefault="001011CE" w:rsidP="001011CE">
      <w:pPr>
        <w:pStyle w:val="Bodytext20"/>
        <w:shd w:val="clear" w:color="auto" w:fill="auto"/>
        <w:spacing w:before="0" w:after="120" w:line="240" w:lineRule="auto"/>
        <w:ind w:right="20" w:firstLine="0"/>
        <w:jc w:val="center"/>
        <w:rPr>
          <w:rFonts w:ascii="Sylfaen" w:hAnsi="Sylfaen"/>
          <w:sz w:val="24"/>
          <w:szCs w:val="24"/>
        </w:rPr>
      </w:pPr>
      <w:r w:rsidRPr="001011CE">
        <w:rPr>
          <w:rFonts w:ascii="Sylfaen" w:hAnsi="Sylfaen"/>
          <w:sz w:val="24"/>
          <w:szCs w:val="24"/>
        </w:rPr>
        <w:t>Описание операции «Представление сведений о временном</w:t>
      </w:r>
      <w:r w:rsidR="00E02555" w:rsidRPr="00E02555">
        <w:rPr>
          <w:rFonts w:ascii="Sylfaen" w:hAnsi="Sylfaen"/>
          <w:sz w:val="24"/>
          <w:szCs w:val="24"/>
        </w:rPr>
        <w:t xml:space="preserve"> </w:t>
      </w:r>
      <w:r w:rsidRPr="001011CE">
        <w:rPr>
          <w:rFonts w:ascii="Sylfaen" w:hAnsi="Sylfaen"/>
          <w:sz w:val="24"/>
          <w:szCs w:val="24"/>
        </w:rPr>
        <w:t xml:space="preserve">ввозе ТОЛП»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.03.0</w:t>
      </w:r>
      <w:r w:rsidRPr="001011CE">
        <w:rPr>
          <w:rFonts w:ascii="Sylfaen" w:hAnsi="Sylfaen"/>
          <w:sz w:val="24"/>
          <w:szCs w:val="24"/>
          <w:lang w:val="en-US" w:eastAsia="en-US" w:bidi="en-US"/>
        </w:rPr>
        <w:t>PR</w:t>
      </w:r>
      <w:r w:rsidRPr="001011CE">
        <w:rPr>
          <w:rFonts w:ascii="Sylfaen" w:hAnsi="Sylfaen"/>
          <w:sz w:val="24"/>
          <w:szCs w:val="24"/>
          <w:lang w:eastAsia="en-US" w:bidi="en-US"/>
        </w:rPr>
        <w:t>.020)</w:t>
      </w:r>
    </w:p>
    <w:tbl>
      <w:tblPr>
        <w:tblOverlap w:val="never"/>
        <w:tblW w:w="9371" w:type="dxa"/>
        <w:jc w:val="center"/>
        <w:tblLayout w:type="fixed"/>
        <w:tblCellMar>
          <w:left w:w="10" w:type="dxa"/>
          <w:right w:w="10" w:type="dxa"/>
        </w:tblCellMar>
        <w:tblLook w:val="0000" w:firstRow="0" w:lastRow="0" w:firstColumn="0" w:lastColumn="0" w:noHBand="0" w:noVBand="0"/>
      </w:tblPr>
      <w:tblGrid>
        <w:gridCol w:w="724"/>
        <w:gridCol w:w="2835"/>
        <w:gridCol w:w="5812"/>
      </w:tblGrid>
      <w:tr w:rsidR="009E37E0" w:rsidRPr="001011CE" w:rsidTr="00E02555">
        <w:trPr>
          <w:jc w:val="center"/>
        </w:trPr>
        <w:tc>
          <w:tcPr>
            <w:tcW w:w="724"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0"/>
                <w:rFonts w:ascii="Sylfaen" w:hAnsi="Sylfaen"/>
              </w:rPr>
              <w:t>№</w:t>
            </w:r>
          </w:p>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0"/>
                <w:rFonts w:ascii="Sylfaen" w:hAnsi="Sylfaen"/>
              </w:rPr>
              <w:t>п/п</w:t>
            </w:r>
          </w:p>
        </w:tc>
        <w:tc>
          <w:tcPr>
            <w:tcW w:w="283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280" w:firstLine="0"/>
              <w:jc w:val="left"/>
              <w:rPr>
                <w:rFonts w:ascii="Sylfaen" w:hAnsi="Sylfaen"/>
                <w:sz w:val="24"/>
                <w:szCs w:val="24"/>
              </w:rPr>
            </w:pPr>
            <w:r w:rsidRPr="001011CE">
              <w:rPr>
                <w:rStyle w:val="Bodytext212pt0"/>
                <w:rFonts w:ascii="Sylfaen" w:hAnsi="Sylfaen"/>
              </w:rPr>
              <w:t>Обозначение элемента</w:t>
            </w:r>
          </w:p>
        </w:tc>
        <w:tc>
          <w:tcPr>
            <w:tcW w:w="5812"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Описание</w:t>
            </w:r>
          </w:p>
        </w:tc>
      </w:tr>
      <w:tr w:rsidR="009E37E0" w:rsidRPr="001011CE" w:rsidTr="00E02555">
        <w:trPr>
          <w:jc w:val="center"/>
        </w:trPr>
        <w:tc>
          <w:tcPr>
            <w:tcW w:w="724"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0"/>
                <w:rFonts w:ascii="Sylfaen" w:hAnsi="Sylfaen"/>
              </w:rPr>
              <w:t>1</w:t>
            </w:r>
          </w:p>
        </w:tc>
        <w:tc>
          <w:tcPr>
            <w:tcW w:w="2835"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2</w:t>
            </w:r>
          </w:p>
        </w:tc>
        <w:tc>
          <w:tcPr>
            <w:tcW w:w="581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3</w:t>
            </w:r>
          </w:p>
        </w:tc>
      </w:tr>
      <w:tr w:rsidR="009E37E0" w:rsidRPr="001011CE" w:rsidTr="00E02555">
        <w:trPr>
          <w:jc w:val="center"/>
        </w:trPr>
        <w:tc>
          <w:tcPr>
            <w:tcW w:w="724"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0"/>
                <w:rFonts w:ascii="Sylfaen" w:hAnsi="Sylfaen"/>
              </w:rPr>
              <w:t>1</w:t>
            </w:r>
          </w:p>
        </w:tc>
        <w:tc>
          <w:tcPr>
            <w:tcW w:w="2835"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Кодовое обозначение</w:t>
            </w:r>
          </w:p>
        </w:tc>
        <w:tc>
          <w:tcPr>
            <w:tcW w:w="581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lang w:val="en-US" w:eastAsia="en-US" w:bidi="en-US"/>
              </w:rPr>
              <w:t>P.CP.03.0PR.020</w:t>
            </w:r>
          </w:p>
        </w:tc>
      </w:tr>
      <w:tr w:rsidR="009E37E0" w:rsidRPr="001011CE" w:rsidTr="00E02555">
        <w:trPr>
          <w:jc w:val="center"/>
        </w:trPr>
        <w:tc>
          <w:tcPr>
            <w:tcW w:w="724"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0"/>
                <w:rFonts w:ascii="Sylfaen" w:hAnsi="Sylfaen"/>
              </w:rPr>
              <w:t>2</w:t>
            </w:r>
          </w:p>
        </w:tc>
        <w:tc>
          <w:tcPr>
            <w:tcW w:w="2835"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Наименование операции</w:t>
            </w:r>
          </w:p>
        </w:tc>
        <w:tc>
          <w:tcPr>
            <w:tcW w:w="581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представление сведений о временном ввозе ТСЛП</w:t>
            </w:r>
          </w:p>
        </w:tc>
      </w:tr>
      <w:tr w:rsidR="009E37E0" w:rsidRPr="001011CE" w:rsidTr="00E02555">
        <w:trPr>
          <w:jc w:val="center"/>
        </w:trPr>
        <w:tc>
          <w:tcPr>
            <w:tcW w:w="724"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0"/>
                <w:rFonts w:ascii="Sylfaen" w:hAnsi="Sylfaen"/>
              </w:rPr>
              <w:t>3</w:t>
            </w:r>
          </w:p>
        </w:tc>
        <w:tc>
          <w:tcPr>
            <w:tcW w:w="283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Исполнитель</w:t>
            </w:r>
          </w:p>
        </w:tc>
        <w:tc>
          <w:tcPr>
            <w:tcW w:w="581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уполномоченный орган, представляющий сведения о ТСЛП</w:t>
            </w:r>
          </w:p>
        </w:tc>
      </w:tr>
      <w:tr w:rsidR="009E37E0" w:rsidRPr="001011CE" w:rsidTr="00E02555">
        <w:trPr>
          <w:jc w:val="center"/>
        </w:trPr>
        <w:tc>
          <w:tcPr>
            <w:tcW w:w="724"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0"/>
                <w:rFonts w:ascii="Sylfaen" w:hAnsi="Sylfaen"/>
              </w:rPr>
              <w:t>4</w:t>
            </w:r>
          </w:p>
        </w:tc>
        <w:tc>
          <w:tcPr>
            <w:tcW w:w="283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Условия выполнения</w:t>
            </w:r>
          </w:p>
        </w:tc>
        <w:tc>
          <w:tcPr>
            <w:tcW w:w="581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выполняется при получении исполнителем запроса на представление сведений о временном ввозе ТСЛП (операция «Запрос сведений о временном ввозе ТСЛП»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.04.0</w:t>
            </w:r>
            <w:r w:rsidRPr="001011CE">
              <w:rPr>
                <w:rStyle w:val="Bodytext212pt0"/>
                <w:rFonts w:ascii="Sylfaen" w:hAnsi="Sylfaen"/>
                <w:lang w:val="en-US" w:eastAsia="en-US" w:bidi="en-US"/>
              </w:rPr>
              <w:t>PR</w:t>
            </w:r>
            <w:r w:rsidRPr="001011CE">
              <w:rPr>
                <w:rStyle w:val="Bodytext212pt0"/>
                <w:rFonts w:ascii="Sylfaen" w:hAnsi="Sylfaen"/>
                <w:lang w:eastAsia="en-US" w:bidi="en-US"/>
              </w:rPr>
              <w:t>.019))</w:t>
            </w:r>
          </w:p>
        </w:tc>
      </w:tr>
      <w:tr w:rsidR="009E37E0" w:rsidRPr="001011CE" w:rsidTr="00E02555">
        <w:trPr>
          <w:jc w:val="center"/>
        </w:trPr>
        <w:tc>
          <w:tcPr>
            <w:tcW w:w="724"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0"/>
                <w:rFonts w:ascii="Sylfaen" w:hAnsi="Sylfaen"/>
              </w:rPr>
              <w:t>5</w:t>
            </w:r>
          </w:p>
        </w:tc>
        <w:tc>
          <w:tcPr>
            <w:tcW w:w="2835"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Ограничения</w:t>
            </w:r>
          </w:p>
        </w:tc>
        <w:tc>
          <w:tcPr>
            <w:tcW w:w="5812"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формат и структура запроса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w:t>
            </w:r>
            <w:r w:rsidRPr="001011CE">
              <w:rPr>
                <w:rStyle w:val="Bodytext212pt0"/>
                <w:rFonts w:ascii="Sylfaen" w:hAnsi="Sylfaen"/>
              </w:rPr>
              <w:lastRenderedPageBreak/>
              <w:t>органами государств-членов</w:t>
            </w:r>
          </w:p>
        </w:tc>
      </w:tr>
      <w:tr w:rsidR="009E37E0" w:rsidRPr="001011CE" w:rsidTr="00E02555">
        <w:trPr>
          <w:jc w:val="center"/>
        </w:trPr>
        <w:tc>
          <w:tcPr>
            <w:tcW w:w="724"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lastRenderedPageBreak/>
              <w:t>6</w:t>
            </w:r>
          </w:p>
        </w:tc>
        <w:tc>
          <w:tcPr>
            <w:tcW w:w="283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Описание операции</w:t>
            </w:r>
          </w:p>
        </w:tc>
        <w:tc>
          <w:tcPr>
            <w:tcW w:w="581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исполнитель осуществляет обработку запроса в соответствии с Регламентом информационного взаимодействия, формирует и представляет в уполномоченный орган, запрашивающий сведения о ТСЛП, сведения о временном ввозе ТСЛП в соответствии</w:t>
            </w:r>
            <w:r w:rsidR="00E02555" w:rsidRPr="00E02555">
              <w:rPr>
                <w:rStyle w:val="Bodytext212pt0"/>
                <w:rFonts w:ascii="Sylfaen" w:hAnsi="Sylfaen"/>
              </w:rPr>
              <w:t xml:space="preserve"> </w:t>
            </w:r>
            <w:r w:rsidRPr="001011CE">
              <w:rPr>
                <w:rStyle w:val="Bodytext212pt0"/>
                <w:rFonts w:ascii="Sylfaen" w:hAnsi="Sylfaen"/>
              </w:rPr>
              <w:t>с параметрами, указанными в запросе.</w:t>
            </w:r>
          </w:p>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При запросе сведений о временном ввозе ТСЛП за период представляются сведения о таможенных операциях, совершенных в отношении ТСЛП и относящихся к периоду, указанному в запросе.</w:t>
            </w:r>
          </w:p>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В случае если за период, указанный в запросе на представление сведений о временном ввозе ТСЛП, совершено более 100 операций оформления временного ввоза ТСЛП, представляются сведения о 100 последних совершенных операциях. В случае если период не указан, представляются сведения по последней (с учетом хронологии) таможенной операции, совершенной в отношении ТСЛП. Сведения о временном ввозе ТСЛП содержат следующую информацию о таможенных операциях, совершенных в отношении ТСЛП: регистрация ввоза ТСЛП и продление срока временного ввоза ТСЛП. При отсутствии сведений, удовлетворяющих параметрам запроса, в уполномоченный орган, запрашивающий сведения о ТСЛП, направляется уведомление об отсутствии указанных сведений</w:t>
            </w:r>
          </w:p>
        </w:tc>
      </w:tr>
      <w:tr w:rsidR="009E37E0" w:rsidRPr="001011CE" w:rsidTr="00E02555">
        <w:trPr>
          <w:jc w:val="center"/>
        </w:trPr>
        <w:tc>
          <w:tcPr>
            <w:tcW w:w="724"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7</w:t>
            </w:r>
          </w:p>
        </w:tc>
        <w:tc>
          <w:tcPr>
            <w:tcW w:w="2835"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Результаты</w:t>
            </w:r>
          </w:p>
        </w:tc>
        <w:tc>
          <w:tcPr>
            <w:tcW w:w="5812"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в уполномоченный орган, запрашивающий сведения о ТСЛП, представлены сведения о временном ввозе ТСЛП или направлено уведомление об отсутствии сведений, удовлетворяющих параметрам запроса</w:t>
            </w:r>
          </w:p>
        </w:tc>
      </w:tr>
    </w:tbl>
    <w:p w:rsidR="009E37E0" w:rsidRPr="001011CE" w:rsidRDefault="009E37E0" w:rsidP="001011CE">
      <w:pPr>
        <w:pStyle w:val="Tablecaption0"/>
        <w:shd w:val="clear" w:color="auto" w:fill="auto"/>
        <w:spacing w:after="120" w:line="240" w:lineRule="auto"/>
        <w:rPr>
          <w:rFonts w:ascii="Sylfaen" w:hAnsi="Sylfaen"/>
          <w:sz w:val="24"/>
          <w:szCs w:val="24"/>
        </w:rPr>
      </w:pPr>
    </w:p>
    <w:p w:rsidR="009E37E0" w:rsidRPr="001011CE" w:rsidRDefault="00E02555" w:rsidP="00E02555">
      <w:pPr>
        <w:spacing w:after="120"/>
        <w:jc w:val="right"/>
        <w:rPr>
          <w:rFonts w:ascii="Sylfaen" w:hAnsi="Sylfaen"/>
        </w:rPr>
      </w:pPr>
      <w:r w:rsidRPr="001011CE">
        <w:rPr>
          <w:rFonts w:ascii="Sylfaen" w:hAnsi="Sylfaen"/>
        </w:rPr>
        <w:t>Таблица 35</w:t>
      </w:r>
    </w:p>
    <w:p w:rsidR="009E37E0" w:rsidRPr="001011CE" w:rsidRDefault="001011CE" w:rsidP="001011CE">
      <w:pPr>
        <w:pStyle w:val="Bodytext20"/>
        <w:shd w:val="clear" w:color="auto" w:fill="auto"/>
        <w:spacing w:before="0" w:after="120" w:line="240" w:lineRule="auto"/>
        <w:ind w:left="40" w:firstLine="0"/>
        <w:jc w:val="center"/>
        <w:rPr>
          <w:rFonts w:ascii="Sylfaen" w:hAnsi="Sylfaen"/>
          <w:sz w:val="24"/>
          <w:szCs w:val="24"/>
        </w:rPr>
      </w:pPr>
      <w:r w:rsidRPr="001011CE">
        <w:rPr>
          <w:rFonts w:ascii="Sylfaen" w:hAnsi="Sylfaen"/>
          <w:sz w:val="24"/>
          <w:szCs w:val="24"/>
        </w:rPr>
        <w:t>Описание операции «Прием и обработка сведений о временном</w:t>
      </w:r>
      <w:r w:rsidR="00E02555" w:rsidRPr="00E02555">
        <w:rPr>
          <w:rFonts w:ascii="Sylfaen" w:hAnsi="Sylfaen"/>
          <w:sz w:val="24"/>
          <w:szCs w:val="24"/>
        </w:rPr>
        <w:t xml:space="preserve"> </w:t>
      </w:r>
      <w:r w:rsidRPr="001011CE">
        <w:rPr>
          <w:rFonts w:ascii="Sylfaen" w:hAnsi="Sylfaen"/>
          <w:sz w:val="24"/>
          <w:szCs w:val="24"/>
        </w:rPr>
        <w:t xml:space="preserve">ввозе ТСЛП»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.04.0</w:t>
      </w:r>
      <w:r w:rsidRPr="001011CE">
        <w:rPr>
          <w:rFonts w:ascii="Sylfaen" w:hAnsi="Sylfaen"/>
          <w:sz w:val="24"/>
          <w:szCs w:val="24"/>
          <w:lang w:val="en-US" w:eastAsia="en-US" w:bidi="en-US"/>
        </w:rPr>
        <w:t>PR</w:t>
      </w:r>
      <w:r w:rsidRPr="001011CE">
        <w:rPr>
          <w:rFonts w:ascii="Sylfaen" w:hAnsi="Sylfaen"/>
          <w:sz w:val="24"/>
          <w:szCs w:val="24"/>
          <w:lang w:eastAsia="en-US" w:bidi="en-US"/>
        </w:rPr>
        <w:t>.021)</w:t>
      </w:r>
    </w:p>
    <w:tbl>
      <w:tblPr>
        <w:tblOverlap w:val="never"/>
        <w:tblW w:w="9366" w:type="dxa"/>
        <w:jc w:val="center"/>
        <w:tblLayout w:type="fixed"/>
        <w:tblCellMar>
          <w:left w:w="10" w:type="dxa"/>
          <w:right w:w="10" w:type="dxa"/>
        </w:tblCellMar>
        <w:tblLook w:val="0000" w:firstRow="0" w:lastRow="0" w:firstColumn="0" w:lastColumn="0" w:noHBand="0" w:noVBand="0"/>
      </w:tblPr>
      <w:tblGrid>
        <w:gridCol w:w="719"/>
        <w:gridCol w:w="2835"/>
        <w:gridCol w:w="5812"/>
      </w:tblGrid>
      <w:tr w:rsidR="009E37E0" w:rsidRPr="001011CE" w:rsidTr="00E02555">
        <w:trPr>
          <w:jc w:val="center"/>
        </w:trPr>
        <w:tc>
          <w:tcPr>
            <w:tcW w:w="719"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240" w:firstLine="0"/>
              <w:jc w:val="left"/>
              <w:rPr>
                <w:rFonts w:ascii="Sylfaen" w:hAnsi="Sylfaen"/>
                <w:sz w:val="24"/>
                <w:szCs w:val="24"/>
              </w:rPr>
            </w:pPr>
            <w:r w:rsidRPr="001011CE">
              <w:rPr>
                <w:rStyle w:val="Bodytext212pt0"/>
                <w:rFonts w:ascii="Sylfaen" w:hAnsi="Sylfaen"/>
              </w:rPr>
              <w:t>№</w:t>
            </w:r>
          </w:p>
          <w:p w:rsidR="009E37E0" w:rsidRPr="001011CE" w:rsidRDefault="001011CE" w:rsidP="001011CE">
            <w:pPr>
              <w:pStyle w:val="Bodytext20"/>
              <w:shd w:val="clear" w:color="auto" w:fill="auto"/>
              <w:spacing w:before="0" w:after="120" w:line="240" w:lineRule="auto"/>
              <w:ind w:left="240" w:firstLine="0"/>
              <w:jc w:val="left"/>
              <w:rPr>
                <w:rFonts w:ascii="Sylfaen" w:hAnsi="Sylfaen"/>
                <w:sz w:val="24"/>
                <w:szCs w:val="24"/>
              </w:rPr>
            </w:pPr>
            <w:r w:rsidRPr="001011CE">
              <w:rPr>
                <w:rStyle w:val="Bodytext212pt0"/>
                <w:rFonts w:ascii="Sylfaen" w:hAnsi="Sylfaen"/>
              </w:rPr>
              <w:t>п/п</w:t>
            </w:r>
          </w:p>
        </w:tc>
        <w:tc>
          <w:tcPr>
            <w:tcW w:w="283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280" w:firstLine="0"/>
              <w:jc w:val="left"/>
              <w:rPr>
                <w:rFonts w:ascii="Sylfaen" w:hAnsi="Sylfaen"/>
                <w:sz w:val="24"/>
                <w:szCs w:val="24"/>
              </w:rPr>
            </w:pPr>
            <w:r w:rsidRPr="001011CE">
              <w:rPr>
                <w:rStyle w:val="Bodytext212pt0"/>
                <w:rFonts w:ascii="Sylfaen" w:hAnsi="Sylfaen"/>
              </w:rPr>
              <w:t>Обозначение элемента</w:t>
            </w:r>
          </w:p>
        </w:tc>
        <w:tc>
          <w:tcPr>
            <w:tcW w:w="5812"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Описание</w:t>
            </w:r>
          </w:p>
        </w:tc>
      </w:tr>
      <w:tr w:rsidR="009E37E0" w:rsidRPr="001011CE" w:rsidTr="00E02555">
        <w:trPr>
          <w:jc w:val="center"/>
        </w:trPr>
        <w:tc>
          <w:tcPr>
            <w:tcW w:w="719"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1</w:t>
            </w:r>
          </w:p>
        </w:tc>
        <w:tc>
          <w:tcPr>
            <w:tcW w:w="2835"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2</w:t>
            </w:r>
          </w:p>
        </w:tc>
        <w:tc>
          <w:tcPr>
            <w:tcW w:w="581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3</w:t>
            </w:r>
          </w:p>
        </w:tc>
      </w:tr>
      <w:tr w:rsidR="009E37E0" w:rsidRPr="001011CE" w:rsidTr="00E02555">
        <w:trPr>
          <w:jc w:val="center"/>
        </w:trPr>
        <w:tc>
          <w:tcPr>
            <w:tcW w:w="719" w:type="dxa"/>
            <w:tcBorders>
              <w:top w:val="single" w:sz="4" w:space="0" w:color="auto"/>
              <w:left w:val="single" w:sz="4" w:space="0" w:color="auto"/>
              <w:bottom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1</w:t>
            </w:r>
          </w:p>
        </w:tc>
        <w:tc>
          <w:tcPr>
            <w:tcW w:w="2835" w:type="dxa"/>
            <w:tcBorders>
              <w:top w:val="single" w:sz="4" w:space="0" w:color="auto"/>
              <w:left w:val="single" w:sz="4" w:space="0" w:color="auto"/>
              <w:bottom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Кодовое обозначение</w:t>
            </w:r>
          </w:p>
        </w:tc>
        <w:tc>
          <w:tcPr>
            <w:tcW w:w="5812"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lang w:val="en-US" w:eastAsia="en-US" w:bidi="en-US"/>
              </w:rPr>
              <w:t>P.CP.04.0PR.021</w:t>
            </w:r>
          </w:p>
        </w:tc>
      </w:tr>
      <w:tr w:rsidR="009E37E0" w:rsidRPr="001011CE" w:rsidTr="00E02555">
        <w:trPr>
          <w:jc w:val="center"/>
        </w:trPr>
        <w:tc>
          <w:tcPr>
            <w:tcW w:w="719"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lastRenderedPageBreak/>
              <w:t>2</w:t>
            </w:r>
          </w:p>
        </w:tc>
        <w:tc>
          <w:tcPr>
            <w:tcW w:w="2835"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Наименование операции</w:t>
            </w:r>
          </w:p>
        </w:tc>
        <w:tc>
          <w:tcPr>
            <w:tcW w:w="581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прием и обработка сведений о временном ввозе ТСЛП</w:t>
            </w:r>
          </w:p>
        </w:tc>
      </w:tr>
      <w:tr w:rsidR="009E37E0" w:rsidRPr="001011CE" w:rsidTr="00E02555">
        <w:trPr>
          <w:jc w:val="center"/>
        </w:trPr>
        <w:tc>
          <w:tcPr>
            <w:tcW w:w="719"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3</w:t>
            </w:r>
          </w:p>
        </w:tc>
        <w:tc>
          <w:tcPr>
            <w:tcW w:w="283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Исполнитель</w:t>
            </w:r>
          </w:p>
        </w:tc>
        <w:tc>
          <w:tcPr>
            <w:tcW w:w="581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уполномоченный орган, запрашивающий сведения о ТСЛП</w:t>
            </w:r>
          </w:p>
        </w:tc>
      </w:tr>
      <w:tr w:rsidR="009E37E0" w:rsidRPr="001011CE" w:rsidTr="00E02555">
        <w:trPr>
          <w:jc w:val="center"/>
        </w:trPr>
        <w:tc>
          <w:tcPr>
            <w:tcW w:w="719"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320" w:firstLine="0"/>
              <w:jc w:val="left"/>
              <w:rPr>
                <w:rFonts w:ascii="Sylfaen" w:hAnsi="Sylfaen"/>
                <w:sz w:val="24"/>
                <w:szCs w:val="24"/>
              </w:rPr>
            </w:pPr>
            <w:r w:rsidRPr="001011CE">
              <w:rPr>
                <w:rStyle w:val="Bodytext212pt0"/>
                <w:rFonts w:ascii="Sylfaen" w:hAnsi="Sylfaen"/>
              </w:rPr>
              <w:t>4</w:t>
            </w:r>
          </w:p>
        </w:tc>
        <w:tc>
          <w:tcPr>
            <w:tcW w:w="283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Условия выполнения</w:t>
            </w:r>
          </w:p>
        </w:tc>
        <w:tc>
          <w:tcPr>
            <w:tcW w:w="581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выполняется при получении исполнителем сведений о временном ввозе ТСЛП либо уведомления об отсутствии сведений, удовлетворяющих параметрам запроса (операция «Представление сведений о временном ввозе ТСЛП»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.04.0</w:t>
            </w:r>
            <w:r w:rsidRPr="001011CE">
              <w:rPr>
                <w:rStyle w:val="Bodytext212pt0"/>
                <w:rFonts w:ascii="Sylfaen" w:hAnsi="Sylfaen"/>
                <w:lang w:val="en-US" w:eastAsia="en-US" w:bidi="en-US"/>
              </w:rPr>
              <w:t>PR</w:t>
            </w:r>
            <w:r w:rsidRPr="001011CE">
              <w:rPr>
                <w:rStyle w:val="Bodytext212pt0"/>
                <w:rFonts w:ascii="Sylfaen" w:hAnsi="Sylfaen"/>
                <w:lang w:eastAsia="en-US" w:bidi="en-US"/>
              </w:rPr>
              <w:t>.020))</w:t>
            </w:r>
          </w:p>
        </w:tc>
      </w:tr>
      <w:tr w:rsidR="009E37E0" w:rsidRPr="001011CE" w:rsidTr="00E02555">
        <w:trPr>
          <w:jc w:val="center"/>
        </w:trPr>
        <w:tc>
          <w:tcPr>
            <w:tcW w:w="719"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320" w:firstLine="0"/>
              <w:jc w:val="left"/>
              <w:rPr>
                <w:rFonts w:ascii="Sylfaen" w:hAnsi="Sylfaen"/>
                <w:sz w:val="24"/>
                <w:szCs w:val="24"/>
              </w:rPr>
            </w:pPr>
            <w:r w:rsidRPr="001011CE">
              <w:rPr>
                <w:rStyle w:val="Bodytext212pt0"/>
                <w:rFonts w:ascii="Sylfaen" w:hAnsi="Sylfaen"/>
              </w:rPr>
              <w:t>5</w:t>
            </w:r>
          </w:p>
        </w:tc>
        <w:tc>
          <w:tcPr>
            <w:tcW w:w="283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Ограничения</w:t>
            </w:r>
          </w:p>
        </w:tc>
        <w:tc>
          <w:tcPr>
            <w:tcW w:w="581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формат и структура сведений должны соответствовать Описанию форматов и структур электронных документов и сведений</w:t>
            </w:r>
          </w:p>
        </w:tc>
      </w:tr>
      <w:tr w:rsidR="009E37E0" w:rsidRPr="001011CE" w:rsidTr="00E02555">
        <w:trPr>
          <w:jc w:val="center"/>
        </w:trPr>
        <w:tc>
          <w:tcPr>
            <w:tcW w:w="719"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6</w:t>
            </w:r>
          </w:p>
        </w:tc>
        <w:tc>
          <w:tcPr>
            <w:tcW w:w="283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Описание операции</w:t>
            </w:r>
          </w:p>
        </w:tc>
        <w:tc>
          <w:tcPr>
            <w:tcW w:w="581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исполнитель получает сведения о временном ввозе ТСЛП или уведомление об отсутствии сведений, удовлетворяющих параметрам запроса, и осуществляет их обработку</w:t>
            </w:r>
          </w:p>
        </w:tc>
      </w:tr>
      <w:tr w:rsidR="009E37E0" w:rsidRPr="001011CE" w:rsidTr="00E02555">
        <w:trPr>
          <w:jc w:val="center"/>
        </w:trPr>
        <w:tc>
          <w:tcPr>
            <w:tcW w:w="719"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7</w:t>
            </w:r>
          </w:p>
        </w:tc>
        <w:tc>
          <w:tcPr>
            <w:tcW w:w="2835"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Результаты</w:t>
            </w:r>
          </w:p>
        </w:tc>
        <w:tc>
          <w:tcPr>
            <w:tcW w:w="5812"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сведения о временном ввозе ТСЛП либо уведомление об отсутствии сведений, удовлетворяющих параметрам запроса, обработаны</w:t>
            </w:r>
          </w:p>
        </w:tc>
      </w:tr>
    </w:tbl>
    <w:p w:rsidR="009E37E0" w:rsidRPr="001011CE" w:rsidRDefault="009E37E0" w:rsidP="001011CE">
      <w:pPr>
        <w:spacing w:after="120"/>
        <w:rPr>
          <w:rFonts w:ascii="Sylfaen" w:hAnsi="Sylfaen"/>
        </w:rPr>
      </w:pPr>
    </w:p>
    <w:p w:rsidR="009E37E0" w:rsidRPr="00E02555" w:rsidRDefault="001011CE" w:rsidP="001011CE">
      <w:pPr>
        <w:pStyle w:val="Bodytext20"/>
        <w:shd w:val="clear" w:color="auto" w:fill="auto"/>
        <w:spacing w:before="0" w:after="120" w:line="240" w:lineRule="auto"/>
        <w:ind w:left="20" w:firstLine="0"/>
        <w:jc w:val="center"/>
        <w:rPr>
          <w:rFonts w:ascii="Sylfaen" w:hAnsi="Sylfaen"/>
          <w:sz w:val="24"/>
          <w:szCs w:val="24"/>
          <w:lang w:eastAsia="en-US" w:bidi="en-US"/>
        </w:rPr>
      </w:pPr>
      <w:r w:rsidRPr="001011CE">
        <w:rPr>
          <w:rFonts w:ascii="Sylfaen" w:hAnsi="Sylfaen"/>
          <w:sz w:val="24"/>
          <w:szCs w:val="24"/>
        </w:rPr>
        <w:t>Процедура «Запрос информации об отсутствии сведений о завершении</w:t>
      </w:r>
      <w:r w:rsidR="00E02555" w:rsidRPr="00E02555">
        <w:rPr>
          <w:rFonts w:ascii="Sylfaen" w:hAnsi="Sylfaen"/>
          <w:sz w:val="24"/>
          <w:szCs w:val="24"/>
        </w:rPr>
        <w:t xml:space="preserve"> </w:t>
      </w:r>
      <w:r w:rsidRPr="001011CE">
        <w:rPr>
          <w:rFonts w:ascii="Sylfaen" w:hAnsi="Sylfaen"/>
          <w:sz w:val="24"/>
          <w:szCs w:val="24"/>
        </w:rPr>
        <w:t xml:space="preserve">временного ввоза ТСЛП»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w:t>
      </w:r>
      <w:r w:rsidRPr="001011CE">
        <w:rPr>
          <w:rFonts w:ascii="Sylfaen" w:hAnsi="Sylfaen"/>
          <w:sz w:val="24"/>
          <w:szCs w:val="24"/>
          <w:lang w:val="en-US" w:eastAsia="en-US" w:bidi="en-US"/>
        </w:rPr>
        <w:t>PRC</w:t>
      </w:r>
      <w:r w:rsidRPr="001011CE">
        <w:rPr>
          <w:rFonts w:ascii="Sylfaen" w:hAnsi="Sylfaen"/>
          <w:sz w:val="24"/>
          <w:szCs w:val="24"/>
          <w:lang w:eastAsia="en-US" w:bidi="en-US"/>
        </w:rPr>
        <w:t>.008)</w:t>
      </w:r>
    </w:p>
    <w:p w:rsidR="00E02555" w:rsidRPr="00E02555" w:rsidRDefault="00E02555" w:rsidP="001011CE">
      <w:pPr>
        <w:pStyle w:val="Bodytext20"/>
        <w:shd w:val="clear" w:color="auto" w:fill="auto"/>
        <w:spacing w:before="0" w:after="120" w:line="240" w:lineRule="auto"/>
        <w:ind w:left="20" w:firstLine="0"/>
        <w:jc w:val="center"/>
        <w:rPr>
          <w:rFonts w:ascii="Sylfaen" w:hAnsi="Sylfaen"/>
          <w:sz w:val="24"/>
          <w:szCs w:val="24"/>
        </w:rPr>
      </w:pPr>
    </w:p>
    <w:p w:rsidR="009E37E0" w:rsidRPr="001011CE" w:rsidRDefault="001011CE" w:rsidP="001011CE">
      <w:pPr>
        <w:pStyle w:val="Bodytext20"/>
        <w:shd w:val="clear" w:color="auto" w:fill="auto"/>
        <w:spacing w:before="0" w:after="120" w:line="240" w:lineRule="auto"/>
        <w:ind w:firstLine="740"/>
        <w:rPr>
          <w:rFonts w:ascii="Sylfaen" w:hAnsi="Sylfaen"/>
          <w:sz w:val="24"/>
          <w:szCs w:val="24"/>
        </w:rPr>
      </w:pPr>
      <w:r w:rsidRPr="001011CE">
        <w:rPr>
          <w:rFonts w:ascii="Sylfaen" w:hAnsi="Sylfaen"/>
          <w:sz w:val="24"/>
          <w:szCs w:val="24"/>
        </w:rPr>
        <w:t>79.</w:t>
      </w:r>
      <w:r>
        <w:rPr>
          <w:rFonts w:ascii="Sylfaen" w:hAnsi="Sylfaen"/>
          <w:sz w:val="24"/>
          <w:szCs w:val="24"/>
        </w:rPr>
        <w:t xml:space="preserve"> </w:t>
      </w:r>
      <w:r w:rsidRPr="001011CE">
        <w:rPr>
          <w:rFonts w:ascii="Sylfaen" w:hAnsi="Sylfaen"/>
          <w:sz w:val="24"/>
          <w:szCs w:val="24"/>
        </w:rPr>
        <w:t xml:space="preserve">Схема выполнения процедуры «Запрос информации об отсутствии сведений о завершении временного ввоза ТСЛП»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w:t>
      </w:r>
      <w:r w:rsidRPr="001011CE">
        <w:rPr>
          <w:rFonts w:ascii="Sylfaen" w:hAnsi="Sylfaen"/>
          <w:sz w:val="24"/>
          <w:szCs w:val="24"/>
          <w:lang w:val="en-US" w:eastAsia="en-US" w:bidi="en-US"/>
        </w:rPr>
        <w:t>PRC</w:t>
      </w:r>
      <w:r w:rsidRPr="001011CE">
        <w:rPr>
          <w:rFonts w:ascii="Sylfaen" w:hAnsi="Sylfaen"/>
          <w:sz w:val="24"/>
          <w:szCs w:val="24"/>
          <w:lang w:eastAsia="en-US" w:bidi="en-US"/>
        </w:rPr>
        <w:t xml:space="preserve">.008) </w:t>
      </w:r>
      <w:r w:rsidRPr="001011CE">
        <w:rPr>
          <w:rFonts w:ascii="Sylfaen" w:hAnsi="Sylfaen"/>
          <w:sz w:val="24"/>
          <w:szCs w:val="24"/>
        </w:rPr>
        <w:t>представлена на рисунке 13.</w:t>
      </w:r>
    </w:p>
    <w:p w:rsidR="009E37E0" w:rsidRPr="001011CE" w:rsidRDefault="00115539" w:rsidP="001011CE">
      <w:pPr>
        <w:spacing w:after="120"/>
        <w:jc w:val="center"/>
        <w:rPr>
          <w:rFonts w:ascii="Sylfaen" w:hAnsi="Sylfaen"/>
        </w:rPr>
      </w:pPr>
      <w:r>
        <w:rPr>
          <w:rFonts w:ascii="Sylfaen" w:hAnsi="Sylfaen"/>
          <w:noProof/>
          <w:lang w:val="en-US" w:eastAsia="en-US" w:bidi="ar-SA"/>
        </w:rPr>
        <w:lastRenderedPageBreak/>
        <w:pict>
          <v:group id="_x0000_s1197" style="position:absolute;left:0;text-align:left;margin-left:3.15pt;margin-top:1.1pt;width:457.8pt;height:324pt;z-index:251781120" coordorigin="1481,1440" coordsize="9156,6480">
            <v:rect id="_x0000_s1188" style="position:absolute;left:1481;top:1440;width:4931;height:666;v-text-anchor:middle" stroked="f">
              <v:textbox inset="0,0,0,0">
                <w:txbxContent>
                  <w:p w:rsidR="009B29C2" w:rsidRPr="00E43D9F" w:rsidRDefault="009B29C2" w:rsidP="00E43D9F">
                    <w:pPr>
                      <w:jc w:val="center"/>
                      <w:rPr>
                        <w:rFonts w:ascii="Sylfaen" w:hAnsi="Sylfaen"/>
                        <w:sz w:val="18"/>
                        <w:szCs w:val="15"/>
                      </w:rPr>
                    </w:pPr>
                    <w:r w:rsidRPr="00E43D9F">
                      <w:rPr>
                        <w:rFonts w:ascii="Sylfaen" w:hAnsi="Sylfaen"/>
                        <w:sz w:val="18"/>
                        <w:szCs w:val="15"/>
                        <w:lang w:eastAsia="en-US"/>
                      </w:rPr>
                      <w:t xml:space="preserve">: </w:t>
                    </w:r>
                    <w:r w:rsidRPr="00E43D9F">
                      <w:rPr>
                        <w:rFonts w:ascii="Sylfaen" w:hAnsi="Sylfaen"/>
                        <w:sz w:val="18"/>
                        <w:szCs w:val="15"/>
                      </w:rPr>
                      <w:t>Уполномоченный орган, запрашивающий сведения о ТСЛП</w:t>
                    </w:r>
                  </w:p>
                </w:txbxContent>
              </v:textbox>
            </v:rect>
            <v:rect id="_x0000_s1189" style="position:absolute;left:6480;top:1440;width:4157;height:666;v-text-anchor:middle" stroked="f">
              <v:textbox inset="0,0,0,0">
                <w:txbxContent>
                  <w:p w:rsidR="009B29C2" w:rsidRPr="00E43D9F" w:rsidRDefault="009B29C2" w:rsidP="00E43D9F">
                    <w:pPr>
                      <w:jc w:val="center"/>
                      <w:rPr>
                        <w:rFonts w:ascii="Sylfaen" w:hAnsi="Sylfaen"/>
                        <w:sz w:val="18"/>
                        <w:szCs w:val="15"/>
                      </w:rPr>
                    </w:pPr>
                    <w:r w:rsidRPr="00E43D9F">
                      <w:rPr>
                        <w:rFonts w:ascii="Sylfaen" w:hAnsi="Sylfaen"/>
                        <w:sz w:val="18"/>
                        <w:szCs w:val="15"/>
                      </w:rPr>
                      <w:t>: Уполномоченный орган, представляющий сведения о ТСЛП</w:t>
                    </w:r>
                  </w:p>
                </w:txbxContent>
              </v:textbox>
            </v:rect>
            <v:rect id="_x0000_s1190" style="position:absolute;left:2052;top:2989;width:3491;height:937;v-text-anchor:middle" stroked="f">
              <v:textbox inset="0,0,0,0">
                <w:txbxContent>
                  <w:p w:rsidR="009B29C2" w:rsidRPr="00E43D9F" w:rsidRDefault="009B29C2" w:rsidP="00E43D9F">
                    <w:pPr>
                      <w:jc w:val="center"/>
                      <w:rPr>
                        <w:rFonts w:ascii="Sylfaen" w:hAnsi="Sylfaen"/>
                        <w:sz w:val="18"/>
                        <w:szCs w:val="15"/>
                      </w:rPr>
                    </w:pPr>
                    <w:r w:rsidRPr="00E43D9F">
                      <w:rPr>
                        <w:rFonts w:ascii="Sylfaen" w:hAnsi="Sylfaen"/>
                        <w:sz w:val="18"/>
                        <w:szCs w:val="15"/>
                      </w:rPr>
                      <w:t>Запрос информации об отсутствии сведений о завершении временного ввоза ТСЛП (Р.СР.04. OPR.022)</w:t>
                    </w:r>
                  </w:p>
                </w:txbxContent>
              </v:textbox>
            </v:rect>
            <v:rect id="_x0000_s1191" style="position:absolute;left:6671;top:2989;width:3721;height:937;v-text-anchor:middle" stroked="f">
              <v:textbox inset="0,0,0,0">
                <w:txbxContent>
                  <w:p w:rsidR="009B29C2" w:rsidRPr="00E43D9F" w:rsidRDefault="009B29C2" w:rsidP="00E43D9F">
                    <w:pPr>
                      <w:jc w:val="center"/>
                      <w:rPr>
                        <w:rFonts w:ascii="Sylfaen" w:hAnsi="Sylfaen"/>
                        <w:sz w:val="18"/>
                        <w:szCs w:val="15"/>
                      </w:rPr>
                    </w:pPr>
                    <w:r w:rsidRPr="00E43D9F">
                      <w:rPr>
                        <w:rFonts w:ascii="Sylfaen" w:hAnsi="Sylfaen"/>
                        <w:sz w:val="18"/>
                        <w:szCs w:val="15"/>
                      </w:rPr>
                      <w:t>: Сведения о временном ввозе ТСЛП</w:t>
                    </w:r>
                  </w:p>
                  <w:p w:rsidR="009B29C2" w:rsidRPr="00E43D9F" w:rsidRDefault="009B29C2" w:rsidP="00E43D9F">
                    <w:pPr>
                      <w:jc w:val="center"/>
                      <w:rPr>
                        <w:rFonts w:ascii="Sylfaen" w:hAnsi="Sylfaen"/>
                        <w:sz w:val="18"/>
                        <w:szCs w:val="15"/>
                      </w:rPr>
                    </w:pPr>
                    <w:r w:rsidRPr="00E43D9F">
                      <w:rPr>
                        <w:rFonts w:ascii="Sylfaen" w:hAnsi="Sylfaen"/>
                        <w:sz w:val="18"/>
                        <w:szCs w:val="15"/>
                      </w:rPr>
                      <w:t>[сведения о завершении временного ввоза ТСЛП запрошены]</w:t>
                    </w:r>
                  </w:p>
                </w:txbxContent>
              </v:textbox>
            </v:rect>
            <v:rect id="_x0000_s1192" style="position:absolute;left:1590;top:4279;width:3627;height:937;v-text-anchor:middle" stroked="f">
              <v:textbox inset="0,0,0,0">
                <w:txbxContent>
                  <w:p w:rsidR="009B29C2" w:rsidRPr="00E43D9F" w:rsidRDefault="009B29C2" w:rsidP="00E43D9F">
                    <w:pPr>
                      <w:jc w:val="center"/>
                      <w:rPr>
                        <w:rFonts w:ascii="Sylfaen" w:hAnsi="Sylfaen"/>
                        <w:sz w:val="18"/>
                        <w:szCs w:val="15"/>
                      </w:rPr>
                    </w:pPr>
                    <w:r w:rsidRPr="00E43D9F">
                      <w:rPr>
                        <w:rFonts w:ascii="Sylfaen" w:hAnsi="Sylfaen"/>
                        <w:sz w:val="18"/>
                        <w:szCs w:val="15"/>
                      </w:rPr>
                      <w:t>Сведения о временном ввозе ТСЛП [сведения о завершении временного ввоза ТСЛП представлены]</w:t>
                    </w:r>
                  </w:p>
                </w:txbxContent>
              </v:textbox>
            </v:rect>
            <v:rect id="_x0000_s1193" style="position:absolute;left:6834;top:4279;width:3382;height:937;v-text-anchor:middle" stroked="f">
              <v:textbox inset="0,0,0,0">
                <w:txbxContent>
                  <w:p w:rsidR="009B29C2" w:rsidRPr="00E43D9F" w:rsidRDefault="009B29C2" w:rsidP="00E43D9F">
                    <w:pPr>
                      <w:jc w:val="center"/>
                      <w:rPr>
                        <w:rFonts w:ascii="Sylfaen" w:hAnsi="Sylfaen"/>
                        <w:sz w:val="18"/>
                        <w:szCs w:val="15"/>
                      </w:rPr>
                    </w:pPr>
                    <w:r w:rsidRPr="00E43D9F">
                      <w:rPr>
                        <w:rFonts w:ascii="Sylfaen" w:hAnsi="Sylfaen"/>
                        <w:sz w:val="18"/>
                        <w:szCs w:val="15"/>
                      </w:rPr>
                      <w:t>Представление сведений о завершении временного ввоза ТСЛП (P.CP.04.0PR.023)</w:t>
                    </w:r>
                  </w:p>
                </w:txbxContent>
              </v:textbox>
            </v:rect>
            <v:rect id="_x0000_s1194" style="position:absolute;left:2229;top:5543;width:3857;height:869;v-text-anchor:middle" stroked="f">
              <v:textbox inset="0,0,0,0">
                <w:txbxContent>
                  <w:p w:rsidR="009B29C2" w:rsidRPr="00E43D9F" w:rsidRDefault="009B29C2" w:rsidP="00E43D9F">
                    <w:pPr>
                      <w:jc w:val="center"/>
                      <w:rPr>
                        <w:rFonts w:ascii="Sylfaen" w:hAnsi="Sylfaen"/>
                        <w:sz w:val="18"/>
                        <w:szCs w:val="15"/>
                      </w:rPr>
                    </w:pPr>
                    <w:r w:rsidRPr="00E43D9F">
                      <w:rPr>
                        <w:rFonts w:ascii="Sylfaen" w:hAnsi="Sylfaen"/>
                        <w:sz w:val="18"/>
                        <w:szCs w:val="15"/>
                      </w:rPr>
                      <w:t>: Сведения о временном ввозе ТСЛП</w:t>
                    </w:r>
                  </w:p>
                  <w:p w:rsidR="009B29C2" w:rsidRPr="00E43D9F" w:rsidRDefault="009B29C2" w:rsidP="00E43D9F">
                    <w:pPr>
                      <w:jc w:val="center"/>
                      <w:rPr>
                        <w:rFonts w:ascii="Sylfaen" w:hAnsi="Sylfaen"/>
                        <w:sz w:val="18"/>
                        <w:szCs w:val="15"/>
                      </w:rPr>
                    </w:pPr>
                    <w:r w:rsidRPr="00E43D9F">
                      <w:rPr>
                        <w:rFonts w:ascii="Sylfaen" w:hAnsi="Sylfaen"/>
                        <w:sz w:val="18"/>
                        <w:szCs w:val="15"/>
                      </w:rPr>
                      <w:t>[сведения о завершении временного' ввоза ТСЛП отсутствуют]</w:t>
                    </w:r>
                  </w:p>
                </w:txbxContent>
              </v:textbox>
            </v:rect>
            <v:rect id="_x0000_s1196" style="position:absolute;left:1984;top:7051;width:3559;height:869;v-text-anchor:middle" stroked="f">
              <v:textbox inset="0,0,0,0">
                <w:txbxContent>
                  <w:p w:rsidR="009B29C2" w:rsidRPr="00E43D9F" w:rsidRDefault="009B29C2" w:rsidP="00E43D9F">
                    <w:pPr>
                      <w:jc w:val="center"/>
                      <w:rPr>
                        <w:rFonts w:ascii="Sylfaen" w:hAnsi="Sylfaen"/>
                        <w:sz w:val="18"/>
                        <w:szCs w:val="15"/>
                      </w:rPr>
                    </w:pPr>
                    <w:r w:rsidRPr="00E43D9F">
                      <w:rPr>
                        <w:rFonts w:ascii="Sylfaen" w:hAnsi="Sylfaen"/>
                        <w:sz w:val="18"/>
                        <w:szCs w:val="15"/>
                      </w:rPr>
                      <w:t>Прием и обработка сведений о завершении временного ввоза ТСЛП (Р.СР.04.OPR.024)</w:t>
                    </w:r>
                  </w:p>
                </w:txbxContent>
              </v:textbox>
            </v:rect>
          </v:group>
        </w:pict>
      </w:r>
      <w:r w:rsidR="009D2DB8">
        <w:rPr>
          <w:rFonts w:ascii="Sylfaen" w:hAnsi="Sylfaen"/>
        </w:rPr>
        <w:pict>
          <v:shape id="_x0000_i1037" type="#_x0000_t75" style="width:465pt;height:375.75pt">
            <v:imagedata r:id="rId20" o:title=""/>
          </v:shape>
        </w:pict>
      </w:r>
    </w:p>
    <w:p w:rsidR="009E37E0" w:rsidRPr="001011CE" w:rsidRDefault="001011CE" w:rsidP="001011CE">
      <w:pPr>
        <w:pStyle w:val="Picturecaption0"/>
        <w:shd w:val="clear" w:color="auto" w:fill="auto"/>
        <w:spacing w:after="120" w:line="240" w:lineRule="auto"/>
        <w:rPr>
          <w:rFonts w:ascii="Sylfaen" w:hAnsi="Sylfaen"/>
        </w:rPr>
      </w:pPr>
      <w:r w:rsidRPr="001011CE">
        <w:rPr>
          <w:rFonts w:ascii="Sylfaen" w:hAnsi="Sylfaen"/>
        </w:rPr>
        <w:t xml:space="preserve">Рис. 13. Схема выполнения процедуры «Запрос информации об отсутствии сведений о завершении временного ввоза ТСЛП» </w:t>
      </w:r>
      <w:r w:rsidRPr="001011CE">
        <w:rPr>
          <w:rFonts w:ascii="Sylfaen" w:hAnsi="Sylfaen"/>
          <w:lang w:eastAsia="en-US" w:bidi="en-US"/>
        </w:rPr>
        <w:t>(</w:t>
      </w:r>
      <w:r w:rsidRPr="001011CE">
        <w:rPr>
          <w:rFonts w:ascii="Sylfaen" w:hAnsi="Sylfaen"/>
          <w:lang w:val="en-US" w:eastAsia="en-US" w:bidi="en-US"/>
        </w:rPr>
        <w:t>P</w:t>
      </w:r>
      <w:r w:rsidRPr="001011CE">
        <w:rPr>
          <w:rFonts w:ascii="Sylfaen" w:hAnsi="Sylfaen"/>
          <w:lang w:eastAsia="en-US" w:bidi="en-US"/>
        </w:rPr>
        <w:t>.</w:t>
      </w:r>
      <w:r w:rsidRPr="001011CE">
        <w:rPr>
          <w:rFonts w:ascii="Sylfaen" w:hAnsi="Sylfaen"/>
          <w:lang w:val="en-US" w:eastAsia="en-US" w:bidi="en-US"/>
        </w:rPr>
        <w:t>CP</w:t>
      </w:r>
      <w:r w:rsidRPr="001011CE">
        <w:rPr>
          <w:rFonts w:ascii="Sylfaen" w:hAnsi="Sylfaen"/>
          <w:lang w:eastAsia="en-US" w:bidi="en-US"/>
        </w:rPr>
        <w:t>.04.</w:t>
      </w:r>
      <w:r w:rsidRPr="001011CE">
        <w:rPr>
          <w:rFonts w:ascii="Sylfaen" w:hAnsi="Sylfaen"/>
          <w:lang w:val="en-US" w:eastAsia="en-US" w:bidi="en-US"/>
        </w:rPr>
        <w:t>PRC</w:t>
      </w:r>
      <w:r w:rsidRPr="001011CE">
        <w:rPr>
          <w:rFonts w:ascii="Sylfaen" w:hAnsi="Sylfaen"/>
          <w:lang w:eastAsia="en-US" w:bidi="en-US"/>
        </w:rPr>
        <w:t>.008)</w:t>
      </w:r>
    </w:p>
    <w:p w:rsidR="009E37E0" w:rsidRPr="001011CE" w:rsidRDefault="009E37E0" w:rsidP="001011CE">
      <w:pPr>
        <w:spacing w:after="120"/>
        <w:rPr>
          <w:rFonts w:ascii="Sylfaen" w:hAnsi="Sylfaen"/>
        </w:rPr>
      </w:pPr>
    </w:p>
    <w:p w:rsidR="009E37E0" w:rsidRPr="001011CE" w:rsidRDefault="001011CE" w:rsidP="00E02555">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80.</w:t>
      </w:r>
      <w:r>
        <w:rPr>
          <w:rFonts w:ascii="Sylfaen" w:hAnsi="Sylfaen"/>
          <w:sz w:val="24"/>
          <w:szCs w:val="24"/>
        </w:rPr>
        <w:t xml:space="preserve"> </w:t>
      </w:r>
      <w:r w:rsidRPr="001011CE">
        <w:rPr>
          <w:rFonts w:ascii="Sylfaen" w:hAnsi="Sylfaen"/>
          <w:sz w:val="24"/>
          <w:szCs w:val="24"/>
        </w:rPr>
        <w:t>Процедура «Запрос информации об отсутствии сведений о завершении временного ввоза ТСЛП» (</w:t>
      </w:r>
      <w:r w:rsidRPr="00E02555">
        <w:rPr>
          <w:rFonts w:ascii="Sylfaen" w:hAnsi="Sylfaen"/>
          <w:sz w:val="24"/>
          <w:szCs w:val="24"/>
        </w:rPr>
        <w:t>P</w:t>
      </w:r>
      <w:r w:rsidRPr="001011CE">
        <w:rPr>
          <w:rFonts w:ascii="Sylfaen" w:hAnsi="Sylfaen"/>
          <w:sz w:val="24"/>
          <w:szCs w:val="24"/>
        </w:rPr>
        <w:t>.</w:t>
      </w:r>
      <w:r w:rsidRPr="00E02555">
        <w:rPr>
          <w:rFonts w:ascii="Sylfaen" w:hAnsi="Sylfaen"/>
          <w:sz w:val="24"/>
          <w:szCs w:val="24"/>
        </w:rPr>
        <w:t>CP</w:t>
      </w:r>
      <w:r w:rsidRPr="001011CE">
        <w:rPr>
          <w:rFonts w:ascii="Sylfaen" w:hAnsi="Sylfaen"/>
          <w:sz w:val="24"/>
          <w:szCs w:val="24"/>
        </w:rPr>
        <w:t>.04.</w:t>
      </w:r>
      <w:r w:rsidRPr="00E02555">
        <w:rPr>
          <w:rFonts w:ascii="Sylfaen" w:hAnsi="Sylfaen"/>
          <w:sz w:val="24"/>
          <w:szCs w:val="24"/>
        </w:rPr>
        <w:t>PRC</w:t>
      </w:r>
      <w:r w:rsidRPr="001011CE">
        <w:rPr>
          <w:rFonts w:ascii="Sylfaen" w:hAnsi="Sylfaen"/>
          <w:sz w:val="24"/>
          <w:szCs w:val="24"/>
        </w:rPr>
        <w:t>.008) осуществляется при принятии уполномоченным органом,</w:t>
      </w:r>
    </w:p>
    <w:p w:rsidR="009E37E0" w:rsidRPr="001011CE" w:rsidRDefault="001011CE" w:rsidP="00E02555">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запрашивающим сведения о ТСЛП, решения о признании ТСЛП не находящимся под таможенным контролем в целях получения сведений о завершении временного ввоза ТСЛП.</w:t>
      </w:r>
    </w:p>
    <w:p w:rsidR="009E37E0" w:rsidRPr="001011CE" w:rsidRDefault="001011CE" w:rsidP="00E02555">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81.</w:t>
      </w:r>
      <w:r>
        <w:rPr>
          <w:rFonts w:ascii="Sylfaen" w:hAnsi="Sylfaen"/>
          <w:sz w:val="24"/>
          <w:szCs w:val="24"/>
        </w:rPr>
        <w:t xml:space="preserve"> </w:t>
      </w:r>
      <w:r w:rsidRPr="001011CE">
        <w:rPr>
          <w:rFonts w:ascii="Sylfaen" w:hAnsi="Sylfaen"/>
          <w:sz w:val="24"/>
          <w:szCs w:val="24"/>
        </w:rPr>
        <w:t>Первой выполняется операция «Запрос информации об отсутствии сведений о завершении временного ввоза ТСЛП» (</w:t>
      </w:r>
      <w:r w:rsidRPr="00E02555">
        <w:rPr>
          <w:rFonts w:ascii="Sylfaen" w:hAnsi="Sylfaen"/>
          <w:sz w:val="24"/>
          <w:szCs w:val="24"/>
        </w:rPr>
        <w:t>P</w:t>
      </w:r>
      <w:r w:rsidRPr="001011CE">
        <w:rPr>
          <w:rFonts w:ascii="Sylfaen" w:hAnsi="Sylfaen"/>
          <w:sz w:val="24"/>
          <w:szCs w:val="24"/>
        </w:rPr>
        <w:t>.</w:t>
      </w:r>
      <w:r w:rsidRPr="00E02555">
        <w:rPr>
          <w:rFonts w:ascii="Sylfaen" w:hAnsi="Sylfaen"/>
          <w:sz w:val="24"/>
          <w:szCs w:val="24"/>
        </w:rPr>
        <w:t>CP</w:t>
      </w:r>
      <w:r w:rsidRPr="001011CE">
        <w:rPr>
          <w:rFonts w:ascii="Sylfaen" w:hAnsi="Sylfaen"/>
          <w:sz w:val="24"/>
          <w:szCs w:val="24"/>
        </w:rPr>
        <w:t>.04.0</w:t>
      </w:r>
      <w:r w:rsidRPr="00E02555">
        <w:rPr>
          <w:rFonts w:ascii="Sylfaen" w:hAnsi="Sylfaen"/>
          <w:sz w:val="24"/>
          <w:szCs w:val="24"/>
        </w:rPr>
        <w:t>PR</w:t>
      </w:r>
      <w:r w:rsidRPr="001011CE">
        <w:rPr>
          <w:rFonts w:ascii="Sylfaen" w:hAnsi="Sylfaen"/>
          <w:sz w:val="24"/>
          <w:szCs w:val="24"/>
        </w:rPr>
        <w:t>.022), по результатам выполнения которой уполномоченный орган, запрашивающий сведения о ТСЛП, формирует и направляет в уполномоченный орган, представляющий сведения о ТСЛП, запрос об отсутствии сведений о завершении временного ввоза ТСЛП. При возникновении необходимости направления запроса в уполномоченные органы, представляющие сведения о ТСЛП, нескольких государств-членов, запрос формируется по каждому государству-члену.</w:t>
      </w:r>
    </w:p>
    <w:p w:rsidR="009E37E0" w:rsidRPr="001011CE" w:rsidRDefault="001011CE" w:rsidP="00E02555">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82.</w:t>
      </w:r>
      <w:r>
        <w:rPr>
          <w:rFonts w:ascii="Sylfaen" w:hAnsi="Sylfaen"/>
          <w:sz w:val="24"/>
          <w:szCs w:val="24"/>
        </w:rPr>
        <w:t xml:space="preserve"> </w:t>
      </w:r>
      <w:r w:rsidRPr="001011CE">
        <w:rPr>
          <w:rFonts w:ascii="Sylfaen" w:hAnsi="Sylfaen"/>
          <w:sz w:val="24"/>
          <w:szCs w:val="24"/>
        </w:rPr>
        <w:t xml:space="preserve">При поступлении в уполномоченный орган, представляющий сведения о </w:t>
      </w:r>
      <w:r w:rsidRPr="001011CE">
        <w:rPr>
          <w:rFonts w:ascii="Sylfaen" w:hAnsi="Sylfaen"/>
          <w:sz w:val="24"/>
          <w:szCs w:val="24"/>
        </w:rPr>
        <w:lastRenderedPageBreak/>
        <w:t>ТСЛП, запроса об отсутствии сведений о завершении временного ввоза ТСЛП выполняется операция «Представление сведений о завершении временного ввоза ТСЛП» (</w:t>
      </w:r>
      <w:r w:rsidRPr="00E02555">
        <w:rPr>
          <w:rFonts w:ascii="Sylfaen" w:hAnsi="Sylfaen"/>
          <w:sz w:val="24"/>
          <w:szCs w:val="24"/>
        </w:rPr>
        <w:t>P</w:t>
      </w:r>
      <w:r w:rsidRPr="001011CE">
        <w:rPr>
          <w:rFonts w:ascii="Sylfaen" w:hAnsi="Sylfaen"/>
          <w:sz w:val="24"/>
          <w:szCs w:val="24"/>
        </w:rPr>
        <w:t>.</w:t>
      </w:r>
      <w:r w:rsidRPr="00E02555">
        <w:rPr>
          <w:rFonts w:ascii="Sylfaen" w:hAnsi="Sylfaen"/>
          <w:sz w:val="24"/>
          <w:szCs w:val="24"/>
        </w:rPr>
        <w:t>CP</w:t>
      </w:r>
      <w:r w:rsidRPr="001011CE">
        <w:rPr>
          <w:rFonts w:ascii="Sylfaen" w:hAnsi="Sylfaen"/>
          <w:sz w:val="24"/>
          <w:szCs w:val="24"/>
        </w:rPr>
        <w:t>.04.0</w:t>
      </w:r>
      <w:r w:rsidRPr="00E02555">
        <w:rPr>
          <w:rFonts w:ascii="Sylfaen" w:hAnsi="Sylfaen"/>
          <w:sz w:val="24"/>
          <w:szCs w:val="24"/>
        </w:rPr>
        <w:t>PR</w:t>
      </w:r>
      <w:r w:rsidRPr="001011CE">
        <w:rPr>
          <w:rFonts w:ascii="Sylfaen" w:hAnsi="Sylfaen"/>
          <w:sz w:val="24"/>
          <w:szCs w:val="24"/>
        </w:rPr>
        <w:t>.023), по результатам выполнения которой в уполномоченный орган, запрашивающий сведения о ТСЛП, представляются сведения о завершении временного ввоза ТСЛП либо направляется уведомление об отсутствии сведений, удовлетворяющих параметрам запроса.</w:t>
      </w:r>
    </w:p>
    <w:p w:rsidR="009E37E0" w:rsidRPr="001011CE" w:rsidRDefault="001011CE" w:rsidP="00E02555">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83.</w:t>
      </w:r>
      <w:r>
        <w:rPr>
          <w:rFonts w:ascii="Sylfaen" w:hAnsi="Sylfaen"/>
          <w:sz w:val="24"/>
          <w:szCs w:val="24"/>
        </w:rPr>
        <w:t xml:space="preserve"> </w:t>
      </w:r>
      <w:r w:rsidRPr="001011CE">
        <w:rPr>
          <w:rFonts w:ascii="Sylfaen" w:hAnsi="Sylfaen"/>
          <w:sz w:val="24"/>
          <w:szCs w:val="24"/>
        </w:rPr>
        <w:t>При поступлении в уполномоченный орган, запрашивающий сведения о ТСЛП, сведений о завершении временного ввоза ТСЛП либо уведомления об отсутствии сведений, удовлетворяющих параметрам запроса, выполняется операция «Прием и обработка сведений о завершении временного ввоза ТСЛП» (</w:t>
      </w:r>
      <w:r w:rsidRPr="00E02555">
        <w:rPr>
          <w:rFonts w:ascii="Sylfaen" w:hAnsi="Sylfaen"/>
          <w:sz w:val="24"/>
          <w:szCs w:val="24"/>
        </w:rPr>
        <w:t>P</w:t>
      </w:r>
      <w:r w:rsidRPr="001011CE">
        <w:rPr>
          <w:rFonts w:ascii="Sylfaen" w:hAnsi="Sylfaen"/>
          <w:sz w:val="24"/>
          <w:szCs w:val="24"/>
        </w:rPr>
        <w:t>.</w:t>
      </w:r>
      <w:r w:rsidRPr="00E02555">
        <w:rPr>
          <w:rFonts w:ascii="Sylfaen" w:hAnsi="Sylfaen"/>
          <w:sz w:val="24"/>
          <w:szCs w:val="24"/>
        </w:rPr>
        <w:t>CP</w:t>
      </w:r>
      <w:r w:rsidRPr="001011CE">
        <w:rPr>
          <w:rFonts w:ascii="Sylfaen" w:hAnsi="Sylfaen"/>
          <w:sz w:val="24"/>
          <w:szCs w:val="24"/>
        </w:rPr>
        <w:t>.04.0</w:t>
      </w:r>
      <w:r w:rsidRPr="00E02555">
        <w:rPr>
          <w:rFonts w:ascii="Sylfaen" w:hAnsi="Sylfaen"/>
          <w:sz w:val="24"/>
          <w:szCs w:val="24"/>
        </w:rPr>
        <w:t>PR</w:t>
      </w:r>
      <w:r w:rsidRPr="001011CE">
        <w:rPr>
          <w:rFonts w:ascii="Sylfaen" w:hAnsi="Sylfaen"/>
          <w:sz w:val="24"/>
          <w:szCs w:val="24"/>
        </w:rPr>
        <w:t>.024).</w:t>
      </w:r>
    </w:p>
    <w:p w:rsidR="009E37E0" w:rsidRPr="001011CE" w:rsidRDefault="001011CE" w:rsidP="00E02555">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84.</w:t>
      </w:r>
      <w:r>
        <w:rPr>
          <w:rFonts w:ascii="Sylfaen" w:hAnsi="Sylfaen"/>
          <w:sz w:val="24"/>
          <w:szCs w:val="24"/>
        </w:rPr>
        <w:t xml:space="preserve"> </w:t>
      </w:r>
      <w:r w:rsidRPr="001011CE">
        <w:rPr>
          <w:rFonts w:ascii="Sylfaen" w:hAnsi="Sylfaen"/>
          <w:sz w:val="24"/>
          <w:szCs w:val="24"/>
        </w:rPr>
        <w:t>Результатами выполнения процедуры «Запрос информации об отсутствии сведений о завершении временного ввоза ТСЛП» (</w:t>
      </w:r>
      <w:r w:rsidRPr="00E02555">
        <w:rPr>
          <w:rFonts w:ascii="Sylfaen" w:hAnsi="Sylfaen"/>
          <w:sz w:val="24"/>
          <w:szCs w:val="24"/>
        </w:rPr>
        <w:t>P</w:t>
      </w:r>
      <w:r w:rsidRPr="001011CE">
        <w:rPr>
          <w:rFonts w:ascii="Sylfaen" w:hAnsi="Sylfaen"/>
          <w:sz w:val="24"/>
          <w:szCs w:val="24"/>
        </w:rPr>
        <w:t>.</w:t>
      </w:r>
      <w:r w:rsidRPr="00E02555">
        <w:rPr>
          <w:rFonts w:ascii="Sylfaen" w:hAnsi="Sylfaen"/>
          <w:sz w:val="24"/>
          <w:szCs w:val="24"/>
        </w:rPr>
        <w:t>CP</w:t>
      </w:r>
      <w:r w:rsidRPr="001011CE">
        <w:rPr>
          <w:rFonts w:ascii="Sylfaen" w:hAnsi="Sylfaen"/>
          <w:sz w:val="24"/>
          <w:szCs w:val="24"/>
        </w:rPr>
        <w:t>.04.</w:t>
      </w:r>
      <w:r w:rsidRPr="00E02555">
        <w:rPr>
          <w:rFonts w:ascii="Sylfaen" w:hAnsi="Sylfaen"/>
          <w:sz w:val="24"/>
          <w:szCs w:val="24"/>
        </w:rPr>
        <w:t>PRC</w:t>
      </w:r>
      <w:r w:rsidRPr="001011CE">
        <w:rPr>
          <w:rFonts w:ascii="Sylfaen" w:hAnsi="Sylfaen"/>
          <w:sz w:val="24"/>
          <w:szCs w:val="24"/>
        </w:rPr>
        <w:t>.008) являются прием и обработка уполномоченным органом, запрашивающим сведения о ТСЛП, сведений о завершении временного ввоза ТСЛП либо уведомления об отсутствии сведений, удовлетворяющих параметрам запроса. При этом время от момента направления запроса на представление сведений о завершении временного ввоза ТСЛП до момента обработки уполномоченным органом, запрашивающим сведения о ТСЛП, сведений о завершении временного ввоза ТСЛП или уведомления об отсутствии сведений, удовлетворяющих параметрам запроса, не должно превышать 2 минут.</w:t>
      </w:r>
    </w:p>
    <w:p w:rsidR="009E37E0" w:rsidRPr="001011CE" w:rsidRDefault="001011CE" w:rsidP="00E02555">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85.</w:t>
      </w:r>
      <w:r>
        <w:rPr>
          <w:rFonts w:ascii="Sylfaen" w:hAnsi="Sylfaen"/>
          <w:sz w:val="24"/>
          <w:szCs w:val="24"/>
        </w:rPr>
        <w:t xml:space="preserve"> </w:t>
      </w:r>
      <w:r w:rsidRPr="001011CE">
        <w:rPr>
          <w:rFonts w:ascii="Sylfaen" w:hAnsi="Sylfaen"/>
          <w:sz w:val="24"/>
          <w:szCs w:val="24"/>
        </w:rPr>
        <w:t>Перечень операций общего процесса, выполняемых в рамках процедуры «Запрос информации об отсутствии сведений о завершении временного ввоза ТСЛП» (</w:t>
      </w:r>
      <w:r w:rsidRPr="00E02555">
        <w:rPr>
          <w:rFonts w:ascii="Sylfaen" w:hAnsi="Sylfaen"/>
          <w:sz w:val="24"/>
          <w:szCs w:val="24"/>
        </w:rPr>
        <w:t>P</w:t>
      </w:r>
      <w:r w:rsidRPr="001011CE">
        <w:rPr>
          <w:rFonts w:ascii="Sylfaen" w:hAnsi="Sylfaen"/>
          <w:sz w:val="24"/>
          <w:szCs w:val="24"/>
        </w:rPr>
        <w:t>.</w:t>
      </w:r>
      <w:r w:rsidRPr="00E02555">
        <w:rPr>
          <w:rFonts w:ascii="Sylfaen" w:hAnsi="Sylfaen"/>
          <w:sz w:val="24"/>
          <w:szCs w:val="24"/>
        </w:rPr>
        <w:t>CP</w:t>
      </w:r>
      <w:r w:rsidRPr="001011CE">
        <w:rPr>
          <w:rFonts w:ascii="Sylfaen" w:hAnsi="Sylfaen"/>
          <w:sz w:val="24"/>
          <w:szCs w:val="24"/>
        </w:rPr>
        <w:t>.04.</w:t>
      </w:r>
      <w:r w:rsidRPr="00E02555">
        <w:rPr>
          <w:rFonts w:ascii="Sylfaen" w:hAnsi="Sylfaen"/>
          <w:sz w:val="24"/>
          <w:szCs w:val="24"/>
        </w:rPr>
        <w:t>PRC</w:t>
      </w:r>
      <w:r w:rsidRPr="001011CE">
        <w:rPr>
          <w:rFonts w:ascii="Sylfaen" w:hAnsi="Sylfaen"/>
          <w:sz w:val="24"/>
          <w:szCs w:val="24"/>
        </w:rPr>
        <w:t>.008), приведен в таблице 36.</w:t>
      </w:r>
    </w:p>
    <w:p w:rsidR="009E37E0" w:rsidRPr="001011CE" w:rsidRDefault="001011CE" w:rsidP="001011CE">
      <w:pPr>
        <w:pStyle w:val="Bodytext20"/>
        <w:shd w:val="clear" w:color="auto" w:fill="auto"/>
        <w:spacing w:before="0" w:after="120" w:line="240" w:lineRule="auto"/>
        <w:ind w:firstLine="0"/>
        <w:jc w:val="right"/>
        <w:rPr>
          <w:rFonts w:ascii="Sylfaen" w:hAnsi="Sylfaen"/>
          <w:sz w:val="24"/>
          <w:szCs w:val="24"/>
        </w:rPr>
      </w:pPr>
      <w:r w:rsidRPr="001011CE">
        <w:rPr>
          <w:rFonts w:ascii="Sylfaen" w:hAnsi="Sylfaen"/>
          <w:sz w:val="24"/>
          <w:szCs w:val="24"/>
        </w:rPr>
        <w:t>Таблица 36</w:t>
      </w:r>
    </w:p>
    <w:p w:rsidR="009E37E0" w:rsidRPr="001011CE" w:rsidRDefault="001011CE" w:rsidP="001011CE">
      <w:pPr>
        <w:pStyle w:val="Bodytext20"/>
        <w:shd w:val="clear" w:color="auto" w:fill="auto"/>
        <w:spacing w:before="0" w:after="120" w:line="240" w:lineRule="auto"/>
        <w:ind w:right="20" w:firstLine="0"/>
        <w:jc w:val="center"/>
        <w:rPr>
          <w:rFonts w:ascii="Sylfaen" w:hAnsi="Sylfaen"/>
          <w:sz w:val="24"/>
          <w:szCs w:val="24"/>
        </w:rPr>
      </w:pPr>
      <w:r w:rsidRPr="001011CE">
        <w:rPr>
          <w:rFonts w:ascii="Sylfaen" w:hAnsi="Sylfaen"/>
          <w:sz w:val="24"/>
          <w:szCs w:val="24"/>
        </w:rPr>
        <w:t>Перечень операций общего процесса, выполняемых в рамках процедуры</w:t>
      </w:r>
      <w:r w:rsidR="00E02555" w:rsidRPr="00E02555">
        <w:rPr>
          <w:rFonts w:ascii="Sylfaen" w:hAnsi="Sylfaen"/>
          <w:sz w:val="24"/>
          <w:szCs w:val="24"/>
        </w:rPr>
        <w:t xml:space="preserve"> </w:t>
      </w:r>
      <w:r w:rsidRPr="001011CE">
        <w:rPr>
          <w:rFonts w:ascii="Sylfaen" w:hAnsi="Sylfaen"/>
          <w:sz w:val="24"/>
          <w:szCs w:val="24"/>
        </w:rPr>
        <w:t>«Запрос информации об отсутствии сведений о завершении временного</w:t>
      </w:r>
      <w:r w:rsidR="00E02555" w:rsidRPr="00E02555">
        <w:rPr>
          <w:rFonts w:ascii="Sylfaen" w:hAnsi="Sylfaen"/>
          <w:sz w:val="24"/>
          <w:szCs w:val="24"/>
        </w:rPr>
        <w:t xml:space="preserve"> </w:t>
      </w:r>
      <w:r w:rsidRPr="001011CE">
        <w:rPr>
          <w:rFonts w:ascii="Sylfaen" w:hAnsi="Sylfaen"/>
          <w:sz w:val="24"/>
          <w:szCs w:val="24"/>
        </w:rPr>
        <w:t xml:space="preserve">ввоза ТСЛП»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w:t>
      </w:r>
      <w:r w:rsidRPr="001011CE">
        <w:rPr>
          <w:rFonts w:ascii="Sylfaen" w:hAnsi="Sylfaen"/>
          <w:sz w:val="24"/>
          <w:szCs w:val="24"/>
          <w:lang w:val="en-US" w:eastAsia="en-US" w:bidi="en-US"/>
        </w:rPr>
        <w:t>PRC</w:t>
      </w:r>
      <w:r w:rsidRPr="001011CE">
        <w:rPr>
          <w:rFonts w:ascii="Sylfaen" w:hAnsi="Sylfaen"/>
          <w:sz w:val="24"/>
          <w:szCs w:val="24"/>
          <w:lang w:eastAsia="en-US" w:bidi="en-US"/>
        </w:rPr>
        <w:t>.008)</w:t>
      </w:r>
    </w:p>
    <w:tbl>
      <w:tblPr>
        <w:tblOverlap w:val="never"/>
        <w:tblW w:w="9349" w:type="dxa"/>
        <w:jc w:val="center"/>
        <w:tblLayout w:type="fixed"/>
        <w:tblCellMar>
          <w:left w:w="10" w:type="dxa"/>
          <w:right w:w="10" w:type="dxa"/>
        </w:tblCellMar>
        <w:tblLook w:val="0000" w:firstRow="0" w:lastRow="0" w:firstColumn="0" w:lastColumn="0" w:noHBand="0" w:noVBand="0"/>
      </w:tblPr>
      <w:tblGrid>
        <w:gridCol w:w="2412"/>
        <w:gridCol w:w="3989"/>
        <w:gridCol w:w="2948"/>
      </w:tblGrid>
      <w:tr w:rsidR="009E37E0" w:rsidRPr="001011CE" w:rsidTr="00E02555">
        <w:trPr>
          <w:jc w:val="center"/>
        </w:trPr>
        <w:tc>
          <w:tcPr>
            <w:tcW w:w="2412" w:type="dxa"/>
            <w:tcBorders>
              <w:top w:val="single" w:sz="4" w:space="0" w:color="auto"/>
              <w:left w:val="single" w:sz="4" w:space="0" w:color="auto"/>
            </w:tcBorders>
            <w:shd w:val="clear" w:color="auto" w:fill="FFFFFF"/>
            <w:vAlign w:val="center"/>
          </w:tcPr>
          <w:p w:rsidR="009E37E0" w:rsidRPr="001011CE" w:rsidRDefault="001011CE" w:rsidP="00E02555">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Кодовое</w:t>
            </w:r>
            <w:r w:rsidR="00E02555">
              <w:rPr>
                <w:rStyle w:val="Bodytext212pt0"/>
                <w:rFonts w:ascii="Sylfaen" w:hAnsi="Sylfaen"/>
                <w:lang w:val="en-US"/>
              </w:rPr>
              <w:t xml:space="preserve"> </w:t>
            </w:r>
            <w:r w:rsidRPr="001011CE">
              <w:rPr>
                <w:rStyle w:val="Bodytext212pt0"/>
                <w:rFonts w:ascii="Sylfaen" w:hAnsi="Sylfaen"/>
              </w:rPr>
              <w:t>обозначение</w:t>
            </w:r>
          </w:p>
        </w:tc>
        <w:tc>
          <w:tcPr>
            <w:tcW w:w="3989" w:type="dxa"/>
            <w:tcBorders>
              <w:top w:val="single" w:sz="4" w:space="0" w:color="auto"/>
              <w:left w:val="single" w:sz="4" w:space="0" w:color="auto"/>
            </w:tcBorders>
            <w:shd w:val="clear" w:color="auto" w:fill="FFFFFF"/>
            <w:vAlign w:val="center"/>
          </w:tcPr>
          <w:p w:rsidR="009E37E0" w:rsidRPr="001011CE" w:rsidRDefault="001011CE" w:rsidP="00E02555">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Наименование</w:t>
            </w:r>
          </w:p>
        </w:tc>
        <w:tc>
          <w:tcPr>
            <w:tcW w:w="2948"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E02555">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Описание</w:t>
            </w:r>
          </w:p>
        </w:tc>
      </w:tr>
      <w:tr w:rsidR="009E37E0" w:rsidRPr="001011CE" w:rsidTr="00E02555">
        <w:trPr>
          <w:jc w:val="center"/>
        </w:trPr>
        <w:tc>
          <w:tcPr>
            <w:tcW w:w="2412" w:type="dxa"/>
            <w:tcBorders>
              <w:top w:val="single" w:sz="4" w:space="0" w:color="auto"/>
              <w:left w:val="single" w:sz="4" w:space="0" w:color="auto"/>
            </w:tcBorders>
            <w:shd w:val="clear" w:color="auto" w:fill="FFFFFF"/>
            <w:vAlign w:val="center"/>
          </w:tcPr>
          <w:p w:rsidR="009E37E0" w:rsidRPr="001011CE" w:rsidRDefault="001011CE" w:rsidP="00E02555">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1</w:t>
            </w:r>
          </w:p>
        </w:tc>
        <w:tc>
          <w:tcPr>
            <w:tcW w:w="3989" w:type="dxa"/>
            <w:tcBorders>
              <w:top w:val="single" w:sz="4" w:space="0" w:color="auto"/>
              <w:left w:val="single" w:sz="4" w:space="0" w:color="auto"/>
            </w:tcBorders>
            <w:shd w:val="clear" w:color="auto" w:fill="FFFFFF"/>
            <w:vAlign w:val="center"/>
          </w:tcPr>
          <w:p w:rsidR="009E37E0" w:rsidRPr="001011CE" w:rsidRDefault="001011CE" w:rsidP="00E02555">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2</w:t>
            </w:r>
          </w:p>
        </w:tc>
        <w:tc>
          <w:tcPr>
            <w:tcW w:w="2948"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E02555">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3</w:t>
            </w:r>
          </w:p>
        </w:tc>
      </w:tr>
      <w:tr w:rsidR="00E02555" w:rsidRPr="001011CE" w:rsidTr="00E02555">
        <w:trPr>
          <w:jc w:val="center"/>
        </w:trPr>
        <w:tc>
          <w:tcPr>
            <w:tcW w:w="2412" w:type="dxa"/>
            <w:tcBorders>
              <w:top w:val="single" w:sz="4" w:space="0" w:color="auto"/>
              <w:left w:val="single" w:sz="4" w:space="0" w:color="auto"/>
            </w:tcBorders>
            <w:shd w:val="clear" w:color="auto" w:fill="FFFFFF"/>
          </w:tcPr>
          <w:p w:rsidR="00E02555" w:rsidRPr="001011CE" w:rsidRDefault="00E02555" w:rsidP="00E02555">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lang w:val="en-US" w:eastAsia="en-US" w:bidi="en-US"/>
              </w:rPr>
              <w:t>P.CP.04.0PR.022</w:t>
            </w:r>
          </w:p>
        </w:tc>
        <w:tc>
          <w:tcPr>
            <w:tcW w:w="3989" w:type="dxa"/>
            <w:tcBorders>
              <w:top w:val="single" w:sz="4" w:space="0" w:color="auto"/>
              <w:left w:val="single" w:sz="4" w:space="0" w:color="auto"/>
            </w:tcBorders>
            <w:shd w:val="clear" w:color="auto" w:fill="FFFFFF"/>
          </w:tcPr>
          <w:p w:rsidR="00E02555" w:rsidRPr="001011CE" w:rsidRDefault="00E02555" w:rsidP="00E02555">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запрос информации об отсутствии</w:t>
            </w:r>
            <w:r w:rsidRPr="00E02555">
              <w:rPr>
                <w:rStyle w:val="Bodytext212pt0"/>
                <w:rFonts w:ascii="Sylfaen" w:hAnsi="Sylfaen"/>
              </w:rPr>
              <w:t xml:space="preserve"> </w:t>
            </w:r>
            <w:r w:rsidRPr="001011CE">
              <w:rPr>
                <w:rStyle w:val="Bodytext212pt0"/>
                <w:rFonts w:ascii="Sylfaen" w:hAnsi="Sylfaen"/>
              </w:rPr>
              <w:t>сведений о завершении временного ввоза ТСЛП</w:t>
            </w:r>
          </w:p>
        </w:tc>
        <w:tc>
          <w:tcPr>
            <w:tcW w:w="2948" w:type="dxa"/>
            <w:tcBorders>
              <w:top w:val="single" w:sz="4" w:space="0" w:color="auto"/>
              <w:left w:val="single" w:sz="4" w:space="0" w:color="auto"/>
              <w:right w:val="single" w:sz="4" w:space="0" w:color="auto"/>
            </w:tcBorders>
            <w:shd w:val="clear" w:color="auto" w:fill="FFFFFF"/>
          </w:tcPr>
          <w:p w:rsidR="00E02555" w:rsidRPr="001011CE" w:rsidRDefault="00E02555" w:rsidP="00E02555">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приведено в таблице 37</w:t>
            </w:r>
            <w:r w:rsidRPr="00E02555">
              <w:rPr>
                <w:rStyle w:val="Bodytext212pt0"/>
                <w:rFonts w:ascii="Sylfaen" w:hAnsi="Sylfaen"/>
              </w:rPr>
              <w:t xml:space="preserve"> </w:t>
            </w:r>
            <w:r w:rsidRPr="001011CE">
              <w:rPr>
                <w:rStyle w:val="Bodytext212pt0"/>
                <w:rFonts w:ascii="Sylfaen" w:hAnsi="Sylfaen"/>
              </w:rPr>
              <w:t>настоящих Правил</w:t>
            </w:r>
          </w:p>
        </w:tc>
      </w:tr>
      <w:tr w:rsidR="009E37E0" w:rsidRPr="001011CE" w:rsidTr="00E02555">
        <w:trPr>
          <w:jc w:val="center"/>
        </w:trPr>
        <w:tc>
          <w:tcPr>
            <w:tcW w:w="2412" w:type="dxa"/>
            <w:tcBorders>
              <w:top w:val="single" w:sz="4" w:space="0" w:color="auto"/>
              <w:left w:val="single" w:sz="4" w:space="0" w:color="auto"/>
              <w:bottom w:val="single" w:sz="4" w:space="0" w:color="auto"/>
            </w:tcBorders>
            <w:shd w:val="clear" w:color="auto" w:fill="FFFFFF"/>
          </w:tcPr>
          <w:p w:rsidR="009E37E0" w:rsidRPr="001011CE" w:rsidRDefault="001011CE" w:rsidP="00E02555">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lang w:val="en-US" w:eastAsia="en-US" w:bidi="en-US"/>
              </w:rPr>
              <w:t>P.CP.04.0PR.023</w:t>
            </w:r>
          </w:p>
        </w:tc>
        <w:tc>
          <w:tcPr>
            <w:tcW w:w="3989" w:type="dxa"/>
            <w:tcBorders>
              <w:top w:val="single" w:sz="4" w:space="0" w:color="auto"/>
              <w:left w:val="single" w:sz="4" w:space="0" w:color="auto"/>
              <w:bottom w:val="single" w:sz="4" w:space="0" w:color="auto"/>
            </w:tcBorders>
            <w:shd w:val="clear" w:color="auto" w:fill="FFFFFF"/>
          </w:tcPr>
          <w:p w:rsidR="009E37E0" w:rsidRPr="001011CE" w:rsidRDefault="001011CE" w:rsidP="00E02555">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представление сведений о</w:t>
            </w:r>
            <w:r w:rsidR="00E02555" w:rsidRPr="001011CE">
              <w:rPr>
                <w:rStyle w:val="Bodytext212pt0"/>
                <w:rFonts w:ascii="Sylfaen" w:hAnsi="Sylfaen"/>
              </w:rPr>
              <w:t xml:space="preserve"> завершении временного ввоза ТСЛП</w:t>
            </w:r>
          </w:p>
        </w:tc>
        <w:tc>
          <w:tcPr>
            <w:tcW w:w="2948" w:type="dxa"/>
            <w:tcBorders>
              <w:top w:val="single" w:sz="4" w:space="0" w:color="auto"/>
              <w:left w:val="single" w:sz="4" w:space="0" w:color="auto"/>
              <w:bottom w:val="single" w:sz="4" w:space="0" w:color="auto"/>
              <w:right w:val="single" w:sz="4" w:space="0" w:color="auto"/>
            </w:tcBorders>
            <w:shd w:val="clear" w:color="auto" w:fill="FFFFFF"/>
          </w:tcPr>
          <w:p w:rsidR="009E37E0" w:rsidRPr="001011CE" w:rsidRDefault="001011CE" w:rsidP="00E02555">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приведено в таблице 38</w:t>
            </w:r>
            <w:r w:rsidR="00E02555" w:rsidRPr="001011CE">
              <w:rPr>
                <w:rStyle w:val="Bodytext212pt0"/>
                <w:rFonts w:ascii="Sylfaen" w:hAnsi="Sylfaen"/>
              </w:rPr>
              <w:t xml:space="preserve"> настоящих Правил</w:t>
            </w:r>
          </w:p>
        </w:tc>
      </w:tr>
      <w:tr w:rsidR="00E02555" w:rsidRPr="001011CE" w:rsidTr="00E02555">
        <w:trPr>
          <w:jc w:val="center"/>
        </w:trPr>
        <w:tc>
          <w:tcPr>
            <w:tcW w:w="2412" w:type="dxa"/>
            <w:tcBorders>
              <w:top w:val="single" w:sz="4" w:space="0" w:color="auto"/>
              <w:left w:val="single" w:sz="4" w:space="0" w:color="auto"/>
              <w:bottom w:val="single" w:sz="4" w:space="0" w:color="auto"/>
            </w:tcBorders>
            <w:shd w:val="clear" w:color="auto" w:fill="FFFFFF"/>
          </w:tcPr>
          <w:p w:rsidR="00E02555" w:rsidRPr="001011CE" w:rsidRDefault="00E02555" w:rsidP="00E02555">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lang w:val="en-US" w:eastAsia="en-US" w:bidi="en-US"/>
              </w:rPr>
              <w:t>P.CP.04.0PR.024</w:t>
            </w:r>
          </w:p>
        </w:tc>
        <w:tc>
          <w:tcPr>
            <w:tcW w:w="3989" w:type="dxa"/>
            <w:tcBorders>
              <w:top w:val="single" w:sz="4" w:space="0" w:color="auto"/>
              <w:left w:val="single" w:sz="4" w:space="0" w:color="auto"/>
              <w:bottom w:val="single" w:sz="4" w:space="0" w:color="auto"/>
            </w:tcBorders>
            <w:shd w:val="clear" w:color="auto" w:fill="FFFFFF"/>
          </w:tcPr>
          <w:p w:rsidR="00E02555" w:rsidRPr="001011CE" w:rsidRDefault="00E02555" w:rsidP="00E02555">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завершении временного ввоза ТСЛП</w:t>
            </w:r>
          </w:p>
        </w:tc>
        <w:tc>
          <w:tcPr>
            <w:tcW w:w="2948" w:type="dxa"/>
            <w:tcBorders>
              <w:top w:val="single" w:sz="4" w:space="0" w:color="auto"/>
              <w:left w:val="single" w:sz="4" w:space="0" w:color="auto"/>
              <w:bottom w:val="single" w:sz="4" w:space="0" w:color="auto"/>
              <w:right w:val="single" w:sz="4" w:space="0" w:color="auto"/>
            </w:tcBorders>
            <w:shd w:val="clear" w:color="auto" w:fill="FFFFFF"/>
          </w:tcPr>
          <w:p w:rsidR="00E02555" w:rsidRPr="001011CE" w:rsidRDefault="00E02555" w:rsidP="00E02555">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приведено в таблице 39 настоящих Правил</w:t>
            </w:r>
          </w:p>
        </w:tc>
      </w:tr>
    </w:tbl>
    <w:p w:rsidR="009E37E0" w:rsidRPr="001011CE" w:rsidRDefault="009E37E0" w:rsidP="001011CE">
      <w:pPr>
        <w:pStyle w:val="Tablecaption0"/>
        <w:shd w:val="clear" w:color="auto" w:fill="auto"/>
        <w:spacing w:after="120" w:line="240" w:lineRule="auto"/>
        <w:rPr>
          <w:rFonts w:ascii="Sylfaen" w:hAnsi="Sylfaen"/>
          <w:sz w:val="24"/>
          <w:szCs w:val="24"/>
        </w:rPr>
      </w:pPr>
    </w:p>
    <w:p w:rsidR="009E37E0" w:rsidRPr="001011CE" w:rsidRDefault="00E02555" w:rsidP="00E02555">
      <w:pPr>
        <w:spacing w:after="120"/>
        <w:jc w:val="right"/>
        <w:rPr>
          <w:rFonts w:ascii="Sylfaen" w:hAnsi="Sylfaen"/>
        </w:rPr>
      </w:pPr>
      <w:r w:rsidRPr="001011CE">
        <w:rPr>
          <w:rFonts w:ascii="Sylfaen" w:hAnsi="Sylfaen"/>
        </w:rPr>
        <w:t>Таблица 37</w:t>
      </w:r>
    </w:p>
    <w:p w:rsidR="009E37E0" w:rsidRPr="001011CE" w:rsidRDefault="001011CE" w:rsidP="001011CE">
      <w:pPr>
        <w:pStyle w:val="Bodytext20"/>
        <w:shd w:val="clear" w:color="auto" w:fill="auto"/>
        <w:spacing w:before="0" w:after="120" w:line="240" w:lineRule="auto"/>
        <w:ind w:right="20" w:firstLine="0"/>
        <w:jc w:val="center"/>
        <w:rPr>
          <w:rFonts w:ascii="Sylfaen" w:hAnsi="Sylfaen"/>
          <w:sz w:val="24"/>
          <w:szCs w:val="24"/>
        </w:rPr>
      </w:pPr>
      <w:r w:rsidRPr="001011CE">
        <w:rPr>
          <w:rFonts w:ascii="Sylfaen" w:hAnsi="Sylfaen"/>
          <w:sz w:val="24"/>
          <w:szCs w:val="24"/>
        </w:rPr>
        <w:t>Описание операции «Запрос информации об отсутствии сведений</w:t>
      </w:r>
      <w:r w:rsidR="00E02555" w:rsidRPr="00E02555">
        <w:rPr>
          <w:rFonts w:ascii="Sylfaen" w:hAnsi="Sylfaen"/>
          <w:sz w:val="24"/>
          <w:szCs w:val="24"/>
        </w:rPr>
        <w:t xml:space="preserve"> </w:t>
      </w:r>
      <w:r w:rsidRPr="001011CE">
        <w:rPr>
          <w:rFonts w:ascii="Sylfaen" w:hAnsi="Sylfaen"/>
          <w:sz w:val="24"/>
          <w:szCs w:val="24"/>
        </w:rPr>
        <w:t xml:space="preserve">о завершении </w:t>
      </w:r>
      <w:r w:rsidRPr="001011CE">
        <w:rPr>
          <w:rFonts w:ascii="Sylfaen" w:hAnsi="Sylfaen"/>
          <w:sz w:val="24"/>
          <w:szCs w:val="24"/>
        </w:rPr>
        <w:lastRenderedPageBreak/>
        <w:t xml:space="preserve">временного ввоза ТСЛП»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.04.0</w:t>
      </w:r>
      <w:r w:rsidRPr="001011CE">
        <w:rPr>
          <w:rFonts w:ascii="Sylfaen" w:hAnsi="Sylfaen"/>
          <w:sz w:val="24"/>
          <w:szCs w:val="24"/>
          <w:lang w:val="en-US" w:eastAsia="en-US" w:bidi="en-US"/>
        </w:rPr>
        <w:t>PR</w:t>
      </w:r>
      <w:r w:rsidRPr="001011CE">
        <w:rPr>
          <w:rFonts w:ascii="Sylfaen" w:hAnsi="Sylfaen"/>
          <w:sz w:val="24"/>
          <w:szCs w:val="24"/>
          <w:lang w:eastAsia="en-US" w:bidi="en-US"/>
        </w:rPr>
        <w:t>.022)</w:t>
      </w:r>
    </w:p>
    <w:tbl>
      <w:tblPr>
        <w:tblOverlap w:val="never"/>
        <w:tblW w:w="9353" w:type="dxa"/>
        <w:jc w:val="center"/>
        <w:tblLayout w:type="fixed"/>
        <w:tblCellMar>
          <w:left w:w="10" w:type="dxa"/>
          <w:right w:w="10" w:type="dxa"/>
        </w:tblCellMar>
        <w:tblLook w:val="0000" w:firstRow="0" w:lastRow="0" w:firstColumn="0" w:lastColumn="0" w:noHBand="0" w:noVBand="0"/>
      </w:tblPr>
      <w:tblGrid>
        <w:gridCol w:w="712"/>
        <w:gridCol w:w="2826"/>
        <w:gridCol w:w="5815"/>
      </w:tblGrid>
      <w:tr w:rsidR="009E37E0" w:rsidRPr="001011CE" w:rsidTr="00E02555">
        <w:trPr>
          <w:jc w:val="center"/>
        </w:trPr>
        <w:tc>
          <w:tcPr>
            <w:tcW w:w="712"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280" w:firstLine="0"/>
              <w:jc w:val="left"/>
              <w:rPr>
                <w:rFonts w:ascii="Sylfaen" w:hAnsi="Sylfaen"/>
                <w:sz w:val="24"/>
                <w:szCs w:val="24"/>
              </w:rPr>
            </w:pPr>
            <w:r w:rsidRPr="001011CE">
              <w:rPr>
                <w:rStyle w:val="Bodytext212pt0"/>
                <w:rFonts w:ascii="Sylfaen" w:hAnsi="Sylfaen"/>
              </w:rPr>
              <w:t>№</w:t>
            </w:r>
          </w:p>
          <w:p w:rsidR="009E37E0" w:rsidRPr="001011CE" w:rsidRDefault="001011CE" w:rsidP="001011CE">
            <w:pPr>
              <w:pStyle w:val="Bodytext20"/>
              <w:shd w:val="clear" w:color="auto" w:fill="auto"/>
              <w:spacing w:before="0" w:after="120" w:line="240" w:lineRule="auto"/>
              <w:ind w:left="280" w:firstLine="0"/>
              <w:jc w:val="left"/>
              <w:rPr>
                <w:rFonts w:ascii="Sylfaen" w:hAnsi="Sylfaen"/>
                <w:sz w:val="24"/>
                <w:szCs w:val="24"/>
              </w:rPr>
            </w:pPr>
            <w:r w:rsidRPr="001011CE">
              <w:rPr>
                <w:rStyle w:val="Bodytext212pt0"/>
                <w:rFonts w:ascii="Sylfaen" w:hAnsi="Sylfaen"/>
              </w:rPr>
              <w:t>п/п</w:t>
            </w:r>
          </w:p>
        </w:tc>
        <w:tc>
          <w:tcPr>
            <w:tcW w:w="2826"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280" w:firstLine="0"/>
              <w:jc w:val="left"/>
              <w:rPr>
                <w:rFonts w:ascii="Sylfaen" w:hAnsi="Sylfaen"/>
                <w:sz w:val="24"/>
                <w:szCs w:val="24"/>
              </w:rPr>
            </w:pPr>
            <w:r w:rsidRPr="001011CE">
              <w:rPr>
                <w:rStyle w:val="Bodytext212pt0"/>
                <w:rFonts w:ascii="Sylfaen" w:hAnsi="Sylfaen"/>
              </w:rPr>
              <w:t>Обозначение элемента</w:t>
            </w:r>
          </w:p>
        </w:tc>
        <w:tc>
          <w:tcPr>
            <w:tcW w:w="5815"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Описание</w:t>
            </w:r>
          </w:p>
        </w:tc>
      </w:tr>
      <w:tr w:rsidR="009E37E0" w:rsidRPr="001011CE" w:rsidTr="00E02555">
        <w:trPr>
          <w:jc w:val="center"/>
        </w:trPr>
        <w:tc>
          <w:tcPr>
            <w:tcW w:w="712"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0"/>
                <w:rFonts w:ascii="Sylfaen" w:hAnsi="Sylfaen"/>
              </w:rPr>
              <w:t>1</w:t>
            </w:r>
          </w:p>
        </w:tc>
        <w:tc>
          <w:tcPr>
            <w:tcW w:w="2826"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2</w:t>
            </w:r>
          </w:p>
        </w:tc>
        <w:tc>
          <w:tcPr>
            <w:tcW w:w="5815"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3</w:t>
            </w:r>
          </w:p>
        </w:tc>
      </w:tr>
      <w:tr w:rsidR="009E37E0" w:rsidRPr="001011CE" w:rsidTr="00E02555">
        <w:trPr>
          <w:jc w:val="center"/>
        </w:trPr>
        <w:tc>
          <w:tcPr>
            <w:tcW w:w="712"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340" w:firstLine="0"/>
              <w:jc w:val="left"/>
              <w:rPr>
                <w:rFonts w:ascii="Sylfaen" w:hAnsi="Sylfaen"/>
                <w:sz w:val="24"/>
                <w:szCs w:val="24"/>
              </w:rPr>
            </w:pPr>
            <w:r w:rsidRPr="001011CE">
              <w:rPr>
                <w:rStyle w:val="Bodytext212pt0"/>
                <w:rFonts w:ascii="Sylfaen" w:hAnsi="Sylfaen"/>
              </w:rPr>
              <w:t>1</w:t>
            </w:r>
          </w:p>
        </w:tc>
        <w:tc>
          <w:tcPr>
            <w:tcW w:w="2826"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Кодовое обозначение</w:t>
            </w:r>
          </w:p>
        </w:tc>
        <w:tc>
          <w:tcPr>
            <w:tcW w:w="5815"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lang w:val="en-US" w:eastAsia="en-US" w:bidi="en-US"/>
              </w:rPr>
              <w:t>P.CP.04.0PR.022</w:t>
            </w:r>
          </w:p>
        </w:tc>
      </w:tr>
      <w:tr w:rsidR="009E37E0" w:rsidRPr="001011CE" w:rsidTr="00E02555">
        <w:trPr>
          <w:jc w:val="center"/>
        </w:trPr>
        <w:tc>
          <w:tcPr>
            <w:tcW w:w="712"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340" w:firstLine="0"/>
              <w:jc w:val="left"/>
              <w:rPr>
                <w:rFonts w:ascii="Sylfaen" w:hAnsi="Sylfaen"/>
                <w:sz w:val="24"/>
                <w:szCs w:val="24"/>
              </w:rPr>
            </w:pPr>
            <w:r w:rsidRPr="001011CE">
              <w:rPr>
                <w:rStyle w:val="Bodytext212pt0"/>
                <w:rFonts w:ascii="Sylfaen" w:hAnsi="Sylfaen"/>
              </w:rPr>
              <w:t>2</w:t>
            </w:r>
          </w:p>
        </w:tc>
        <w:tc>
          <w:tcPr>
            <w:tcW w:w="2826"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Наименование операции</w:t>
            </w:r>
          </w:p>
        </w:tc>
        <w:tc>
          <w:tcPr>
            <w:tcW w:w="5815"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запрос информации об отсутствии сведений о завершении временного ввоза ТСЛП</w:t>
            </w:r>
          </w:p>
        </w:tc>
      </w:tr>
      <w:tr w:rsidR="009E37E0" w:rsidRPr="001011CE" w:rsidTr="00E02555">
        <w:trPr>
          <w:jc w:val="center"/>
        </w:trPr>
        <w:tc>
          <w:tcPr>
            <w:tcW w:w="712"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340" w:firstLine="0"/>
              <w:jc w:val="left"/>
              <w:rPr>
                <w:rFonts w:ascii="Sylfaen" w:hAnsi="Sylfaen"/>
                <w:sz w:val="24"/>
                <w:szCs w:val="24"/>
              </w:rPr>
            </w:pPr>
            <w:r w:rsidRPr="001011CE">
              <w:rPr>
                <w:rStyle w:val="Bodytext212pt0"/>
                <w:rFonts w:ascii="Sylfaen" w:hAnsi="Sylfaen"/>
              </w:rPr>
              <w:t>3</w:t>
            </w:r>
          </w:p>
        </w:tc>
        <w:tc>
          <w:tcPr>
            <w:tcW w:w="2826"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Исполнитель</w:t>
            </w:r>
          </w:p>
        </w:tc>
        <w:tc>
          <w:tcPr>
            <w:tcW w:w="5815"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уполномоченный орган, запрашивающий сведения о ТСЛП</w:t>
            </w:r>
          </w:p>
        </w:tc>
      </w:tr>
      <w:tr w:rsidR="009E37E0" w:rsidRPr="001011CE" w:rsidTr="00E02555">
        <w:trPr>
          <w:jc w:val="center"/>
        </w:trPr>
        <w:tc>
          <w:tcPr>
            <w:tcW w:w="712"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4</w:t>
            </w:r>
          </w:p>
        </w:tc>
        <w:tc>
          <w:tcPr>
            <w:tcW w:w="2826"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Условия выполнения</w:t>
            </w:r>
          </w:p>
        </w:tc>
        <w:tc>
          <w:tcPr>
            <w:tcW w:w="5815"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выполняется при возникновении необходимости получения сведений о завершении временного ввоза ТСЛП</w:t>
            </w:r>
          </w:p>
        </w:tc>
      </w:tr>
      <w:tr w:rsidR="009E37E0" w:rsidRPr="001011CE" w:rsidTr="00E02555">
        <w:trPr>
          <w:jc w:val="center"/>
        </w:trPr>
        <w:tc>
          <w:tcPr>
            <w:tcW w:w="712"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5</w:t>
            </w:r>
          </w:p>
        </w:tc>
        <w:tc>
          <w:tcPr>
            <w:tcW w:w="2826"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Ограничения</w:t>
            </w:r>
          </w:p>
        </w:tc>
        <w:tc>
          <w:tcPr>
            <w:tcW w:w="5815"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формат и структура запроса должны соответствовать Описанию форматов и структур электронных документов и сведений. Период запроса не должен составлять более 1 года</w:t>
            </w:r>
          </w:p>
        </w:tc>
      </w:tr>
      <w:tr w:rsidR="009E37E0" w:rsidRPr="001011CE" w:rsidTr="00E02555">
        <w:trPr>
          <w:jc w:val="center"/>
        </w:trPr>
        <w:tc>
          <w:tcPr>
            <w:tcW w:w="712"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6</w:t>
            </w:r>
          </w:p>
        </w:tc>
        <w:tc>
          <w:tcPr>
            <w:tcW w:w="2826"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Описание операции</w:t>
            </w:r>
          </w:p>
        </w:tc>
        <w:tc>
          <w:tcPr>
            <w:tcW w:w="5815"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исполнитель формирует и направляет в уполномоченный орган, представляющий сведения о ТСЛП, запрос об отсутствии сведений о завершении временного ввоза ТСЛП в соответствии с Регламентом информационного взаимодействия</w:t>
            </w:r>
          </w:p>
        </w:tc>
      </w:tr>
      <w:tr w:rsidR="009E37E0" w:rsidRPr="001011CE" w:rsidTr="00E02555">
        <w:trPr>
          <w:jc w:val="center"/>
        </w:trPr>
        <w:tc>
          <w:tcPr>
            <w:tcW w:w="712"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7</w:t>
            </w:r>
          </w:p>
        </w:tc>
        <w:tc>
          <w:tcPr>
            <w:tcW w:w="2826"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Результаты</w:t>
            </w:r>
          </w:p>
        </w:tc>
        <w:tc>
          <w:tcPr>
            <w:tcW w:w="5815"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запрос информации об отсутствии сведений о завершении временного ввоза ТСЛП направлен в уполномоченный орган, представляющий сведения о ТСЛП</w:t>
            </w:r>
          </w:p>
        </w:tc>
      </w:tr>
    </w:tbl>
    <w:p w:rsidR="009E37E0" w:rsidRPr="001011CE" w:rsidRDefault="009E37E0" w:rsidP="001011CE">
      <w:pPr>
        <w:pStyle w:val="Tablecaption0"/>
        <w:shd w:val="clear" w:color="auto" w:fill="auto"/>
        <w:spacing w:after="120" w:line="240" w:lineRule="auto"/>
        <w:jc w:val="left"/>
        <w:rPr>
          <w:rFonts w:ascii="Sylfaen" w:hAnsi="Sylfaen"/>
          <w:sz w:val="24"/>
          <w:szCs w:val="24"/>
        </w:rPr>
      </w:pPr>
    </w:p>
    <w:p w:rsidR="009E37E0" w:rsidRPr="001011CE" w:rsidRDefault="00E02555" w:rsidP="00E02555">
      <w:pPr>
        <w:spacing w:after="120"/>
        <w:jc w:val="right"/>
        <w:rPr>
          <w:rFonts w:ascii="Sylfaen" w:hAnsi="Sylfaen"/>
        </w:rPr>
      </w:pPr>
      <w:r w:rsidRPr="001011CE">
        <w:rPr>
          <w:rFonts w:ascii="Sylfaen" w:hAnsi="Sylfaen"/>
        </w:rPr>
        <w:t>Таблица 38</w:t>
      </w:r>
    </w:p>
    <w:p w:rsidR="009E37E0" w:rsidRPr="001011CE" w:rsidRDefault="001011CE" w:rsidP="00E02555">
      <w:pPr>
        <w:pStyle w:val="Bodytext20"/>
        <w:shd w:val="clear" w:color="auto" w:fill="auto"/>
        <w:spacing w:before="0" w:after="120" w:line="240" w:lineRule="auto"/>
        <w:ind w:firstLine="0"/>
        <w:jc w:val="center"/>
        <w:rPr>
          <w:rFonts w:ascii="Sylfaen" w:hAnsi="Sylfaen"/>
          <w:sz w:val="24"/>
          <w:szCs w:val="24"/>
        </w:rPr>
      </w:pPr>
      <w:r w:rsidRPr="001011CE">
        <w:rPr>
          <w:rFonts w:ascii="Sylfaen" w:hAnsi="Sylfaen"/>
          <w:sz w:val="24"/>
          <w:szCs w:val="24"/>
        </w:rPr>
        <w:t>Описание операции «Представление сведений о завершении временного</w:t>
      </w:r>
      <w:r w:rsidR="00E02555" w:rsidRPr="00E02555">
        <w:rPr>
          <w:rFonts w:ascii="Sylfaen" w:hAnsi="Sylfaen"/>
          <w:sz w:val="24"/>
          <w:szCs w:val="24"/>
        </w:rPr>
        <w:t xml:space="preserve"> </w:t>
      </w:r>
      <w:r w:rsidRPr="001011CE">
        <w:rPr>
          <w:rFonts w:ascii="Sylfaen" w:hAnsi="Sylfaen"/>
          <w:sz w:val="24"/>
          <w:szCs w:val="24"/>
        </w:rPr>
        <w:t xml:space="preserve">ввоза ТСЛП»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.04.0</w:t>
      </w:r>
      <w:r w:rsidRPr="001011CE">
        <w:rPr>
          <w:rFonts w:ascii="Sylfaen" w:hAnsi="Sylfaen"/>
          <w:sz w:val="24"/>
          <w:szCs w:val="24"/>
          <w:lang w:val="en-US" w:eastAsia="en-US" w:bidi="en-US"/>
        </w:rPr>
        <w:t>PR</w:t>
      </w:r>
      <w:r w:rsidRPr="001011CE">
        <w:rPr>
          <w:rFonts w:ascii="Sylfaen" w:hAnsi="Sylfaen"/>
          <w:sz w:val="24"/>
          <w:szCs w:val="24"/>
          <w:lang w:eastAsia="en-US" w:bidi="en-US"/>
        </w:rPr>
        <w:t>.023)</w:t>
      </w:r>
    </w:p>
    <w:tbl>
      <w:tblPr>
        <w:tblOverlap w:val="never"/>
        <w:tblW w:w="9371" w:type="dxa"/>
        <w:jc w:val="center"/>
        <w:tblLayout w:type="fixed"/>
        <w:tblCellMar>
          <w:left w:w="10" w:type="dxa"/>
          <w:right w:w="10" w:type="dxa"/>
        </w:tblCellMar>
        <w:tblLook w:val="0000" w:firstRow="0" w:lastRow="0" w:firstColumn="0" w:lastColumn="0" w:noHBand="0" w:noVBand="0"/>
      </w:tblPr>
      <w:tblGrid>
        <w:gridCol w:w="724"/>
        <w:gridCol w:w="2835"/>
        <w:gridCol w:w="5812"/>
      </w:tblGrid>
      <w:tr w:rsidR="009E37E0" w:rsidRPr="001011CE" w:rsidTr="005016D2">
        <w:trPr>
          <w:jc w:val="center"/>
        </w:trPr>
        <w:tc>
          <w:tcPr>
            <w:tcW w:w="724"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280" w:firstLine="0"/>
              <w:jc w:val="left"/>
              <w:rPr>
                <w:rFonts w:ascii="Sylfaen" w:hAnsi="Sylfaen"/>
                <w:sz w:val="24"/>
                <w:szCs w:val="24"/>
              </w:rPr>
            </w:pPr>
            <w:r w:rsidRPr="001011CE">
              <w:rPr>
                <w:rStyle w:val="Bodytext212pt0"/>
                <w:rFonts w:ascii="Sylfaen" w:hAnsi="Sylfaen"/>
              </w:rPr>
              <w:t>№</w:t>
            </w:r>
          </w:p>
          <w:p w:rsidR="009E37E0" w:rsidRPr="001011CE" w:rsidRDefault="001011CE" w:rsidP="001011CE">
            <w:pPr>
              <w:pStyle w:val="Bodytext20"/>
              <w:shd w:val="clear" w:color="auto" w:fill="auto"/>
              <w:spacing w:before="0" w:after="120" w:line="240" w:lineRule="auto"/>
              <w:ind w:left="280" w:firstLine="0"/>
              <w:jc w:val="left"/>
              <w:rPr>
                <w:rFonts w:ascii="Sylfaen" w:hAnsi="Sylfaen"/>
                <w:sz w:val="24"/>
                <w:szCs w:val="24"/>
              </w:rPr>
            </w:pPr>
            <w:r w:rsidRPr="001011CE">
              <w:rPr>
                <w:rStyle w:val="Bodytext212pt0"/>
                <w:rFonts w:ascii="Sylfaen" w:hAnsi="Sylfaen"/>
              </w:rPr>
              <w:t>п/п</w:t>
            </w:r>
          </w:p>
        </w:tc>
        <w:tc>
          <w:tcPr>
            <w:tcW w:w="283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280" w:firstLine="0"/>
              <w:jc w:val="left"/>
              <w:rPr>
                <w:rFonts w:ascii="Sylfaen" w:hAnsi="Sylfaen"/>
                <w:sz w:val="24"/>
                <w:szCs w:val="24"/>
              </w:rPr>
            </w:pPr>
            <w:r w:rsidRPr="001011CE">
              <w:rPr>
                <w:rStyle w:val="Bodytext212pt0"/>
                <w:rFonts w:ascii="Sylfaen" w:hAnsi="Sylfaen"/>
              </w:rPr>
              <w:t>Обозначение элемента</w:t>
            </w:r>
          </w:p>
        </w:tc>
        <w:tc>
          <w:tcPr>
            <w:tcW w:w="5812"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Описание</w:t>
            </w:r>
          </w:p>
        </w:tc>
      </w:tr>
      <w:tr w:rsidR="009E37E0" w:rsidRPr="001011CE" w:rsidTr="005016D2">
        <w:trPr>
          <w:jc w:val="center"/>
        </w:trPr>
        <w:tc>
          <w:tcPr>
            <w:tcW w:w="724"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0"/>
                <w:rFonts w:ascii="Sylfaen" w:hAnsi="Sylfaen"/>
              </w:rPr>
              <w:t>1</w:t>
            </w:r>
          </w:p>
        </w:tc>
        <w:tc>
          <w:tcPr>
            <w:tcW w:w="2835"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2</w:t>
            </w:r>
          </w:p>
        </w:tc>
        <w:tc>
          <w:tcPr>
            <w:tcW w:w="581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3</w:t>
            </w:r>
          </w:p>
        </w:tc>
      </w:tr>
      <w:tr w:rsidR="009E37E0" w:rsidRPr="001011CE" w:rsidTr="005016D2">
        <w:trPr>
          <w:jc w:val="center"/>
        </w:trPr>
        <w:tc>
          <w:tcPr>
            <w:tcW w:w="724"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340" w:firstLine="0"/>
              <w:jc w:val="left"/>
              <w:rPr>
                <w:rFonts w:ascii="Sylfaen" w:hAnsi="Sylfaen"/>
                <w:sz w:val="24"/>
                <w:szCs w:val="24"/>
              </w:rPr>
            </w:pPr>
            <w:r w:rsidRPr="001011CE">
              <w:rPr>
                <w:rStyle w:val="Bodytext212pt0"/>
                <w:rFonts w:ascii="Sylfaen" w:hAnsi="Sylfaen"/>
              </w:rPr>
              <w:t>1</w:t>
            </w:r>
          </w:p>
        </w:tc>
        <w:tc>
          <w:tcPr>
            <w:tcW w:w="2835"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Кодовое обозначение</w:t>
            </w:r>
          </w:p>
        </w:tc>
        <w:tc>
          <w:tcPr>
            <w:tcW w:w="581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lang w:val="en-US" w:eastAsia="en-US" w:bidi="en-US"/>
              </w:rPr>
              <w:t>P.CP.04.0PR.023</w:t>
            </w:r>
          </w:p>
        </w:tc>
      </w:tr>
      <w:tr w:rsidR="009E37E0" w:rsidRPr="001011CE" w:rsidTr="005016D2">
        <w:trPr>
          <w:jc w:val="center"/>
        </w:trPr>
        <w:tc>
          <w:tcPr>
            <w:tcW w:w="724"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340" w:firstLine="0"/>
              <w:jc w:val="left"/>
              <w:rPr>
                <w:rFonts w:ascii="Sylfaen" w:hAnsi="Sylfaen"/>
                <w:sz w:val="24"/>
                <w:szCs w:val="24"/>
              </w:rPr>
            </w:pPr>
            <w:r w:rsidRPr="001011CE">
              <w:rPr>
                <w:rStyle w:val="Bodytext212pt0"/>
                <w:rFonts w:ascii="Sylfaen" w:hAnsi="Sylfaen"/>
              </w:rPr>
              <w:t>2</w:t>
            </w:r>
          </w:p>
        </w:tc>
        <w:tc>
          <w:tcPr>
            <w:tcW w:w="283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Наименование операции</w:t>
            </w:r>
          </w:p>
        </w:tc>
        <w:tc>
          <w:tcPr>
            <w:tcW w:w="581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представление сведений о завершении временного ввоза ТСЛП</w:t>
            </w:r>
          </w:p>
        </w:tc>
      </w:tr>
      <w:tr w:rsidR="009E37E0" w:rsidRPr="001011CE" w:rsidTr="005016D2">
        <w:trPr>
          <w:jc w:val="center"/>
        </w:trPr>
        <w:tc>
          <w:tcPr>
            <w:tcW w:w="724"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340" w:firstLine="0"/>
              <w:jc w:val="left"/>
              <w:rPr>
                <w:rFonts w:ascii="Sylfaen" w:hAnsi="Sylfaen"/>
                <w:sz w:val="24"/>
                <w:szCs w:val="24"/>
              </w:rPr>
            </w:pPr>
            <w:r w:rsidRPr="001011CE">
              <w:rPr>
                <w:rStyle w:val="Bodytext212pt0"/>
                <w:rFonts w:ascii="Sylfaen" w:hAnsi="Sylfaen"/>
              </w:rPr>
              <w:t>3</w:t>
            </w:r>
          </w:p>
        </w:tc>
        <w:tc>
          <w:tcPr>
            <w:tcW w:w="283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Исполнитель</w:t>
            </w:r>
          </w:p>
        </w:tc>
        <w:tc>
          <w:tcPr>
            <w:tcW w:w="581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уполномоченный орган, представляющий сведения о </w:t>
            </w:r>
            <w:r w:rsidRPr="001011CE">
              <w:rPr>
                <w:rStyle w:val="Bodytext212pt0"/>
                <w:rFonts w:ascii="Sylfaen" w:hAnsi="Sylfaen"/>
              </w:rPr>
              <w:lastRenderedPageBreak/>
              <w:t>ТСЛП</w:t>
            </w:r>
          </w:p>
        </w:tc>
      </w:tr>
      <w:tr w:rsidR="009E37E0" w:rsidRPr="001011CE" w:rsidTr="005016D2">
        <w:trPr>
          <w:jc w:val="center"/>
        </w:trPr>
        <w:tc>
          <w:tcPr>
            <w:tcW w:w="724"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280" w:firstLine="0"/>
              <w:jc w:val="left"/>
              <w:rPr>
                <w:rFonts w:ascii="Sylfaen" w:hAnsi="Sylfaen"/>
                <w:sz w:val="24"/>
                <w:szCs w:val="24"/>
              </w:rPr>
            </w:pPr>
            <w:r w:rsidRPr="001011CE">
              <w:rPr>
                <w:rStyle w:val="Bodytext212pt0"/>
                <w:rFonts w:ascii="Sylfaen" w:hAnsi="Sylfaen"/>
              </w:rPr>
              <w:lastRenderedPageBreak/>
              <w:t>4</w:t>
            </w:r>
          </w:p>
        </w:tc>
        <w:tc>
          <w:tcPr>
            <w:tcW w:w="2835"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Условия выполнения</w:t>
            </w:r>
          </w:p>
        </w:tc>
        <w:tc>
          <w:tcPr>
            <w:tcW w:w="5812"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выполняется при получении исполнителем запроса на представление сведений о завершении временного ввоза ТСЛП (операция «Запрос информации об отсутствии сведений о завершении временного ввоза ТСЛП»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.04.0</w:t>
            </w:r>
            <w:r w:rsidRPr="001011CE">
              <w:rPr>
                <w:rStyle w:val="Bodytext212pt0"/>
                <w:rFonts w:ascii="Sylfaen" w:hAnsi="Sylfaen"/>
                <w:lang w:val="en-US" w:eastAsia="en-US" w:bidi="en-US"/>
              </w:rPr>
              <w:t>PR</w:t>
            </w:r>
            <w:r w:rsidRPr="001011CE">
              <w:rPr>
                <w:rStyle w:val="Bodytext212pt0"/>
                <w:rFonts w:ascii="Sylfaen" w:hAnsi="Sylfaen"/>
                <w:lang w:eastAsia="en-US" w:bidi="en-US"/>
              </w:rPr>
              <w:t>.022))</w:t>
            </w:r>
          </w:p>
        </w:tc>
      </w:tr>
      <w:tr w:rsidR="009E37E0" w:rsidRPr="001011CE" w:rsidTr="005016D2">
        <w:trPr>
          <w:jc w:val="center"/>
        </w:trPr>
        <w:tc>
          <w:tcPr>
            <w:tcW w:w="724"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5</w:t>
            </w:r>
          </w:p>
        </w:tc>
        <w:tc>
          <w:tcPr>
            <w:tcW w:w="283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Ограничения</w:t>
            </w:r>
          </w:p>
        </w:tc>
        <w:tc>
          <w:tcPr>
            <w:tcW w:w="581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формат и структура запроса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rsidR="009E37E0" w:rsidRPr="001011CE" w:rsidTr="005016D2">
        <w:trPr>
          <w:jc w:val="center"/>
        </w:trPr>
        <w:tc>
          <w:tcPr>
            <w:tcW w:w="724"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6</w:t>
            </w:r>
          </w:p>
        </w:tc>
        <w:tc>
          <w:tcPr>
            <w:tcW w:w="283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Описание операции</w:t>
            </w:r>
          </w:p>
        </w:tc>
        <w:tc>
          <w:tcPr>
            <w:tcW w:w="581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исполнитель осуществляет обработку запроса в соответствии с Регламентом информационного взаимодействия, формирует и представляет в уполномоченный орган, запрашивающий сведения о ТСЛП, сведения о завершении временного ввоза ТСЛП, которые содержат следующую информацию о таможенных операциях, совершенных в отношении ТСЛП: продление срока временного ввоза ТСЛП, завершение временного ввоза ТСЛП, наступление обстоятельств, допускающих признание ТСЛП не находящимся под таможенным контролем. В случае если за период, указанный в запросе об отсутстви сведений о завершении временного ввоза ТСЛП, совершено более 100 операций оформления временного ввоза ТСЛП, представляются сведения о 100 последних совершенных операциях. При отсутствии сведений, удовлетворяющих параметрам запроса, в уполномоченный орган, запрашивающий сведения о ТСЛП, направляется уведомление об отсутствии указанных сведений</w:t>
            </w:r>
          </w:p>
        </w:tc>
      </w:tr>
      <w:tr w:rsidR="009E37E0" w:rsidRPr="001011CE" w:rsidTr="005016D2">
        <w:trPr>
          <w:jc w:val="center"/>
        </w:trPr>
        <w:tc>
          <w:tcPr>
            <w:tcW w:w="724"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0"/>
                <w:rFonts w:ascii="Sylfaen" w:hAnsi="Sylfaen"/>
              </w:rPr>
              <w:t>7</w:t>
            </w:r>
          </w:p>
        </w:tc>
        <w:tc>
          <w:tcPr>
            <w:tcW w:w="2835"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Результаты</w:t>
            </w:r>
          </w:p>
        </w:tc>
        <w:tc>
          <w:tcPr>
            <w:tcW w:w="5812"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в уполномоченный орган, запрашивающий сведения о ТСЛП, представлены сведения о завершении временного ввоза ТСЛП или направлено уведомление об отсутствии сведений, удовлетворяющих параметрам запроса</w:t>
            </w:r>
          </w:p>
        </w:tc>
      </w:tr>
    </w:tbl>
    <w:p w:rsidR="009E37E0" w:rsidRPr="001011CE" w:rsidRDefault="009E37E0" w:rsidP="001011CE">
      <w:pPr>
        <w:pStyle w:val="Tablecaption0"/>
        <w:shd w:val="clear" w:color="auto" w:fill="auto"/>
        <w:spacing w:after="120" w:line="240" w:lineRule="auto"/>
        <w:rPr>
          <w:rFonts w:ascii="Sylfaen" w:hAnsi="Sylfaen"/>
          <w:sz w:val="24"/>
          <w:szCs w:val="24"/>
        </w:rPr>
      </w:pPr>
    </w:p>
    <w:p w:rsidR="009E37E0" w:rsidRPr="001011CE" w:rsidRDefault="005016D2" w:rsidP="005016D2">
      <w:pPr>
        <w:spacing w:after="120"/>
        <w:jc w:val="right"/>
        <w:rPr>
          <w:rFonts w:ascii="Sylfaen" w:hAnsi="Sylfaen"/>
        </w:rPr>
      </w:pPr>
      <w:r w:rsidRPr="001011CE">
        <w:rPr>
          <w:rFonts w:ascii="Sylfaen" w:hAnsi="Sylfaen"/>
        </w:rPr>
        <w:t>Таблица 39</w:t>
      </w:r>
    </w:p>
    <w:p w:rsidR="009E37E0" w:rsidRPr="001011CE" w:rsidRDefault="001011CE" w:rsidP="001011CE">
      <w:pPr>
        <w:pStyle w:val="Bodytext20"/>
        <w:shd w:val="clear" w:color="auto" w:fill="auto"/>
        <w:spacing w:before="0" w:after="120" w:line="240" w:lineRule="auto"/>
        <w:ind w:left="20" w:firstLine="0"/>
        <w:jc w:val="center"/>
        <w:rPr>
          <w:rFonts w:ascii="Sylfaen" w:hAnsi="Sylfaen"/>
          <w:sz w:val="24"/>
          <w:szCs w:val="24"/>
        </w:rPr>
      </w:pPr>
      <w:r w:rsidRPr="001011CE">
        <w:rPr>
          <w:rFonts w:ascii="Sylfaen" w:hAnsi="Sylfaen"/>
          <w:sz w:val="24"/>
          <w:szCs w:val="24"/>
        </w:rPr>
        <w:t>Описание операции «Прием и обработка сведений о завершении</w:t>
      </w:r>
      <w:r w:rsidR="005016D2" w:rsidRPr="005016D2">
        <w:rPr>
          <w:rFonts w:ascii="Sylfaen" w:hAnsi="Sylfaen"/>
          <w:sz w:val="24"/>
          <w:szCs w:val="24"/>
        </w:rPr>
        <w:t xml:space="preserve"> </w:t>
      </w:r>
      <w:r w:rsidRPr="001011CE">
        <w:rPr>
          <w:rFonts w:ascii="Sylfaen" w:hAnsi="Sylfaen"/>
          <w:sz w:val="24"/>
          <w:szCs w:val="24"/>
        </w:rPr>
        <w:t xml:space="preserve">временного ввоза ТСЛП»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.04.0</w:t>
      </w:r>
      <w:r w:rsidRPr="001011CE">
        <w:rPr>
          <w:rFonts w:ascii="Sylfaen" w:hAnsi="Sylfaen"/>
          <w:sz w:val="24"/>
          <w:szCs w:val="24"/>
          <w:lang w:val="en-US" w:eastAsia="en-US" w:bidi="en-US"/>
        </w:rPr>
        <w:t>PR</w:t>
      </w:r>
      <w:r w:rsidRPr="001011CE">
        <w:rPr>
          <w:rFonts w:ascii="Sylfaen" w:hAnsi="Sylfaen"/>
          <w:sz w:val="24"/>
          <w:szCs w:val="24"/>
          <w:lang w:eastAsia="en-US" w:bidi="en-US"/>
        </w:rPr>
        <w:t>.024)</w:t>
      </w:r>
    </w:p>
    <w:tbl>
      <w:tblPr>
        <w:tblOverlap w:val="never"/>
        <w:tblW w:w="9362" w:type="dxa"/>
        <w:jc w:val="center"/>
        <w:tblLayout w:type="fixed"/>
        <w:tblCellMar>
          <w:left w:w="10" w:type="dxa"/>
          <w:right w:w="10" w:type="dxa"/>
        </w:tblCellMar>
        <w:tblLook w:val="0000" w:firstRow="0" w:lastRow="0" w:firstColumn="0" w:lastColumn="0" w:noHBand="0" w:noVBand="0"/>
      </w:tblPr>
      <w:tblGrid>
        <w:gridCol w:w="720"/>
        <w:gridCol w:w="11"/>
        <w:gridCol w:w="2819"/>
        <w:gridCol w:w="5812"/>
      </w:tblGrid>
      <w:tr w:rsidR="009E37E0" w:rsidRPr="001011CE" w:rsidTr="005016D2">
        <w:trPr>
          <w:jc w:val="center"/>
        </w:trPr>
        <w:tc>
          <w:tcPr>
            <w:tcW w:w="720"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240" w:firstLine="0"/>
              <w:jc w:val="left"/>
              <w:rPr>
                <w:rFonts w:ascii="Sylfaen" w:hAnsi="Sylfaen"/>
                <w:sz w:val="24"/>
                <w:szCs w:val="24"/>
              </w:rPr>
            </w:pPr>
            <w:r w:rsidRPr="001011CE">
              <w:rPr>
                <w:rStyle w:val="Bodytext212pt0"/>
                <w:rFonts w:ascii="Sylfaen" w:hAnsi="Sylfaen"/>
              </w:rPr>
              <w:lastRenderedPageBreak/>
              <w:t>№</w:t>
            </w:r>
          </w:p>
          <w:p w:rsidR="009E37E0" w:rsidRPr="001011CE" w:rsidRDefault="001011CE" w:rsidP="001011CE">
            <w:pPr>
              <w:pStyle w:val="Bodytext20"/>
              <w:shd w:val="clear" w:color="auto" w:fill="auto"/>
              <w:spacing w:before="0" w:after="120" w:line="240" w:lineRule="auto"/>
              <w:ind w:left="240" w:firstLine="0"/>
              <w:jc w:val="left"/>
              <w:rPr>
                <w:rFonts w:ascii="Sylfaen" w:hAnsi="Sylfaen"/>
                <w:sz w:val="24"/>
                <w:szCs w:val="24"/>
              </w:rPr>
            </w:pPr>
            <w:r w:rsidRPr="001011CE">
              <w:rPr>
                <w:rStyle w:val="Bodytext212pt0"/>
                <w:rFonts w:ascii="Sylfaen" w:hAnsi="Sylfaen"/>
              </w:rPr>
              <w:t>п/п</w:t>
            </w:r>
          </w:p>
        </w:tc>
        <w:tc>
          <w:tcPr>
            <w:tcW w:w="2830" w:type="dxa"/>
            <w:gridSpan w:val="2"/>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280" w:firstLine="0"/>
              <w:jc w:val="left"/>
              <w:rPr>
                <w:rFonts w:ascii="Sylfaen" w:hAnsi="Sylfaen"/>
                <w:sz w:val="24"/>
                <w:szCs w:val="24"/>
              </w:rPr>
            </w:pPr>
            <w:r w:rsidRPr="001011CE">
              <w:rPr>
                <w:rStyle w:val="Bodytext212pt0"/>
                <w:rFonts w:ascii="Sylfaen" w:hAnsi="Sylfaen"/>
              </w:rPr>
              <w:t>Обозначение элемента</w:t>
            </w:r>
          </w:p>
        </w:tc>
        <w:tc>
          <w:tcPr>
            <w:tcW w:w="5812"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Описание</w:t>
            </w:r>
          </w:p>
        </w:tc>
      </w:tr>
      <w:tr w:rsidR="009E37E0" w:rsidRPr="001011CE" w:rsidTr="005016D2">
        <w:trPr>
          <w:jc w:val="center"/>
        </w:trPr>
        <w:tc>
          <w:tcPr>
            <w:tcW w:w="720"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1</w:t>
            </w:r>
          </w:p>
        </w:tc>
        <w:tc>
          <w:tcPr>
            <w:tcW w:w="2830" w:type="dxa"/>
            <w:gridSpan w:val="2"/>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2</w:t>
            </w:r>
          </w:p>
        </w:tc>
        <w:tc>
          <w:tcPr>
            <w:tcW w:w="581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3</w:t>
            </w:r>
          </w:p>
        </w:tc>
      </w:tr>
      <w:tr w:rsidR="009E37E0" w:rsidRPr="001011CE" w:rsidTr="005016D2">
        <w:trPr>
          <w:jc w:val="center"/>
        </w:trPr>
        <w:tc>
          <w:tcPr>
            <w:tcW w:w="720" w:type="dxa"/>
            <w:tcBorders>
              <w:top w:val="single" w:sz="4" w:space="0" w:color="auto"/>
              <w:left w:val="single" w:sz="4" w:space="0" w:color="auto"/>
              <w:bottom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1</w:t>
            </w:r>
          </w:p>
        </w:tc>
        <w:tc>
          <w:tcPr>
            <w:tcW w:w="2830" w:type="dxa"/>
            <w:gridSpan w:val="2"/>
            <w:tcBorders>
              <w:top w:val="single" w:sz="4" w:space="0" w:color="auto"/>
              <w:left w:val="single" w:sz="4" w:space="0" w:color="auto"/>
              <w:bottom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Кодовое обозначение</w:t>
            </w:r>
          </w:p>
        </w:tc>
        <w:tc>
          <w:tcPr>
            <w:tcW w:w="5812"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lang w:val="en-US" w:eastAsia="en-US" w:bidi="en-US"/>
              </w:rPr>
              <w:t>P.CP.04.0PR.024</w:t>
            </w:r>
          </w:p>
        </w:tc>
      </w:tr>
      <w:tr w:rsidR="009E37E0" w:rsidRPr="001011CE" w:rsidTr="005016D2">
        <w:trPr>
          <w:jc w:val="center"/>
        </w:trPr>
        <w:tc>
          <w:tcPr>
            <w:tcW w:w="731" w:type="dxa"/>
            <w:gridSpan w:val="2"/>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2</w:t>
            </w:r>
          </w:p>
        </w:tc>
        <w:tc>
          <w:tcPr>
            <w:tcW w:w="2819"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Наименование операции</w:t>
            </w:r>
          </w:p>
        </w:tc>
        <w:tc>
          <w:tcPr>
            <w:tcW w:w="581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прием и обработка сведений о завершении временного ввоза ТОЛП</w:t>
            </w:r>
          </w:p>
        </w:tc>
      </w:tr>
      <w:tr w:rsidR="009E37E0" w:rsidRPr="001011CE" w:rsidTr="005016D2">
        <w:trPr>
          <w:jc w:val="center"/>
        </w:trPr>
        <w:tc>
          <w:tcPr>
            <w:tcW w:w="731" w:type="dxa"/>
            <w:gridSpan w:val="2"/>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3</w:t>
            </w:r>
          </w:p>
        </w:tc>
        <w:tc>
          <w:tcPr>
            <w:tcW w:w="2819"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Исполнитель</w:t>
            </w:r>
          </w:p>
        </w:tc>
        <w:tc>
          <w:tcPr>
            <w:tcW w:w="581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уполномоченный орган, запрашивающий сведения о ТОЛП</w:t>
            </w:r>
          </w:p>
        </w:tc>
      </w:tr>
      <w:tr w:rsidR="009E37E0" w:rsidRPr="001011CE" w:rsidTr="005016D2">
        <w:trPr>
          <w:jc w:val="center"/>
        </w:trPr>
        <w:tc>
          <w:tcPr>
            <w:tcW w:w="731" w:type="dxa"/>
            <w:gridSpan w:val="2"/>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320" w:firstLine="0"/>
              <w:jc w:val="left"/>
              <w:rPr>
                <w:rFonts w:ascii="Sylfaen" w:hAnsi="Sylfaen"/>
                <w:sz w:val="24"/>
                <w:szCs w:val="24"/>
              </w:rPr>
            </w:pPr>
            <w:r w:rsidRPr="001011CE">
              <w:rPr>
                <w:rStyle w:val="Bodytext212pt0"/>
                <w:rFonts w:ascii="Sylfaen" w:hAnsi="Sylfaen"/>
              </w:rPr>
              <w:t>4</w:t>
            </w:r>
          </w:p>
        </w:tc>
        <w:tc>
          <w:tcPr>
            <w:tcW w:w="2819"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Условия выполнения</w:t>
            </w:r>
          </w:p>
        </w:tc>
        <w:tc>
          <w:tcPr>
            <w:tcW w:w="581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выполняется при получении исполнителем сведений о завершении временного ввоза ТОЛП либо уведомления об отсутствии сведений, удовлетворяющих параметрам запроса (операция «Представление сведений о завершении временного ввоза ТСЛП»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.04.0</w:t>
            </w:r>
            <w:r w:rsidRPr="001011CE">
              <w:rPr>
                <w:rStyle w:val="Bodytext212pt0"/>
                <w:rFonts w:ascii="Sylfaen" w:hAnsi="Sylfaen"/>
                <w:lang w:val="en-US" w:eastAsia="en-US" w:bidi="en-US"/>
              </w:rPr>
              <w:t>PR</w:t>
            </w:r>
            <w:r w:rsidRPr="001011CE">
              <w:rPr>
                <w:rStyle w:val="Bodytext212pt0"/>
                <w:rFonts w:ascii="Sylfaen" w:hAnsi="Sylfaen"/>
                <w:lang w:eastAsia="en-US" w:bidi="en-US"/>
              </w:rPr>
              <w:t>.023))</w:t>
            </w:r>
          </w:p>
        </w:tc>
      </w:tr>
      <w:tr w:rsidR="009E37E0" w:rsidRPr="001011CE" w:rsidTr="005016D2">
        <w:trPr>
          <w:jc w:val="center"/>
        </w:trPr>
        <w:tc>
          <w:tcPr>
            <w:tcW w:w="731" w:type="dxa"/>
            <w:gridSpan w:val="2"/>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320" w:firstLine="0"/>
              <w:jc w:val="left"/>
              <w:rPr>
                <w:rFonts w:ascii="Sylfaen" w:hAnsi="Sylfaen"/>
                <w:sz w:val="24"/>
                <w:szCs w:val="24"/>
              </w:rPr>
            </w:pPr>
            <w:r w:rsidRPr="001011CE">
              <w:rPr>
                <w:rStyle w:val="Bodytext212pt0"/>
                <w:rFonts w:ascii="Sylfaen" w:hAnsi="Sylfaen"/>
              </w:rPr>
              <w:t>5</w:t>
            </w:r>
          </w:p>
        </w:tc>
        <w:tc>
          <w:tcPr>
            <w:tcW w:w="2819"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Ограничения</w:t>
            </w:r>
          </w:p>
        </w:tc>
        <w:tc>
          <w:tcPr>
            <w:tcW w:w="581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формат и структура запроса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rsidR="009E37E0" w:rsidRPr="001011CE" w:rsidTr="005016D2">
        <w:trPr>
          <w:jc w:val="center"/>
        </w:trPr>
        <w:tc>
          <w:tcPr>
            <w:tcW w:w="731" w:type="dxa"/>
            <w:gridSpan w:val="2"/>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6</w:t>
            </w:r>
          </w:p>
        </w:tc>
        <w:tc>
          <w:tcPr>
            <w:tcW w:w="2819"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Описание операции</w:t>
            </w:r>
          </w:p>
        </w:tc>
        <w:tc>
          <w:tcPr>
            <w:tcW w:w="581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исполнитель получает сведения о завершении временного ввоза ТСЛП или уведомление об отсутствии сведений, удовлетворяющих параметрам запроса, и осущестляет их обработку</w:t>
            </w:r>
          </w:p>
        </w:tc>
      </w:tr>
      <w:tr w:rsidR="009E37E0" w:rsidRPr="001011CE" w:rsidTr="005016D2">
        <w:trPr>
          <w:jc w:val="center"/>
        </w:trPr>
        <w:tc>
          <w:tcPr>
            <w:tcW w:w="731" w:type="dxa"/>
            <w:gridSpan w:val="2"/>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7</w:t>
            </w:r>
          </w:p>
        </w:tc>
        <w:tc>
          <w:tcPr>
            <w:tcW w:w="2819"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Результаты</w:t>
            </w:r>
          </w:p>
        </w:tc>
        <w:tc>
          <w:tcPr>
            <w:tcW w:w="5812"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в уполномоченный орган, запрашивающий сведения о ТСЛП, представлены сведения о завершении временного ввоза ТСЛП или направлено уведомление об отсутствии сведений, удовлетворяющих параметрам запроса</w:t>
            </w:r>
          </w:p>
        </w:tc>
      </w:tr>
    </w:tbl>
    <w:p w:rsidR="009E37E0" w:rsidRPr="001011CE" w:rsidRDefault="009E37E0" w:rsidP="001011CE">
      <w:pPr>
        <w:spacing w:after="120"/>
        <w:rPr>
          <w:rFonts w:ascii="Sylfaen" w:hAnsi="Sylfaen"/>
        </w:rPr>
      </w:pPr>
    </w:p>
    <w:p w:rsidR="009E37E0" w:rsidRPr="001011CE" w:rsidRDefault="001011CE" w:rsidP="001011CE">
      <w:pPr>
        <w:pStyle w:val="Bodytext20"/>
        <w:shd w:val="clear" w:color="auto" w:fill="auto"/>
        <w:spacing w:before="0" w:after="120" w:line="240" w:lineRule="auto"/>
        <w:ind w:left="20" w:firstLine="0"/>
        <w:jc w:val="center"/>
        <w:rPr>
          <w:rFonts w:ascii="Sylfaen" w:hAnsi="Sylfaen"/>
          <w:sz w:val="24"/>
          <w:szCs w:val="24"/>
        </w:rPr>
      </w:pPr>
      <w:r w:rsidRPr="001011CE">
        <w:rPr>
          <w:rFonts w:ascii="Sylfaen" w:hAnsi="Sylfaen"/>
          <w:sz w:val="24"/>
          <w:szCs w:val="24"/>
          <w:lang w:val="en-US" w:eastAsia="en-US" w:bidi="en-US"/>
        </w:rPr>
        <w:t>IX</w:t>
      </w:r>
      <w:r w:rsidRPr="001011CE">
        <w:rPr>
          <w:rFonts w:ascii="Sylfaen" w:hAnsi="Sylfaen"/>
          <w:sz w:val="24"/>
          <w:szCs w:val="24"/>
          <w:lang w:eastAsia="en-US" w:bidi="en-US"/>
        </w:rPr>
        <w:t xml:space="preserve">. </w:t>
      </w:r>
      <w:r w:rsidRPr="001011CE">
        <w:rPr>
          <w:rFonts w:ascii="Sylfaen" w:hAnsi="Sylfaen"/>
          <w:sz w:val="24"/>
          <w:szCs w:val="24"/>
        </w:rPr>
        <w:t>Порядок действий в нештатных ситуациях</w:t>
      </w:r>
    </w:p>
    <w:p w:rsidR="009E37E0" w:rsidRPr="001011CE" w:rsidRDefault="001011CE" w:rsidP="001011CE">
      <w:pPr>
        <w:pStyle w:val="Bodytext20"/>
        <w:shd w:val="clear" w:color="auto" w:fill="auto"/>
        <w:spacing w:before="0" w:after="120" w:line="240" w:lineRule="auto"/>
        <w:ind w:firstLine="740"/>
        <w:rPr>
          <w:rFonts w:ascii="Sylfaen" w:hAnsi="Sylfaen"/>
          <w:sz w:val="24"/>
          <w:szCs w:val="24"/>
        </w:rPr>
      </w:pPr>
      <w:r w:rsidRPr="001011CE">
        <w:rPr>
          <w:rFonts w:ascii="Sylfaen" w:hAnsi="Sylfaen"/>
          <w:sz w:val="24"/>
          <w:szCs w:val="24"/>
        </w:rPr>
        <w:t>86.</w:t>
      </w:r>
      <w:r>
        <w:rPr>
          <w:rFonts w:ascii="Sylfaen" w:hAnsi="Sylfaen"/>
          <w:sz w:val="24"/>
          <w:szCs w:val="24"/>
        </w:rPr>
        <w:t xml:space="preserve"> </w:t>
      </w:r>
      <w:r w:rsidRPr="001011CE">
        <w:rPr>
          <w:rFonts w:ascii="Sylfaen" w:hAnsi="Sylfaen"/>
          <w:sz w:val="24"/>
          <w:szCs w:val="24"/>
        </w:rPr>
        <w:t>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логического контроля и в иных случаях.</w:t>
      </w:r>
    </w:p>
    <w:p w:rsidR="009E37E0" w:rsidRPr="001011CE" w:rsidRDefault="001011CE" w:rsidP="001011CE">
      <w:pPr>
        <w:pStyle w:val="Bodytext20"/>
        <w:shd w:val="clear" w:color="auto" w:fill="auto"/>
        <w:spacing w:before="0" w:after="120" w:line="240" w:lineRule="auto"/>
        <w:ind w:firstLine="740"/>
        <w:rPr>
          <w:rFonts w:ascii="Sylfaen" w:hAnsi="Sylfaen"/>
          <w:sz w:val="24"/>
          <w:szCs w:val="24"/>
        </w:rPr>
      </w:pPr>
      <w:r w:rsidRPr="001011CE">
        <w:rPr>
          <w:rFonts w:ascii="Sylfaen" w:hAnsi="Sylfaen"/>
          <w:sz w:val="24"/>
          <w:szCs w:val="24"/>
        </w:rPr>
        <w:t>87.</w:t>
      </w:r>
      <w:r>
        <w:rPr>
          <w:rFonts w:ascii="Sylfaen" w:hAnsi="Sylfaen"/>
          <w:sz w:val="24"/>
          <w:szCs w:val="24"/>
        </w:rPr>
        <w:t xml:space="preserve"> </w:t>
      </w:r>
      <w:r w:rsidRPr="001011CE">
        <w:rPr>
          <w:rFonts w:ascii="Sylfaen" w:hAnsi="Sylfaen"/>
          <w:sz w:val="24"/>
          <w:szCs w:val="24"/>
        </w:rPr>
        <w:t xml:space="preserve">В случае возникновения ошибок структурного и логического контроля уполномоченный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контролю электронных документов и сведений в соответствии с Регламентом </w:t>
      </w:r>
      <w:r w:rsidRPr="001011CE">
        <w:rPr>
          <w:rFonts w:ascii="Sylfaen" w:hAnsi="Sylfaen"/>
          <w:sz w:val="24"/>
          <w:szCs w:val="24"/>
        </w:rPr>
        <w:lastRenderedPageBreak/>
        <w:t>информационного взаимодействия. В случае выявления несоответствия сведений требованиям указанных документов уполномоченный орган государства-члена принимает необходимые меры для устранения выявленной ошибки в установленном порядке.</w:t>
      </w:r>
    </w:p>
    <w:p w:rsidR="005016D2" w:rsidRDefault="001011CE" w:rsidP="001011CE">
      <w:pPr>
        <w:pStyle w:val="Bodytext20"/>
        <w:shd w:val="clear" w:color="auto" w:fill="auto"/>
        <w:spacing w:before="0" w:after="120" w:line="240" w:lineRule="auto"/>
        <w:ind w:firstLine="760"/>
        <w:rPr>
          <w:rFonts w:ascii="Sylfaen" w:hAnsi="Sylfaen"/>
          <w:sz w:val="24"/>
          <w:szCs w:val="24"/>
        </w:rPr>
      </w:pPr>
      <w:r w:rsidRPr="001011CE">
        <w:rPr>
          <w:rFonts w:ascii="Sylfaen" w:hAnsi="Sylfaen"/>
          <w:sz w:val="24"/>
          <w:szCs w:val="24"/>
        </w:rPr>
        <w:t>88.</w:t>
      </w:r>
      <w:r>
        <w:rPr>
          <w:rFonts w:ascii="Sylfaen" w:hAnsi="Sylfaen"/>
          <w:sz w:val="24"/>
          <w:szCs w:val="24"/>
        </w:rPr>
        <w:t xml:space="preserve"> </w:t>
      </w:r>
      <w:r w:rsidRPr="001011CE">
        <w:rPr>
          <w:rFonts w:ascii="Sylfaen" w:hAnsi="Sylfaen"/>
          <w:sz w:val="24"/>
          <w:szCs w:val="24"/>
        </w:rPr>
        <w:t>В целях разрешения нештатных ситуаций государства-члены информируют друг друга и Евразийскую экономическую комиссию об уполномоченных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w:t>
      </w:r>
      <w:r w:rsidR="005016D2">
        <w:rPr>
          <w:rFonts w:ascii="Sylfaen" w:hAnsi="Sylfaen"/>
          <w:sz w:val="24"/>
          <w:szCs w:val="24"/>
        </w:rPr>
        <w:t>ки при</w:t>
      </w:r>
      <w:r w:rsidR="005016D2" w:rsidRPr="005016D2">
        <w:rPr>
          <w:rFonts w:ascii="Sylfaen" w:hAnsi="Sylfaen"/>
          <w:sz w:val="24"/>
          <w:szCs w:val="24"/>
        </w:rPr>
        <w:t xml:space="preserve"> </w:t>
      </w:r>
      <w:r w:rsidR="005016D2">
        <w:rPr>
          <w:rFonts w:ascii="Sylfaen" w:hAnsi="Sylfaen"/>
          <w:sz w:val="24"/>
          <w:szCs w:val="24"/>
        </w:rPr>
        <w:t>реа</w:t>
      </w:r>
      <w:r w:rsidRPr="001011CE">
        <w:rPr>
          <w:rFonts w:ascii="Sylfaen" w:hAnsi="Sylfaen"/>
          <w:sz w:val="24"/>
          <w:szCs w:val="24"/>
        </w:rPr>
        <w:t>лизации общего процесса.</w:t>
      </w:r>
    </w:p>
    <w:p w:rsidR="005016D2" w:rsidRDefault="005016D2">
      <w:pPr>
        <w:rPr>
          <w:rFonts w:ascii="Sylfaen" w:eastAsia="Times New Roman" w:hAnsi="Sylfaen" w:cs="Times New Roman"/>
        </w:rPr>
      </w:pPr>
      <w:r>
        <w:rPr>
          <w:rFonts w:ascii="Sylfaen" w:hAnsi="Sylfaen"/>
        </w:rPr>
        <w:br w:type="page"/>
      </w:r>
    </w:p>
    <w:p w:rsidR="009E37E0" w:rsidRPr="001011CE" w:rsidRDefault="001011CE" w:rsidP="005016D2">
      <w:pPr>
        <w:pStyle w:val="Bodytext20"/>
        <w:shd w:val="clear" w:color="auto" w:fill="auto"/>
        <w:spacing w:before="0" w:after="120" w:line="240" w:lineRule="auto"/>
        <w:ind w:left="5103" w:right="-8" w:firstLine="0"/>
        <w:jc w:val="center"/>
        <w:rPr>
          <w:rFonts w:ascii="Sylfaen" w:hAnsi="Sylfaen"/>
          <w:sz w:val="24"/>
          <w:szCs w:val="24"/>
        </w:rPr>
      </w:pPr>
      <w:r w:rsidRPr="001011CE">
        <w:rPr>
          <w:rFonts w:ascii="Sylfaen" w:hAnsi="Sylfaen"/>
          <w:sz w:val="24"/>
          <w:szCs w:val="24"/>
        </w:rPr>
        <w:lastRenderedPageBreak/>
        <w:t>УТВЕРЖДЕН</w:t>
      </w:r>
    </w:p>
    <w:p w:rsidR="005016D2" w:rsidRDefault="001011CE" w:rsidP="005016D2">
      <w:pPr>
        <w:pStyle w:val="Bodytext20"/>
        <w:shd w:val="clear" w:color="auto" w:fill="auto"/>
        <w:spacing w:before="0" w:after="120" w:line="240" w:lineRule="auto"/>
        <w:ind w:left="5103" w:right="-8" w:firstLine="0"/>
        <w:jc w:val="center"/>
        <w:rPr>
          <w:rFonts w:ascii="Sylfaen" w:hAnsi="Sylfaen"/>
          <w:sz w:val="24"/>
          <w:szCs w:val="24"/>
        </w:rPr>
      </w:pPr>
      <w:r w:rsidRPr="001011CE">
        <w:rPr>
          <w:rFonts w:ascii="Sylfaen" w:hAnsi="Sylfaen"/>
          <w:sz w:val="24"/>
          <w:szCs w:val="24"/>
        </w:rPr>
        <w:t>Решением Коллегии</w:t>
      </w:r>
      <w:r w:rsidR="005016D2">
        <w:rPr>
          <w:rFonts w:ascii="Sylfaen" w:hAnsi="Sylfaen"/>
          <w:sz w:val="24"/>
          <w:szCs w:val="24"/>
        </w:rPr>
        <w:t xml:space="preserve"> </w:t>
      </w:r>
      <w:r w:rsidRPr="001011CE">
        <w:rPr>
          <w:rFonts w:ascii="Sylfaen" w:hAnsi="Sylfaen"/>
          <w:sz w:val="24"/>
          <w:szCs w:val="24"/>
        </w:rPr>
        <w:t>Евразийской экономической комиссии</w:t>
      </w:r>
    </w:p>
    <w:p w:rsidR="009E37E0" w:rsidRDefault="001011CE" w:rsidP="005016D2">
      <w:pPr>
        <w:pStyle w:val="Bodytext20"/>
        <w:shd w:val="clear" w:color="auto" w:fill="auto"/>
        <w:spacing w:before="0" w:after="120" w:line="240" w:lineRule="auto"/>
        <w:ind w:left="5103" w:right="-8" w:firstLine="0"/>
        <w:jc w:val="center"/>
        <w:rPr>
          <w:rFonts w:ascii="Sylfaen" w:hAnsi="Sylfaen"/>
          <w:sz w:val="24"/>
          <w:szCs w:val="24"/>
        </w:rPr>
      </w:pPr>
      <w:r w:rsidRPr="001011CE">
        <w:rPr>
          <w:rFonts w:ascii="Sylfaen" w:hAnsi="Sylfaen"/>
          <w:sz w:val="24"/>
          <w:szCs w:val="24"/>
        </w:rPr>
        <w:t>от 12 апреля 2016 г. № 33</w:t>
      </w:r>
    </w:p>
    <w:p w:rsidR="005016D2" w:rsidRPr="001011CE" w:rsidRDefault="005016D2" w:rsidP="005016D2">
      <w:pPr>
        <w:pStyle w:val="Bodytext20"/>
        <w:shd w:val="clear" w:color="auto" w:fill="auto"/>
        <w:spacing w:before="0" w:after="120" w:line="240" w:lineRule="auto"/>
        <w:ind w:left="5103" w:right="-8" w:firstLine="0"/>
        <w:jc w:val="center"/>
        <w:rPr>
          <w:rFonts w:ascii="Sylfaen" w:hAnsi="Sylfaen"/>
          <w:sz w:val="24"/>
          <w:szCs w:val="24"/>
        </w:rPr>
      </w:pPr>
    </w:p>
    <w:p w:rsidR="009E37E0" w:rsidRPr="001011CE" w:rsidRDefault="001011CE" w:rsidP="001011CE">
      <w:pPr>
        <w:pStyle w:val="Bodytext30"/>
        <w:shd w:val="clear" w:color="auto" w:fill="auto"/>
        <w:spacing w:line="240" w:lineRule="auto"/>
        <w:ind w:right="40"/>
        <w:rPr>
          <w:rFonts w:ascii="Sylfaen" w:hAnsi="Sylfaen"/>
          <w:sz w:val="24"/>
          <w:szCs w:val="24"/>
        </w:rPr>
      </w:pPr>
      <w:r w:rsidRPr="001011CE">
        <w:rPr>
          <w:rStyle w:val="Bodytext3Spacing2pt"/>
          <w:rFonts w:ascii="Sylfaen" w:hAnsi="Sylfaen"/>
          <w:b/>
          <w:bCs/>
          <w:spacing w:val="0"/>
          <w:sz w:val="24"/>
          <w:szCs w:val="24"/>
        </w:rPr>
        <w:t>РЕГЛАМЕНТ</w:t>
      </w:r>
    </w:p>
    <w:p w:rsidR="009E37E0" w:rsidRDefault="001011CE" w:rsidP="001011CE">
      <w:pPr>
        <w:pStyle w:val="Bodytext30"/>
        <w:shd w:val="clear" w:color="auto" w:fill="auto"/>
        <w:spacing w:line="240" w:lineRule="auto"/>
        <w:ind w:right="40"/>
        <w:rPr>
          <w:rFonts w:ascii="Sylfaen" w:hAnsi="Sylfaen"/>
          <w:sz w:val="24"/>
          <w:szCs w:val="24"/>
        </w:rPr>
      </w:pPr>
      <w:r w:rsidRPr="001011CE">
        <w:rPr>
          <w:rFonts w:ascii="Sylfaen" w:hAnsi="Sylfaen"/>
          <w:sz w:val="24"/>
          <w:szCs w:val="24"/>
        </w:rPr>
        <w:t>информационного взаимодействия</w:t>
      </w:r>
      <w:r w:rsidR="005016D2">
        <w:rPr>
          <w:rFonts w:ascii="Sylfaen" w:hAnsi="Sylfaen"/>
          <w:sz w:val="24"/>
          <w:szCs w:val="24"/>
        </w:rPr>
        <w:t xml:space="preserve"> </w:t>
      </w:r>
      <w:r w:rsidRPr="001011CE">
        <w:rPr>
          <w:rFonts w:ascii="Sylfaen" w:hAnsi="Sylfaen"/>
          <w:sz w:val="24"/>
          <w:szCs w:val="24"/>
        </w:rPr>
        <w:t xml:space="preserve">между уполномоченными органами государств </w:t>
      </w:r>
      <w:r w:rsidR="005016D2">
        <w:rPr>
          <w:rFonts w:ascii="Sylfaen" w:hAnsi="Sylfaen"/>
          <w:sz w:val="24"/>
          <w:szCs w:val="24"/>
        </w:rPr>
        <w:t>–</w:t>
      </w:r>
      <w:r w:rsidRPr="001011CE">
        <w:rPr>
          <w:rFonts w:ascii="Sylfaen" w:hAnsi="Sylfaen"/>
          <w:sz w:val="24"/>
          <w:szCs w:val="24"/>
        </w:rPr>
        <w:t xml:space="preserve"> членов</w:t>
      </w:r>
      <w:r w:rsidR="005016D2">
        <w:rPr>
          <w:rFonts w:ascii="Sylfaen" w:hAnsi="Sylfaen"/>
          <w:sz w:val="24"/>
          <w:szCs w:val="24"/>
        </w:rPr>
        <w:t xml:space="preserve"> </w:t>
      </w:r>
      <w:r w:rsidRPr="001011CE">
        <w:rPr>
          <w:rFonts w:ascii="Sylfaen" w:hAnsi="Sylfaen"/>
          <w:sz w:val="24"/>
          <w:szCs w:val="24"/>
        </w:rPr>
        <w:t>Евразийского экономического союза при реализации средствами</w:t>
      </w:r>
      <w:r w:rsidR="005016D2">
        <w:rPr>
          <w:rFonts w:ascii="Sylfaen" w:hAnsi="Sylfaen"/>
          <w:sz w:val="24"/>
          <w:szCs w:val="24"/>
        </w:rPr>
        <w:t xml:space="preserve"> </w:t>
      </w:r>
      <w:r w:rsidRPr="001011CE">
        <w:rPr>
          <w:rFonts w:ascii="Sylfaen" w:hAnsi="Sylfaen"/>
          <w:sz w:val="24"/>
          <w:szCs w:val="24"/>
        </w:rPr>
        <w:t>интегрированной информационной системы внешней и взаимной</w:t>
      </w:r>
      <w:r w:rsidR="005016D2">
        <w:rPr>
          <w:rFonts w:ascii="Sylfaen" w:hAnsi="Sylfaen"/>
          <w:sz w:val="24"/>
          <w:szCs w:val="24"/>
        </w:rPr>
        <w:t xml:space="preserve"> </w:t>
      </w:r>
      <w:r w:rsidRPr="001011CE">
        <w:rPr>
          <w:rFonts w:ascii="Sylfaen" w:hAnsi="Sylfaen"/>
          <w:sz w:val="24"/>
          <w:szCs w:val="24"/>
        </w:rPr>
        <w:t>торговли общего процесса «Обеспечение обмена информацией</w:t>
      </w:r>
      <w:r w:rsidR="005016D2">
        <w:rPr>
          <w:rFonts w:ascii="Sylfaen" w:hAnsi="Sylfaen"/>
          <w:sz w:val="24"/>
          <w:szCs w:val="24"/>
        </w:rPr>
        <w:t xml:space="preserve"> </w:t>
      </w:r>
      <w:r w:rsidRPr="001011CE">
        <w:rPr>
          <w:rFonts w:ascii="Sylfaen" w:hAnsi="Sylfaen"/>
          <w:sz w:val="24"/>
          <w:szCs w:val="24"/>
        </w:rPr>
        <w:t>в отношении транспортных средств, временно ввозимых</w:t>
      </w:r>
      <w:r w:rsidR="005016D2">
        <w:rPr>
          <w:rFonts w:ascii="Sylfaen" w:hAnsi="Sylfaen"/>
          <w:sz w:val="24"/>
          <w:szCs w:val="24"/>
        </w:rPr>
        <w:t xml:space="preserve"> </w:t>
      </w:r>
      <w:r w:rsidRPr="001011CE">
        <w:rPr>
          <w:rFonts w:ascii="Sylfaen" w:hAnsi="Sylfaen"/>
          <w:sz w:val="24"/>
          <w:szCs w:val="24"/>
        </w:rPr>
        <w:t>на таможенную территорию Евразийского экономического союза</w:t>
      </w:r>
      <w:r w:rsidR="005016D2">
        <w:rPr>
          <w:rFonts w:ascii="Sylfaen" w:hAnsi="Sylfaen"/>
          <w:sz w:val="24"/>
          <w:szCs w:val="24"/>
        </w:rPr>
        <w:t xml:space="preserve"> </w:t>
      </w:r>
      <w:r w:rsidRPr="001011CE">
        <w:rPr>
          <w:rFonts w:ascii="Sylfaen" w:hAnsi="Sylfaen"/>
          <w:sz w:val="24"/>
          <w:szCs w:val="24"/>
        </w:rPr>
        <w:t>физическими лицами для личного пользования, между</w:t>
      </w:r>
      <w:r w:rsidR="005016D2">
        <w:rPr>
          <w:rFonts w:ascii="Sylfaen" w:hAnsi="Sylfaen"/>
          <w:sz w:val="24"/>
          <w:szCs w:val="24"/>
        </w:rPr>
        <w:t xml:space="preserve"> </w:t>
      </w:r>
      <w:r w:rsidRPr="001011CE">
        <w:rPr>
          <w:rFonts w:ascii="Sylfaen" w:hAnsi="Sylfaen"/>
          <w:sz w:val="24"/>
          <w:szCs w:val="24"/>
        </w:rPr>
        <w:t>таможенными органами государств - членов Евразийского</w:t>
      </w:r>
      <w:r w:rsidR="005016D2">
        <w:rPr>
          <w:rFonts w:ascii="Sylfaen" w:hAnsi="Sylfaen"/>
          <w:sz w:val="24"/>
          <w:szCs w:val="24"/>
        </w:rPr>
        <w:t xml:space="preserve"> </w:t>
      </w:r>
      <w:r w:rsidRPr="001011CE">
        <w:rPr>
          <w:rFonts w:ascii="Sylfaen" w:hAnsi="Sylfaen"/>
          <w:sz w:val="24"/>
          <w:szCs w:val="24"/>
        </w:rPr>
        <w:t>экономического союза»</w:t>
      </w:r>
    </w:p>
    <w:p w:rsidR="005016D2" w:rsidRPr="001011CE" w:rsidRDefault="005016D2" w:rsidP="001011CE">
      <w:pPr>
        <w:pStyle w:val="Bodytext30"/>
        <w:shd w:val="clear" w:color="auto" w:fill="auto"/>
        <w:spacing w:line="240" w:lineRule="auto"/>
        <w:ind w:right="40"/>
        <w:rPr>
          <w:rFonts w:ascii="Sylfaen" w:hAnsi="Sylfaen"/>
          <w:sz w:val="24"/>
          <w:szCs w:val="24"/>
        </w:rPr>
      </w:pPr>
    </w:p>
    <w:p w:rsidR="009E37E0" w:rsidRPr="001011CE" w:rsidRDefault="001011CE" w:rsidP="001011CE">
      <w:pPr>
        <w:pStyle w:val="Bodytext20"/>
        <w:shd w:val="clear" w:color="auto" w:fill="auto"/>
        <w:spacing w:before="0" w:after="120" w:line="240" w:lineRule="auto"/>
        <w:ind w:left="3420" w:firstLine="0"/>
        <w:rPr>
          <w:rFonts w:ascii="Sylfaen" w:hAnsi="Sylfaen"/>
          <w:sz w:val="24"/>
          <w:szCs w:val="24"/>
        </w:rPr>
      </w:pPr>
      <w:r w:rsidRPr="001011CE">
        <w:rPr>
          <w:rFonts w:ascii="Sylfaen" w:hAnsi="Sylfaen"/>
          <w:sz w:val="24"/>
          <w:szCs w:val="24"/>
          <w:lang w:val="en-US" w:eastAsia="en-US" w:bidi="en-US"/>
        </w:rPr>
        <w:t>I</w:t>
      </w:r>
      <w:r w:rsidRPr="001011CE">
        <w:rPr>
          <w:rFonts w:ascii="Sylfaen" w:hAnsi="Sylfaen"/>
          <w:sz w:val="24"/>
          <w:szCs w:val="24"/>
          <w:lang w:eastAsia="en-US" w:bidi="en-US"/>
        </w:rPr>
        <w:t>.</w:t>
      </w:r>
      <w:r>
        <w:rPr>
          <w:rFonts w:ascii="Sylfaen" w:hAnsi="Sylfaen"/>
          <w:sz w:val="24"/>
          <w:szCs w:val="24"/>
          <w:lang w:eastAsia="en-US" w:bidi="en-US"/>
        </w:rPr>
        <w:t xml:space="preserve"> </w:t>
      </w:r>
      <w:r w:rsidRPr="001011CE">
        <w:rPr>
          <w:rFonts w:ascii="Sylfaen" w:hAnsi="Sylfaen"/>
          <w:sz w:val="24"/>
          <w:szCs w:val="24"/>
        </w:rPr>
        <w:t>Общие положения</w:t>
      </w:r>
    </w:p>
    <w:p w:rsidR="009E37E0" w:rsidRPr="001011CE" w:rsidRDefault="001011CE" w:rsidP="005016D2">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1. Настоящий Регламент разработан в соответствии со следующими актами, входящими в право Евразийского экономического союза (далее - Союз):</w:t>
      </w:r>
    </w:p>
    <w:p w:rsidR="009E37E0" w:rsidRPr="001011CE" w:rsidRDefault="001011CE" w:rsidP="005016D2">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Договор о Евразийском экономическом союзе от 29 мая 2014 года;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p>
    <w:p w:rsidR="009E37E0" w:rsidRPr="001011CE" w:rsidRDefault="001011CE" w:rsidP="005016D2">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Решение Комиссии Таможенного союза от 18 июня 2010 г. № 311 «Об Инструкции о порядке совершения таможенных операций в отношении товаров для личного пользования, перемещаемых физическими лицами через таможенную границу, и отражении факта признания таких товаров не находящимися под таможенным контролем»;</w:t>
      </w:r>
    </w:p>
    <w:p w:rsidR="009E37E0" w:rsidRPr="001011CE" w:rsidRDefault="001011CE" w:rsidP="005016D2">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Решение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rsidR="009E37E0" w:rsidRPr="001011CE" w:rsidRDefault="001011CE" w:rsidP="005016D2">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Решение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rsidR="009E37E0" w:rsidRPr="001011CE" w:rsidRDefault="001011CE" w:rsidP="005016D2">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Решение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rsidR="009E37E0" w:rsidRPr="001011CE" w:rsidRDefault="001011CE" w:rsidP="005016D2">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 xml:space="preserve">Решение Коллегии Евразийской экономической комиссии от 9 июня 2015 г. № </w:t>
      </w:r>
      <w:r w:rsidRPr="001011CE">
        <w:rPr>
          <w:rFonts w:ascii="Sylfaen" w:hAnsi="Sylfaen"/>
          <w:sz w:val="24"/>
          <w:szCs w:val="24"/>
        </w:rPr>
        <w:lastRenderedPageBreak/>
        <w:t>63 «О Методике анализа, оптимизации, гармонизации и описания общих процессов в рамках Евразийского экономического союза»;</w:t>
      </w:r>
    </w:p>
    <w:p w:rsidR="009E37E0" w:rsidRPr="001011CE" w:rsidRDefault="001011CE" w:rsidP="005016D2">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Решение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rsidR="009E37E0" w:rsidRPr="001011CE" w:rsidRDefault="001011CE" w:rsidP="005016D2">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Настоящий Регламент разработан с учетом положений Технологии обмена информацией между таможенными органами государств - членов Евразийского экономического союза, обеспечивающей учет и контроль временного ввоза и вывоза автомобильных транспортных средств на (с) территорию(и) государств - членов Евразийского экономического союза, утвержденной Решением Объединенной коллегии таможенных служб государств - членов Таможенного союза от 4 июня 2015 г. №15/6.</w:t>
      </w:r>
    </w:p>
    <w:p w:rsidR="005016D2" w:rsidRDefault="005016D2" w:rsidP="001011CE">
      <w:pPr>
        <w:pStyle w:val="Bodytext20"/>
        <w:shd w:val="clear" w:color="auto" w:fill="auto"/>
        <w:spacing w:before="0" w:after="120" w:line="240" w:lineRule="auto"/>
        <w:ind w:left="3260" w:firstLine="0"/>
        <w:rPr>
          <w:rFonts w:ascii="Sylfaen" w:hAnsi="Sylfaen"/>
          <w:sz w:val="24"/>
          <w:szCs w:val="24"/>
          <w:lang w:eastAsia="en-US" w:bidi="en-US"/>
        </w:rPr>
      </w:pPr>
    </w:p>
    <w:p w:rsidR="009E37E0" w:rsidRPr="001011CE" w:rsidRDefault="001011CE" w:rsidP="005016D2">
      <w:pPr>
        <w:pStyle w:val="Bodytext20"/>
        <w:shd w:val="clear" w:color="auto" w:fill="auto"/>
        <w:spacing w:before="0" w:after="120" w:line="240" w:lineRule="auto"/>
        <w:ind w:firstLine="0"/>
        <w:jc w:val="center"/>
        <w:rPr>
          <w:rFonts w:ascii="Sylfaen" w:hAnsi="Sylfaen"/>
          <w:sz w:val="24"/>
          <w:szCs w:val="24"/>
        </w:rPr>
      </w:pPr>
      <w:r w:rsidRPr="001011CE">
        <w:rPr>
          <w:rFonts w:ascii="Sylfaen" w:hAnsi="Sylfaen"/>
          <w:sz w:val="24"/>
          <w:szCs w:val="24"/>
          <w:lang w:val="en-US" w:eastAsia="en-US" w:bidi="en-US"/>
        </w:rPr>
        <w:t>II</w:t>
      </w:r>
      <w:r w:rsidRPr="001011CE">
        <w:rPr>
          <w:rFonts w:ascii="Sylfaen" w:hAnsi="Sylfaen"/>
          <w:sz w:val="24"/>
          <w:szCs w:val="24"/>
          <w:lang w:eastAsia="en-US" w:bidi="en-US"/>
        </w:rPr>
        <w:t>.</w:t>
      </w:r>
      <w:r>
        <w:rPr>
          <w:rFonts w:ascii="Sylfaen" w:hAnsi="Sylfaen"/>
          <w:sz w:val="24"/>
          <w:szCs w:val="24"/>
          <w:lang w:eastAsia="en-US" w:bidi="en-US"/>
        </w:rPr>
        <w:t xml:space="preserve"> </w:t>
      </w:r>
      <w:r w:rsidRPr="001011CE">
        <w:rPr>
          <w:rFonts w:ascii="Sylfaen" w:hAnsi="Sylfaen"/>
          <w:sz w:val="24"/>
          <w:szCs w:val="24"/>
        </w:rPr>
        <w:t>Область применения</w:t>
      </w:r>
    </w:p>
    <w:p w:rsidR="009E37E0" w:rsidRPr="001011CE" w:rsidRDefault="001011CE" w:rsidP="005016D2">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2.</w:t>
      </w:r>
      <w:r>
        <w:rPr>
          <w:rFonts w:ascii="Sylfaen" w:hAnsi="Sylfaen"/>
          <w:sz w:val="24"/>
          <w:szCs w:val="24"/>
        </w:rPr>
        <w:t xml:space="preserve"> </w:t>
      </w:r>
      <w:r w:rsidRPr="001011CE">
        <w:rPr>
          <w:rFonts w:ascii="Sylfaen" w:hAnsi="Sylfaen"/>
          <w:sz w:val="24"/>
          <w:szCs w:val="24"/>
        </w:rPr>
        <w:t>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«Обеспечение обмена информацией в отношении транспортных средств, временно ввозимых на таможенную территорию Евразийского экономического союза физическими лицами для личного пользования, между таможенными органами государств - членов Евразийского экономического союза» (далее - общий процесс), а также своей роли при их выполнении.</w:t>
      </w:r>
    </w:p>
    <w:p w:rsidR="009E37E0" w:rsidRPr="001011CE" w:rsidRDefault="001011CE" w:rsidP="005016D2">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3.</w:t>
      </w:r>
      <w:r>
        <w:rPr>
          <w:rFonts w:ascii="Sylfaen" w:hAnsi="Sylfaen"/>
          <w:sz w:val="24"/>
          <w:szCs w:val="24"/>
        </w:rPr>
        <w:t xml:space="preserve"> </w:t>
      </w:r>
      <w:r w:rsidRPr="001011CE">
        <w:rPr>
          <w:rFonts w:ascii="Sylfaen" w:hAnsi="Sylfaen"/>
          <w:sz w:val="24"/>
          <w:szCs w:val="24"/>
        </w:rPr>
        <w:t>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p w:rsidR="009E37E0" w:rsidRDefault="001011CE" w:rsidP="005016D2">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4.</w:t>
      </w:r>
      <w:r>
        <w:rPr>
          <w:rFonts w:ascii="Sylfaen" w:hAnsi="Sylfaen"/>
          <w:sz w:val="24"/>
          <w:szCs w:val="24"/>
        </w:rPr>
        <w:t xml:space="preserve"> </w:t>
      </w:r>
      <w:r w:rsidRPr="001011CE">
        <w:rPr>
          <w:rFonts w:ascii="Sylfaen" w:hAnsi="Sylfaen"/>
          <w:sz w:val="24"/>
          <w:szCs w:val="24"/>
        </w:rPr>
        <w:t>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p w:rsidR="005016D2" w:rsidRPr="001011CE" w:rsidRDefault="005016D2" w:rsidP="005016D2">
      <w:pPr>
        <w:pStyle w:val="Bodytext20"/>
        <w:shd w:val="clear" w:color="auto" w:fill="auto"/>
        <w:spacing w:before="0" w:after="120" w:line="240" w:lineRule="auto"/>
        <w:ind w:firstLine="567"/>
        <w:rPr>
          <w:rFonts w:ascii="Sylfaen" w:hAnsi="Sylfaen"/>
          <w:sz w:val="24"/>
          <w:szCs w:val="24"/>
        </w:rPr>
      </w:pPr>
    </w:p>
    <w:p w:rsidR="009E37E0" w:rsidRPr="001011CE" w:rsidRDefault="001011CE" w:rsidP="005016D2">
      <w:pPr>
        <w:pStyle w:val="Bodytext20"/>
        <w:shd w:val="clear" w:color="auto" w:fill="auto"/>
        <w:spacing w:before="0" w:after="120" w:line="240" w:lineRule="auto"/>
        <w:ind w:firstLine="0"/>
        <w:jc w:val="center"/>
        <w:rPr>
          <w:rFonts w:ascii="Sylfaen" w:hAnsi="Sylfaen"/>
          <w:sz w:val="24"/>
          <w:szCs w:val="24"/>
        </w:rPr>
      </w:pPr>
      <w:r w:rsidRPr="001011CE">
        <w:rPr>
          <w:rFonts w:ascii="Sylfaen" w:hAnsi="Sylfaen"/>
          <w:sz w:val="24"/>
          <w:szCs w:val="24"/>
          <w:lang w:val="en-US" w:eastAsia="en-US" w:bidi="en-US"/>
        </w:rPr>
        <w:t>III</w:t>
      </w:r>
      <w:r w:rsidRPr="001011CE">
        <w:rPr>
          <w:rFonts w:ascii="Sylfaen" w:hAnsi="Sylfaen"/>
          <w:sz w:val="24"/>
          <w:szCs w:val="24"/>
          <w:lang w:eastAsia="en-US" w:bidi="en-US"/>
        </w:rPr>
        <w:t>.</w:t>
      </w:r>
      <w:r>
        <w:rPr>
          <w:rFonts w:ascii="Sylfaen" w:hAnsi="Sylfaen"/>
          <w:sz w:val="24"/>
          <w:szCs w:val="24"/>
          <w:lang w:eastAsia="en-US" w:bidi="en-US"/>
        </w:rPr>
        <w:t xml:space="preserve"> </w:t>
      </w:r>
      <w:r w:rsidRPr="001011CE">
        <w:rPr>
          <w:rFonts w:ascii="Sylfaen" w:hAnsi="Sylfaen"/>
          <w:sz w:val="24"/>
          <w:szCs w:val="24"/>
        </w:rPr>
        <w:t>Основные понятия</w:t>
      </w:r>
    </w:p>
    <w:p w:rsidR="009E37E0" w:rsidRPr="001011CE" w:rsidRDefault="001011CE" w:rsidP="005016D2">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5.</w:t>
      </w:r>
      <w:r>
        <w:rPr>
          <w:rFonts w:ascii="Sylfaen" w:hAnsi="Sylfaen"/>
          <w:sz w:val="24"/>
          <w:szCs w:val="24"/>
        </w:rPr>
        <w:t xml:space="preserve"> </w:t>
      </w:r>
      <w:r w:rsidRPr="001011CE">
        <w:rPr>
          <w:rFonts w:ascii="Sylfaen" w:hAnsi="Sylfaen"/>
          <w:sz w:val="24"/>
          <w:szCs w:val="24"/>
        </w:rPr>
        <w:t>Для целей настоящего Регламента используются понятия, которые означают следующее:</w:t>
      </w:r>
    </w:p>
    <w:p w:rsidR="009E37E0" w:rsidRPr="001011CE" w:rsidRDefault="001011CE" w:rsidP="005016D2">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«аутентификация» - проверка принадлежности субъекту доступа предъявленного им идентификатора, подтверждение подлинности;</w:t>
      </w:r>
    </w:p>
    <w:p w:rsidR="009E37E0" w:rsidRPr="001011CE" w:rsidRDefault="001011CE" w:rsidP="005016D2">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«ЛНП» - личная номерная печать должностного лица таможенных органов, проставлением оттиска которой и подписи должностного лица в таможенных документах удостоверяется совершение таможенной операции;</w:t>
      </w:r>
    </w:p>
    <w:p w:rsidR="009E37E0" w:rsidRPr="001011CE" w:rsidRDefault="001011CE" w:rsidP="005016D2">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lastRenderedPageBreak/>
        <w:t>«реквизит» - единица данных электронного документа (сведений), которая в определенном контексте считается неразделимой;</w:t>
      </w:r>
    </w:p>
    <w:p w:rsidR="009E37E0" w:rsidRPr="001011CE" w:rsidRDefault="001011CE" w:rsidP="005016D2">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p w:rsidR="009E37E0" w:rsidRPr="001011CE" w:rsidRDefault="001011CE" w:rsidP="005016D2">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«ТСЛП» - транспортное средство для личного пользования, представляющее собой авто-, мототранспортное средство, прицеп, водное или воздушное судно (вместе с запасными частями, а также обычными принадлежностями и оборудованием, содержащимися в обычных баках, горюче-смазочными материалами и топливом), находящиеся в собственности или владении физического лица, перемещающего эти транспортные средства через таможенную границу Союза исключительно в личных целях, а не для транспортировки лиц за вознаграждение, промышленной или коммерческой транспортировки товаров за вознаграждение или бесплатно;</w:t>
      </w:r>
    </w:p>
    <w:p w:rsidR="009E37E0" w:rsidRPr="001011CE" w:rsidRDefault="001011CE" w:rsidP="005016D2">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«ТСМП» - транспортное средство, ввозимое на таможенную территорию Союза или вывозимое за ее пределы в целях начала и (или) завершения международной перевозки грузов, пассажиров и (или) багажа, с находящимися на нем специальным оборудованием, предназначенным для погрузки, разгрузки, обработки и защиты грузов, предметами материально-технического снабжения и снаряжения, а также запасными частями и оборудованием, предназначенными для ремонта, технического обслуживания или эксплуатации транспортного средства в пути следования.</w:t>
      </w:r>
    </w:p>
    <w:p w:rsidR="009E37E0" w:rsidRPr="001011CE" w:rsidRDefault="001011CE" w:rsidP="005016D2">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№63.</w:t>
      </w:r>
    </w:p>
    <w:p w:rsidR="009E37E0" w:rsidRPr="001011CE" w:rsidRDefault="001011CE" w:rsidP="005016D2">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«Обеспечение обмена информацией в отношении транспортных средств, временно ввозимых на таможенную территорию Евразийского экономического союза физическими лицами для личного пользования, между таможенными органами государств - членов Евразийского экономического союза», утвержденных Решением Коллегии Евразийской экономической комиссии от 12 апреля 2016 г. № 33 (далее - Правила информационного взаимодействия).</w:t>
      </w:r>
    </w:p>
    <w:p w:rsidR="009E37E0" w:rsidRPr="001011CE" w:rsidRDefault="009E37E0" w:rsidP="001011CE">
      <w:pPr>
        <w:spacing w:after="120"/>
        <w:rPr>
          <w:rFonts w:ascii="Sylfaen" w:hAnsi="Sylfaen"/>
        </w:rPr>
      </w:pPr>
    </w:p>
    <w:p w:rsidR="009E37E0" w:rsidRPr="001011CE" w:rsidRDefault="001011CE" w:rsidP="005016D2">
      <w:pPr>
        <w:pStyle w:val="Bodytext20"/>
        <w:shd w:val="clear" w:color="auto" w:fill="auto"/>
        <w:spacing w:before="0" w:after="120" w:line="240" w:lineRule="auto"/>
        <w:ind w:left="1701" w:right="1693" w:firstLine="0"/>
        <w:jc w:val="center"/>
        <w:rPr>
          <w:rFonts w:ascii="Sylfaen" w:hAnsi="Sylfaen"/>
          <w:sz w:val="24"/>
          <w:szCs w:val="24"/>
        </w:rPr>
      </w:pPr>
      <w:r w:rsidRPr="001011CE">
        <w:rPr>
          <w:rFonts w:ascii="Sylfaen" w:hAnsi="Sylfaen"/>
          <w:sz w:val="24"/>
          <w:szCs w:val="24"/>
          <w:lang w:val="en-US" w:eastAsia="en-US" w:bidi="en-US"/>
        </w:rPr>
        <w:t>IV</w:t>
      </w:r>
      <w:r w:rsidRPr="001011CE">
        <w:rPr>
          <w:rFonts w:ascii="Sylfaen" w:hAnsi="Sylfaen"/>
          <w:sz w:val="24"/>
          <w:szCs w:val="24"/>
          <w:lang w:eastAsia="en-US" w:bidi="en-US"/>
        </w:rPr>
        <w:t>.</w:t>
      </w:r>
      <w:r>
        <w:rPr>
          <w:rFonts w:ascii="Sylfaen" w:hAnsi="Sylfaen"/>
          <w:sz w:val="24"/>
          <w:szCs w:val="24"/>
          <w:lang w:eastAsia="en-US" w:bidi="en-US"/>
        </w:rPr>
        <w:t xml:space="preserve"> </w:t>
      </w:r>
      <w:r w:rsidRPr="001011CE">
        <w:rPr>
          <w:rStyle w:val="Headerorfooter4"/>
          <w:rFonts w:ascii="Sylfaen" w:hAnsi="Sylfaen"/>
          <w:sz w:val="24"/>
          <w:szCs w:val="24"/>
          <w:lang w:eastAsia="en-US" w:bidi="en-US"/>
        </w:rPr>
        <w:t xml:space="preserve"> </w:t>
      </w:r>
      <w:r w:rsidRPr="001011CE">
        <w:rPr>
          <w:rStyle w:val="Headerorfooter4"/>
          <w:rFonts w:ascii="Sylfaen" w:hAnsi="Sylfaen"/>
          <w:sz w:val="24"/>
          <w:szCs w:val="24"/>
        </w:rPr>
        <w:t>Основные сведения об информационном</w:t>
      </w:r>
      <w:r w:rsidR="005016D2">
        <w:rPr>
          <w:rStyle w:val="Headerorfooter4"/>
          <w:rFonts w:ascii="Sylfaen" w:hAnsi="Sylfaen"/>
          <w:sz w:val="24"/>
          <w:szCs w:val="24"/>
        </w:rPr>
        <w:t xml:space="preserve"> </w:t>
      </w:r>
      <w:r w:rsidRPr="001011CE">
        <w:rPr>
          <w:rFonts w:ascii="Sylfaen" w:hAnsi="Sylfaen"/>
          <w:sz w:val="24"/>
          <w:szCs w:val="24"/>
        </w:rPr>
        <w:t>взаимодействии в рамках общего процесса</w:t>
      </w:r>
    </w:p>
    <w:p w:rsidR="009E37E0" w:rsidRPr="001011CE" w:rsidRDefault="001011CE" w:rsidP="001011CE">
      <w:pPr>
        <w:pStyle w:val="Bodytext20"/>
        <w:shd w:val="clear" w:color="auto" w:fill="auto"/>
        <w:spacing w:before="0" w:after="120" w:line="240" w:lineRule="auto"/>
        <w:ind w:right="40" w:firstLine="0"/>
        <w:jc w:val="center"/>
        <w:rPr>
          <w:rFonts w:ascii="Sylfaen" w:hAnsi="Sylfaen"/>
          <w:sz w:val="24"/>
          <w:szCs w:val="24"/>
        </w:rPr>
      </w:pPr>
      <w:r w:rsidRPr="001011CE">
        <w:rPr>
          <w:rFonts w:ascii="Sylfaen" w:hAnsi="Sylfaen"/>
          <w:sz w:val="24"/>
          <w:szCs w:val="24"/>
        </w:rPr>
        <w:t>1. Участники информационного взаимодействия</w:t>
      </w:r>
    </w:p>
    <w:p w:rsidR="005016D2" w:rsidRDefault="001011CE" w:rsidP="005016D2">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lastRenderedPageBreak/>
        <w:t>6.</w:t>
      </w:r>
      <w:r>
        <w:rPr>
          <w:rFonts w:ascii="Sylfaen" w:hAnsi="Sylfaen"/>
          <w:sz w:val="24"/>
          <w:szCs w:val="24"/>
        </w:rPr>
        <w:t xml:space="preserve"> </w:t>
      </w:r>
      <w:r w:rsidRPr="001011CE">
        <w:rPr>
          <w:rFonts w:ascii="Sylfaen" w:hAnsi="Sylfaen"/>
          <w:sz w:val="24"/>
          <w:szCs w:val="24"/>
        </w:rPr>
        <w:t>Перечень ролей участников информационного взаимодействия в рамках общего процесса приведен в таблице 1.</w:t>
      </w:r>
    </w:p>
    <w:p w:rsidR="009E37E0" w:rsidRPr="001011CE" w:rsidRDefault="005016D2" w:rsidP="005016D2">
      <w:pPr>
        <w:pStyle w:val="Bodytext20"/>
        <w:shd w:val="clear" w:color="auto" w:fill="auto"/>
        <w:spacing w:before="0" w:after="120" w:line="240" w:lineRule="auto"/>
        <w:ind w:firstLine="567"/>
        <w:jc w:val="right"/>
        <w:rPr>
          <w:rFonts w:ascii="Sylfaen" w:hAnsi="Sylfaen"/>
          <w:sz w:val="24"/>
          <w:szCs w:val="24"/>
        </w:rPr>
      </w:pPr>
      <w:r w:rsidRPr="001011CE">
        <w:rPr>
          <w:rFonts w:ascii="Sylfaen" w:hAnsi="Sylfaen"/>
          <w:sz w:val="24"/>
          <w:szCs w:val="24"/>
        </w:rPr>
        <w:t>Таблица 1</w:t>
      </w:r>
    </w:p>
    <w:p w:rsidR="009E37E0" w:rsidRPr="001011CE" w:rsidRDefault="001011CE" w:rsidP="005016D2">
      <w:pPr>
        <w:pStyle w:val="Bodytext20"/>
        <w:shd w:val="clear" w:color="auto" w:fill="auto"/>
        <w:spacing w:before="0" w:after="120" w:line="240" w:lineRule="auto"/>
        <w:ind w:firstLine="0"/>
        <w:jc w:val="center"/>
        <w:rPr>
          <w:rFonts w:ascii="Sylfaen" w:hAnsi="Sylfaen"/>
          <w:sz w:val="24"/>
          <w:szCs w:val="24"/>
        </w:rPr>
      </w:pPr>
      <w:r w:rsidRPr="001011CE">
        <w:rPr>
          <w:rFonts w:ascii="Sylfaen" w:hAnsi="Sylfaen"/>
          <w:sz w:val="24"/>
          <w:szCs w:val="24"/>
        </w:rPr>
        <w:t>Перечень ролей участников информационного взаимодействия</w:t>
      </w:r>
    </w:p>
    <w:tbl>
      <w:tblPr>
        <w:tblOverlap w:val="never"/>
        <w:tblW w:w="9363" w:type="dxa"/>
        <w:jc w:val="center"/>
        <w:tblLayout w:type="fixed"/>
        <w:tblCellMar>
          <w:left w:w="10" w:type="dxa"/>
          <w:right w:w="10" w:type="dxa"/>
        </w:tblCellMar>
        <w:tblLook w:val="0000" w:firstRow="0" w:lastRow="0" w:firstColumn="0" w:lastColumn="0" w:noHBand="0" w:noVBand="0"/>
      </w:tblPr>
      <w:tblGrid>
        <w:gridCol w:w="2497"/>
        <w:gridCol w:w="8"/>
        <w:gridCol w:w="3494"/>
        <w:gridCol w:w="3364"/>
      </w:tblGrid>
      <w:tr w:rsidR="009E37E0" w:rsidRPr="001011CE" w:rsidTr="005016D2">
        <w:trPr>
          <w:jc w:val="center"/>
        </w:trPr>
        <w:tc>
          <w:tcPr>
            <w:tcW w:w="2505" w:type="dxa"/>
            <w:gridSpan w:val="2"/>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260" w:firstLine="0"/>
              <w:jc w:val="left"/>
              <w:rPr>
                <w:rFonts w:ascii="Sylfaen" w:hAnsi="Sylfaen"/>
                <w:sz w:val="24"/>
                <w:szCs w:val="24"/>
              </w:rPr>
            </w:pPr>
            <w:r w:rsidRPr="001011CE">
              <w:rPr>
                <w:rStyle w:val="Bodytext212pt0"/>
                <w:rFonts w:ascii="Sylfaen" w:hAnsi="Sylfaen"/>
              </w:rPr>
              <w:t>Наименование роли</w:t>
            </w:r>
          </w:p>
        </w:tc>
        <w:tc>
          <w:tcPr>
            <w:tcW w:w="3494"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Описание роли</w:t>
            </w:r>
          </w:p>
        </w:tc>
        <w:tc>
          <w:tcPr>
            <w:tcW w:w="3364"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Участник, выполняющий роль</w:t>
            </w:r>
          </w:p>
        </w:tc>
      </w:tr>
      <w:tr w:rsidR="009E37E0" w:rsidRPr="001011CE" w:rsidTr="005016D2">
        <w:trPr>
          <w:jc w:val="center"/>
        </w:trPr>
        <w:tc>
          <w:tcPr>
            <w:tcW w:w="2505" w:type="dxa"/>
            <w:gridSpan w:val="2"/>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1</w:t>
            </w:r>
          </w:p>
        </w:tc>
        <w:tc>
          <w:tcPr>
            <w:tcW w:w="3494"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2</w:t>
            </w:r>
          </w:p>
        </w:tc>
        <w:tc>
          <w:tcPr>
            <w:tcW w:w="3364"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3</w:t>
            </w:r>
          </w:p>
        </w:tc>
      </w:tr>
      <w:tr w:rsidR="009E37E0" w:rsidRPr="001011CE" w:rsidTr="005016D2">
        <w:trPr>
          <w:jc w:val="center"/>
        </w:trPr>
        <w:tc>
          <w:tcPr>
            <w:tcW w:w="2505" w:type="dxa"/>
            <w:gridSpan w:val="2"/>
            <w:tcBorders>
              <w:top w:val="single" w:sz="4" w:space="0" w:color="auto"/>
              <w:left w:val="single" w:sz="4" w:space="0" w:color="auto"/>
            </w:tcBorders>
            <w:shd w:val="clear" w:color="auto" w:fill="FFFFFF"/>
          </w:tcPr>
          <w:p w:rsidR="009E37E0" w:rsidRPr="001011CE" w:rsidRDefault="005016D2" w:rsidP="005016D2">
            <w:pPr>
              <w:pStyle w:val="Bodytext20"/>
              <w:shd w:val="clear" w:color="auto" w:fill="auto"/>
              <w:spacing w:before="0" w:after="120" w:line="240" w:lineRule="auto"/>
              <w:ind w:right="220" w:firstLine="0"/>
              <w:jc w:val="left"/>
              <w:rPr>
                <w:rFonts w:ascii="Sylfaen" w:hAnsi="Sylfaen"/>
                <w:sz w:val="24"/>
                <w:szCs w:val="24"/>
              </w:rPr>
            </w:pPr>
            <w:r>
              <w:rPr>
                <w:rStyle w:val="Bodytext212pt0"/>
                <w:rFonts w:ascii="Sylfaen" w:hAnsi="Sylfaen"/>
              </w:rPr>
              <w:t>У</w:t>
            </w:r>
            <w:r w:rsidR="001011CE" w:rsidRPr="001011CE">
              <w:rPr>
                <w:rStyle w:val="Bodytext212pt0"/>
                <w:rFonts w:ascii="Sylfaen" w:hAnsi="Sylfaen"/>
              </w:rPr>
              <w:t>полномоченный орган,</w:t>
            </w:r>
            <w:r>
              <w:rPr>
                <w:rStyle w:val="Bodytext212pt0"/>
                <w:rFonts w:ascii="Sylfaen" w:hAnsi="Sylfaen"/>
              </w:rPr>
              <w:t xml:space="preserve"> запрашивающий </w:t>
            </w:r>
            <w:r w:rsidR="001011CE" w:rsidRPr="001011CE">
              <w:rPr>
                <w:rStyle w:val="Bodytext212pt0"/>
                <w:rFonts w:ascii="Sylfaen" w:hAnsi="Sylfaen"/>
              </w:rPr>
              <w:t>сведения</w:t>
            </w:r>
          </w:p>
        </w:tc>
        <w:tc>
          <w:tcPr>
            <w:tcW w:w="3494"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формирует и отправляет запросы на представление сведений о временном ввозе ТСЛП и о завершении временного ввоза ТСЛП, получает запрошенные сведения</w:t>
            </w:r>
          </w:p>
        </w:tc>
        <w:tc>
          <w:tcPr>
            <w:tcW w:w="3364"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уполномоченный орган, запрашивающий сведения о ТСЛП (Р.СР.04.АСТ.005)</w:t>
            </w:r>
          </w:p>
        </w:tc>
      </w:tr>
      <w:tr w:rsidR="009E37E0" w:rsidRPr="001011CE" w:rsidTr="005016D2">
        <w:trPr>
          <w:jc w:val="center"/>
        </w:trPr>
        <w:tc>
          <w:tcPr>
            <w:tcW w:w="2505" w:type="dxa"/>
            <w:gridSpan w:val="2"/>
            <w:tcBorders>
              <w:top w:val="single" w:sz="4" w:space="0" w:color="auto"/>
              <w:left w:val="single" w:sz="4" w:space="0" w:color="auto"/>
            </w:tcBorders>
            <w:shd w:val="clear" w:color="auto" w:fill="FFFFFF"/>
            <w:vAlign w:val="center"/>
          </w:tcPr>
          <w:p w:rsidR="009E37E0" w:rsidRPr="001011CE" w:rsidRDefault="005016D2" w:rsidP="005016D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У</w:t>
            </w:r>
            <w:r w:rsidR="001011CE" w:rsidRPr="001011CE">
              <w:rPr>
                <w:rStyle w:val="Bodytext212pt0"/>
                <w:rFonts w:ascii="Sylfaen" w:hAnsi="Sylfaen"/>
              </w:rPr>
              <w:t>полномоченный орган,</w:t>
            </w:r>
            <w:r>
              <w:rPr>
                <w:rStyle w:val="Bodytext212pt0"/>
                <w:rFonts w:ascii="Sylfaen" w:hAnsi="Sylfaen"/>
              </w:rPr>
              <w:t xml:space="preserve"> </w:t>
            </w:r>
            <w:r w:rsidR="001011CE" w:rsidRPr="001011CE">
              <w:rPr>
                <w:rStyle w:val="Bodytext212pt0"/>
                <w:rFonts w:ascii="Sylfaen" w:hAnsi="Sylfaen"/>
              </w:rPr>
              <w:t>осуществляющий контроль временного ввоза ТСЛП</w:t>
            </w:r>
          </w:p>
        </w:tc>
        <w:tc>
          <w:tcPr>
            <w:tcW w:w="3494"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принимает и обрабатывает сведения о временном ввозе ТСЛП от уполномоченного органа, совершающего таможенные операции</w:t>
            </w:r>
          </w:p>
        </w:tc>
        <w:tc>
          <w:tcPr>
            <w:tcW w:w="3364"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уполномоченный орган, осуществляющий контроль временного ввоза ТСЛП (Р.СР.04.АСТ.001)</w:t>
            </w:r>
          </w:p>
        </w:tc>
      </w:tr>
      <w:tr w:rsidR="009E37E0" w:rsidRPr="001011CE" w:rsidTr="005016D2">
        <w:trPr>
          <w:jc w:val="center"/>
        </w:trPr>
        <w:tc>
          <w:tcPr>
            <w:tcW w:w="2505" w:type="dxa"/>
            <w:gridSpan w:val="2"/>
            <w:tcBorders>
              <w:top w:val="single" w:sz="4" w:space="0" w:color="auto"/>
              <w:left w:val="single" w:sz="4" w:space="0" w:color="auto"/>
              <w:bottom w:val="single" w:sz="4" w:space="0" w:color="auto"/>
            </w:tcBorders>
            <w:shd w:val="clear" w:color="auto" w:fill="FFFFFF"/>
          </w:tcPr>
          <w:p w:rsidR="009E37E0" w:rsidRPr="001011CE" w:rsidRDefault="005016D2" w:rsidP="005016D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У</w:t>
            </w:r>
            <w:r w:rsidR="001011CE" w:rsidRPr="001011CE">
              <w:rPr>
                <w:rStyle w:val="Bodytext212pt0"/>
                <w:rFonts w:ascii="Sylfaen" w:hAnsi="Sylfaen"/>
              </w:rPr>
              <w:t>полномоченный орган,</w:t>
            </w:r>
            <w:r>
              <w:rPr>
                <w:rStyle w:val="Bodytext212pt0"/>
                <w:rFonts w:ascii="Sylfaen" w:hAnsi="Sylfaen"/>
              </w:rPr>
              <w:t xml:space="preserve"> </w:t>
            </w:r>
            <w:r w:rsidR="001011CE" w:rsidRPr="001011CE">
              <w:rPr>
                <w:rStyle w:val="Bodytext212pt0"/>
                <w:rFonts w:ascii="Sylfaen" w:hAnsi="Sylfaen"/>
              </w:rPr>
              <w:t>представляющий</w:t>
            </w:r>
            <w:r>
              <w:rPr>
                <w:rStyle w:val="Bodytext212pt0"/>
                <w:rFonts w:ascii="Sylfaen" w:hAnsi="Sylfaen"/>
              </w:rPr>
              <w:t xml:space="preserve"> </w:t>
            </w:r>
            <w:r w:rsidR="001011CE" w:rsidRPr="001011CE">
              <w:rPr>
                <w:rStyle w:val="Bodytext212pt0"/>
                <w:rFonts w:ascii="Sylfaen" w:hAnsi="Sylfaen"/>
              </w:rPr>
              <w:t>сведения</w:t>
            </w:r>
          </w:p>
        </w:tc>
        <w:tc>
          <w:tcPr>
            <w:tcW w:w="3494" w:type="dxa"/>
            <w:tcBorders>
              <w:top w:val="single" w:sz="4" w:space="0" w:color="auto"/>
              <w:left w:val="single" w:sz="4" w:space="0" w:color="auto"/>
              <w:bottom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представляет сведения о временном ввозе ТСЛП и о завершении временного ввоза ТСЛП по запросу уполномоченного органа, запрашивающего сведения</w:t>
            </w:r>
          </w:p>
        </w:tc>
        <w:tc>
          <w:tcPr>
            <w:tcW w:w="3364" w:type="dxa"/>
            <w:tcBorders>
              <w:top w:val="single" w:sz="4" w:space="0" w:color="auto"/>
              <w:left w:val="single" w:sz="4" w:space="0" w:color="auto"/>
              <w:bottom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уполномоченный орган, представляющий сведения о ТСЛП (Р.СР.04.АСТ.006)</w:t>
            </w:r>
          </w:p>
        </w:tc>
      </w:tr>
      <w:tr w:rsidR="009E37E0" w:rsidRPr="001011CE" w:rsidTr="005016D2">
        <w:trPr>
          <w:jc w:val="center"/>
        </w:trPr>
        <w:tc>
          <w:tcPr>
            <w:tcW w:w="2497"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Уполномоченный орган, совершающий таможенные операции</w:t>
            </w:r>
          </w:p>
        </w:tc>
        <w:tc>
          <w:tcPr>
            <w:tcW w:w="3502" w:type="dxa"/>
            <w:gridSpan w:val="2"/>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представляет сведения о временном ввозе ТСЛП при совершении таможенных операций (завершение временного ввоза, продление сроков временного ввоза ТСЛП, признание ТСЛП не находящимся под таможенным контролем)</w:t>
            </w:r>
          </w:p>
        </w:tc>
        <w:tc>
          <w:tcPr>
            <w:tcW w:w="3364"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уполномоченный орган, осуществляющий завершение временного ввоза ТСЛП (Р.СР.04.АСТ.002)</w:t>
            </w:r>
          </w:p>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уполномоченный орган, осуществляющий признание ТСЛП не находящимся под таможенным контролем (Р.СР.04.АСТ.004)</w:t>
            </w:r>
          </w:p>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уполномоченный орган, осуществляющий продление срока временного ввоза ТСЛП (Р.СР.04.АСТ.003)</w:t>
            </w:r>
          </w:p>
        </w:tc>
      </w:tr>
    </w:tbl>
    <w:p w:rsidR="009E37E0" w:rsidRPr="001011CE" w:rsidRDefault="009E37E0" w:rsidP="001011CE">
      <w:pPr>
        <w:spacing w:after="120"/>
        <w:rPr>
          <w:rFonts w:ascii="Sylfaen" w:hAnsi="Sylfaen"/>
        </w:rPr>
      </w:pPr>
    </w:p>
    <w:p w:rsidR="009E37E0" w:rsidRPr="001011CE" w:rsidRDefault="001011CE" w:rsidP="001011CE">
      <w:pPr>
        <w:pStyle w:val="Bodytext20"/>
        <w:shd w:val="clear" w:color="auto" w:fill="auto"/>
        <w:spacing w:before="0" w:after="120" w:line="240" w:lineRule="auto"/>
        <w:ind w:right="20" w:firstLine="0"/>
        <w:jc w:val="center"/>
        <w:rPr>
          <w:rFonts w:ascii="Sylfaen" w:hAnsi="Sylfaen"/>
          <w:sz w:val="24"/>
          <w:szCs w:val="24"/>
        </w:rPr>
      </w:pPr>
      <w:r w:rsidRPr="001011CE">
        <w:rPr>
          <w:rFonts w:ascii="Sylfaen" w:hAnsi="Sylfaen"/>
          <w:sz w:val="24"/>
          <w:szCs w:val="24"/>
          <w:lang w:eastAsia="en-US" w:bidi="en-US"/>
        </w:rPr>
        <w:t xml:space="preserve">2. </w:t>
      </w:r>
      <w:r w:rsidRPr="001011CE">
        <w:rPr>
          <w:rFonts w:ascii="Sylfaen" w:hAnsi="Sylfaen"/>
          <w:sz w:val="24"/>
          <w:szCs w:val="24"/>
        </w:rPr>
        <w:t>Структура информационного взаимодействия</w:t>
      </w:r>
    </w:p>
    <w:p w:rsidR="009E37E0" w:rsidRPr="001011CE" w:rsidRDefault="001011CE" w:rsidP="005016D2">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7.</w:t>
      </w:r>
      <w:r>
        <w:rPr>
          <w:rFonts w:ascii="Sylfaen" w:hAnsi="Sylfaen"/>
          <w:sz w:val="24"/>
          <w:szCs w:val="24"/>
        </w:rPr>
        <w:t xml:space="preserve"> </w:t>
      </w:r>
      <w:r w:rsidRPr="001011CE">
        <w:rPr>
          <w:rFonts w:ascii="Sylfaen" w:hAnsi="Sylfaen"/>
          <w:sz w:val="24"/>
          <w:szCs w:val="24"/>
        </w:rPr>
        <w:t xml:space="preserve">Информационное взаимодействие в рамках общего процесса осуществляется </w:t>
      </w:r>
      <w:r w:rsidRPr="001011CE">
        <w:rPr>
          <w:rFonts w:ascii="Sylfaen" w:hAnsi="Sylfaen"/>
          <w:sz w:val="24"/>
          <w:szCs w:val="24"/>
        </w:rPr>
        <w:lastRenderedPageBreak/>
        <w:t>между уполномоченными органами государств - членов Союза (далее - уполномоченные органы государств-членов) в соответствии с процедурами общего процесса:</w:t>
      </w:r>
    </w:p>
    <w:p w:rsidR="009E37E0" w:rsidRPr="001011CE" w:rsidRDefault="001011CE" w:rsidP="005016D2">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информационное взаимодействие при продлении срока временного ввоза ТСЛП;</w:t>
      </w:r>
    </w:p>
    <w:p w:rsidR="009E37E0" w:rsidRPr="001011CE" w:rsidRDefault="001011CE" w:rsidP="005016D2">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информационное взаимодействие при завершении временного ввоза ТСЛП;</w:t>
      </w:r>
    </w:p>
    <w:p w:rsidR="009E37E0" w:rsidRPr="001011CE" w:rsidRDefault="001011CE" w:rsidP="005016D2">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информационное взаимодействие при признании ТСЛП не находящимся под таможенным контролем;</w:t>
      </w:r>
    </w:p>
    <w:p w:rsidR="009E37E0" w:rsidRPr="001011CE" w:rsidRDefault="001011CE" w:rsidP="005016D2">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информационное взаимодействие при запросе сведений о временном ввозе ТСЛП;</w:t>
      </w:r>
    </w:p>
    <w:p w:rsidR="009E37E0" w:rsidRPr="001011CE" w:rsidRDefault="001011CE" w:rsidP="005016D2">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информационное взаимодействие при запросе сведений о завершении временного ввоза ТСЛП.</w:t>
      </w:r>
    </w:p>
    <w:p w:rsidR="009E37E0" w:rsidRPr="001011CE" w:rsidRDefault="001011CE" w:rsidP="005016D2">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Структура информационного взаимодействия между уполномоченными органами государств-членов представлена на рисунке 1.</w:t>
      </w:r>
    </w:p>
    <w:p w:rsidR="009E37E0" w:rsidRPr="001011CE" w:rsidRDefault="00115539" w:rsidP="001011CE">
      <w:pPr>
        <w:spacing w:after="120"/>
        <w:jc w:val="center"/>
        <w:rPr>
          <w:rFonts w:ascii="Sylfaen" w:hAnsi="Sylfaen"/>
        </w:rPr>
      </w:pPr>
      <w:r>
        <w:rPr>
          <w:rFonts w:ascii="Sylfaen" w:hAnsi="Sylfaen"/>
          <w:noProof/>
          <w:lang w:val="en-US" w:eastAsia="en-US" w:bidi="ar-SA"/>
        </w:rPr>
        <w:pict>
          <v:group id="_x0000_s1219" style="position:absolute;left:0;text-align:left;margin-left:9.05pt;margin-top:26.35pt;width:448.25pt;height:347.95pt;z-index:251801600" coordorigin="1599,7210" coordsize="8965,6959">
            <v:rect id="_x0000_s1198" style="position:absolute;left:7210;top:7210;width:1073;height:244;v-text-anchor:middle" stroked="f">
              <v:textbox inset="0,0,0,0">
                <w:txbxContent>
                  <w:p w:rsidR="009B29C2" w:rsidRPr="007D1C65" w:rsidRDefault="009B29C2" w:rsidP="007D1C65">
                    <w:pPr>
                      <w:jc w:val="center"/>
                      <w:rPr>
                        <w:rFonts w:ascii="Sylfaen" w:hAnsi="Sylfaen"/>
                        <w:sz w:val="15"/>
                        <w:szCs w:val="15"/>
                      </w:rPr>
                    </w:pPr>
                    <w:r>
                      <w:rPr>
                        <w:rFonts w:ascii="Sylfaen" w:hAnsi="Sylfaen"/>
                        <w:sz w:val="15"/>
                        <w:szCs w:val="15"/>
                      </w:rPr>
                      <w:t>«Участие»</w:t>
                    </w:r>
                  </w:p>
                </w:txbxContent>
              </v:textbox>
            </v:rect>
            <v:rect id="_x0000_s1199" style="position:absolute;left:3896;top:8355;width:1073;height:244;v-text-anchor:middle" stroked="f">
              <v:textbox inset="0,0,0,0">
                <w:txbxContent>
                  <w:p w:rsidR="009B29C2" w:rsidRPr="007D1C65" w:rsidRDefault="009B29C2" w:rsidP="007D1C65">
                    <w:pPr>
                      <w:jc w:val="center"/>
                      <w:rPr>
                        <w:rFonts w:ascii="Sylfaen" w:hAnsi="Sylfaen"/>
                        <w:sz w:val="15"/>
                        <w:szCs w:val="15"/>
                      </w:rPr>
                    </w:pPr>
                    <w:r>
                      <w:rPr>
                        <w:rFonts w:ascii="Sylfaen" w:hAnsi="Sylfaen"/>
                        <w:sz w:val="15"/>
                        <w:szCs w:val="15"/>
                      </w:rPr>
                      <w:t>«Участие»</w:t>
                    </w:r>
                  </w:p>
                </w:txbxContent>
              </v:textbox>
            </v:rect>
            <v:rect id="_x0000_s1200" style="position:absolute;left:7210;top:8355;width:1073;height:244;v-text-anchor:middle" stroked="f">
              <v:textbox inset="0,0,0,0">
                <w:txbxContent>
                  <w:p w:rsidR="009B29C2" w:rsidRPr="007D1C65" w:rsidRDefault="009B29C2" w:rsidP="007D1C65">
                    <w:pPr>
                      <w:jc w:val="center"/>
                      <w:rPr>
                        <w:rFonts w:ascii="Sylfaen" w:hAnsi="Sylfaen"/>
                        <w:sz w:val="15"/>
                        <w:szCs w:val="15"/>
                      </w:rPr>
                    </w:pPr>
                    <w:r>
                      <w:rPr>
                        <w:rFonts w:ascii="Sylfaen" w:hAnsi="Sylfaen"/>
                        <w:sz w:val="15"/>
                        <w:szCs w:val="15"/>
                      </w:rPr>
                      <w:t>«Участие»</w:t>
                    </w:r>
                  </w:p>
                </w:txbxContent>
              </v:textbox>
            </v:rect>
            <v:rect id="_x0000_s1201" style="position:absolute;left:7210;top:9835;width:1073;height:244;v-text-anchor:middle" stroked="f">
              <v:textbox inset="0,0,0,0">
                <w:txbxContent>
                  <w:p w:rsidR="009B29C2" w:rsidRPr="007D1C65" w:rsidRDefault="009B29C2" w:rsidP="007D1C65">
                    <w:pPr>
                      <w:jc w:val="center"/>
                      <w:rPr>
                        <w:rFonts w:ascii="Sylfaen" w:hAnsi="Sylfaen"/>
                        <w:sz w:val="15"/>
                        <w:szCs w:val="15"/>
                      </w:rPr>
                    </w:pPr>
                    <w:r>
                      <w:rPr>
                        <w:rFonts w:ascii="Sylfaen" w:hAnsi="Sylfaen"/>
                        <w:sz w:val="15"/>
                        <w:szCs w:val="15"/>
                      </w:rPr>
                      <w:t>«Участие»</w:t>
                    </w:r>
                  </w:p>
                </w:txbxContent>
              </v:textbox>
            </v:rect>
            <v:rect id="_x0000_s1202" style="position:absolute;left:3896;top:9835;width:1073;height:244;v-text-anchor:middle" stroked="f">
              <v:textbox inset="0,0,0,0">
                <w:txbxContent>
                  <w:p w:rsidR="009B29C2" w:rsidRPr="007D1C65" w:rsidRDefault="009B29C2" w:rsidP="007D1C65">
                    <w:pPr>
                      <w:jc w:val="center"/>
                      <w:rPr>
                        <w:rFonts w:ascii="Sylfaen" w:hAnsi="Sylfaen"/>
                        <w:sz w:val="15"/>
                        <w:szCs w:val="15"/>
                      </w:rPr>
                    </w:pPr>
                    <w:r>
                      <w:rPr>
                        <w:rFonts w:ascii="Sylfaen" w:hAnsi="Sylfaen"/>
                        <w:sz w:val="15"/>
                        <w:szCs w:val="15"/>
                      </w:rPr>
                      <w:t>«Участие»</w:t>
                    </w:r>
                  </w:p>
                </w:txbxContent>
              </v:textbox>
            </v:rect>
            <v:rect id="_x0000_s1203" style="position:absolute;left:3719;top:11683;width:1073;height:244;v-text-anchor:middle" stroked="f">
              <v:textbox inset="0,0,0,0">
                <w:txbxContent>
                  <w:p w:rsidR="009B29C2" w:rsidRPr="007D1C65" w:rsidRDefault="009B29C2" w:rsidP="007D1C65">
                    <w:pPr>
                      <w:jc w:val="center"/>
                      <w:rPr>
                        <w:rFonts w:ascii="Sylfaen" w:hAnsi="Sylfaen"/>
                        <w:sz w:val="15"/>
                        <w:szCs w:val="15"/>
                      </w:rPr>
                    </w:pPr>
                    <w:r>
                      <w:rPr>
                        <w:rFonts w:ascii="Sylfaen" w:hAnsi="Sylfaen"/>
                        <w:sz w:val="15"/>
                        <w:szCs w:val="15"/>
                      </w:rPr>
                      <w:t>«Участие»</w:t>
                    </w:r>
                  </w:p>
                </w:txbxContent>
              </v:textbox>
            </v:rect>
            <v:rect id="_x0000_s1204" style="position:absolute;left:7278;top:11683;width:1073;height:244;v-text-anchor:middle" stroked="f">
              <v:textbox inset="0,0,0,0">
                <w:txbxContent>
                  <w:p w:rsidR="009B29C2" w:rsidRPr="007D1C65" w:rsidRDefault="009B29C2" w:rsidP="007D1C65">
                    <w:pPr>
                      <w:jc w:val="center"/>
                      <w:rPr>
                        <w:rFonts w:ascii="Sylfaen" w:hAnsi="Sylfaen"/>
                        <w:sz w:val="15"/>
                        <w:szCs w:val="15"/>
                      </w:rPr>
                    </w:pPr>
                    <w:r>
                      <w:rPr>
                        <w:rFonts w:ascii="Sylfaen" w:hAnsi="Sylfaen"/>
                        <w:sz w:val="15"/>
                        <w:szCs w:val="15"/>
                      </w:rPr>
                      <w:t>«Участие»</w:t>
                    </w:r>
                  </w:p>
                </w:txbxContent>
              </v:textbox>
            </v:rect>
            <v:rect id="_x0000_s1205" style="position:absolute;left:7210;top:12851;width:1073;height:244;v-text-anchor:middle" stroked="f">
              <v:textbox inset="0,0,0,0">
                <w:txbxContent>
                  <w:p w:rsidR="009B29C2" w:rsidRPr="007D1C65" w:rsidRDefault="009B29C2" w:rsidP="007D1C65">
                    <w:pPr>
                      <w:jc w:val="center"/>
                      <w:rPr>
                        <w:rFonts w:ascii="Sylfaen" w:hAnsi="Sylfaen"/>
                        <w:sz w:val="15"/>
                        <w:szCs w:val="15"/>
                      </w:rPr>
                    </w:pPr>
                    <w:r>
                      <w:rPr>
                        <w:rFonts w:ascii="Sylfaen" w:hAnsi="Sylfaen"/>
                        <w:sz w:val="15"/>
                        <w:szCs w:val="15"/>
                      </w:rPr>
                      <w:t>«Участие»</w:t>
                    </w:r>
                  </w:p>
                </w:txbxContent>
              </v:textbox>
            </v:rect>
            <v:rect id="_x0000_s1206" style="position:absolute;left:3827;top:12919;width:1073;height:244;v-text-anchor:middle" stroked="f">
              <v:textbox inset="0,0,0,0">
                <w:txbxContent>
                  <w:p w:rsidR="009B29C2" w:rsidRPr="007D1C65" w:rsidRDefault="009B29C2" w:rsidP="007D1C65">
                    <w:pPr>
                      <w:jc w:val="center"/>
                      <w:rPr>
                        <w:rFonts w:ascii="Sylfaen" w:hAnsi="Sylfaen"/>
                        <w:sz w:val="15"/>
                        <w:szCs w:val="15"/>
                      </w:rPr>
                    </w:pPr>
                    <w:r>
                      <w:rPr>
                        <w:rFonts w:ascii="Sylfaen" w:hAnsi="Sylfaen"/>
                        <w:sz w:val="15"/>
                        <w:szCs w:val="15"/>
                      </w:rPr>
                      <w:t>«Участие»</w:t>
                    </w:r>
                  </w:p>
                </w:txbxContent>
              </v:textbox>
            </v:rect>
            <v:rect id="_x0000_s1207" style="position:absolute;left:3896;top:7210;width:1073;height:244;v-text-anchor:middle" stroked="f">
              <v:textbox inset="0,0,0,0">
                <w:txbxContent>
                  <w:p w:rsidR="009B29C2" w:rsidRPr="007D1C65" w:rsidRDefault="009B29C2" w:rsidP="007D1C65">
                    <w:pPr>
                      <w:jc w:val="center"/>
                      <w:rPr>
                        <w:rFonts w:ascii="Sylfaen" w:hAnsi="Sylfaen"/>
                        <w:sz w:val="15"/>
                        <w:szCs w:val="15"/>
                      </w:rPr>
                    </w:pPr>
                    <w:r>
                      <w:rPr>
                        <w:rFonts w:ascii="Sylfaen" w:hAnsi="Sylfaen"/>
                        <w:sz w:val="15"/>
                        <w:szCs w:val="15"/>
                      </w:rPr>
                      <w:t>«Участие»</w:t>
                    </w:r>
                  </w:p>
                </w:txbxContent>
              </v:textbox>
            </v:rect>
            <v:rect id="_x0000_s1208" style="position:absolute;left:1695;top:9143;width:2132;height:692;v-text-anchor:middle" stroked="f">
              <v:textbox inset="0,0,0,0">
                <w:txbxContent>
                  <w:p w:rsidR="009B29C2" w:rsidRPr="007D1C65" w:rsidRDefault="009B29C2" w:rsidP="007D1C65">
                    <w:pPr>
                      <w:jc w:val="center"/>
                      <w:rPr>
                        <w:rFonts w:ascii="Sylfaen" w:hAnsi="Sylfaen"/>
                        <w:sz w:val="18"/>
                        <w:szCs w:val="15"/>
                      </w:rPr>
                    </w:pPr>
                    <w:r w:rsidRPr="007D1C65">
                      <w:rPr>
                        <w:rFonts w:ascii="Sylfaen" w:hAnsi="Sylfaen"/>
                        <w:sz w:val="18"/>
                        <w:szCs w:val="15"/>
                      </w:rPr>
                      <w:t>Уполномоченный орган, совершающий таможенные операции</w:t>
                    </w:r>
                  </w:p>
                </w:txbxContent>
              </v:textbox>
            </v:rect>
            <v:rect id="_x0000_s1209" style="position:absolute;left:1599;top:12919;width:2200;height:860;v-text-anchor:middle" stroked="f">
              <v:textbox inset="0,0,0,0">
                <w:txbxContent>
                  <w:p w:rsidR="009B29C2" w:rsidRPr="00A2753C" w:rsidRDefault="009B29C2" w:rsidP="00A2753C">
                    <w:pPr>
                      <w:jc w:val="center"/>
                      <w:rPr>
                        <w:rFonts w:ascii="Sylfaen" w:hAnsi="Sylfaen"/>
                        <w:sz w:val="18"/>
                        <w:szCs w:val="15"/>
                      </w:rPr>
                    </w:pPr>
                    <w:r w:rsidRPr="00A2753C">
                      <w:rPr>
                        <w:rFonts w:ascii="Sylfaen" w:hAnsi="Sylfaen"/>
                        <w:sz w:val="18"/>
                        <w:szCs w:val="15"/>
                      </w:rPr>
                      <w:t>Уполномоченный орган, запрашивающий сведения</w:t>
                    </w:r>
                  </w:p>
                </w:txbxContent>
              </v:textbox>
            </v:rect>
            <v:rect id="_x0000_s1210" style="position:absolute;left:4520;top:8899;width:3155;height:801;v-text-anchor:middle" stroked="f">
              <v:textbox inset="0,0,0,0">
                <w:txbxContent>
                  <w:p w:rsidR="009B29C2" w:rsidRPr="007D1C65" w:rsidRDefault="009B29C2" w:rsidP="007D1C65">
                    <w:pPr>
                      <w:jc w:val="center"/>
                      <w:rPr>
                        <w:rFonts w:ascii="Sylfaen" w:hAnsi="Sylfaen"/>
                        <w:sz w:val="18"/>
                        <w:szCs w:val="15"/>
                      </w:rPr>
                    </w:pPr>
                    <w:r w:rsidRPr="007D1C65">
                      <w:rPr>
                        <w:rFonts w:ascii="Sylfaen" w:hAnsi="Sylfaen"/>
                        <w:sz w:val="18"/>
                        <w:szCs w:val="15"/>
                      </w:rPr>
                      <w:t>Информационное взаимодействие при завершении временного ввоза ТСЛП (P.CP.04.BCV.002)</w:t>
                    </w:r>
                  </w:p>
                </w:txbxContent>
              </v:textbox>
            </v:rect>
            <v:rect id="_x0000_s1212" style="position:absolute;left:3596;top:10420;width:4755;height:747;v-text-anchor:middle" stroked="f">
              <v:textbox inset="0,0,0,0">
                <w:txbxContent>
                  <w:p w:rsidR="009B29C2" w:rsidRPr="004B2577" w:rsidRDefault="009B29C2" w:rsidP="004B2577">
                    <w:pPr>
                      <w:jc w:val="center"/>
                      <w:rPr>
                        <w:rFonts w:ascii="Sylfaen" w:hAnsi="Sylfaen"/>
                        <w:sz w:val="18"/>
                        <w:szCs w:val="15"/>
                      </w:rPr>
                    </w:pPr>
                    <w:r w:rsidRPr="004B2577">
                      <w:rPr>
                        <w:rFonts w:ascii="Sylfaen" w:hAnsi="Sylfaen"/>
                        <w:sz w:val="18"/>
                        <w:szCs w:val="15"/>
                      </w:rPr>
                      <w:t>Информационное взаимодействие при признании ТСЛП не находящимся под таможенным контролем (P.CP.04.BCV.003)</w:t>
                    </w:r>
                  </w:p>
                </w:txbxContent>
              </v:textbox>
            </v:rect>
            <v:rect id="_x0000_s1213" style="position:absolute;left:3596;top:13449;width:4755;height:720;v-text-anchor:middle" stroked="f">
              <v:textbox inset="0,0,0,0">
                <w:txbxContent>
                  <w:p w:rsidR="009B29C2" w:rsidRPr="004B2577" w:rsidRDefault="009B29C2" w:rsidP="004B2577">
                    <w:pPr>
                      <w:jc w:val="center"/>
                      <w:rPr>
                        <w:rFonts w:ascii="Sylfaen" w:hAnsi="Sylfaen"/>
                        <w:sz w:val="18"/>
                        <w:szCs w:val="15"/>
                      </w:rPr>
                    </w:pPr>
                    <w:r w:rsidRPr="004B2577">
                      <w:rPr>
                        <w:rFonts w:ascii="Sylfaen" w:hAnsi="Sylfaen"/>
                        <w:sz w:val="18"/>
                        <w:szCs w:val="15"/>
                      </w:rPr>
                      <w:t>Информационное взаимодействие при запросе сведений о завершении временного ввоза ТСЛП (P.CP.04.BCV.005)</w:t>
                    </w:r>
                  </w:p>
                </w:txbxContent>
              </v:textbox>
            </v:rect>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1215" type="#_x0000_t8" style="position:absolute;left:3491;top:7543;width:5190;height:744;flip:y;v-text-anchor:middle" adj="6182" stroked="f">
              <v:textbox style="mso-next-textbox:#_x0000_s1215" inset="0,0,0,0">
                <w:txbxContent>
                  <w:p w:rsidR="009B29C2" w:rsidRPr="00A2753C" w:rsidRDefault="009B29C2" w:rsidP="00A2753C">
                    <w:pPr>
                      <w:jc w:val="center"/>
                      <w:rPr>
                        <w:rFonts w:ascii="Sylfaen" w:hAnsi="Sylfaen"/>
                        <w:sz w:val="12"/>
                        <w:szCs w:val="15"/>
                      </w:rPr>
                    </w:pPr>
                    <w:r w:rsidRPr="00A2753C">
                      <w:rPr>
                        <w:rFonts w:ascii="Sylfaen" w:hAnsi="Sylfaen"/>
                        <w:sz w:val="12"/>
                        <w:szCs w:val="15"/>
                      </w:rPr>
                      <w:t>Информационное взаимодействие при продлении "срока временного ввоза ТСЛП (Р.СР.04.ВСV.001)</w:t>
                    </w:r>
                  </w:p>
                </w:txbxContent>
              </v:textbox>
            </v:shape>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1216" type="#_x0000_t9" style="position:absolute;left:3220;top:12023;width:5719;height:828;v-text-anchor:middle" adj="6621" stroked="f">
              <v:textbox inset="0,0,0,0">
                <w:txbxContent>
                  <w:p w:rsidR="009B29C2" w:rsidRPr="00A2753C" w:rsidRDefault="009B29C2" w:rsidP="00A2753C">
                    <w:pPr>
                      <w:jc w:val="center"/>
                      <w:rPr>
                        <w:rFonts w:ascii="Sylfaen" w:hAnsi="Sylfaen"/>
                        <w:sz w:val="14"/>
                        <w:szCs w:val="15"/>
                      </w:rPr>
                    </w:pPr>
                    <w:r w:rsidRPr="00A2753C">
                      <w:rPr>
                        <w:rFonts w:ascii="Sylfaen" w:hAnsi="Sylfaen"/>
                        <w:sz w:val="14"/>
                        <w:szCs w:val="15"/>
                      </w:rPr>
                      <w:t>Информационное взаимодействие при запросе сведений о временном ввозе ТСЛП (RCP.04.BCV.004)</w:t>
                    </w:r>
                  </w:p>
                </w:txbxContent>
              </v:textbox>
            </v:shape>
            <v:rect id="_x0000_s1217" style="position:absolute;left:8283;top:9143;width:2213;height:936;v-text-anchor:middle" stroked="f">
              <v:textbox inset="0,0,0,0">
                <w:txbxContent>
                  <w:p w:rsidR="009B29C2" w:rsidRPr="007D1C65" w:rsidRDefault="009B29C2" w:rsidP="007D1C65">
                    <w:pPr>
                      <w:jc w:val="center"/>
                      <w:rPr>
                        <w:rFonts w:ascii="Sylfaen" w:hAnsi="Sylfaen"/>
                        <w:sz w:val="18"/>
                        <w:szCs w:val="15"/>
                      </w:rPr>
                    </w:pPr>
                    <w:r w:rsidRPr="00A2753C">
                      <w:rPr>
                        <w:rFonts w:ascii="Sylfaen" w:hAnsi="Sylfaen"/>
                        <w:sz w:val="18"/>
                        <w:szCs w:val="15"/>
                      </w:rPr>
                      <w:t>Уполномоченный орган, осуществляющий контроль временного ввоза ТСЛП</w:t>
                    </w:r>
                  </w:p>
                </w:txbxContent>
              </v:textbox>
            </v:rect>
            <v:rect id="_x0000_s1218" style="position:absolute;left:8351;top:12919;width:2213;height:936;v-text-anchor:middle" stroked="f">
              <v:textbox inset="0,0,0,0">
                <w:txbxContent>
                  <w:p w:rsidR="009B29C2" w:rsidRPr="00A2753C" w:rsidRDefault="009B29C2" w:rsidP="00A2753C">
                    <w:pPr>
                      <w:jc w:val="center"/>
                      <w:rPr>
                        <w:rFonts w:ascii="Sylfaen" w:hAnsi="Sylfaen"/>
                        <w:sz w:val="18"/>
                        <w:szCs w:val="15"/>
                      </w:rPr>
                    </w:pPr>
                    <w:r w:rsidRPr="00A2753C">
                      <w:rPr>
                        <w:rFonts w:ascii="Sylfaen" w:hAnsi="Sylfaen"/>
                        <w:sz w:val="18"/>
                        <w:szCs w:val="15"/>
                      </w:rPr>
                      <w:t>Уполномоченный орган, представляющий сведения</w:t>
                    </w:r>
                  </w:p>
                </w:txbxContent>
              </v:textbox>
            </v:rect>
          </v:group>
        </w:pict>
      </w:r>
      <w:r w:rsidR="009D2DB8">
        <w:rPr>
          <w:rFonts w:ascii="Sylfaen" w:hAnsi="Sylfaen"/>
        </w:rPr>
        <w:pict>
          <v:shape id="_x0000_i1038" type="#_x0000_t75" style="width:470.25pt;height:375pt">
            <v:imagedata r:id="rId21" o:title=""/>
          </v:shape>
        </w:pict>
      </w:r>
    </w:p>
    <w:p w:rsidR="009E37E0" w:rsidRPr="001011CE" w:rsidRDefault="001011CE" w:rsidP="005016D2">
      <w:pPr>
        <w:pStyle w:val="Picturecaption0"/>
        <w:shd w:val="clear" w:color="auto" w:fill="auto"/>
        <w:spacing w:after="120" w:line="240" w:lineRule="auto"/>
        <w:rPr>
          <w:rFonts w:ascii="Sylfaen" w:hAnsi="Sylfaen"/>
        </w:rPr>
      </w:pPr>
      <w:r w:rsidRPr="001011CE">
        <w:rPr>
          <w:rFonts w:ascii="Sylfaen" w:hAnsi="Sylfaen"/>
        </w:rPr>
        <w:t>Рис. 1. Структура информационного взаимодействия между уполномоченными органами</w:t>
      </w:r>
      <w:r w:rsidR="005016D2">
        <w:rPr>
          <w:rFonts w:ascii="Sylfaen" w:hAnsi="Sylfaen"/>
        </w:rPr>
        <w:t xml:space="preserve"> </w:t>
      </w:r>
      <w:r w:rsidRPr="001011CE">
        <w:rPr>
          <w:rFonts w:ascii="Sylfaen" w:hAnsi="Sylfaen"/>
        </w:rPr>
        <w:t>государств-членов</w:t>
      </w:r>
    </w:p>
    <w:p w:rsidR="009E37E0" w:rsidRPr="001011CE" w:rsidRDefault="009E37E0" w:rsidP="001011CE">
      <w:pPr>
        <w:spacing w:after="120"/>
        <w:rPr>
          <w:rFonts w:ascii="Sylfaen" w:hAnsi="Sylfaen"/>
        </w:rPr>
      </w:pPr>
    </w:p>
    <w:p w:rsidR="009E37E0" w:rsidRPr="001011CE" w:rsidRDefault="001011CE" w:rsidP="005016D2">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lastRenderedPageBreak/>
        <w:t>8.</w:t>
      </w:r>
      <w:r>
        <w:rPr>
          <w:rFonts w:ascii="Sylfaen" w:hAnsi="Sylfaen"/>
          <w:sz w:val="24"/>
          <w:szCs w:val="24"/>
        </w:rPr>
        <w:t xml:space="preserve"> </w:t>
      </w:r>
      <w:r w:rsidRPr="001011CE">
        <w:rPr>
          <w:rFonts w:ascii="Sylfaen" w:hAnsi="Sylfaen"/>
          <w:sz w:val="24"/>
          <w:szCs w:val="24"/>
        </w:rPr>
        <w:t>Информационное взаимодействие между уполномоченными органами государств-членов реализуется в рамках общего процесса. Структура общего процесса определена в Правилах информационного взаимодействия.</w:t>
      </w:r>
    </w:p>
    <w:p w:rsidR="009E37E0" w:rsidRPr="001011CE" w:rsidRDefault="001011CE" w:rsidP="005016D2">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9.</w:t>
      </w:r>
      <w:r>
        <w:rPr>
          <w:rFonts w:ascii="Sylfaen" w:hAnsi="Sylfaen"/>
          <w:sz w:val="24"/>
          <w:szCs w:val="24"/>
        </w:rPr>
        <w:t xml:space="preserve"> </w:t>
      </w:r>
      <w:r w:rsidRPr="001011CE">
        <w:rPr>
          <w:rFonts w:ascii="Sylfaen" w:hAnsi="Sylfaen"/>
          <w:sz w:val="24"/>
          <w:szCs w:val="24"/>
        </w:rPr>
        <w:t>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p w:rsidR="009E37E0" w:rsidRPr="001011CE" w:rsidRDefault="001011CE" w:rsidP="005016D2">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10.</w:t>
      </w:r>
      <w:r>
        <w:rPr>
          <w:rFonts w:ascii="Sylfaen" w:hAnsi="Sylfaen"/>
          <w:sz w:val="24"/>
          <w:szCs w:val="24"/>
        </w:rPr>
        <w:t xml:space="preserve"> </w:t>
      </w:r>
      <w:r w:rsidRPr="001011CE">
        <w:rPr>
          <w:rFonts w:ascii="Sylfaen" w:hAnsi="Sylfaen"/>
          <w:sz w:val="24"/>
          <w:szCs w:val="24"/>
        </w:rPr>
        <w:t>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системы общего процесса «Обеспечение обмена информацией в отношении транспортных средств, временно ввозимых на таможенную территорию Евразийского экономического союза физическими лицами для личного пользования, между таможенными органами государств - членов Евразийского экономического союза», утвержденному Решением Коллегии Евразийской экономической комиссии от 12 апреля 2016 г. №33 (далее - Описание форматов и структур электронных документов и сведений).</w:t>
      </w:r>
    </w:p>
    <w:p w:rsidR="009E37E0" w:rsidRPr="001011CE" w:rsidRDefault="001011CE" w:rsidP="005016D2">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11.</w:t>
      </w:r>
      <w:r>
        <w:rPr>
          <w:rFonts w:ascii="Sylfaen" w:hAnsi="Sylfaen"/>
          <w:sz w:val="24"/>
          <w:szCs w:val="24"/>
        </w:rPr>
        <w:t xml:space="preserve"> </w:t>
      </w:r>
      <w:r w:rsidRPr="001011CE">
        <w:rPr>
          <w:rFonts w:ascii="Sylfaen" w:hAnsi="Sylfaen"/>
          <w:sz w:val="24"/>
          <w:szCs w:val="24"/>
        </w:rPr>
        <w:t>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p w:rsidR="009E37E0" w:rsidRPr="001011CE" w:rsidRDefault="009E37E0" w:rsidP="001011CE">
      <w:pPr>
        <w:spacing w:after="120"/>
        <w:rPr>
          <w:rFonts w:ascii="Sylfaen" w:hAnsi="Sylfaen"/>
        </w:rPr>
      </w:pPr>
    </w:p>
    <w:p w:rsidR="009E37E0" w:rsidRPr="001011CE" w:rsidRDefault="001011CE" w:rsidP="005016D2">
      <w:pPr>
        <w:pStyle w:val="Bodytext20"/>
        <w:shd w:val="clear" w:color="auto" w:fill="auto"/>
        <w:spacing w:before="0" w:after="120" w:line="240" w:lineRule="auto"/>
        <w:ind w:left="1134" w:right="1126" w:firstLine="0"/>
        <w:jc w:val="center"/>
        <w:rPr>
          <w:rFonts w:ascii="Sylfaen" w:hAnsi="Sylfaen"/>
          <w:sz w:val="24"/>
          <w:szCs w:val="24"/>
        </w:rPr>
      </w:pPr>
      <w:r w:rsidRPr="001011CE">
        <w:rPr>
          <w:rFonts w:ascii="Sylfaen" w:hAnsi="Sylfaen"/>
          <w:sz w:val="24"/>
          <w:szCs w:val="24"/>
          <w:lang w:val="en-US" w:eastAsia="en-US" w:bidi="en-US"/>
        </w:rPr>
        <w:t>V</w:t>
      </w:r>
      <w:r w:rsidRPr="001011CE">
        <w:rPr>
          <w:rFonts w:ascii="Sylfaen" w:hAnsi="Sylfaen"/>
          <w:sz w:val="24"/>
          <w:szCs w:val="24"/>
          <w:lang w:eastAsia="en-US" w:bidi="en-US"/>
        </w:rPr>
        <w:t xml:space="preserve">. </w:t>
      </w:r>
      <w:r w:rsidRPr="001011CE">
        <w:rPr>
          <w:rStyle w:val="Headerorfooter4"/>
          <w:rFonts w:ascii="Sylfaen" w:hAnsi="Sylfaen"/>
          <w:sz w:val="24"/>
          <w:szCs w:val="24"/>
          <w:lang w:eastAsia="en-US" w:bidi="en-US"/>
        </w:rPr>
        <w:t xml:space="preserve"> </w:t>
      </w:r>
      <w:r w:rsidRPr="001011CE">
        <w:rPr>
          <w:rStyle w:val="Headerorfooter4"/>
          <w:rFonts w:ascii="Sylfaen" w:hAnsi="Sylfaen"/>
          <w:sz w:val="24"/>
          <w:szCs w:val="24"/>
        </w:rPr>
        <w:t>Информационное взаимодействие в рамках групп процедур</w:t>
      </w:r>
    </w:p>
    <w:p w:rsidR="009E37E0" w:rsidRPr="001011CE" w:rsidRDefault="001011CE" w:rsidP="005016D2">
      <w:pPr>
        <w:pStyle w:val="Bodytext20"/>
        <w:shd w:val="clear" w:color="auto" w:fill="auto"/>
        <w:spacing w:before="0" w:after="120" w:line="240" w:lineRule="auto"/>
        <w:ind w:left="1134" w:right="1126" w:firstLine="0"/>
        <w:jc w:val="center"/>
        <w:rPr>
          <w:rFonts w:ascii="Sylfaen" w:hAnsi="Sylfaen"/>
          <w:sz w:val="24"/>
          <w:szCs w:val="24"/>
        </w:rPr>
      </w:pPr>
      <w:r w:rsidRPr="001011CE">
        <w:rPr>
          <w:rFonts w:ascii="Sylfaen" w:hAnsi="Sylfaen"/>
          <w:sz w:val="24"/>
          <w:szCs w:val="24"/>
          <w:lang w:eastAsia="en-US" w:bidi="en-US"/>
        </w:rPr>
        <w:t>1.</w:t>
      </w:r>
      <w:r>
        <w:rPr>
          <w:rFonts w:ascii="Sylfaen" w:hAnsi="Sylfaen"/>
          <w:sz w:val="24"/>
          <w:szCs w:val="24"/>
          <w:lang w:eastAsia="en-US" w:bidi="en-US"/>
        </w:rPr>
        <w:t xml:space="preserve"> </w:t>
      </w:r>
      <w:r w:rsidRPr="001011CE">
        <w:rPr>
          <w:rFonts w:ascii="Sylfaen" w:hAnsi="Sylfaen"/>
          <w:sz w:val="24"/>
          <w:szCs w:val="24"/>
        </w:rPr>
        <w:t>Информационное взаимодействие при продлении срока временного</w:t>
      </w:r>
      <w:r w:rsidR="005016D2">
        <w:rPr>
          <w:rFonts w:ascii="Sylfaen" w:hAnsi="Sylfaen"/>
          <w:sz w:val="24"/>
          <w:szCs w:val="24"/>
        </w:rPr>
        <w:t xml:space="preserve"> </w:t>
      </w:r>
      <w:r w:rsidRPr="001011CE">
        <w:rPr>
          <w:rFonts w:ascii="Sylfaen" w:hAnsi="Sylfaen"/>
          <w:sz w:val="24"/>
          <w:szCs w:val="24"/>
        </w:rPr>
        <w:t>ввоза ТСЛП</w:t>
      </w:r>
    </w:p>
    <w:p w:rsidR="009E37E0" w:rsidRPr="001011CE" w:rsidRDefault="001011CE" w:rsidP="005016D2">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12.</w:t>
      </w:r>
      <w:r>
        <w:rPr>
          <w:rFonts w:ascii="Sylfaen" w:hAnsi="Sylfaen"/>
          <w:sz w:val="24"/>
          <w:szCs w:val="24"/>
        </w:rPr>
        <w:t xml:space="preserve"> </w:t>
      </w:r>
      <w:r w:rsidRPr="001011CE">
        <w:rPr>
          <w:rFonts w:ascii="Sylfaen" w:hAnsi="Sylfaen"/>
          <w:sz w:val="24"/>
          <w:szCs w:val="24"/>
        </w:rPr>
        <w:t>Схема выполнения транзакций общего процесса при продлении срока временного ввоза ТСЛП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p w:rsidR="009E37E0" w:rsidRPr="001011CE" w:rsidRDefault="00115539" w:rsidP="005016D2">
      <w:pPr>
        <w:spacing w:after="120"/>
        <w:jc w:val="center"/>
        <w:rPr>
          <w:rFonts w:ascii="Sylfaen" w:hAnsi="Sylfaen"/>
        </w:rPr>
      </w:pPr>
      <w:r>
        <w:rPr>
          <w:rFonts w:ascii="Sylfaen" w:hAnsi="Sylfaen"/>
          <w:noProof/>
          <w:lang w:val="en-US" w:eastAsia="en-US" w:bidi="ar-SA"/>
        </w:rPr>
        <w:lastRenderedPageBreak/>
        <w:pict>
          <v:group id="_x0000_s1233" style="position:absolute;left:0;text-align:left;margin-left:6.55pt;margin-top:7.2pt;width:453.05pt;height:326.05pt;z-index:251808256" coordorigin="1549,1562" coordsize="9061,6521">
            <v:rect id="_x0000_s1220" style="position:absolute;left:1644;top:1562;width:4361;height:557;v-text-anchor:middle" stroked="f">
              <v:textbox inset="0,0,0,0">
                <w:txbxContent>
                  <w:p w:rsidR="009B29C2" w:rsidRPr="007B47C1" w:rsidRDefault="009B29C2" w:rsidP="007B47C1">
                    <w:pPr>
                      <w:jc w:val="center"/>
                      <w:rPr>
                        <w:rFonts w:ascii="Sylfaen" w:hAnsi="Sylfaen"/>
                        <w:sz w:val="18"/>
                        <w:szCs w:val="15"/>
                      </w:rPr>
                    </w:pPr>
                    <w:r w:rsidRPr="007B47C1">
                      <w:rPr>
                        <w:rFonts w:ascii="Sylfaen" w:hAnsi="Sylfaen"/>
                        <w:sz w:val="18"/>
                        <w:szCs w:val="15"/>
                      </w:rPr>
                      <w:t>: Уполномоченный орган, совершающий таможенные операции</w:t>
                    </w:r>
                  </w:p>
                </w:txbxContent>
              </v:textbox>
            </v:rect>
            <v:rect id="_x0000_s1221" style="position:absolute;left:6249;top:1562;width:4361;height:557;v-text-anchor:middle" stroked="f">
              <v:textbox inset="0,0,0,0">
                <w:txbxContent>
                  <w:p w:rsidR="009B29C2" w:rsidRPr="007B47C1" w:rsidRDefault="009B29C2" w:rsidP="007B47C1">
                    <w:pPr>
                      <w:jc w:val="center"/>
                      <w:rPr>
                        <w:rFonts w:ascii="Sylfaen" w:hAnsi="Sylfaen"/>
                        <w:sz w:val="18"/>
                        <w:szCs w:val="15"/>
                      </w:rPr>
                    </w:pPr>
                    <w:r w:rsidRPr="007B47C1">
                      <w:rPr>
                        <w:rFonts w:ascii="Sylfaen" w:hAnsi="Sylfaen"/>
                        <w:sz w:val="18"/>
                        <w:szCs w:val="15"/>
                      </w:rPr>
                      <w:t>: Уполномоченный орган, осуществляющий контроль временного ввоза ТСЛП</w:t>
                    </w:r>
                  </w:p>
                </w:txbxContent>
              </v:textbox>
            </v:rect>
            <v:rect id="_x0000_s1222" style="position:absolute;left:1549;top:3138;width:8151;height:557;v-text-anchor:middle" stroked="f">
              <v:textbox inset="0,0,0,0">
                <w:txbxContent>
                  <w:p w:rsidR="009B29C2" w:rsidRPr="007B47C1" w:rsidRDefault="009B29C2" w:rsidP="007B47C1">
                    <w:pPr>
                      <w:rPr>
                        <w:rFonts w:ascii="Sylfaen" w:hAnsi="Sylfaen"/>
                        <w:sz w:val="20"/>
                        <w:szCs w:val="15"/>
                      </w:rPr>
                    </w:pPr>
                    <w:r w:rsidRPr="007B47C1">
                      <w:rPr>
                        <w:rFonts w:ascii="Sylfaen" w:hAnsi="Sylfaen"/>
                        <w:sz w:val="20"/>
                        <w:szCs w:val="15"/>
                      </w:rPr>
                      <w:t>[выполняется при принятии решения о продлении таможенной процедуры временного ввоза ТСЛП]</w:t>
                    </w:r>
                  </w:p>
                </w:txbxContent>
              </v:textbox>
            </v:rect>
            <v:rect id="_x0000_s1223" style="position:absolute;left:3858;top:4035;width:4361;height:557;v-text-anchor:middle" stroked="f">
              <v:textbox inset="0,0,0,0">
                <w:txbxContent>
                  <w:p w:rsidR="009B29C2" w:rsidRPr="007B47C1" w:rsidRDefault="009B29C2" w:rsidP="007B47C1">
                    <w:pPr>
                      <w:jc w:val="center"/>
                      <w:rPr>
                        <w:rFonts w:ascii="Sylfaen" w:hAnsi="Sylfaen"/>
                        <w:sz w:val="18"/>
                        <w:szCs w:val="15"/>
                      </w:rPr>
                    </w:pPr>
                    <w:r w:rsidRPr="007B47C1">
                      <w:rPr>
                        <w:rFonts w:ascii="Sylfaen" w:hAnsi="Sylfaen"/>
                        <w:sz w:val="18"/>
                        <w:szCs w:val="15"/>
                      </w:rPr>
                      <w:t>Передача сведений о продлении срока временного ввоза ТСЛП (P.CP.04.TRN.001)</w:t>
                    </w:r>
                  </w:p>
                </w:txbxContent>
              </v:textbox>
            </v:rect>
            <v:rect id="_x0000_s1224" style="position:absolute;left:1549;top:6969;width:8151;height:557;v-text-anchor:middle" stroked="f">
              <v:textbox inset="0,0,0,0">
                <w:txbxContent>
                  <w:p w:rsidR="009B29C2" w:rsidRPr="007B47C1" w:rsidRDefault="009B29C2" w:rsidP="007B47C1">
                    <w:pPr>
                      <w:ind w:right="213"/>
                      <w:rPr>
                        <w:rFonts w:ascii="Sylfaen" w:hAnsi="Sylfaen"/>
                        <w:sz w:val="20"/>
                        <w:szCs w:val="15"/>
                      </w:rPr>
                    </w:pPr>
                    <w:r w:rsidRPr="007B47C1">
                      <w:rPr>
                        <w:rFonts w:ascii="Sylfaen" w:hAnsi="Sylfaen"/>
                        <w:sz w:val="20"/>
                        <w:szCs w:val="15"/>
                      </w:rPr>
                      <w:t>[выполняется при внесении изменений в уведомление о продлении срока'временного ввоза ТСЛП]</w:t>
                    </w:r>
                  </w:p>
                </w:txbxContent>
              </v:textbox>
            </v:rect>
            <v:rect id="_x0000_s1225" style="position:absolute;left:3858;top:7526;width:4361;height:557;v-text-anchor:middle" stroked="f">
              <v:textbox inset="0,0,0,0">
                <w:txbxContent>
                  <w:p w:rsidR="009B29C2" w:rsidRPr="007B47C1" w:rsidRDefault="009B29C2" w:rsidP="007B47C1">
                    <w:pPr>
                      <w:jc w:val="center"/>
                      <w:rPr>
                        <w:rFonts w:ascii="Sylfaen" w:hAnsi="Sylfaen"/>
                        <w:sz w:val="18"/>
                        <w:szCs w:val="15"/>
                      </w:rPr>
                    </w:pPr>
                    <w:r w:rsidRPr="007B47C1">
                      <w:rPr>
                        <w:rFonts w:ascii="Sylfaen" w:hAnsi="Sylfaen"/>
                        <w:sz w:val="18"/>
                        <w:szCs w:val="15"/>
                      </w:rPr>
                      <w:t>Передача измененных сведений о продлении срока временного ввоза ТСЛП (P.CP.04.TRN.002)</w:t>
                    </w:r>
                  </w:p>
                  <w:p w:rsidR="009B29C2" w:rsidRPr="007B47C1" w:rsidRDefault="009B29C2" w:rsidP="007B47C1">
                    <w:pPr>
                      <w:jc w:val="center"/>
                      <w:rPr>
                        <w:rFonts w:ascii="Sylfaen" w:hAnsi="Sylfaen"/>
                        <w:sz w:val="18"/>
                        <w:szCs w:val="15"/>
                      </w:rPr>
                    </w:pPr>
                  </w:p>
                </w:txbxContent>
              </v:textbox>
            </v:rect>
          </v:group>
        </w:pict>
      </w:r>
      <w:r w:rsidR="009D2DB8">
        <w:rPr>
          <w:rFonts w:ascii="Sylfaen" w:hAnsi="Sylfaen"/>
        </w:rPr>
        <w:pict>
          <v:shape id="_x0000_i1039" type="#_x0000_t75" style="width:471pt;height:436.5pt">
            <v:imagedata r:id="rId22" o:title=""/>
          </v:shape>
        </w:pict>
      </w:r>
      <w:r w:rsidR="001011CE" w:rsidRPr="001011CE">
        <w:rPr>
          <w:rFonts w:ascii="Sylfaen" w:hAnsi="Sylfaen"/>
        </w:rPr>
        <w:t xml:space="preserve">Рис. 2. Схема выполнения транзакций общего процесса при продлении срока временного </w:t>
      </w:r>
      <w:r w:rsidR="001011CE" w:rsidRPr="001011CE">
        <w:rPr>
          <w:rStyle w:val="Picturecaption3"/>
          <w:rFonts w:ascii="Sylfaen" w:eastAsia="Arial Unicode MS" w:hAnsi="Sylfaen"/>
          <w:sz w:val="24"/>
          <w:szCs w:val="24"/>
        </w:rPr>
        <w:t>ввоза ТСЛП</w:t>
      </w:r>
    </w:p>
    <w:p w:rsidR="009E37E0" w:rsidRPr="001011CE" w:rsidRDefault="009E37E0" w:rsidP="001011CE">
      <w:pPr>
        <w:spacing w:after="120"/>
        <w:rPr>
          <w:rFonts w:ascii="Sylfaen" w:hAnsi="Sylfaen"/>
        </w:rPr>
      </w:pPr>
    </w:p>
    <w:p w:rsidR="009E37E0" w:rsidRPr="001011CE" w:rsidRDefault="009E37E0" w:rsidP="001011CE">
      <w:pPr>
        <w:spacing w:after="120"/>
        <w:rPr>
          <w:rFonts w:ascii="Sylfaen" w:hAnsi="Sylfaen"/>
        </w:rPr>
        <w:sectPr w:rsidR="009E37E0" w:rsidRPr="001011CE" w:rsidSect="001011CE">
          <w:pgSz w:w="11900" w:h="16840"/>
          <w:pgMar w:top="1418" w:right="1418" w:bottom="1418" w:left="1418" w:header="0" w:footer="6" w:gutter="0"/>
          <w:cols w:space="720"/>
          <w:noEndnote/>
          <w:docGrid w:linePitch="360"/>
        </w:sectPr>
      </w:pPr>
    </w:p>
    <w:p w:rsidR="005016D2" w:rsidRDefault="005016D2" w:rsidP="005016D2">
      <w:pPr>
        <w:pStyle w:val="Headerorfooter50"/>
        <w:shd w:val="clear" w:color="auto" w:fill="auto"/>
        <w:spacing w:after="120" w:line="240" w:lineRule="auto"/>
        <w:jc w:val="right"/>
        <w:rPr>
          <w:rFonts w:ascii="Sylfaen" w:hAnsi="Sylfaen"/>
          <w:sz w:val="24"/>
          <w:szCs w:val="24"/>
        </w:rPr>
      </w:pPr>
      <w:r w:rsidRPr="001011CE">
        <w:rPr>
          <w:rFonts w:ascii="Sylfaen" w:hAnsi="Sylfaen"/>
          <w:sz w:val="24"/>
          <w:szCs w:val="24"/>
        </w:rPr>
        <w:lastRenderedPageBreak/>
        <w:t>Таблица 2</w:t>
      </w:r>
    </w:p>
    <w:p w:rsidR="009E37E0" w:rsidRPr="001011CE" w:rsidRDefault="001011CE" w:rsidP="001011CE">
      <w:pPr>
        <w:pStyle w:val="Headerorfooter50"/>
        <w:shd w:val="clear" w:color="auto" w:fill="auto"/>
        <w:spacing w:after="120" w:line="240" w:lineRule="auto"/>
        <w:jc w:val="center"/>
        <w:rPr>
          <w:rFonts w:ascii="Sylfaen" w:hAnsi="Sylfaen"/>
          <w:sz w:val="24"/>
          <w:szCs w:val="24"/>
        </w:rPr>
      </w:pPr>
      <w:r w:rsidRPr="001011CE">
        <w:rPr>
          <w:rFonts w:ascii="Sylfaen" w:hAnsi="Sylfaen"/>
          <w:sz w:val="24"/>
          <w:szCs w:val="24"/>
        </w:rPr>
        <w:t>Перечень транзакций общего процесса при продлении срока временного ввоза ТСЛП</w:t>
      </w:r>
    </w:p>
    <w:p w:rsidR="009E37E0" w:rsidRPr="001011CE" w:rsidRDefault="009E37E0" w:rsidP="001011CE">
      <w:pPr>
        <w:pStyle w:val="Headerorfooter50"/>
        <w:shd w:val="clear" w:color="auto" w:fill="auto"/>
        <w:spacing w:after="120" w:line="240" w:lineRule="auto"/>
        <w:rPr>
          <w:rFonts w:ascii="Sylfaen" w:hAnsi="Sylfaen"/>
          <w:sz w:val="24"/>
          <w:szCs w:val="24"/>
        </w:rPr>
      </w:pPr>
    </w:p>
    <w:tbl>
      <w:tblPr>
        <w:tblOverlap w:val="never"/>
        <w:tblW w:w="14609" w:type="dxa"/>
        <w:jc w:val="center"/>
        <w:tblLayout w:type="fixed"/>
        <w:tblCellMar>
          <w:left w:w="10" w:type="dxa"/>
          <w:right w:w="10" w:type="dxa"/>
        </w:tblCellMar>
        <w:tblLook w:val="0000" w:firstRow="0" w:lastRow="0" w:firstColumn="0" w:lastColumn="0" w:noHBand="0" w:noVBand="0"/>
      </w:tblPr>
      <w:tblGrid>
        <w:gridCol w:w="741"/>
        <w:gridCol w:w="3109"/>
        <w:gridCol w:w="3252"/>
        <w:gridCol w:w="2271"/>
        <w:gridCol w:w="2879"/>
        <w:gridCol w:w="2357"/>
      </w:tblGrid>
      <w:tr w:rsidR="009E37E0" w:rsidRPr="001011CE" w:rsidTr="005016D2">
        <w:trPr>
          <w:jc w:val="center"/>
        </w:trPr>
        <w:tc>
          <w:tcPr>
            <w:tcW w:w="742"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240" w:firstLine="0"/>
              <w:jc w:val="left"/>
              <w:rPr>
                <w:rFonts w:ascii="Sylfaen" w:hAnsi="Sylfaen"/>
                <w:sz w:val="24"/>
                <w:szCs w:val="24"/>
              </w:rPr>
            </w:pPr>
            <w:r w:rsidRPr="001011CE">
              <w:rPr>
                <w:rStyle w:val="Bodytext212pt0"/>
                <w:rFonts w:ascii="Sylfaen" w:hAnsi="Sylfaen"/>
              </w:rPr>
              <w:t>№</w:t>
            </w:r>
          </w:p>
          <w:p w:rsidR="009E37E0" w:rsidRPr="001011CE" w:rsidRDefault="001011CE" w:rsidP="001011CE">
            <w:pPr>
              <w:pStyle w:val="Bodytext20"/>
              <w:shd w:val="clear" w:color="auto" w:fill="auto"/>
              <w:spacing w:before="0" w:after="120" w:line="240" w:lineRule="auto"/>
              <w:ind w:left="240" w:firstLine="0"/>
              <w:jc w:val="left"/>
              <w:rPr>
                <w:rFonts w:ascii="Sylfaen" w:hAnsi="Sylfaen"/>
                <w:sz w:val="24"/>
                <w:szCs w:val="24"/>
              </w:rPr>
            </w:pPr>
            <w:r w:rsidRPr="001011CE">
              <w:rPr>
                <w:rStyle w:val="Bodytext212pt0"/>
                <w:rFonts w:ascii="Sylfaen" w:hAnsi="Sylfaen"/>
              </w:rPr>
              <w:t>п/п</w:t>
            </w:r>
          </w:p>
        </w:tc>
        <w:tc>
          <w:tcPr>
            <w:tcW w:w="3110"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Операция, выполняемая инициатором</w:t>
            </w:r>
          </w:p>
        </w:tc>
        <w:tc>
          <w:tcPr>
            <w:tcW w:w="3251"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Промежуточное состояние информационного объекта общего процесса</w:t>
            </w:r>
          </w:p>
        </w:tc>
        <w:tc>
          <w:tcPr>
            <w:tcW w:w="2272"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 xml:space="preserve">Операция, выполняемая респондентом </w:t>
            </w:r>
          </w:p>
        </w:tc>
        <w:tc>
          <w:tcPr>
            <w:tcW w:w="2876"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Результирующее состояние информационного объекта общего процесса</w:t>
            </w:r>
          </w:p>
        </w:tc>
        <w:tc>
          <w:tcPr>
            <w:tcW w:w="2358"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Транзакция общего процесса</w:t>
            </w:r>
          </w:p>
        </w:tc>
      </w:tr>
      <w:tr w:rsidR="009E37E0" w:rsidRPr="001011CE" w:rsidTr="005016D2">
        <w:trPr>
          <w:jc w:val="center"/>
        </w:trPr>
        <w:tc>
          <w:tcPr>
            <w:tcW w:w="742"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1</w:t>
            </w:r>
          </w:p>
        </w:tc>
        <w:tc>
          <w:tcPr>
            <w:tcW w:w="3110"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2</w:t>
            </w:r>
          </w:p>
        </w:tc>
        <w:tc>
          <w:tcPr>
            <w:tcW w:w="3251"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3</w:t>
            </w:r>
          </w:p>
        </w:tc>
        <w:tc>
          <w:tcPr>
            <w:tcW w:w="2272"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4</w:t>
            </w:r>
          </w:p>
        </w:tc>
        <w:tc>
          <w:tcPr>
            <w:tcW w:w="2876"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5</w:t>
            </w:r>
          </w:p>
        </w:tc>
        <w:tc>
          <w:tcPr>
            <w:tcW w:w="2358"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6</w:t>
            </w:r>
          </w:p>
        </w:tc>
      </w:tr>
      <w:tr w:rsidR="009E37E0" w:rsidRPr="001011CE" w:rsidTr="005016D2">
        <w:trPr>
          <w:jc w:val="center"/>
        </w:trPr>
        <w:tc>
          <w:tcPr>
            <w:tcW w:w="742"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1</w:t>
            </w:r>
          </w:p>
        </w:tc>
        <w:tc>
          <w:tcPr>
            <w:tcW w:w="13867" w:type="dxa"/>
            <w:gridSpan w:val="5"/>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 xml:space="preserve">Представление сведений о продлении срока временного ввоза ТСЛП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w:t>
            </w:r>
            <w:r w:rsidRPr="001011CE">
              <w:rPr>
                <w:rStyle w:val="Bodytext212pt0"/>
                <w:rFonts w:ascii="Sylfaen" w:hAnsi="Sylfaen"/>
                <w:lang w:val="en-US" w:eastAsia="en-US" w:bidi="en-US"/>
              </w:rPr>
              <w:t>PRC</w:t>
            </w:r>
            <w:r w:rsidRPr="001011CE">
              <w:rPr>
                <w:rStyle w:val="Bodytext212pt0"/>
                <w:rFonts w:ascii="Sylfaen" w:hAnsi="Sylfaen"/>
                <w:lang w:eastAsia="en-US" w:bidi="en-US"/>
              </w:rPr>
              <w:t>.003)</w:t>
            </w:r>
          </w:p>
        </w:tc>
      </w:tr>
      <w:tr w:rsidR="009E37E0" w:rsidRPr="001011CE" w:rsidTr="005016D2">
        <w:trPr>
          <w:jc w:val="center"/>
        </w:trPr>
        <w:tc>
          <w:tcPr>
            <w:tcW w:w="742"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240" w:firstLine="0"/>
              <w:jc w:val="left"/>
              <w:rPr>
                <w:rFonts w:ascii="Sylfaen" w:hAnsi="Sylfaen"/>
                <w:sz w:val="24"/>
                <w:szCs w:val="24"/>
              </w:rPr>
            </w:pPr>
            <w:r w:rsidRPr="001011CE">
              <w:rPr>
                <w:rStyle w:val="Bodytext212pt0"/>
                <w:rFonts w:ascii="Sylfaen" w:hAnsi="Sylfaen"/>
              </w:rPr>
              <w:t>1.1</w:t>
            </w:r>
          </w:p>
        </w:tc>
        <w:tc>
          <w:tcPr>
            <w:tcW w:w="3110" w:type="dxa"/>
            <w:tcBorders>
              <w:top w:val="single" w:sz="4" w:space="0" w:color="auto"/>
              <w:left w:val="single" w:sz="4" w:space="0" w:color="auto"/>
              <w:bottom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Передача сведений о продлении срока временного ввоза ТСЛП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.04.0</w:t>
            </w:r>
            <w:r w:rsidRPr="001011CE">
              <w:rPr>
                <w:rStyle w:val="Bodytext212pt0"/>
                <w:rFonts w:ascii="Sylfaen" w:hAnsi="Sylfaen"/>
                <w:lang w:val="en-US" w:eastAsia="en-US" w:bidi="en-US"/>
              </w:rPr>
              <w:t>PR</w:t>
            </w:r>
            <w:r w:rsidRPr="001011CE">
              <w:rPr>
                <w:rStyle w:val="Bodytext212pt0"/>
                <w:rFonts w:ascii="Sylfaen" w:hAnsi="Sylfaen"/>
                <w:lang w:eastAsia="en-US" w:bidi="en-US"/>
              </w:rPr>
              <w:t xml:space="preserve">.007). </w:t>
            </w:r>
            <w:r w:rsidRPr="001011CE">
              <w:rPr>
                <w:rStyle w:val="Bodytext212pt0"/>
                <w:rFonts w:ascii="Sylfaen" w:hAnsi="Sylfaen"/>
              </w:rPr>
              <w:t xml:space="preserve">Получение уведомления об обработке сведений о продлении срока временного ввоза ТСЛП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.04.0</w:t>
            </w:r>
            <w:r w:rsidRPr="001011CE">
              <w:rPr>
                <w:rStyle w:val="Bodytext212pt0"/>
                <w:rFonts w:ascii="Sylfaen" w:hAnsi="Sylfaen"/>
                <w:lang w:val="en-US" w:eastAsia="en-US" w:bidi="en-US"/>
              </w:rPr>
              <w:t>PR</w:t>
            </w:r>
            <w:r w:rsidRPr="001011CE">
              <w:rPr>
                <w:rStyle w:val="Bodytext212pt0"/>
                <w:rFonts w:ascii="Sylfaen" w:hAnsi="Sylfaen"/>
                <w:lang w:eastAsia="en-US" w:bidi="en-US"/>
              </w:rPr>
              <w:t>.009)</w:t>
            </w:r>
          </w:p>
        </w:tc>
        <w:tc>
          <w:tcPr>
            <w:tcW w:w="3251"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сведения о временном ввозе ТСЛП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w:t>
            </w:r>
            <w:r w:rsidRPr="001011CE">
              <w:rPr>
                <w:rStyle w:val="Bodytext212pt0"/>
                <w:rFonts w:ascii="Sylfaen" w:hAnsi="Sylfaen"/>
                <w:lang w:val="en-US" w:eastAsia="en-US" w:bidi="en-US"/>
              </w:rPr>
              <w:t>BEN</w:t>
            </w:r>
            <w:r w:rsidRPr="001011CE">
              <w:rPr>
                <w:rStyle w:val="Bodytext212pt0"/>
                <w:rFonts w:ascii="Sylfaen" w:hAnsi="Sylfaen"/>
                <w:lang w:eastAsia="en-US" w:bidi="en-US"/>
              </w:rPr>
              <w:t xml:space="preserve">.001): </w:t>
            </w:r>
            <w:r w:rsidRPr="001011CE">
              <w:rPr>
                <w:rStyle w:val="Bodytext212pt0"/>
                <w:rFonts w:ascii="Sylfaen" w:hAnsi="Sylfaen"/>
              </w:rPr>
              <w:t>сведения о продлении срока переданы</w:t>
            </w:r>
          </w:p>
        </w:tc>
        <w:tc>
          <w:tcPr>
            <w:tcW w:w="2272"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прием и обработка сведений о продлении срока временного ввоза ТСЛП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.04.0</w:t>
            </w:r>
            <w:r w:rsidRPr="001011CE">
              <w:rPr>
                <w:rStyle w:val="Bodytext212pt0"/>
                <w:rFonts w:ascii="Sylfaen" w:hAnsi="Sylfaen"/>
                <w:lang w:val="en-US" w:eastAsia="en-US" w:bidi="en-US"/>
              </w:rPr>
              <w:t>PR</w:t>
            </w:r>
            <w:r w:rsidRPr="001011CE">
              <w:rPr>
                <w:rStyle w:val="Bodytext212pt0"/>
                <w:rFonts w:ascii="Sylfaen" w:hAnsi="Sylfaen"/>
                <w:lang w:eastAsia="en-US" w:bidi="en-US"/>
              </w:rPr>
              <w:t>.008)</w:t>
            </w:r>
          </w:p>
        </w:tc>
        <w:tc>
          <w:tcPr>
            <w:tcW w:w="2876"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сведения о временном ввозе ТСЛП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w:t>
            </w:r>
            <w:r w:rsidRPr="001011CE">
              <w:rPr>
                <w:rStyle w:val="Bodytext212pt0"/>
                <w:rFonts w:ascii="Sylfaen" w:hAnsi="Sylfaen"/>
                <w:lang w:val="en-US" w:eastAsia="en-US" w:bidi="en-US"/>
              </w:rPr>
              <w:t>BEN</w:t>
            </w:r>
            <w:r w:rsidRPr="001011CE">
              <w:rPr>
                <w:rStyle w:val="Bodytext212pt0"/>
                <w:rFonts w:ascii="Sylfaen" w:hAnsi="Sylfaen"/>
                <w:lang w:eastAsia="en-US" w:bidi="en-US"/>
              </w:rPr>
              <w:t xml:space="preserve">.001): </w:t>
            </w:r>
            <w:r w:rsidRPr="001011CE">
              <w:rPr>
                <w:rStyle w:val="Bodytext212pt0"/>
                <w:rFonts w:ascii="Sylfaen" w:hAnsi="Sylfaen"/>
              </w:rPr>
              <w:t>сведения о продлении срока обработаны</w:t>
            </w:r>
          </w:p>
        </w:tc>
        <w:tc>
          <w:tcPr>
            <w:tcW w:w="2358" w:type="dxa"/>
            <w:tcBorders>
              <w:top w:val="single" w:sz="4" w:space="0" w:color="auto"/>
              <w:left w:val="single" w:sz="4" w:space="0" w:color="auto"/>
              <w:bottom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передача сведений о продлении срока временного ввоза ТСЛП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w:t>
            </w:r>
            <w:r w:rsidRPr="001011CE">
              <w:rPr>
                <w:rStyle w:val="Bodytext212pt0"/>
                <w:rFonts w:ascii="Sylfaen" w:hAnsi="Sylfaen"/>
                <w:lang w:val="en-US" w:eastAsia="en-US" w:bidi="en-US"/>
              </w:rPr>
              <w:t>TRN</w:t>
            </w:r>
            <w:r w:rsidRPr="001011CE">
              <w:rPr>
                <w:rStyle w:val="Bodytext212pt0"/>
                <w:rFonts w:ascii="Sylfaen" w:hAnsi="Sylfaen"/>
                <w:lang w:eastAsia="en-US" w:bidi="en-US"/>
              </w:rPr>
              <w:t>.001)</w:t>
            </w:r>
          </w:p>
        </w:tc>
      </w:tr>
      <w:tr w:rsidR="009E37E0" w:rsidRPr="001011CE" w:rsidTr="005016D2">
        <w:trPr>
          <w:jc w:val="center"/>
        </w:trPr>
        <w:tc>
          <w:tcPr>
            <w:tcW w:w="742"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260" w:firstLine="0"/>
              <w:jc w:val="right"/>
              <w:rPr>
                <w:rFonts w:ascii="Sylfaen" w:hAnsi="Sylfaen"/>
                <w:sz w:val="24"/>
                <w:szCs w:val="24"/>
              </w:rPr>
            </w:pPr>
            <w:r w:rsidRPr="001011CE">
              <w:rPr>
                <w:rStyle w:val="Bodytext212pt0"/>
                <w:rFonts w:ascii="Sylfaen" w:hAnsi="Sylfaen"/>
              </w:rPr>
              <w:t>2</w:t>
            </w:r>
          </w:p>
        </w:tc>
        <w:tc>
          <w:tcPr>
            <w:tcW w:w="13867" w:type="dxa"/>
            <w:gridSpan w:val="5"/>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 xml:space="preserve">Внесение изменений в сведения о продлении срока временного ввоза ТСЛП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w:t>
            </w:r>
            <w:r w:rsidRPr="001011CE">
              <w:rPr>
                <w:rStyle w:val="Bodytext212pt0"/>
                <w:rFonts w:ascii="Sylfaen" w:hAnsi="Sylfaen"/>
                <w:lang w:val="en-US" w:eastAsia="en-US" w:bidi="en-US"/>
              </w:rPr>
              <w:t>PRC</w:t>
            </w:r>
            <w:r w:rsidRPr="001011CE">
              <w:rPr>
                <w:rStyle w:val="Bodytext212pt0"/>
                <w:rFonts w:ascii="Sylfaen" w:hAnsi="Sylfaen"/>
                <w:lang w:eastAsia="en-US" w:bidi="en-US"/>
              </w:rPr>
              <w:t>.004)</w:t>
            </w:r>
          </w:p>
        </w:tc>
      </w:tr>
      <w:tr w:rsidR="009E37E0" w:rsidRPr="001011CE" w:rsidTr="005016D2">
        <w:trPr>
          <w:jc w:val="center"/>
        </w:trPr>
        <w:tc>
          <w:tcPr>
            <w:tcW w:w="742"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260" w:firstLine="0"/>
              <w:jc w:val="right"/>
              <w:rPr>
                <w:rFonts w:ascii="Sylfaen" w:hAnsi="Sylfaen"/>
                <w:sz w:val="24"/>
                <w:szCs w:val="24"/>
              </w:rPr>
            </w:pPr>
            <w:r w:rsidRPr="001011CE">
              <w:rPr>
                <w:rStyle w:val="Bodytext212pt0"/>
                <w:rFonts w:ascii="Sylfaen" w:hAnsi="Sylfaen"/>
              </w:rPr>
              <w:t>2.1</w:t>
            </w:r>
          </w:p>
        </w:tc>
        <w:tc>
          <w:tcPr>
            <w:tcW w:w="3107" w:type="dxa"/>
            <w:tcBorders>
              <w:top w:val="single" w:sz="4" w:space="0" w:color="auto"/>
              <w:left w:val="single" w:sz="4" w:space="0" w:color="auto"/>
              <w:bottom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Передача измененных сведений о продлении срока временного ввоза ТСЛП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.04.0</w:t>
            </w:r>
            <w:r w:rsidRPr="001011CE">
              <w:rPr>
                <w:rStyle w:val="Bodytext212pt0"/>
                <w:rFonts w:ascii="Sylfaen" w:hAnsi="Sylfaen"/>
                <w:lang w:val="en-US" w:eastAsia="en-US" w:bidi="en-US"/>
              </w:rPr>
              <w:t>PR</w:t>
            </w:r>
            <w:r w:rsidRPr="001011CE">
              <w:rPr>
                <w:rStyle w:val="Bodytext212pt0"/>
                <w:rFonts w:ascii="Sylfaen" w:hAnsi="Sylfaen"/>
                <w:lang w:eastAsia="en-US" w:bidi="en-US"/>
              </w:rPr>
              <w:t xml:space="preserve">.010). </w:t>
            </w:r>
            <w:r w:rsidRPr="001011CE">
              <w:rPr>
                <w:rStyle w:val="Bodytext212pt0"/>
                <w:rFonts w:ascii="Sylfaen" w:hAnsi="Sylfaen"/>
              </w:rPr>
              <w:t xml:space="preserve">Получение уведомления об обработке измененных </w:t>
            </w:r>
            <w:r w:rsidRPr="001011CE">
              <w:rPr>
                <w:rStyle w:val="Bodytext212pt0"/>
                <w:rFonts w:ascii="Sylfaen" w:hAnsi="Sylfaen"/>
              </w:rPr>
              <w:lastRenderedPageBreak/>
              <w:t xml:space="preserve">сведений о продлении срока временного ввоза ТСЛП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.04.0</w:t>
            </w:r>
            <w:r w:rsidRPr="001011CE">
              <w:rPr>
                <w:rStyle w:val="Bodytext212pt0"/>
                <w:rFonts w:ascii="Sylfaen" w:hAnsi="Sylfaen"/>
                <w:lang w:val="en-US" w:eastAsia="en-US" w:bidi="en-US"/>
              </w:rPr>
              <w:t>PR</w:t>
            </w:r>
            <w:r w:rsidRPr="001011CE">
              <w:rPr>
                <w:rStyle w:val="Bodytext212pt0"/>
                <w:rFonts w:ascii="Sylfaen" w:hAnsi="Sylfaen"/>
                <w:lang w:eastAsia="en-US" w:bidi="en-US"/>
              </w:rPr>
              <w:t>.012)</w:t>
            </w:r>
          </w:p>
        </w:tc>
        <w:tc>
          <w:tcPr>
            <w:tcW w:w="3254"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lastRenderedPageBreak/>
              <w:t xml:space="preserve">сведения о временном ввозе ТСЛП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w:t>
            </w:r>
            <w:r w:rsidRPr="001011CE">
              <w:rPr>
                <w:rStyle w:val="Bodytext212pt0"/>
                <w:rFonts w:ascii="Sylfaen" w:hAnsi="Sylfaen"/>
                <w:lang w:val="en-US" w:eastAsia="en-US" w:bidi="en-US"/>
              </w:rPr>
              <w:t>BEN</w:t>
            </w:r>
            <w:r w:rsidRPr="001011CE">
              <w:rPr>
                <w:rStyle w:val="Bodytext212pt0"/>
                <w:rFonts w:ascii="Sylfaen" w:hAnsi="Sylfaen"/>
                <w:lang w:eastAsia="en-US" w:bidi="en-US"/>
              </w:rPr>
              <w:t xml:space="preserve">.001): </w:t>
            </w:r>
            <w:r w:rsidRPr="001011CE">
              <w:rPr>
                <w:rStyle w:val="Bodytext212pt0"/>
                <w:rFonts w:ascii="Sylfaen" w:hAnsi="Sylfaen"/>
              </w:rPr>
              <w:t>измененные сведения о продлении срока переданы</w:t>
            </w:r>
          </w:p>
        </w:tc>
        <w:tc>
          <w:tcPr>
            <w:tcW w:w="2268"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прием и обработка измененных сведений о продлении срока временного ввоза ТСЛП </w:t>
            </w:r>
            <w:r w:rsidRPr="001011CE">
              <w:rPr>
                <w:rStyle w:val="Bodytext212pt0"/>
                <w:rFonts w:ascii="Sylfaen" w:hAnsi="Sylfaen"/>
                <w:lang w:eastAsia="en-US" w:bidi="en-US"/>
              </w:rPr>
              <w:lastRenderedPageBreak/>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w:t>
            </w:r>
            <w:r w:rsidRPr="001011CE">
              <w:rPr>
                <w:rStyle w:val="Bodytext212pt0"/>
                <w:rFonts w:ascii="Sylfaen" w:hAnsi="Sylfaen"/>
                <w:lang w:val="en-US" w:eastAsia="en-US" w:bidi="en-US"/>
              </w:rPr>
              <w:t>OPR</w:t>
            </w:r>
            <w:r w:rsidRPr="001011CE">
              <w:rPr>
                <w:rStyle w:val="Bodytext212pt0"/>
                <w:rFonts w:ascii="Sylfaen" w:hAnsi="Sylfaen"/>
                <w:lang w:eastAsia="en-US" w:bidi="en-US"/>
              </w:rPr>
              <w:t>.01</w:t>
            </w:r>
            <w:r w:rsidRPr="001011CE">
              <w:rPr>
                <w:rStyle w:val="Bodytext212pt0"/>
                <w:rFonts w:ascii="Sylfaen" w:hAnsi="Sylfaen"/>
              </w:rPr>
              <w:t>1)</w:t>
            </w:r>
          </w:p>
        </w:tc>
        <w:tc>
          <w:tcPr>
            <w:tcW w:w="2880"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lastRenderedPageBreak/>
              <w:t xml:space="preserve">сведения о временном ввозе ТСЛП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w:t>
            </w:r>
            <w:r w:rsidRPr="001011CE">
              <w:rPr>
                <w:rStyle w:val="Bodytext212pt0"/>
                <w:rFonts w:ascii="Sylfaen" w:hAnsi="Sylfaen"/>
                <w:lang w:val="en-US" w:eastAsia="en-US" w:bidi="en-US"/>
              </w:rPr>
              <w:t>BEN</w:t>
            </w:r>
            <w:r w:rsidRPr="001011CE">
              <w:rPr>
                <w:rStyle w:val="Bodytext212pt0"/>
                <w:rFonts w:ascii="Sylfaen" w:hAnsi="Sylfaen"/>
                <w:lang w:eastAsia="en-US" w:bidi="en-US"/>
              </w:rPr>
              <w:t xml:space="preserve">.001): </w:t>
            </w:r>
            <w:r w:rsidRPr="001011CE">
              <w:rPr>
                <w:rStyle w:val="Bodytext212pt0"/>
                <w:rFonts w:ascii="Sylfaen" w:hAnsi="Sylfaen"/>
              </w:rPr>
              <w:t>измененные сведения о продлении срока обработаны</w:t>
            </w:r>
          </w:p>
        </w:tc>
        <w:tc>
          <w:tcPr>
            <w:tcW w:w="2358" w:type="dxa"/>
            <w:tcBorders>
              <w:top w:val="single" w:sz="4" w:space="0" w:color="auto"/>
              <w:left w:val="single" w:sz="4" w:space="0" w:color="auto"/>
              <w:bottom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передача измененных сведений о продлении срока временного ввоза ТСЛП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w:t>
            </w:r>
            <w:r w:rsidRPr="001011CE">
              <w:rPr>
                <w:rStyle w:val="Bodytext212pt0"/>
                <w:rFonts w:ascii="Sylfaen" w:hAnsi="Sylfaen"/>
                <w:lang w:val="en-US" w:eastAsia="en-US" w:bidi="en-US"/>
              </w:rPr>
              <w:t>TRN</w:t>
            </w:r>
            <w:r w:rsidRPr="001011CE">
              <w:rPr>
                <w:rStyle w:val="Bodytext212pt0"/>
                <w:rFonts w:ascii="Sylfaen" w:hAnsi="Sylfaen"/>
                <w:lang w:eastAsia="en-US" w:bidi="en-US"/>
              </w:rPr>
              <w:t>.002)</w:t>
            </w:r>
          </w:p>
        </w:tc>
      </w:tr>
    </w:tbl>
    <w:p w:rsidR="009E37E0" w:rsidRPr="001011CE" w:rsidRDefault="009E37E0" w:rsidP="001011CE">
      <w:pPr>
        <w:spacing w:after="120"/>
        <w:rPr>
          <w:rFonts w:ascii="Sylfaen" w:hAnsi="Sylfaen"/>
        </w:rPr>
      </w:pPr>
    </w:p>
    <w:p w:rsidR="009E37E0" w:rsidRPr="001011CE" w:rsidRDefault="009E37E0" w:rsidP="001011CE">
      <w:pPr>
        <w:spacing w:after="120"/>
        <w:rPr>
          <w:rFonts w:ascii="Sylfaen" w:hAnsi="Sylfaen"/>
        </w:rPr>
      </w:pPr>
    </w:p>
    <w:p w:rsidR="009E37E0" w:rsidRPr="001011CE" w:rsidRDefault="009E37E0" w:rsidP="001011CE">
      <w:pPr>
        <w:spacing w:after="120"/>
        <w:rPr>
          <w:rFonts w:ascii="Sylfaen" w:hAnsi="Sylfaen"/>
        </w:rPr>
        <w:sectPr w:rsidR="009E37E0" w:rsidRPr="001011CE" w:rsidSect="001011CE">
          <w:pgSz w:w="16840" w:h="11900" w:orient="landscape"/>
          <w:pgMar w:top="1418" w:right="1418" w:bottom="1418" w:left="1418" w:header="0" w:footer="6" w:gutter="0"/>
          <w:cols w:space="720"/>
          <w:noEndnote/>
          <w:docGrid w:linePitch="360"/>
        </w:sectPr>
      </w:pPr>
    </w:p>
    <w:p w:rsidR="009E37E0" w:rsidRPr="001011CE" w:rsidRDefault="001011CE" w:rsidP="001731F5">
      <w:pPr>
        <w:pStyle w:val="Bodytext20"/>
        <w:shd w:val="clear" w:color="auto" w:fill="auto"/>
        <w:spacing w:before="0" w:after="120" w:line="240" w:lineRule="auto"/>
        <w:ind w:left="1701" w:right="1693" w:firstLine="0"/>
        <w:jc w:val="center"/>
        <w:rPr>
          <w:rFonts w:ascii="Sylfaen" w:hAnsi="Sylfaen"/>
          <w:sz w:val="24"/>
          <w:szCs w:val="24"/>
        </w:rPr>
      </w:pPr>
      <w:r w:rsidRPr="001011CE">
        <w:rPr>
          <w:rFonts w:ascii="Sylfaen" w:hAnsi="Sylfaen"/>
          <w:sz w:val="24"/>
          <w:szCs w:val="24"/>
          <w:lang w:eastAsia="en-US" w:bidi="en-US"/>
        </w:rPr>
        <w:lastRenderedPageBreak/>
        <w:t>2.</w:t>
      </w:r>
      <w:r>
        <w:rPr>
          <w:rFonts w:ascii="Sylfaen" w:hAnsi="Sylfaen"/>
          <w:sz w:val="24"/>
          <w:szCs w:val="24"/>
          <w:lang w:eastAsia="en-US" w:bidi="en-US"/>
        </w:rPr>
        <w:t xml:space="preserve"> </w:t>
      </w:r>
      <w:r w:rsidRPr="001011CE">
        <w:rPr>
          <w:rFonts w:ascii="Sylfaen" w:hAnsi="Sylfaen"/>
          <w:sz w:val="24"/>
          <w:szCs w:val="24"/>
        </w:rPr>
        <w:t>Информационное взаимодействие при завершении временного ввоза ТСЛП</w:t>
      </w:r>
    </w:p>
    <w:p w:rsidR="009E37E0" w:rsidRPr="001011CE" w:rsidRDefault="001011CE" w:rsidP="001731F5">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13.</w:t>
      </w:r>
      <w:r>
        <w:rPr>
          <w:rFonts w:ascii="Sylfaen" w:hAnsi="Sylfaen"/>
          <w:sz w:val="24"/>
          <w:szCs w:val="24"/>
        </w:rPr>
        <w:t xml:space="preserve"> </w:t>
      </w:r>
      <w:r w:rsidRPr="001011CE">
        <w:rPr>
          <w:rFonts w:ascii="Sylfaen" w:hAnsi="Sylfaen"/>
          <w:sz w:val="24"/>
          <w:szCs w:val="24"/>
        </w:rPr>
        <w:t>Схема выполнения транзакций общего процесса при завершении временного ввоза ТСЛП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p w:rsidR="009E37E0" w:rsidRPr="001011CE" w:rsidRDefault="00115539" w:rsidP="001011CE">
      <w:pPr>
        <w:spacing w:after="120"/>
        <w:jc w:val="center"/>
        <w:rPr>
          <w:rFonts w:ascii="Sylfaen" w:hAnsi="Sylfaen"/>
        </w:rPr>
      </w:pPr>
      <w:r>
        <w:rPr>
          <w:rFonts w:ascii="Sylfaen" w:hAnsi="Sylfaen"/>
          <w:noProof/>
          <w:lang w:val="en-US" w:eastAsia="en-US" w:bidi="ar-SA"/>
        </w:rPr>
        <w:pict>
          <v:group id="_x0000_s1232" style="position:absolute;left:0;text-align:left;margin-left:3.15pt;margin-top:1.65pt;width:450.9pt;height:340.9pt;z-index:251814912" coordorigin="1481,3903" coordsize="9018,6818">
            <v:rect id="_x0000_s1226" style="position:absolute;left:6287;top:3903;width:4212;height:557;v-text-anchor:middle" stroked="f">
              <v:textbox inset="0,0,0,0">
                <w:txbxContent>
                  <w:p w:rsidR="009B29C2" w:rsidRPr="007B47C1" w:rsidRDefault="009B29C2" w:rsidP="007B47C1">
                    <w:pPr>
                      <w:jc w:val="center"/>
                      <w:rPr>
                        <w:rFonts w:ascii="Sylfaen" w:hAnsi="Sylfaen"/>
                        <w:sz w:val="18"/>
                        <w:szCs w:val="15"/>
                      </w:rPr>
                    </w:pPr>
                    <w:r w:rsidRPr="0093588E">
                      <w:rPr>
                        <w:rFonts w:ascii="Sylfaen" w:hAnsi="Sylfaen"/>
                        <w:sz w:val="18"/>
                        <w:szCs w:val="15"/>
                      </w:rPr>
                      <w:t>: Уполномоченный орган, осуществляющий контроль временного ввоза ТСЛП</w:t>
                    </w:r>
                  </w:p>
                </w:txbxContent>
              </v:textbox>
            </v:rect>
            <v:rect id="_x0000_s1227" style="position:absolute;left:1565;top:3903;width:4480;height:557;v-text-anchor:middle" stroked="f">
              <v:textbox inset="0,0,0,0">
                <w:txbxContent>
                  <w:p w:rsidR="009B29C2" w:rsidRPr="0093588E" w:rsidRDefault="009B29C2" w:rsidP="0093588E">
                    <w:pPr>
                      <w:jc w:val="center"/>
                      <w:rPr>
                        <w:rFonts w:ascii="Sylfaen" w:hAnsi="Sylfaen"/>
                        <w:sz w:val="18"/>
                        <w:szCs w:val="15"/>
                      </w:rPr>
                    </w:pPr>
                    <w:r w:rsidRPr="0093588E">
                      <w:rPr>
                        <w:rFonts w:ascii="Sylfaen" w:hAnsi="Sylfaen"/>
                        <w:sz w:val="18"/>
                        <w:szCs w:val="15"/>
                      </w:rPr>
                      <w:t>: Уполномоченный орган, совершающий таможенные операции</w:t>
                    </w:r>
                  </w:p>
                </w:txbxContent>
              </v:textbox>
            </v:rect>
            <v:rect id="_x0000_s1228" style="position:absolute;left:1481;top:5475;width:7963;height:557;v-text-anchor:middle" stroked="f">
              <v:textbox inset="0,0,0,0">
                <w:txbxContent>
                  <w:p w:rsidR="009B29C2" w:rsidRPr="0093588E" w:rsidRDefault="009B29C2" w:rsidP="0093588E">
                    <w:pPr>
                      <w:rPr>
                        <w:rFonts w:ascii="Sylfaen" w:hAnsi="Sylfaen"/>
                        <w:sz w:val="20"/>
                        <w:szCs w:val="15"/>
                      </w:rPr>
                    </w:pPr>
                    <w:r w:rsidRPr="0093588E">
                      <w:rPr>
                        <w:rFonts w:ascii="Sylfaen" w:hAnsi="Sylfaen"/>
                        <w:sz w:val="20"/>
                        <w:szCs w:val="15"/>
                      </w:rPr>
                      <w:t xml:space="preserve">[выполняется при принятии решения о завершении таможенной процедуры временного </w:t>
                    </w:r>
                    <w:r w:rsidRPr="0093588E">
                      <w:rPr>
                        <w:rFonts w:ascii="Sylfaen" w:hAnsi="Sylfaen"/>
                        <w:sz w:val="18"/>
                        <w:szCs w:val="15"/>
                      </w:rPr>
                      <w:t>ввоза</w:t>
                    </w:r>
                    <w:r w:rsidRPr="0093588E">
                      <w:rPr>
                        <w:rFonts w:ascii="Sylfaen" w:hAnsi="Sylfaen"/>
                        <w:sz w:val="20"/>
                        <w:szCs w:val="15"/>
                      </w:rPr>
                      <w:t xml:space="preserve"> </w:t>
                    </w:r>
                    <w:r w:rsidRPr="007B47C1">
                      <w:rPr>
                        <w:rFonts w:ascii="Sylfaen" w:hAnsi="Sylfaen"/>
                        <w:sz w:val="18"/>
                        <w:szCs w:val="15"/>
                      </w:rPr>
                      <w:t>ТСЛП</w:t>
                    </w:r>
                  </w:p>
                </w:txbxContent>
              </v:textbox>
            </v:rect>
            <v:rect id="_x0000_s1229" style="position:absolute;left:1481;top:9243;width:8415;height:557;v-text-anchor:middle" stroked="f">
              <v:textbox inset="0,0,0,0">
                <w:txbxContent>
                  <w:p w:rsidR="009B29C2" w:rsidRPr="007B47C1" w:rsidRDefault="009B29C2" w:rsidP="0093588E">
                    <w:pPr>
                      <w:rPr>
                        <w:rFonts w:ascii="Sylfaen" w:hAnsi="Sylfaen"/>
                        <w:sz w:val="18"/>
                        <w:szCs w:val="15"/>
                      </w:rPr>
                    </w:pPr>
                    <w:r w:rsidRPr="0093588E">
                      <w:rPr>
                        <w:rFonts w:ascii="Sylfaen" w:hAnsi="Sylfaen"/>
                        <w:sz w:val="18"/>
                        <w:szCs w:val="15"/>
                      </w:rPr>
                      <w:t>[выполняется при внесении изменений в уведомление о завершении таможенной процедуры временного ввоза ТСЛП]</w:t>
                    </w:r>
                  </w:p>
                </w:txbxContent>
              </v:textbox>
            </v:rect>
            <v:rect id="_x0000_s1230" style="position:absolute;left:4076;top:6329;width:4212;height:557;v-text-anchor:middle" stroked="f">
              <v:textbox inset="0,0,0,0">
                <w:txbxContent>
                  <w:p w:rsidR="009B29C2" w:rsidRPr="0093588E" w:rsidRDefault="009B29C2" w:rsidP="007B47C1">
                    <w:pPr>
                      <w:jc w:val="center"/>
                      <w:rPr>
                        <w:rFonts w:ascii="Sylfaen" w:hAnsi="Sylfaen"/>
                        <w:sz w:val="18"/>
                        <w:szCs w:val="15"/>
                      </w:rPr>
                    </w:pPr>
                    <w:r w:rsidRPr="0093588E">
                      <w:rPr>
                        <w:rFonts w:ascii="Sylfaen" w:hAnsi="Sylfaen"/>
                        <w:sz w:val="18"/>
                        <w:szCs w:val="15"/>
                      </w:rPr>
                      <w:t>Передача сведений о завершении временного ввоза ТСЛП (P.CP.04.TRN.003)</w:t>
                    </w:r>
                  </w:p>
                </w:txbxContent>
              </v:textbox>
            </v:rect>
            <v:rect id="_x0000_s1231" style="position:absolute;left:3959;top:10164;width:4212;height:557;v-text-anchor:middle" stroked="f">
              <v:textbox inset="0,0,0,0">
                <w:txbxContent>
                  <w:p w:rsidR="009B29C2" w:rsidRPr="0093588E" w:rsidRDefault="009B29C2" w:rsidP="0093588E">
                    <w:pPr>
                      <w:jc w:val="center"/>
                      <w:rPr>
                        <w:rFonts w:ascii="Sylfaen" w:hAnsi="Sylfaen"/>
                        <w:sz w:val="18"/>
                        <w:szCs w:val="15"/>
                      </w:rPr>
                    </w:pPr>
                    <w:r w:rsidRPr="0093588E">
                      <w:rPr>
                        <w:rFonts w:ascii="Sylfaen" w:hAnsi="Sylfaen"/>
                        <w:sz w:val="18"/>
                        <w:szCs w:val="15"/>
                      </w:rPr>
                      <w:t>Передача измененных сведений о завершении временного ввоза ТСЛП (P.CP.04.TRN.004)</w:t>
                    </w:r>
                  </w:p>
                </w:txbxContent>
              </v:textbox>
            </v:rect>
          </v:group>
        </w:pict>
      </w:r>
      <w:r w:rsidR="009D2DB8">
        <w:rPr>
          <w:rFonts w:ascii="Sylfaen" w:hAnsi="Sylfaen"/>
        </w:rPr>
        <w:pict>
          <v:shape id="_x0000_i1040" type="#_x0000_t75" style="width:462pt;height:436.5pt">
            <v:imagedata r:id="rId23" o:title=""/>
          </v:shape>
        </w:pict>
      </w:r>
    </w:p>
    <w:p w:rsidR="009E37E0" w:rsidRPr="001011CE" w:rsidRDefault="001011CE" w:rsidP="001731F5">
      <w:pPr>
        <w:pStyle w:val="Picturecaption0"/>
        <w:shd w:val="clear" w:color="auto" w:fill="auto"/>
        <w:spacing w:after="120" w:line="240" w:lineRule="auto"/>
        <w:rPr>
          <w:rFonts w:ascii="Sylfaen" w:hAnsi="Sylfaen"/>
        </w:rPr>
      </w:pPr>
      <w:r w:rsidRPr="001011CE">
        <w:rPr>
          <w:rFonts w:ascii="Sylfaen" w:hAnsi="Sylfaen"/>
        </w:rPr>
        <w:t>Рис. 3. Схема выполнения транзакций общего процесса при завершении временного</w:t>
      </w:r>
      <w:r w:rsidR="001731F5">
        <w:rPr>
          <w:rFonts w:ascii="Sylfaen" w:hAnsi="Sylfaen"/>
        </w:rPr>
        <w:t xml:space="preserve"> </w:t>
      </w:r>
      <w:r w:rsidRPr="001011CE">
        <w:rPr>
          <w:rFonts w:ascii="Sylfaen" w:hAnsi="Sylfaen"/>
        </w:rPr>
        <w:t>ввоза ТСЛП</w:t>
      </w:r>
    </w:p>
    <w:p w:rsidR="009E37E0" w:rsidRPr="001011CE" w:rsidRDefault="009E37E0" w:rsidP="001011CE">
      <w:pPr>
        <w:spacing w:after="120"/>
        <w:rPr>
          <w:rFonts w:ascii="Sylfaen" w:hAnsi="Sylfaen"/>
        </w:rPr>
      </w:pPr>
    </w:p>
    <w:p w:rsidR="009E37E0" w:rsidRPr="001011CE" w:rsidRDefault="009E37E0" w:rsidP="001011CE">
      <w:pPr>
        <w:spacing w:after="120"/>
        <w:rPr>
          <w:rFonts w:ascii="Sylfaen" w:hAnsi="Sylfaen"/>
        </w:rPr>
        <w:sectPr w:rsidR="009E37E0" w:rsidRPr="001011CE" w:rsidSect="001011CE">
          <w:pgSz w:w="11900" w:h="16840"/>
          <w:pgMar w:top="1418" w:right="1418" w:bottom="1418" w:left="1418" w:header="0" w:footer="6" w:gutter="0"/>
          <w:cols w:space="720"/>
          <w:noEndnote/>
          <w:docGrid w:linePitch="360"/>
        </w:sectPr>
      </w:pPr>
    </w:p>
    <w:p w:rsidR="001731F5" w:rsidRDefault="001731F5" w:rsidP="001731F5">
      <w:pPr>
        <w:pStyle w:val="Headerorfooter50"/>
        <w:shd w:val="clear" w:color="auto" w:fill="auto"/>
        <w:spacing w:after="120" w:line="240" w:lineRule="auto"/>
        <w:jc w:val="right"/>
        <w:rPr>
          <w:rFonts w:ascii="Sylfaen" w:hAnsi="Sylfaen"/>
          <w:sz w:val="24"/>
          <w:szCs w:val="24"/>
        </w:rPr>
      </w:pPr>
      <w:r w:rsidRPr="001011CE">
        <w:rPr>
          <w:rFonts w:ascii="Sylfaen" w:hAnsi="Sylfaen"/>
          <w:sz w:val="24"/>
          <w:szCs w:val="24"/>
        </w:rPr>
        <w:lastRenderedPageBreak/>
        <w:t>Таблица 3</w:t>
      </w:r>
    </w:p>
    <w:p w:rsidR="009E37E0" w:rsidRPr="001011CE" w:rsidRDefault="001011CE" w:rsidP="001011CE">
      <w:pPr>
        <w:pStyle w:val="Headerorfooter50"/>
        <w:shd w:val="clear" w:color="auto" w:fill="auto"/>
        <w:spacing w:after="120" w:line="240" w:lineRule="auto"/>
        <w:jc w:val="center"/>
        <w:rPr>
          <w:rFonts w:ascii="Sylfaen" w:hAnsi="Sylfaen"/>
          <w:sz w:val="24"/>
          <w:szCs w:val="24"/>
        </w:rPr>
      </w:pPr>
      <w:r w:rsidRPr="001011CE">
        <w:rPr>
          <w:rFonts w:ascii="Sylfaen" w:hAnsi="Sylfaen"/>
          <w:sz w:val="24"/>
          <w:szCs w:val="24"/>
        </w:rPr>
        <w:t>Перечень транзакций общего процесса при завершении временного ввоза ТСЛП</w:t>
      </w:r>
    </w:p>
    <w:tbl>
      <w:tblPr>
        <w:tblOverlap w:val="never"/>
        <w:tblW w:w="14613" w:type="dxa"/>
        <w:jc w:val="center"/>
        <w:tblLayout w:type="fixed"/>
        <w:tblCellMar>
          <w:left w:w="10" w:type="dxa"/>
          <w:right w:w="10" w:type="dxa"/>
        </w:tblCellMar>
        <w:tblLook w:val="0000" w:firstRow="0" w:lastRow="0" w:firstColumn="0" w:lastColumn="0" w:noHBand="0" w:noVBand="0"/>
      </w:tblPr>
      <w:tblGrid>
        <w:gridCol w:w="753"/>
        <w:gridCol w:w="3092"/>
        <w:gridCol w:w="7"/>
        <w:gridCol w:w="3250"/>
        <w:gridCol w:w="2721"/>
        <w:gridCol w:w="2429"/>
        <w:gridCol w:w="2353"/>
        <w:gridCol w:w="8"/>
      </w:tblGrid>
      <w:tr w:rsidR="009E37E0" w:rsidRPr="001011CE" w:rsidTr="001731F5">
        <w:trPr>
          <w:jc w:val="center"/>
        </w:trPr>
        <w:tc>
          <w:tcPr>
            <w:tcW w:w="753"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w:t>
            </w:r>
          </w:p>
          <w:p w:rsidR="009E37E0" w:rsidRPr="001011CE" w:rsidRDefault="001011CE" w:rsidP="001011CE">
            <w:pPr>
              <w:pStyle w:val="Bodytext20"/>
              <w:shd w:val="clear" w:color="auto" w:fill="auto"/>
              <w:spacing w:before="0" w:after="120" w:line="240" w:lineRule="auto"/>
              <w:ind w:left="240" w:firstLine="0"/>
              <w:jc w:val="left"/>
              <w:rPr>
                <w:rFonts w:ascii="Sylfaen" w:hAnsi="Sylfaen"/>
                <w:sz w:val="24"/>
                <w:szCs w:val="24"/>
              </w:rPr>
            </w:pPr>
            <w:r w:rsidRPr="001011CE">
              <w:rPr>
                <w:rStyle w:val="Bodytext212pt0"/>
                <w:rFonts w:ascii="Sylfaen" w:hAnsi="Sylfaen"/>
              </w:rPr>
              <w:t>п/п</w:t>
            </w:r>
          </w:p>
        </w:tc>
        <w:tc>
          <w:tcPr>
            <w:tcW w:w="3099" w:type="dxa"/>
            <w:gridSpan w:val="2"/>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Операция, выполняемая инициатором</w:t>
            </w:r>
          </w:p>
        </w:tc>
        <w:tc>
          <w:tcPr>
            <w:tcW w:w="3250"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Промежуточное состояние информационного объекта общего процесса</w:t>
            </w:r>
          </w:p>
        </w:tc>
        <w:tc>
          <w:tcPr>
            <w:tcW w:w="2721"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Операция, выполняемая респондентом</w:t>
            </w:r>
          </w:p>
        </w:tc>
        <w:tc>
          <w:tcPr>
            <w:tcW w:w="2429"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Результирующее состояние информационного объекта общего процесса</w:t>
            </w:r>
          </w:p>
        </w:tc>
        <w:tc>
          <w:tcPr>
            <w:tcW w:w="2361" w:type="dxa"/>
            <w:gridSpan w:val="2"/>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Транзакция общего процесса</w:t>
            </w:r>
          </w:p>
        </w:tc>
      </w:tr>
      <w:tr w:rsidR="009E37E0" w:rsidRPr="001011CE" w:rsidTr="001731F5">
        <w:trPr>
          <w:jc w:val="center"/>
        </w:trPr>
        <w:tc>
          <w:tcPr>
            <w:tcW w:w="753"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1</w:t>
            </w:r>
          </w:p>
        </w:tc>
        <w:tc>
          <w:tcPr>
            <w:tcW w:w="3099" w:type="dxa"/>
            <w:gridSpan w:val="2"/>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2</w:t>
            </w:r>
          </w:p>
        </w:tc>
        <w:tc>
          <w:tcPr>
            <w:tcW w:w="3250"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3</w:t>
            </w:r>
          </w:p>
        </w:tc>
        <w:tc>
          <w:tcPr>
            <w:tcW w:w="2721"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4</w:t>
            </w:r>
          </w:p>
        </w:tc>
        <w:tc>
          <w:tcPr>
            <w:tcW w:w="2429"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5</w:t>
            </w:r>
          </w:p>
        </w:tc>
        <w:tc>
          <w:tcPr>
            <w:tcW w:w="2361" w:type="dxa"/>
            <w:gridSpan w:val="2"/>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6</w:t>
            </w:r>
          </w:p>
        </w:tc>
      </w:tr>
      <w:tr w:rsidR="009E37E0" w:rsidRPr="001011CE" w:rsidTr="001731F5">
        <w:trPr>
          <w:jc w:val="center"/>
        </w:trPr>
        <w:tc>
          <w:tcPr>
            <w:tcW w:w="753"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1</w:t>
            </w:r>
          </w:p>
        </w:tc>
        <w:tc>
          <w:tcPr>
            <w:tcW w:w="13860" w:type="dxa"/>
            <w:gridSpan w:val="7"/>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 xml:space="preserve">Представление сведений о завершении временного ввоза ТСЛП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w:t>
            </w:r>
            <w:r w:rsidRPr="001011CE">
              <w:rPr>
                <w:rStyle w:val="Bodytext212pt0"/>
                <w:rFonts w:ascii="Sylfaen" w:hAnsi="Sylfaen"/>
                <w:lang w:val="en-US" w:eastAsia="en-US" w:bidi="en-US"/>
              </w:rPr>
              <w:t>PRC</w:t>
            </w:r>
            <w:r w:rsidRPr="001011CE">
              <w:rPr>
                <w:rStyle w:val="Bodytext212pt0"/>
                <w:rFonts w:ascii="Sylfaen" w:hAnsi="Sylfaen"/>
                <w:lang w:eastAsia="en-US" w:bidi="en-US"/>
              </w:rPr>
              <w:t>.001)</w:t>
            </w:r>
          </w:p>
        </w:tc>
      </w:tr>
      <w:tr w:rsidR="009E37E0" w:rsidRPr="001011CE" w:rsidTr="001731F5">
        <w:trPr>
          <w:jc w:val="center"/>
        </w:trPr>
        <w:tc>
          <w:tcPr>
            <w:tcW w:w="753"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240" w:firstLine="0"/>
              <w:jc w:val="left"/>
              <w:rPr>
                <w:rFonts w:ascii="Sylfaen" w:hAnsi="Sylfaen"/>
                <w:sz w:val="24"/>
                <w:szCs w:val="24"/>
              </w:rPr>
            </w:pPr>
            <w:r w:rsidRPr="001011CE">
              <w:rPr>
                <w:rStyle w:val="Bodytext212pt0"/>
                <w:rFonts w:ascii="Sylfaen" w:hAnsi="Sylfaen"/>
              </w:rPr>
              <w:t>1.1</w:t>
            </w:r>
          </w:p>
        </w:tc>
        <w:tc>
          <w:tcPr>
            <w:tcW w:w="3099" w:type="dxa"/>
            <w:gridSpan w:val="2"/>
            <w:tcBorders>
              <w:top w:val="single" w:sz="4" w:space="0" w:color="auto"/>
              <w:left w:val="single" w:sz="4" w:space="0" w:color="auto"/>
              <w:bottom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Передача сведений о завершении временного ввоза ТСЛП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.04.0</w:t>
            </w:r>
            <w:r w:rsidRPr="001011CE">
              <w:rPr>
                <w:rStyle w:val="Bodytext212pt0"/>
                <w:rFonts w:ascii="Sylfaen" w:hAnsi="Sylfaen"/>
                <w:lang w:val="en-US" w:eastAsia="en-US" w:bidi="en-US"/>
              </w:rPr>
              <w:t>PR</w:t>
            </w:r>
            <w:r w:rsidRPr="001011CE">
              <w:rPr>
                <w:rStyle w:val="Bodytext212pt0"/>
                <w:rFonts w:ascii="Sylfaen" w:hAnsi="Sylfaen"/>
                <w:lang w:eastAsia="en-US" w:bidi="en-US"/>
              </w:rPr>
              <w:t xml:space="preserve">.001). </w:t>
            </w:r>
            <w:r w:rsidRPr="001011CE">
              <w:rPr>
                <w:rStyle w:val="Bodytext212pt0"/>
                <w:rFonts w:ascii="Sylfaen" w:hAnsi="Sylfaen"/>
              </w:rPr>
              <w:t xml:space="preserve">Получение уведомления об обработке сведений о завершении временного ввоза ТСЛП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.04.0</w:t>
            </w:r>
            <w:r w:rsidRPr="001011CE">
              <w:rPr>
                <w:rStyle w:val="Bodytext212pt0"/>
                <w:rFonts w:ascii="Sylfaen" w:hAnsi="Sylfaen"/>
                <w:lang w:val="en-US" w:eastAsia="en-US" w:bidi="en-US"/>
              </w:rPr>
              <w:t>PR</w:t>
            </w:r>
            <w:r w:rsidRPr="001011CE">
              <w:rPr>
                <w:rStyle w:val="Bodytext212pt0"/>
                <w:rFonts w:ascii="Sylfaen" w:hAnsi="Sylfaen"/>
                <w:lang w:eastAsia="en-US" w:bidi="en-US"/>
              </w:rPr>
              <w:t>.003)</w:t>
            </w:r>
          </w:p>
        </w:tc>
        <w:tc>
          <w:tcPr>
            <w:tcW w:w="3250"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сведения о временном ввозе ТСЛП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w:t>
            </w:r>
            <w:r w:rsidRPr="001011CE">
              <w:rPr>
                <w:rStyle w:val="Bodytext212pt0"/>
                <w:rFonts w:ascii="Sylfaen" w:hAnsi="Sylfaen"/>
                <w:lang w:val="en-US" w:eastAsia="en-US" w:bidi="en-US"/>
              </w:rPr>
              <w:t>BEN</w:t>
            </w:r>
            <w:r w:rsidRPr="001011CE">
              <w:rPr>
                <w:rStyle w:val="Bodytext212pt0"/>
                <w:rFonts w:ascii="Sylfaen" w:hAnsi="Sylfaen"/>
                <w:lang w:eastAsia="en-US" w:bidi="en-US"/>
              </w:rPr>
              <w:t xml:space="preserve">.001): </w:t>
            </w:r>
            <w:r w:rsidRPr="001011CE">
              <w:rPr>
                <w:rStyle w:val="Bodytext212pt0"/>
                <w:rFonts w:ascii="Sylfaen" w:hAnsi="Sylfaen"/>
              </w:rPr>
              <w:t>сведения переданы</w:t>
            </w:r>
          </w:p>
        </w:tc>
        <w:tc>
          <w:tcPr>
            <w:tcW w:w="2721" w:type="dxa"/>
            <w:tcBorders>
              <w:top w:val="single" w:sz="4" w:space="0" w:color="auto"/>
              <w:left w:val="single" w:sz="4" w:space="0" w:color="auto"/>
              <w:bottom w:val="single" w:sz="4" w:space="0" w:color="auto"/>
            </w:tcBorders>
            <w:shd w:val="clear" w:color="auto" w:fill="FFFFFF"/>
          </w:tcPr>
          <w:p w:rsidR="009E37E0" w:rsidRPr="001011CE" w:rsidRDefault="001011CE" w:rsidP="001731F5">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прием и обработка сведений о завершении временного ввоза ТСЛП</w:t>
            </w:r>
            <w:r w:rsidR="001731F5">
              <w:rPr>
                <w:rStyle w:val="Bodytext212pt0"/>
                <w:rFonts w:ascii="Sylfaen" w:hAnsi="Sylfaen"/>
              </w:rPr>
              <w:t xml:space="preserve"> </w:t>
            </w:r>
            <w:r w:rsidRPr="001731F5">
              <w:rPr>
                <w:rStyle w:val="Bodytext212pt0"/>
                <w:rFonts w:ascii="Sylfaen" w:hAnsi="Sylfaen"/>
                <w:lang w:eastAsia="en-US" w:bidi="en-US"/>
              </w:rPr>
              <w:t>(</w:t>
            </w:r>
            <w:r w:rsidRPr="001011CE">
              <w:rPr>
                <w:rStyle w:val="Bodytext212pt0"/>
                <w:rFonts w:ascii="Sylfaen" w:hAnsi="Sylfaen"/>
                <w:lang w:val="en-US" w:eastAsia="en-US" w:bidi="en-US"/>
              </w:rPr>
              <w:t>P</w:t>
            </w:r>
            <w:r w:rsidRPr="001731F5">
              <w:rPr>
                <w:rStyle w:val="Bodytext212pt0"/>
                <w:rFonts w:ascii="Sylfaen" w:hAnsi="Sylfaen"/>
                <w:lang w:eastAsia="en-US" w:bidi="en-US"/>
              </w:rPr>
              <w:t>.</w:t>
            </w:r>
            <w:r w:rsidRPr="001011CE">
              <w:rPr>
                <w:rStyle w:val="Bodytext212pt0"/>
                <w:rFonts w:ascii="Sylfaen" w:hAnsi="Sylfaen"/>
                <w:lang w:val="en-US" w:eastAsia="en-US" w:bidi="en-US"/>
              </w:rPr>
              <w:t>CP</w:t>
            </w:r>
            <w:r w:rsidRPr="001731F5">
              <w:rPr>
                <w:rStyle w:val="Bodytext212pt0"/>
                <w:rFonts w:ascii="Sylfaen" w:hAnsi="Sylfaen"/>
                <w:lang w:eastAsia="en-US" w:bidi="en-US"/>
              </w:rPr>
              <w:t>.04.0</w:t>
            </w:r>
            <w:r w:rsidRPr="001011CE">
              <w:rPr>
                <w:rStyle w:val="Bodytext212pt0"/>
                <w:rFonts w:ascii="Sylfaen" w:hAnsi="Sylfaen"/>
                <w:lang w:val="en-US" w:eastAsia="en-US" w:bidi="en-US"/>
              </w:rPr>
              <w:t>PR</w:t>
            </w:r>
            <w:r w:rsidRPr="001731F5">
              <w:rPr>
                <w:rStyle w:val="Bodytext212pt0"/>
                <w:rFonts w:ascii="Sylfaen" w:hAnsi="Sylfaen"/>
                <w:lang w:eastAsia="en-US" w:bidi="en-US"/>
              </w:rPr>
              <w:t>.002)</w:t>
            </w:r>
          </w:p>
        </w:tc>
        <w:tc>
          <w:tcPr>
            <w:tcW w:w="2429" w:type="dxa"/>
            <w:tcBorders>
              <w:top w:val="single" w:sz="4" w:space="0" w:color="auto"/>
              <w:left w:val="single" w:sz="4" w:space="0" w:color="auto"/>
              <w:bottom w:val="single" w:sz="4" w:space="0" w:color="auto"/>
            </w:tcBorders>
            <w:shd w:val="clear" w:color="auto" w:fill="FFFFFF"/>
          </w:tcPr>
          <w:p w:rsidR="009E37E0" w:rsidRPr="001011CE" w:rsidRDefault="001731F5" w:rsidP="001731F5">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С</w:t>
            </w:r>
            <w:r w:rsidR="001011CE" w:rsidRPr="001011CE">
              <w:rPr>
                <w:rStyle w:val="Bodytext212pt0"/>
                <w:rFonts w:ascii="Sylfaen" w:hAnsi="Sylfaen"/>
              </w:rPr>
              <w:t>ведения</w:t>
            </w:r>
            <w:r>
              <w:rPr>
                <w:rStyle w:val="Bodytext212pt0"/>
                <w:rFonts w:ascii="Sylfaen" w:hAnsi="Sylfaen"/>
              </w:rPr>
              <w:t xml:space="preserve"> </w:t>
            </w:r>
            <w:r w:rsidR="001011CE" w:rsidRPr="001011CE">
              <w:rPr>
                <w:rStyle w:val="Bodytext212pt0"/>
                <w:rFonts w:ascii="Sylfaen" w:hAnsi="Sylfaen"/>
              </w:rPr>
              <w:t>о временном ввозе ТСЛП</w:t>
            </w:r>
            <w:r>
              <w:rPr>
                <w:rStyle w:val="Bodytext212pt0"/>
                <w:rFonts w:ascii="Sylfaen" w:hAnsi="Sylfaen"/>
              </w:rPr>
              <w:t xml:space="preserve"> </w:t>
            </w:r>
            <w:r w:rsidR="001011CE" w:rsidRPr="001011CE">
              <w:rPr>
                <w:rStyle w:val="Bodytext212pt0"/>
                <w:rFonts w:ascii="Sylfaen" w:hAnsi="Sylfaen"/>
                <w:lang w:eastAsia="en-US" w:bidi="en-US"/>
              </w:rPr>
              <w:t>(</w:t>
            </w:r>
            <w:r w:rsidR="001011CE" w:rsidRPr="001011CE">
              <w:rPr>
                <w:rStyle w:val="Bodytext212pt0"/>
                <w:rFonts w:ascii="Sylfaen" w:hAnsi="Sylfaen"/>
                <w:lang w:val="en-US" w:eastAsia="en-US" w:bidi="en-US"/>
              </w:rPr>
              <w:t>P</w:t>
            </w:r>
            <w:r w:rsidR="001011CE" w:rsidRPr="001011CE">
              <w:rPr>
                <w:rStyle w:val="Bodytext212pt0"/>
                <w:rFonts w:ascii="Sylfaen" w:hAnsi="Sylfaen"/>
                <w:lang w:eastAsia="en-US" w:bidi="en-US"/>
              </w:rPr>
              <w:t>.</w:t>
            </w:r>
            <w:r w:rsidR="001011CE" w:rsidRPr="001011CE">
              <w:rPr>
                <w:rStyle w:val="Bodytext212pt0"/>
                <w:rFonts w:ascii="Sylfaen" w:hAnsi="Sylfaen"/>
                <w:lang w:val="en-US" w:eastAsia="en-US" w:bidi="en-US"/>
              </w:rPr>
              <w:t>CP</w:t>
            </w:r>
            <w:r w:rsidR="001011CE" w:rsidRPr="001011CE">
              <w:rPr>
                <w:rStyle w:val="Bodytext212pt0"/>
                <w:rFonts w:ascii="Sylfaen" w:hAnsi="Sylfaen"/>
                <w:lang w:eastAsia="en-US" w:bidi="en-US"/>
              </w:rPr>
              <w:t>.04.</w:t>
            </w:r>
            <w:r w:rsidR="001011CE" w:rsidRPr="001011CE">
              <w:rPr>
                <w:rStyle w:val="Bodytext212pt0"/>
                <w:rFonts w:ascii="Sylfaen" w:hAnsi="Sylfaen"/>
                <w:lang w:val="en-US" w:eastAsia="en-US" w:bidi="en-US"/>
              </w:rPr>
              <w:t>BEN</w:t>
            </w:r>
            <w:r w:rsidR="001011CE" w:rsidRPr="001011CE">
              <w:rPr>
                <w:rStyle w:val="Bodytext212pt0"/>
                <w:rFonts w:ascii="Sylfaen" w:hAnsi="Sylfaen"/>
                <w:lang w:eastAsia="en-US" w:bidi="en-US"/>
              </w:rPr>
              <w:t xml:space="preserve">.001): </w:t>
            </w:r>
            <w:r w:rsidR="001011CE" w:rsidRPr="001011CE">
              <w:rPr>
                <w:rStyle w:val="Bodytext212pt0"/>
                <w:rFonts w:ascii="Sylfaen" w:hAnsi="Sylfaen"/>
              </w:rPr>
              <w:t>сведения обработаны</w:t>
            </w:r>
          </w:p>
        </w:tc>
        <w:tc>
          <w:tcPr>
            <w:tcW w:w="2361" w:type="dxa"/>
            <w:gridSpan w:val="2"/>
            <w:tcBorders>
              <w:top w:val="single" w:sz="4" w:space="0" w:color="auto"/>
              <w:left w:val="single" w:sz="4" w:space="0" w:color="auto"/>
              <w:bottom w:val="single" w:sz="4" w:space="0" w:color="auto"/>
              <w:right w:val="single" w:sz="4" w:space="0" w:color="auto"/>
            </w:tcBorders>
            <w:shd w:val="clear" w:color="auto" w:fill="FFFFFF"/>
          </w:tcPr>
          <w:p w:rsidR="009E37E0" w:rsidRPr="001011CE" w:rsidRDefault="001011CE" w:rsidP="001731F5">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передача сведений о завершении временного ввоза ТСЛП</w:t>
            </w:r>
            <w:r w:rsidR="001731F5">
              <w:rPr>
                <w:rStyle w:val="Bodytext212pt0"/>
                <w:rFonts w:ascii="Sylfaen" w:hAnsi="Sylfaen"/>
              </w:rPr>
              <w:t xml:space="preserve"> </w:t>
            </w:r>
            <w:r w:rsidRPr="001731F5">
              <w:rPr>
                <w:rStyle w:val="Bodytext212pt0"/>
                <w:rFonts w:ascii="Sylfaen" w:hAnsi="Sylfaen"/>
                <w:lang w:eastAsia="en-US" w:bidi="en-US"/>
              </w:rPr>
              <w:t>(</w:t>
            </w:r>
            <w:r w:rsidRPr="001011CE">
              <w:rPr>
                <w:rStyle w:val="Bodytext212pt0"/>
                <w:rFonts w:ascii="Sylfaen" w:hAnsi="Sylfaen"/>
                <w:lang w:val="en-US" w:eastAsia="en-US" w:bidi="en-US"/>
              </w:rPr>
              <w:t>P</w:t>
            </w:r>
            <w:r w:rsidRPr="001731F5">
              <w:rPr>
                <w:rStyle w:val="Bodytext212pt0"/>
                <w:rFonts w:ascii="Sylfaen" w:hAnsi="Sylfaen"/>
                <w:lang w:eastAsia="en-US" w:bidi="en-US"/>
              </w:rPr>
              <w:t>.</w:t>
            </w:r>
            <w:r w:rsidRPr="001011CE">
              <w:rPr>
                <w:rStyle w:val="Bodytext212pt0"/>
                <w:rFonts w:ascii="Sylfaen" w:hAnsi="Sylfaen"/>
                <w:lang w:val="en-US" w:eastAsia="en-US" w:bidi="en-US"/>
              </w:rPr>
              <w:t>CP</w:t>
            </w:r>
            <w:r w:rsidRPr="001731F5">
              <w:rPr>
                <w:rStyle w:val="Bodytext212pt0"/>
                <w:rFonts w:ascii="Sylfaen" w:hAnsi="Sylfaen"/>
                <w:lang w:eastAsia="en-US" w:bidi="en-US"/>
              </w:rPr>
              <w:t>.04.</w:t>
            </w:r>
            <w:r w:rsidRPr="001011CE">
              <w:rPr>
                <w:rStyle w:val="Bodytext212pt0"/>
                <w:rFonts w:ascii="Sylfaen" w:hAnsi="Sylfaen"/>
                <w:lang w:val="en-US" w:eastAsia="en-US" w:bidi="en-US"/>
              </w:rPr>
              <w:t>TRN</w:t>
            </w:r>
            <w:r w:rsidRPr="001731F5">
              <w:rPr>
                <w:rStyle w:val="Bodytext212pt0"/>
                <w:rFonts w:ascii="Sylfaen" w:hAnsi="Sylfaen"/>
                <w:lang w:eastAsia="en-US" w:bidi="en-US"/>
              </w:rPr>
              <w:t>.003)</w:t>
            </w:r>
          </w:p>
        </w:tc>
      </w:tr>
      <w:tr w:rsidR="009E37E0" w:rsidRPr="001011CE" w:rsidTr="001731F5">
        <w:trPr>
          <w:gridAfter w:val="1"/>
          <w:wAfter w:w="8" w:type="dxa"/>
          <w:jc w:val="center"/>
        </w:trPr>
        <w:tc>
          <w:tcPr>
            <w:tcW w:w="753"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2</w:t>
            </w:r>
          </w:p>
        </w:tc>
        <w:tc>
          <w:tcPr>
            <w:tcW w:w="13852" w:type="dxa"/>
            <w:gridSpan w:val="6"/>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 xml:space="preserve">Внесение изменений в сведения о завершении временного ввоза ТОЛП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w:t>
            </w:r>
            <w:r w:rsidRPr="001011CE">
              <w:rPr>
                <w:rStyle w:val="Bodytext212pt0"/>
                <w:rFonts w:ascii="Sylfaen" w:hAnsi="Sylfaen"/>
                <w:lang w:val="en-US" w:eastAsia="en-US" w:bidi="en-US"/>
              </w:rPr>
              <w:t>PRC</w:t>
            </w:r>
            <w:r w:rsidRPr="001011CE">
              <w:rPr>
                <w:rStyle w:val="Bodytext212pt0"/>
                <w:rFonts w:ascii="Sylfaen" w:hAnsi="Sylfaen"/>
                <w:lang w:eastAsia="en-US" w:bidi="en-US"/>
              </w:rPr>
              <w:t>.002)</w:t>
            </w:r>
          </w:p>
        </w:tc>
      </w:tr>
      <w:tr w:rsidR="009E37E0" w:rsidRPr="001011CE" w:rsidTr="001731F5">
        <w:trPr>
          <w:gridAfter w:val="1"/>
          <w:wAfter w:w="8" w:type="dxa"/>
          <w:jc w:val="center"/>
        </w:trPr>
        <w:tc>
          <w:tcPr>
            <w:tcW w:w="753"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240" w:firstLine="0"/>
              <w:jc w:val="left"/>
              <w:rPr>
                <w:rFonts w:ascii="Sylfaen" w:hAnsi="Sylfaen"/>
                <w:sz w:val="24"/>
                <w:szCs w:val="24"/>
              </w:rPr>
            </w:pPr>
            <w:r w:rsidRPr="001011CE">
              <w:rPr>
                <w:rStyle w:val="Bodytext212pt0"/>
                <w:rFonts w:ascii="Sylfaen" w:hAnsi="Sylfaen"/>
              </w:rPr>
              <w:t>2.1</w:t>
            </w:r>
          </w:p>
        </w:tc>
        <w:tc>
          <w:tcPr>
            <w:tcW w:w="3092" w:type="dxa"/>
            <w:tcBorders>
              <w:top w:val="single" w:sz="4" w:space="0" w:color="auto"/>
              <w:left w:val="single" w:sz="4" w:space="0" w:color="auto"/>
              <w:bottom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Передача измененных сведений о завершении временного ввоза ТСЛП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.04.0</w:t>
            </w:r>
            <w:r w:rsidRPr="001011CE">
              <w:rPr>
                <w:rStyle w:val="Bodytext212pt0"/>
                <w:rFonts w:ascii="Sylfaen" w:hAnsi="Sylfaen"/>
                <w:lang w:val="en-US" w:eastAsia="en-US" w:bidi="en-US"/>
              </w:rPr>
              <w:t>PR</w:t>
            </w:r>
            <w:r w:rsidRPr="001011CE">
              <w:rPr>
                <w:rStyle w:val="Bodytext212pt0"/>
                <w:rFonts w:ascii="Sylfaen" w:hAnsi="Sylfaen"/>
                <w:lang w:eastAsia="en-US" w:bidi="en-US"/>
              </w:rPr>
              <w:t xml:space="preserve">.004). </w:t>
            </w:r>
            <w:r w:rsidRPr="001011CE">
              <w:rPr>
                <w:rStyle w:val="Bodytext212pt0"/>
                <w:rFonts w:ascii="Sylfaen" w:hAnsi="Sylfaen"/>
              </w:rPr>
              <w:t xml:space="preserve">Получение уведомления об обработке измененных </w:t>
            </w:r>
            <w:r w:rsidRPr="001011CE">
              <w:rPr>
                <w:rStyle w:val="Bodytext212pt0"/>
                <w:rFonts w:ascii="Sylfaen" w:hAnsi="Sylfaen"/>
              </w:rPr>
              <w:lastRenderedPageBreak/>
              <w:t xml:space="preserve">сведений о завершении временного ввоза ТСЛП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.04.0</w:t>
            </w:r>
            <w:r w:rsidRPr="001011CE">
              <w:rPr>
                <w:rStyle w:val="Bodytext212pt0"/>
                <w:rFonts w:ascii="Sylfaen" w:hAnsi="Sylfaen"/>
                <w:lang w:val="en-US" w:eastAsia="en-US" w:bidi="en-US"/>
              </w:rPr>
              <w:t>PR</w:t>
            </w:r>
            <w:r w:rsidRPr="001011CE">
              <w:rPr>
                <w:rStyle w:val="Bodytext212pt0"/>
                <w:rFonts w:ascii="Sylfaen" w:hAnsi="Sylfaen"/>
                <w:lang w:eastAsia="en-US" w:bidi="en-US"/>
              </w:rPr>
              <w:t>.006)</w:t>
            </w:r>
          </w:p>
        </w:tc>
        <w:tc>
          <w:tcPr>
            <w:tcW w:w="3257" w:type="dxa"/>
            <w:gridSpan w:val="2"/>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lastRenderedPageBreak/>
              <w:t xml:space="preserve">сведения о временном ввозе ТСЛП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w:t>
            </w:r>
            <w:r w:rsidRPr="001011CE">
              <w:rPr>
                <w:rStyle w:val="Bodytext212pt0"/>
                <w:rFonts w:ascii="Sylfaen" w:hAnsi="Sylfaen"/>
                <w:lang w:val="en-US" w:eastAsia="en-US" w:bidi="en-US"/>
              </w:rPr>
              <w:t>BEN</w:t>
            </w:r>
            <w:r w:rsidRPr="001011CE">
              <w:rPr>
                <w:rStyle w:val="Bodytext212pt0"/>
                <w:rFonts w:ascii="Sylfaen" w:hAnsi="Sylfaen"/>
                <w:lang w:eastAsia="en-US" w:bidi="en-US"/>
              </w:rPr>
              <w:t xml:space="preserve">.001): </w:t>
            </w:r>
            <w:r w:rsidRPr="001011CE">
              <w:rPr>
                <w:rStyle w:val="Bodytext212pt0"/>
                <w:rFonts w:ascii="Sylfaen" w:hAnsi="Sylfaen"/>
              </w:rPr>
              <w:t>измененные сведения переданы</w:t>
            </w:r>
          </w:p>
        </w:tc>
        <w:tc>
          <w:tcPr>
            <w:tcW w:w="2721" w:type="dxa"/>
            <w:tcBorders>
              <w:top w:val="single" w:sz="4" w:space="0" w:color="auto"/>
              <w:left w:val="single" w:sz="4" w:space="0" w:color="auto"/>
              <w:bottom w:val="single" w:sz="4" w:space="0" w:color="auto"/>
            </w:tcBorders>
            <w:shd w:val="clear" w:color="auto" w:fill="FFFFFF"/>
          </w:tcPr>
          <w:p w:rsidR="009E37E0" w:rsidRPr="001011CE" w:rsidRDefault="001011CE" w:rsidP="001731F5">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прием и обработка измененных сведений о завершении временного ввоза ТСЛП</w:t>
            </w:r>
            <w:r w:rsidR="001731F5">
              <w:rPr>
                <w:rStyle w:val="Bodytext212pt0"/>
                <w:rFonts w:ascii="Sylfaen" w:hAnsi="Sylfaen"/>
              </w:rPr>
              <w:t xml:space="preserve"> </w:t>
            </w:r>
            <w:r w:rsidRPr="001731F5">
              <w:rPr>
                <w:rStyle w:val="Bodytext212pt0"/>
                <w:rFonts w:ascii="Sylfaen" w:hAnsi="Sylfaen"/>
                <w:lang w:eastAsia="en-US" w:bidi="en-US"/>
              </w:rPr>
              <w:t>(</w:t>
            </w:r>
            <w:r w:rsidRPr="001011CE">
              <w:rPr>
                <w:rStyle w:val="Bodytext212pt0"/>
                <w:rFonts w:ascii="Sylfaen" w:hAnsi="Sylfaen"/>
                <w:lang w:val="en-US" w:eastAsia="en-US" w:bidi="en-US"/>
              </w:rPr>
              <w:t>P</w:t>
            </w:r>
            <w:r w:rsidRPr="001731F5">
              <w:rPr>
                <w:rStyle w:val="Bodytext212pt0"/>
                <w:rFonts w:ascii="Sylfaen" w:hAnsi="Sylfaen"/>
                <w:lang w:eastAsia="en-US" w:bidi="en-US"/>
              </w:rPr>
              <w:t>.</w:t>
            </w:r>
            <w:r w:rsidRPr="001011CE">
              <w:rPr>
                <w:rStyle w:val="Bodytext212pt0"/>
                <w:rFonts w:ascii="Sylfaen" w:hAnsi="Sylfaen"/>
                <w:lang w:val="en-US" w:eastAsia="en-US" w:bidi="en-US"/>
              </w:rPr>
              <w:t>CP</w:t>
            </w:r>
            <w:r w:rsidRPr="001731F5">
              <w:rPr>
                <w:rStyle w:val="Bodytext212pt0"/>
                <w:rFonts w:ascii="Sylfaen" w:hAnsi="Sylfaen"/>
                <w:lang w:eastAsia="en-US" w:bidi="en-US"/>
              </w:rPr>
              <w:t>.04.0</w:t>
            </w:r>
            <w:r w:rsidRPr="001011CE">
              <w:rPr>
                <w:rStyle w:val="Bodytext212pt0"/>
                <w:rFonts w:ascii="Sylfaen" w:hAnsi="Sylfaen"/>
                <w:lang w:val="en-US" w:eastAsia="en-US" w:bidi="en-US"/>
              </w:rPr>
              <w:t>PR</w:t>
            </w:r>
            <w:r w:rsidRPr="001731F5">
              <w:rPr>
                <w:rStyle w:val="Bodytext212pt0"/>
                <w:rFonts w:ascii="Sylfaen" w:hAnsi="Sylfaen"/>
                <w:lang w:eastAsia="en-US" w:bidi="en-US"/>
              </w:rPr>
              <w:t>.005)</w:t>
            </w:r>
          </w:p>
        </w:tc>
        <w:tc>
          <w:tcPr>
            <w:tcW w:w="2429" w:type="dxa"/>
            <w:tcBorders>
              <w:top w:val="single" w:sz="4" w:space="0" w:color="auto"/>
              <w:left w:val="single" w:sz="4" w:space="0" w:color="auto"/>
              <w:bottom w:val="single" w:sz="4" w:space="0" w:color="auto"/>
            </w:tcBorders>
            <w:shd w:val="clear" w:color="auto" w:fill="FFFFFF"/>
          </w:tcPr>
          <w:p w:rsidR="009E37E0" w:rsidRPr="001011CE" w:rsidRDefault="001731F5" w:rsidP="001731F5">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С</w:t>
            </w:r>
            <w:r w:rsidR="001011CE" w:rsidRPr="001011CE">
              <w:rPr>
                <w:rStyle w:val="Bodytext212pt0"/>
                <w:rFonts w:ascii="Sylfaen" w:hAnsi="Sylfaen"/>
              </w:rPr>
              <w:t>ведения</w:t>
            </w:r>
            <w:r>
              <w:rPr>
                <w:rStyle w:val="Bodytext212pt0"/>
                <w:rFonts w:ascii="Sylfaen" w:hAnsi="Sylfaen"/>
              </w:rPr>
              <w:t xml:space="preserve"> </w:t>
            </w:r>
            <w:r w:rsidR="001011CE" w:rsidRPr="001011CE">
              <w:rPr>
                <w:rStyle w:val="Bodytext212pt0"/>
                <w:rFonts w:ascii="Sylfaen" w:hAnsi="Sylfaen"/>
              </w:rPr>
              <w:t>о временном ввозе ТСЛП</w:t>
            </w:r>
            <w:r>
              <w:rPr>
                <w:rStyle w:val="Bodytext212pt0"/>
                <w:rFonts w:ascii="Sylfaen" w:hAnsi="Sylfaen"/>
              </w:rPr>
              <w:t xml:space="preserve"> </w:t>
            </w:r>
            <w:r w:rsidR="001011CE" w:rsidRPr="001011CE">
              <w:rPr>
                <w:rStyle w:val="Bodytext212pt0"/>
                <w:rFonts w:ascii="Sylfaen" w:hAnsi="Sylfaen"/>
                <w:lang w:eastAsia="en-US" w:bidi="en-US"/>
              </w:rPr>
              <w:t>(</w:t>
            </w:r>
            <w:r w:rsidR="001011CE" w:rsidRPr="001011CE">
              <w:rPr>
                <w:rStyle w:val="Bodytext212pt0"/>
                <w:rFonts w:ascii="Sylfaen" w:hAnsi="Sylfaen"/>
                <w:lang w:val="en-US" w:eastAsia="en-US" w:bidi="en-US"/>
              </w:rPr>
              <w:t>P</w:t>
            </w:r>
            <w:r w:rsidR="001011CE" w:rsidRPr="001011CE">
              <w:rPr>
                <w:rStyle w:val="Bodytext212pt0"/>
                <w:rFonts w:ascii="Sylfaen" w:hAnsi="Sylfaen"/>
                <w:lang w:eastAsia="en-US" w:bidi="en-US"/>
              </w:rPr>
              <w:t>.</w:t>
            </w:r>
            <w:r w:rsidR="001011CE" w:rsidRPr="001011CE">
              <w:rPr>
                <w:rStyle w:val="Bodytext212pt0"/>
                <w:rFonts w:ascii="Sylfaen" w:hAnsi="Sylfaen"/>
                <w:lang w:val="en-US" w:eastAsia="en-US" w:bidi="en-US"/>
              </w:rPr>
              <w:t>CP</w:t>
            </w:r>
            <w:r w:rsidR="001011CE" w:rsidRPr="001011CE">
              <w:rPr>
                <w:rStyle w:val="Bodytext212pt0"/>
                <w:rFonts w:ascii="Sylfaen" w:hAnsi="Sylfaen"/>
                <w:lang w:eastAsia="en-US" w:bidi="en-US"/>
              </w:rPr>
              <w:t>.04.</w:t>
            </w:r>
            <w:r w:rsidR="001011CE" w:rsidRPr="001011CE">
              <w:rPr>
                <w:rStyle w:val="Bodytext212pt0"/>
                <w:rFonts w:ascii="Sylfaen" w:hAnsi="Sylfaen"/>
                <w:lang w:val="en-US" w:eastAsia="en-US" w:bidi="en-US"/>
              </w:rPr>
              <w:t>BEN</w:t>
            </w:r>
            <w:r w:rsidR="001011CE" w:rsidRPr="001011CE">
              <w:rPr>
                <w:rStyle w:val="Bodytext212pt0"/>
                <w:rFonts w:ascii="Sylfaen" w:hAnsi="Sylfaen"/>
                <w:lang w:eastAsia="en-US" w:bidi="en-US"/>
              </w:rPr>
              <w:t xml:space="preserve">.001): </w:t>
            </w:r>
            <w:r w:rsidR="001011CE" w:rsidRPr="001011CE">
              <w:rPr>
                <w:rStyle w:val="Bodytext212pt0"/>
                <w:rFonts w:ascii="Sylfaen" w:hAnsi="Sylfaen"/>
              </w:rPr>
              <w:t>измененные сведения обработаны</w:t>
            </w:r>
          </w:p>
        </w:tc>
        <w:tc>
          <w:tcPr>
            <w:tcW w:w="2353" w:type="dxa"/>
            <w:tcBorders>
              <w:top w:val="single" w:sz="4" w:space="0" w:color="auto"/>
              <w:left w:val="single" w:sz="4" w:space="0" w:color="auto"/>
              <w:bottom w:val="single" w:sz="4" w:space="0" w:color="auto"/>
              <w:right w:val="single" w:sz="4" w:space="0" w:color="auto"/>
            </w:tcBorders>
            <w:shd w:val="clear" w:color="auto" w:fill="FFFFFF"/>
          </w:tcPr>
          <w:p w:rsidR="009E37E0" w:rsidRPr="001011CE" w:rsidRDefault="001011CE" w:rsidP="001731F5">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передача измененных сведений о завершении временного ввоза ТСЛП</w:t>
            </w:r>
            <w:r w:rsidR="001731F5">
              <w:rPr>
                <w:rStyle w:val="Bodytext212pt0"/>
                <w:rFonts w:ascii="Sylfaen" w:hAnsi="Sylfaen"/>
              </w:rPr>
              <w:t xml:space="preserve"> </w:t>
            </w:r>
            <w:r w:rsidRPr="001731F5">
              <w:rPr>
                <w:rStyle w:val="Bodytext212pt0"/>
                <w:rFonts w:ascii="Sylfaen" w:hAnsi="Sylfaen"/>
                <w:lang w:eastAsia="en-US" w:bidi="en-US"/>
              </w:rPr>
              <w:t>(</w:t>
            </w:r>
            <w:r w:rsidRPr="001011CE">
              <w:rPr>
                <w:rStyle w:val="Bodytext212pt0"/>
                <w:rFonts w:ascii="Sylfaen" w:hAnsi="Sylfaen"/>
                <w:lang w:val="en-US" w:eastAsia="en-US" w:bidi="en-US"/>
              </w:rPr>
              <w:t>P</w:t>
            </w:r>
            <w:r w:rsidRPr="001731F5">
              <w:rPr>
                <w:rStyle w:val="Bodytext212pt0"/>
                <w:rFonts w:ascii="Sylfaen" w:hAnsi="Sylfaen"/>
                <w:lang w:eastAsia="en-US" w:bidi="en-US"/>
              </w:rPr>
              <w:t>.</w:t>
            </w:r>
            <w:r w:rsidRPr="001011CE">
              <w:rPr>
                <w:rStyle w:val="Bodytext212pt0"/>
                <w:rFonts w:ascii="Sylfaen" w:hAnsi="Sylfaen"/>
                <w:lang w:val="en-US" w:eastAsia="en-US" w:bidi="en-US"/>
              </w:rPr>
              <w:t>CP</w:t>
            </w:r>
            <w:r w:rsidRPr="001731F5">
              <w:rPr>
                <w:rStyle w:val="Bodytext212pt0"/>
                <w:rFonts w:ascii="Sylfaen" w:hAnsi="Sylfaen"/>
                <w:lang w:eastAsia="en-US" w:bidi="en-US"/>
              </w:rPr>
              <w:t>.04.</w:t>
            </w:r>
            <w:r w:rsidRPr="001011CE">
              <w:rPr>
                <w:rStyle w:val="Bodytext212pt0"/>
                <w:rFonts w:ascii="Sylfaen" w:hAnsi="Sylfaen"/>
                <w:lang w:val="en-US" w:eastAsia="en-US" w:bidi="en-US"/>
              </w:rPr>
              <w:t>TRN</w:t>
            </w:r>
            <w:r w:rsidRPr="001731F5">
              <w:rPr>
                <w:rStyle w:val="Bodytext212pt0"/>
                <w:rFonts w:ascii="Sylfaen" w:hAnsi="Sylfaen"/>
                <w:lang w:eastAsia="en-US" w:bidi="en-US"/>
              </w:rPr>
              <w:t>.004)</w:t>
            </w:r>
          </w:p>
        </w:tc>
      </w:tr>
    </w:tbl>
    <w:p w:rsidR="009E37E0" w:rsidRPr="001011CE" w:rsidRDefault="009E37E0" w:rsidP="001011CE">
      <w:pPr>
        <w:spacing w:after="120"/>
        <w:rPr>
          <w:rFonts w:ascii="Sylfaen" w:hAnsi="Sylfaen"/>
        </w:rPr>
      </w:pPr>
    </w:p>
    <w:p w:rsidR="009E37E0" w:rsidRPr="001011CE" w:rsidRDefault="009E37E0" w:rsidP="001011CE">
      <w:pPr>
        <w:spacing w:after="120"/>
        <w:rPr>
          <w:rFonts w:ascii="Sylfaen" w:hAnsi="Sylfaen"/>
        </w:rPr>
      </w:pPr>
    </w:p>
    <w:p w:rsidR="009E37E0" w:rsidRPr="001011CE" w:rsidRDefault="009E37E0" w:rsidP="001011CE">
      <w:pPr>
        <w:spacing w:after="120"/>
        <w:rPr>
          <w:rFonts w:ascii="Sylfaen" w:hAnsi="Sylfaen"/>
        </w:rPr>
        <w:sectPr w:rsidR="009E37E0" w:rsidRPr="001011CE" w:rsidSect="001011CE">
          <w:pgSz w:w="16840" w:h="11900" w:orient="landscape"/>
          <w:pgMar w:top="1418" w:right="1418" w:bottom="1418" w:left="1418" w:header="0" w:footer="6" w:gutter="0"/>
          <w:cols w:space="720"/>
          <w:noEndnote/>
          <w:docGrid w:linePitch="360"/>
        </w:sectPr>
      </w:pPr>
    </w:p>
    <w:p w:rsidR="009E37E0" w:rsidRDefault="001011CE" w:rsidP="001731F5">
      <w:pPr>
        <w:pStyle w:val="Bodytext20"/>
        <w:shd w:val="clear" w:color="auto" w:fill="auto"/>
        <w:spacing w:before="0" w:after="120" w:line="240" w:lineRule="auto"/>
        <w:ind w:left="1134" w:right="1126" w:firstLine="0"/>
        <w:jc w:val="center"/>
        <w:rPr>
          <w:rFonts w:ascii="Sylfaen" w:hAnsi="Sylfaen"/>
          <w:sz w:val="24"/>
          <w:szCs w:val="24"/>
        </w:rPr>
      </w:pPr>
      <w:r w:rsidRPr="001011CE">
        <w:rPr>
          <w:rFonts w:ascii="Sylfaen" w:hAnsi="Sylfaen"/>
          <w:sz w:val="24"/>
          <w:szCs w:val="24"/>
          <w:lang w:eastAsia="en-US" w:bidi="en-US"/>
        </w:rPr>
        <w:lastRenderedPageBreak/>
        <w:t>3.</w:t>
      </w:r>
      <w:r>
        <w:rPr>
          <w:rFonts w:ascii="Sylfaen" w:hAnsi="Sylfaen"/>
          <w:sz w:val="24"/>
          <w:szCs w:val="24"/>
          <w:lang w:eastAsia="en-US" w:bidi="en-US"/>
        </w:rPr>
        <w:t xml:space="preserve"> </w:t>
      </w:r>
      <w:r w:rsidRPr="001011CE">
        <w:rPr>
          <w:rFonts w:ascii="Sylfaen" w:hAnsi="Sylfaen"/>
          <w:sz w:val="24"/>
          <w:szCs w:val="24"/>
        </w:rPr>
        <w:t>Информационное взаимодействие при признании ТСЛП не находящимся под таможенным контролем</w:t>
      </w:r>
    </w:p>
    <w:p w:rsidR="001731F5" w:rsidRPr="001011CE" w:rsidRDefault="001731F5" w:rsidP="001011CE">
      <w:pPr>
        <w:pStyle w:val="Bodytext20"/>
        <w:shd w:val="clear" w:color="auto" w:fill="auto"/>
        <w:spacing w:before="0" w:after="120" w:line="240" w:lineRule="auto"/>
        <w:ind w:left="1860" w:right="940" w:hanging="860"/>
        <w:jc w:val="left"/>
        <w:rPr>
          <w:rFonts w:ascii="Sylfaen" w:hAnsi="Sylfaen"/>
          <w:sz w:val="24"/>
          <w:szCs w:val="24"/>
        </w:rPr>
      </w:pPr>
    </w:p>
    <w:p w:rsidR="009E37E0" w:rsidRPr="001011CE" w:rsidRDefault="001011CE" w:rsidP="001731F5">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14.</w:t>
      </w:r>
      <w:r>
        <w:rPr>
          <w:rFonts w:ascii="Sylfaen" w:hAnsi="Sylfaen"/>
          <w:sz w:val="24"/>
          <w:szCs w:val="24"/>
        </w:rPr>
        <w:t xml:space="preserve"> </w:t>
      </w:r>
      <w:r w:rsidRPr="001011CE">
        <w:rPr>
          <w:rFonts w:ascii="Sylfaen" w:hAnsi="Sylfaen"/>
          <w:sz w:val="24"/>
          <w:szCs w:val="24"/>
        </w:rPr>
        <w:t>Схема выполнения транзакций общего процесса при признании ТСЛП не находящимся под таможенным контролем представлена на рисунке 4. Для каждой процедуры общего процесса в таблице 4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p w:rsidR="009E37E0" w:rsidRPr="001011CE" w:rsidRDefault="00115539" w:rsidP="001011CE">
      <w:pPr>
        <w:spacing w:after="120"/>
        <w:jc w:val="center"/>
        <w:rPr>
          <w:rFonts w:ascii="Sylfaen" w:hAnsi="Sylfaen"/>
        </w:rPr>
      </w:pPr>
      <w:r>
        <w:rPr>
          <w:rFonts w:ascii="Sylfaen" w:hAnsi="Sylfaen"/>
          <w:noProof/>
          <w:lang w:val="en-US" w:eastAsia="en-US" w:bidi="ar-SA"/>
        </w:rPr>
        <w:pict>
          <v:group id="_x0000_s1240" style="position:absolute;left:0;text-align:left;margin-left:6.1pt;margin-top:9.9pt;width:443.7pt;height:340.75pt;z-index:251822080" coordorigin="1540,4504" coordsize="8874,6815">
            <v:rect id="_x0000_s1234" style="position:absolute;left:1624;top:4504;width:4236;height:536;v-text-anchor:middle" stroked="f">
              <v:textbox inset="0,0,0,0">
                <w:txbxContent>
                  <w:p w:rsidR="009B29C2" w:rsidRPr="0093588E" w:rsidRDefault="009B29C2" w:rsidP="0093588E">
                    <w:pPr>
                      <w:jc w:val="center"/>
                      <w:rPr>
                        <w:rFonts w:ascii="Sylfaen" w:hAnsi="Sylfaen"/>
                        <w:sz w:val="18"/>
                        <w:szCs w:val="15"/>
                      </w:rPr>
                    </w:pPr>
                    <w:r w:rsidRPr="0093588E">
                      <w:rPr>
                        <w:rFonts w:ascii="Sylfaen" w:hAnsi="Sylfaen"/>
                        <w:sz w:val="18"/>
                        <w:szCs w:val="15"/>
                      </w:rPr>
                      <w:t>: Уполномоченный орган, совершающий таможенные операции</w:t>
                    </w:r>
                  </w:p>
                </w:txbxContent>
              </v:textbox>
            </v:rect>
            <v:rect id="_x0000_s1235" style="position:absolute;left:6178;top:4504;width:4236;height:536;v-text-anchor:middle" stroked="f">
              <v:textbox inset="0,0,0,0">
                <w:txbxContent>
                  <w:p w:rsidR="009B29C2" w:rsidRPr="0093588E" w:rsidRDefault="009B29C2" w:rsidP="0093588E">
                    <w:pPr>
                      <w:jc w:val="center"/>
                      <w:rPr>
                        <w:rFonts w:ascii="Sylfaen" w:hAnsi="Sylfaen"/>
                        <w:sz w:val="18"/>
                        <w:szCs w:val="15"/>
                      </w:rPr>
                    </w:pPr>
                    <w:r w:rsidRPr="0093588E">
                      <w:rPr>
                        <w:rFonts w:ascii="Sylfaen" w:hAnsi="Sylfaen"/>
                        <w:sz w:val="18"/>
                        <w:szCs w:val="15"/>
                      </w:rPr>
                      <w:t>: Уполномоченный орган, осуществляющий контроль временного ввоза ТСЛП</w:t>
                    </w:r>
                  </w:p>
                </w:txbxContent>
              </v:textbox>
            </v:rect>
            <v:rect id="_x0000_s1236" style="position:absolute;left:1540;top:6078;width:7519;height:536;v-text-anchor:middle" stroked="f">
              <v:textbox inset="0,0,0,0">
                <w:txbxContent>
                  <w:p w:rsidR="009B29C2" w:rsidRPr="0093588E" w:rsidRDefault="009B29C2" w:rsidP="0093588E">
                    <w:pPr>
                      <w:rPr>
                        <w:rFonts w:ascii="Sylfaen" w:hAnsi="Sylfaen"/>
                        <w:sz w:val="18"/>
                        <w:szCs w:val="15"/>
                      </w:rPr>
                    </w:pPr>
                    <w:r w:rsidRPr="0093588E">
                      <w:rPr>
                        <w:rFonts w:ascii="Sylfaen" w:hAnsi="Sylfaen"/>
                        <w:sz w:val="18"/>
                        <w:szCs w:val="15"/>
                      </w:rPr>
                      <w:t>[выполняется при принятии решения о признании ТСЛП не находящимся под таможенным контролем]</w:t>
                    </w:r>
                  </w:p>
                </w:txbxContent>
              </v:textbox>
            </v:rect>
            <v:rect id="_x0000_s1237" style="position:absolute;left:3834;top:6798;width:4236;height:854;v-text-anchor:middle" stroked="f">
              <v:textbox inset="0,0,0,0">
                <w:txbxContent>
                  <w:p w:rsidR="009B29C2" w:rsidRPr="0093588E" w:rsidRDefault="009B29C2" w:rsidP="0093588E">
                    <w:pPr>
                      <w:jc w:val="center"/>
                      <w:rPr>
                        <w:rFonts w:ascii="Sylfaen" w:hAnsi="Sylfaen"/>
                        <w:sz w:val="18"/>
                        <w:szCs w:val="15"/>
                      </w:rPr>
                    </w:pPr>
                    <w:r w:rsidRPr="0093588E">
                      <w:rPr>
                        <w:rFonts w:ascii="Sylfaen" w:hAnsi="Sylfaen"/>
                        <w:sz w:val="18"/>
                        <w:szCs w:val="15"/>
                      </w:rPr>
                      <w:t>Передача сведений о признании ТСЛП не находящимся под таможенным контролем (P.CP.04.TRN.005)</w:t>
                    </w:r>
                  </w:p>
                </w:txbxContent>
              </v:textbox>
            </v:rect>
            <v:rect id="_x0000_s1238" style="position:absolute;left:1540;top:9795;width:8322;height:536;v-text-anchor:middle" stroked="f">
              <v:textbox inset="0,0,0,0">
                <w:txbxContent>
                  <w:p w:rsidR="009B29C2" w:rsidRPr="0093588E" w:rsidRDefault="009B29C2" w:rsidP="0093588E">
                    <w:pPr>
                      <w:rPr>
                        <w:rFonts w:ascii="Sylfaen" w:hAnsi="Sylfaen"/>
                        <w:sz w:val="18"/>
                        <w:szCs w:val="15"/>
                      </w:rPr>
                    </w:pPr>
                    <w:r w:rsidRPr="0093588E">
                      <w:rPr>
                        <w:rFonts w:ascii="Sylfaen" w:hAnsi="Sylfaen"/>
                        <w:sz w:val="18"/>
                        <w:szCs w:val="15"/>
                      </w:rPr>
                      <w:t>[выполняется при внесении изменения в уведомление о признании ТСЛП1не находящимся под таможенным контролем]</w:t>
                    </w:r>
                  </w:p>
                </w:txbxContent>
              </v:textbox>
            </v:rect>
            <v:rect id="_x0000_s1239" style="position:absolute;left:3834;top:10465;width:4236;height:854;v-text-anchor:middle" stroked="f">
              <v:textbox inset="0,0,0,0">
                <w:txbxContent>
                  <w:p w:rsidR="009B29C2" w:rsidRPr="0093588E" w:rsidRDefault="009B29C2" w:rsidP="0093588E">
                    <w:pPr>
                      <w:jc w:val="center"/>
                      <w:rPr>
                        <w:rFonts w:ascii="Sylfaen" w:hAnsi="Sylfaen"/>
                        <w:sz w:val="18"/>
                        <w:szCs w:val="15"/>
                      </w:rPr>
                    </w:pPr>
                    <w:r w:rsidRPr="0093588E">
                      <w:rPr>
                        <w:rFonts w:ascii="Sylfaen" w:hAnsi="Sylfaen"/>
                        <w:sz w:val="18"/>
                        <w:szCs w:val="15"/>
                      </w:rPr>
                      <w:t>Передача измененных сведений о признании ТСЛП не находящимся под таможенным контролем (P.CP.04.TRN.006)</w:t>
                    </w:r>
                  </w:p>
                </w:txbxContent>
              </v:textbox>
            </v:rect>
          </v:group>
        </w:pict>
      </w:r>
      <w:r w:rsidR="009D2DB8">
        <w:rPr>
          <w:rFonts w:ascii="Sylfaen" w:hAnsi="Sylfaen"/>
        </w:rPr>
        <w:pict>
          <v:shape id="_x0000_i1041" type="#_x0000_t75" style="width:466.5pt;height:435pt">
            <v:imagedata r:id="rId24" o:title=""/>
          </v:shape>
        </w:pict>
      </w:r>
    </w:p>
    <w:p w:rsidR="009E37E0" w:rsidRPr="001011CE" w:rsidRDefault="001011CE" w:rsidP="001011CE">
      <w:pPr>
        <w:pStyle w:val="Picturecaption0"/>
        <w:shd w:val="clear" w:color="auto" w:fill="auto"/>
        <w:spacing w:after="120" w:line="240" w:lineRule="auto"/>
        <w:rPr>
          <w:rFonts w:ascii="Sylfaen" w:hAnsi="Sylfaen"/>
        </w:rPr>
      </w:pPr>
      <w:r w:rsidRPr="001011CE">
        <w:rPr>
          <w:rFonts w:ascii="Sylfaen" w:hAnsi="Sylfaen"/>
        </w:rPr>
        <w:t>Рис. 4. Схема выполнения транзакций общего процесса при признании ТСЛП не находящимся под таможенным контролем</w:t>
      </w:r>
    </w:p>
    <w:p w:rsidR="009E37E0" w:rsidRPr="001011CE" w:rsidRDefault="009E37E0" w:rsidP="001011CE">
      <w:pPr>
        <w:spacing w:after="120"/>
        <w:rPr>
          <w:rFonts w:ascii="Sylfaen" w:hAnsi="Sylfaen"/>
        </w:rPr>
      </w:pPr>
    </w:p>
    <w:p w:rsidR="009E37E0" w:rsidRPr="001011CE" w:rsidRDefault="009E37E0" w:rsidP="001011CE">
      <w:pPr>
        <w:spacing w:after="120"/>
        <w:rPr>
          <w:rFonts w:ascii="Sylfaen" w:hAnsi="Sylfaen"/>
        </w:rPr>
        <w:sectPr w:rsidR="009E37E0" w:rsidRPr="001011CE" w:rsidSect="001011CE">
          <w:pgSz w:w="11900" w:h="16840"/>
          <w:pgMar w:top="1418" w:right="1418" w:bottom="1418" w:left="1418" w:header="0" w:footer="6" w:gutter="0"/>
          <w:cols w:space="720"/>
          <w:noEndnote/>
          <w:docGrid w:linePitch="360"/>
        </w:sectPr>
      </w:pPr>
    </w:p>
    <w:p w:rsidR="001731F5" w:rsidRPr="001011CE" w:rsidRDefault="001731F5" w:rsidP="001731F5">
      <w:pPr>
        <w:pStyle w:val="Headerorfooter50"/>
        <w:shd w:val="clear" w:color="auto" w:fill="auto"/>
        <w:spacing w:after="120" w:line="240" w:lineRule="auto"/>
        <w:jc w:val="right"/>
        <w:rPr>
          <w:rFonts w:ascii="Sylfaen" w:hAnsi="Sylfaen"/>
          <w:sz w:val="24"/>
          <w:szCs w:val="24"/>
        </w:rPr>
      </w:pPr>
      <w:r w:rsidRPr="001011CE">
        <w:rPr>
          <w:rFonts w:ascii="Sylfaen" w:hAnsi="Sylfaen"/>
          <w:sz w:val="24"/>
          <w:szCs w:val="24"/>
        </w:rPr>
        <w:lastRenderedPageBreak/>
        <w:t>Таблица 4</w:t>
      </w:r>
    </w:p>
    <w:p w:rsidR="009E37E0" w:rsidRPr="001011CE" w:rsidRDefault="001011CE" w:rsidP="001731F5">
      <w:pPr>
        <w:pStyle w:val="Headerorfooter50"/>
        <w:shd w:val="clear" w:color="auto" w:fill="auto"/>
        <w:spacing w:after="120" w:line="240" w:lineRule="auto"/>
        <w:ind w:left="420"/>
        <w:jc w:val="center"/>
        <w:rPr>
          <w:rFonts w:ascii="Sylfaen" w:hAnsi="Sylfaen"/>
          <w:sz w:val="24"/>
          <w:szCs w:val="24"/>
        </w:rPr>
      </w:pPr>
      <w:r w:rsidRPr="001011CE">
        <w:rPr>
          <w:rFonts w:ascii="Sylfaen" w:hAnsi="Sylfaen"/>
          <w:sz w:val="24"/>
          <w:szCs w:val="24"/>
        </w:rPr>
        <w:t>Перечень транзакций общего процесса при признании ТСЛП не находящимся под таможенным контролем</w:t>
      </w:r>
    </w:p>
    <w:tbl>
      <w:tblPr>
        <w:tblOverlap w:val="never"/>
        <w:tblW w:w="14613" w:type="dxa"/>
        <w:jc w:val="center"/>
        <w:tblLayout w:type="fixed"/>
        <w:tblCellMar>
          <w:left w:w="10" w:type="dxa"/>
          <w:right w:w="10" w:type="dxa"/>
        </w:tblCellMar>
        <w:tblLook w:val="0000" w:firstRow="0" w:lastRow="0" w:firstColumn="0" w:lastColumn="0" w:noHBand="0" w:noVBand="0"/>
      </w:tblPr>
      <w:tblGrid>
        <w:gridCol w:w="746"/>
        <w:gridCol w:w="3106"/>
        <w:gridCol w:w="3250"/>
        <w:gridCol w:w="2721"/>
        <w:gridCol w:w="2429"/>
        <w:gridCol w:w="2361"/>
      </w:tblGrid>
      <w:tr w:rsidR="009E37E0" w:rsidRPr="001011CE" w:rsidTr="001731F5">
        <w:trPr>
          <w:jc w:val="center"/>
        </w:trPr>
        <w:tc>
          <w:tcPr>
            <w:tcW w:w="746"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240" w:firstLine="0"/>
              <w:jc w:val="left"/>
              <w:rPr>
                <w:rFonts w:ascii="Sylfaen" w:hAnsi="Sylfaen"/>
                <w:sz w:val="24"/>
                <w:szCs w:val="24"/>
              </w:rPr>
            </w:pPr>
            <w:r w:rsidRPr="001011CE">
              <w:rPr>
                <w:rStyle w:val="Bodytext212pt0"/>
                <w:rFonts w:ascii="Sylfaen" w:hAnsi="Sylfaen"/>
              </w:rPr>
              <w:t>№</w:t>
            </w:r>
          </w:p>
          <w:p w:rsidR="009E37E0" w:rsidRPr="001011CE" w:rsidRDefault="001011CE" w:rsidP="001011CE">
            <w:pPr>
              <w:pStyle w:val="Bodytext20"/>
              <w:shd w:val="clear" w:color="auto" w:fill="auto"/>
              <w:spacing w:before="0" w:after="120" w:line="240" w:lineRule="auto"/>
              <w:ind w:left="240" w:firstLine="0"/>
              <w:jc w:val="left"/>
              <w:rPr>
                <w:rFonts w:ascii="Sylfaen" w:hAnsi="Sylfaen"/>
                <w:sz w:val="24"/>
                <w:szCs w:val="24"/>
              </w:rPr>
            </w:pPr>
            <w:r w:rsidRPr="001011CE">
              <w:rPr>
                <w:rStyle w:val="Bodytext212pt0"/>
                <w:rFonts w:ascii="Sylfaen" w:hAnsi="Sylfaen"/>
              </w:rPr>
              <w:t>п/п</w:t>
            </w:r>
          </w:p>
        </w:tc>
        <w:tc>
          <w:tcPr>
            <w:tcW w:w="3106"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Операция, выполняемая инициатором</w:t>
            </w:r>
          </w:p>
        </w:tc>
        <w:tc>
          <w:tcPr>
            <w:tcW w:w="3250"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Промежуточное состояние информационного объекта общего процесса</w:t>
            </w:r>
          </w:p>
        </w:tc>
        <w:tc>
          <w:tcPr>
            <w:tcW w:w="2721"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Операция, выполняемая респондентом</w:t>
            </w:r>
          </w:p>
        </w:tc>
        <w:tc>
          <w:tcPr>
            <w:tcW w:w="2429"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Результирующее состояние информационного объекта общего процесса</w:t>
            </w:r>
          </w:p>
        </w:tc>
        <w:tc>
          <w:tcPr>
            <w:tcW w:w="2361"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Транзакция общего процесса</w:t>
            </w:r>
          </w:p>
        </w:tc>
      </w:tr>
      <w:tr w:rsidR="009E37E0" w:rsidRPr="001011CE" w:rsidTr="001731F5">
        <w:trPr>
          <w:jc w:val="center"/>
        </w:trPr>
        <w:tc>
          <w:tcPr>
            <w:tcW w:w="746"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1</w:t>
            </w:r>
          </w:p>
        </w:tc>
        <w:tc>
          <w:tcPr>
            <w:tcW w:w="3106"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2</w:t>
            </w:r>
          </w:p>
        </w:tc>
        <w:tc>
          <w:tcPr>
            <w:tcW w:w="3250"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3</w:t>
            </w:r>
          </w:p>
        </w:tc>
        <w:tc>
          <w:tcPr>
            <w:tcW w:w="2721"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4</w:t>
            </w:r>
          </w:p>
        </w:tc>
        <w:tc>
          <w:tcPr>
            <w:tcW w:w="2429"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5</w:t>
            </w:r>
          </w:p>
        </w:tc>
        <w:tc>
          <w:tcPr>
            <w:tcW w:w="2361"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6</w:t>
            </w:r>
          </w:p>
        </w:tc>
      </w:tr>
      <w:tr w:rsidR="009E37E0" w:rsidRPr="001011CE" w:rsidTr="001731F5">
        <w:trPr>
          <w:jc w:val="center"/>
        </w:trPr>
        <w:tc>
          <w:tcPr>
            <w:tcW w:w="746"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1</w:t>
            </w:r>
          </w:p>
        </w:tc>
        <w:tc>
          <w:tcPr>
            <w:tcW w:w="13867" w:type="dxa"/>
            <w:gridSpan w:val="5"/>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 xml:space="preserve">Представление сведений о признании ТСЛП не находящимся под таможенным контролем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w:t>
            </w:r>
            <w:r w:rsidRPr="001011CE">
              <w:rPr>
                <w:rStyle w:val="Bodytext212pt0"/>
                <w:rFonts w:ascii="Sylfaen" w:hAnsi="Sylfaen"/>
                <w:lang w:val="en-US" w:eastAsia="en-US" w:bidi="en-US"/>
              </w:rPr>
              <w:t>PRC</w:t>
            </w:r>
            <w:r w:rsidRPr="001011CE">
              <w:rPr>
                <w:rStyle w:val="Bodytext212pt0"/>
                <w:rFonts w:ascii="Sylfaen" w:hAnsi="Sylfaen"/>
                <w:lang w:eastAsia="en-US" w:bidi="en-US"/>
              </w:rPr>
              <w:t>.005)</w:t>
            </w:r>
          </w:p>
        </w:tc>
      </w:tr>
      <w:tr w:rsidR="009E37E0" w:rsidRPr="001011CE" w:rsidTr="001731F5">
        <w:trPr>
          <w:jc w:val="center"/>
        </w:trPr>
        <w:tc>
          <w:tcPr>
            <w:tcW w:w="746"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240" w:firstLine="0"/>
              <w:jc w:val="left"/>
              <w:rPr>
                <w:rFonts w:ascii="Sylfaen" w:hAnsi="Sylfaen"/>
                <w:sz w:val="24"/>
                <w:szCs w:val="24"/>
              </w:rPr>
            </w:pPr>
            <w:r w:rsidRPr="001011CE">
              <w:rPr>
                <w:rStyle w:val="Bodytext212pt0"/>
                <w:rFonts w:ascii="Sylfaen" w:hAnsi="Sylfaen"/>
              </w:rPr>
              <w:t>1.1</w:t>
            </w:r>
          </w:p>
        </w:tc>
        <w:tc>
          <w:tcPr>
            <w:tcW w:w="3106" w:type="dxa"/>
            <w:tcBorders>
              <w:top w:val="single" w:sz="4" w:space="0" w:color="auto"/>
              <w:left w:val="single" w:sz="4" w:space="0" w:color="auto"/>
              <w:bottom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Передача сведений о признании ТСЛП не находящимся под таможенным контролем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.04.0</w:t>
            </w:r>
            <w:r w:rsidRPr="001011CE">
              <w:rPr>
                <w:rStyle w:val="Bodytext212pt0"/>
                <w:rFonts w:ascii="Sylfaen" w:hAnsi="Sylfaen"/>
                <w:lang w:val="en-US" w:eastAsia="en-US" w:bidi="en-US"/>
              </w:rPr>
              <w:t>PR</w:t>
            </w:r>
            <w:r w:rsidRPr="001011CE">
              <w:rPr>
                <w:rStyle w:val="Bodytext212pt0"/>
                <w:rFonts w:ascii="Sylfaen" w:hAnsi="Sylfaen"/>
                <w:lang w:eastAsia="en-US" w:bidi="en-US"/>
              </w:rPr>
              <w:t xml:space="preserve">.013). </w:t>
            </w:r>
            <w:r w:rsidRPr="001011CE">
              <w:rPr>
                <w:rStyle w:val="Bodytext212pt0"/>
                <w:rFonts w:ascii="Sylfaen" w:hAnsi="Sylfaen"/>
              </w:rPr>
              <w:t xml:space="preserve">Получение уведомления об обработке сведений о признании ТСЛП не находящимся под таможенным контролем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.04.0</w:t>
            </w:r>
            <w:r w:rsidRPr="001011CE">
              <w:rPr>
                <w:rStyle w:val="Bodytext212pt0"/>
                <w:rFonts w:ascii="Sylfaen" w:hAnsi="Sylfaen"/>
                <w:lang w:val="en-US" w:eastAsia="en-US" w:bidi="en-US"/>
              </w:rPr>
              <w:t>PR</w:t>
            </w:r>
            <w:r w:rsidRPr="001011CE">
              <w:rPr>
                <w:rStyle w:val="Bodytext212pt0"/>
                <w:rFonts w:ascii="Sylfaen" w:hAnsi="Sylfaen"/>
                <w:lang w:eastAsia="en-US" w:bidi="en-US"/>
              </w:rPr>
              <w:t>.015)</w:t>
            </w:r>
          </w:p>
        </w:tc>
        <w:tc>
          <w:tcPr>
            <w:tcW w:w="3250"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сведения о временном ввозе ТСЛП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w:t>
            </w:r>
            <w:r w:rsidRPr="001011CE">
              <w:rPr>
                <w:rStyle w:val="Bodytext212pt0"/>
                <w:rFonts w:ascii="Sylfaen" w:hAnsi="Sylfaen"/>
                <w:lang w:val="en-US" w:eastAsia="en-US" w:bidi="en-US"/>
              </w:rPr>
              <w:t>BEN</w:t>
            </w:r>
            <w:r w:rsidRPr="001011CE">
              <w:rPr>
                <w:rStyle w:val="Bodytext212pt0"/>
                <w:rFonts w:ascii="Sylfaen" w:hAnsi="Sylfaen"/>
                <w:lang w:eastAsia="en-US" w:bidi="en-US"/>
              </w:rPr>
              <w:t xml:space="preserve">.001): </w:t>
            </w:r>
            <w:r w:rsidRPr="001011CE">
              <w:rPr>
                <w:rStyle w:val="Bodytext212pt0"/>
                <w:rFonts w:ascii="Sylfaen" w:hAnsi="Sylfaen"/>
              </w:rPr>
              <w:t>сведения о признании ТСЛП не находящимся под таможенным контролем переданы</w:t>
            </w:r>
          </w:p>
        </w:tc>
        <w:tc>
          <w:tcPr>
            <w:tcW w:w="2721"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прием и обработка сведений о признании ТСЛП не находящимся под таможенным контролем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.04.0</w:t>
            </w:r>
            <w:r w:rsidRPr="001011CE">
              <w:rPr>
                <w:rStyle w:val="Bodytext212pt0"/>
                <w:rFonts w:ascii="Sylfaen" w:hAnsi="Sylfaen"/>
                <w:lang w:val="en-US" w:eastAsia="en-US" w:bidi="en-US"/>
              </w:rPr>
              <w:t>PR</w:t>
            </w:r>
            <w:r w:rsidRPr="001011CE">
              <w:rPr>
                <w:rStyle w:val="Bodytext212pt0"/>
                <w:rFonts w:ascii="Sylfaen" w:hAnsi="Sylfaen"/>
                <w:lang w:eastAsia="en-US" w:bidi="en-US"/>
              </w:rPr>
              <w:t>.014)</w:t>
            </w:r>
          </w:p>
        </w:tc>
        <w:tc>
          <w:tcPr>
            <w:tcW w:w="2429" w:type="dxa"/>
            <w:tcBorders>
              <w:top w:val="single" w:sz="4" w:space="0" w:color="auto"/>
              <w:left w:val="single" w:sz="4" w:space="0" w:color="auto"/>
              <w:bottom w:val="single" w:sz="4" w:space="0" w:color="auto"/>
            </w:tcBorders>
            <w:shd w:val="clear" w:color="auto" w:fill="FFFFFF"/>
          </w:tcPr>
          <w:p w:rsidR="009E37E0" w:rsidRPr="001011CE" w:rsidRDefault="001731F5"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С</w:t>
            </w:r>
            <w:r w:rsidR="001011CE" w:rsidRPr="001011CE">
              <w:rPr>
                <w:rStyle w:val="Bodytext212pt0"/>
                <w:rFonts w:ascii="Sylfaen" w:hAnsi="Sylfaen"/>
              </w:rPr>
              <w:t>ведения</w:t>
            </w:r>
            <w:r>
              <w:rPr>
                <w:rStyle w:val="Bodytext212pt0"/>
                <w:rFonts w:ascii="Sylfaen" w:hAnsi="Sylfaen"/>
              </w:rPr>
              <w:t xml:space="preserve"> </w:t>
            </w:r>
            <w:r w:rsidR="001011CE" w:rsidRPr="001011CE">
              <w:rPr>
                <w:rStyle w:val="Bodytext212pt0"/>
                <w:rFonts w:ascii="Sylfaen" w:hAnsi="Sylfaen"/>
              </w:rPr>
              <w:t>о временном ввозе ТСЛП</w:t>
            </w:r>
            <w:r>
              <w:rPr>
                <w:rStyle w:val="Bodytext212pt0"/>
                <w:rFonts w:ascii="Sylfaen" w:hAnsi="Sylfaen"/>
              </w:rPr>
              <w:t xml:space="preserve"> </w:t>
            </w:r>
            <w:r w:rsidR="001011CE" w:rsidRPr="001011CE">
              <w:rPr>
                <w:rStyle w:val="Bodytext212pt0"/>
                <w:rFonts w:ascii="Sylfaen" w:hAnsi="Sylfaen"/>
                <w:lang w:eastAsia="en-US" w:bidi="en-US"/>
              </w:rPr>
              <w:t>(</w:t>
            </w:r>
            <w:r w:rsidR="001011CE" w:rsidRPr="001011CE">
              <w:rPr>
                <w:rStyle w:val="Bodytext212pt0"/>
                <w:rFonts w:ascii="Sylfaen" w:hAnsi="Sylfaen"/>
                <w:lang w:val="en-US" w:eastAsia="en-US" w:bidi="en-US"/>
              </w:rPr>
              <w:t>P</w:t>
            </w:r>
            <w:r w:rsidR="001011CE" w:rsidRPr="001011CE">
              <w:rPr>
                <w:rStyle w:val="Bodytext212pt0"/>
                <w:rFonts w:ascii="Sylfaen" w:hAnsi="Sylfaen"/>
                <w:lang w:eastAsia="en-US" w:bidi="en-US"/>
              </w:rPr>
              <w:t>.</w:t>
            </w:r>
            <w:r w:rsidR="001011CE" w:rsidRPr="001011CE">
              <w:rPr>
                <w:rStyle w:val="Bodytext212pt0"/>
                <w:rFonts w:ascii="Sylfaen" w:hAnsi="Sylfaen"/>
                <w:lang w:val="en-US" w:eastAsia="en-US" w:bidi="en-US"/>
              </w:rPr>
              <w:t>CP</w:t>
            </w:r>
            <w:r w:rsidR="001011CE" w:rsidRPr="001011CE">
              <w:rPr>
                <w:rStyle w:val="Bodytext212pt0"/>
                <w:rFonts w:ascii="Sylfaen" w:hAnsi="Sylfaen"/>
                <w:lang w:eastAsia="en-US" w:bidi="en-US"/>
              </w:rPr>
              <w:t>.04.</w:t>
            </w:r>
            <w:r w:rsidR="001011CE" w:rsidRPr="001011CE">
              <w:rPr>
                <w:rStyle w:val="Bodytext212pt0"/>
                <w:rFonts w:ascii="Sylfaen" w:hAnsi="Sylfaen"/>
                <w:lang w:val="en-US" w:eastAsia="en-US" w:bidi="en-US"/>
              </w:rPr>
              <w:t>BEN</w:t>
            </w:r>
            <w:r w:rsidR="001011CE" w:rsidRPr="001011CE">
              <w:rPr>
                <w:rStyle w:val="Bodytext212pt0"/>
                <w:rFonts w:ascii="Sylfaen" w:hAnsi="Sylfaen"/>
                <w:lang w:eastAsia="en-US" w:bidi="en-US"/>
              </w:rPr>
              <w:t>.001):</w:t>
            </w:r>
          </w:p>
          <w:p w:rsidR="009E37E0" w:rsidRPr="001011CE" w:rsidRDefault="001731F5" w:rsidP="001731F5">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С</w:t>
            </w:r>
            <w:r w:rsidR="001011CE" w:rsidRPr="001011CE">
              <w:rPr>
                <w:rStyle w:val="Bodytext212pt0"/>
                <w:rFonts w:ascii="Sylfaen" w:hAnsi="Sylfaen"/>
              </w:rPr>
              <w:t>ведения</w:t>
            </w:r>
            <w:r>
              <w:rPr>
                <w:rStyle w:val="Bodytext212pt0"/>
                <w:rFonts w:ascii="Sylfaen" w:hAnsi="Sylfaen"/>
              </w:rPr>
              <w:t xml:space="preserve"> </w:t>
            </w:r>
            <w:r w:rsidR="001011CE" w:rsidRPr="001011CE">
              <w:rPr>
                <w:rStyle w:val="Bodytext212pt0"/>
                <w:rFonts w:ascii="Sylfaen" w:hAnsi="Sylfaen"/>
              </w:rPr>
              <w:t>о признании ТСЛП не находящимся под таможенным контролем обработаны</w:t>
            </w:r>
          </w:p>
        </w:tc>
        <w:tc>
          <w:tcPr>
            <w:tcW w:w="2361" w:type="dxa"/>
            <w:tcBorders>
              <w:top w:val="single" w:sz="4" w:space="0" w:color="auto"/>
              <w:left w:val="single" w:sz="4" w:space="0" w:color="auto"/>
              <w:bottom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передача сведений о признании ТСЛП не находящимся под таможенным контролем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w:t>
            </w:r>
            <w:r w:rsidRPr="001011CE">
              <w:rPr>
                <w:rStyle w:val="Bodytext212pt0"/>
                <w:rFonts w:ascii="Sylfaen" w:hAnsi="Sylfaen"/>
                <w:lang w:val="en-US" w:eastAsia="en-US" w:bidi="en-US"/>
              </w:rPr>
              <w:t>TRN</w:t>
            </w:r>
            <w:r w:rsidRPr="001011CE">
              <w:rPr>
                <w:rStyle w:val="Bodytext212pt0"/>
                <w:rFonts w:ascii="Sylfaen" w:hAnsi="Sylfaen"/>
                <w:lang w:eastAsia="en-US" w:bidi="en-US"/>
              </w:rPr>
              <w:t>.005)</w:t>
            </w:r>
          </w:p>
        </w:tc>
      </w:tr>
      <w:tr w:rsidR="001731F5" w:rsidRPr="001011CE" w:rsidTr="001731F5">
        <w:trPr>
          <w:jc w:val="center"/>
        </w:trPr>
        <w:tc>
          <w:tcPr>
            <w:tcW w:w="746" w:type="dxa"/>
            <w:tcBorders>
              <w:top w:val="single" w:sz="4" w:space="0" w:color="auto"/>
              <w:left w:val="single" w:sz="4" w:space="0" w:color="auto"/>
            </w:tcBorders>
            <w:shd w:val="clear" w:color="auto" w:fill="FFFFFF"/>
            <w:vAlign w:val="center"/>
          </w:tcPr>
          <w:p w:rsidR="001731F5" w:rsidRPr="001011CE" w:rsidRDefault="001731F5"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2</w:t>
            </w:r>
          </w:p>
        </w:tc>
        <w:tc>
          <w:tcPr>
            <w:tcW w:w="13867" w:type="dxa"/>
            <w:gridSpan w:val="5"/>
            <w:tcBorders>
              <w:top w:val="single" w:sz="4" w:space="0" w:color="auto"/>
              <w:left w:val="single" w:sz="4" w:space="0" w:color="auto"/>
              <w:right w:val="single" w:sz="4" w:space="0" w:color="auto"/>
            </w:tcBorders>
            <w:shd w:val="clear" w:color="auto" w:fill="FFFFFF"/>
            <w:vAlign w:val="center"/>
          </w:tcPr>
          <w:p w:rsidR="001731F5" w:rsidRPr="001011CE" w:rsidRDefault="001731F5" w:rsidP="001731F5">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Внесение изменений</w:t>
            </w:r>
            <w:r>
              <w:rPr>
                <w:rStyle w:val="Bodytext212pt0"/>
                <w:rFonts w:ascii="Sylfaen" w:hAnsi="Sylfaen"/>
              </w:rPr>
              <w:t xml:space="preserve"> </w:t>
            </w:r>
            <w:r w:rsidRPr="001011CE">
              <w:rPr>
                <w:rStyle w:val="Bodytext212pt0"/>
                <w:rFonts w:ascii="Sylfaen" w:hAnsi="Sylfaen"/>
              </w:rPr>
              <w:t xml:space="preserve">в сведения о признании ТСЛП не находящимся под таможенным контролем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w:t>
            </w:r>
            <w:r w:rsidRPr="001011CE">
              <w:rPr>
                <w:rStyle w:val="Bodytext212pt0"/>
                <w:rFonts w:ascii="Sylfaen" w:hAnsi="Sylfaen"/>
                <w:lang w:val="en-US" w:eastAsia="en-US" w:bidi="en-US"/>
              </w:rPr>
              <w:t>PRC</w:t>
            </w:r>
            <w:r w:rsidRPr="001011CE">
              <w:rPr>
                <w:rStyle w:val="Bodytext212pt0"/>
                <w:rFonts w:ascii="Sylfaen" w:hAnsi="Sylfaen"/>
                <w:lang w:eastAsia="en-US" w:bidi="en-US"/>
              </w:rPr>
              <w:t>.006)</w:t>
            </w:r>
          </w:p>
        </w:tc>
      </w:tr>
      <w:tr w:rsidR="009E37E0" w:rsidRPr="001011CE" w:rsidTr="001731F5">
        <w:trPr>
          <w:jc w:val="center"/>
        </w:trPr>
        <w:tc>
          <w:tcPr>
            <w:tcW w:w="746"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240" w:firstLine="0"/>
              <w:jc w:val="left"/>
              <w:rPr>
                <w:rFonts w:ascii="Sylfaen" w:hAnsi="Sylfaen"/>
                <w:sz w:val="24"/>
                <w:szCs w:val="24"/>
              </w:rPr>
            </w:pPr>
            <w:r w:rsidRPr="001011CE">
              <w:rPr>
                <w:rStyle w:val="Bodytext212pt0"/>
                <w:rFonts w:ascii="Sylfaen" w:hAnsi="Sylfaen"/>
              </w:rPr>
              <w:t>2.1</w:t>
            </w:r>
          </w:p>
        </w:tc>
        <w:tc>
          <w:tcPr>
            <w:tcW w:w="3106" w:type="dxa"/>
            <w:tcBorders>
              <w:top w:val="single" w:sz="4" w:space="0" w:color="auto"/>
              <w:left w:val="single" w:sz="4" w:space="0" w:color="auto"/>
              <w:bottom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Передача измененных сведений о признании ТОЛП не находящимся под таможенным контролем </w:t>
            </w:r>
            <w:r w:rsidRPr="001011CE">
              <w:rPr>
                <w:rStyle w:val="Bodytext212pt0"/>
                <w:rFonts w:ascii="Sylfaen" w:hAnsi="Sylfaen"/>
                <w:lang w:eastAsia="en-US" w:bidi="en-US"/>
              </w:rPr>
              <w:lastRenderedPageBreak/>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.04.0</w:t>
            </w:r>
            <w:r w:rsidRPr="001011CE">
              <w:rPr>
                <w:rStyle w:val="Bodytext212pt0"/>
                <w:rFonts w:ascii="Sylfaen" w:hAnsi="Sylfaen"/>
                <w:lang w:val="en-US" w:eastAsia="en-US" w:bidi="en-US"/>
              </w:rPr>
              <w:t>PR</w:t>
            </w:r>
            <w:r w:rsidRPr="001011CE">
              <w:rPr>
                <w:rStyle w:val="Bodytext212pt0"/>
                <w:rFonts w:ascii="Sylfaen" w:hAnsi="Sylfaen"/>
                <w:lang w:eastAsia="en-US" w:bidi="en-US"/>
              </w:rPr>
              <w:t xml:space="preserve">.016). </w:t>
            </w:r>
            <w:r w:rsidRPr="001011CE">
              <w:rPr>
                <w:rStyle w:val="Bodytext212pt0"/>
                <w:rFonts w:ascii="Sylfaen" w:hAnsi="Sylfaen"/>
              </w:rPr>
              <w:t xml:space="preserve">Получение уведомления об обработке измененных сведений о признании ТСЛП не находящимся под таможенным контролем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w:t>
            </w:r>
            <w:r w:rsidRPr="001011CE">
              <w:rPr>
                <w:rStyle w:val="Bodytext212pt0"/>
                <w:rFonts w:ascii="Sylfaen" w:hAnsi="Sylfaen"/>
                <w:lang w:val="en-US" w:eastAsia="en-US" w:bidi="en-US"/>
              </w:rPr>
              <w:t>OPR</w:t>
            </w:r>
            <w:r w:rsidRPr="001011CE">
              <w:rPr>
                <w:rStyle w:val="Bodytext212pt0"/>
                <w:rFonts w:ascii="Sylfaen" w:hAnsi="Sylfaen"/>
                <w:lang w:eastAsia="en-US" w:bidi="en-US"/>
              </w:rPr>
              <w:t>.01</w:t>
            </w:r>
            <w:r w:rsidRPr="001011CE">
              <w:rPr>
                <w:rStyle w:val="Bodytext212pt0"/>
                <w:rFonts w:ascii="Sylfaen" w:hAnsi="Sylfaen"/>
              </w:rPr>
              <w:t>8)</w:t>
            </w:r>
          </w:p>
        </w:tc>
        <w:tc>
          <w:tcPr>
            <w:tcW w:w="3250"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lastRenderedPageBreak/>
              <w:t xml:space="preserve">сведения о временном ввозе ТСЛП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w:t>
            </w:r>
            <w:r w:rsidRPr="001011CE">
              <w:rPr>
                <w:rStyle w:val="Bodytext212pt0"/>
                <w:rFonts w:ascii="Sylfaen" w:hAnsi="Sylfaen"/>
                <w:lang w:val="en-US" w:eastAsia="en-US" w:bidi="en-US"/>
              </w:rPr>
              <w:t>BEN</w:t>
            </w:r>
            <w:r w:rsidRPr="001011CE">
              <w:rPr>
                <w:rStyle w:val="Bodytext212pt0"/>
                <w:rFonts w:ascii="Sylfaen" w:hAnsi="Sylfaen"/>
                <w:lang w:eastAsia="en-US" w:bidi="en-US"/>
              </w:rPr>
              <w:t xml:space="preserve">.001): </w:t>
            </w:r>
            <w:r w:rsidRPr="001011CE">
              <w:rPr>
                <w:rStyle w:val="Bodytext212pt0"/>
                <w:rFonts w:ascii="Sylfaen" w:hAnsi="Sylfaen"/>
              </w:rPr>
              <w:t xml:space="preserve">измененные сведения о признании ТСЛП не </w:t>
            </w:r>
            <w:r w:rsidRPr="001011CE">
              <w:rPr>
                <w:rStyle w:val="Bodytext212pt0"/>
                <w:rFonts w:ascii="Sylfaen" w:hAnsi="Sylfaen"/>
              </w:rPr>
              <w:lastRenderedPageBreak/>
              <w:t>находящимся под таможенным контролем переданы</w:t>
            </w:r>
          </w:p>
        </w:tc>
        <w:tc>
          <w:tcPr>
            <w:tcW w:w="2721"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lastRenderedPageBreak/>
              <w:t xml:space="preserve">прием и обработка измененных сведений о признании ТСЛП не находящимся под </w:t>
            </w:r>
            <w:r w:rsidRPr="001011CE">
              <w:rPr>
                <w:rStyle w:val="Bodytext212pt0"/>
                <w:rFonts w:ascii="Sylfaen" w:hAnsi="Sylfaen"/>
              </w:rPr>
              <w:lastRenderedPageBreak/>
              <w:t xml:space="preserve">таможенным контролем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.04.0</w:t>
            </w:r>
            <w:r w:rsidRPr="001011CE">
              <w:rPr>
                <w:rStyle w:val="Bodytext212pt0"/>
                <w:rFonts w:ascii="Sylfaen" w:hAnsi="Sylfaen"/>
                <w:lang w:val="en-US" w:eastAsia="en-US" w:bidi="en-US"/>
              </w:rPr>
              <w:t>PR</w:t>
            </w:r>
            <w:r w:rsidRPr="001011CE">
              <w:rPr>
                <w:rStyle w:val="Bodytext212pt0"/>
                <w:rFonts w:ascii="Sylfaen" w:hAnsi="Sylfaen"/>
                <w:lang w:eastAsia="en-US" w:bidi="en-US"/>
              </w:rPr>
              <w:t>.017)</w:t>
            </w:r>
          </w:p>
        </w:tc>
        <w:tc>
          <w:tcPr>
            <w:tcW w:w="2429"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lastRenderedPageBreak/>
              <w:t xml:space="preserve">сведения о временном ввозе ТСЛП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w:t>
            </w:r>
            <w:r w:rsidRPr="001011CE">
              <w:rPr>
                <w:rStyle w:val="Bodytext212pt0"/>
                <w:rFonts w:ascii="Sylfaen" w:hAnsi="Sylfaen"/>
                <w:lang w:val="en-US" w:eastAsia="en-US" w:bidi="en-US"/>
              </w:rPr>
              <w:t>BEN</w:t>
            </w:r>
            <w:r w:rsidRPr="001011CE">
              <w:rPr>
                <w:rStyle w:val="Bodytext212pt0"/>
                <w:rFonts w:ascii="Sylfaen" w:hAnsi="Sylfaen"/>
                <w:lang w:eastAsia="en-US" w:bidi="en-US"/>
              </w:rPr>
              <w:t>.001):</w:t>
            </w:r>
          </w:p>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измененные сведения </w:t>
            </w:r>
            <w:r w:rsidRPr="001011CE">
              <w:rPr>
                <w:rStyle w:val="Bodytext212pt0"/>
                <w:rFonts w:ascii="Sylfaen" w:hAnsi="Sylfaen"/>
              </w:rPr>
              <w:lastRenderedPageBreak/>
              <w:t>о признании ТСЛП не находящимся под таможенным контролем обработаны</w:t>
            </w:r>
          </w:p>
        </w:tc>
        <w:tc>
          <w:tcPr>
            <w:tcW w:w="2361" w:type="dxa"/>
            <w:tcBorders>
              <w:top w:val="single" w:sz="4" w:space="0" w:color="auto"/>
              <w:left w:val="single" w:sz="4" w:space="0" w:color="auto"/>
              <w:bottom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lastRenderedPageBreak/>
              <w:t xml:space="preserve">передача измененных сведений о признании ТСЛП не находящимся под </w:t>
            </w:r>
            <w:r w:rsidRPr="001011CE">
              <w:rPr>
                <w:rStyle w:val="Bodytext212pt0"/>
                <w:rFonts w:ascii="Sylfaen" w:hAnsi="Sylfaen"/>
              </w:rPr>
              <w:lastRenderedPageBreak/>
              <w:t xml:space="preserve">таможенным контролем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w:t>
            </w:r>
            <w:r w:rsidRPr="001011CE">
              <w:rPr>
                <w:rStyle w:val="Bodytext212pt0"/>
                <w:rFonts w:ascii="Sylfaen" w:hAnsi="Sylfaen"/>
                <w:lang w:val="en-US" w:eastAsia="en-US" w:bidi="en-US"/>
              </w:rPr>
              <w:t>TRN</w:t>
            </w:r>
            <w:r w:rsidRPr="001011CE">
              <w:rPr>
                <w:rStyle w:val="Bodytext212pt0"/>
                <w:rFonts w:ascii="Sylfaen" w:hAnsi="Sylfaen"/>
                <w:lang w:eastAsia="en-US" w:bidi="en-US"/>
              </w:rPr>
              <w:t>.006)</w:t>
            </w:r>
          </w:p>
        </w:tc>
      </w:tr>
    </w:tbl>
    <w:p w:rsidR="009E37E0" w:rsidRPr="001011CE" w:rsidRDefault="009E37E0" w:rsidP="001011CE">
      <w:pPr>
        <w:spacing w:after="120"/>
        <w:rPr>
          <w:rFonts w:ascii="Sylfaen" w:hAnsi="Sylfaen"/>
        </w:rPr>
      </w:pPr>
    </w:p>
    <w:p w:rsidR="009E37E0" w:rsidRPr="001011CE" w:rsidRDefault="009E37E0" w:rsidP="001011CE">
      <w:pPr>
        <w:spacing w:after="120"/>
        <w:rPr>
          <w:rFonts w:ascii="Sylfaen" w:hAnsi="Sylfaen"/>
        </w:rPr>
        <w:sectPr w:rsidR="009E37E0" w:rsidRPr="001011CE" w:rsidSect="001011CE">
          <w:pgSz w:w="16840" w:h="11900" w:orient="landscape"/>
          <w:pgMar w:top="1418" w:right="1418" w:bottom="1418" w:left="1418" w:header="0" w:footer="6" w:gutter="0"/>
          <w:cols w:space="720"/>
          <w:noEndnote/>
          <w:docGrid w:linePitch="360"/>
        </w:sectPr>
      </w:pPr>
    </w:p>
    <w:p w:rsidR="009E37E0" w:rsidRPr="001011CE" w:rsidRDefault="001011CE" w:rsidP="001731F5">
      <w:pPr>
        <w:pStyle w:val="Headerorfooter50"/>
        <w:shd w:val="clear" w:color="auto" w:fill="auto"/>
        <w:spacing w:after="120" w:line="240" w:lineRule="auto"/>
        <w:ind w:left="567" w:right="559"/>
        <w:jc w:val="center"/>
        <w:rPr>
          <w:rFonts w:ascii="Sylfaen" w:hAnsi="Sylfaen"/>
          <w:sz w:val="24"/>
          <w:szCs w:val="24"/>
        </w:rPr>
      </w:pPr>
      <w:r w:rsidRPr="001011CE">
        <w:rPr>
          <w:rFonts w:ascii="Sylfaen" w:hAnsi="Sylfaen"/>
          <w:sz w:val="24"/>
          <w:szCs w:val="24"/>
          <w:lang w:eastAsia="en-US" w:bidi="en-US"/>
        </w:rPr>
        <w:lastRenderedPageBreak/>
        <w:t xml:space="preserve">4. </w:t>
      </w:r>
      <w:r w:rsidRPr="001011CE">
        <w:rPr>
          <w:rFonts w:ascii="Sylfaen" w:hAnsi="Sylfaen"/>
          <w:sz w:val="24"/>
          <w:szCs w:val="24"/>
        </w:rPr>
        <w:t>Информационное взаимодействие при запросе сведений о временном</w:t>
      </w:r>
      <w:r w:rsidR="001731F5">
        <w:rPr>
          <w:rFonts w:ascii="Sylfaen" w:hAnsi="Sylfaen"/>
          <w:sz w:val="24"/>
          <w:szCs w:val="24"/>
        </w:rPr>
        <w:t xml:space="preserve"> </w:t>
      </w:r>
      <w:r w:rsidRPr="001011CE">
        <w:rPr>
          <w:rFonts w:ascii="Sylfaen" w:hAnsi="Sylfaen"/>
          <w:sz w:val="24"/>
          <w:szCs w:val="24"/>
        </w:rPr>
        <w:t>ввозе ТСЛП</w:t>
      </w:r>
    </w:p>
    <w:p w:rsidR="009E37E0" w:rsidRPr="001011CE" w:rsidRDefault="001011CE" w:rsidP="001011CE">
      <w:pPr>
        <w:pStyle w:val="Bodytext20"/>
        <w:shd w:val="clear" w:color="auto" w:fill="auto"/>
        <w:spacing w:before="0" w:after="120" w:line="240" w:lineRule="auto"/>
        <w:ind w:firstLine="820"/>
        <w:rPr>
          <w:rFonts w:ascii="Sylfaen" w:hAnsi="Sylfaen"/>
          <w:sz w:val="24"/>
          <w:szCs w:val="24"/>
        </w:rPr>
      </w:pPr>
      <w:r w:rsidRPr="001011CE">
        <w:rPr>
          <w:rFonts w:ascii="Sylfaen" w:hAnsi="Sylfaen"/>
          <w:sz w:val="24"/>
          <w:szCs w:val="24"/>
        </w:rPr>
        <w:t>15.</w:t>
      </w:r>
      <w:r>
        <w:rPr>
          <w:rFonts w:ascii="Sylfaen" w:hAnsi="Sylfaen"/>
          <w:sz w:val="24"/>
          <w:szCs w:val="24"/>
        </w:rPr>
        <w:t xml:space="preserve"> </w:t>
      </w:r>
      <w:r w:rsidRPr="001011CE">
        <w:rPr>
          <w:rFonts w:ascii="Sylfaen" w:hAnsi="Sylfaen"/>
          <w:sz w:val="24"/>
          <w:szCs w:val="24"/>
        </w:rPr>
        <w:t>Схема выполнения транзакций общего процесса при запросе сведений о временном ввозе ТСЛП представлена на рисунке 5. Для каждой процедуры общего процесса в таблице 5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p w:rsidR="009E37E0" w:rsidRPr="001011CE" w:rsidRDefault="00115539" w:rsidP="001011CE">
      <w:pPr>
        <w:spacing w:after="120"/>
        <w:jc w:val="center"/>
        <w:rPr>
          <w:rFonts w:ascii="Sylfaen" w:hAnsi="Sylfaen"/>
        </w:rPr>
      </w:pPr>
      <w:r>
        <w:rPr>
          <w:rFonts w:ascii="Sylfaen" w:hAnsi="Sylfaen"/>
          <w:noProof/>
          <w:lang w:val="en-US" w:eastAsia="en-US" w:bidi="ar-SA"/>
        </w:rPr>
        <w:pict>
          <v:group id="_x0000_s1245" style="position:absolute;left:0;text-align:left;margin-left:6.15pt;margin-top:10.8pt;width:452.05pt;height:163.2pt;z-index:251827200" coordorigin="1541,4086" coordsize="9041,3264">
            <v:rect id="_x0000_s1241" style="position:absolute;left:1641;top:4086;width:3215;height:669;v-text-anchor:middle" stroked="f">
              <v:textbox inset="0,0,0,0">
                <w:txbxContent>
                  <w:p w:rsidR="009B29C2" w:rsidRPr="00FA7EAA" w:rsidRDefault="009B29C2" w:rsidP="00FA7EAA">
                    <w:pPr>
                      <w:jc w:val="center"/>
                      <w:rPr>
                        <w:rFonts w:ascii="Sylfaen" w:hAnsi="Sylfaen"/>
                        <w:sz w:val="18"/>
                        <w:szCs w:val="15"/>
                      </w:rPr>
                    </w:pPr>
                    <w:r w:rsidRPr="00FA7EAA">
                      <w:rPr>
                        <w:rFonts w:ascii="Sylfaen" w:hAnsi="Sylfaen"/>
                        <w:sz w:val="18"/>
                        <w:szCs w:val="15"/>
                      </w:rPr>
                      <w:t>: Уполномоченный орган, запрашивающий сведения</w:t>
                    </w:r>
                  </w:p>
                </w:txbxContent>
              </v:textbox>
            </v:rect>
            <v:rect id="_x0000_s1242" style="position:absolute;left:7501;top:4086;width:3081;height:669;v-text-anchor:middle" stroked="f">
              <v:textbox inset="0,0,0,0">
                <w:txbxContent>
                  <w:p w:rsidR="009B29C2" w:rsidRPr="00FA7EAA" w:rsidRDefault="009B29C2" w:rsidP="00FA7EAA">
                    <w:pPr>
                      <w:jc w:val="center"/>
                      <w:rPr>
                        <w:rFonts w:ascii="Sylfaen" w:hAnsi="Sylfaen"/>
                        <w:sz w:val="18"/>
                        <w:szCs w:val="15"/>
                      </w:rPr>
                    </w:pPr>
                    <w:r w:rsidRPr="00FA7EAA">
                      <w:rPr>
                        <w:rFonts w:ascii="Sylfaen" w:hAnsi="Sylfaen"/>
                        <w:sz w:val="18"/>
                        <w:szCs w:val="15"/>
                      </w:rPr>
                      <w:t>: Уполномоченный орган, представляющий сведения</w:t>
                    </w:r>
                  </w:p>
                </w:txbxContent>
              </v:textbox>
            </v:rect>
            <v:rect id="_x0000_s1243" style="position:absolute;left:1541;top:5793;width:6647;height:669;v-text-anchor:middle" stroked="f">
              <v:textbox inset="0,0,0,0">
                <w:txbxContent>
                  <w:p w:rsidR="009B29C2" w:rsidRPr="00FA7EAA" w:rsidRDefault="009B29C2" w:rsidP="00FA7EAA">
                    <w:pPr>
                      <w:rPr>
                        <w:rFonts w:ascii="Sylfaen" w:hAnsi="Sylfaen"/>
                        <w:sz w:val="18"/>
                        <w:szCs w:val="15"/>
                      </w:rPr>
                    </w:pPr>
                    <w:r w:rsidRPr="00FA7EAA">
                      <w:rPr>
                        <w:rFonts w:ascii="Sylfaen" w:hAnsi="Sylfaen"/>
                        <w:sz w:val="18"/>
                        <w:szCs w:val="15"/>
                      </w:rPr>
                      <w:t>[выполняется при возникновении необходимости получения сведений о временном ввозе ТСЛП</w:t>
                    </w:r>
                  </w:p>
                </w:txbxContent>
              </v:textbox>
            </v:rect>
            <v:rect id="_x0000_s1244" style="position:absolute;left:3951;top:6681;width:4404;height:669;v-text-anchor:middle" stroked="f">
              <v:textbox inset="0,0,0,0">
                <w:txbxContent>
                  <w:p w:rsidR="009B29C2" w:rsidRPr="00FA7EAA" w:rsidRDefault="009B29C2" w:rsidP="00FA7EAA">
                    <w:pPr>
                      <w:jc w:val="center"/>
                      <w:rPr>
                        <w:rFonts w:ascii="Sylfaen" w:hAnsi="Sylfaen"/>
                        <w:sz w:val="18"/>
                        <w:szCs w:val="15"/>
                      </w:rPr>
                    </w:pPr>
                    <w:r w:rsidRPr="00FA7EAA">
                      <w:rPr>
                        <w:rFonts w:ascii="Sylfaen" w:hAnsi="Sylfaen"/>
                        <w:sz w:val="18"/>
                        <w:szCs w:val="15"/>
                      </w:rPr>
                      <w:t>Запрос сведений о временном ввозе ТСЛП</w:t>
                    </w:r>
                    <w:r>
                      <w:rPr>
                        <w:rFonts w:ascii="Sylfaen" w:hAnsi="Sylfaen"/>
                        <w:sz w:val="18"/>
                        <w:szCs w:val="15"/>
                      </w:rPr>
                      <w:t xml:space="preserve"> </w:t>
                    </w:r>
                    <w:r w:rsidRPr="00FA7EAA">
                      <w:rPr>
                        <w:rFonts w:ascii="Sylfaen" w:hAnsi="Sylfaen"/>
                        <w:sz w:val="18"/>
                        <w:szCs w:val="15"/>
                      </w:rPr>
                      <w:t>(P.CP04.TRN.007)</w:t>
                    </w:r>
                  </w:p>
                </w:txbxContent>
              </v:textbox>
            </v:rect>
          </v:group>
        </w:pict>
      </w:r>
      <w:r w:rsidR="009D2DB8">
        <w:rPr>
          <w:rFonts w:ascii="Sylfaen" w:hAnsi="Sylfaen"/>
        </w:rPr>
        <w:pict>
          <v:shape id="_x0000_i1042" type="#_x0000_t75" style="width:471pt;height:261.75pt">
            <v:imagedata r:id="rId25" o:title=""/>
          </v:shape>
        </w:pict>
      </w:r>
    </w:p>
    <w:p w:rsidR="009E37E0" w:rsidRPr="001011CE" w:rsidRDefault="001011CE" w:rsidP="001731F5">
      <w:pPr>
        <w:pStyle w:val="Picturecaption0"/>
        <w:shd w:val="clear" w:color="auto" w:fill="auto"/>
        <w:spacing w:after="120" w:line="240" w:lineRule="auto"/>
        <w:rPr>
          <w:rFonts w:ascii="Sylfaen" w:hAnsi="Sylfaen"/>
        </w:rPr>
      </w:pPr>
      <w:r w:rsidRPr="001011CE">
        <w:rPr>
          <w:rFonts w:ascii="Sylfaen" w:hAnsi="Sylfaen"/>
        </w:rPr>
        <w:t>Рис. 5. Схема выполнения транзакций общего процесса при запросе сведений о временном</w:t>
      </w:r>
      <w:r w:rsidR="001731F5">
        <w:rPr>
          <w:rFonts w:ascii="Sylfaen" w:hAnsi="Sylfaen"/>
        </w:rPr>
        <w:t xml:space="preserve"> </w:t>
      </w:r>
      <w:r w:rsidRPr="001011CE">
        <w:rPr>
          <w:rFonts w:ascii="Sylfaen" w:hAnsi="Sylfaen"/>
        </w:rPr>
        <w:t>ввозе ТСЛП</w:t>
      </w:r>
    </w:p>
    <w:p w:rsidR="009E37E0" w:rsidRPr="001011CE" w:rsidRDefault="009E37E0" w:rsidP="001011CE">
      <w:pPr>
        <w:spacing w:after="120"/>
        <w:rPr>
          <w:rFonts w:ascii="Sylfaen" w:hAnsi="Sylfaen"/>
        </w:rPr>
      </w:pPr>
    </w:p>
    <w:p w:rsidR="009E37E0" w:rsidRPr="001011CE" w:rsidRDefault="009E37E0" w:rsidP="001011CE">
      <w:pPr>
        <w:spacing w:after="120"/>
        <w:rPr>
          <w:rFonts w:ascii="Sylfaen" w:hAnsi="Sylfaen"/>
        </w:rPr>
        <w:sectPr w:rsidR="009E37E0" w:rsidRPr="001011CE" w:rsidSect="001011CE">
          <w:pgSz w:w="11900" w:h="16840"/>
          <w:pgMar w:top="1418" w:right="1418" w:bottom="1418" w:left="1418" w:header="0" w:footer="6" w:gutter="0"/>
          <w:cols w:space="720"/>
          <w:noEndnote/>
          <w:docGrid w:linePitch="360"/>
        </w:sectPr>
      </w:pPr>
    </w:p>
    <w:p w:rsidR="001731F5" w:rsidRPr="001011CE" w:rsidRDefault="001731F5" w:rsidP="001731F5">
      <w:pPr>
        <w:pStyle w:val="Headerorfooter50"/>
        <w:shd w:val="clear" w:color="auto" w:fill="auto"/>
        <w:spacing w:after="120" w:line="240" w:lineRule="auto"/>
        <w:jc w:val="right"/>
        <w:rPr>
          <w:rFonts w:ascii="Sylfaen" w:hAnsi="Sylfaen"/>
          <w:sz w:val="24"/>
          <w:szCs w:val="24"/>
        </w:rPr>
      </w:pPr>
      <w:r w:rsidRPr="001011CE">
        <w:rPr>
          <w:rFonts w:ascii="Sylfaen" w:hAnsi="Sylfaen"/>
          <w:sz w:val="24"/>
          <w:szCs w:val="24"/>
        </w:rPr>
        <w:lastRenderedPageBreak/>
        <w:t>Таблица 5</w:t>
      </w:r>
    </w:p>
    <w:p w:rsidR="009E37E0" w:rsidRPr="001011CE" w:rsidRDefault="001011CE" w:rsidP="001011CE">
      <w:pPr>
        <w:pStyle w:val="Headerorfooter50"/>
        <w:shd w:val="clear" w:color="auto" w:fill="auto"/>
        <w:spacing w:after="120" w:line="240" w:lineRule="auto"/>
        <w:jc w:val="center"/>
        <w:rPr>
          <w:rFonts w:ascii="Sylfaen" w:hAnsi="Sylfaen"/>
          <w:sz w:val="24"/>
          <w:szCs w:val="24"/>
        </w:rPr>
      </w:pPr>
      <w:r w:rsidRPr="001011CE">
        <w:rPr>
          <w:rFonts w:ascii="Sylfaen" w:hAnsi="Sylfaen"/>
          <w:sz w:val="24"/>
          <w:szCs w:val="24"/>
        </w:rPr>
        <w:t>Перечень транзакций общего процесса при запросе сведений о временном ввозе ТСЛП</w:t>
      </w:r>
    </w:p>
    <w:tbl>
      <w:tblPr>
        <w:tblOverlap w:val="never"/>
        <w:tblW w:w="14616" w:type="dxa"/>
        <w:jc w:val="center"/>
        <w:tblLayout w:type="fixed"/>
        <w:tblCellMar>
          <w:left w:w="10" w:type="dxa"/>
          <w:right w:w="10" w:type="dxa"/>
        </w:tblCellMar>
        <w:tblLook w:val="0000" w:firstRow="0" w:lastRow="0" w:firstColumn="0" w:lastColumn="0" w:noHBand="0" w:noVBand="0"/>
      </w:tblPr>
      <w:tblGrid>
        <w:gridCol w:w="745"/>
        <w:gridCol w:w="3107"/>
        <w:gridCol w:w="3254"/>
        <w:gridCol w:w="2722"/>
        <w:gridCol w:w="2426"/>
        <w:gridCol w:w="2362"/>
      </w:tblGrid>
      <w:tr w:rsidR="009E37E0" w:rsidRPr="001011CE" w:rsidTr="001731F5">
        <w:trPr>
          <w:jc w:val="center"/>
        </w:trPr>
        <w:tc>
          <w:tcPr>
            <w:tcW w:w="74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240" w:firstLine="0"/>
              <w:jc w:val="left"/>
              <w:rPr>
                <w:rFonts w:ascii="Sylfaen" w:hAnsi="Sylfaen"/>
                <w:sz w:val="24"/>
                <w:szCs w:val="24"/>
              </w:rPr>
            </w:pPr>
            <w:r w:rsidRPr="001011CE">
              <w:rPr>
                <w:rStyle w:val="Bodytext212pt0"/>
                <w:rFonts w:ascii="Sylfaen" w:hAnsi="Sylfaen"/>
              </w:rPr>
              <w:t>№</w:t>
            </w:r>
          </w:p>
          <w:p w:rsidR="009E37E0" w:rsidRPr="001011CE" w:rsidRDefault="001011CE" w:rsidP="001011CE">
            <w:pPr>
              <w:pStyle w:val="Bodytext20"/>
              <w:shd w:val="clear" w:color="auto" w:fill="auto"/>
              <w:spacing w:before="0" w:after="120" w:line="240" w:lineRule="auto"/>
              <w:ind w:left="240" w:firstLine="0"/>
              <w:jc w:val="left"/>
              <w:rPr>
                <w:rFonts w:ascii="Sylfaen" w:hAnsi="Sylfaen"/>
                <w:sz w:val="24"/>
                <w:szCs w:val="24"/>
              </w:rPr>
            </w:pPr>
            <w:r w:rsidRPr="001011CE">
              <w:rPr>
                <w:rStyle w:val="Bodytext212pt0"/>
                <w:rFonts w:ascii="Sylfaen" w:hAnsi="Sylfaen"/>
              </w:rPr>
              <w:t>п/п</w:t>
            </w:r>
          </w:p>
        </w:tc>
        <w:tc>
          <w:tcPr>
            <w:tcW w:w="3107"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Операция, выполняемая инициатором</w:t>
            </w:r>
          </w:p>
        </w:tc>
        <w:tc>
          <w:tcPr>
            <w:tcW w:w="3254"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Промежуточное состояние информационного объекта общего процесса</w:t>
            </w:r>
          </w:p>
        </w:tc>
        <w:tc>
          <w:tcPr>
            <w:tcW w:w="2722"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Операция, выполняемая респондентом</w:t>
            </w:r>
          </w:p>
        </w:tc>
        <w:tc>
          <w:tcPr>
            <w:tcW w:w="2426"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Результирующее состояние информационного объекта общего процесса</w:t>
            </w:r>
          </w:p>
        </w:tc>
        <w:tc>
          <w:tcPr>
            <w:tcW w:w="2362"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Транзакция общего процесса</w:t>
            </w:r>
          </w:p>
        </w:tc>
      </w:tr>
      <w:tr w:rsidR="009E37E0" w:rsidRPr="001011CE" w:rsidTr="001731F5">
        <w:trPr>
          <w:jc w:val="center"/>
        </w:trPr>
        <w:tc>
          <w:tcPr>
            <w:tcW w:w="745"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1</w:t>
            </w:r>
          </w:p>
        </w:tc>
        <w:tc>
          <w:tcPr>
            <w:tcW w:w="3107"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2</w:t>
            </w:r>
          </w:p>
        </w:tc>
        <w:tc>
          <w:tcPr>
            <w:tcW w:w="3254"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3</w:t>
            </w:r>
          </w:p>
        </w:tc>
        <w:tc>
          <w:tcPr>
            <w:tcW w:w="2722"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4</w:t>
            </w:r>
          </w:p>
        </w:tc>
        <w:tc>
          <w:tcPr>
            <w:tcW w:w="2426"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5</w:t>
            </w:r>
          </w:p>
        </w:tc>
        <w:tc>
          <w:tcPr>
            <w:tcW w:w="236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6</w:t>
            </w:r>
          </w:p>
        </w:tc>
      </w:tr>
      <w:tr w:rsidR="009E37E0" w:rsidRPr="001011CE" w:rsidTr="001731F5">
        <w:trPr>
          <w:jc w:val="center"/>
        </w:trPr>
        <w:tc>
          <w:tcPr>
            <w:tcW w:w="745"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1</w:t>
            </w:r>
          </w:p>
        </w:tc>
        <w:tc>
          <w:tcPr>
            <w:tcW w:w="13871" w:type="dxa"/>
            <w:gridSpan w:val="5"/>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 xml:space="preserve">Запрос сведений о временном ввозе ТСЛП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w:t>
            </w:r>
            <w:r w:rsidRPr="001011CE">
              <w:rPr>
                <w:rStyle w:val="Bodytext212pt0"/>
                <w:rFonts w:ascii="Sylfaen" w:hAnsi="Sylfaen"/>
                <w:lang w:val="en-US" w:eastAsia="en-US" w:bidi="en-US"/>
              </w:rPr>
              <w:t>PRC</w:t>
            </w:r>
            <w:r w:rsidRPr="001011CE">
              <w:rPr>
                <w:rStyle w:val="Bodytext212pt0"/>
                <w:rFonts w:ascii="Sylfaen" w:hAnsi="Sylfaen"/>
                <w:lang w:eastAsia="en-US" w:bidi="en-US"/>
              </w:rPr>
              <w:t>.007)</w:t>
            </w:r>
          </w:p>
        </w:tc>
      </w:tr>
      <w:tr w:rsidR="009E37E0" w:rsidRPr="001011CE" w:rsidTr="001731F5">
        <w:trPr>
          <w:jc w:val="center"/>
        </w:trPr>
        <w:tc>
          <w:tcPr>
            <w:tcW w:w="745"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240" w:firstLine="0"/>
              <w:jc w:val="left"/>
              <w:rPr>
                <w:rFonts w:ascii="Sylfaen" w:hAnsi="Sylfaen"/>
                <w:sz w:val="24"/>
                <w:szCs w:val="24"/>
              </w:rPr>
            </w:pPr>
            <w:r w:rsidRPr="001011CE">
              <w:rPr>
                <w:rStyle w:val="Bodytext212pt0"/>
                <w:rFonts w:ascii="Sylfaen" w:hAnsi="Sylfaen"/>
              </w:rPr>
              <w:t>1.1</w:t>
            </w:r>
          </w:p>
        </w:tc>
        <w:tc>
          <w:tcPr>
            <w:tcW w:w="3107"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Запрос сведений о временном ввозе ТСЛП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.04.0</w:t>
            </w:r>
            <w:r w:rsidRPr="001011CE">
              <w:rPr>
                <w:rStyle w:val="Bodytext212pt0"/>
                <w:rFonts w:ascii="Sylfaen" w:hAnsi="Sylfaen"/>
                <w:lang w:val="en-US" w:eastAsia="en-US" w:bidi="en-US"/>
              </w:rPr>
              <w:t>PR</w:t>
            </w:r>
            <w:r w:rsidRPr="001011CE">
              <w:rPr>
                <w:rStyle w:val="Bodytext212pt0"/>
                <w:rFonts w:ascii="Sylfaen" w:hAnsi="Sylfaen"/>
                <w:lang w:eastAsia="en-US" w:bidi="en-US"/>
              </w:rPr>
              <w:t>.019).</w:t>
            </w:r>
          </w:p>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Прием и обработка сведений о временном ввозе ТСЛП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.04.0</w:t>
            </w:r>
            <w:r w:rsidRPr="001011CE">
              <w:rPr>
                <w:rStyle w:val="Bodytext212pt0"/>
                <w:rFonts w:ascii="Sylfaen" w:hAnsi="Sylfaen"/>
                <w:lang w:val="en-US" w:eastAsia="en-US" w:bidi="en-US"/>
              </w:rPr>
              <w:t>PR</w:t>
            </w:r>
            <w:r w:rsidRPr="001011CE">
              <w:rPr>
                <w:rStyle w:val="Bodytext212pt0"/>
                <w:rFonts w:ascii="Sylfaen" w:hAnsi="Sylfaen"/>
                <w:lang w:eastAsia="en-US" w:bidi="en-US"/>
              </w:rPr>
              <w:t>.021)</w:t>
            </w:r>
          </w:p>
        </w:tc>
        <w:tc>
          <w:tcPr>
            <w:tcW w:w="3254"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сведения о временном ввозе ТСЛП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w:t>
            </w:r>
            <w:r w:rsidRPr="001011CE">
              <w:rPr>
                <w:rStyle w:val="Bodytext212pt0"/>
                <w:rFonts w:ascii="Sylfaen" w:hAnsi="Sylfaen"/>
                <w:lang w:val="en-US" w:eastAsia="en-US" w:bidi="en-US"/>
              </w:rPr>
              <w:t>BEN</w:t>
            </w:r>
            <w:r w:rsidRPr="001011CE">
              <w:rPr>
                <w:rStyle w:val="Bodytext212pt0"/>
                <w:rFonts w:ascii="Sylfaen" w:hAnsi="Sylfaen"/>
                <w:lang w:eastAsia="en-US" w:bidi="en-US"/>
              </w:rPr>
              <w:t xml:space="preserve">.001): </w:t>
            </w:r>
            <w:r w:rsidRPr="001011CE">
              <w:rPr>
                <w:rStyle w:val="Bodytext212pt0"/>
                <w:rFonts w:ascii="Sylfaen" w:hAnsi="Sylfaen"/>
              </w:rPr>
              <w:t>сведения запрошены</w:t>
            </w:r>
          </w:p>
        </w:tc>
        <w:tc>
          <w:tcPr>
            <w:tcW w:w="2722"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представление сведений о временном ввозе ТСЛП</w:t>
            </w:r>
          </w:p>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lang w:val="en-US" w:eastAsia="en-US" w:bidi="en-US"/>
              </w:rPr>
              <w:t>(P.CP.03.0PR.020)</w:t>
            </w:r>
          </w:p>
        </w:tc>
        <w:tc>
          <w:tcPr>
            <w:tcW w:w="2426" w:type="dxa"/>
            <w:tcBorders>
              <w:top w:val="single" w:sz="4" w:space="0" w:color="auto"/>
              <w:left w:val="single" w:sz="4" w:space="0" w:color="auto"/>
              <w:bottom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сведения о временном ввозе ТСЛП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w:t>
            </w:r>
            <w:r w:rsidRPr="001011CE">
              <w:rPr>
                <w:rStyle w:val="Bodytext212pt0"/>
                <w:rFonts w:ascii="Sylfaen" w:hAnsi="Sylfaen"/>
                <w:lang w:val="en-US" w:eastAsia="en-US" w:bidi="en-US"/>
              </w:rPr>
              <w:t>BEN</w:t>
            </w:r>
            <w:r w:rsidRPr="001011CE">
              <w:rPr>
                <w:rStyle w:val="Bodytext212pt0"/>
                <w:rFonts w:ascii="Sylfaen" w:hAnsi="Sylfaen"/>
                <w:lang w:eastAsia="en-US" w:bidi="en-US"/>
              </w:rPr>
              <w:t>.001):</w:t>
            </w:r>
          </w:p>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сведения представлены.</w:t>
            </w:r>
          </w:p>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Сведения о временном ввозе ТСЛП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w:t>
            </w:r>
            <w:r w:rsidRPr="001011CE">
              <w:rPr>
                <w:rStyle w:val="Bodytext212pt0"/>
                <w:rFonts w:ascii="Sylfaen" w:hAnsi="Sylfaen"/>
                <w:lang w:val="en-US" w:eastAsia="en-US" w:bidi="en-US"/>
              </w:rPr>
              <w:t>BEN</w:t>
            </w:r>
            <w:r w:rsidRPr="001011CE">
              <w:rPr>
                <w:rStyle w:val="Bodytext212pt0"/>
                <w:rFonts w:ascii="Sylfaen" w:hAnsi="Sylfaen"/>
                <w:lang w:eastAsia="en-US" w:bidi="en-US"/>
              </w:rPr>
              <w:t>.001):</w:t>
            </w:r>
          </w:p>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сведения отсутствуют</w:t>
            </w:r>
          </w:p>
        </w:tc>
        <w:tc>
          <w:tcPr>
            <w:tcW w:w="2362" w:type="dxa"/>
            <w:tcBorders>
              <w:top w:val="single" w:sz="4" w:space="0" w:color="auto"/>
              <w:left w:val="single" w:sz="4" w:space="0" w:color="auto"/>
              <w:bottom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запрос сведений о временном ввозе ТСЛП</w:t>
            </w:r>
          </w:p>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lang w:val="en-US" w:eastAsia="en-US" w:bidi="en-US"/>
              </w:rPr>
              <w:t>(P.CP.04.TRN.007)</w:t>
            </w:r>
          </w:p>
        </w:tc>
      </w:tr>
    </w:tbl>
    <w:p w:rsidR="009E37E0" w:rsidRPr="001011CE" w:rsidRDefault="009E37E0" w:rsidP="001011CE">
      <w:pPr>
        <w:spacing w:after="120"/>
        <w:rPr>
          <w:rFonts w:ascii="Sylfaen" w:hAnsi="Sylfaen"/>
        </w:rPr>
      </w:pPr>
    </w:p>
    <w:p w:rsidR="009E37E0" w:rsidRPr="001011CE" w:rsidRDefault="009E37E0" w:rsidP="001011CE">
      <w:pPr>
        <w:spacing w:after="120"/>
        <w:rPr>
          <w:rFonts w:ascii="Sylfaen" w:hAnsi="Sylfaen"/>
        </w:rPr>
      </w:pPr>
    </w:p>
    <w:p w:rsidR="009E37E0" w:rsidRPr="001011CE" w:rsidRDefault="009E37E0" w:rsidP="001011CE">
      <w:pPr>
        <w:spacing w:after="120"/>
        <w:rPr>
          <w:rFonts w:ascii="Sylfaen" w:hAnsi="Sylfaen"/>
        </w:rPr>
        <w:sectPr w:rsidR="009E37E0" w:rsidRPr="001011CE" w:rsidSect="001011CE">
          <w:pgSz w:w="16840" w:h="11900" w:orient="landscape"/>
          <w:pgMar w:top="1418" w:right="1418" w:bottom="1418" w:left="1418" w:header="0" w:footer="6" w:gutter="0"/>
          <w:cols w:space="720"/>
          <w:noEndnote/>
          <w:docGrid w:linePitch="360"/>
        </w:sectPr>
      </w:pPr>
    </w:p>
    <w:p w:rsidR="009E37E0" w:rsidRPr="001011CE" w:rsidRDefault="009E37E0" w:rsidP="001011CE">
      <w:pPr>
        <w:spacing w:after="120"/>
        <w:rPr>
          <w:rFonts w:ascii="Sylfaen" w:hAnsi="Sylfaen"/>
        </w:rPr>
      </w:pPr>
    </w:p>
    <w:p w:rsidR="009E37E0" w:rsidRPr="001011CE" w:rsidRDefault="001011CE" w:rsidP="001731F5">
      <w:pPr>
        <w:pStyle w:val="Bodytext20"/>
        <w:shd w:val="clear" w:color="auto" w:fill="auto"/>
        <w:spacing w:before="0" w:after="120" w:line="240" w:lineRule="auto"/>
        <w:ind w:left="567" w:right="559" w:firstLine="0"/>
        <w:jc w:val="center"/>
        <w:rPr>
          <w:rFonts w:ascii="Sylfaen" w:hAnsi="Sylfaen"/>
          <w:sz w:val="24"/>
          <w:szCs w:val="24"/>
        </w:rPr>
      </w:pPr>
      <w:r w:rsidRPr="001731F5">
        <w:rPr>
          <w:rStyle w:val="Headerorfooter4"/>
          <w:rFonts w:ascii="Sylfaen" w:hAnsi="Sylfaen"/>
          <w:sz w:val="24"/>
          <w:szCs w:val="24"/>
          <w:lang w:eastAsia="en-US" w:bidi="en-US"/>
        </w:rPr>
        <w:t xml:space="preserve">5. </w:t>
      </w:r>
      <w:r w:rsidRPr="001011CE">
        <w:rPr>
          <w:rStyle w:val="Headerorfooter4"/>
          <w:rFonts w:ascii="Sylfaen" w:hAnsi="Sylfaen"/>
          <w:sz w:val="24"/>
          <w:szCs w:val="24"/>
        </w:rPr>
        <w:t>Информационное взаимодействие при запросе сведений</w:t>
      </w:r>
      <w:r w:rsidR="001731F5">
        <w:rPr>
          <w:rStyle w:val="Headerorfooter4"/>
          <w:rFonts w:ascii="Sylfaen" w:hAnsi="Sylfaen"/>
          <w:sz w:val="24"/>
          <w:szCs w:val="24"/>
        </w:rPr>
        <w:t xml:space="preserve"> </w:t>
      </w:r>
      <w:r w:rsidRPr="001011CE">
        <w:rPr>
          <w:rFonts w:ascii="Sylfaen" w:hAnsi="Sylfaen"/>
          <w:sz w:val="24"/>
          <w:szCs w:val="24"/>
        </w:rPr>
        <w:t>о завершении временного ввоза ТСЛП</w:t>
      </w:r>
    </w:p>
    <w:p w:rsidR="009E37E0" w:rsidRPr="001011CE" w:rsidRDefault="009E37E0" w:rsidP="001011CE">
      <w:pPr>
        <w:spacing w:after="120"/>
        <w:rPr>
          <w:rFonts w:ascii="Sylfaen" w:hAnsi="Sylfaen"/>
        </w:rPr>
      </w:pPr>
    </w:p>
    <w:p w:rsidR="009E37E0" w:rsidRPr="001011CE" w:rsidRDefault="001011CE" w:rsidP="001731F5">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16.</w:t>
      </w:r>
      <w:r>
        <w:rPr>
          <w:rFonts w:ascii="Sylfaen" w:hAnsi="Sylfaen"/>
          <w:sz w:val="24"/>
          <w:szCs w:val="24"/>
        </w:rPr>
        <w:t xml:space="preserve"> </w:t>
      </w:r>
      <w:r w:rsidRPr="001011CE">
        <w:rPr>
          <w:rFonts w:ascii="Sylfaen" w:hAnsi="Sylfaen"/>
          <w:sz w:val="24"/>
          <w:szCs w:val="24"/>
        </w:rPr>
        <w:t>Схема выполнения транзакций общего процесса при запросе сведений о завершении временного ввоза ТСЛП представлена на рисунке 6. Для каждой процедуры общего процесса в таблице 6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p w:rsidR="009E37E0" w:rsidRPr="001011CE" w:rsidRDefault="00115539" w:rsidP="001011CE">
      <w:pPr>
        <w:spacing w:after="120"/>
        <w:jc w:val="center"/>
        <w:rPr>
          <w:rFonts w:ascii="Sylfaen" w:hAnsi="Sylfaen"/>
        </w:rPr>
      </w:pPr>
      <w:r>
        <w:rPr>
          <w:rFonts w:ascii="Sylfaen" w:hAnsi="Sylfaen"/>
          <w:noProof/>
          <w:lang w:val="en-US" w:eastAsia="en-US" w:bidi="ar-SA"/>
        </w:rPr>
        <w:pict>
          <v:group id="_x0000_s1250" style="position:absolute;left:0;text-align:left;margin-left:5.25pt;margin-top:12.4pt;width:446.25pt;height:161.55pt;z-index:251832320" coordorigin="1523,4990" coordsize="8925,3231">
            <v:rect id="_x0000_s1246" style="position:absolute;left:1624;top:4990;width:2997;height:636;v-text-anchor:middle" stroked="f">
              <v:textbox style="mso-next-textbox:#_x0000_s1246" inset="0,0,0,0">
                <w:txbxContent>
                  <w:p w:rsidR="009B29C2" w:rsidRPr="00FA7EAA" w:rsidRDefault="009B29C2" w:rsidP="00FA7EAA">
                    <w:pPr>
                      <w:jc w:val="center"/>
                      <w:rPr>
                        <w:rFonts w:ascii="Sylfaen" w:hAnsi="Sylfaen"/>
                        <w:sz w:val="18"/>
                        <w:szCs w:val="15"/>
                      </w:rPr>
                    </w:pPr>
                    <w:r w:rsidRPr="00FA7EAA">
                      <w:rPr>
                        <w:rFonts w:ascii="Sylfaen" w:hAnsi="Sylfaen"/>
                        <w:sz w:val="18"/>
                        <w:szCs w:val="15"/>
                      </w:rPr>
                      <w:t>: Уполномоченный орган, запрашивающий сведения</w:t>
                    </w:r>
                  </w:p>
                </w:txbxContent>
              </v:textbox>
            </v:rect>
            <v:rect id="_x0000_s1247" style="position:absolute;left:7551;top:5090;width:2897;height:536;v-text-anchor:middle" stroked="f">
              <v:textbox style="mso-next-textbox:#_x0000_s1247" inset="0,0,0,0">
                <w:txbxContent>
                  <w:p w:rsidR="009B29C2" w:rsidRPr="00FA7EAA" w:rsidRDefault="009B29C2" w:rsidP="00FA7EAA">
                    <w:pPr>
                      <w:jc w:val="center"/>
                      <w:rPr>
                        <w:rFonts w:ascii="Sylfaen" w:hAnsi="Sylfaen"/>
                        <w:sz w:val="18"/>
                        <w:szCs w:val="15"/>
                      </w:rPr>
                    </w:pPr>
                    <w:r w:rsidRPr="00FA7EAA">
                      <w:rPr>
                        <w:rFonts w:ascii="Sylfaen" w:hAnsi="Sylfaen"/>
                        <w:sz w:val="18"/>
                        <w:szCs w:val="15"/>
                      </w:rPr>
                      <w:t>: Уполномоченный орган, представляющий сведения</w:t>
                    </w:r>
                  </w:p>
                </w:txbxContent>
              </v:textbox>
            </v:rect>
            <v:rect id="_x0000_s1248" style="position:absolute;left:1523;top:6631;width:5242;height:636;v-text-anchor:middle" stroked="f">
              <v:textbox style="mso-next-textbox:#_x0000_s1248" inset="0,0,0,0">
                <w:txbxContent>
                  <w:p w:rsidR="009B29C2" w:rsidRPr="00FA7EAA" w:rsidRDefault="009B29C2" w:rsidP="00FA7EAA">
                    <w:pPr>
                      <w:rPr>
                        <w:rFonts w:ascii="Sylfaen" w:hAnsi="Sylfaen"/>
                        <w:sz w:val="18"/>
                        <w:szCs w:val="15"/>
                      </w:rPr>
                    </w:pPr>
                    <w:r w:rsidRPr="00FA7EAA">
                      <w:rPr>
                        <w:rFonts w:ascii="Sylfaen" w:hAnsi="Sylfaen"/>
                        <w:sz w:val="18"/>
                        <w:szCs w:val="15"/>
                      </w:rPr>
                      <w:t>[выполняется при необходимости получения сведений о завершении временного ввоза ТСЛП]</w:t>
                    </w:r>
                  </w:p>
                </w:txbxContent>
              </v:textbox>
            </v:rect>
            <v:rect id="_x0000_s1249" style="position:absolute;left:3332;top:7585;width:5408;height:636;v-text-anchor:middle" stroked="f">
              <v:textbox style="mso-next-textbox:#_x0000_s1249" inset="0,0,0,0">
                <w:txbxContent>
                  <w:p w:rsidR="009B29C2" w:rsidRPr="00FA7EAA" w:rsidRDefault="009B29C2" w:rsidP="00FA7EAA">
                    <w:pPr>
                      <w:jc w:val="center"/>
                      <w:rPr>
                        <w:rFonts w:ascii="Sylfaen" w:hAnsi="Sylfaen"/>
                        <w:sz w:val="18"/>
                        <w:szCs w:val="15"/>
                      </w:rPr>
                    </w:pPr>
                    <w:r w:rsidRPr="00FA7EAA">
                      <w:rPr>
                        <w:rFonts w:ascii="Sylfaen" w:hAnsi="Sylfaen"/>
                        <w:sz w:val="18"/>
                        <w:szCs w:val="15"/>
                      </w:rPr>
                      <w:t>Запрос сведений о завершении временного ввоза ТСЛП (RCP.04.TRN.008)</w:t>
                    </w:r>
                  </w:p>
                </w:txbxContent>
              </v:textbox>
            </v:rect>
          </v:group>
        </w:pict>
      </w:r>
      <w:r w:rsidR="009D2DB8">
        <w:rPr>
          <w:rFonts w:ascii="Sylfaen" w:hAnsi="Sylfaen"/>
        </w:rPr>
        <w:pict>
          <v:shape id="_x0000_i1043" type="#_x0000_t75" style="width:468.75pt;height:261pt">
            <v:imagedata r:id="rId26" o:title=""/>
          </v:shape>
        </w:pict>
      </w:r>
    </w:p>
    <w:p w:rsidR="009E37E0" w:rsidRPr="001011CE" w:rsidRDefault="001011CE" w:rsidP="001011CE">
      <w:pPr>
        <w:pStyle w:val="Picturecaption0"/>
        <w:shd w:val="clear" w:color="auto" w:fill="auto"/>
        <w:spacing w:after="120" w:line="240" w:lineRule="auto"/>
        <w:rPr>
          <w:rFonts w:ascii="Sylfaen" w:hAnsi="Sylfaen"/>
        </w:rPr>
      </w:pPr>
      <w:r w:rsidRPr="001011CE">
        <w:rPr>
          <w:rFonts w:ascii="Sylfaen" w:hAnsi="Sylfaen"/>
        </w:rPr>
        <w:t>Рис. 6. Схема выполнения транзакций общего процесса при запросе сведений о завершении временного ввоза ТСЛП</w:t>
      </w:r>
    </w:p>
    <w:p w:rsidR="009E37E0" w:rsidRPr="001011CE" w:rsidRDefault="009E37E0" w:rsidP="001011CE">
      <w:pPr>
        <w:spacing w:after="120"/>
        <w:rPr>
          <w:rFonts w:ascii="Sylfaen" w:hAnsi="Sylfaen"/>
        </w:rPr>
      </w:pPr>
    </w:p>
    <w:p w:rsidR="009E37E0" w:rsidRPr="001011CE" w:rsidRDefault="009E37E0" w:rsidP="001011CE">
      <w:pPr>
        <w:spacing w:after="120"/>
        <w:rPr>
          <w:rFonts w:ascii="Sylfaen" w:hAnsi="Sylfaen"/>
        </w:rPr>
        <w:sectPr w:rsidR="009E37E0" w:rsidRPr="001011CE" w:rsidSect="001011CE">
          <w:pgSz w:w="11900" w:h="16840"/>
          <w:pgMar w:top="1418" w:right="1418" w:bottom="1418" w:left="1418" w:header="0" w:footer="6" w:gutter="0"/>
          <w:cols w:space="720"/>
          <w:noEndnote/>
          <w:docGrid w:linePitch="360"/>
        </w:sectPr>
      </w:pPr>
    </w:p>
    <w:p w:rsidR="001731F5" w:rsidRPr="001011CE" w:rsidRDefault="001731F5" w:rsidP="001731F5">
      <w:pPr>
        <w:pStyle w:val="Headerorfooter50"/>
        <w:shd w:val="clear" w:color="auto" w:fill="auto"/>
        <w:spacing w:after="120" w:line="240" w:lineRule="auto"/>
        <w:jc w:val="right"/>
        <w:rPr>
          <w:rFonts w:ascii="Sylfaen" w:hAnsi="Sylfaen"/>
          <w:sz w:val="24"/>
          <w:szCs w:val="24"/>
        </w:rPr>
      </w:pPr>
      <w:r w:rsidRPr="001011CE">
        <w:rPr>
          <w:rFonts w:ascii="Sylfaen" w:hAnsi="Sylfaen"/>
          <w:sz w:val="24"/>
          <w:szCs w:val="24"/>
        </w:rPr>
        <w:lastRenderedPageBreak/>
        <w:t>Таблица 6</w:t>
      </w:r>
    </w:p>
    <w:p w:rsidR="009E37E0" w:rsidRPr="001011CE" w:rsidRDefault="001011CE" w:rsidP="001011CE">
      <w:pPr>
        <w:pStyle w:val="Headerorfooter50"/>
        <w:shd w:val="clear" w:color="auto" w:fill="auto"/>
        <w:spacing w:after="120" w:line="240" w:lineRule="auto"/>
        <w:jc w:val="center"/>
        <w:rPr>
          <w:rFonts w:ascii="Sylfaen" w:hAnsi="Sylfaen"/>
          <w:sz w:val="24"/>
          <w:szCs w:val="24"/>
        </w:rPr>
      </w:pPr>
      <w:r w:rsidRPr="001011CE">
        <w:rPr>
          <w:rFonts w:ascii="Sylfaen" w:hAnsi="Sylfaen"/>
          <w:sz w:val="24"/>
          <w:szCs w:val="24"/>
        </w:rPr>
        <w:t>Перечень транзакций общего процесса при запросе сведений о завершении временного ввоза ТСЛП</w:t>
      </w:r>
    </w:p>
    <w:tbl>
      <w:tblPr>
        <w:tblOverlap w:val="never"/>
        <w:tblW w:w="14616" w:type="dxa"/>
        <w:jc w:val="center"/>
        <w:tblLayout w:type="fixed"/>
        <w:tblCellMar>
          <w:left w:w="10" w:type="dxa"/>
          <w:right w:w="10" w:type="dxa"/>
        </w:tblCellMar>
        <w:tblLook w:val="0000" w:firstRow="0" w:lastRow="0" w:firstColumn="0" w:lastColumn="0" w:noHBand="0" w:noVBand="0"/>
      </w:tblPr>
      <w:tblGrid>
        <w:gridCol w:w="745"/>
        <w:gridCol w:w="3107"/>
        <w:gridCol w:w="3254"/>
        <w:gridCol w:w="2718"/>
        <w:gridCol w:w="2430"/>
        <w:gridCol w:w="2362"/>
      </w:tblGrid>
      <w:tr w:rsidR="009E37E0" w:rsidRPr="001011CE" w:rsidTr="001731F5">
        <w:trPr>
          <w:jc w:val="center"/>
        </w:trPr>
        <w:tc>
          <w:tcPr>
            <w:tcW w:w="745"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240" w:firstLine="0"/>
              <w:jc w:val="left"/>
              <w:rPr>
                <w:rFonts w:ascii="Sylfaen" w:hAnsi="Sylfaen"/>
                <w:sz w:val="24"/>
                <w:szCs w:val="24"/>
              </w:rPr>
            </w:pPr>
            <w:r w:rsidRPr="001011CE">
              <w:rPr>
                <w:rStyle w:val="Bodytext212pt0"/>
                <w:rFonts w:ascii="Sylfaen" w:hAnsi="Sylfaen"/>
              </w:rPr>
              <w:t>№</w:t>
            </w:r>
          </w:p>
          <w:p w:rsidR="009E37E0" w:rsidRPr="001011CE" w:rsidRDefault="001011CE" w:rsidP="001011CE">
            <w:pPr>
              <w:pStyle w:val="Bodytext20"/>
              <w:shd w:val="clear" w:color="auto" w:fill="auto"/>
              <w:spacing w:before="0" w:after="120" w:line="240" w:lineRule="auto"/>
              <w:ind w:left="240" w:firstLine="0"/>
              <w:jc w:val="left"/>
              <w:rPr>
                <w:rFonts w:ascii="Sylfaen" w:hAnsi="Sylfaen"/>
                <w:sz w:val="24"/>
                <w:szCs w:val="24"/>
              </w:rPr>
            </w:pPr>
            <w:r w:rsidRPr="001011CE">
              <w:rPr>
                <w:rStyle w:val="Bodytext212pt0"/>
                <w:rFonts w:ascii="Sylfaen" w:hAnsi="Sylfaen"/>
              </w:rPr>
              <w:t>п/п</w:t>
            </w:r>
          </w:p>
        </w:tc>
        <w:tc>
          <w:tcPr>
            <w:tcW w:w="3107"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Операция, выполняемая инициатором</w:t>
            </w:r>
          </w:p>
        </w:tc>
        <w:tc>
          <w:tcPr>
            <w:tcW w:w="3254"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Промежуточное состояние информационного объекта общего процесса</w:t>
            </w:r>
          </w:p>
        </w:tc>
        <w:tc>
          <w:tcPr>
            <w:tcW w:w="2718"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Операция, выполняемая респондентом</w:t>
            </w:r>
          </w:p>
        </w:tc>
        <w:tc>
          <w:tcPr>
            <w:tcW w:w="2430"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Результирующее состояние информационного объекта общего процесса</w:t>
            </w:r>
          </w:p>
        </w:tc>
        <w:tc>
          <w:tcPr>
            <w:tcW w:w="2362"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Транзакция общего процесса</w:t>
            </w:r>
          </w:p>
        </w:tc>
      </w:tr>
      <w:tr w:rsidR="009E37E0" w:rsidRPr="001011CE" w:rsidTr="001731F5">
        <w:trPr>
          <w:jc w:val="center"/>
        </w:trPr>
        <w:tc>
          <w:tcPr>
            <w:tcW w:w="745"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1</w:t>
            </w:r>
          </w:p>
        </w:tc>
        <w:tc>
          <w:tcPr>
            <w:tcW w:w="3107"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2</w:t>
            </w:r>
          </w:p>
        </w:tc>
        <w:tc>
          <w:tcPr>
            <w:tcW w:w="3254"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3</w:t>
            </w:r>
          </w:p>
        </w:tc>
        <w:tc>
          <w:tcPr>
            <w:tcW w:w="2718"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4</w:t>
            </w:r>
          </w:p>
        </w:tc>
        <w:tc>
          <w:tcPr>
            <w:tcW w:w="2430"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5</w:t>
            </w:r>
          </w:p>
        </w:tc>
        <w:tc>
          <w:tcPr>
            <w:tcW w:w="2362"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6</w:t>
            </w:r>
          </w:p>
        </w:tc>
      </w:tr>
      <w:tr w:rsidR="009E37E0" w:rsidRPr="001011CE" w:rsidTr="001731F5">
        <w:trPr>
          <w:jc w:val="center"/>
        </w:trPr>
        <w:tc>
          <w:tcPr>
            <w:tcW w:w="745"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1</w:t>
            </w:r>
          </w:p>
        </w:tc>
        <w:tc>
          <w:tcPr>
            <w:tcW w:w="13871" w:type="dxa"/>
            <w:gridSpan w:val="5"/>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 xml:space="preserve">Запрос информации об отсутствии сведений о завершении временного ввоза ТСЛП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w:t>
            </w:r>
            <w:r w:rsidRPr="001011CE">
              <w:rPr>
                <w:rStyle w:val="Bodytext212pt0"/>
                <w:rFonts w:ascii="Sylfaen" w:hAnsi="Sylfaen"/>
                <w:lang w:val="en-US" w:eastAsia="en-US" w:bidi="en-US"/>
              </w:rPr>
              <w:t>PRC</w:t>
            </w:r>
            <w:r w:rsidRPr="001011CE">
              <w:rPr>
                <w:rStyle w:val="Bodytext212pt0"/>
                <w:rFonts w:ascii="Sylfaen" w:hAnsi="Sylfaen"/>
                <w:lang w:eastAsia="en-US" w:bidi="en-US"/>
              </w:rPr>
              <w:t>.008)</w:t>
            </w:r>
          </w:p>
        </w:tc>
      </w:tr>
      <w:tr w:rsidR="009E37E0" w:rsidRPr="001011CE" w:rsidTr="001731F5">
        <w:trPr>
          <w:jc w:val="center"/>
        </w:trPr>
        <w:tc>
          <w:tcPr>
            <w:tcW w:w="745"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240" w:firstLine="0"/>
              <w:jc w:val="left"/>
              <w:rPr>
                <w:rFonts w:ascii="Sylfaen" w:hAnsi="Sylfaen"/>
                <w:sz w:val="24"/>
                <w:szCs w:val="24"/>
              </w:rPr>
            </w:pPr>
            <w:r w:rsidRPr="001011CE">
              <w:rPr>
                <w:rStyle w:val="Bodytext212pt0"/>
                <w:rFonts w:ascii="Sylfaen" w:hAnsi="Sylfaen"/>
              </w:rPr>
              <w:t>1Л</w:t>
            </w:r>
          </w:p>
        </w:tc>
        <w:tc>
          <w:tcPr>
            <w:tcW w:w="3107"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Запрос об отсутствии сведений о завершении временного ввоза ТСЛП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.04.0</w:t>
            </w:r>
            <w:r w:rsidRPr="001011CE">
              <w:rPr>
                <w:rStyle w:val="Bodytext212pt0"/>
                <w:rFonts w:ascii="Sylfaen" w:hAnsi="Sylfaen"/>
                <w:lang w:val="en-US" w:eastAsia="en-US" w:bidi="en-US"/>
              </w:rPr>
              <w:t>PR</w:t>
            </w:r>
            <w:r w:rsidRPr="001011CE">
              <w:rPr>
                <w:rStyle w:val="Bodytext212pt0"/>
                <w:rFonts w:ascii="Sylfaen" w:hAnsi="Sylfaen"/>
                <w:lang w:eastAsia="en-US" w:bidi="en-US"/>
              </w:rPr>
              <w:t xml:space="preserve">.022). </w:t>
            </w:r>
            <w:r w:rsidRPr="001011CE">
              <w:rPr>
                <w:rStyle w:val="Bodytext212pt0"/>
                <w:rFonts w:ascii="Sylfaen" w:hAnsi="Sylfaen"/>
              </w:rPr>
              <w:t xml:space="preserve">Прием и обработка сведений о завершении временного ввоза ТСЛП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.04.0</w:t>
            </w:r>
            <w:r w:rsidRPr="001011CE">
              <w:rPr>
                <w:rStyle w:val="Bodytext212pt0"/>
                <w:rFonts w:ascii="Sylfaen" w:hAnsi="Sylfaen"/>
                <w:lang w:val="en-US" w:eastAsia="en-US" w:bidi="en-US"/>
              </w:rPr>
              <w:t>PR</w:t>
            </w:r>
            <w:r w:rsidRPr="001011CE">
              <w:rPr>
                <w:rStyle w:val="Bodytext212pt0"/>
                <w:rFonts w:ascii="Sylfaen" w:hAnsi="Sylfaen"/>
                <w:lang w:eastAsia="en-US" w:bidi="en-US"/>
              </w:rPr>
              <w:t>.024)</w:t>
            </w:r>
          </w:p>
        </w:tc>
        <w:tc>
          <w:tcPr>
            <w:tcW w:w="3254"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сведения о временном ввозе ТСЛП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w:t>
            </w:r>
            <w:r w:rsidRPr="001011CE">
              <w:rPr>
                <w:rStyle w:val="Bodytext212pt0"/>
                <w:rFonts w:ascii="Sylfaen" w:hAnsi="Sylfaen"/>
                <w:lang w:val="en-US" w:eastAsia="en-US" w:bidi="en-US"/>
              </w:rPr>
              <w:t>BEN</w:t>
            </w:r>
            <w:r w:rsidRPr="001011CE">
              <w:rPr>
                <w:rStyle w:val="Bodytext212pt0"/>
                <w:rFonts w:ascii="Sylfaen" w:hAnsi="Sylfaen"/>
                <w:lang w:eastAsia="en-US" w:bidi="en-US"/>
              </w:rPr>
              <w:t xml:space="preserve">.001): </w:t>
            </w:r>
            <w:r w:rsidRPr="001011CE">
              <w:rPr>
                <w:rStyle w:val="Bodytext212pt0"/>
                <w:rFonts w:ascii="Sylfaen" w:hAnsi="Sylfaen"/>
              </w:rPr>
              <w:t>сведения о завершении временного ввоза ТСЛП запрошены</w:t>
            </w:r>
          </w:p>
        </w:tc>
        <w:tc>
          <w:tcPr>
            <w:tcW w:w="2718" w:type="dxa"/>
            <w:tcBorders>
              <w:top w:val="single" w:sz="4" w:space="0" w:color="auto"/>
              <w:left w:val="single" w:sz="4" w:space="0" w:color="auto"/>
              <w:bottom w:val="single" w:sz="4" w:space="0" w:color="auto"/>
            </w:tcBorders>
            <w:shd w:val="clear" w:color="auto" w:fill="FFFFFF"/>
          </w:tcPr>
          <w:p w:rsidR="009E37E0" w:rsidRPr="001011CE" w:rsidRDefault="001011CE" w:rsidP="001731F5">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представление сведений о завершении временного ввоза ТСЛП</w:t>
            </w:r>
            <w:r w:rsidR="001731F5">
              <w:rPr>
                <w:rStyle w:val="Bodytext212pt0"/>
                <w:rFonts w:ascii="Sylfaen" w:hAnsi="Sylfaen"/>
              </w:rPr>
              <w:t xml:space="preserve"> </w:t>
            </w:r>
            <w:r w:rsidRPr="001731F5">
              <w:rPr>
                <w:rStyle w:val="Bodytext212pt0"/>
                <w:rFonts w:ascii="Sylfaen" w:hAnsi="Sylfaen"/>
                <w:lang w:eastAsia="en-US" w:bidi="en-US"/>
              </w:rPr>
              <w:t>(</w:t>
            </w:r>
            <w:r w:rsidRPr="001011CE">
              <w:rPr>
                <w:rStyle w:val="Bodytext212pt0"/>
                <w:rFonts w:ascii="Sylfaen" w:hAnsi="Sylfaen"/>
                <w:lang w:val="en-US" w:eastAsia="en-US" w:bidi="en-US"/>
              </w:rPr>
              <w:t>P</w:t>
            </w:r>
            <w:r w:rsidRPr="001731F5">
              <w:rPr>
                <w:rStyle w:val="Bodytext212pt0"/>
                <w:rFonts w:ascii="Sylfaen" w:hAnsi="Sylfaen"/>
                <w:lang w:eastAsia="en-US" w:bidi="en-US"/>
              </w:rPr>
              <w:t>.</w:t>
            </w:r>
            <w:r w:rsidRPr="001011CE">
              <w:rPr>
                <w:rStyle w:val="Bodytext212pt0"/>
                <w:rFonts w:ascii="Sylfaen" w:hAnsi="Sylfaen"/>
                <w:lang w:val="en-US" w:eastAsia="en-US" w:bidi="en-US"/>
              </w:rPr>
              <w:t>CP</w:t>
            </w:r>
            <w:r w:rsidRPr="001731F5">
              <w:rPr>
                <w:rStyle w:val="Bodytext212pt0"/>
                <w:rFonts w:ascii="Sylfaen" w:hAnsi="Sylfaen"/>
                <w:lang w:eastAsia="en-US" w:bidi="en-US"/>
              </w:rPr>
              <w:t>.04.0</w:t>
            </w:r>
            <w:r w:rsidRPr="001011CE">
              <w:rPr>
                <w:rStyle w:val="Bodytext212pt0"/>
                <w:rFonts w:ascii="Sylfaen" w:hAnsi="Sylfaen"/>
                <w:lang w:val="en-US" w:eastAsia="en-US" w:bidi="en-US"/>
              </w:rPr>
              <w:t>PR</w:t>
            </w:r>
            <w:r w:rsidRPr="001731F5">
              <w:rPr>
                <w:rStyle w:val="Bodytext212pt0"/>
                <w:rFonts w:ascii="Sylfaen" w:hAnsi="Sylfaen"/>
                <w:lang w:eastAsia="en-US" w:bidi="en-US"/>
              </w:rPr>
              <w:t>.023)</w:t>
            </w:r>
          </w:p>
        </w:tc>
        <w:tc>
          <w:tcPr>
            <w:tcW w:w="2430" w:type="dxa"/>
            <w:tcBorders>
              <w:top w:val="single" w:sz="4" w:space="0" w:color="auto"/>
              <w:left w:val="single" w:sz="4" w:space="0" w:color="auto"/>
              <w:bottom w:val="single" w:sz="4" w:space="0" w:color="auto"/>
            </w:tcBorders>
            <w:shd w:val="clear" w:color="auto" w:fill="FFFFFF"/>
            <w:vAlign w:val="center"/>
          </w:tcPr>
          <w:p w:rsidR="009E37E0" w:rsidRPr="001011CE" w:rsidRDefault="001731F5" w:rsidP="001731F5">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С</w:t>
            </w:r>
            <w:r w:rsidR="001011CE" w:rsidRPr="001011CE">
              <w:rPr>
                <w:rStyle w:val="Bodytext212pt0"/>
                <w:rFonts w:ascii="Sylfaen" w:hAnsi="Sylfaen"/>
              </w:rPr>
              <w:t>ведения</w:t>
            </w:r>
            <w:r>
              <w:rPr>
                <w:rStyle w:val="Bodytext212pt0"/>
                <w:rFonts w:ascii="Sylfaen" w:hAnsi="Sylfaen"/>
              </w:rPr>
              <w:t xml:space="preserve"> </w:t>
            </w:r>
            <w:r w:rsidR="001011CE" w:rsidRPr="001011CE">
              <w:rPr>
                <w:rStyle w:val="Bodytext212pt0"/>
                <w:rFonts w:ascii="Sylfaen" w:hAnsi="Sylfaen"/>
              </w:rPr>
              <w:t>о временном ввозе ТСЛП</w:t>
            </w:r>
            <w:r>
              <w:rPr>
                <w:rStyle w:val="Bodytext212pt0"/>
                <w:rFonts w:ascii="Sylfaen" w:hAnsi="Sylfaen"/>
              </w:rPr>
              <w:t xml:space="preserve"> </w:t>
            </w:r>
            <w:r w:rsidR="001011CE" w:rsidRPr="001011CE">
              <w:rPr>
                <w:rStyle w:val="Bodytext212pt0"/>
                <w:rFonts w:ascii="Sylfaen" w:hAnsi="Sylfaen"/>
                <w:lang w:eastAsia="en-US" w:bidi="en-US"/>
              </w:rPr>
              <w:t>(</w:t>
            </w:r>
            <w:r w:rsidR="001011CE" w:rsidRPr="001011CE">
              <w:rPr>
                <w:rStyle w:val="Bodytext212pt0"/>
                <w:rFonts w:ascii="Sylfaen" w:hAnsi="Sylfaen"/>
                <w:lang w:val="en-US" w:eastAsia="en-US" w:bidi="en-US"/>
              </w:rPr>
              <w:t>P</w:t>
            </w:r>
            <w:r w:rsidR="001011CE" w:rsidRPr="001011CE">
              <w:rPr>
                <w:rStyle w:val="Bodytext212pt0"/>
                <w:rFonts w:ascii="Sylfaen" w:hAnsi="Sylfaen"/>
                <w:lang w:eastAsia="en-US" w:bidi="en-US"/>
              </w:rPr>
              <w:t>.</w:t>
            </w:r>
            <w:r w:rsidR="001011CE" w:rsidRPr="001011CE">
              <w:rPr>
                <w:rStyle w:val="Bodytext212pt0"/>
                <w:rFonts w:ascii="Sylfaen" w:hAnsi="Sylfaen"/>
                <w:lang w:val="en-US" w:eastAsia="en-US" w:bidi="en-US"/>
              </w:rPr>
              <w:t>CP</w:t>
            </w:r>
            <w:r w:rsidR="001011CE" w:rsidRPr="001011CE">
              <w:rPr>
                <w:rStyle w:val="Bodytext212pt0"/>
                <w:rFonts w:ascii="Sylfaen" w:hAnsi="Sylfaen"/>
                <w:lang w:eastAsia="en-US" w:bidi="en-US"/>
              </w:rPr>
              <w:t>.04.</w:t>
            </w:r>
            <w:r w:rsidR="001011CE" w:rsidRPr="001011CE">
              <w:rPr>
                <w:rStyle w:val="Bodytext212pt0"/>
                <w:rFonts w:ascii="Sylfaen" w:hAnsi="Sylfaen"/>
                <w:lang w:val="en-US" w:eastAsia="en-US" w:bidi="en-US"/>
              </w:rPr>
              <w:t>BEN</w:t>
            </w:r>
            <w:r w:rsidR="001011CE" w:rsidRPr="001011CE">
              <w:rPr>
                <w:rStyle w:val="Bodytext212pt0"/>
                <w:rFonts w:ascii="Sylfaen" w:hAnsi="Sylfaen"/>
                <w:lang w:eastAsia="en-US" w:bidi="en-US"/>
              </w:rPr>
              <w:t xml:space="preserve">.001): </w:t>
            </w:r>
            <w:r w:rsidR="001011CE" w:rsidRPr="001011CE">
              <w:rPr>
                <w:rStyle w:val="Bodytext212pt0"/>
                <w:rFonts w:ascii="Sylfaen" w:hAnsi="Sylfaen"/>
              </w:rPr>
              <w:t>сведения о завершении временного ввоза ТСЛП отсутствуют. Сведения о временном ввозе ТСЛП</w:t>
            </w:r>
            <w:r>
              <w:rPr>
                <w:rStyle w:val="Bodytext212pt0"/>
                <w:rFonts w:ascii="Sylfaen" w:hAnsi="Sylfaen"/>
              </w:rPr>
              <w:t xml:space="preserve"> </w:t>
            </w:r>
            <w:r w:rsidR="001011CE" w:rsidRPr="001011CE">
              <w:rPr>
                <w:rStyle w:val="Bodytext212pt0"/>
                <w:rFonts w:ascii="Sylfaen" w:hAnsi="Sylfaen"/>
                <w:lang w:eastAsia="en-US" w:bidi="en-US"/>
              </w:rPr>
              <w:t>(</w:t>
            </w:r>
            <w:r w:rsidR="001011CE" w:rsidRPr="001011CE">
              <w:rPr>
                <w:rStyle w:val="Bodytext212pt0"/>
                <w:rFonts w:ascii="Sylfaen" w:hAnsi="Sylfaen"/>
                <w:lang w:val="en-US" w:eastAsia="en-US" w:bidi="en-US"/>
              </w:rPr>
              <w:t>P</w:t>
            </w:r>
            <w:r w:rsidR="001011CE" w:rsidRPr="001011CE">
              <w:rPr>
                <w:rStyle w:val="Bodytext212pt0"/>
                <w:rFonts w:ascii="Sylfaen" w:hAnsi="Sylfaen"/>
                <w:lang w:eastAsia="en-US" w:bidi="en-US"/>
              </w:rPr>
              <w:t>.</w:t>
            </w:r>
            <w:r w:rsidR="001011CE" w:rsidRPr="001011CE">
              <w:rPr>
                <w:rStyle w:val="Bodytext212pt0"/>
                <w:rFonts w:ascii="Sylfaen" w:hAnsi="Sylfaen"/>
                <w:lang w:val="en-US" w:eastAsia="en-US" w:bidi="en-US"/>
              </w:rPr>
              <w:t>CP</w:t>
            </w:r>
            <w:r w:rsidR="001011CE" w:rsidRPr="001011CE">
              <w:rPr>
                <w:rStyle w:val="Bodytext212pt0"/>
                <w:rFonts w:ascii="Sylfaen" w:hAnsi="Sylfaen"/>
                <w:lang w:eastAsia="en-US" w:bidi="en-US"/>
              </w:rPr>
              <w:t>.04.</w:t>
            </w:r>
            <w:r w:rsidR="001011CE" w:rsidRPr="001011CE">
              <w:rPr>
                <w:rStyle w:val="Bodytext212pt0"/>
                <w:rFonts w:ascii="Sylfaen" w:hAnsi="Sylfaen"/>
                <w:lang w:val="en-US" w:eastAsia="en-US" w:bidi="en-US"/>
              </w:rPr>
              <w:t>BEN</w:t>
            </w:r>
            <w:r w:rsidR="001011CE" w:rsidRPr="001011CE">
              <w:rPr>
                <w:rStyle w:val="Bodytext212pt0"/>
                <w:rFonts w:ascii="Sylfaen" w:hAnsi="Sylfaen"/>
                <w:lang w:eastAsia="en-US" w:bidi="en-US"/>
              </w:rPr>
              <w:t xml:space="preserve">.001): </w:t>
            </w:r>
            <w:r w:rsidR="001011CE" w:rsidRPr="001011CE">
              <w:rPr>
                <w:rStyle w:val="Bodytext212pt0"/>
                <w:rFonts w:ascii="Sylfaen" w:hAnsi="Sylfaen"/>
              </w:rPr>
              <w:t>сведения о завершении временного ввоза ТСЛП представлены</w:t>
            </w:r>
          </w:p>
        </w:tc>
        <w:tc>
          <w:tcPr>
            <w:tcW w:w="2362" w:type="dxa"/>
            <w:tcBorders>
              <w:top w:val="single" w:sz="4" w:space="0" w:color="auto"/>
              <w:left w:val="single" w:sz="4" w:space="0" w:color="auto"/>
              <w:bottom w:val="single" w:sz="4" w:space="0" w:color="auto"/>
              <w:right w:val="single" w:sz="4" w:space="0" w:color="auto"/>
            </w:tcBorders>
            <w:shd w:val="clear" w:color="auto" w:fill="FFFFFF"/>
          </w:tcPr>
          <w:p w:rsidR="009E37E0" w:rsidRPr="001011CE" w:rsidRDefault="001011CE" w:rsidP="001731F5">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запрос сведений о завершении временного ввоза ТСЛП</w:t>
            </w:r>
            <w:r w:rsidR="001731F5">
              <w:rPr>
                <w:rStyle w:val="Bodytext212pt0"/>
                <w:rFonts w:ascii="Sylfaen" w:hAnsi="Sylfaen"/>
              </w:rPr>
              <w:t xml:space="preserve"> </w:t>
            </w:r>
            <w:r w:rsidRPr="001731F5">
              <w:rPr>
                <w:rStyle w:val="Bodytext212pt0"/>
                <w:rFonts w:ascii="Sylfaen" w:hAnsi="Sylfaen"/>
                <w:lang w:eastAsia="en-US" w:bidi="en-US"/>
              </w:rPr>
              <w:t>(</w:t>
            </w:r>
            <w:r w:rsidRPr="001011CE">
              <w:rPr>
                <w:rStyle w:val="Bodytext212pt0"/>
                <w:rFonts w:ascii="Sylfaen" w:hAnsi="Sylfaen"/>
                <w:lang w:val="en-US" w:eastAsia="en-US" w:bidi="en-US"/>
              </w:rPr>
              <w:t>P</w:t>
            </w:r>
            <w:r w:rsidRPr="001731F5">
              <w:rPr>
                <w:rStyle w:val="Bodytext212pt0"/>
                <w:rFonts w:ascii="Sylfaen" w:hAnsi="Sylfaen"/>
                <w:lang w:eastAsia="en-US" w:bidi="en-US"/>
              </w:rPr>
              <w:t>.</w:t>
            </w:r>
            <w:r w:rsidRPr="001011CE">
              <w:rPr>
                <w:rStyle w:val="Bodytext212pt0"/>
                <w:rFonts w:ascii="Sylfaen" w:hAnsi="Sylfaen"/>
                <w:lang w:val="en-US" w:eastAsia="en-US" w:bidi="en-US"/>
              </w:rPr>
              <w:t>CP</w:t>
            </w:r>
            <w:r w:rsidRPr="001731F5">
              <w:rPr>
                <w:rStyle w:val="Bodytext212pt0"/>
                <w:rFonts w:ascii="Sylfaen" w:hAnsi="Sylfaen"/>
                <w:lang w:eastAsia="en-US" w:bidi="en-US"/>
              </w:rPr>
              <w:t>.04.</w:t>
            </w:r>
            <w:r w:rsidRPr="001011CE">
              <w:rPr>
                <w:rStyle w:val="Bodytext212pt0"/>
                <w:rFonts w:ascii="Sylfaen" w:hAnsi="Sylfaen"/>
                <w:lang w:val="en-US" w:eastAsia="en-US" w:bidi="en-US"/>
              </w:rPr>
              <w:t>TRN</w:t>
            </w:r>
            <w:r w:rsidRPr="001731F5">
              <w:rPr>
                <w:rStyle w:val="Bodytext212pt0"/>
                <w:rFonts w:ascii="Sylfaen" w:hAnsi="Sylfaen"/>
                <w:lang w:eastAsia="en-US" w:bidi="en-US"/>
              </w:rPr>
              <w:t>.008)</w:t>
            </w:r>
          </w:p>
        </w:tc>
      </w:tr>
    </w:tbl>
    <w:p w:rsidR="009E37E0" w:rsidRPr="001011CE" w:rsidRDefault="009E37E0" w:rsidP="001011CE">
      <w:pPr>
        <w:spacing w:after="120"/>
        <w:rPr>
          <w:rFonts w:ascii="Sylfaen" w:hAnsi="Sylfaen"/>
        </w:rPr>
      </w:pPr>
    </w:p>
    <w:p w:rsidR="009E37E0" w:rsidRPr="001011CE" w:rsidRDefault="009E37E0" w:rsidP="001011CE">
      <w:pPr>
        <w:spacing w:after="120"/>
        <w:rPr>
          <w:rFonts w:ascii="Sylfaen" w:hAnsi="Sylfaen"/>
        </w:rPr>
      </w:pPr>
    </w:p>
    <w:p w:rsidR="009E37E0" w:rsidRPr="001011CE" w:rsidRDefault="009E37E0" w:rsidP="001011CE">
      <w:pPr>
        <w:spacing w:after="120"/>
        <w:rPr>
          <w:rFonts w:ascii="Sylfaen" w:hAnsi="Sylfaen"/>
        </w:rPr>
        <w:sectPr w:rsidR="009E37E0" w:rsidRPr="001011CE" w:rsidSect="001011CE">
          <w:pgSz w:w="16840" w:h="11900" w:orient="landscape"/>
          <w:pgMar w:top="1418" w:right="1418" w:bottom="1418" w:left="1418" w:header="0" w:footer="6" w:gutter="0"/>
          <w:cols w:space="720"/>
          <w:noEndnote/>
          <w:docGrid w:linePitch="360"/>
        </w:sectPr>
      </w:pPr>
    </w:p>
    <w:p w:rsidR="009E37E0" w:rsidRPr="001011CE" w:rsidRDefault="001011CE" w:rsidP="001011CE">
      <w:pPr>
        <w:pStyle w:val="Bodytext20"/>
        <w:shd w:val="clear" w:color="auto" w:fill="auto"/>
        <w:spacing w:before="0" w:after="120" w:line="240" w:lineRule="auto"/>
        <w:ind w:right="20" w:firstLine="0"/>
        <w:jc w:val="center"/>
        <w:rPr>
          <w:rFonts w:ascii="Sylfaen" w:hAnsi="Sylfaen"/>
          <w:sz w:val="24"/>
          <w:szCs w:val="24"/>
        </w:rPr>
      </w:pPr>
      <w:r w:rsidRPr="001011CE">
        <w:rPr>
          <w:rFonts w:ascii="Sylfaen" w:hAnsi="Sylfaen"/>
          <w:sz w:val="24"/>
          <w:szCs w:val="24"/>
          <w:lang w:val="en-US" w:eastAsia="en-US" w:bidi="en-US"/>
        </w:rPr>
        <w:lastRenderedPageBreak/>
        <w:t>VI</w:t>
      </w:r>
      <w:r w:rsidRPr="00CC74C7">
        <w:rPr>
          <w:rFonts w:ascii="Sylfaen" w:hAnsi="Sylfaen"/>
          <w:sz w:val="24"/>
          <w:szCs w:val="24"/>
          <w:lang w:eastAsia="en-US" w:bidi="en-US"/>
        </w:rPr>
        <w:t xml:space="preserve">. </w:t>
      </w:r>
      <w:r w:rsidRPr="001011CE">
        <w:rPr>
          <w:rFonts w:ascii="Sylfaen" w:hAnsi="Sylfaen"/>
          <w:sz w:val="24"/>
          <w:szCs w:val="24"/>
        </w:rPr>
        <w:t>Описание сообщений общего процесса</w:t>
      </w:r>
    </w:p>
    <w:p w:rsidR="009E37E0" w:rsidRDefault="001011CE" w:rsidP="001731F5">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17.</w:t>
      </w:r>
      <w:r>
        <w:rPr>
          <w:rFonts w:ascii="Sylfaen" w:hAnsi="Sylfaen"/>
          <w:sz w:val="24"/>
          <w:szCs w:val="24"/>
        </w:rPr>
        <w:t xml:space="preserve"> </w:t>
      </w:r>
      <w:r w:rsidRPr="001011CE">
        <w:rPr>
          <w:rFonts w:ascii="Sylfaen" w:hAnsi="Sylfaen"/>
          <w:sz w:val="24"/>
          <w:szCs w:val="24"/>
        </w:rPr>
        <w:t>Перечень сообщений общего процесса, передаваемых в рамках информационного взаимодействия при реализации общего процесса, приведен в таблице 7.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7.</w:t>
      </w:r>
    </w:p>
    <w:p w:rsidR="001731F5" w:rsidRPr="001011CE" w:rsidRDefault="001731F5" w:rsidP="001731F5">
      <w:pPr>
        <w:pStyle w:val="Bodytext20"/>
        <w:shd w:val="clear" w:color="auto" w:fill="auto"/>
        <w:spacing w:before="0" w:after="120" w:line="240" w:lineRule="auto"/>
        <w:ind w:firstLine="567"/>
        <w:rPr>
          <w:rFonts w:ascii="Sylfaen" w:hAnsi="Sylfaen"/>
          <w:sz w:val="24"/>
          <w:szCs w:val="24"/>
        </w:rPr>
      </w:pPr>
    </w:p>
    <w:p w:rsidR="001731F5" w:rsidRPr="001011CE" w:rsidRDefault="001731F5" w:rsidP="001731F5">
      <w:pPr>
        <w:pStyle w:val="Tablecaption0"/>
        <w:shd w:val="clear" w:color="auto" w:fill="auto"/>
        <w:spacing w:after="120" w:line="240" w:lineRule="auto"/>
        <w:rPr>
          <w:rFonts w:ascii="Sylfaen" w:hAnsi="Sylfaen"/>
          <w:sz w:val="24"/>
          <w:szCs w:val="24"/>
        </w:rPr>
      </w:pPr>
      <w:r w:rsidRPr="001011CE">
        <w:rPr>
          <w:rFonts w:ascii="Sylfaen" w:hAnsi="Sylfaen"/>
          <w:sz w:val="24"/>
          <w:szCs w:val="24"/>
        </w:rPr>
        <w:t>Таблица 7</w:t>
      </w:r>
    </w:p>
    <w:p w:rsidR="009E37E0" w:rsidRPr="001011CE" w:rsidRDefault="001011CE" w:rsidP="001011CE">
      <w:pPr>
        <w:pStyle w:val="Bodytext20"/>
        <w:shd w:val="clear" w:color="auto" w:fill="auto"/>
        <w:spacing w:before="0" w:after="120" w:line="240" w:lineRule="auto"/>
        <w:ind w:right="20" w:firstLine="0"/>
        <w:jc w:val="center"/>
        <w:rPr>
          <w:rFonts w:ascii="Sylfaen" w:hAnsi="Sylfaen"/>
          <w:sz w:val="24"/>
          <w:szCs w:val="24"/>
        </w:rPr>
      </w:pPr>
      <w:r w:rsidRPr="001011CE">
        <w:rPr>
          <w:rFonts w:ascii="Sylfaen" w:hAnsi="Sylfaen"/>
          <w:sz w:val="24"/>
          <w:szCs w:val="24"/>
        </w:rPr>
        <w:t>Перечень сообщений общего процесса</w:t>
      </w:r>
    </w:p>
    <w:tbl>
      <w:tblPr>
        <w:tblOverlap w:val="never"/>
        <w:tblW w:w="9364" w:type="dxa"/>
        <w:jc w:val="center"/>
        <w:tblLayout w:type="fixed"/>
        <w:tblCellMar>
          <w:left w:w="10" w:type="dxa"/>
          <w:right w:w="10" w:type="dxa"/>
        </w:tblCellMar>
        <w:tblLook w:val="0000" w:firstRow="0" w:lastRow="0" w:firstColumn="0" w:lastColumn="0" w:noHBand="0" w:noVBand="0"/>
      </w:tblPr>
      <w:tblGrid>
        <w:gridCol w:w="2504"/>
        <w:gridCol w:w="3495"/>
        <w:gridCol w:w="7"/>
        <w:gridCol w:w="3347"/>
        <w:gridCol w:w="11"/>
      </w:tblGrid>
      <w:tr w:rsidR="009E37E0" w:rsidRPr="001011CE" w:rsidTr="001731F5">
        <w:trPr>
          <w:jc w:val="center"/>
        </w:trPr>
        <w:tc>
          <w:tcPr>
            <w:tcW w:w="2506"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140" w:firstLine="0"/>
              <w:jc w:val="left"/>
              <w:rPr>
                <w:rFonts w:ascii="Sylfaen" w:hAnsi="Sylfaen"/>
                <w:sz w:val="24"/>
                <w:szCs w:val="24"/>
              </w:rPr>
            </w:pPr>
            <w:r w:rsidRPr="001011CE">
              <w:rPr>
                <w:rStyle w:val="Bodytext212pt0"/>
                <w:rFonts w:ascii="Sylfaen" w:hAnsi="Sylfaen"/>
              </w:rPr>
              <w:t>Кодовое обозначение</w:t>
            </w:r>
          </w:p>
        </w:tc>
        <w:tc>
          <w:tcPr>
            <w:tcW w:w="3503" w:type="dxa"/>
            <w:gridSpan w:val="2"/>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Наименование</w:t>
            </w:r>
          </w:p>
        </w:tc>
        <w:tc>
          <w:tcPr>
            <w:tcW w:w="3355" w:type="dxa"/>
            <w:gridSpan w:val="2"/>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Структура электронного документа (сведений)</w:t>
            </w:r>
          </w:p>
        </w:tc>
      </w:tr>
      <w:tr w:rsidR="009E37E0" w:rsidRPr="001011CE" w:rsidTr="001731F5">
        <w:trPr>
          <w:jc w:val="center"/>
        </w:trPr>
        <w:tc>
          <w:tcPr>
            <w:tcW w:w="2506"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1</w:t>
            </w:r>
          </w:p>
        </w:tc>
        <w:tc>
          <w:tcPr>
            <w:tcW w:w="3503" w:type="dxa"/>
            <w:gridSpan w:val="2"/>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2</w:t>
            </w:r>
          </w:p>
        </w:tc>
        <w:tc>
          <w:tcPr>
            <w:tcW w:w="3355" w:type="dxa"/>
            <w:gridSpan w:val="2"/>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3</w:t>
            </w:r>
          </w:p>
        </w:tc>
      </w:tr>
      <w:tr w:rsidR="009E37E0" w:rsidRPr="001011CE" w:rsidTr="001731F5">
        <w:trPr>
          <w:jc w:val="center"/>
        </w:trPr>
        <w:tc>
          <w:tcPr>
            <w:tcW w:w="2506"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140" w:firstLine="0"/>
              <w:jc w:val="left"/>
              <w:rPr>
                <w:rFonts w:ascii="Sylfaen" w:hAnsi="Sylfaen"/>
                <w:sz w:val="24"/>
                <w:szCs w:val="24"/>
              </w:rPr>
            </w:pPr>
            <w:r w:rsidRPr="001011CE">
              <w:rPr>
                <w:rStyle w:val="Bodytext212pt0"/>
                <w:rFonts w:ascii="Sylfaen" w:hAnsi="Sylfaen"/>
                <w:lang w:val="en-US" w:eastAsia="en-US" w:bidi="en-US"/>
              </w:rPr>
              <w:t>P.CP.04.MSG.001</w:t>
            </w:r>
          </w:p>
        </w:tc>
        <w:tc>
          <w:tcPr>
            <w:tcW w:w="3503" w:type="dxa"/>
            <w:gridSpan w:val="2"/>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сведения о завершении временного ввоза ТСЛП</w:t>
            </w:r>
          </w:p>
        </w:tc>
        <w:tc>
          <w:tcPr>
            <w:tcW w:w="3355" w:type="dxa"/>
            <w:gridSpan w:val="2"/>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сведения о временном ввозе транспортного средства </w:t>
            </w:r>
            <w:r w:rsidRPr="001011CE">
              <w:rPr>
                <w:rStyle w:val="Bodytext212pt0"/>
                <w:rFonts w:ascii="Sylfaen" w:hAnsi="Sylfaen"/>
                <w:lang w:eastAsia="en-US" w:bidi="en-US"/>
              </w:rPr>
              <w:t>(</w:t>
            </w:r>
            <w:r w:rsidRPr="001011CE">
              <w:rPr>
                <w:rStyle w:val="Bodytext212pt0"/>
                <w:rFonts w:ascii="Sylfaen" w:hAnsi="Sylfaen"/>
                <w:lang w:val="en-US" w:eastAsia="en-US" w:bidi="en-US"/>
              </w:rPr>
              <w:t>R</w:t>
            </w:r>
            <w:r w:rsidRPr="001011CE">
              <w:rPr>
                <w:rStyle w:val="Bodytext212pt0"/>
                <w:rFonts w:ascii="Sylfaen" w:hAnsi="Sylfaen"/>
                <w:lang w:eastAsia="en-US" w:bidi="en-US"/>
              </w:rPr>
              <w:t>.</w:t>
            </w:r>
            <w:r w:rsidRPr="001011CE">
              <w:rPr>
                <w:rStyle w:val="Bodytext212pt0"/>
                <w:rFonts w:ascii="Sylfaen" w:hAnsi="Sylfaen"/>
                <w:lang w:val="en-US" w:eastAsia="en-US" w:bidi="en-US"/>
              </w:rPr>
              <w:t>CA</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.03.005)</w:t>
            </w:r>
          </w:p>
        </w:tc>
      </w:tr>
      <w:tr w:rsidR="009E37E0" w:rsidRPr="001011CE" w:rsidTr="001731F5">
        <w:trPr>
          <w:jc w:val="center"/>
        </w:trPr>
        <w:tc>
          <w:tcPr>
            <w:tcW w:w="2506"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140" w:firstLine="0"/>
              <w:jc w:val="left"/>
              <w:rPr>
                <w:rFonts w:ascii="Sylfaen" w:hAnsi="Sylfaen"/>
                <w:sz w:val="24"/>
                <w:szCs w:val="24"/>
              </w:rPr>
            </w:pPr>
            <w:r w:rsidRPr="001011CE">
              <w:rPr>
                <w:rStyle w:val="Bodytext212pt0"/>
                <w:rFonts w:ascii="Sylfaen" w:hAnsi="Sylfaen"/>
                <w:lang w:val="en-US" w:eastAsia="en-US" w:bidi="en-US"/>
              </w:rPr>
              <w:t>P.CP.04.MSG.002</w:t>
            </w:r>
          </w:p>
        </w:tc>
        <w:tc>
          <w:tcPr>
            <w:tcW w:w="3503" w:type="dxa"/>
            <w:gridSpan w:val="2"/>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сведения о продлении срока временного ввоза ТСЛП</w:t>
            </w:r>
          </w:p>
        </w:tc>
        <w:tc>
          <w:tcPr>
            <w:tcW w:w="3355" w:type="dxa"/>
            <w:gridSpan w:val="2"/>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сведения о временном ввозе транспортного средства </w:t>
            </w:r>
            <w:r w:rsidRPr="001011CE">
              <w:rPr>
                <w:rStyle w:val="Bodytext212pt0"/>
                <w:rFonts w:ascii="Sylfaen" w:hAnsi="Sylfaen"/>
                <w:lang w:eastAsia="en-US" w:bidi="en-US"/>
              </w:rPr>
              <w:t>(</w:t>
            </w:r>
            <w:r w:rsidRPr="001011CE">
              <w:rPr>
                <w:rStyle w:val="Bodytext212pt0"/>
                <w:rFonts w:ascii="Sylfaen" w:hAnsi="Sylfaen"/>
                <w:lang w:val="en-US" w:eastAsia="en-US" w:bidi="en-US"/>
              </w:rPr>
              <w:t>R</w:t>
            </w:r>
            <w:r w:rsidRPr="001011CE">
              <w:rPr>
                <w:rStyle w:val="Bodytext212pt0"/>
                <w:rFonts w:ascii="Sylfaen" w:hAnsi="Sylfaen"/>
                <w:lang w:eastAsia="en-US" w:bidi="en-US"/>
              </w:rPr>
              <w:t>.</w:t>
            </w:r>
            <w:r w:rsidRPr="001011CE">
              <w:rPr>
                <w:rStyle w:val="Bodytext212pt0"/>
                <w:rFonts w:ascii="Sylfaen" w:hAnsi="Sylfaen"/>
                <w:lang w:val="en-US" w:eastAsia="en-US" w:bidi="en-US"/>
              </w:rPr>
              <w:t>CA</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.03.005)</w:t>
            </w:r>
          </w:p>
        </w:tc>
      </w:tr>
      <w:tr w:rsidR="009E37E0" w:rsidRPr="001011CE" w:rsidTr="001731F5">
        <w:trPr>
          <w:jc w:val="center"/>
        </w:trPr>
        <w:tc>
          <w:tcPr>
            <w:tcW w:w="2506"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140" w:firstLine="0"/>
              <w:jc w:val="left"/>
              <w:rPr>
                <w:rFonts w:ascii="Sylfaen" w:hAnsi="Sylfaen"/>
                <w:sz w:val="24"/>
                <w:szCs w:val="24"/>
              </w:rPr>
            </w:pPr>
            <w:r w:rsidRPr="001011CE">
              <w:rPr>
                <w:rStyle w:val="Bodytext212pt0"/>
                <w:rFonts w:ascii="Sylfaen" w:hAnsi="Sylfaen"/>
                <w:lang w:val="en-US" w:eastAsia="en-US" w:bidi="en-US"/>
              </w:rPr>
              <w:t>P.CP.04.MSG.003</w:t>
            </w:r>
          </w:p>
        </w:tc>
        <w:tc>
          <w:tcPr>
            <w:tcW w:w="3503" w:type="dxa"/>
            <w:gridSpan w:val="2"/>
            <w:tcBorders>
              <w:top w:val="single" w:sz="4" w:space="0" w:color="auto"/>
              <w:left w:val="single" w:sz="4" w:space="0" w:color="auto"/>
            </w:tcBorders>
            <w:shd w:val="clear" w:color="auto" w:fill="FFFFFF"/>
            <w:vAlign w:val="center"/>
          </w:tcPr>
          <w:p w:rsidR="009E37E0" w:rsidRPr="001011CE" w:rsidRDefault="001011CE" w:rsidP="001731F5">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сведения о признании ТСЛП</w:t>
            </w:r>
            <w:r w:rsidR="001731F5">
              <w:rPr>
                <w:rStyle w:val="Bodytext212pt0"/>
                <w:rFonts w:ascii="Sylfaen" w:hAnsi="Sylfaen"/>
              </w:rPr>
              <w:t xml:space="preserve"> </w:t>
            </w:r>
            <w:r w:rsidRPr="001011CE">
              <w:rPr>
                <w:rStyle w:val="Bodytext212pt0"/>
                <w:rFonts w:ascii="Sylfaen" w:hAnsi="Sylfaen"/>
              </w:rPr>
              <w:t>не находящимся</w:t>
            </w:r>
            <w:r w:rsidR="001731F5">
              <w:rPr>
                <w:rStyle w:val="Bodytext212pt0"/>
                <w:rFonts w:ascii="Sylfaen" w:hAnsi="Sylfaen"/>
              </w:rPr>
              <w:t xml:space="preserve"> </w:t>
            </w:r>
            <w:r w:rsidRPr="001011CE">
              <w:rPr>
                <w:rStyle w:val="Bodytext212pt0"/>
                <w:rFonts w:ascii="Sylfaen" w:hAnsi="Sylfaen"/>
              </w:rPr>
              <w:t>под таможенным контролем</w:t>
            </w:r>
          </w:p>
        </w:tc>
        <w:tc>
          <w:tcPr>
            <w:tcW w:w="3355" w:type="dxa"/>
            <w:gridSpan w:val="2"/>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сведения о временном ввозе транспортного средства </w:t>
            </w:r>
            <w:r w:rsidRPr="001011CE">
              <w:rPr>
                <w:rStyle w:val="Bodytext212pt0"/>
                <w:rFonts w:ascii="Sylfaen" w:hAnsi="Sylfaen"/>
                <w:lang w:eastAsia="en-US" w:bidi="en-US"/>
              </w:rPr>
              <w:t>(</w:t>
            </w:r>
            <w:r w:rsidRPr="001011CE">
              <w:rPr>
                <w:rStyle w:val="Bodytext212pt0"/>
                <w:rFonts w:ascii="Sylfaen" w:hAnsi="Sylfaen"/>
                <w:lang w:val="en-US" w:eastAsia="en-US" w:bidi="en-US"/>
              </w:rPr>
              <w:t>R</w:t>
            </w:r>
            <w:r w:rsidRPr="001011CE">
              <w:rPr>
                <w:rStyle w:val="Bodytext212pt0"/>
                <w:rFonts w:ascii="Sylfaen" w:hAnsi="Sylfaen"/>
                <w:lang w:eastAsia="en-US" w:bidi="en-US"/>
              </w:rPr>
              <w:t>.</w:t>
            </w:r>
            <w:r w:rsidRPr="001011CE">
              <w:rPr>
                <w:rStyle w:val="Bodytext212pt0"/>
                <w:rFonts w:ascii="Sylfaen" w:hAnsi="Sylfaen"/>
                <w:lang w:val="en-US" w:eastAsia="en-US" w:bidi="en-US"/>
              </w:rPr>
              <w:t>CA</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.03.005)</w:t>
            </w:r>
          </w:p>
        </w:tc>
      </w:tr>
      <w:tr w:rsidR="009E37E0" w:rsidRPr="001011CE" w:rsidTr="001731F5">
        <w:trPr>
          <w:jc w:val="center"/>
        </w:trPr>
        <w:tc>
          <w:tcPr>
            <w:tcW w:w="2506"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140" w:firstLine="0"/>
              <w:jc w:val="left"/>
              <w:rPr>
                <w:rFonts w:ascii="Sylfaen" w:hAnsi="Sylfaen"/>
                <w:sz w:val="24"/>
                <w:szCs w:val="24"/>
              </w:rPr>
            </w:pPr>
            <w:r w:rsidRPr="001011CE">
              <w:rPr>
                <w:rStyle w:val="Bodytext212pt0"/>
                <w:rFonts w:ascii="Sylfaen" w:hAnsi="Sylfaen"/>
                <w:lang w:val="en-US" w:eastAsia="en-US" w:bidi="en-US"/>
              </w:rPr>
              <w:t>P.CP.04.MSG.004</w:t>
            </w:r>
          </w:p>
        </w:tc>
        <w:tc>
          <w:tcPr>
            <w:tcW w:w="3503" w:type="dxa"/>
            <w:gridSpan w:val="2"/>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измененные сведения о завершении временного ввоза ТСЛП</w:t>
            </w:r>
          </w:p>
        </w:tc>
        <w:tc>
          <w:tcPr>
            <w:tcW w:w="3355" w:type="dxa"/>
            <w:gridSpan w:val="2"/>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сведения о временном ввозе транспортного средства </w:t>
            </w:r>
            <w:r w:rsidRPr="001011CE">
              <w:rPr>
                <w:rStyle w:val="Bodytext212pt0"/>
                <w:rFonts w:ascii="Sylfaen" w:hAnsi="Sylfaen"/>
                <w:lang w:eastAsia="en-US" w:bidi="en-US"/>
              </w:rPr>
              <w:t>(</w:t>
            </w:r>
            <w:r w:rsidRPr="001011CE">
              <w:rPr>
                <w:rStyle w:val="Bodytext212pt0"/>
                <w:rFonts w:ascii="Sylfaen" w:hAnsi="Sylfaen"/>
                <w:lang w:val="en-US" w:eastAsia="en-US" w:bidi="en-US"/>
              </w:rPr>
              <w:t>R</w:t>
            </w:r>
            <w:r w:rsidRPr="001011CE">
              <w:rPr>
                <w:rStyle w:val="Bodytext212pt0"/>
                <w:rFonts w:ascii="Sylfaen" w:hAnsi="Sylfaen"/>
                <w:lang w:eastAsia="en-US" w:bidi="en-US"/>
              </w:rPr>
              <w:t>.</w:t>
            </w:r>
            <w:r w:rsidRPr="001011CE">
              <w:rPr>
                <w:rStyle w:val="Bodytext212pt0"/>
                <w:rFonts w:ascii="Sylfaen" w:hAnsi="Sylfaen"/>
                <w:lang w:val="en-US" w:eastAsia="en-US" w:bidi="en-US"/>
              </w:rPr>
              <w:t>CA</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.03.005)</w:t>
            </w:r>
          </w:p>
        </w:tc>
      </w:tr>
      <w:tr w:rsidR="009E37E0" w:rsidRPr="001011CE" w:rsidTr="001731F5">
        <w:trPr>
          <w:jc w:val="center"/>
        </w:trPr>
        <w:tc>
          <w:tcPr>
            <w:tcW w:w="2506"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140" w:firstLine="0"/>
              <w:jc w:val="left"/>
              <w:rPr>
                <w:rFonts w:ascii="Sylfaen" w:hAnsi="Sylfaen"/>
                <w:sz w:val="24"/>
                <w:szCs w:val="24"/>
              </w:rPr>
            </w:pPr>
            <w:r w:rsidRPr="001011CE">
              <w:rPr>
                <w:rStyle w:val="Bodytext212pt0"/>
                <w:rFonts w:ascii="Sylfaen" w:hAnsi="Sylfaen"/>
                <w:lang w:val="en-US" w:eastAsia="en-US" w:bidi="en-US"/>
              </w:rPr>
              <w:t>P.CP.04.MSG.005</w:t>
            </w:r>
          </w:p>
        </w:tc>
        <w:tc>
          <w:tcPr>
            <w:tcW w:w="3503" w:type="dxa"/>
            <w:gridSpan w:val="2"/>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измененные сведения о продлении срока временного ввоза ТСЛП</w:t>
            </w:r>
          </w:p>
        </w:tc>
        <w:tc>
          <w:tcPr>
            <w:tcW w:w="3355" w:type="dxa"/>
            <w:gridSpan w:val="2"/>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сведения о временном ввозе транспортного средства </w:t>
            </w:r>
            <w:r w:rsidRPr="001011CE">
              <w:rPr>
                <w:rStyle w:val="Bodytext212pt0"/>
                <w:rFonts w:ascii="Sylfaen" w:hAnsi="Sylfaen"/>
                <w:lang w:eastAsia="en-US" w:bidi="en-US"/>
              </w:rPr>
              <w:t>(</w:t>
            </w:r>
            <w:r w:rsidRPr="001011CE">
              <w:rPr>
                <w:rStyle w:val="Bodytext212pt0"/>
                <w:rFonts w:ascii="Sylfaen" w:hAnsi="Sylfaen"/>
                <w:lang w:val="en-US" w:eastAsia="en-US" w:bidi="en-US"/>
              </w:rPr>
              <w:t>R</w:t>
            </w:r>
            <w:r w:rsidRPr="001011CE">
              <w:rPr>
                <w:rStyle w:val="Bodytext212pt0"/>
                <w:rFonts w:ascii="Sylfaen" w:hAnsi="Sylfaen"/>
                <w:lang w:eastAsia="en-US" w:bidi="en-US"/>
              </w:rPr>
              <w:t>.</w:t>
            </w:r>
            <w:r w:rsidRPr="001011CE">
              <w:rPr>
                <w:rStyle w:val="Bodytext212pt0"/>
                <w:rFonts w:ascii="Sylfaen" w:hAnsi="Sylfaen"/>
                <w:lang w:val="en-US" w:eastAsia="en-US" w:bidi="en-US"/>
              </w:rPr>
              <w:t>CA</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.03.005)</w:t>
            </w:r>
          </w:p>
        </w:tc>
      </w:tr>
      <w:tr w:rsidR="009E37E0" w:rsidRPr="001011CE" w:rsidTr="001731F5">
        <w:trPr>
          <w:jc w:val="center"/>
        </w:trPr>
        <w:tc>
          <w:tcPr>
            <w:tcW w:w="2506"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140" w:firstLine="0"/>
              <w:jc w:val="left"/>
              <w:rPr>
                <w:rFonts w:ascii="Sylfaen" w:hAnsi="Sylfaen"/>
                <w:sz w:val="24"/>
                <w:szCs w:val="24"/>
              </w:rPr>
            </w:pPr>
            <w:r w:rsidRPr="001011CE">
              <w:rPr>
                <w:rStyle w:val="Bodytext212pt0"/>
                <w:rFonts w:ascii="Sylfaen" w:hAnsi="Sylfaen"/>
                <w:lang w:val="en-US" w:eastAsia="en-US" w:bidi="en-US"/>
              </w:rPr>
              <w:t>P.CP.04.MSG.006</w:t>
            </w:r>
          </w:p>
        </w:tc>
        <w:tc>
          <w:tcPr>
            <w:tcW w:w="3503" w:type="dxa"/>
            <w:gridSpan w:val="2"/>
            <w:tcBorders>
              <w:top w:val="single" w:sz="4" w:space="0" w:color="auto"/>
              <w:left w:val="single" w:sz="4" w:space="0" w:color="auto"/>
              <w:bottom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измененные сведения о признании ТСЛП не находящимся под таможенным контролем</w:t>
            </w:r>
          </w:p>
        </w:tc>
        <w:tc>
          <w:tcPr>
            <w:tcW w:w="3355" w:type="dxa"/>
            <w:gridSpan w:val="2"/>
            <w:tcBorders>
              <w:top w:val="single" w:sz="4" w:space="0" w:color="auto"/>
              <w:left w:val="single" w:sz="4" w:space="0" w:color="auto"/>
              <w:bottom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сведения о временном ввозе транспортного средства </w:t>
            </w:r>
            <w:r w:rsidRPr="001011CE">
              <w:rPr>
                <w:rStyle w:val="Bodytext212pt0"/>
                <w:rFonts w:ascii="Sylfaen" w:hAnsi="Sylfaen"/>
                <w:lang w:eastAsia="en-US" w:bidi="en-US"/>
              </w:rPr>
              <w:t>(</w:t>
            </w:r>
            <w:r w:rsidRPr="001011CE">
              <w:rPr>
                <w:rStyle w:val="Bodytext212pt0"/>
                <w:rFonts w:ascii="Sylfaen" w:hAnsi="Sylfaen"/>
                <w:lang w:val="en-US" w:eastAsia="en-US" w:bidi="en-US"/>
              </w:rPr>
              <w:t>R</w:t>
            </w:r>
            <w:r w:rsidRPr="001011CE">
              <w:rPr>
                <w:rStyle w:val="Bodytext212pt0"/>
                <w:rFonts w:ascii="Sylfaen" w:hAnsi="Sylfaen"/>
                <w:lang w:eastAsia="en-US" w:bidi="en-US"/>
              </w:rPr>
              <w:t>.</w:t>
            </w:r>
            <w:r w:rsidRPr="001011CE">
              <w:rPr>
                <w:rStyle w:val="Bodytext212pt0"/>
                <w:rFonts w:ascii="Sylfaen" w:hAnsi="Sylfaen"/>
                <w:lang w:val="en-US" w:eastAsia="en-US" w:bidi="en-US"/>
              </w:rPr>
              <w:t>CA</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.03.005)</w:t>
            </w:r>
          </w:p>
        </w:tc>
      </w:tr>
      <w:tr w:rsidR="009E37E0" w:rsidRPr="001011CE" w:rsidTr="001731F5">
        <w:trPr>
          <w:gridAfter w:val="1"/>
          <w:wAfter w:w="11" w:type="dxa"/>
          <w:jc w:val="center"/>
        </w:trPr>
        <w:tc>
          <w:tcPr>
            <w:tcW w:w="2502"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140" w:firstLine="0"/>
              <w:jc w:val="left"/>
              <w:rPr>
                <w:rFonts w:ascii="Sylfaen" w:hAnsi="Sylfaen"/>
                <w:sz w:val="24"/>
                <w:szCs w:val="24"/>
              </w:rPr>
            </w:pPr>
            <w:r w:rsidRPr="001011CE">
              <w:rPr>
                <w:rStyle w:val="Bodytext212pt0"/>
                <w:rFonts w:ascii="Sylfaen" w:hAnsi="Sylfaen"/>
                <w:lang w:val="en-US" w:eastAsia="en-US" w:bidi="en-US"/>
              </w:rPr>
              <w:t>P.CP.04.MSG.007</w:t>
            </w:r>
          </w:p>
        </w:tc>
        <w:tc>
          <w:tcPr>
            <w:tcW w:w="3496"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уведомление об успешной обработке</w:t>
            </w:r>
          </w:p>
        </w:tc>
        <w:tc>
          <w:tcPr>
            <w:tcW w:w="3355" w:type="dxa"/>
            <w:gridSpan w:val="2"/>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уведомление о результате обработки </w:t>
            </w:r>
            <w:r w:rsidRPr="001011CE">
              <w:rPr>
                <w:rStyle w:val="Bodytext212pt0"/>
                <w:rFonts w:ascii="Sylfaen" w:hAnsi="Sylfaen"/>
                <w:lang w:eastAsia="en-US" w:bidi="en-US"/>
              </w:rPr>
              <w:t>(</w:t>
            </w:r>
            <w:r w:rsidRPr="001011CE">
              <w:rPr>
                <w:rStyle w:val="Bodytext212pt0"/>
                <w:rFonts w:ascii="Sylfaen" w:hAnsi="Sylfaen"/>
                <w:lang w:val="en-US" w:eastAsia="en-US" w:bidi="en-US"/>
              </w:rPr>
              <w:t>R</w:t>
            </w:r>
            <w:r w:rsidRPr="001011CE">
              <w:rPr>
                <w:rStyle w:val="Bodytext212pt0"/>
                <w:rFonts w:ascii="Sylfaen" w:hAnsi="Sylfaen"/>
                <w:lang w:eastAsia="en-US" w:bidi="en-US"/>
              </w:rPr>
              <w:t>.006)</w:t>
            </w:r>
          </w:p>
        </w:tc>
      </w:tr>
      <w:tr w:rsidR="009E37E0" w:rsidRPr="001011CE" w:rsidTr="001731F5">
        <w:trPr>
          <w:gridAfter w:val="1"/>
          <w:wAfter w:w="11" w:type="dxa"/>
          <w:jc w:val="center"/>
        </w:trPr>
        <w:tc>
          <w:tcPr>
            <w:tcW w:w="2502"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140" w:firstLine="0"/>
              <w:jc w:val="left"/>
              <w:rPr>
                <w:rFonts w:ascii="Sylfaen" w:hAnsi="Sylfaen"/>
                <w:sz w:val="24"/>
                <w:szCs w:val="24"/>
              </w:rPr>
            </w:pPr>
            <w:r w:rsidRPr="001011CE">
              <w:rPr>
                <w:rStyle w:val="Bodytext212pt0"/>
                <w:rFonts w:ascii="Sylfaen" w:hAnsi="Sylfaen"/>
                <w:lang w:val="en-US" w:eastAsia="en-US" w:bidi="en-US"/>
              </w:rPr>
              <w:t>P.CP.04.MSG.008</w:t>
            </w:r>
          </w:p>
        </w:tc>
        <w:tc>
          <w:tcPr>
            <w:tcW w:w="3496"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запрос сведений о временном ввозе ТСЛП</w:t>
            </w:r>
          </w:p>
        </w:tc>
        <w:tc>
          <w:tcPr>
            <w:tcW w:w="3355" w:type="dxa"/>
            <w:gridSpan w:val="2"/>
            <w:tcBorders>
              <w:top w:val="single" w:sz="4" w:space="0" w:color="auto"/>
              <w:left w:val="single" w:sz="4" w:space="0" w:color="auto"/>
              <w:right w:val="single" w:sz="4" w:space="0" w:color="auto"/>
            </w:tcBorders>
            <w:shd w:val="clear" w:color="auto" w:fill="FFFFFF"/>
            <w:vAlign w:val="bottom"/>
          </w:tcPr>
          <w:p w:rsidR="009E37E0" w:rsidRPr="001011CE" w:rsidRDefault="001011CE" w:rsidP="001011CE">
            <w:pPr>
              <w:pStyle w:val="Bodytext20"/>
              <w:shd w:val="clear" w:color="auto" w:fill="auto"/>
              <w:spacing w:before="0" w:after="120" w:line="240" w:lineRule="auto"/>
              <w:ind w:firstLine="0"/>
              <w:rPr>
                <w:rFonts w:ascii="Sylfaen" w:hAnsi="Sylfaen"/>
                <w:sz w:val="24"/>
                <w:szCs w:val="24"/>
              </w:rPr>
            </w:pPr>
            <w:r w:rsidRPr="001011CE">
              <w:rPr>
                <w:rStyle w:val="Bodytext212pt0"/>
                <w:rFonts w:ascii="Sylfaen" w:hAnsi="Sylfaen"/>
              </w:rPr>
              <w:t xml:space="preserve">запрос сведений о временном ввозе (вывозе) транспортного средства </w:t>
            </w:r>
            <w:r w:rsidRPr="001011CE">
              <w:rPr>
                <w:rStyle w:val="Bodytext212pt0"/>
                <w:rFonts w:ascii="Sylfaen" w:hAnsi="Sylfaen"/>
                <w:lang w:eastAsia="en-US" w:bidi="en-US"/>
              </w:rPr>
              <w:t>(</w:t>
            </w:r>
            <w:r w:rsidRPr="001011CE">
              <w:rPr>
                <w:rStyle w:val="Bodytext212pt0"/>
                <w:rFonts w:ascii="Sylfaen" w:hAnsi="Sylfaen"/>
                <w:lang w:val="en-US" w:eastAsia="en-US" w:bidi="en-US"/>
              </w:rPr>
              <w:t>R</w:t>
            </w:r>
            <w:r w:rsidRPr="001011CE">
              <w:rPr>
                <w:rStyle w:val="Bodytext212pt0"/>
                <w:rFonts w:ascii="Sylfaen" w:hAnsi="Sylfaen"/>
                <w:lang w:eastAsia="en-US" w:bidi="en-US"/>
              </w:rPr>
              <w:t>.</w:t>
            </w:r>
            <w:r w:rsidRPr="001011CE">
              <w:rPr>
                <w:rStyle w:val="Bodytext212pt0"/>
                <w:rFonts w:ascii="Sylfaen" w:hAnsi="Sylfaen"/>
                <w:lang w:val="en-US" w:eastAsia="en-US" w:bidi="en-US"/>
              </w:rPr>
              <w:t>CA</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.03.001)</w:t>
            </w:r>
          </w:p>
        </w:tc>
      </w:tr>
      <w:tr w:rsidR="009E37E0" w:rsidRPr="001011CE" w:rsidTr="001731F5">
        <w:trPr>
          <w:gridAfter w:val="1"/>
          <w:wAfter w:w="11" w:type="dxa"/>
          <w:jc w:val="center"/>
        </w:trPr>
        <w:tc>
          <w:tcPr>
            <w:tcW w:w="2502"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140" w:firstLine="0"/>
              <w:jc w:val="left"/>
              <w:rPr>
                <w:rFonts w:ascii="Sylfaen" w:hAnsi="Sylfaen"/>
                <w:sz w:val="24"/>
                <w:szCs w:val="24"/>
              </w:rPr>
            </w:pPr>
            <w:r w:rsidRPr="001011CE">
              <w:rPr>
                <w:rStyle w:val="Bodytext212pt0"/>
                <w:rFonts w:ascii="Sylfaen" w:hAnsi="Sylfaen"/>
                <w:lang w:val="en-US" w:eastAsia="en-US" w:bidi="en-US"/>
              </w:rPr>
              <w:lastRenderedPageBreak/>
              <w:t>P.CP.04.MSG.009</w:t>
            </w:r>
          </w:p>
        </w:tc>
        <w:tc>
          <w:tcPr>
            <w:tcW w:w="3496"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сведения о временном ввозе ТСЛП</w:t>
            </w:r>
          </w:p>
        </w:tc>
        <w:tc>
          <w:tcPr>
            <w:tcW w:w="3355" w:type="dxa"/>
            <w:gridSpan w:val="2"/>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сведения о временном ввозе транспортного средства </w:t>
            </w:r>
            <w:r w:rsidRPr="001011CE">
              <w:rPr>
                <w:rStyle w:val="Bodytext212pt0"/>
                <w:rFonts w:ascii="Sylfaen" w:hAnsi="Sylfaen"/>
                <w:lang w:eastAsia="en-US" w:bidi="en-US"/>
              </w:rPr>
              <w:t>(</w:t>
            </w:r>
            <w:r w:rsidRPr="001011CE">
              <w:rPr>
                <w:rStyle w:val="Bodytext212pt0"/>
                <w:rFonts w:ascii="Sylfaen" w:hAnsi="Sylfaen"/>
                <w:lang w:val="en-US" w:eastAsia="en-US" w:bidi="en-US"/>
              </w:rPr>
              <w:t>R</w:t>
            </w:r>
            <w:r w:rsidRPr="001011CE">
              <w:rPr>
                <w:rStyle w:val="Bodytext212pt0"/>
                <w:rFonts w:ascii="Sylfaen" w:hAnsi="Sylfaen"/>
                <w:lang w:eastAsia="en-US" w:bidi="en-US"/>
              </w:rPr>
              <w:t>.</w:t>
            </w:r>
            <w:r w:rsidRPr="001011CE">
              <w:rPr>
                <w:rStyle w:val="Bodytext212pt0"/>
                <w:rFonts w:ascii="Sylfaen" w:hAnsi="Sylfaen"/>
                <w:lang w:val="en-US" w:eastAsia="en-US" w:bidi="en-US"/>
              </w:rPr>
              <w:t>CA</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.03.005)</w:t>
            </w:r>
          </w:p>
        </w:tc>
      </w:tr>
      <w:tr w:rsidR="009E37E0" w:rsidRPr="001011CE" w:rsidTr="001731F5">
        <w:trPr>
          <w:gridAfter w:val="1"/>
          <w:wAfter w:w="11" w:type="dxa"/>
          <w:jc w:val="center"/>
        </w:trPr>
        <w:tc>
          <w:tcPr>
            <w:tcW w:w="2502"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140" w:firstLine="0"/>
              <w:jc w:val="left"/>
              <w:rPr>
                <w:rFonts w:ascii="Sylfaen" w:hAnsi="Sylfaen"/>
                <w:sz w:val="24"/>
                <w:szCs w:val="24"/>
              </w:rPr>
            </w:pPr>
            <w:r w:rsidRPr="001011CE">
              <w:rPr>
                <w:rStyle w:val="Bodytext212pt0"/>
                <w:rFonts w:ascii="Sylfaen" w:hAnsi="Sylfaen"/>
                <w:lang w:val="en-US" w:eastAsia="en-US" w:bidi="en-US"/>
              </w:rPr>
              <w:t>P.CP.04.MSG.010</w:t>
            </w:r>
          </w:p>
        </w:tc>
        <w:tc>
          <w:tcPr>
            <w:tcW w:w="3496"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запрос об отсутствии сведений о завершении временного ввоза ТСЛП</w:t>
            </w:r>
          </w:p>
        </w:tc>
        <w:tc>
          <w:tcPr>
            <w:tcW w:w="3355" w:type="dxa"/>
            <w:gridSpan w:val="2"/>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rPr>
                <w:rFonts w:ascii="Sylfaen" w:hAnsi="Sylfaen"/>
                <w:sz w:val="24"/>
                <w:szCs w:val="24"/>
              </w:rPr>
            </w:pPr>
            <w:r w:rsidRPr="001011CE">
              <w:rPr>
                <w:rStyle w:val="Bodytext212pt0"/>
                <w:rFonts w:ascii="Sylfaen" w:hAnsi="Sylfaen"/>
              </w:rPr>
              <w:t xml:space="preserve">запрос сведений о временном ввозе (вывозе) транспортного средства </w:t>
            </w:r>
            <w:r w:rsidRPr="001011CE">
              <w:rPr>
                <w:rStyle w:val="Bodytext212pt0"/>
                <w:rFonts w:ascii="Sylfaen" w:hAnsi="Sylfaen"/>
                <w:lang w:eastAsia="en-US" w:bidi="en-US"/>
              </w:rPr>
              <w:t>(</w:t>
            </w:r>
            <w:r w:rsidRPr="001011CE">
              <w:rPr>
                <w:rStyle w:val="Bodytext212pt0"/>
                <w:rFonts w:ascii="Sylfaen" w:hAnsi="Sylfaen"/>
                <w:lang w:val="en-US" w:eastAsia="en-US" w:bidi="en-US"/>
              </w:rPr>
              <w:t>R</w:t>
            </w:r>
            <w:r w:rsidRPr="001011CE">
              <w:rPr>
                <w:rStyle w:val="Bodytext212pt0"/>
                <w:rFonts w:ascii="Sylfaen" w:hAnsi="Sylfaen"/>
                <w:lang w:eastAsia="en-US" w:bidi="en-US"/>
              </w:rPr>
              <w:t>.</w:t>
            </w:r>
            <w:r w:rsidRPr="001011CE">
              <w:rPr>
                <w:rStyle w:val="Bodytext212pt0"/>
                <w:rFonts w:ascii="Sylfaen" w:hAnsi="Sylfaen"/>
                <w:lang w:val="en-US" w:eastAsia="en-US" w:bidi="en-US"/>
              </w:rPr>
              <w:t>CA</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.03.001)</w:t>
            </w:r>
          </w:p>
        </w:tc>
      </w:tr>
      <w:tr w:rsidR="009E37E0" w:rsidRPr="001011CE" w:rsidTr="001731F5">
        <w:trPr>
          <w:gridAfter w:val="1"/>
          <w:wAfter w:w="11" w:type="dxa"/>
          <w:jc w:val="center"/>
        </w:trPr>
        <w:tc>
          <w:tcPr>
            <w:tcW w:w="2502"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140" w:firstLine="0"/>
              <w:jc w:val="left"/>
              <w:rPr>
                <w:rFonts w:ascii="Sylfaen" w:hAnsi="Sylfaen"/>
                <w:sz w:val="24"/>
                <w:szCs w:val="24"/>
              </w:rPr>
            </w:pPr>
            <w:r w:rsidRPr="001011CE">
              <w:rPr>
                <w:rStyle w:val="Bodytext212pt0"/>
                <w:rFonts w:ascii="Sylfaen" w:hAnsi="Sylfaen"/>
                <w:lang w:val="en-US" w:eastAsia="en-US" w:bidi="en-US"/>
              </w:rPr>
              <w:t>P.CP.04.MSG.011</w:t>
            </w:r>
          </w:p>
        </w:tc>
        <w:tc>
          <w:tcPr>
            <w:tcW w:w="3496"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запрошенные сведения о завершении временного ввоза ТСЛП</w:t>
            </w:r>
          </w:p>
        </w:tc>
        <w:tc>
          <w:tcPr>
            <w:tcW w:w="3355" w:type="dxa"/>
            <w:gridSpan w:val="2"/>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сведения о временном ввозе транспортного средства </w:t>
            </w:r>
            <w:r w:rsidRPr="001011CE">
              <w:rPr>
                <w:rStyle w:val="Bodytext212pt0"/>
                <w:rFonts w:ascii="Sylfaen" w:hAnsi="Sylfaen"/>
                <w:lang w:eastAsia="en-US" w:bidi="en-US"/>
              </w:rPr>
              <w:t>(</w:t>
            </w:r>
            <w:r w:rsidRPr="001011CE">
              <w:rPr>
                <w:rStyle w:val="Bodytext212pt0"/>
                <w:rFonts w:ascii="Sylfaen" w:hAnsi="Sylfaen"/>
                <w:lang w:val="en-US" w:eastAsia="en-US" w:bidi="en-US"/>
              </w:rPr>
              <w:t>R</w:t>
            </w:r>
            <w:r w:rsidRPr="001011CE">
              <w:rPr>
                <w:rStyle w:val="Bodytext212pt0"/>
                <w:rFonts w:ascii="Sylfaen" w:hAnsi="Sylfaen"/>
                <w:lang w:eastAsia="en-US" w:bidi="en-US"/>
              </w:rPr>
              <w:t>.</w:t>
            </w:r>
            <w:r w:rsidRPr="001011CE">
              <w:rPr>
                <w:rStyle w:val="Bodytext212pt0"/>
                <w:rFonts w:ascii="Sylfaen" w:hAnsi="Sylfaen"/>
                <w:lang w:val="en-US" w:eastAsia="en-US" w:bidi="en-US"/>
              </w:rPr>
              <w:t>CA</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.03.005)</w:t>
            </w:r>
          </w:p>
        </w:tc>
      </w:tr>
      <w:tr w:rsidR="009E37E0" w:rsidRPr="001011CE" w:rsidTr="001731F5">
        <w:trPr>
          <w:gridAfter w:val="1"/>
          <w:wAfter w:w="11" w:type="dxa"/>
          <w:jc w:val="center"/>
        </w:trPr>
        <w:tc>
          <w:tcPr>
            <w:tcW w:w="2502"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140" w:firstLine="0"/>
              <w:jc w:val="left"/>
              <w:rPr>
                <w:rFonts w:ascii="Sylfaen" w:hAnsi="Sylfaen"/>
                <w:sz w:val="24"/>
                <w:szCs w:val="24"/>
              </w:rPr>
            </w:pPr>
            <w:r w:rsidRPr="001011CE">
              <w:rPr>
                <w:rStyle w:val="Bodytext212pt0"/>
                <w:rFonts w:ascii="Sylfaen" w:hAnsi="Sylfaen"/>
                <w:lang w:val="en-US" w:eastAsia="en-US" w:bidi="en-US"/>
              </w:rPr>
              <w:t>P.CP.04.MSG.012</w:t>
            </w:r>
          </w:p>
        </w:tc>
        <w:tc>
          <w:tcPr>
            <w:tcW w:w="3496" w:type="dxa"/>
            <w:tcBorders>
              <w:top w:val="single" w:sz="4" w:space="0" w:color="auto"/>
              <w:left w:val="single" w:sz="4" w:space="0" w:color="auto"/>
              <w:bottom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уведомление об отсутствии сведений</w:t>
            </w:r>
          </w:p>
        </w:tc>
        <w:tc>
          <w:tcPr>
            <w:tcW w:w="335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уведомление о результате обработки </w:t>
            </w:r>
            <w:r w:rsidRPr="001011CE">
              <w:rPr>
                <w:rStyle w:val="Bodytext212pt0"/>
                <w:rFonts w:ascii="Sylfaen" w:hAnsi="Sylfaen"/>
                <w:lang w:eastAsia="en-US" w:bidi="en-US"/>
              </w:rPr>
              <w:t>(</w:t>
            </w:r>
            <w:r w:rsidRPr="001011CE">
              <w:rPr>
                <w:rStyle w:val="Bodytext212pt0"/>
                <w:rFonts w:ascii="Sylfaen" w:hAnsi="Sylfaen"/>
                <w:lang w:val="en-US" w:eastAsia="en-US" w:bidi="en-US"/>
              </w:rPr>
              <w:t>R</w:t>
            </w:r>
            <w:r w:rsidRPr="001011CE">
              <w:rPr>
                <w:rStyle w:val="Bodytext212pt0"/>
                <w:rFonts w:ascii="Sylfaen" w:hAnsi="Sylfaen"/>
                <w:lang w:eastAsia="en-US" w:bidi="en-US"/>
              </w:rPr>
              <w:t>.006)</w:t>
            </w:r>
          </w:p>
        </w:tc>
      </w:tr>
    </w:tbl>
    <w:p w:rsidR="009E37E0" w:rsidRPr="001011CE" w:rsidRDefault="009E37E0" w:rsidP="001011CE">
      <w:pPr>
        <w:spacing w:after="120"/>
        <w:rPr>
          <w:rFonts w:ascii="Sylfaen" w:hAnsi="Sylfaen"/>
        </w:rPr>
      </w:pPr>
    </w:p>
    <w:p w:rsidR="009E37E0" w:rsidRPr="001011CE" w:rsidRDefault="009E37E0" w:rsidP="001011CE">
      <w:pPr>
        <w:spacing w:after="120"/>
        <w:rPr>
          <w:rFonts w:ascii="Sylfaen" w:hAnsi="Sylfaen"/>
        </w:rPr>
      </w:pPr>
    </w:p>
    <w:p w:rsidR="009E37E0" w:rsidRPr="001011CE" w:rsidRDefault="001011CE" w:rsidP="001731F5">
      <w:pPr>
        <w:pStyle w:val="Bodytext20"/>
        <w:shd w:val="clear" w:color="auto" w:fill="auto"/>
        <w:spacing w:before="0" w:after="120" w:line="240" w:lineRule="auto"/>
        <w:ind w:firstLine="0"/>
        <w:jc w:val="center"/>
        <w:rPr>
          <w:rFonts w:ascii="Sylfaen" w:hAnsi="Sylfaen"/>
          <w:sz w:val="24"/>
          <w:szCs w:val="24"/>
        </w:rPr>
      </w:pPr>
      <w:r w:rsidRPr="001011CE">
        <w:rPr>
          <w:rFonts w:ascii="Sylfaen" w:hAnsi="Sylfaen"/>
          <w:sz w:val="24"/>
          <w:szCs w:val="24"/>
          <w:lang w:val="en-US" w:eastAsia="en-US" w:bidi="en-US"/>
        </w:rPr>
        <w:t>VII</w:t>
      </w:r>
      <w:r w:rsidRPr="001011CE">
        <w:rPr>
          <w:rFonts w:ascii="Sylfaen" w:hAnsi="Sylfaen"/>
          <w:sz w:val="24"/>
          <w:szCs w:val="24"/>
          <w:lang w:eastAsia="en-US" w:bidi="en-US"/>
        </w:rPr>
        <w:t xml:space="preserve">. </w:t>
      </w:r>
      <w:r w:rsidRPr="001011CE">
        <w:rPr>
          <w:rFonts w:ascii="Sylfaen" w:hAnsi="Sylfaen"/>
          <w:sz w:val="24"/>
          <w:szCs w:val="24"/>
        </w:rPr>
        <w:t>Описание транзакций общего процесса</w:t>
      </w:r>
    </w:p>
    <w:p w:rsidR="009E37E0" w:rsidRDefault="001011CE" w:rsidP="001731F5">
      <w:pPr>
        <w:pStyle w:val="Bodytext20"/>
        <w:shd w:val="clear" w:color="auto" w:fill="auto"/>
        <w:spacing w:before="0" w:after="120" w:line="240" w:lineRule="auto"/>
        <w:ind w:firstLine="0"/>
        <w:jc w:val="center"/>
        <w:rPr>
          <w:rFonts w:ascii="Sylfaen" w:hAnsi="Sylfaen"/>
          <w:sz w:val="24"/>
          <w:szCs w:val="24"/>
          <w:lang w:eastAsia="en-US" w:bidi="en-US"/>
        </w:rPr>
      </w:pPr>
      <w:r w:rsidRPr="001011CE">
        <w:rPr>
          <w:rFonts w:ascii="Sylfaen" w:hAnsi="Sylfaen"/>
          <w:sz w:val="24"/>
          <w:szCs w:val="24"/>
          <w:lang w:eastAsia="en-US" w:bidi="en-US"/>
        </w:rPr>
        <w:t>1.</w:t>
      </w:r>
      <w:r>
        <w:rPr>
          <w:rFonts w:ascii="Sylfaen" w:hAnsi="Sylfaen"/>
          <w:sz w:val="24"/>
          <w:szCs w:val="24"/>
          <w:lang w:eastAsia="en-US" w:bidi="en-US"/>
        </w:rPr>
        <w:t xml:space="preserve"> </w:t>
      </w:r>
      <w:r w:rsidRPr="001011CE">
        <w:rPr>
          <w:rFonts w:ascii="Sylfaen" w:hAnsi="Sylfaen"/>
          <w:sz w:val="24"/>
          <w:szCs w:val="24"/>
        </w:rPr>
        <w:t xml:space="preserve">Транзакция общего процесса «Передача сведений о продлении срока временного ввоза ТСЛП»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w:t>
      </w:r>
      <w:r w:rsidRPr="001011CE">
        <w:rPr>
          <w:rFonts w:ascii="Sylfaen" w:hAnsi="Sylfaen"/>
          <w:sz w:val="24"/>
          <w:szCs w:val="24"/>
          <w:lang w:val="en-US" w:eastAsia="en-US" w:bidi="en-US"/>
        </w:rPr>
        <w:t>TRN</w:t>
      </w:r>
      <w:r w:rsidRPr="001011CE">
        <w:rPr>
          <w:rFonts w:ascii="Sylfaen" w:hAnsi="Sylfaen"/>
          <w:sz w:val="24"/>
          <w:szCs w:val="24"/>
          <w:lang w:eastAsia="en-US" w:bidi="en-US"/>
        </w:rPr>
        <w:t>.001)</w:t>
      </w:r>
    </w:p>
    <w:p w:rsidR="001731F5" w:rsidRPr="001011CE" w:rsidRDefault="001731F5" w:rsidP="001731F5">
      <w:pPr>
        <w:pStyle w:val="Bodytext20"/>
        <w:shd w:val="clear" w:color="auto" w:fill="auto"/>
        <w:spacing w:before="0" w:after="120" w:line="240" w:lineRule="auto"/>
        <w:ind w:left="1134" w:right="1126" w:firstLine="0"/>
        <w:jc w:val="left"/>
        <w:rPr>
          <w:rFonts w:ascii="Sylfaen" w:hAnsi="Sylfaen"/>
          <w:sz w:val="24"/>
          <w:szCs w:val="24"/>
        </w:rPr>
      </w:pPr>
    </w:p>
    <w:p w:rsidR="001731F5" w:rsidRDefault="001011CE" w:rsidP="001731F5">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18.</w:t>
      </w:r>
      <w:r>
        <w:rPr>
          <w:rFonts w:ascii="Sylfaen" w:hAnsi="Sylfaen"/>
          <w:sz w:val="24"/>
          <w:szCs w:val="24"/>
        </w:rPr>
        <w:t xml:space="preserve"> </w:t>
      </w:r>
      <w:r w:rsidRPr="001011CE">
        <w:rPr>
          <w:rFonts w:ascii="Sylfaen" w:hAnsi="Sylfaen"/>
          <w:sz w:val="24"/>
          <w:szCs w:val="24"/>
        </w:rPr>
        <w:t xml:space="preserve">Транзакция общего процесса «Передача сведений о продлении срока временного ввоза ТСЛП»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w:t>
      </w:r>
      <w:r w:rsidRPr="001011CE">
        <w:rPr>
          <w:rFonts w:ascii="Sylfaen" w:hAnsi="Sylfaen"/>
          <w:sz w:val="24"/>
          <w:szCs w:val="24"/>
          <w:lang w:val="en-US" w:eastAsia="en-US" w:bidi="en-US"/>
        </w:rPr>
        <w:t>TRN</w:t>
      </w:r>
      <w:r w:rsidRPr="001011CE">
        <w:rPr>
          <w:rFonts w:ascii="Sylfaen" w:hAnsi="Sylfaen"/>
          <w:sz w:val="24"/>
          <w:szCs w:val="24"/>
          <w:lang w:eastAsia="en-US" w:bidi="en-US"/>
        </w:rPr>
        <w:t xml:space="preserve">.001) </w:t>
      </w:r>
      <w:r w:rsidRPr="001011CE">
        <w:rPr>
          <w:rFonts w:ascii="Sylfaen" w:hAnsi="Sylfaen"/>
          <w:sz w:val="24"/>
          <w:szCs w:val="24"/>
        </w:rPr>
        <w:t>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7. Параметры транзакции общего процесса приведены в таблице 8.</w:t>
      </w:r>
    </w:p>
    <w:p w:rsidR="009E37E0" w:rsidRPr="001011CE" w:rsidRDefault="00115539" w:rsidP="001731F5">
      <w:pPr>
        <w:pStyle w:val="Bodytext20"/>
        <w:shd w:val="clear" w:color="auto" w:fill="auto"/>
        <w:spacing w:before="0" w:after="120" w:line="240" w:lineRule="auto"/>
        <w:ind w:firstLine="0"/>
        <w:jc w:val="center"/>
        <w:rPr>
          <w:rFonts w:ascii="Sylfaen" w:hAnsi="Sylfaen"/>
        </w:rPr>
      </w:pPr>
      <w:r>
        <w:rPr>
          <w:rFonts w:ascii="Sylfaen" w:hAnsi="Sylfaen"/>
          <w:noProof/>
          <w:lang w:val="en-US" w:eastAsia="en-US" w:bidi="ar-SA"/>
        </w:rPr>
        <w:pict>
          <v:group id="_x0000_s1261" style="position:absolute;left:0;text-align:left;margin-left:11.75pt;margin-top:1.2pt;width:424.7pt;height:208.55pt;z-index:251842560" coordorigin="1653,9645" coordsize="8494,4171">
            <v:rect id="_x0000_s1251" style="position:absolute;left:2210;top:9645;width:3349;height:301;v-text-anchor:middle" stroked="f">
              <v:textbox inset="0,0,0,0">
                <w:txbxContent>
                  <w:p w:rsidR="009B29C2" w:rsidRPr="00A66E58" w:rsidRDefault="009B29C2" w:rsidP="00A66E58">
                    <w:pPr>
                      <w:jc w:val="center"/>
                      <w:rPr>
                        <w:rFonts w:ascii="Sylfaen" w:hAnsi="Sylfaen"/>
                        <w:sz w:val="18"/>
                        <w:szCs w:val="15"/>
                      </w:rPr>
                    </w:pPr>
                    <w:r w:rsidRPr="00A66E58">
                      <w:rPr>
                        <w:rFonts w:ascii="Sylfaen" w:hAnsi="Sylfaen"/>
                        <w:sz w:val="18"/>
                        <w:szCs w:val="15"/>
                      </w:rPr>
                      <w:t>: Инициатор</w:t>
                    </w:r>
                  </w:p>
                </w:txbxContent>
              </v:textbox>
            </v:rect>
            <v:rect id="_x0000_s1252" style="position:absolute;left:6798;top:9645;width:3349;height:301;v-text-anchor:middle" stroked="f">
              <v:textbox inset="0,0,0,0">
                <w:txbxContent>
                  <w:p w:rsidR="009B29C2" w:rsidRPr="00A66E58" w:rsidRDefault="009B29C2" w:rsidP="00A66E58">
                    <w:pPr>
                      <w:jc w:val="center"/>
                      <w:rPr>
                        <w:rFonts w:ascii="Sylfaen" w:hAnsi="Sylfaen"/>
                        <w:sz w:val="18"/>
                        <w:szCs w:val="15"/>
                      </w:rPr>
                    </w:pPr>
                    <w:r w:rsidRPr="00A66E58">
                      <w:rPr>
                        <w:rFonts w:ascii="Sylfaen" w:hAnsi="Sylfaen"/>
                        <w:sz w:val="18"/>
                        <w:szCs w:val="15"/>
                      </w:rPr>
                      <w:t>: Респондент</w:t>
                    </w:r>
                  </w:p>
                </w:txbxContent>
              </v:textbox>
            </v:rect>
            <v:rect id="_x0000_s1253" style="position:absolute;left:5257;top:10582;width:2311;height:703;v-text-anchor:middle" stroked="f">
              <v:textbox inset="0,0,0,0">
                <w:txbxContent>
                  <w:p w:rsidR="009B29C2" w:rsidRPr="00A66E58" w:rsidRDefault="009B29C2" w:rsidP="00A66E58">
                    <w:pPr>
                      <w:jc w:val="center"/>
                      <w:rPr>
                        <w:rFonts w:ascii="Sylfaen" w:hAnsi="Sylfaen"/>
                        <w:sz w:val="18"/>
                        <w:szCs w:val="15"/>
                      </w:rPr>
                    </w:pPr>
                    <w:r w:rsidRPr="00A66E58">
                      <w:rPr>
                        <w:rFonts w:ascii="Sylfaen" w:hAnsi="Sylfaen"/>
                        <w:sz w:val="18"/>
                        <w:szCs w:val="15"/>
                      </w:rPr>
                      <w:t>Сведения о пр эдлении срока временного ввоза ТСЛП (Р.СР.04 MSG.002)</w:t>
                    </w:r>
                  </w:p>
                </w:txbxContent>
              </v:textbox>
            </v:rect>
            <v:rect id="_x0000_s1254" style="position:absolute;left:2795;top:11135;width:2111;height:904;v-text-anchor:middle" stroked="f">
              <v:textbox inset="0,0,0,0">
                <w:txbxContent>
                  <w:p w:rsidR="009B29C2" w:rsidRPr="00A66E58" w:rsidRDefault="009B29C2" w:rsidP="00A66E58">
                    <w:pPr>
                      <w:jc w:val="center"/>
                      <w:rPr>
                        <w:rFonts w:ascii="Sylfaen" w:hAnsi="Sylfaen"/>
                        <w:sz w:val="18"/>
                        <w:szCs w:val="15"/>
                      </w:rPr>
                    </w:pPr>
                    <w:r w:rsidRPr="00A66E58">
                      <w:rPr>
                        <w:rFonts w:ascii="Sylfaen" w:hAnsi="Sylfaen"/>
                        <w:sz w:val="18"/>
                        <w:szCs w:val="15"/>
                      </w:rPr>
                      <w:t>Передача сведений о продлении срока временного ввоза ТСЛ</w:t>
                    </w:r>
                    <w:r>
                      <w:rPr>
                        <w:rFonts w:ascii="Sylfaen" w:hAnsi="Sylfaen"/>
                        <w:sz w:val="18"/>
                        <w:szCs w:val="15"/>
                      </w:rPr>
                      <w:t>П</w:t>
                    </w:r>
                  </w:p>
                </w:txbxContent>
              </v:textbox>
            </v:rect>
            <v:rect id="_x0000_s1255" style="position:absolute;left:7852;top:11135;width:2111;height:904;v-text-anchor:middle" stroked="f">
              <v:textbox inset="0,0,0,0">
                <w:txbxContent>
                  <w:p w:rsidR="009B29C2" w:rsidRPr="00A66E58" w:rsidRDefault="009B29C2" w:rsidP="00A66E58">
                    <w:pPr>
                      <w:jc w:val="center"/>
                      <w:rPr>
                        <w:rFonts w:ascii="Sylfaen" w:hAnsi="Sylfaen"/>
                        <w:sz w:val="18"/>
                        <w:szCs w:val="15"/>
                      </w:rPr>
                    </w:pPr>
                    <w:r w:rsidRPr="00A66E58">
                      <w:rPr>
                        <w:rFonts w:ascii="Sylfaen" w:hAnsi="Sylfaen"/>
                        <w:sz w:val="18"/>
                        <w:szCs w:val="15"/>
                      </w:rPr>
                      <w:t>Прием и обработка сведений о продлении срока временного ввоза ТСЛП</w:t>
                    </w:r>
                  </w:p>
                </w:txbxContent>
              </v:textbox>
            </v:rect>
            <v:rect id="_x0000_s1256" style="position:absolute;left:5257;top:11939;width:2311;height:485;v-text-anchor:middle" stroked="f">
              <v:textbox inset="0,0,0,0">
                <w:txbxContent>
                  <w:p w:rsidR="009B29C2" w:rsidRPr="00A66E58" w:rsidRDefault="009B29C2" w:rsidP="00A66E58">
                    <w:pPr>
                      <w:jc w:val="center"/>
                      <w:rPr>
                        <w:rFonts w:ascii="Sylfaen" w:hAnsi="Sylfaen"/>
                        <w:sz w:val="18"/>
                        <w:szCs w:val="15"/>
                      </w:rPr>
                    </w:pPr>
                    <w:r w:rsidRPr="00A66E58">
                      <w:rPr>
                        <w:rFonts w:ascii="Sylfaen" w:hAnsi="Sylfaen"/>
                        <w:sz w:val="18"/>
                        <w:szCs w:val="15"/>
                      </w:rPr>
                      <w:t>Уведомление об успешной обработке (P.CP.04.MSG.007)</w:t>
                    </w:r>
                  </w:p>
                </w:txbxContent>
              </v:textbox>
            </v:rect>
            <v:rect id="_x0000_s1257" style="position:absolute;left:2093;top:12575;width:3466;height:452;v-text-anchor:middle" stroked="f">
              <v:textbox inset="0,0,0,0">
                <w:txbxContent>
                  <w:p w:rsidR="009B29C2" w:rsidRPr="00A66E58" w:rsidRDefault="009B29C2" w:rsidP="00A66E58">
                    <w:pPr>
                      <w:jc w:val="center"/>
                      <w:rPr>
                        <w:rFonts w:ascii="Sylfaen" w:hAnsi="Sylfaen"/>
                        <w:sz w:val="18"/>
                        <w:szCs w:val="15"/>
                      </w:rPr>
                    </w:pPr>
                    <w:r w:rsidRPr="00A66E58">
                      <w:rPr>
                        <w:rFonts w:ascii="Sylfaen" w:hAnsi="Sylfaen"/>
                        <w:sz w:val="18"/>
                        <w:szCs w:val="15"/>
                      </w:rPr>
                      <w:t>: Сведения о временном ввозе ТСЛП [сведения о продлении срока обработаны</w:t>
                    </w:r>
                  </w:p>
                </w:txbxContent>
              </v:textbox>
            </v:rect>
            <v:rect id="_x0000_s1259" style="position:absolute;left:1653;top:11738;width:982;height:461;v-text-anchor:middle" stroked="f">
              <v:textbox inset="0,0,0,0">
                <w:txbxContent>
                  <w:p w:rsidR="009B29C2" w:rsidRPr="00A66E58" w:rsidRDefault="009B29C2" w:rsidP="00A66E58">
                    <w:pPr>
                      <w:jc w:val="center"/>
                      <w:rPr>
                        <w:rFonts w:ascii="Sylfaen" w:hAnsi="Sylfaen"/>
                        <w:sz w:val="18"/>
                        <w:szCs w:val="15"/>
                      </w:rPr>
                    </w:pPr>
                    <w:r w:rsidRPr="00A66E58">
                      <w:rPr>
                        <w:rFonts w:ascii="Sylfaen" w:hAnsi="Sylfaen"/>
                        <w:sz w:val="18"/>
                        <w:szCs w:val="15"/>
                      </w:rPr>
                      <w:t>Ошибка</w:t>
                    </w:r>
                    <w:r>
                      <w:rPr>
                        <w:rFonts w:ascii="Sylfaen" w:hAnsi="Sylfaen"/>
                        <w:sz w:val="18"/>
                        <w:szCs w:val="15"/>
                      </w:rPr>
                      <w:t xml:space="preserve"> </w:t>
                    </w:r>
                    <w:r w:rsidRPr="00A66E58">
                      <w:rPr>
                        <w:rFonts w:ascii="Sylfaen" w:hAnsi="Sylfaen"/>
                        <w:sz w:val="18"/>
                        <w:szCs w:val="15"/>
                      </w:rPr>
                      <w:t>контроля</w:t>
                    </w:r>
                  </w:p>
                </w:txbxContent>
              </v:textbox>
            </v:rect>
            <v:rect id="_x0000_s1260" style="position:absolute;left:3351;top:13586;width:982;height:230;v-text-anchor:middle" stroked="f">
              <v:textbox inset="0,0,0,0">
                <w:txbxContent>
                  <w:p w:rsidR="009B29C2" w:rsidRPr="00A66E58" w:rsidRDefault="009B29C2" w:rsidP="00A66E58">
                    <w:pPr>
                      <w:jc w:val="center"/>
                      <w:rPr>
                        <w:rFonts w:ascii="Sylfaen" w:hAnsi="Sylfaen"/>
                        <w:sz w:val="18"/>
                        <w:szCs w:val="15"/>
                      </w:rPr>
                    </w:pPr>
                    <w:r w:rsidRPr="00A66E58">
                      <w:rPr>
                        <w:rFonts w:ascii="Sylfaen" w:hAnsi="Sylfaen"/>
                        <w:sz w:val="18"/>
                        <w:szCs w:val="15"/>
                      </w:rPr>
                      <w:t>Успех</w:t>
                    </w:r>
                  </w:p>
                </w:txbxContent>
              </v:textbox>
            </v:rect>
          </v:group>
        </w:pict>
      </w:r>
      <w:r w:rsidR="009D2DB8">
        <w:rPr>
          <w:rFonts w:ascii="Sylfaen" w:hAnsi="Sylfaen"/>
        </w:rPr>
        <w:pict>
          <v:shape id="_x0000_i1044" type="#_x0000_t75" style="width:456pt;height:213.75pt">
            <v:imagedata r:id="rId27" o:title=""/>
          </v:shape>
        </w:pict>
      </w:r>
    </w:p>
    <w:p w:rsidR="009E37E0" w:rsidRPr="001011CE" w:rsidRDefault="001011CE" w:rsidP="001011CE">
      <w:pPr>
        <w:pStyle w:val="Picturecaption0"/>
        <w:shd w:val="clear" w:color="auto" w:fill="auto"/>
        <w:spacing w:after="120" w:line="240" w:lineRule="auto"/>
        <w:rPr>
          <w:rFonts w:ascii="Sylfaen" w:hAnsi="Sylfaen"/>
        </w:rPr>
      </w:pPr>
      <w:r w:rsidRPr="001011CE">
        <w:rPr>
          <w:rFonts w:ascii="Sylfaen" w:hAnsi="Sylfaen"/>
        </w:rPr>
        <w:t xml:space="preserve">Рис. 7. Схема выполнения транзакции общего процесса «Передача сведений о продлении срока временного ввоза ТСЛП» </w:t>
      </w:r>
      <w:r w:rsidRPr="001011CE">
        <w:rPr>
          <w:rFonts w:ascii="Sylfaen" w:hAnsi="Sylfaen"/>
          <w:lang w:eastAsia="en-US" w:bidi="en-US"/>
        </w:rPr>
        <w:t>(</w:t>
      </w:r>
      <w:r w:rsidRPr="001011CE">
        <w:rPr>
          <w:rFonts w:ascii="Sylfaen" w:hAnsi="Sylfaen"/>
          <w:lang w:val="en-US" w:eastAsia="en-US" w:bidi="en-US"/>
        </w:rPr>
        <w:t>P</w:t>
      </w:r>
      <w:r w:rsidRPr="001011CE">
        <w:rPr>
          <w:rFonts w:ascii="Sylfaen" w:hAnsi="Sylfaen"/>
          <w:lang w:eastAsia="en-US" w:bidi="en-US"/>
        </w:rPr>
        <w:t>.</w:t>
      </w:r>
      <w:r w:rsidRPr="001011CE">
        <w:rPr>
          <w:rFonts w:ascii="Sylfaen" w:hAnsi="Sylfaen"/>
          <w:lang w:val="en-US" w:eastAsia="en-US" w:bidi="en-US"/>
        </w:rPr>
        <w:t>CP</w:t>
      </w:r>
      <w:r w:rsidRPr="001011CE">
        <w:rPr>
          <w:rFonts w:ascii="Sylfaen" w:hAnsi="Sylfaen"/>
          <w:lang w:eastAsia="en-US" w:bidi="en-US"/>
        </w:rPr>
        <w:t>.04.</w:t>
      </w:r>
      <w:r w:rsidRPr="001011CE">
        <w:rPr>
          <w:rFonts w:ascii="Sylfaen" w:hAnsi="Sylfaen"/>
          <w:lang w:val="en-US" w:eastAsia="en-US" w:bidi="en-US"/>
        </w:rPr>
        <w:t>TRN</w:t>
      </w:r>
      <w:r w:rsidRPr="001011CE">
        <w:rPr>
          <w:rFonts w:ascii="Sylfaen" w:hAnsi="Sylfaen"/>
          <w:lang w:eastAsia="en-US" w:bidi="en-US"/>
        </w:rPr>
        <w:t>.001)</w:t>
      </w:r>
    </w:p>
    <w:p w:rsidR="009E37E0" w:rsidRPr="001011CE" w:rsidRDefault="009E37E0" w:rsidP="001011CE">
      <w:pPr>
        <w:spacing w:after="120"/>
        <w:rPr>
          <w:rFonts w:ascii="Sylfaen" w:hAnsi="Sylfaen"/>
        </w:rPr>
      </w:pPr>
    </w:p>
    <w:p w:rsidR="009E37E0" w:rsidRPr="001011CE" w:rsidRDefault="001011CE" w:rsidP="001011CE">
      <w:pPr>
        <w:pStyle w:val="Bodytext20"/>
        <w:shd w:val="clear" w:color="auto" w:fill="auto"/>
        <w:spacing w:before="0" w:after="120" w:line="240" w:lineRule="auto"/>
        <w:ind w:firstLine="0"/>
        <w:jc w:val="right"/>
        <w:rPr>
          <w:rFonts w:ascii="Sylfaen" w:hAnsi="Sylfaen"/>
          <w:sz w:val="24"/>
          <w:szCs w:val="24"/>
        </w:rPr>
      </w:pPr>
      <w:r w:rsidRPr="001011CE">
        <w:rPr>
          <w:rFonts w:ascii="Sylfaen" w:hAnsi="Sylfaen"/>
          <w:sz w:val="24"/>
          <w:szCs w:val="24"/>
        </w:rPr>
        <w:lastRenderedPageBreak/>
        <w:t>Таблица 8</w:t>
      </w:r>
    </w:p>
    <w:p w:rsidR="009E37E0" w:rsidRPr="001011CE" w:rsidRDefault="001011CE" w:rsidP="001011CE">
      <w:pPr>
        <w:pStyle w:val="Bodytext20"/>
        <w:shd w:val="clear" w:color="auto" w:fill="auto"/>
        <w:spacing w:before="0" w:after="120" w:line="240" w:lineRule="auto"/>
        <w:ind w:right="40" w:firstLine="0"/>
        <w:jc w:val="center"/>
        <w:rPr>
          <w:rFonts w:ascii="Sylfaen" w:hAnsi="Sylfaen"/>
          <w:sz w:val="24"/>
          <w:szCs w:val="24"/>
        </w:rPr>
      </w:pPr>
      <w:r w:rsidRPr="001011CE">
        <w:rPr>
          <w:rFonts w:ascii="Sylfaen" w:hAnsi="Sylfaen"/>
          <w:sz w:val="24"/>
          <w:szCs w:val="24"/>
        </w:rPr>
        <w:t>Описание транзакции общего процесса «Передача сведений</w:t>
      </w:r>
      <w:r w:rsidR="001731F5">
        <w:rPr>
          <w:rFonts w:ascii="Sylfaen" w:hAnsi="Sylfaen"/>
          <w:sz w:val="24"/>
          <w:szCs w:val="24"/>
        </w:rPr>
        <w:t xml:space="preserve"> </w:t>
      </w:r>
      <w:r w:rsidRPr="001011CE">
        <w:rPr>
          <w:rFonts w:ascii="Sylfaen" w:hAnsi="Sylfaen"/>
          <w:sz w:val="24"/>
          <w:szCs w:val="24"/>
        </w:rPr>
        <w:t xml:space="preserve">о продлении срока временного ввоза ТСЛП»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w:t>
      </w:r>
      <w:r w:rsidRPr="001011CE">
        <w:rPr>
          <w:rFonts w:ascii="Sylfaen" w:hAnsi="Sylfaen"/>
          <w:sz w:val="24"/>
          <w:szCs w:val="24"/>
          <w:lang w:val="en-US" w:eastAsia="en-US" w:bidi="en-US"/>
        </w:rPr>
        <w:t>TRN</w:t>
      </w:r>
      <w:r w:rsidRPr="001011CE">
        <w:rPr>
          <w:rFonts w:ascii="Sylfaen" w:hAnsi="Sylfaen"/>
          <w:sz w:val="24"/>
          <w:szCs w:val="24"/>
          <w:lang w:eastAsia="en-US" w:bidi="en-US"/>
        </w:rPr>
        <w:t>.001)</w:t>
      </w:r>
    </w:p>
    <w:tbl>
      <w:tblPr>
        <w:tblOverlap w:val="never"/>
        <w:tblW w:w="9374" w:type="dxa"/>
        <w:jc w:val="center"/>
        <w:tblLayout w:type="fixed"/>
        <w:tblCellMar>
          <w:left w:w="10" w:type="dxa"/>
          <w:right w:w="10" w:type="dxa"/>
        </w:tblCellMar>
        <w:tblLook w:val="0000" w:firstRow="0" w:lastRow="0" w:firstColumn="0" w:lastColumn="0" w:noHBand="0" w:noVBand="0"/>
      </w:tblPr>
      <w:tblGrid>
        <w:gridCol w:w="731"/>
        <w:gridCol w:w="3246"/>
        <w:gridCol w:w="5391"/>
        <w:gridCol w:w="6"/>
      </w:tblGrid>
      <w:tr w:rsidR="009E37E0" w:rsidRPr="001011CE" w:rsidTr="001731F5">
        <w:trPr>
          <w:gridAfter w:val="1"/>
          <w:wAfter w:w="6" w:type="dxa"/>
          <w:jc w:val="center"/>
        </w:trPr>
        <w:tc>
          <w:tcPr>
            <w:tcW w:w="731"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0"/>
                <w:rFonts w:ascii="Sylfaen" w:hAnsi="Sylfaen"/>
              </w:rPr>
              <w:t>№</w:t>
            </w:r>
          </w:p>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0"/>
                <w:rFonts w:ascii="Sylfaen" w:hAnsi="Sylfaen"/>
              </w:rPr>
              <w:t>п/п</w:t>
            </w:r>
          </w:p>
        </w:tc>
        <w:tc>
          <w:tcPr>
            <w:tcW w:w="3244"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Обязательный элемент</w:t>
            </w:r>
          </w:p>
        </w:tc>
        <w:tc>
          <w:tcPr>
            <w:tcW w:w="5393"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Описание</w:t>
            </w:r>
          </w:p>
        </w:tc>
      </w:tr>
      <w:tr w:rsidR="009E37E0" w:rsidRPr="001011CE" w:rsidTr="001731F5">
        <w:trPr>
          <w:gridAfter w:val="1"/>
          <w:wAfter w:w="6" w:type="dxa"/>
          <w:jc w:val="center"/>
        </w:trPr>
        <w:tc>
          <w:tcPr>
            <w:tcW w:w="731"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0"/>
                <w:rFonts w:ascii="Sylfaen" w:hAnsi="Sylfaen"/>
              </w:rPr>
              <w:t>1</w:t>
            </w:r>
          </w:p>
        </w:tc>
        <w:tc>
          <w:tcPr>
            <w:tcW w:w="3244"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2</w:t>
            </w:r>
          </w:p>
        </w:tc>
        <w:tc>
          <w:tcPr>
            <w:tcW w:w="5393"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3</w:t>
            </w:r>
          </w:p>
        </w:tc>
      </w:tr>
      <w:tr w:rsidR="009E37E0" w:rsidRPr="001011CE" w:rsidTr="001731F5">
        <w:trPr>
          <w:gridAfter w:val="1"/>
          <w:wAfter w:w="6" w:type="dxa"/>
          <w:jc w:val="center"/>
        </w:trPr>
        <w:tc>
          <w:tcPr>
            <w:tcW w:w="731"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0"/>
                <w:rFonts w:ascii="Sylfaen" w:hAnsi="Sylfaen"/>
              </w:rPr>
              <w:t>1</w:t>
            </w:r>
          </w:p>
        </w:tc>
        <w:tc>
          <w:tcPr>
            <w:tcW w:w="3244"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Кодовое обозначение</w:t>
            </w:r>
          </w:p>
        </w:tc>
        <w:tc>
          <w:tcPr>
            <w:tcW w:w="5393"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lang w:val="en-US" w:eastAsia="en-US" w:bidi="en-US"/>
              </w:rPr>
              <w:t>P.CP.04.TRN.001</w:t>
            </w:r>
          </w:p>
        </w:tc>
      </w:tr>
      <w:tr w:rsidR="009E37E0" w:rsidRPr="001011CE" w:rsidTr="001731F5">
        <w:trPr>
          <w:gridAfter w:val="1"/>
          <w:wAfter w:w="6" w:type="dxa"/>
          <w:jc w:val="center"/>
        </w:trPr>
        <w:tc>
          <w:tcPr>
            <w:tcW w:w="731"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0"/>
                <w:rFonts w:ascii="Sylfaen" w:hAnsi="Sylfaen"/>
              </w:rPr>
              <w:t>2</w:t>
            </w:r>
          </w:p>
        </w:tc>
        <w:tc>
          <w:tcPr>
            <w:tcW w:w="3244"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Наименование транзакции общего процесса</w:t>
            </w:r>
          </w:p>
        </w:tc>
        <w:tc>
          <w:tcPr>
            <w:tcW w:w="5393"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передача сведений о продлении срока временного ввоза ТСЛП</w:t>
            </w:r>
          </w:p>
        </w:tc>
      </w:tr>
      <w:tr w:rsidR="009E37E0" w:rsidRPr="001011CE" w:rsidTr="001731F5">
        <w:trPr>
          <w:gridAfter w:val="1"/>
          <w:wAfter w:w="6" w:type="dxa"/>
          <w:jc w:val="center"/>
        </w:trPr>
        <w:tc>
          <w:tcPr>
            <w:tcW w:w="731"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0"/>
                <w:rFonts w:ascii="Sylfaen" w:hAnsi="Sylfaen"/>
              </w:rPr>
              <w:t>3</w:t>
            </w:r>
          </w:p>
        </w:tc>
        <w:tc>
          <w:tcPr>
            <w:tcW w:w="3244"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Шаблон транзакции общего процесса</w:t>
            </w:r>
          </w:p>
        </w:tc>
        <w:tc>
          <w:tcPr>
            <w:tcW w:w="5393"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запрос/ответ</w:t>
            </w:r>
          </w:p>
        </w:tc>
      </w:tr>
      <w:tr w:rsidR="009E37E0" w:rsidRPr="001011CE" w:rsidTr="001731F5">
        <w:trPr>
          <w:gridAfter w:val="1"/>
          <w:wAfter w:w="6" w:type="dxa"/>
          <w:jc w:val="center"/>
        </w:trPr>
        <w:tc>
          <w:tcPr>
            <w:tcW w:w="731"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0"/>
                <w:rFonts w:ascii="Sylfaen" w:hAnsi="Sylfaen"/>
              </w:rPr>
              <w:t>4</w:t>
            </w:r>
          </w:p>
        </w:tc>
        <w:tc>
          <w:tcPr>
            <w:tcW w:w="3244"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Инициирующая роль</w:t>
            </w:r>
          </w:p>
        </w:tc>
        <w:tc>
          <w:tcPr>
            <w:tcW w:w="5393"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инициатор</w:t>
            </w:r>
          </w:p>
        </w:tc>
      </w:tr>
      <w:tr w:rsidR="009E37E0" w:rsidRPr="001011CE" w:rsidTr="001731F5">
        <w:trPr>
          <w:gridAfter w:val="1"/>
          <w:wAfter w:w="6" w:type="dxa"/>
          <w:jc w:val="center"/>
        </w:trPr>
        <w:tc>
          <w:tcPr>
            <w:tcW w:w="731"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0"/>
                <w:rFonts w:ascii="Sylfaen" w:hAnsi="Sylfaen"/>
              </w:rPr>
              <w:t>5</w:t>
            </w:r>
          </w:p>
        </w:tc>
        <w:tc>
          <w:tcPr>
            <w:tcW w:w="3244"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Инициирующая операция</w:t>
            </w:r>
          </w:p>
        </w:tc>
        <w:tc>
          <w:tcPr>
            <w:tcW w:w="5393"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передача сведений о продлении срока временного ввоза ТСЛП</w:t>
            </w:r>
          </w:p>
        </w:tc>
      </w:tr>
      <w:tr w:rsidR="009E37E0" w:rsidRPr="001011CE" w:rsidTr="001731F5">
        <w:trPr>
          <w:gridAfter w:val="1"/>
          <w:wAfter w:w="6" w:type="dxa"/>
          <w:jc w:val="center"/>
        </w:trPr>
        <w:tc>
          <w:tcPr>
            <w:tcW w:w="731"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0"/>
                <w:rFonts w:ascii="Sylfaen" w:hAnsi="Sylfaen"/>
              </w:rPr>
              <w:t>6</w:t>
            </w:r>
          </w:p>
        </w:tc>
        <w:tc>
          <w:tcPr>
            <w:tcW w:w="3244"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Реагирующая роль</w:t>
            </w:r>
          </w:p>
        </w:tc>
        <w:tc>
          <w:tcPr>
            <w:tcW w:w="5393"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респондент</w:t>
            </w:r>
          </w:p>
        </w:tc>
      </w:tr>
      <w:tr w:rsidR="009E37E0" w:rsidRPr="001011CE" w:rsidTr="001731F5">
        <w:trPr>
          <w:gridAfter w:val="1"/>
          <w:wAfter w:w="6" w:type="dxa"/>
          <w:jc w:val="center"/>
        </w:trPr>
        <w:tc>
          <w:tcPr>
            <w:tcW w:w="731"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0"/>
                <w:rFonts w:ascii="Sylfaen" w:hAnsi="Sylfaen"/>
              </w:rPr>
              <w:t>7</w:t>
            </w:r>
          </w:p>
        </w:tc>
        <w:tc>
          <w:tcPr>
            <w:tcW w:w="3244"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Принимающая операция</w:t>
            </w:r>
          </w:p>
        </w:tc>
        <w:tc>
          <w:tcPr>
            <w:tcW w:w="5393"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прием и обработка сведений о продлении срока временного ввоза ТСЛП</w:t>
            </w:r>
          </w:p>
        </w:tc>
      </w:tr>
      <w:tr w:rsidR="009E37E0" w:rsidRPr="001011CE" w:rsidTr="001731F5">
        <w:trPr>
          <w:gridAfter w:val="1"/>
          <w:wAfter w:w="6" w:type="dxa"/>
          <w:jc w:val="center"/>
        </w:trPr>
        <w:tc>
          <w:tcPr>
            <w:tcW w:w="731"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0"/>
                <w:rFonts w:ascii="Sylfaen" w:hAnsi="Sylfaen"/>
              </w:rPr>
              <w:t>8</w:t>
            </w:r>
          </w:p>
        </w:tc>
        <w:tc>
          <w:tcPr>
            <w:tcW w:w="3244"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Результат выполнения транзакции общего процесса</w:t>
            </w:r>
          </w:p>
        </w:tc>
        <w:tc>
          <w:tcPr>
            <w:tcW w:w="5393"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сведения о временном ввозе ТСЛП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w:t>
            </w:r>
            <w:r w:rsidRPr="001011CE">
              <w:rPr>
                <w:rStyle w:val="Bodytext212pt0"/>
                <w:rFonts w:ascii="Sylfaen" w:hAnsi="Sylfaen"/>
                <w:lang w:val="en-US" w:eastAsia="en-US" w:bidi="en-US"/>
              </w:rPr>
              <w:t>BEN</w:t>
            </w:r>
            <w:r w:rsidRPr="001011CE">
              <w:rPr>
                <w:rStyle w:val="Bodytext212pt0"/>
                <w:rFonts w:ascii="Sylfaen" w:hAnsi="Sylfaen"/>
                <w:lang w:eastAsia="en-US" w:bidi="en-US"/>
              </w:rPr>
              <w:t xml:space="preserve">.001): </w:t>
            </w:r>
            <w:r w:rsidRPr="001011CE">
              <w:rPr>
                <w:rStyle w:val="Bodytext212pt0"/>
                <w:rFonts w:ascii="Sylfaen" w:hAnsi="Sylfaen"/>
              </w:rPr>
              <w:t>сведения о продлении срока обработаны</w:t>
            </w:r>
          </w:p>
        </w:tc>
      </w:tr>
      <w:tr w:rsidR="009E37E0" w:rsidRPr="001011CE" w:rsidTr="001731F5">
        <w:trPr>
          <w:jc w:val="center"/>
        </w:trPr>
        <w:tc>
          <w:tcPr>
            <w:tcW w:w="731"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240" w:firstLine="0"/>
              <w:jc w:val="right"/>
              <w:rPr>
                <w:rFonts w:ascii="Sylfaen" w:hAnsi="Sylfaen"/>
                <w:sz w:val="24"/>
                <w:szCs w:val="24"/>
              </w:rPr>
            </w:pPr>
            <w:r w:rsidRPr="001011CE">
              <w:rPr>
                <w:rStyle w:val="Bodytext212pt0"/>
                <w:rFonts w:ascii="Sylfaen" w:hAnsi="Sylfaen"/>
              </w:rPr>
              <w:t>9</w:t>
            </w:r>
          </w:p>
        </w:tc>
        <w:tc>
          <w:tcPr>
            <w:tcW w:w="3247"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Параметры транзакции общего процесса:</w:t>
            </w:r>
          </w:p>
        </w:tc>
        <w:tc>
          <w:tcPr>
            <w:tcW w:w="5396" w:type="dxa"/>
            <w:gridSpan w:val="2"/>
            <w:tcBorders>
              <w:top w:val="single" w:sz="4" w:space="0" w:color="auto"/>
              <w:left w:val="single" w:sz="4" w:space="0" w:color="auto"/>
              <w:right w:val="single" w:sz="4" w:space="0" w:color="auto"/>
            </w:tcBorders>
            <w:shd w:val="clear" w:color="auto" w:fill="FFFFFF"/>
          </w:tcPr>
          <w:p w:rsidR="009E37E0" w:rsidRPr="001011CE" w:rsidRDefault="009E37E0" w:rsidP="001011CE">
            <w:pPr>
              <w:spacing w:after="120"/>
              <w:rPr>
                <w:rFonts w:ascii="Sylfaen" w:hAnsi="Sylfaen"/>
              </w:rPr>
            </w:pPr>
          </w:p>
        </w:tc>
      </w:tr>
      <w:tr w:rsidR="009E37E0" w:rsidRPr="001011CE" w:rsidTr="001731F5">
        <w:trPr>
          <w:jc w:val="center"/>
        </w:trPr>
        <w:tc>
          <w:tcPr>
            <w:tcW w:w="731" w:type="dxa"/>
            <w:tcBorders>
              <w:left w:val="single" w:sz="4" w:space="0" w:color="auto"/>
            </w:tcBorders>
            <w:shd w:val="clear" w:color="auto" w:fill="FFFFFF"/>
          </w:tcPr>
          <w:p w:rsidR="009E37E0" w:rsidRPr="001011CE" w:rsidRDefault="009E37E0" w:rsidP="001011CE">
            <w:pPr>
              <w:spacing w:after="120"/>
              <w:rPr>
                <w:rFonts w:ascii="Sylfaen" w:hAnsi="Sylfaen"/>
              </w:rPr>
            </w:pPr>
          </w:p>
        </w:tc>
        <w:tc>
          <w:tcPr>
            <w:tcW w:w="3247" w:type="dxa"/>
            <w:tcBorders>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400" w:firstLine="0"/>
              <w:jc w:val="left"/>
              <w:rPr>
                <w:rFonts w:ascii="Sylfaen" w:hAnsi="Sylfaen"/>
                <w:sz w:val="24"/>
                <w:szCs w:val="24"/>
              </w:rPr>
            </w:pPr>
            <w:r w:rsidRPr="001011CE">
              <w:rPr>
                <w:rStyle w:val="Bodytext212pt0"/>
                <w:rFonts w:ascii="Sylfaen" w:hAnsi="Sylfaen"/>
              </w:rPr>
              <w:t>время для подтверждения получения</w:t>
            </w:r>
          </w:p>
        </w:tc>
        <w:tc>
          <w:tcPr>
            <w:tcW w:w="5396" w:type="dxa"/>
            <w:gridSpan w:val="2"/>
            <w:tcBorders>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w:t>
            </w:r>
          </w:p>
        </w:tc>
      </w:tr>
      <w:tr w:rsidR="009E37E0" w:rsidRPr="001011CE" w:rsidTr="001731F5">
        <w:trPr>
          <w:jc w:val="center"/>
        </w:trPr>
        <w:tc>
          <w:tcPr>
            <w:tcW w:w="731" w:type="dxa"/>
            <w:tcBorders>
              <w:left w:val="single" w:sz="4" w:space="0" w:color="auto"/>
            </w:tcBorders>
            <w:shd w:val="clear" w:color="auto" w:fill="FFFFFF"/>
          </w:tcPr>
          <w:p w:rsidR="009E37E0" w:rsidRPr="001011CE" w:rsidRDefault="009E37E0" w:rsidP="001011CE">
            <w:pPr>
              <w:spacing w:after="120"/>
              <w:rPr>
                <w:rFonts w:ascii="Sylfaen" w:hAnsi="Sylfaen"/>
              </w:rPr>
            </w:pPr>
          </w:p>
        </w:tc>
        <w:tc>
          <w:tcPr>
            <w:tcW w:w="3247" w:type="dxa"/>
            <w:tcBorders>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400" w:firstLine="0"/>
              <w:jc w:val="left"/>
              <w:rPr>
                <w:rFonts w:ascii="Sylfaen" w:hAnsi="Sylfaen"/>
                <w:sz w:val="24"/>
                <w:szCs w:val="24"/>
              </w:rPr>
            </w:pPr>
            <w:r w:rsidRPr="001011CE">
              <w:rPr>
                <w:rStyle w:val="Bodytext212pt0"/>
                <w:rFonts w:ascii="Sylfaen" w:hAnsi="Sylfaen"/>
              </w:rPr>
              <w:t>время подтверждения принятия в обработку</w:t>
            </w:r>
          </w:p>
        </w:tc>
        <w:tc>
          <w:tcPr>
            <w:tcW w:w="5396" w:type="dxa"/>
            <w:gridSpan w:val="2"/>
            <w:tcBorders>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1 мин</w:t>
            </w:r>
          </w:p>
        </w:tc>
      </w:tr>
      <w:tr w:rsidR="009E37E0" w:rsidRPr="001011CE" w:rsidTr="001731F5">
        <w:trPr>
          <w:jc w:val="center"/>
        </w:trPr>
        <w:tc>
          <w:tcPr>
            <w:tcW w:w="731" w:type="dxa"/>
            <w:tcBorders>
              <w:left w:val="single" w:sz="4" w:space="0" w:color="auto"/>
            </w:tcBorders>
            <w:shd w:val="clear" w:color="auto" w:fill="FFFFFF"/>
          </w:tcPr>
          <w:p w:rsidR="009E37E0" w:rsidRPr="001011CE" w:rsidRDefault="009E37E0" w:rsidP="001011CE">
            <w:pPr>
              <w:spacing w:after="120"/>
              <w:rPr>
                <w:rFonts w:ascii="Sylfaen" w:hAnsi="Sylfaen"/>
              </w:rPr>
            </w:pPr>
          </w:p>
        </w:tc>
        <w:tc>
          <w:tcPr>
            <w:tcW w:w="3247" w:type="dxa"/>
            <w:tcBorders>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400" w:firstLine="0"/>
              <w:jc w:val="left"/>
              <w:rPr>
                <w:rFonts w:ascii="Sylfaen" w:hAnsi="Sylfaen"/>
                <w:sz w:val="24"/>
                <w:szCs w:val="24"/>
              </w:rPr>
            </w:pPr>
            <w:r w:rsidRPr="001011CE">
              <w:rPr>
                <w:rStyle w:val="Bodytext212pt0"/>
                <w:rFonts w:ascii="Sylfaen" w:hAnsi="Sylfaen"/>
              </w:rPr>
              <w:t>время ожидания ответа</w:t>
            </w:r>
          </w:p>
        </w:tc>
        <w:tc>
          <w:tcPr>
            <w:tcW w:w="5396" w:type="dxa"/>
            <w:gridSpan w:val="2"/>
            <w:tcBorders>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2 мин</w:t>
            </w:r>
          </w:p>
        </w:tc>
      </w:tr>
      <w:tr w:rsidR="009E37E0" w:rsidRPr="001011CE" w:rsidTr="001731F5">
        <w:trPr>
          <w:jc w:val="center"/>
        </w:trPr>
        <w:tc>
          <w:tcPr>
            <w:tcW w:w="731" w:type="dxa"/>
            <w:tcBorders>
              <w:left w:val="single" w:sz="4" w:space="0" w:color="auto"/>
            </w:tcBorders>
            <w:shd w:val="clear" w:color="auto" w:fill="FFFFFF"/>
          </w:tcPr>
          <w:p w:rsidR="009E37E0" w:rsidRPr="001011CE" w:rsidRDefault="009E37E0" w:rsidP="001011CE">
            <w:pPr>
              <w:spacing w:after="120"/>
              <w:rPr>
                <w:rFonts w:ascii="Sylfaen" w:hAnsi="Sylfaen"/>
              </w:rPr>
            </w:pPr>
          </w:p>
        </w:tc>
        <w:tc>
          <w:tcPr>
            <w:tcW w:w="3247" w:type="dxa"/>
            <w:tcBorders>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400" w:firstLine="0"/>
              <w:jc w:val="left"/>
              <w:rPr>
                <w:rFonts w:ascii="Sylfaen" w:hAnsi="Sylfaen"/>
                <w:sz w:val="24"/>
                <w:szCs w:val="24"/>
              </w:rPr>
            </w:pPr>
            <w:r w:rsidRPr="001011CE">
              <w:rPr>
                <w:rStyle w:val="Bodytext212pt0"/>
                <w:rFonts w:ascii="Sylfaen" w:hAnsi="Sylfaen"/>
              </w:rPr>
              <w:t>признак авторизации</w:t>
            </w:r>
          </w:p>
        </w:tc>
        <w:tc>
          <w:tcPr>
            <w:tcW w:w="5396" w:type="dxa"/>
            <w:gridSpan w:val="2"/>
            <w:tcBorders>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да</w:t>
            </w:r>
          </w:p>
        </w:tc>
      </w:tr>
      <w:tr w:rsidR="009E37E0" w:rsidRPr="001011CE" w:rsidTr="001731F5">
        <w:trPr>
          <w:jc w:val="center"/>
        </w:trPr>
        <w:tc>
          <w:tcPr>
            <w:tcW w:w="731" w:type="dxa"/>
            <w:tcBorders>
              <w:left w:val="single" w:sz="4" w:space="0" w:color="auto"/>
            </w:tcBorders>
            <w:shd w:val="clear" w:color="auto" w:fill="FFFFFF"/>
          </w:tcPr>
          <w:p w:rsidR="009E37E0" w:rsidRPr="001011CE" w:rsidRDefault="009E37E0" w:rsidP="001011CE">
            <w:pPr>
              <w:spacing w:after="120"/>
              <w:rPr>
                <w:rFonts w:ascii="Sylfaen" w:hAnsi="Sylfaen"/>
              </w:rPr>
            </w:pPr>
          </w:p>
        </w:tc>
        <w:tc>
          <w:tcPr>
            <w:tcW w:w="3247" w:type="dxa"/>
            <w:tcBorders>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400" w:firstLine="0"/>
              <w:jc w:val="left"/>
              <w:rPr>
                <w:rFonts w:ascii="Sylfaen" w:hAnsi="Sylfaen"/>
                <w:sz w:val="24"/>
                <w:szCs w:val="24"/>
              </w:rPr>
            </w:pPr>
            <w:r w:rsidRPr="001011CE">
              <w:rPr>
                <w:rStyle w:val="Bodytext212pt0"/>
                <w:rFonts w:ascii="Sylfaen" w:hAnsi="Sylfaen"/>
              </w:rPr>
              <w:t>количество повторов</w:t>
            </w:r>
          </w:p>
        </w:tc>
        <w:tc>
          <w:tcPr>
            <w:tcW w:w="5396" w:type="dxa"/>
            <w:gridSpan w:val="2"/>
            <w:tcBorders>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3</w:t>
            </w:r>
          </w:p>
        </w:tc>
      </w:tr>
      <w:tr w:rsidR="009E37E0" w:rsidRPr="001011CE" w:rsidTr="001731F5">
        <w:trPr>
          <w:jc w:val="center"/>
        </w:trPr>
        <w:tc>
          <w:tcPr>
            <w:tcW w:w="731"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240" w:firstLine="0"/>
              <w:jc w:val="right"/>
              <w:rPr>
                <w:rFonts w:ascii="Sylfaen" w:hAnsi="Sylfaen"/>
                <w:sz w:val="24"/>
                <w:szCs w:val="24"/>
              </w:rPr>
            </w:pPr>
            <w:r w:rsidRPr="001011CE">
              <w:rPr>
                <w:rStyle w:val="Bodytext212pt0"/>
                <w:rFonts w:ascii="Sylfaen" w:hAnsi="Sylfaen"/>
              </w:rPr>
              <w:t>10</w:t>
            </w:r>
          </w:p>
        </w:tc>
        <w:tc>
          <w:tcPr>
            <w:tcW w:w="3247"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Сообщения транзакции общего процесса:</w:t>
            </w:r>
          </w:p>
        </w:tc>
        <w:tc>
          <w:tcPr>
            <w:tcW w:w="5396" w:type="dxa"/>
            <w:gridSpan w:val="2"/>
            <w:tcBorders>
              <w:top w:val="single" w:sz="4" w:space="0" w:color="auto"/>
              <w:left w:val="single" w:sz="4" w:space="0" w:color="auto"/>
              <w:right w:val="single" w:sz="4" w:space="0" w:color="auto"/>
            </w:tcBorders>
            <w:shd w:val="clear" w:color="auto" w:fill="FFFFFF"/>
          </w:tcPr>
          <w:p w:rsidR="009E37E0" w:rsidRPr="001011CE" w:rsidRDefault="009E37E0" w:rsidP="001011CE">
            <w:pPr>
              <w:spacing w:after="120"/>
              <w:rPr>
                <w:rFonts w:ascii="Sylfaen" w:hAnsi="Sylfaen"/>
              </w:rPr>
            </w:pPr>
          </w:p>
        </w:tc>
      </w:tr>
      <w:tr w:rsidR="009E37E0" w:rsidRPr="001011CE" w:rsidTr="001731F5">
        <w:trPr>
          <w:jc w:val="center"/>
        </w:trPr>
        <w:tc>
          <w:tcPr>
            <w:tcW w:w="731" w:type="dxa"/>
            <w:tcBorders>
              <w:left w:val="single" w:sz="4" w:space="0" w:color="auto"/>
            </w:tcBorders>
            <w:shd w:val="clear" w:color="auto" w:fill="FFFFFF"/>
          </w:tcPr>
          <w:p w:rsidR="009E37E0" w:rsidRPr="001011CE" w:rsidRDefault="009E37E0" w:rsidP="001011CE">
            <w:pPr>
              <w:spacing w:after="120"/>
              <w:rPr>
                <w:rFonts w:ascii="Sylfaen" w:hAnsi="Sylfaen"/>
              </w:rPr>
            </w:pPr>
          </w:p>
        </w:tc>
        <w:tc>
          <w:tcPr>
            <w:tcW w:w="3247" w:type="dxa"/>
            <w:tcBorders>
              <w:left w:val="single" w:sz="4" w:space="0" w:color="auto"/>
            </w:tcBorders>
            <w:shd w:val="clear" w:color="auto" w:fill="FFFFFF"/>
            <w:vAlign w:val="bottom"/>
          </w:tcPr>
          <w:p w:rsidR="009E37E0" w:rsidRPr="001011CE" w:rsidRDefault="001011CE" w:rsidP="001011CE">
            <w:pPr>
              <w:pStyle w:val="Bodytext20"/>
              <w:shd w:val="clear" w:color="auto" w:fill="auto"/>
              <w:spacing w:before="0" w:after="120" w:line="240" w:lineRule="auto"/>
              <w:ind w:left="400" w:firstLine="0"/>
              <w:jc w:val="left"/>
              <w:rPr>
                <w:rFonts w:ascii="Sylfaen" w:hAnsi="Sylfaen"/>
                <w:sz w:val="24"/>
                <w:szCs w:val="24"/>
              </w:rPr>
            </w:pPr>
            <w:r w:rsidRPr="001011CE">
              <w:rPr>
                <w:rStyle w:val="Bodytext212pt0"/>
                <w:rFonts w:ascii="Sylfaen" w:hAnsi="Sylfaen"/>
              </w:rPr>
              <w:t>инициирующее</w:t>
            </w:r>
          </w:p>
        </w:tc>
        <w:tc>
          <w:tcPr>
            <w:tcW w:w="5396" w:type="dxa"/>
            <w:gridSpan w:val="2"/>
            <w:tcBorders>
              <w:left w:val="single" w:sz="4" w:space="0" w:color="auto"/>
              <w:right w:val="single" w:sz="4" w:space="0" w:color="auto"/>
            </w:tcBorders>
            <w:shd w:val="clear" w:color="auto" w:fill="FFFFFF"/>
            <w:vAlign w:val="bottom"/>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сведения о продлении срока временного ввоза</w:t>
            </w:r>
          </w:p>
        </w:tc>
      </w:tr>
      <w:tr w:rsidR="009E37E0" w:rsidRPr="001011CE" w:rsidTr="001731F5">
        <w:trPr>
          <w:jc w:val="center"/>
        </w:trPr>
        <w:tc>
          <w:tcPr>
            <w:tcW w:w="731" w:type="dxa"/>
            <w:tcBorders>
              <w:left w:val="single" w:sz="4" w:space="0" w:color="auto"/>
            </w:tcBorders>
            <w:shd w:val="clear" w:color="auto" w:fill="FFFFFF"/>
          </w:tcPr>
          <w:p w:rsidR="009E37E0" w:rsidRPr="001011CE" w:rsidRDefault="009E37E0" w:rsidP="001011CE">
            <w:pPr>
              <w:spacing w:after="120"/>
              <w:rPr>
                <w:rFonts w:ascii="Sylfaen" w:hAnsi="Sylfaen"/>
              </w:rPr>
            </w:pPr>
          </w:p>
        </w:tc>
        <w:tc>
          <w:tcPr>
            <w:tcW w:w="3247" w:type="dxa"/>
            <w:tcBorders>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400" w:firstLine="0"/>
              <w:jc w:val="left"/>
              <w:rPr>
                <w:rFonts w:ascii="Sylfaen" w:hAnsi="Sylfaen"/>
                <w:sz w:val="24"/>
                <w:szCs w:val="24"/>
              </w:rPr>
            </w:pPr>
            <w:r w:rsidRPr="001011CE">
              <w:rPr>
                <w:rStyle w:val="Bodytext212pt0"/>
                <w:rFonts w:ascii="Sylfaen" w:hAnsi="Sylfaen"/>
              </w:rPr>
              <w:t>сообщение</w:t>
            </w:r>
          </w:p>
        </w:tc>
        <w:tc>
          <w:tcPr>
            <w:tcW w:w="5396" w:type="dxa"/>
            <w:gridSpan w:val="2"/>
            <w:tcBorders>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ТСЛП </w:t>
            </w:r>
            <w:r w:rsidRPr="001011CE">
              <w:rPr>
                <w:rStyle w:val="Bodytext212pt0"/>
                <w:rFonts w:ascii="Sylfaen" w:hAnsi="Sylfaen"/>
                <w:lang w:val="en-US" w:eastAsia="en-US" w:bidi="en-US"/>
              </w:rPr>
              <w:t>(P.CP.04.MSG.002)</w:t>
            </w:r>
          </w:p>
        </w:tc>
      </w:tr>
      <w:tr w:rsidR="009E37E0" w:rsidRPr="001011CE" w:rsidTr="001731F5">
        <w:trPr>
          <w:jc w:val="center"/>
        </w:trPr>
        <w:tc>
          <w:tcPr>
            <w:tcW w:w="731" w:type="dxa"/>
            <w:tcBorders>
              <w:left w:val="single" w:sz="4" w:space="0" w:color="auto"/>
            </w:tcBorders>
            <w:shd w:val="clear" w:color="auto" w:fill="FFFFFF"/>
          </w:tcPr>
          <w:p w:rsidR="009E37E0" w:rsidRPr="001011CE" w:rsidRDefault="009E37E0" w:rsidP="001011CE">
            <w:pPr>
              <w:spacing w:after="120"/>
              <w:rPr>
                <w:rFonts w:ascii="Sylfaen" w:hAnsi="Sylfaen"/>
              </w:rPr>
            </w:pPr>
          </w:p>
        </w:tc>
        <w:tc>
          <w:tcPr>
            <w:tcW w:w="3247" w:type="dxa"/>
            <w:tcBorders>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400" w:firstLine="0"/>
              <w:jc w:val="left"/>
              <w:rPr>
                <w:rFonts w:ascii="Sylfaen" w:hAnsi="Sylfaen"/>
                <w:sz w:val="24"/>
                <w:szCs w:val="24"/>
              </w:rPr>
            </w:pPr>
            <w:r w:rsidRPr="001011CE">
              <w:rPr>
                <w:rStyle w:val="Bodytext212pt0"/>
                <w:rFonts w:ascii="Sylfaen" w:hAnsi="Sylfaen"/>
              </w:rPr>
              <w:t>ответное сообщение</w:t>
            </w:r>
          </w:p>
        </w:tc>
        <w:tc>
          <w:tcPr>
            <w:tcW w:w="5396" w:type="dxa"/>
            <w:gridSpan w:val="2"/>
            <w:tcBorders>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уведомление об успешной обработке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w:t>
            </w:r>
            <w:r w:rsidRPr="001011CE">
              <w:rPr>
                <w:rStyle w:val="Bodytext212pt0"/>
                <w:rFonts w:ascii="Sylfaen" w:hAnsi="Sylfaen"/>
                <w:lang w:val="en-US" w:eastAsia="en-US" w:bidi="en-US"/>
              </w:rPr>
              <w:t>MSG</w:t>
            </w:r>
            <w:r w:rsidRPr="001011CE">
              <w:rPr>
                <w:rStyle w:val="Bodytext212pt0"/>
                <w:rFonts w:ascii="Sylfaen" w:hAnsi="Sylfaen"/>
                <w:lang w:eastAsia="en-US" w:bidi="en-US"/>
              </w:rPr>
              <w:t>.007)</w:t>
            </w:r>
          </w:p>
        </w:tc>
      </w:tr>
      <w:tr w:rsidR="009E37E0" w:rsidRPr="001011CE" w:rsidTr="001731F5">
        <w:trPr>
          <w:jc w:val="center"/>
        </w:trPr>
        <w:tc>
          <w:tcPr>
            <w:tcW w:w="731"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240" w:firstLine="0"/>
              <w:jc w:val="right"/>
              <w:rPr>
                <w:rFonts w:ascii="Sylfaen" w:hAnsi="Sylfaen"/>
                <w:sz w:val="24"/>
                <w:szCs w:val="24"/>
              </w:rPr>
            </w:pPr>
            <w:r w:rsidRPr="001011CE">
              <w:rPr>
                <w:rStyle w:val="Bodytext212pt0"/>
                <w:rFonts w:ascii="Sylfaen" w:hAnsi="Sylfaen"/>
              </w:rPr>
              <w:lastRenderedPageBreak/>
              <w:t>11</w:t>
            </w:r>
          </w:p>
        </w:tc>
        <w:tc>
          <w:tcPr>
            <w:tcW w:w="3247"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Параметры сообщений транзакции общего процесса:</w:t>
            </w:r>
          </w:p>
        </w:tc>
        <w:tc>
          <w:tcPr>
            <w:tcW w:w="5396" w:type="dxa"/>
            <w:gridSpan w:val="2"/>
            <w:tcBorders>
              <w:top w:val="single" w:sz="4" w:space="0" w:color="auto"/>
              <w:left w:val="single" w:sz="4" w:space="0" w:color="auto"/>
              <w:right w:val="single" w:sz="4" w:space="0" w:color="auto"/>
            </w:tcBorders>
            <w:shd w:val="clear" w:color="auto" w:fill="FFFFFF"/>
          </w:tcPr>
          <w:p w:rsidR="009E37E0" w:rsidRPr="001011CE" w:rsidRDefault="009E37E0" w:rsidP="001011CE">
            <w:pPr>
              <w:spacing w:after="120"/>
              <w:rPr>
                <w:rFonts w:ascii="Sylfaen" w:hAnsi="Sylfaen"/>
              </w:rPr>
            </w:pPr>
          </w:p>
        </w:tc>
      </w:tr>
      <w:tr w:rsidR="009E37E0" w:rsidRPr="001011CE" w:rsidTr="001731F5">
        <w:trPr>
          <w:jc w:val="center"/>
        </w:trPr>
        <w:tc>
          <w:tcPr>
            <w:tcW w:w="731" w:type="dxa"/>
            <w:tcBorders>
              <w:left w:val="single" w:sz="4" w:space="0" w:color="auto"/>
            </w:tcBorders>
            <w:shd w:val="clear" w:color="auto" w:fill="FFFFFF"/>
          </w:tcPr>
          <w:p w:rsidR="009E37E0" w:rsidRPr="001011CE" w:rsidRDefault="009E37E0" w:rsidP="001011CE">
            <w:pPr>
              <w:spacing w:after="120"/>
              <w:rPr>
                <w:rFonts w:ascii="Sylfaen" w:hAnsi="Sylfaen"/>
              </w:rPr>
            </w:pPr>
          </w:p>
        </w:tc>
        <w:tc>
          <w:tcPr>
            <w:tcW w:w="3247" w:type="dxa"/>
            <w:tcBorders>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400" w:firstLine="0"/>
              <w:jc w:val="left"/>
              <w:rPr>
                <w:rFonts w:ascii="Sylfaen" w:hAnsi="Sylfaen"/>
                <w:sz w:val="24"/>
                <w:szCs w:val="24"/>
              </w:rPr>
            </w:pPr>
            <w:r w:rsidRPr="001011CE">
              <w:rPr>
                <w:rStyle w:val="Bodytext212pt0"/>
                <w:rFonts w:ascii="Sylfaen" w:hAnsi="Sylfaen"/>
              </w:rPr>
              <w:t>признак ЭЦП</w:t>
            </w:r>
          </w:p>
        </w:tc>
        <w:tc>
          <w:tcPr>
            <w:tcW w:w="5396" w:type="dxa"/>
            <w:gridSpan w:val="2"/>
            <w:tcBorders>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Евразийской экономической комиссии (далее - Комиссия))</w:t>
            </w:r>
          </w:p>
        </w:tc>
      </w:tr>
      <w:tr w:rsidR="009E37E0" w:rsidRPr="001011CE" w:rsidTr="001731F5">
        <w:trPr>
          <w:jc w:val="center"/>
        </w:trPr>
        <w:tc>
          <w:tcPr>
            <w:tcW w:w="731" w:type="dxa"/>
            <w:tcBorders>
              <w:left w:val="single" w:sz="4" w:space="0" w:color="auto"/>
              <w:bottom w:val="single" w:sz="4" w:space="0" w:color="auto"/>
            </w:tcBorders>
            <w:shd w:val="clear" w:color="auto" w:fill="FFFFFF"/>
          </w:tcPr>
          <w:p w:rsidR="009E37E0" w:rsidRPr="001011CE" w:rsidRDefault="009E37E0" w:rsidP="001011CE">
            <w:pPr>
              <w:spacing w:after="120"/>
              <w:rPr>
                <w:rFonts w:ascii="Sylfaen" w:hAnsi="Sylfaen"/>
              </w:rPr>
            </w:pPr>
          </w:p>
        </w:tc>
        <w:tc>
          <w:tcPr>
            <w:tcW w:w="3247" w:type="dxa"/>
            <w:tcBorders>
              <w:left w:val="single" w:sz="4" w:space="0" w:color="auto"/>
              <w:bottom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400" w:firstLine="0"/>
              <w:jc w:val="left"/>
              <w:rPr>
                <w:rFonts w:ascii="Sylfaen" w:hAnsi="Sylfaen"/>
                <w:sz w:val="24"/>
                <w:szCs w:val="24"/>
              </w:rPr>
            </w:pPr>
            <w:r w:rsidRPr="001011CE">
              <w:rPr>
                <w:rStyle w:val="Bodytext212pt0"/>
                <w:rFonts w:ascii="Sylfaen" w:hAnsi="Sylfaen"/>
              </w:rPr>
              <w:t>передача электронного документа с некорректной ЭЦП</w:t>
            </w:r>
          </w:p>
        </w:tc>
        <w:tc>
          <w:tcPr>
            <w:tcW w:w="5396" w:type="dxa"/>
            <w:gridSpan w:val="2"/>
            <w:tcBorders>
              <w:left w:val="single" w:sz="4" w:space="0" w:color="auto"/>
              <w:bottom w:val="single" w:sz="4" w:space="0" w:color="auto"/>
              <w:right w:val="single" w:sz="4" w:space="0" w:color="auto"/>
            </w:tcBorders>
            <w:shd w:val="clear" w:color="auto" w:fill="FFFFFF"/>
          </w:tcPr>
          <w:p w:rsidR="009E37E0" w:rsidRPr="001011CE" w:rsidRDefault="009E37E0" w:rsidP="001011CE">
            <w:pPr>
              <w:spacing w:after="120"/>
              <w:rPr>
                <w:rFonts w:ascii="Sylfaen" w:hAnsi="Sylfaen"/>
              </w:rPr>
            </w:pPr>
          </w:p>
        </w:tc>
      </w:tr>
    </w:tbl>
    <w:p w:rsidR="009E37E0" w:rsidRPr="001011CE" w:rsidRDefault="009E37E0" w:rsidP="001011CE">
      <w:pPr>
        <w:spacing w:after="120"/>
        <w:rPr>
          <w:rFonts w:ascii="Sylfaen" w:hAnsi="Sylfaen"/>
        </w:rPr>
      </w:pPr>
    </w:p>
    <w:p w:rsidR="009E37E0" w:rsidRPr="001011CE" w:rsidRDefault="009E37E0" w:rsidP="001011CE">
      <w:pPr>
        <w:spacing w:after="120"/>
        <w:rPr>
          <w:rFonts w:ascii="Sylfaen" w:hAnsi="Sylfaen"/>
        </w:rPr>
      </w:pPr>
    </w:p>
    <w:p w:rsidR="009E37E0" w:rsidRPr="001011CE" w:rsidRDefault="001011CE" w:rsidP="001731F5">
      <w:pPr>
        <w:pStyle w:val="Bodytext20"/>
        <w:shd w:val="clear" w:color="auto" w:fill="auto"/>
        <w:spacing w:before="0" w:after="120" w:line="240" w:lineRule="auto"/>
        <w:ind w:left="580" w:right="600" w:firstLine="0"/>
        <w:jc w:val="center"/>
        <w:rPr>
          <w:rFonts w:ascii="Sylfaen" w:hAnsi="Sylfaen"/>
          <w:sz w:val="24"/>
          <w:szCs w:val="24"/>
        </w:rPr>
      </w:pPr>
      <w:r w:rsidRPr="001011CE">
        <w:rPr>
          <w:rFonts w:ascii="Sylfaen" w:hAnsi="Sylfaen"/>
          <w:sz w:val="24"/>
          <w:szCs w:val="24"/>
          <w:lang w:eastAsia="en-US" w:bidi="en-US"/>
        </w:rPr>
        <w:t>2.</w:t>
      </w:r>
      <w:r>
        <w:rPr>
          <w:rFonts w:ascii="Sylfaen" w:hAnsi="Sylfaen"/>
          <w:sz w:val="24"/>
          <w:szCs w:val="24"/>
          <w:lang w:eastAsia="en-US" w:bidi="en-US"/>
        </w:rPr>
        <w:t xml:space="preserve"> </w:t>
      </w:r>
      <w:r w:rsidRPr="001011CE">
        <w:rPr>
          <w:rFonts w:ascii="Sylfaen" w:hAnsi="Sylfaen"/>
          <w:sz w:val="24"/>
          <w:szCs w:val="24"/>
        </w:rPr>
        <w:t xml:space="preserve">Транзакция общего процесса «Передача измененных сведений о продлении срока временного ввоза ТСЛП»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w:t>
      </w:r>
      <w:r w:rsidRPr="001011CE">
        <w:rPr>
          <w:rFonts w:ascii="Sylfaen" w:hAnsi="Sylfaen"/>
          <w:sz w:val="24"/>
          <w:szCs w:val="24"/>
          <w:lang w:val="en-US" w:eastAsia="en-US" w:bidi="en-US"/>
        </w:rPr>
        <w:t>TRN</w:t>
      </w:r>
      <w:r w:rsidRPr="001011CE">
        <w:rPr>
          <w:rFonts w:ascii="Sylfaen" w:hAnsi="Sylfaen"/>
          <w:sz w:val="24"/>
          <w:szCs w:val="24"/>
          <w:lang w:eastAsia="en-US" w:bidi="en-US"/>
        </w:rPr>
        <w:t>.002)</w:t>
      </w:r>
    </w:p>
    <w:p w:rsidR="009E37E0" w:rsidRPr="001011CE" w:rsidRDefault="001011CE" w:rsidP="001731F5">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19.</w:t>
      </w:r>
      <w:r>
        <w:rPr>
          <w:rFonts w:ascii="Sylfaen" w:hAnsi="Sylfaen"/>
          <w:sz w:val="24"/>
          <w:szCs w:val="24"/>
        </w:rPr>
        <w:t xml:space="preserve"> </w:t>
      </w:r>
      <w:r w:rsidRPr="001011CE">
        <w:rPr>
          <w:rFonts w:ascii="Sylfaen" w:hAnsi="Sylfaen"/>
          <w:sz w:val="24"/>
          <w:szCs w:val="24"/>
        </w:rPr>
        <w:t xml:space="preserve">Транзакция общего процесса «Передача измененных сведений о продлении срока временного ввоза ТСЛП»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w:t>
      </w:r>
      <w:r w:rsidRPr="001011CE">
        <w:rPr>
          <w:rFonts w:ascii="Sylfaen" w:hAnsi="Sylfaen"/>
          <w:sz w:val="24"/>
          <w:szCs w:val="24"/>
          <w:lang w:val="en-US" w:eastAsia="en-US" w:bidi="en-US"/>
        </w:rPr>
        <w:t>TRN</w:t>
      </w:r>
      <w:r w:rsidRPr="001011CE">
        <w:rPr>
          <w:rFonts w:ascii="Sylfaen" w:hAnsi="Sylfaen"/>
          <w:sz w:val="24"/>
          <w:szCs w:val="24"/>
          <w:lang w:eastAsia="en-US" w:bidi="en-US"/>
        </w:rPr>
        <w:t xml:space="preserve">.002) </w:t>
      </w:r>
      <w:r w:rsidRPr="001011CE">
        <w:rPr>
          <w:rFonts w:ascii="Sylfaen" w:hAnsi="Sylfaen"/>
          <w:sz w:val="24"/>
          <w:szCs w:val="24"/>
        </w:rPr>
        <w:t>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8. Параметры транзакции общего процесса приведены в таблице 9.</w:t>
      </w:r>
    </w:p>
    <w:p w:rsidR="009E37E0" w:rsidRPr="001011CE" w:rsidRDefault="00115539" w:rsidP="001011CE">
      <w:pPr>
        <w:spacing w:after="120"/>
        <w:jc w:val="center"/>
        <w:rPr>
          <w:rFonts w:ascii="Sylfaen" w:hAnsi="Sylfaen"/>
        </w:rPr>
      </w:pPr>
      <w:r>
        <w:rPr>
          <w:rFonts w:ascii="Sylfaen" w:hAnsi="Sylfaen"/>
          <w:noProof/>
          <w:lang w:val="en-US" w:eastAsia="en-US" w:bidi="ar-SA"/>
        </w:rPr>
        <w:pict>
          <v:group id="_x0000_s1272" style="position:absolute;left:0;text-align:left;margin-left:7.2pt;margin-top:2.05pt;width:426.55pt;height:237.7pt;z-index:251852800" coordorigin="1562,8640" coordsize="8531,4754">
            <v:rect id="_x0000_s1263" style="position:absolute;left:3070;top:8640;width:2812;height:408;v-text-anchor:middle" stroked="f">
              <v:textbox inset="0,0,0,0">
                <w:txbxContent>
                  <w:p w:rsidR="009B29C2" w:rsidRPr="00821901" w:rsidRDefault="009B29C2" w:rsidP="00821901">
                    <w:pPr>
                      <w:jc w:val="center"/>
                      <w:rPr>
                        <w:rFonts w:ascii="Sylfaen" w:hAnsi="Sylfaen"/>
                        <w:sz w:val="18"/>
                        <w:szCs w:val="15"/>
                      </w:rPr>
                    </w:pPr>
                    <w:r w:rsidRPr="00821901">
                      <w:rPr>
                        <w:rFonts w:ascii="Sylfaen" w:hAnsi="Sylfaen"/>
                        <w:sz w:val="18"/>
                        <w:szCs w:val="15"/>
                      </w:rPr>
                      <w:t>: Инициатор</w:t>
                    </w:r>
                  </w:p>
                </w:txbxContent>
              </v:textbox>
            </v:rect>
            <v:rect id="_x0000_s1264" style="position:absolute;left:7281;top:8640;width:2812;height:408;v-text-anchor:middle" stroked="f">
              <v:textbox inset="0,0,0,0">
                <w:txbxContent>
                  <w:p w:rsidR="009B29C2" w:rsidRPr="00821901" w:rsidRDefault="009B29C2" w:rsidP="00821901">
                    <w:pPr>
                      <w:jc w:val="center"/>
                      <w:rPr>
                        <w:rFonts w:ascii="Sylfaen" w:hAnsi="Sylfaen"/>
                        <w:sz w:val="18"/>
                        <w:szCs w:val="15"/>
                      </w:rPr>
                    </w:pPr>
                    <w:r w:rsidRPr="00821901">
                      <w:rPr>
                        <w:rFonts w:ascii="Sylfaen" w:hAnsi="Sylfaen"/>
                        <w:sz w:val="18"/>
                        <w:szCs w:val="15"/>
                      </w:rPr>
                      <w:t>: Респондент</w:t>
                    </w:r>
                  </w:p>
                </w:txbxContent>
              </v:textbox>
            </v:rect>
            <v:rect id="_x0000_s1265" style="position:absolute;left:1562;top:12091;width:4904;height:652;v-text-anchor:middle" stroked="f">
              <v:textbox inset="0,0,0,0">
                <w:txbxContent>
                  <w:p w:rsidR="009B29C2" w:rsidRPr="00821901" w:rsidRDefault="009B29C2" w:rsidP="00821901">
                    <w:pPr>
                      <w:jc w:val="center"/>
                      <w:rPr>
                        <w:rFonts w:ascii="Sylfaen" w:hAnsi="Sylfaen"/>
                        <w:sz w:val="18"/>
                        <w:szCs w:val="15"/>
                      </w:rPr>
                    </w:pPr>
                    <w:r w:rsidRPr="00821901">
                      <w:rPr>
                        <w:rFonts w:ascii="Sylfaen" w:hAnsi="Sylfaen"/>
                        <w:sz w:val="18"/>
                        <w:szCs w:val="15"/>
                      </w:rPr>
                      <w:t>: Сведения о временном ввозе ТСЛП [сведен</w:t>
                    </w:r>
                    <w:r>
                      <w:rPr>
                        <w:rFonts w:ascii="Sylfaen" w:hAnsi="Sylfaen"/>
                        <w:sz w:val="18"/>
                        <w:szCs w:val="15"/>
                      </w:rPr>
                      <w:t>ия о продлении срока обработаны</w:t>
                    </w:r>
                    <w:r w:rsidRPr="00821901">
                      <w:rPr>
                        <w:rFonts w:ascii="Sylfaen" w:hAnsi="Sylfaen"/>
                        <w:sz w:val="18"/>
                        <w:szCs w:val="15"/>
                      </w:rPr>
                      <w:t>]</w:t>
                    </w:r>
                  </w:p>
                </w:txbxContent>
              </v:textbox>
            </v:rect>
            <v:rect id="_x0000_s1266" style="position:absolute;left:1684;top:9998;width:1060;height:625;v-text-anchor:middle" stroked="f">
              <v:textbox inset="0,0,0,0">
                <w:txbxContent>
                  <w:p w:rsidR="009B29C2" w:rsidRPr="00821901" w:rsidRDefault="009B29C2" w:rsidP="00821901">
                    <w:pPr>
                      <w:jc w:val="center"/>
                      <w:rPr>
                        <w:rFonts w:ascii="Sylfaen" w:hAnsi="Sylfaen"/>
                        <w:sz w:val="18"/>
                        <w:szCs w:val="15"/>
                      </w:rPr>
                    </w:pPr>
                    <w:r w:rsidRPr="00821901">
                      <w:rPr>
                        <w:rFonts w:ascii="Sylfaen" w:hAnsi="Sylfaen"/>
                        <w:sz w:val="18"/>
                        <w:szCs w:val="15"/>
                      </w:rPr>
                      <w:t>Ошибка</w:t>
                    </w:r>
                    <w:r>
                      <w:rPr>
                        <w:rFonts w:ascii="Sylfaen" w:hAnsi="Sylfaen"/>
                        <w:sz w:val="18"/>
                        <w:szCs w:val="15"/>
                        <w:lang w:val="en-US"/>
                      </w:rPr>
                      <w:t xml:space="preserve"> </w:t>
                    </w:r>
                    <w:r w:rsidRPr="00821901">
                      <w:rPr>
                        <w:rFonts w:ascii="Sylfaen" w:hAnsi="Sylfaen"/>
                        <w:sz w:val="18"/>
                        <w:szCs w:val="15"/>
                      </w:rPr>
                      <w:t>контроля</w:t>
                    </w:r>
                  </w:p>
                </w:txbxContent>
              </v:textbox>
            </v:rect>
            <v:rect id="_x0000_s1267" style="position:absolute;left:2907;top:10297;width:2187;height:1087;v-text-anchor:middle" stroked="f">
              <v:textbox inset="0,0,0,0">
                <w:txbxContent>
                  <w:p w:rsidR="009B29C2" w:rsidRPr="00821901" w:rsidRDefault="009B29C2" w:rsidP="00821901">
                    <w:pPr>
                      <w:jc w:val="center"/>
                      <w:rPr>
                        <w:rFonts w:ascii="Sylfaen" w:hAnsi="Sylfaen"/>
                        <w:sz w:val="18"/>
                        <w:szCs w:val="15"/>
                      </w:rPr>
                    </w:pPr>
                    <w:r w:rsidRPr="00821901">
                      <w:rPr>
                        <w:rFonts w:ascii="Sylfaen" w:hAnsi="Sylfaen"/>
                        <w:sz w:val="18"/>
                        <w:szCs w:val="15"/>
                      </w:rPr>
                      <w:t>Передача сведений о продлении срока временного ввоза ТСЛП</w:t>
                    </w:r>
                  </w:p>
                </w:txbxContent>
              </v:textbox>
            </v:rect>
            <v:rect id="_x0000_s1268" style="position:absolute;left:7445;top:10297;width:2282;height:1087;v-text-anchor:middle" stroked="f">
              <v:textbox inset="0,0,0,0">
                <w:txbxContent>
                  <w:p w:rsidR="009B29C2" w:rsidRPr="00821901" w:rsidRDefault="009B29C2" w:rsidP="00821901">
                    <w:pPr>
                      <w:jc w:val="center"/>
                      <w:rPr>
                        <w:rFonts w:ascii="Sylfaen" w:hAnsi="Sylfaen"/>
                        <w:sz w:val="18"/>
                        <w:szCs w:val="15"/>
                      </w:rPr>
                    </w:pPr>
                    <w:r w:rsidRPr="00821901">
                      <w:rPr>
                        <w:rFonts w:ascii="Sylfaen" w:hAnsi="Sylfaen"/>
                        <w:sz w:val="18"/>
                        <w:szCs w:val="15"/>
                      </w:rPr>
                      <w:t>Прием и обработка сведений о продлении срока временного ввоза ТСЛП</w:t>
                    </w:r>
                  </w:p>
                </w:txbxContent>
              </v:textbox>
            </v:rect>
            <v:rect id="_x0000_s1269" style="position:absolute;left:4728;top:11493;width:2812;height:530;v-text-anchor:middle" stroked="f">
              <v:textbox inset="0,0,0,0">
                <w:txbxContent>
                  <w:p w:rsidR="009B29C2" w:rsidRPr="00821901" w:rsidRDefault="009B29C2" w:rsidP="00821901">
                    <w:pPr>
                      <w:jc w:val="center"/>
                      <w:rPr>
                        <w:rFonts w:ascii="Sylfaen" w:hAnsi="Sylfaen"/>
                        <w:sz w:val="18"/>
                        <w:szCs w:val="15"/>
                      </w:rPr>
                    </w:pPr>
                    <w:r w:rsidRPr="00821901">
                      <w:rPr>
                        <w:rFonts w:ascii="Sylfaen" w:hAnsi="Sylfaen"/>
                        <w:sz w:val="18"/>
                        <w:szCs w:val="15"/>
                      </w:rPr>
                      <w:t>Уведомление об успешной обработке (P.CP.04.MSG.007)</w:t>
                    </w:r>
                  </w:p>
                </w:txbxContent>
              </v:textbox>
            </v:rect>
            <v:rect id="_x0000_s1270" style="position:absolute;left:4211;top:13082;width:883;height:312;v-text-anchor:middle" stroked="f">
              <v:textbox inset="0,0,0,0">
                <w:txbxContent>
                  <w:p w:rsidR="009B29C2" w:rsidRPr="00821901" w:rsidRDefault="009B29C2" w:rsidP="00821901">
                    <w:pPr>
                      <w:jc w:val="center"/>
                      <w:rPr>
                        <w:rFonts w:ascii="Sylfaen" w:hAnsi="Sylfaen"/>
                        <w:sz w:val="18"/>
                        <w:szCs w:val="15"/>
                      </w:rPr>
                    </w:pPr>
                    <w:r w:rsidRPr="00821901">
                      <w:rPr>
                        <w:rFonts w:ascii="Sylfaen" w:hAnsi="Sylfaen"/>
                        <w:sz w:val="18"/>
                        <w:szCs w:val="15"/>
                      </w:rPr>
                      <w:t>Успех</w:t>
                    </w:r>
                  </w:p>
                </w:txbxContent>
              </v:textbox>
            </v:rect>
            <v:rect id="_x0000_s1271" style="position:absolute;left:4633;top:9605;width:3219;height:530;v-text-anchor:middle" stroked="f">
              <v:textbox inset="0,0,0,0">
                <w:txbxContent>
                  <w:p w:rsidR="009B29C2" w:rsidRPr="00821901" w:rsidRDefault="009B29C2" w:rsidP="00821901">
                    <w:pPr>
                      <w:jc w:val="center"/>
                      <w:rPr>
                        <w:rFonts w:ascii="Sylfaen" w:hAnsi="Sylfaen"/>
                        <w:sz w:val="16"/>
                        <w:szCs w:val="15"/>
                      </w:rPr>
                    </w:pPr>
                    <w:r w:rsidRPr="00821901">
                      <w:rPr>
                        <w:rFonts w:ascii="Sylfaen" w:hAnsi="Sylfaen"/>
                        <w:sz w:val="16"/>
                        <w:szCs w:val="15"/>
                      </w:rPr>
                      <w:t>Сведения о пр эдлении срока временного ввоза ТСЛП (Р.СР.04 MSG.002)</w:t>
                    </w:r>
                  </w:p>
                </w:txbxContent>
              </v:textbox>
            </v:rect>
          </v:group>
        </w:pict>
      </w:r>
      <w:r w:rsidR="009D2DB8">
        <w:rPr>
          <w:rFonts w:ascii="Sylfaen" w:hAnsi="Sylfaen"/>
        </w:rPr>
        <w:pict>
          <v:shape id="_x0000_i1045" type="#_x0000_t75" style="width:460.5pt;height:258pt">
            <v:imagedata r:id="rId28" o:title=""/>
          </v:shape>
        </w:pict>
      </w:r>
    </w:p>
    <w:p w:rsidR="009E37E0" w:rsidRPr="001011CE" w:rsidRDefault="001011CE" w:rsidP="001011CE">
      <w:pPr>
        <w:pStyle w:val="Picturecaption0"/>
        <w:shd w:val="clear" w:color="auto" w:fill="auto"/>
        <w:spacing w:after="120" w:line="240" w:lineRule="auto"/>
        <w:rPr>
          <w:rFonts w:ascii="Sylfaen" w:hAnsi="Sylfaen"/>
        </w:rPr>
      </w:pPr>
      <w:r w:rsidRPr="001011CE">
        <w:rPr>
          <w:rFonts w:ascii="Sylfaen" w:hAnsi="Sylfaen"/>
        </w:rPr>
        <w:t xml:space="preserve">Рис. 8. Схема выполнения транзакции общего процесса «Передача измененных сведений о продлении срока временного ввоза ТСЛП» </w:t>
      </w:r>
      <w:r w:rsidRPr="001011CE">
        <w:rPr>
          <w:rFonts w:ascii="Sylfaen" w:hAnsi="Sylfaen"/>
          <w:lang w:eastAsia="en-US" w:bidi="en-US"/>
        </w:rPr>
        <w:t>(</w:t>
      </w:r>
      <w:r w:rsidRPr="001011CE">
        <w:rPr>
          <w:rFonts w:ascii="Sylfaen" w:hAnsi="Sylfaen"/>
          <w:lang w:val="en-US" w:eastAsia="en-US" w:bidi="en-US"/>
        </w:rPr>
        <w:t>P</w:t>
      </w:r>
      <w:r w:rsidRPr="001011CE">
        <w:rPr>
          <w:rFonts w:ascii="Sylfaen" w:hAnsi="Sylfaen"/>
          <w:lang w:eastAsia="en-US" w:bidi="en-US"/>
        </w:rPr>
        <w:t>.</w:t>
      </w:r>
      <w:r w:rsidRPr="001011CE">
        <w:rPr>
          <w:rFonts w:ascii="Sylfaen" w:hAnsi="Sylfaen"/>
          <w:lang w:val="en-US" w:eastAsia="en-US" w:bidi="en-US"/>
        </w:rPr>
        <w:t>CP</w:t>
      </w:r>
      <w:r w:rsidRPr="001011CE">
        <w:rPr>
          <w:rFonts w:ascii="Sylfaen" w:hAnsi="Sylfaen"/>
          <w:lang w:eastAsia="en-US" w:bidi="en-US"/>
        </w:rPr>
        <w:t>.04.</w:t>
      </w:r>
      <w:r w:rsidRPr="001011CE">
        <w:rPr>
          <w:rFonts w:ascii="Sylfaen" w:hAnsi="Sylfaen"/>
          <w:lang w:val="en-US" w:eastAsia="en-US" w:bidi="en-US"/>
        </w:rPr>
        <w:t>TRN</w:t>
      </w:r>
      <w:r w:rsidRPr="001011CE">
        <w:rPr>
          <w:rFonts w:ascii="Sylfaen" w:hAnsi="Sylfaen"/>
          <w:lang w:eastAsia="en-US" w:bidi="en-US"/>
        </w:rPr>
        <w:t>.002)</w:t>
      </w:r>
    </w:p>
    <w:p w:rsidR="009E37E0" w:rsidRPr="001011CE" w:rsidRDefault="009E37E0" w:rsidP="001011CE">
      <w:pPr>
        <w:spacing w:after="120"/>
        <w:rPr>
          <w:rFonts w:ascii="Sylfaen" w:hAnsi="Sylfaen"/>
        </w:rPr>
      </w:pPr>
    </w:p>
    <w:p w:rsidR="009E37E0" w:rsidRPr="001011CE" w:rsidRDefault="001011CE" w:rsidP="001011CE">
      <w:pPr>
        <w:pStyle w:val="Bodytext20"/>
        <w:shd w:val="clear" w:color="auto" w:fill="auto"/>
        <w:spacing w:before="0" w:after="120" w:line="240" w:lineRule="auto"/>
        <w:ind w:firstLine="0"/>
        <w:jc w:val="right"/>
        <w:rPr>
          <w:rFonts w:ascii="Sylfaen" w:hAnsi="Sylfaen"/>
          <w:sz w:val="24"/>
          <w:szCs w:val="24"/>
        </w:rPr>
      </w:pPr>
      <w:r w:rsidRPr="001011CE">
        <w:rPr>
          <w:rFonts w:ascii="Sylfaen" w:hAnsi="Sylfaen"/>
          <w:sz w:val="24"/>
          <w:szCs w:val="24"/>
        </w:rPr>
        <w:t>Таблица 9</w:t>
      </w:r>
    </w:p>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Fonts w:ascii="Sylfaen" w:hAnsi="Sylfaen"/>
          <w:sz w:val="24"/>
          <w:szCs w:val="24"/>
        </w:rPr>
        <w:lastRenderedPageBreak/>
        <w:t>Описание транзакции общего процесса «Передача измененных сведений</w:t>
      </w:r>
      <w:r w:rsidR="001731F5">
        <w:rPr>
          <w:rFonts w:ascii="Sylfaen" w:hAnsi="Sylfaen"/>
          <w:sz w:val="24"/>
          <w:szCs w:val="24"/>
        </w:rPr>
        <w:t xml:space="preserve"> </w:t>
      </w:r>
      <w:r w:rsidRPr="001011CE">
        <w:rPr>
          <w:rFonts w:ascii="Sylfaen" w:hAnsi="Sylfaen"/>
          <w:sz w:val="24"/>
          <w:szCs w:val="24"/>
        </w:rPr>
        <w:t xml:space="preserve">о продлении срока временного ввоза ТСЛП»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w:t>
      </w:r>
      <w:r w:rsidRPr="001011CE">
        <w:rPr>
          <w:rFonts w:ascii="Sylfaen" w:hAnsi="Sylfaen"/>
          <w:sz w:val="24"/>
          <w:szCs w:val="24"/>
          <w:lang w:val="en-US" w:eastAsia="en-US" w:bidi="en-US"/>
        </w:rPr>
        <w:t>TRN</w:t>
      </w:r>
      <w:r w:rsidRPr="001011CE">
        <w:rPr>
          <w:rFonts w:ascii="Sylfaen" w:hAnsi="Sylfaen"/>
          <w:sz w:val="24"/>
          <w:szCs w:val="24"/>
          <w:lang w:eastAsia="en-US" w:bidi="en-US"/>
        </w:rPr>
        <w:t>.002)</w:t>
      </w:r>
    </w:p>
    <w:tbl>
      <w:tblPr>
        <w:tblOverlap w:val="never"/>
        <w:tblW w:w="9371" w:type="dxa"/>
        <w:jc w:val="center"/>
        <w:tblLayout w:type="fixed"/>
        <w:tblCellMar>
          <w:left w:w="10" w:type="dxa"/>
          <w:right w:w="10" w:type="dxa"/>
        </w:tblCellMar>
        <w:tblLook w:val="0000" w:firstRow="0" w:lastRow="0" w:firstColumn="0" w:lastColumn="0" w:noHBand="0" w:noVBand="0"/>
      </w:tblPr>
      <w:tblGrid>
        <w:gridCol w:w="731"/>
        <w:gridCol w:w="3261"/>
        <w:gridCol w:w="5379"/>
      </w:tblGrid>
      <w:tr w:rsidR="009E37E0" w:rsidRPr="001011CE" w:rsidTr="001731F5">
        <w:trPr>
          <w:jc w:val="center"/>
        </w:trPr>
        <w:tc>
          <w:tcPr>
            <w:tcW w:w="731"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0"/>
                <w:rFonts w:ascii="Sylfaen" w:hAnsi="Sylfaen"/>
              </w:rPr>
              <w:t>№</w:t>
            </w:r>
          </w:p>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0"/>
                <w:rFonts w:ascii="Sylfaen" w:hAnsi="Sylfaen"/>
              </w:rPr>
              <w:t>п/п</w:t>
            </w:r>
          </w:p>
        </w:tc>
        <w:tc>
          <w:tcPr>
            <w:tcW w:w="3261"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Обязательный элемент</w:t>
            </w:r>
          </w:p>
        </w:tc>
        <w:tc>
          <w:tcPr>
            <w:tcW w:w="5379"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Описание</w:t>
            </w:r>
          </w:p>
        </w:tc>
      </w:tr>
      <w:tr w:rsidR="009E37E0" w:rsidRPr="001011CE" w:rsidTr="001731F5">
        <w:trPr>
          <w:jc w:val="center"/>
        </w:trPr>
        <w:tc>
          <w:tcPr>
            <w:tcW w:w="731"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1</w:t>
            </w:r>
          </w:p>
        </w:tc>
        <w:tc>
          <w:tcPr>
            <w:tcW w:w="3261"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2</w:t>
            </w:r>
          </w:p>
        </w:tc>
        <w:tc>
          <w:tcPr>
            <w:tcW w:w="5379"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3</w:t>
            </w:r>
          </w:p>
        </w:tc>
      </w:tr>
      <w:tr w:rsidR="009E37E0" w:rsidRPr="001011CE" w:rsidTr="001731F5">
        <w:trPr>
          <w:jc w:val="center"/>
        </w:trPr>
        <w:tc>
          <w:tcPr>
            <w:tcW w:w="731"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1</w:t>
            </w:r>
          </w:p>
        </w:tc>
        <w:tc>
          <w:tcPr>
            <w:tcW w:w="3261"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Кодовое обозначение</w:t>
            </w:r>
          </w:p>
        </w:tc>
        <w:tc>
          <w:tcPr>
            <w:tcW w:w="5379"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lang w:val="en-US" w:eastAsia="en-US" w:bidi="en-US"/>
              </w:rPr>
              <w:t>P.CP.04.TRN.002</w:t>
            </w:r>
          </w:p>
        </w:tc>
      </w:tr>
      <w:tr w:rsidR="009E37E0" w:rsidRPr="001011CE" w:rsidTr="001731F5">
        <w:trPr>
          <w:jc w:val="center"/>
        </w:trPr>
        <w:tc>
          <w:tcPr>
            <w:tcW w:w="731"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2</w:t>
            </w:r>
          </w:p>
        </w:tc>
        <w:tc>
          <w:tcPr>
            <w:tcW w:w="3261"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Наименование транзакции общего процесса</w:t>
            </w:r>
          </w:p>
        </w:tc>
        <w:tc>
          <w:tcPr>
            <w:tcW w:w="5379"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передача измененных сведений о продлении срока временного ввоза ТСЛП</w:t>
            </w:r>
          </w:p>
        </w:tc>
      </w:tr>
      <w:tr w:rsidR="009E37E0" w:rsidRPr="001011CE" w:rsidTr="001731F5">
        <w:trPr>
          <w:jc w:val="center"/>
        </w:trPr>
        <w:tc>
          <w:tcPr>
            <w:tcW w:w="731"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3</w:t>
            </w:r>
          </w:p>
        </w:tc>
        <w:tc>
          <w:tcPr>
            <w:tcW w:w="3261"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Шаблон транзакции общего процесса</w:t>
            </w:r>
          </w:p>
        </w:tc>
        <w:tc>
          <w:tcPr>
            <w:tcW w:w="5379"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запрос/ответ</w:t>
            </w:r>
          </w:p>
        </w:tc>
      </w:tr>
      <w:tr w:rsidR="009E37E0" w:rsidRPr="001011CE" w:rsidTr="001731F5">
        <w:trPr>
          <w:jc w:val="center"/>
        </w:trPr>
        <w:tc>
          <w:tcPr>
            <w:tcW w:w="731"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0"/>
                <w:rFonts w:ascii="Sylfaen" w:hAnsi="Sylfaen"/>
              </w:rPr>
              <w:t>4</w:t>
            </w:r>
          </w:p>
        </w:tc>
        <w:tc>
          <w:tcPr>
            <w:tcW w:w="3261"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Инициирующая роль</w:t>
            </w:r>
          </w:p>
        </w:tc>
        <w:tc>
          <w:tcPr>
            <w:tcW w:w="5379"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инициатор</w:t>
            </w:r>
          </w:p>
        </w:tc>
      </w:tr>
      <w:tr w:rsidR="009E37E0" w:rsidRPr="001011CE" w:rsidTr="001731F5">
        <w:trPr>
          <w:jc w:val="center"/>
        </w:trPr>
        <w:tc>
          <w:tcPr>
            <w:tcW w:w="731"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0"/>
                <w:rFonts w:ascii="Sylfaen" w:hAnsi="Sylfaen"/>
              </w:rPr>
              <w:t>5</w:t>
            </w:r>
          </w:p>
        </w:tc>
        <w:tc>
          <w:tcPr>
            <w:tcW w:w="3261"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Инициирующая операция</w:t>
            </w:r>
          </w:p>
        </w:tc>
        <w:tc>
          <w:tcPr>
            <w:tcW w:w="5379"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передача измененных сведений о продлении срока временного ввоза ТСЛП</w:t>
            </w:r>
          </w:p>
        </w:tc>
      </w:tr>
      <w:tr w:rsidR="009E37E0" w:rsidRPr="001011CE" w:rsidTr="001731F5">
        <w:trPr>
          <w:jc w:val="center"/>
        </w:trPr>
        <w:tc>
          <w:tcPr>
            <w:tcW w:w="731" w:type="dxa"/>
            <w:tcBorders>
              <w:top w:val="single" w:sz="4" w:space="0" w:color="auto"/>
              <w:left w:val="single" w:sz="4" w:space="0" w:color="auto"/>
              <w:bottom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0"/>
                <w:rFonts w:ascii="Sylfaen" w:hAnsi="Sylfaen"/>
              </w:rPr>
              <w:t>6</w:t>
            </w:r>
          </w:p>
        </w:tc>
        <w:tc>
          <w:tcPr>
            <w:tcW w:w="3261" w:type="dxa"/>
            <w:tcBorders>
              <w:top w:val="single" w:sz="4" w:space="0" w:color="auto"/>
              <w:left w:val="single" w:sz="4" w:space="0" w:color="auto"/>
              <w:bottom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Реагирующая роль</w:t>
            </w:r>
          </w:p>
        </w:tc>
        <w:tc>
          <w:tcPr>
            <w:tcW w:w="5379"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респондент</w:t>
            </w:r>
          </w:p>
        </w:tc>
      </w:tr>
      <w:tr w:rsidR="009E37E0" w:rsidRPr="001011CE" w:rsidTr="001731F5">
        <w:trPr>
          <w:jc w:val="center"/>
        </w:trPr>
        <w:tc>
          <w:tcPr>
            <w:tcW w:w="731"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280" w:firstLine="0"/>
              <w:jc w:val="right"/>
              <w:rPr>
                <w:rFonts w:ascii="Sylfaen" w:hAnsi="Sylfaen"/>
                <w:sz w:val="24"/>
                <w:szCs w:val="24"/>
              </w:rPr>
            </w:pPr>
            <w:r w:rsidRPr="001011CE">
              <w:rPr>
                <w:rStyle w:val="Bodytext212pt0"/>
                <w:rFonts w:ascii="Sylfaen" w:hAnsi="Sylfaen"/>
              </w:rPr>
              <w:t>7</w:t>
            </w:r>
          </w:p>
        </w:tc>
        <w:tc>
          <w:tcPr>
            <w:tcW w:w="3261"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Принимающая операция</w:t>
            </w:r>
          </w:p>
        </w:tc>
        <w:tc>
          <w:tcPr>
            <w:tcW w:w="5379"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прием и обработка измененных сведений о продлении срока временного ввоза ТСЛП</w:t>
            </w:r>
          </w:p>
        </w:tc>
      </w:tr>
      <w:tr w:rsidR="009E37E0" w:rsidRPr="001011CE" w:rsidTr="001731F5">
        <w:trPr>
          <w:jc w:val="center"/>
        </w:trPr>
        <w:tc>
          <w:tcPr>
            <w:tcW w:w="731"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280" w:firstLine="0"/>
              <w:jc w:val="right"/>
              <w:rPr>
                <w:rFonts w:ascii="Sylfaen" w:hAnsi="Sylfaen"/>
                <w:sz w:val="24"/>
                <w:szCs w:val="24"/>
              </w:rPr>
            </w:pPr>
            <w:r w:rsidRPr="001011CE">
              <w:rPr>
                <w:rStyle w:val="Bodytext212pt0"/>
                <w:rFonts w:ascii="Sylfaen" w:hAnsi="Sylfaen"/>
              </w:rPr>
              <w:t>8</w:t>
            </w:r>
          </w:p>
        </w:tc>
        <w:tc>
          <w:tcPr>
            <w:tcW w:w="3261"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Результат выполнения транзакции общего процесса</w:t>
            </w:r>
          </w:p>
        </w:tc>
        <w:tc>
          <w:tcPr>
            <w:tcW w:w="5379"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сведения о временном ввозе ТСЛП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w:t>
            </w:r>
            <w:r w:rsidRPr="001011CE">
              <w:rPr>
                <w:rStyle w:val="Bodytext212pt0"/>
                <w:rFonts w:ascii="Sylfaen" w:hAnsi="Sylfaen"/>
                <w:lang w:val="en-US" w:eastAsia="en-US" w:bidi="en-US"/>
              </w:rPr>
              <w:t>BEN</w:t>
            </w:r>
            <w:r w:rsidRPr="001011CE">
              <w:rPr>
                <w:rStyle w:val="Bodytext212pt0"/>
                <w:rFonts w:ascii="Sylfaen" w:hAnsi="Sylfaen"/>
                <w:lang w:eastAsia="en-US" w:bidi="en-US"/>
              </w:rPr>
              <w:t xml:space="preserve">.001): </w:t>
            </w:r>
            <w:r w:rsidRPr="001011CE">
              <w:rPr>
                <w:rStyle w:val="Bodytext212pt0"/>
                <w:rFonts w:ascii="Sylfaen" w:hAnsi="Sylfaen"/>
              </w:rPr>
              <w:t>измененные сведения о продлении срока обработаны</w:t>
            </w:r>
          </w:p>
        </w:tc>
      </w:tr>
      <w:tr w:rsidR="009E37E0" w:rsidRPr="001011CE" w:rsidTr="001731F5">
        <w:trPr>
          <w:jc w:val="center"/>
        </w:trPr>
        <w:tc>
          <w:tcPr>
            <w:tcW w:w="731"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280" w:firstLine="0"/>
              <w:jc w:val="right"/>
              <w:rPr>
                <w:rFonts w:ascii="Sylfaen" w:hAnsi="Sylfaen"/>
                <w:sz w:val="24"/>
                <w:szCs w:val="24"/>
              </w:rPr>
            </w:pPr>
            <w:r w:rsidRPr="001011CE">
              <w:rPr>
                <w:rStyle w:val="Bodytext212pt0"/>
                <w:rFonts w:ascii="Sylfaen" w:hAnsi="Sylfaen"/>
              </w:rPr>
              <w:t>9</w:t>
            </w:r>
          </w:p>
        </w:tc>
        <w:tc>
          <w:tcPr>
            <w:tcW w:w="3261"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Параметры транзакции общего процесса:</w:t>
            </w:r>
          </w:p>
        </w:tc>
        <w:tc>
          <w:tcPr>
            <w:tcW w:w="5379" w:type="dxa"/>
            <w:tcBorders>
              <w:top w:val="single" w:sz="4" w:space="0" w:color="auto"/>
              <w:left w:val="single" w:sz="4" w:space="0" w:color="auto"/>
              <w:right w:val="single" w:sz="4" w:space="0" w:color="auto"/>
            </w:tcBorders>
            <w:shd w:val="clear" w:color="auto" w:fill="FFFFFF"/>
          </w:tcPr>
          <w:p w:rsidR="009E37E0" w:rsidRPr="001011CE" w:rsidRDefault="009E37E0" w:rsidP="001011CE">
            <w:pPr>
              <w:spacing w:after="120"/>
              <w:rPr>
                <w:rFonts w:ascii="Sylfaen" w:hAnsi="Sylfaen"/>
              </w:rPr>
            </w:pPr>
          </w:p>
        </w:tc>
      </w:tr>
      <w:tr w:rsidR="009E37E0" w:rsidRPr="001011CE" w:rsidTr="001731F5">
        <w:trPr>
          <w:jc w:val="center"/>
        </w:trPr>
        <w:tc>
          <w:tcPr>
            <w:tcW w:w="731" w:type="dxa"/>
            <w:tcBorders>
              <w:left w:val="single" w:sz="4" w:space="0" w:color="auto"/>
            </w:tcBorders>
            <w:shd w:val="clear" w:color="auto" w:fill="FFFFFF"/>
          </w:tcPr>
          <w:p w:rsidR="009E37E0" w:rsidRPr="001011CE" w:rsidRDefault="009E37E0" w:rsidP="001011CE">
            <w:pPr>
              <w:spacing w:after="120"/>
              <w:rPr>
                <w:rFonts w:ascii="Sylfaen" w:hAnsi="Sylfaen"/>
              </w:rPr>
            </w:pPr>
          </w:p>
        </w:tc>
        <w:tc>
          <w:tcPr>
            <w:tcW w:w="3261" w:type="dxa"/>
            <w:tcBorders>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400" w:firstLine="0"/>
              <w:jc w:val="left"/>
              <w:rPr>
                <w:rFonts w:ascii="Sylfaen" w:hAnsi="Sylfaen"/>
                <w:sz w:val="24"/>
                <w:szCs w:val="24"/>
              </w:rPr>
            </w:pPr>
            <w:r w:rsidRPr="001011CE">
              <w:rPr>
                <w:rStyle w:val="Bodytext212pt0"/>
                <w:rFonts w:ascii="Sylfaen" w:hAnsi="Sylfaen"/>
              </w:rPr>
              <w:t>время для подтверждения получения</w:t>
            </w:r>
          </w:p>
        </w:tc>
        <w:tc>
          <w:tcPr>
            <w:tcW w:w="5379" w:type="dxa"/>
            <w:tcBorders>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w:t>
            </w:r>
          </w:p>
        </w:tc>
      </w:tr>
      <w:tr w:rsidR="009E37E0" w:rsidRPr="001011CE" w:rsidTr="001731F5">
        <w:trPr>
          <w:jc w:val="center"/>
        </w:trPr>
        <w:tc>
          <w:tcPr>
            <w:tcW w:w="731" w:type="dxa"/>
            <w:tcBorders>
              <w:left w:val="single" w:sz="4" w:space="0" w:color="auto"/>
            </w:tcBorders>
            <w:shd w:val="clear" w:color="auto" w:fill="FFFFFF"/>
          </w:tcPr>
          <w:p w:rsidR="009E37E0" w:rsidRPr="001011CE" w:rsidRDefault="009E37E0" w:rsidP="001011CE">
            <w:pPr>
              <w:spacing w:after="120"/>
              <w:rPr>
                <w:rFonts w:ascii="Sylfaen" w:hAnsi="Sylfaen"/>
              </w:rPr>
            </w:pPr>
          </w:p>
        </w:tc>
        <w:tc>
          <w:tcPr>
            <w:tcW w:w="3261" w:type="dxa"/>
            <w:tcBorders>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400" w:firstLine="0"/>
              <w:jc w:val="left"/>
              <w:rPr>
                <w:rFonts w:ascii="Sylfaen" w:hAnsi="Sylfaen"/>
                <w:sz w:val="24"/>
                <w:szCs w:val="24"/>
              </w:rPr>
            </w:pPr>
            <w:r w:rsidRPr="001011CE">
              <w:rPr>
                <w:rStyle w:val="Bodytext212pt0"/>
                <w:rFonts w:ascii="Sylfaen" w:hAnsi="Sylfaen"/>
              </w:rPr>
              <w:t>время подтверждения принятия в обработку</w:t>
            </w:r>
          </w:p>
        </w:tc>
        <w:tc>
          <w:tcPr>
            <w:tcW w:w="5379" w:type="dxa"/>
            <w:tcBorders>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1 мин</w:t>
            </w:r>
          </w:p>
        </w:tc>
      </w:tr>
      <w:tr w:rsidR="009E37E0" w:rsidRPr="001011CE" w:rsidTr="001731F5">
        <w:trPr>
          <w:jc w:val="center"/>
        </w:trPr>
        <w:tc>
          <w:tcPr>
            <w:tcW w:w="731" w:type="dxa"/>
            <w:tcBorders>
              <w:left w:val="single" w:sz="4" w:space="0" w:color="auto"/>
            </w:tcBorders>
            <w:shd w:val="clear" w:color="auto" w:fill="FFFFFF"/>
          </w:tcPr>
          <w:p w:rsidR="009E37E0" w:rsidRPr="001011CE" w:rsidRDefault="009E37E0" w:rsidP="001011CE">
            <w:pPr>
              <w:spacing w:after="120"/>
              <w:rPr>
                <w:rFonts w:ascii="Sylfaen" w:hAnsi="Sylfaen"/>
              </w:rPr>
            </w:pPr>
          </w:p>
        </w:tc>
        <w:tc>
          <w:tcPr>
            <w:tcW w:w="3261" w:type="dxa"/>
            <w:tcBorders>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400" w:firstLine="0"/>
              <w:jc w:val="left"/>
              <w:rPr>
                <w:rFonts w:ascii="Sylfaen" w:hAnsi="Sylfaen"/>
                <w:sz w:val="24"/>
                <w:szCs w:val="24"/>
              </w:rPr>
            </w:pPr>
            <w:r w:rsidRPr="001011CE">
              <w:rPr>
                <w:rStyle w:val="Bodytext212pt0"/>
                <w:rFonts w:ascii="Sylfaen" w:hAnsi="Sylfaen"/>
              </w:rPr>
              <w:t>время ожидания ответа</w:t>
            </w:r>
          </w:p>
        </w:tc>
        <w:tc>
          <w:tcPr>
            <w:tcW w:w="5379" w:type="dxa"/>
            <w:tcBorders>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2 мин</w:t>
            </w:r>
          </w:p>
        </w:tc>
      </w:tr>
      <w:tr w:rsidR="009E37E0" w:rsidRPr="001011CE" w:rsidTr="001731F5">
        <w:trPr>
          <w:jc w:val="center"/>
        </w:trPr>
        <w:tc>
          <w:tcPr>
            <w:tcW w:w="731" w:type="dxa"/>
            <w:tcBorders>
              <w:left w:val="single" w:sz="4" w:space="0" w:color="auto"/>
            </w:tcBorders>
            <w:shd w:val="clear" w:color="auto" w:fill="FFFFFF"/>
          </w:tcPr>
          <w:p w:rsidR="009E37E0" w:rsidRPr="001011CE" w:rsidRDefault="009E37E0" w:rsidP="001011CE">
            <w:pPr>
              <w:spacing w:after="120"/>
              <w:rPr>
                <w:rFonts w:ascii="Sylfaen" w:hAnsi="Sylfaen"/>
              </w:rPr>
            </w:pPr>
          </w:p>
        </w:tc>
        <w:tc>
          <w:tcPr>
            <w:tcW w:w="3261" w:type="dxa"/>
            <w:tcBorders>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400" w:firstLine="0"/>
              <w:jc w:val="left"/>
              <w:rPr>
                <w:rFonts w:ascii="Sylfaen" w:hAnsi="Sylfaen"/>
                <w:sz w:val="24"/>
                <w:szCs w:val="24"/>
              </w:rPr>
            </w:pPr>
            <w:r w:rsidRPr="001011CE">
              <w:rPr>
                <w:rStyle w:val="Bodytext212pt0"/>
                <w:rFonts w:ascii="Sylfaen" w:hAnsi="Sylfaen"/>
              </w:rPr>
              <w:t>признак авторизации</w:t>
            </w:r>
          </w:p>
        </w:tc>
        <w:tc>
          <w:tcPr>
            <w:tcW w:w="5379" w:type="dxa"/>
            <w:tcBorders>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да</w:t>
            </w:r>
          </w:p>
        </w:tc>
      </w:tr>
      <w:tr w:rsidR="009E37E0" w:rsidRPr="001011CE" w:rsidTr="001731F5">
        <w:trPr>
          <w:jc w:val="center"/>
        </w:trPr>
        <w:tc>
          <w:tcPr>
            <w:tcW w:w="731" w:type="dxa"/>
            <w:tcBorders>
              <w:left w:val="single" w:sz="4" w:space="0" w:color="auto"/>
            </w:tcBorders>
            <w:shd w:val="clear" w:color="auto" w:fill="FFFFFF"/>
          </w:tcPr>
          <w:p w:rsidR="009E37E0" w:rsidRPr="001011CE" w:rsidRDefault="009E37E0" w:rsidP="001011CE">
            <w:pPr>
              <w:spacing w:after="120"/>
              <w:rPr>
                <w:rFonts w:ascii="Sylfaen" w:hAnsi="Sylfaen"/>
              </w:rPr>
            </w:pPr>
          </w:p>
        </w:tc>
        <w:tc>
          <w:tcPr>
            <w:tcW w:w="3261" w:type="dxa"/>
            <w:tcBorders>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400" w:firstLine="0"/>
              <w:jc w:val="left"/>
              <w:rPr>
                <w:rFonts w:ascii="Sylfaen" w:hAnsi="Sylfaen"/>
                <w:sz w:val="24"/>
                <w:szCs w:val="24"/>
              </w:rPr>
            </w:pPr>
            <w:r w:rsidRPr="001011CE">
              <w:rPr>
                <w:rStyle w:val="Bodytext212pt0"/>
                <w:rFonts w:ascii="Sylfaen" w:hAnsi="Sylfaen"/>
              </w:rPr>
              <w:t>количество повторов</w:t>
            </w:r>
          </w:p>
        </w:tc>
        <w:tc>
          <w:tcPr>
            <w:tcW w:w="5379" w:type="dxa"/>
            <w:tcBorders>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3</w:t>
            </w:r>
          </w:p>
        </w:tc>
      </w:tr>
      <w:tr w:rsidR="009E37E0" w:rsidRPr="001011CE" w:rsidTr="001731F5">
        <w:trPr>
          <w:jc w:val="center"/>
        </w:trPr>
        <w:tc>
          <w:tcPr>
            <w:tcW w:w="731"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280" w:firstLine="0"/>
              <w:jc w:val="right"/>
              <w:rPr>
                <w:rFonts w:ascii="Sylfaen" w:hAnsi="Sylfaen"/>
                <w:sz w:val="24"/>
                <w:szCs w:val="24"/>
              </w:rPr>
            </w:pPr>
            <w:r w:rsidRPr="001011CE">
              <w:rPr>
                <w:rStyle w:val="Bodytext212pt0"/>
                <w:rFonts w:ascii="Sylfaen" w:hAnsi="Sylfaen"/>
              </w:rPr>
              <w:t>10</w:t>
            </w:r>
          </w:p>
        </w:tc>
        <w:tc>
          <w:tcPr>
            <w:tcW w:w="3261"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Сообщения транзакции общего процесса:</w:t>
            </w:r>
          </w:p>
        </w:tc>
        <w:tc>
          <w:tcPr>
            <w:tcW w:w="5379" w:type="dxa"/>
            <w:tcBorders>
              <w:top w:val="single" w:sz="4" w:space="0" w:color="auto"/>
              <w:left w:val="single" w:sz="4" w:space="0" w:color="auto"/>
              <w:right w:val="single" w:sz="4" w:space="0" w:color="auto"/>
            </w:tcBorders>
            <w:shd w:val="clear" w:color="auto" w:fill="FFFFFF"/>
          </w:tcPr>
          <w:p w:rsidR="009E37E0" w:rsidRPr="001011CE" w:rsidRDefault="009E37E0" w:rsidP="001011CE">
            <w:pPr>
              <w:spacing w:after="120"/>
              <w:rPr>
                <w:rFonts w:ascii="Sylfaen" w:hAnsi="Sylfaen"/>
              </w:rPr>
            </w:pPr>
          </w:p>
        </w:tc>
      </w:tr>
      <w:tr w:rsidR="009E37E0" w:rsidRPr="001011CE" w:rsidTr="001731F5">
        <w:trPr>
          <w:jc w:val="center"/>
        </w:trPr>
        <w:tc>
          <w:tcPr>
            <w:tcW w:w="731" w:type="dxa"/>
            <w:tcBorders>
              <w:left w:val="single" w:sz="4" w:space="0" w:color="auto"/>
            </w:tcBorders>
            <w:shd w:val="clear" w:color="auto" w:fill="FFFFFF"/>
          </w:tcPr>
          <w:p w:rsidR="009E37E0" w:rsidRPr="001011CE" w:rsidRDefault="009E37E0" w:rsidP="001011CE">
            <w:pPr>
              <w:spacing w:after="120"/>
              <w:rPr>
                <w:rFonts w:ascii="Sylfaen" w:hAnsi="Sylfaen"/>
              </w:rPr>
            </w:pPr>
          </w:p>
        </w:tc>
        <w:tc>
          <w:tcPr>
            <w:tcW w:w="3261" w:type="dxa"/>
            <w:tcBorders>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400" w:firstLine="0"/>
              <w:jc w:val="left"/>
              <w:rPr>
                <w:rFonts w:ascii="Sylfaen" w:hAnsi="Sylfaen"/>
                <w:sz w:val="24"/>
                <w:szCs w:val="24"/>
              </w:rPr>
            </w:pPr>
            <w:r w:rsidRPr="001011CE">
              <w:rPr>
                <w:rStyle w:val="Bodytext212pt0"/>
                <w:rFonts w:ascii="Sylfaen" w:hAnsi="Sylfaen"/>
              </w:rPr>
              <w:t>инициирующее</w:t>
            </w:r>
          </w:p>
          <w:p w:rsidR="009E37E0" w:rsidRPr="001011CE" w:rsidRDefault="001011CE" w:rsidP="001011CE">
            <w:pPr>
              <w:pStyle w:val="Bodytext20"/>
              <w:shd w:val="clear" w:color="auto" w:fill="auto"/>
              <w:spacing w:before="0" w:after="120" w:line="240" w:lineRule="auto"/>
              <w:ind w:left="400" w:firstLine="0"/>
              <w:jc w:val="left"/>
              <w:rPr>
                <w:rFonts w:ascii="Sylfaen" w:hAnsi="Sylfaen"/>
                <w:sz w:val="24"/>
                <w:szCs w:val="24"/>
              </w:rPr>
            </w:pPr>
            <w:r w:rsidRPr="001011CE">
              <w:rPr>
                <w:rStyle w:val="Bodytext212pt0"/>
                <w:rFonts w:ascii="Sylfaen" w:hAnsi="Sylfaen"/>
              </w:rPr>
              <w:t>сообщение</w:t>
            </w:r>
          </w:p>
        </w:tc>
        <w:tc>
          <w:tcPr>
            <w:tcW w:w="5379" w:type="dxa"/>
            <w:tcBorders>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измененные сведения о продлении срока временного ввоза ТСЛП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w:t>
            </w:r>
            <w:r w:rsidRPr="001011CE">
              <w:rPr>
                <w:rStyle w:val="Bodytext212pt0"/>
                <w:rFonts w:ascii="Sylfaen" w:hAnsi="Sylfaen"/>
                <w:lang w:val="en-US" w:eastAsia="en-US" w:bidi="en-US"/>
              </w:rPr>
              <w:t>MSG</w:t>
            </w:r>
            <w:r w:rsidRPr="001011CE">
              <w:rPr>
                <w:rStyle w:val="Bodytext212pt0"/>
                <w:rFonts w:ascii="Sylfaen" w:hAnsi="Sylfaen"/>
                <w:lang w:eastAsia="en-US" w:bidi="en-US"/>
              </w:rPr>
              <w:t>.005)</w:t>
            </w:r>
          </w:p>
        </w:tc>
      </w:tr>
      <w:tr w:rsidR="009E37E0" w:rsidRPr="001011CE" w:rsidTr="001731F5">
        <w:trPr>
          <w:jc w:val="center"/>
        </w:trPr>
        <w:tc>
          <w:tcPr>
            <w:tcW w:w="731" w:type="dxa"/>
            <w:tcBorders>
              <w:left w:val="single" w:sz="4" w:space="0" w:color="auto"/>
            </w:tcBorders>
            <w:shd w:val="clear" w:color="auto" w:fill="FFFFFF"/>
          </w:tcPr>
          <w:p w:rsidR="009E37E0" w:rsidRPr="001011CE" w:rsidRDefault="009E37E0" w:rsidP="001011CE">
            <w:pPr>
              <w:spacing w:after="120"/>
              <w:rPr>
                <w:rFonts w:ascii="Sylfaen" w:hAnsi="Sylfaen"/>
              </w:rPr>
            </w:pPr>
          </w:p>
        </w:tc>
        <w:tc>
          <w:tcPr>
            <w:tcW w:w="3261" w:type="dxa"/>
            <w:tcBorders>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400" w:firstLine="0"/>
              <w:jc w:val="left"/>
              <w:rPr>
                <w:rFonts w:ascii="Sylfaen" w:hAnsi="Sylfaen"/>
                <w:sz w:val="24"/>
                <w:szCs w:val="24"/>
              </w:rPr>
            </w:pPr>
            <w:r w:rsidRPr="001011CE">
              <w:rPr>
                <w:rStyle w:val="Bodytext212pt0"/>
                <w:rFonts w:ascii="Sylfaen" w:hAnsi="Sylfaen"/>
              </w:rPr>
              <w:t>ответное сообщение</w:t>
            </w:r>
          </w:p>
        </w:tc>
        <w:tc>
          <w:tcPr>
            <w:tcW w:w="5379" w:type="dxa"/>
            <w:tcBorders>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уведомление об успешной обработке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w:t>
            </w:r>
            <w:r w:rsidRPr="001011CE">
              <w:rPr>
                <w:rStyle w:val="Bodytext212pt0"/>
                <w:rFonts w:ascii="Sylfaen" w:hAnsi="Sylfaen"/>
                <w:lang w:val="en-US" w:eastAsia="en-US" w:bidi="en-US"/>
              </w:rPr>
              <w:t>MSG</w:t>
            </w:r>
            <w:r w:rsidRPr="001011CE">
              <w:rPr>
                <w:rStyle w:val="Bodytext212pt0"/>
                <w:rFonts w:ascii="Sylfaen" w:hAnsi="Sylfaen"/>
                <w:lang w:eastAsia="en-US" w:bidi="en-US"/>
              </w:rPr>
              <w:t>.007)</w:t>
            </w:r>
          </w:p>
        </w:tc>
      </w:tr>
      <w:tr w:rsidR="009E37E0" w:rsidRPr="001011CE" w:rsidTr="001731F5">
        <w:trPr>
          <w:jc w:val="center"/>
        </w:trPr>
        <w:tc>
          <w:tcPr>
            <w:tcW w:w="731"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280" w:firstLine="0"/>
              <w:jc w:val="right"/>
              <w:rPr>
                <w:rFonts w:ascii="Sylfaen" w:hAnsi="Sylfaen"/>
                <w:sz w:val="24"/>
                <w:szCs w:val="24"/>
              </w:rPr>
            </w:pPr>
            <w:r w:rsidRPr="001011CE">
              <w:rPr>
                <w:rStyle w:val="Bodytext212pt0"/>
                <w:rFonts w:ascii="Sylfaen" w:hAnsi="Sylfaen"/>
              </w:rPr>
              <w:t>11</w:t>
            </w:r>
          </w:p>
        </w:tc>
        <w:tc>
          <w:tcPr>
            <w:tcW w:w="3261"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Параметры сообщений </w:t>
            </w:r>
            <w:r w:rsidRPr="001011CE">
              <w:rPr>
                <w:rStyle w:val="Bodytext212pt0"/>
                <w:rFonts w:ascii="Sylfaen" w:hAnsi="Sylfaen"/>
              </w:rPr>
              <w:lastRenderedPageBreak/>
              <w:t>транзакции общего процесса:</w:t>
            </w:r>
          </w:p>
        </w:tc>
        <w:tc>
          <w:tcPr>
            <w:tcW w:w="5379" w:type="dxa"/>
            <w:tcBorders>
              <w:top w:val="single" w:sz="4" w:space="0" w:color="auto"/>
              <w:left w:val="single" w:sz="4" w:space="0" w:color="auto"/>
              <w:right w:val="single" w:sz="4" w:space="0" w:color="auto"/>
            </w:tcBorders>
            <w:shd w:val="clear" w:color="auto" w:fill="FFFFFF"/>
          </w:tcPr>
          <w:p w:rsidR="009E37E0" w:rsidRPr="001011CE" w:rsidRDefault="009E37E0" w:rsidP="001011CE">
            <w:pPr>
              <w:spacing w:after="120"/>
              <w:rPr>
                <w:rFonts w:ascii="Sylfaen" w:hAnsi="Sylfaen"/>
              </w:rPr>
            </w:pPr>
          </w:p>
        </w:tc>
      </w:tr>
      <w:tr w:rsidR="009E37E0" w:rsidRPr="001011CE" w:rsidTr="001731F5">
        <w:trPr>
          <w:jc w:val="center"/>
        </w:trPr>
        <w:tc>
          <w:tcPr>
            <w:tcW w:w="731" w:type="dxa"/>
            <w:tcBorders>
              <w:left w:val="single" w:sz="4" w:space="0" w:color="auto"/>
            </w:tcBorders>
            <w:shd w:val="clear" w:color="auto" w:fill="FFFFFF"/>
          </w:tcPr>
          <w:p w:rsidR="009E37E0" w:rsidRPr="001011CE" w:rsidRDefault="009E37E0" w:rsidP="001011CE">
            <w:pPr>
              <w:spacing w:after="120"/>
              <w:rPr>
                <w:rFonts w:ascii="Sylfaen" w:hAnsi="Sylfaen"/>
              </w:rPr>
            </w:pPr>
          </w:p>
        </w:tc>
        <w:tc>
          <w:tcPr>
            <w:tcW w:w="3261" w:type="dxa"/>
            <w:tcBorders>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400" w:firstLine="0"/>
              <w:jc w:val="left"/>
              <w:rPr>
                <w:rFonts w:ascii="Sylfaen" w:hAnsi="Sylfaen"/>
                <w:sz w:val="24"/>
                <w:szCs w:val="24"/>
              </w:rPr>
            </w:pPr>
            <w:r w:rsidRPr="001011CE">
              <w:rPr>
                <w:rStyle w:val="Bodytext212pt0"/>
                <w:rFonts w:ascii="Sylfaen" w:hAnsi="Sylfaen"/>
              </w:rPr>
              <w:t>признак ЭЦП</w:t>
            </w:r>
          </w:p>
        </w:tc>
        <w:tc>
          <w:tcPr>
            <w:tcW w:w="5379" w:type="dxa"/>
            <w:tcBorders>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rsidR="009E37E0" w:rsidRPr="001011CE" w:rsidTr="001731F5">
        <w:trPr>
          <w:jc w:val="center"/>
        </w:trPr>
        <w:tc>
          <w:tcPr>
            <w:tcW w:w="731" w:type="dxa"/>
            <w:tcBorders>
              <w:left w:val="single" w:sz="4" w:space="0" w:color="auto"/>
              <w:bottom w:val="single" w:sz="4" w:space="0" w:color="auto"/>
            </w:tcBorders>
            <w:shd w:val="clear" w:color="auto" w:fill="FFFFFF"/>
          </w:tcPr>
          <w:p w:rsidR="009E37E0" w:rsidRPr="001011CE" w:rsidRDefault="009E37E0" w:rsidP="001011CE">
            <w:pPr>
              <w:spacing w:after="120"/>
              <w:rPr>
                <w:rFonts w:ascii="Sylfaen" w:hAnsi="Sylfaen"/>
              </w:rPr>
            </w:pPr>
          </w:p>
        </w:tc>
        <w:tc>
          <w:tcPr>
            <w:tcW w:w="3261" w:type="dxa"/>
            <w:tcBorders>
              <w:left w:val="single" w:sz="4" w:space="0" w:color="auto"/>
              <w:bottom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400" w:firstLine="0"/>
              <w:jc w:val="left"/>
              <w:rPr>
                <w:rFonts w:ascii="Sylfaen" w:hAnsi="Sylfaen"/>
                <w:sz w:val="24"/>
                <w:szCs w:val="24"/>
              </w:rPr>
            </w:pPr>
            <w:r w:rsidRPr="001011CE">
              <w:rPr>
                <w:rStyle w:val="Bodytext212pt0"/>
                <w:rFonts w:ascii="Sylfaen" w:hAnsi="Sylfaen"/>
              </w:rPr>
              <w:t>передача электронного документа с некорректной ЭЦП</w:t>
            </w:r>
          </w:p>
        </w:tc>
        <w:tc>
          <w:tcPr>
            <w:tcW w:w="5379" w:type="dxa"/>
            <w:tcBorders>
              <w:left w:val="single" w:sz="4" w:space="0" w:color="auto"/>
              <w:bottom w:val="single" w:sz="4" w:space="0" w:color="auto"/>
              <w:right w:val="single" w:sz="4" w:space="0" w:color="auto"/>
            </w:tcBorders>
            <w:shd w:val="clear" w:color="auto" w:fill="FFFFFF"/>
          </w:tcPr>
          <w:p w:rsidR="009E37E0" w:rsidRPr="001011CE" w:rsidRDefault="009E37E0" w:rsidP="001011CE">
            <w:pPr>
              <w:spacing w:after="120"/>
              <w:rPr>
                <w:rFonts w:ascii="Sylfaen" w:hAnsi="Sylfaen"/>
              </w:rPr>
            </w:pPr>
          </w:p>
        </w:tc>
      </w:tr>
    </w:tbl>
    <w:p w:rsidR="009E37E0" w:rsidRPr="001011CE" w:rsidRDefault="009E37E0" w:rsidP="001011CE">
      <w:pPr>
        <w:spacing w:after="120"/>
        <w:rPr>
          <w:rFonts w:ascii="Sylfaen" w:hAnsi="Sylfaen"/>
        </w:rPr>
      </w:pPr>
    </w:p>
    <w:p w:rsidR="009E37E0" w:rsidRPr="001011CE" w:rsidRDefault="009E37E0" w:rsidP="001011CE">
      <w:pPr>
        <w:spacing w:after="120"/>
        <w:rPr>
          <w:rFonts w:ascii="Sylfaen" w:hAnsi="Sylfaen"/>
        </w:rPr>
      </w:pPr>
    </w:p>
    <w:p w:rsidR="009E37E0" w:rsidRPr="001011CE" w:rsidRDefault="001011CE" w:rsidP="001731F5">
      <w:pPr>
        <w:pStyle w:val="Bodytext20"/>
        <w:shd w:val="clear" w:color="auto" w:fill="auto"/>
        <w:spacing w:before="0" w:after="120" w:line="240" w:lineRule="auto"/>
        <w:ind w:left="1134" w:right="1126" w:firstLine="0"/>
        <w:jc w:val="center"/>
        <w:rPr>
          <w:rFonts w:ascii="Sylfaen" w:hAnsi="Sylfaen"/>
          <w:sz w:val="24"/>
          <w:szCs w:val="24"/>
        </w:rPr>
      </w:pPr>
      <w:r w:rsidRPr="001011CE">
        <w:rPr>
          <w:rFonts w:ascii="Sylfaen" w:hAnsi="Sylfaen"/>
          <w:sz w:val="24"/>
          <w:szCs w:val="24"/>
          <w:lang w:eastAsia="en-US" w:bidi="en-US"/>
        </w:rPr>
        <w:t>3.</w:t>
      </w:r>
      <w:r>
        <w:rPr>
          <w:rFonts w:ascii="Sylfaen" w:hAnsi="Sylfaen"/>
          <w:sz w:val="24"/>
          <w:szCs w:val="24"/>
          <w:lang w:eastAsia="en-US" w:bidi="en-US"/>
        </w:rPr>
        <w:t xml:space="preserve"> </w:t>
      </w:r>
      <w:r w:rsidRPr="001011CE">
        <w:rPr>
          <w:rFonts w:ascii="Sylfaen" w:hAnsi="Sylfaen"/>
          <w:sz w:val="24"/>
          <w:szCs w:val="24"/>
        </w:rPr>
        <w:t xml:space="preserve">Транзакция общего процесса «Передача сведений о завершении временного ввоза ТСЛП»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w:t>
      </w:r>
      <w:r w:rsidRPr="001011CE">
        <w:rPr>
          <w:rFonts w:ascii="Sylfaen" w:hAnsi="Sylfaen"/>
          <w:sz w:val="24"/>
          <w:szCs w:val="24"/>
          <w:lang w:val="en-US" w:eastAsia="en-US" w:bidi="en-US"/>
        </w:rPr>
        <w:t>TRN</w:t>
      </w:r>
      <w:r w:rsidRPr="001011CE">
        <w:rPr>
          <w:rFonts w:ascii="Sylfaen" w:hAnsi="Sylfaen"/>
          <w:sz w:val="24"/>
          <w:szCs w:val="24"/>
          <w:lang w:eastAsia="en-US" w:bidi="en-US"/>
        </w:rPr>
        <w:t>.003)</w:t>
      </w:r>
    </w:p>
    <w:p w:rsidR="009E37E0" w:rsidRPr="001011CE" w:rsidRDefault="001011CE" w:rsidP="001731F5">
      <w:pPr>
        <w:pStyle w:val="Bodytext20"/>
        <w:shd w:val="clear" w:color="auto" w:fill="auto"/>
        <w:spacing w:before="0" w:after="120" w:line="240" w:lineRule="auto"/>
        <w:ind w:firstLine="567"/>
        <w:rPr>
          <w:rFonts w:ascii="Sylfaen" w:hAnsi="Sylfaen"/>
          <w:sz w:val="24"/>
          <w:szCs w:val="24"/>
        </w:rPr>
      </w:pPr>
      <w:r w:rsidRPr="001011CE">
        <w:rPr>
          <w:rFonts w:ascii="Sylfaen" w:hAnsi="Sylfaen"/>
          <w:sz w:val="24"/>
          <w:szCs w:val="24"/>
        </w:rPr>
        <w:t>20.</w:t>
      </w:r>
      <w:r>
        <w:rPr>
          <w:rFonts w:ascii="Sylfaen" w:hAnsi="Sylfaen"/>
          <w:sz w:val="24"/>
          <w:szCs w:val="24"/>
        </w:rPr>
        <w:t xml:space="preserve"> </w:t>
      </w:r>
      <w:r w:rsidRPr="001011CE">
        <w:rPr>
          <w:rFonts w:ascii="Sylfaen" w:hAnsi="Sylfaen"/>
          <w:sz w:val="24"/>
          <w:szCs w:val="24"/>
        </w:rPr>
        <w:t xml:space="preserve">Транзакция общего процесса «Передача сведений о завершении временного ввоза ТСЛП»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w:t>
      </w:r>
      <w:r w:rsidRPr="001011CE">
        <w:rPr>
          <w:rFonts w:ascii="Sylfaen" w:hAnsi="Sylfaen"/>
          <w:sz w:val="24"/>
          <w:szCs w:val="24"/>
          <w:lang w:val="en-US" w:eastAsia="en-US" w:bidi="en-US"/>
        </w:rPr>
        <w:t>TRN</w:t>
      </w:r>
      <w:r w:rsidRPr="001011CE">
        <w:rPr>
          <w:rFonts w:ascii="Sylfaen" w:hAnsi="Sylfaen"/>
          <w:sz w:val="24"/>
          <w:szCs w:val="24"/>
          <w:lang w:eastAsia="en-US" w:bidi="en-US"/>
        </w:rPr>
        <w:t xml:space="preserve">.003) </w:t>
      </w:r>
      <w:r w:rsidRPr="001011CE">
        <w:rPr>
          <w:rFonts w:ascii="Sylfaen" w:hAnsi="Sylfaen"/>
          <w:sz w:val="24"/>
          <w:szCs w:val="24"/>
        </w:rPr>
        <w:t>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9. Параметры транзакции общего процесса приведены в таблице 10.</w:t>
      </w:r>
    </w:p>
    <w:p w:rsidR="009E37E0" w:rsidRPr="001011CE" w:rsidRDefault="00115539" w:rsidP="001011CE">
      <w:pPr>
        <w:spacing w:after="120"/>
        <w:jc w:val="center"/>
        <w:rPr>
          <w:rFonts w:ascii="Sylfaen" w:hAnsi="Sylfaen"/>
        </w:rPr>
      </w:pPr>
      <w:r>
        <w:rPr>
          <w:rFonts w:ascii="Sylfaen" w:hAnsi="Sylfaen"/>
          <w:noProof/>
          <w:lang w:val="en-US" w:eastAsia="en-US" w:bidi="ar-SA"/>
        </w:rPr>
        <w:pict>
          <v:group id="_x0000_s1293" style="position:absolute;left:0;text-align:left;margin-left:6.95pt;margin-top:4.45pt;width:426.55pt;height:226.15pt;z-index:251864064" coordorigin="1557,8056" coordsize="8531,4523">
            <v:rect id="_x0000_s1284" style="position:absolute;left:3065;top:8056;width:2812;height:326;v-text-anchor:middle" stroked="f">
              <v:textbox inset="0,0,0,0">
                <w:txbxContent>
                  <w:p w:rsidR="009B29C2" w:rsidRPr="00821901" w:rsidRDefault="009B29C2" w:rsidP="00821901">
                    <w:pPr>
                      <w:jc w:val="center"/>
                      <w:rPr>
                        <w:rFonts w:ascii="Sylfaen" w:hAnsi="Sylfaen"/>
                        <w:sz w:val="18"/>
                        <w:szCs w:val="15"/>
                      </w:rPr>
                    </w:pPr>
                    <w:r w:rsidRPr="00821901">
                      <w:rPr>
                        <w:rFonts w:ascii="Sylfaen" w:hAnsi="Sylfaen"/>
                        <w:sz w:val="18"/>
                        <w:szCs w:val="15"/>
                      </w:rPr>
                      <w:t>: Инициатор</w:t>
                    </w:r>
                  </w:p>
                </w:txbxContent>
              </v:textbox>
            </v:rect>
            <v:rect id="_x0000_s1285" style="position:absolute;left:7276;top:8056;width:2812;height:326;v-text-anchor:middle" stroked="f">
              <v:textbox inset="0,0,0,0">
                <w:txbxContent>
                  <w:p w:rsidR="009B29C2" w:rsidRPr="00821901" w:rsidRDefault="009B29C2" w:rsidP="00821901">
                    <w:pPr>
                      <w:jc w:val="center"/>
                      <w:rPr>
                        <w:rFonts w:ascii="Sylfaen" w:hAnsi="Sylfaen"/>
                        <w:sz w:val="18"/>
                        <w:szCs w:val="15"/>
                      </w:rPr>
                    </w:pPr>
                    <w:r w:rsidRPr="00821901">
                      <w:rPr>
                        <w:rFonts w:ascii="Sylfaen" w:hAnsi="Sylfaen"/>
                        <w:sz w:val="18"/>
                        <w:szCs w:val="15"/>
                      </w:rPr>
                      <w:t>: Респондент</w:t>
                    </w:r>
                  </w:p>
                </w:txbxContent>
              </v:textbox>
            </v:rect>
            <v:rect id="_x0000_s1286" style="position:absolute;left:2372;top:11262;width:2913;height:558;v-text-anchor:middle" stroked="f">
              <v:textbox inset="0,0,0,0">
                <w:txbxContent>
                  <w:p w:rsidR="009B29C2" w:rsidRPr="002917AB" w:rsidRDefault="009B29C2" w:rsidP="00821901">
                    <w:pPr>
                      <w:jc w:val="center"/>
                      <w:rPr>
                        <w:rFonts w:ascii="Sylfaen" w:hAnsi="Sylfaen"/>
                        <w:sz w:val="14"/>
                        <w:szCs w:val="15"/>
                      </w:rPr>
                    </w:pPr>
                    <w:r w:rsidRPr="002917AB">
                      <w:rPr>
                        <w:rFonts w:ascii="Sylfaen" w:hAnsi="Sylfaen"/>
                        <w:sz w:val="14"/>
                        <w:szCs w:val="15"/>
                      </w:rPr>
                      <w:t>: Сведения о временном ввозе ТСЛП [измененные сведения о продлении срока обработаны]обработаны]</w:t>
                    </w:r>
                  </w:p>
                </w:txbxContent>
              </v:textbox>
            </v:rect>
            <v:rect id="_x0000_s1287" style="position:absolute;left:1557;top:10284;width:943;height:625;v-text-anchor:middle" stroked="f">
              <v:textbox inset="0,0,0,0">
                <w:txbxContent>
                  <w:p w:rsidR="009B29C2" w:rsidRPr="00821901" w:rsidRDefault="009B29C2" w:rsidP="00821901">
                    <w:pPr>
                      <w:jc w:val="center"/>
                      <w:rPr>
                        <w:rFonts w:ascii="Sylfaen" w:hAnsi="Sylfaen"/>
                        <w:sz w:val="18"/>
                        <w:szCs w:val="15"/>
                      </w:rPr>
                    </w:pPr>
                    <w:r w:rsidRPr="00821901">
                      <w:rPr>
                        <w:rFonts w:ascii="Sylfaen" w:hAnsi="Sylfaen"/>
                        <w:sz w:val="18"/>
                        <w:szCs w:val="15"/>
                      </w:rPr>
                      <w:t>Ошибка</w:t>
                    </w:r>
                    <w:r>
                      <w:rPr>
                        <w:rFonts w:ascii="Sylfaen" w:hAnsi="Sylfaen"/>
                        <w:sz w:val="18"/>
                        <w:szCs w:val="15"/>
                        <w:lang w:val="en-US"/>
                      </w:rPr>
                      <w:t xml:space="preserve"> </w:t>
                    </w:r>
                    <w:r w:rsidRPr="00821901">
                      <w:rPr>
                        <w:rFonts w:ascii="Sylfaen" w:hAnsi="Sylfaen"/>
                        <w:sz w:val="18"/>
                        <w:szCs w:val="15"/>
                      </w:rPr>
                      <w:t>контроля</w:t>
                    </w:r>
                  </w:p>
                </w:txbxContent>
              </v:textbox>
            </v:rect>
            <v:rect id="_x0000_s1288" style="position:absolute;left:2731;top:9551;width:2187;height:1087;v-text-anchor:middle" stroked="f">
              <v:textbox inset="0,0,0,0">
                <w:txbxContent>
                  <w:p w:rsidR="009B29C2" w:rsidRPr="00821901" w:rsidRDefault="009B29C2" w:rsidP="00821901">
                    <w:pPr>
                      <w:jc w:val="center"/>
                      <w:rPr>
                        <w:rFonts w:ascii="Sylfaen" w:hAnsi="Sylfaen"/>
                        <w:sz w:val="18"/>
                        <w:szCs w:val="15"/>
                      </w:rPr>
                    </w:pPr>
                    <w:r w:rsidRPr="00821901">
                      <w:rPr>
                        <w:rFonts w:ascii="Sylfaen" w:hAnsi="Sylfaen"/>
                        <w:sz w:val="18"/>
                        <w:szCs w:val="15"/>
                      </w:rPr>
                      <w:t>Передача измененных сведении о продлении срока временного ввоза ТСЛП</w:t>
                    </w:r>
                  </w:p>
                </w:txbxContent>
              </v:textbox>
            </v:rect>
            <v:rect id="_x0000_s1289" style="position:absolute;left:7631;top:9551;width:2137;height:1087;v-text-anchor:middle" stroked="f">
              <v:textbox inset="0,0,0,0">
                <w:txbxContent>
                  <w:p w:rsidR="009B29C2" w:rsidRPr="00821901" w:rsidRDefault="009B29C2" w:rsidP="00821901">
                    <w:pPr>
                      <w:jc w:val="center"/>
                      <w:rPr>
                        <w:rFonts w:ascii="Sylfaen" w:hAnsi="Sylfaen"/>
                        <w:sz w:val="18"/>
                        <w:szCs w:val="15"/>
                      </w:rPr>
                    </w:pPr>
                    <w:r w:rsidRPr="00821901">
                      <w:rPr>
                        <w:rFonts w:ascii="Sylfaen" w:hAnsi="Sylfaen"/>
                        <w:sz w:val="18"/>
                        <w:szCs w:val="15"/>
                      </w:rPr>
                      <w:t>Прием и обработка измененных сведений о продлении срока временного ввоза ТСЛП</w:t>
                    </w:r>
                  </w:p>
                </w:txbxContent>
              </v:textbox>
            </v:rect>
            <v:rect id="_x0000_s1290" style="position:absolute;left:5285;top:10638;width:2255;height:530;v-text-anchor:middle" stroked="f">
              <v:textbox inset="0,0,0,0">
                <w:txbxContent>
                  <w:p w:rsidR="009B29C2" w:rsidRPr="002917AB" w:rsidRDefault="009B29C2" w:rsidP="00821901">
                    <w:pPr>
                      <w:jc w:val="center"/>
                      <w:rPr>
                        <w:rFonts w:ascii="Sylfaen" w:hAnsi="Sylfaen"/>
                        <w:sz w:val="14"/>
                        <w:szCs w:val="15"/>
                      </w:rPr>
                    </w:pPr>
                    <w:r w:rsidRPr="002917AB">
                      <w:rPr>
                        <w:rFonts w:ascii="Sylfaen" w:hAnsi="Sylfaen"/>
                        <w:sz w:val="14"/>
                        <w:szCs w:val="15"/>
                      </w:rPr>
                      <w:t>Уведомление об успешной обработке (Р.СР.04. MSG.007) (P.CP.04.MSG.007)</w:t>
                    </w:r>
                  </w:p>
                </w:txbxContent>
              </v:textbox>
            </v:rect>
            <v:rect id="_x0000_s1291" style="position:absolute;left:4035;top:12267;width:883;height:312;v-text-anchor:middle" stroked="f">
              <v:textbox inset="0,0,0,0">
                <w:txbxContent>
                  <w:p w:rsidR="009B29C2" w:rsidRPr="00821901" w:rsidRDefault="009B29C2" w:rsidP="00821901">
                    <w:pPr>
                      <w:jc w:val="center"/>
                      <w:rPr>
                        <w:rFonts w:ascii="Sylfaen" w:hAnsi="Sylfaen"/>
                        <w:sz w:val="18"/>
                        <w:szCs w:val="15"/>
                      </w:rPr>
                    </w:pPr>
                    <w:r w:rsidRPr="00821901">
                      <w:rPr>
                        <w:rFonts w:ascii="Sylfaen" w:hAnsi="Sylfaen"/>
                        <w:sz w:val="18"/>
                        <w:szCs w:val="15"/>
                      </w:rPr>
                      <w:t>Успех</w:t>
                    </w:r>
                  </w:p>
                </w:txbxContent>
              </v:textbox>
            </v:rect>
            <v:rect id="_x0000_s1292" style="position:absolute;left:4628;top:9021;width:3219;height:435;v-text-anchor:middle" stroked="f">
              <v:textbox inset="0,0,0,0">
                <w:txbxContent>
                  <w:p w:rsidR="009B29C2" w:rsidRPr="00821901" w:rsidRDefault="009B29C2" w:rsidP="00821901">
                    <w:pPr>
                      <w:jc w:val="center"/>
                      <w:rPr>
                        <w:rFonts w:ascii="Sylfaen" w:hAnsi="Sylfaen"/>
                        <w:sz w:val="16"/>
                        <w:szCs w:val="15"/>
                      </w:rPr>
                    </w:pPr>
                    <w:r w:rsidRPr="00821901">
                      <w:rPr>
                        <w:rFonts w:ascii="Sylfaen" w:hAnsi="Sylfaen"/>
                        <w:sz w:val="16"/>
                        <w:szCs w:val="15"/>
                      </w:rPr>
                      <w:t>Измененные сведение о продлении срока временного в воза ТСЛП (P.CP.04.MSG 005)</w:t>
                    </w:r>
                  </w:p>
                </w:txbxContent>
              </v:textbox>
            </v:rect>
          </v:group>
        </w:pict>
      </w:r>
      <w:r w:rsidR="009D2DB8">
        <w:rPr>
          <w:rFonts w:ascii="Sylfaen" w:hAnsi="Sylfaen"/>
        </w:rPr>
        <w:pict>
          <v:shape id="_x0000_i1046" type="#_x0000_t75" style="width:459pt;height:236.25pt">
            <v:imagedata r:id="rId29" o:title=""/>
          </v:shape>
        </w:pict>
      </w:r>
    </w:p>
    <w:p w:rsidR="009E37E0" w:rsidRPr="001011CE" w:rsidRDefault="001011CE" w:rsidP="001011CE">
      <w:pPr>
        <w:pStyle w:val="Picturecaption0"/>
        <w:shd w:val="clear" w:color="auto" w:fill="auto"/>
        <w:spacing w:after="120" w:line="240" w:lineRule="auto"/>
        <w:rPr>
          <w:rFonts w:ascii="Sylfaen" w:hAnsi="Sylfaen"/>
        </w:rPr>
      </w:pPr>
      <w:r w:rsidRPr="001011CE">
        <w:rPr>
          <w:rFonts w:ascii="Sylfaen" w:hAnsi="Sylfaen"/>
        </w:rPr>
        <w:t>Рис. 9. Схема выполнения транзакции общего процесса «Передача сведений о завершении</w:t>
      </w:r>
      <w:r w:rsidR="001731F5">
        <w:rPr>
          <w:rFonts w:ascii="Sylfaen" w:hAnsi="Sylfaen"/>
        </w:rPr>
        <w:t xml:space="preserve"> </w:t>
      </w:r>
      <w:r w:rsidRPr="001011CE">
        <w:rPr>
          <w:rFonts w:ascii="Sylfaen" w:hAnsi="Sylfaen"/>
        </w:rPr>
        <w:t xml:space="preserve">временного ввоза ТСЛП» </w:t>
      </w:r>
      <w:r w:rsidRPr="001011CE">
        <w:rPr>
          <w:rFonts w:ascii="Sylfaen" w:hAnsi="Sylfaen"/>
          <w:lang w:eastAsia="en-US" w:bidi="en-US"/>
        </w:rPr>
        <w:t>(</w:t>
      </w:r>
      <w:r w:rsidRPr="001011CE">
        <w:rPr>
          <w:rFonts w:ascii="Sylfaen" w:hAnsi="Sylfaen"/>
          <w:lang w:val="en-US" w:eastAsia="en-US" w:bidi="en-US"/>
        </w:rPr>
        <w:t>P</w:t>
      </w:r>
      <w:r w:rsidRPr="001011CE">
        <w:rPr>
          <w:rFonts w:ascii="Sylfaen" w:hAnsi="Sylfaen"/>
          <w:lang w:eastAsia="en-US" w:bidi="en-US"/>
        </w:rPr>
        <w:t>.</w:t>
      </w:r>
      <w:r w:rsidRPr="001011CE">
        <w:rPr>
          <w:rFonts w:ascii="Sylfaen" w:hAnsi="Sylfaen"/>
          <w:lang w:val="en-US" w:eastAsia="en-US" w:bidi="en-US"/>
        </w:rPr>
        <w:t>CP</w:t>
      </w:r>
      <w:r w:rsidRPr="001011CE">
        <w:rPr>
          <w:rFonts w:ascii="Sylfaen" w:hAnsi="Sylfaen"/>
          <w:lang w:eastAsia="en-US" w:bidi="en-US"/>
        </w:rPr>
        <w:t>.04.</w:t>
      </w:r>
      <w:r w:rsidRPr="001011CE">
        <w:rPr>
          <w:rFonts w:ascii="Sylfaen" w:hAnsi="Sylfaen"/>
          <w:lang w:val="en-US" w:eastAsia="en-US" w:bidi="en-US"/>
        </w:rPr>
        <w:t>TRN</w:t>
      </w:r>
      <w:r w:rsidRPr="001011CE">
        <w:rPr>
          <w:rFonts w:ascii="Sylfaen" w:hAnsi="Sylfaen"/>
          <w:lang w:eastAsia="en-US" w:bidi="en-US"/>
        </w:rPr>
        <w:t>.003)</w:t>
      </w:r>
    </w:p>
    <w:p w:rsidR="009E37E0" w:rsidRPr="001011CE" w:rsidRDefault="009E37E0" w:rsidP="001011CE">
      <w:pPr>
        <w:spacing w:after="120"/>
        <w:rPr>
          <w:rFonts w:ascii="Sylfaen" w:hAnsi="Sylfaen"/>
        </w:rPr>
      </w:pPr>
    </w:p>
    <w:p w:rsidR="009E37E0" w:rsidRPr="001011CE" w:rsidRDefault="001011CE" w:rsidP="001011CE">
      <w:pPr>
        <w:pStyle w:val="Tablecaption0"/>
        <w:shd w:val="clear" w:color="auto" w:fill="auto"/>
        <w:spacing w:after="120" w:line="240" w:lineRule="auto"/>
        <w:rPr>
          <w:rFonts w:ascii="Sylfaen" w:hAnsi="Sylfaen"/>
          <w:sz w:val="24"/>
          <w:szCs w:val="24"/>
        </w:rPr>
      </w:pPr>
      <w:r w:rsidRPr="001011CE">
        <w:rPr>
          <w:rFonts w:ascii="Sylfaen" w:hAnsi="Sylfaen"/>
          <w:sz w:val="24"/>
          <w:szCs w:val="24"/>
        </w:rPr>
        <w:t>Таблица 10</w:t>
      </w:r>
    </w:p>
    <w:p w:rsidR="009E37E0" w:rsidRPr="001011CE" w:rsidRDefault="001011CE" w:rsidP="001731F5">
      <w:pPr>
        <w:pStyle w:val="Tablecaption0"/>
        <w:shd w:val="clear" w:color="auto" w:fill="auto"/>
        <w:spacing w:after="120" w:line="240" w:lineRule="auto"/>
        <w:jc w:val="center"/>
        <w:rPr>
          <w:rFonts w:ascii="Sylfaen" w:hAnsi="Sylfaen"/>
          <w:sz w:val="24"/>
          <w:szCs w:val="24"/>
        </w:rPr>
      </w:pPr>
      <w:r w:rsidRPr="001011CE">
        <w:rPr>
          <w:rFonts w:ascii="Sylfaen" w:hAnsi="Sylfaen"/>
          <w:sz w:val="24"/>
          <w:szCs w:val="24"/>
        </w:rPr>
        <w:t xml:space="preserve">Описание транзакции общего процесса «Передача сведений о завершении временного ввоза ТСЛП»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w:t>
      </w:r>
      <w:r w:rsidRPr="001011CE">
        <w:rPr>
          <w:rFonts w:ascii="Sylfaen" w:hAnsi="Sylfaen"/>
          <w:sz w:val="24"/>
          <w:szCs w:val="24"/>
          <w:lang w:val="en-US" w:eastAsia="en-US" w:bidi="en-US"/>
        </w:rPr>
        <w:t>TRN</w:t>
      </w:r>
      <w:r w:rsidRPr="001011CE">
        <w:rPr>
          <w:rFonts w:ascii="Sylfaen" w:hAnsi="Sylfaen"/>
          <w:sz w:val="24"/>
          <w:szCs w:val="24"/>
          <w:lang w:eastAsia="en-US" w:bidi="en-US"/>
        </w:rPr>
        <w:t>.003)</w:t>
      </w:r>
    </w:p>
    <w:tbl>
      <w:tblPr>
        <w:tblOverlap w:val="never"/>
        <w:tblW w:w="9350" w:type="dxa"/>
        <w:jc w:val="center"/>
        <w:tblLayout w:type="fixed"/>
        <w:tblCellMar>
          <w:left w:w="10" w:type="dxa"/>
          <w:right w:w="10" w:type="dxa"/>
        </w:tblCellMar>
        <w:tblLook w:val="0000" w:firstRow="0" w:lastRow="0" w:firstColumn="0" w:lastColumn="0" w:noHBand="0" w:noVBand="0"/>
      </w:tblPr>
      <w:tblGrid>
        <w:gridCol w:w="724"/>
        <w:gridCol w:w="7"/>
        <w:gridCol w:w="3235"/>
        <w:gridCol w:w="5384"/>
      </w:tblGrid>
      <w:tr w:rsidR="009E37E0" w:rsidRPr="001011CE" w:rsidTr="001731F5">
        <w:trPr>
          <w:jc w:val="center"/>
        </w:trPr>
        <w:tc>
          <w:tcPr>
            <w:tcW w:w="720"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260" w:firstLine="0"/>
              <w:jc w:val="left"/>
              <w:rPr>
                <w:rFonts w:ascii="Sylfaen" w:hAnsi="Sylfaen"/>
                <w:sz w:val="24"/>
                <w:szCs w:val="24"/>
              </w:rPr>
            </w:pPr>
            <w:r w:rsidRPr="001011CE">
              <w:rPr>
                <w:rStyle w:val="Bodytext212pt0"/>
                <w:rFonts w:ascii="Sylfaen" w:hAnsi="Sylfaen"/>
              </w:rPr>
              <w:lastRenderedPageBreak/>
              <w:t>№</w:t>
            </w:r>
          </w:p>
          <w:p w:rsidR="009E37E0" w:rsidRPr="001011CE" w:rsidRDefault="001011CE" w:rsidP="001011CE">
            <w:pPr>
              <w:pStyle w:val="Bodytext20"/>
              <w:shd w:val="clear" w:color="auto" w:fill="auto"/>
              <w:spacing w:before="0" w:after="120" w:line="240" w:lineRule="auto"/>
              <w:ind w:left="260" w:firstLine="0"/>
              <w:jc w:val="left"/>
              <w:rPr>
                <w:rFonts w:ascii="Sylfaen" w:hAnsi="Sylfaen"/>
                <w:sz w:val="24"/>
                <w:szCs w:val="24"/>
              </w:rPr>
            </w:pPr>
            <w:r w:rsidRPr="001011CE">
              <w:rPr>
                <w:rStyle w:val="Bodytext212pt0"/>
                <w:rFonts w:ascii="Sylfaen" w:hAnsi="Sylfaen"/>
              </w:rPr>
              <w:t>п/п</w:t>
            </w:r>
          </w:p>
        </w:tc>
        <w:tc>
          <w:tcPr>
            <w:tcW w:w="3245" w:type="dxa"/>
            <w:gridSpan w:val="2"/>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Обязательный элемент</w:t>
            </w:r>
          </w:p>
        </w:tc>
        <w:tc>
          <w:tcPr>
            <w:tcW w:w="5385"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Описание</w:t>
            </w:r>
          </w:p>
        </w:tc>
      </w:tr>
      <w:tr w:rsidR="009E37E0" w:rsidRPr="001011CE" w:rsidTr="001731F5">
        <w:trPr>
          <w:jc w:val="center"/>
        </w:trPr>
        <w:tc>
          <w:tcPr>
            <w:tcW w:w="720"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340" w:firstLine="0"/>
              <w:jc w:val="left"/>
              <w:rPr>
                <w:rFonts w:ascii="Sylfaen" w:hAnsi="Sylfaen"/>
                <w:sz w:val="24"/>
                <w:szCs w:val="24"/>
              </w:rPr>
            </w:pPr>
            <w:r w:rsidRPr="001011CE">
              <w:rPr>
                <w:rStyle w:val="Bodytext212pt0"/>
                <w:rFonts w:ascii="Sylfaen" w:hAnsi="Sylfaen"/>
              </w:rPr>
              <w:t>1</w:t>
            </w:r>
          </w:p>
        </w:tc>
        <w:tc>
          <w:tcPr>
            <w:tcW w:w="3245" w:type="dxa"/>
            <w:gridSpan w:val="2"/>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2</w:t>
            </w:r>
          </w:p>
        </w:tc>
        <w:tc>
          <w:tcPr>
            <w:tcW w:w="5385"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3</w:t>
            </w:r>
          </w:p>
        </w:tc>
      </w:tr>
      <w:tr w:rsidR="009E37E0" w:rsidRPr="001011CE" w:rsidTr="001731F5">
        <w:trPr>
          <w:jc w:val="center"/>
        </w:trPr>
        <w:tc>
          <w:tcPr>
            <w:tcW w:w="720"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340" w:firstLine="0"/>
              <w:jc w:val="left"/>
              <w:rPr>
                <w:rFonts w:ascii="Sylfaen" w:hAnsi="Sylfaen"/>
                <w:sz w:val="24"/>
                <w:szCs w:val="24"/>
              </w:rPr>
            </w:pPr>
            <w:r w:rsidRPr="001011CE">
              <w:rPr>
                <w:rStyle w:val="Bodytext212pt0"/>
                <w:rFonts w:ascii="Sylfaen" w:hAnsi="Sylfaen"/>
              </w:rPr>
              <w:t>1</w:t>
            </w:r>
          </w:p>
        </w:tc>
        <w:tc>
          <w:tcPr>
            <w:tcW w:w="3245" w:type="dxa"/>
            <w:gridSpan w:val="2"/>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Кодовое обозначение</w:t>
            </w:r>
          </w:p>
        </w:tc>
        <w:tc>
          <w:tcPr>
            <w:tcW w:w="5385"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lang w:val="en-US" w:eastAsia="en-US" w:bidi="en-US"/>
              </w:rPr>
              <w:t>P.CP.04.TRN.003</w:t>
            </w:r>
          </w:p>
        </w:tc>
      </w:tr>
      <w:tr w:rsidR="009E37E0" w:rsidRPr="001011CE" w:rsidTr="001731F5">
        <w:trPr>
          <w:jc w:val="center"/>
        </w:trPr>
        <w:tc>
          <w:tcPr>
            <w:tcW w:w="720" w:type="dxa"/>
            <w:tcBorders>
              <w:top w:val="single" w:sz="4" w:space="0" w:color="auto"/>
              <w:left w:val="single" w:sz="4" w:space="0" w:color="auto"/>
              <w:bottom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340" w:firstLine="0"/>
              <w:jc w:val="left"/>
              <w:rPr>
                <w:rFonts w:ascii="Sylfaen" w:hAnsi="Sylfaen"/>
                <w:sz w:val="24"/>
                <w:szCs w:val="24"/>
              </w:rPr>
            </w:pPr>
            <w:r w:rsidRPr="001011CE">
              <w:rPr>
                <w:rStyle w:val="Bodytext212pt0"/>
                <w:rFonts w:ascii="Sylfaen" w:hAnsi="Sylfaen"/>
              </w:rPr>
              <w:t>2</w:t>
            </w:r>
          </w:p>
        </w:tc>
        <w:tc>
          <w:tcPr>
            <w:tcW w:w="3245" w:type="dxa"/>
            <w:gridSpan w:val="2"/>
            <w:tcBorders>
              <w:top w:val="single" w:sz="4" w:space="0" w:color="auto"/>
              <w:left w:val="single" w:sz="4" w:space="0" w:color="auto"/>
              <w:bottom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Наименование транзакции общего процесса</w:t>
            </w:r>
          </w:p>
        </w:tc>
        <w:tc>
          <w:tcPr>
            <w:tcW w:w="5385"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передача сведений о завершении временного ввоза ТСЛП</w:t>
            </w:r>
          </w:p>
        </w:tc>
      </w:tr>
      <w:tr w:rsidR="009E37E0" w:rsidRPr="001011CE" w:rsidTr="001731F5">
        <w:trPr>
          <w:jc w:val="center"/>
        </w:trPr>
        <w:tc>
          <w:tcPr>
            <w:tcW w:w="731" w:type="dxa"/>
            <w:gridSpan w:val="2"/>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3</w:t>
            </w:r>
          </w:p>
        </w:tc>
        <w:tc>
          <w:tcPr>
            <w:tcW w:w="3234"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Шаблон транзакции общего процесса</w:t>
            </w:r>
          </w:p>
        </w:tc>
        <w:tc>
          <w:tcPr>
            <w:tcW w:w="5385"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запрос/ответ</w:t>
            </w:r>
          </w:p>
        </w:tc>
      </w:tr>
      <w:tr w:rsidR="009E37E0" w:rsidRPr="001011CE" w:rsidTr="001731F5">
        <w:trPr>
          <w:jc w:val="center"/>
        </w:trPr>
        <w:tc>
          <w:tcPr>
            <w:tcW w:w="731" w:type="dxa"/>
            <w:gridSpan w:val="2"/>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320" w:firstLine="0"/>
              <w:jc w:val="left"/>
              <w:rPr>
                <w:rFonts w:ascii="Sylfaen" w:hAnsi="Sylfaen"/>
                <w:sz w:val="24"/>
                <w:szCs w:val="24"/>
              </w:rPr>
            </w:pPr>
            <w:r w:rsidRPr="001011CE">
              <w:rPr>
                <w:rStyle w:val="Bodytext212pt0"/>
                <w:rFonts w:ascii="Sylfaen" w:hAnsi="Sylfaen"/>
              </w:rPr>
              <w:t>4</w:t>
            </w:r>
          </w:p>
        </w:tc>
        <w:tc>
          <w:tcPr>
            <w:tcW w:w="3234"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Инициирующая роль</w:t>
            </w:r>
          </w:p>
        </w:tc>
        <w:tc>
          <w:tcPr>
            <w:tcW w:w="5385"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инициатор</w:t>
            </w:r>
          </w:p>
        </w:tc>
      </w:tr>
      <w:tr w:rsidR="009E37E0" w:rsidRPr="001011CE" w:rsidTr="001731F5">
        <w:trPr>
          <w:jc w:val="center"/>
        </w:trPr>
        <w:tc>
          <w:tcPr>
            <w:tcW w:w="731" w:type="dxa"/>
            <w:gridSpan w:val="2"/>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5</w:t>
            </w:r>
          </w:p>
        </w:tc>
        <w:tc>
          <w:tcPr>
            <w:tcW w:w="3234"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Инициирующая операция</w:t>
            </w:r>
          </w:p>
        </w:tc>
        <w:tc>
          <w:tcPr>
            <w:tcW w:w="5385"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передача сведений о завершении временного ввоза ТСЛП</w:t>
            </w:r>
          </w:p>
        </w:tc>
      </w:tr>
      <w:tr w:rsidR="009E37E0" w:rsidRPr="001011CE" w:rsidTr="001731F5">
        <w:trPr>
          <w:jc w:val="center"/>
        </w:trPr>
        <w:tc>
          <w:tcPr>
            <w:tcW w:w="731" w:type="dxa"/>
            <w:gridSpan w:val="2"/>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320" w:firstLine="0"/>
              <w:jc w:val="left"/>
              <w:rPr>
                <w:rFonts w:ascii="Sylfaen" w:hAnsi="Sylfaen"/>
                <w:sz w:val="24"/>
                <w:szCs w:val="24"/>
              </w:rPr>
            </w:pPr>
            <w:r w:rsidRPr="001011CE">
              <w:rPr>
                <w:rStyle w:val="Bodytext212pt0"/>
                <w:rFonts w:ascii="Sylfaen" w:hAnsi="Sylfaen"/>
              </w:rPr>
              <w:t>6</w:t>
            </w:r>
          </w:p>
        </w:tc>
        <w:tc>
          <w:tcPr>
            <w:tcW w:w="3234"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Реагирующая роль</w:t>
            </w:r>
          </w:p>
        </w:tc>
        <w:tc>
          <w:tcPr>
            <w:tcW w:w="5385"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респондент</w:t>
            </w:r>
          </w:p>
        </w:tc>
      </w:tr>
      <w:tr w:rsidR="009E37E0" w:rsidRPr="001011CE" w:rsidTr="001731F5">
        <w:trPr>
          <w:jc w:val="center"/>
        </w:trPr>
        <w:tc>
          <w:tcPr>
            <w:tcW w:w="731" w:type="dxa"/>
            <w:gridSpan w:val="2"/>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320" w:firstLine="0"/>
              <w:jc w:val="left"/>
              <w:rPr>
                <w:rFonts w:ascii="Sylfaen" w:hAnsi="Sylfaen"/>
                <w:sz w:val="24"/>
                <w:szCs w:val="24"/>
              </w:rPr>
            </w:pPr>
            <w:r w:rsidRPr="001011CE">
              <w:rPr>
                <w:rStyle w:val="Bodytext212pt0"/>
                <w:rFonts w:ascii="Sylfaen" w:hAnsi="Sylfaen"/>
              </w:rPr>
              <w:t>7</w:t>
            </w:r>
          </w:p>
        </w:tc>
        <w:tc>
          <w:tcPr>
            <w:tcW w:w="3234"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Принимающая операция</w:t>
            </w:r>
          </w:p>
        </w:tc>
        <w:tc>
          <w:tcPr>
            <w:tcW w:w="5385"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прием и обработка сведений о завершении временного ввоза ТСЛП</w:t>
            </w:r>
          </w:p>
        </w:tc>
      </w:tr>
      <w:tr w:rsidR="009E37E0" w:rsidRPr="001011CE" w:rsidTr="001731F5">
        <w:trPr>
          <w:jc w:val="center"/>
        </w:trPr>
        <w:tc>
          <w:tcPr>
            <w:tcW w:w="731" w:type="dxa"/>
            <w:gridSpan w:val="2"/>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320" w:firstLine="0"/>
              <w:jc w:val="left"/>
              <w:rPr>
                <w:rFonts w:ascii="Sylfaen" w:hAnsi="Sylfaen"/>
                <w:sz w:val="24"/>
                <w:szCs w:val="24"/>
              </w:rPr>
            </w:pPr>
            <w:r w:rsidRPr="001011CE">
              <w:rPr>
                <w:rStyle w:val="Bodytext212pt0"/>
                <w:rFonts w:ascii="Sylfaen" w:hAnsi="Sylfaen"/>
              </w:rPr>
              <w:t>8</w:t>
            </w:r>
          </w:p>
        </w:tc>
        <w:tc>
          <w:tcPr>
            <w:tcW w:w="3234"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Результат выполнения транзакции общего процесса</w:t>
            </w:r>
          </w:p>
        </w:tc>
        <w:tc>
          <w:tcPr>
            <w:tcW w:w="5385"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сведения о временном ввозе ТСЛП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w:t>
            </w:r>
            <w:r w:rsidRPr="001011CE">
              <w:rPr>
                <w:rStyle w:val="Bodytext212pt0"/>
                <w:rFonts w:ascii="Sylfaen" w:hAnsi="Sylfaen"/>
                <w:lang w:val="en-US" w:eastAsia="en-US" w:bidi="en-US"/>
              </w:rPr>
              <w:t>BEN</w:t>
            </w:r>
            <w:r w:rsidRPr="001011CE">
              <w:rPr>
                <w:rStyle w:val="Bodytext212pt0"/>
                <w:rFonts w:ascii="Sylfaen" w:hAnsi="Sylfaen"/>
                <w:lang w:eastAsia="en-US" w:bidi="en-US"/>
              </w:rPr>
              <w:t xml:space="preserve">.001): </w:t>
            </w:r>
            <w:r w:rsidRPr="001011CE">
              <w:rPr>
                <w:rStyle w:val="Bodytext212pt0"/>
                <w:rFonts w:ascii="Sylfaen" w:hAnsi="Sylfaen"/>
              </w:rPr>
              <w:t>сведения обработаны</w:t>
            </w:r>
          </w:p>
        </w:tc>
      </w:tr>
      <w:tr w:rsidR="009E37E0" w:rsidRPr="001011CE" w:rsidTr="001731F5">
        <w:trPr>
          <w:jc w:val="center"/>
        </w:trPr>
        <w:tc>
          <w:tcPr>
            <w:tcW w:w="731" w:type="dxa"/>
            <w:gridSpan w:val="2"/>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9</w:t>
            </w:r>
          </w:p>
        </w:tc>
        <w:tc>
          <w:tcPr>
            <w:tcW w:w="3234"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Параметры транзакции общего процесса:</w:t>
            </w:r>
          </w:p>
        </w:tc>
        <w:tc>
          <w:tcPr>
            <w:tcW w:w="5385" w:type="dxa"/>
            <w:tcBorders>
              <w:top w:val="single" w:sz="4" w:space="0" w:color="auto"/>
              <w:left w:val="single" w:sz="4" w:space="0" w:color="auto"/>
              <w:right w:val="single" w:sz="4" w:space="0" w:color="auto"/>
            </w:tcBorders>
            <w:shd w:val="clear" w:color="auto" w:fill="FFFFFF"/>
          </w:tcPr>
          <w:p w:rsidR="009E37E0" w:rsidRPr="001011CE" w:rsidRDefault="009E37E0" w:rsidP="001011CE">
            <w:pPr>
              <w:spacing w:after="120"/>
              <w:rPr>
                <w:rFonts w:ascii="Sylfaen" w:hAnsi="Sylfaen"/>
              </w:rPr>
            </w:pPr>
          </w:p>
        </w:tc>
      </w:tr>
      <w:tr w:rsidR="009E37E0" w:rsidRPr="001011CE" w:rsidTr="001731F5">
        <w:trPr>
          <w:jc w:val="center"/>
        </w:trPr>
        <w:tc>
          <w:tcPr>
            <w:tcW w:w="731" w:type="dxa"/>
            <w:gridSpan w:val="2"/>
            <w:tcBorders>
              <w:left w:val="single" w:sz="4" w:space="0" w:color="auto"/>
            </w:tcBorders>
            <w:shd w:val="clear" w:color="auto" w:fill="FFFFFF"/>
          </w:tcPr>
          <w:p w:rsidR="009E37E0" w:rsidRPr="001011CE" w:rsidRDefault="009E37E0" w:rsidP="001011CE">
            <w:pPr>
              <w:spacing w:after="120"/>
              <w:rPr>
                <w:rFonts w:ascii="Sylfaen" w:hAnsi="Sylfaen"/>
              </w:rPr>
            </w:pPr>
          </w:p>
        </w:tc>
        <w:tc>
          <w:tcPr>
            <w:tcW w:w="3234" w:type="dxa"/>
            <w:tcBorders>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400" w:firstLine="0"/>
              <w:jc w:val="left"/>
              <w:rPr>
                <w:rFonts w:ascii="Sylfaen" w:hAnsi="Sylfaen"/>
                <w:sz w:val="24"/>
                <w:szCs w:val="24"/>
              </w:rPr>
            </w:pPr>
            <w:r w:rsidRPr="001011CE">
              <w:rPr>
                <w:rStyle w:val="Bodytext212pt0"/>
                <w:rFonts w:ascii="Sylfaen" w:hAnsi="Sylfaen"/>
              </w:rPr>
              <w:t>время для подтверждения получения</w:t>
            </w:r>
          </w:p>
        </w:tc>
        <w:tc>
          <w:tcPr>
            <w:tcW w:w="5385" w:type="dxa"/>
            <w:tcBorders>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BookAntiqua"/>
                <w:rFonts w:ascii="Sylfaen" w:hAnsi="Sylfaen"/>
                <w:sz w:val="24"/>
                <w:szCs w:val="24"/>
              </w:rPr>
              <w:t>—</w:t>
            </w:r>
          </w:p>
        </w:tc>
      </w:tr>
      <w:tr w:rsidR="009E37E0" w:rsidRPr="001011CE" w:rsidTr="001731F5">
        <w:trPr>
          <w:jc w:val="center"/>
        </w:trPr>
        <w:tc>
          <w:tcPr>
            <w:tcW w:w="731" w:type="dxa"/>
            <w:gridSpan w:val="2"/>
            <w:tcBorders>
              <w:left w:val="single" w:sz="4" w:space="0" w:color="auto"/>
            </w:tcBorders>
            <w:shd w:val="clear" w:color="auto" w:fill="FFFFFF"/>
          </w:tcPr>
          <w:p w:rsidR="009E37E0" w:rsidRPr="001011CE" w:rsidRDefault="009E37E0" w:rsidP="001011CE">
            <w:pPr>
              <w:spacing w:after="120"/>
              <w:rPr>
                <w:rFonts w:ascii="Sylfaen" w:hAnsi="Sylfaen"/>
              </w:rPr>
            </w:pPr>
          </w:p>
        </w:tc>
        <w:tc>
          <w:tcPr>
            <w:tcW w:w="3234" w:type="dxa"/>
            <w:tcBorders>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400" w:firstLine="0"/>
              <w:jc w:val="left"/>
              <w:rPr>
                <w:rFonts w:ascii="Sylfaen" w:hAnsi="Sylfaen"/>
                <w:sz w:val="24"/>
                <w:szCs w:val="24"/>
              </w:rPr>
            </w:pPr>
            <w:r w:rsidRPr="001011CE">
              <w:rPr>
                <w:rStyle w:val="Bodytext212pt0"/>
                <w:rFonts w:ascii="Sylfaen" w:hAnsi="Sylfaen"/>
              </w:rPr>
              <w:t>время подтверждения принятия в обработку</w:t>
            </w:r>
          </w:p>
        </w:tc>
        <w:tc>
          <w:tcPr>
            <w:tcW w:w="5385" w:type="dxa"/>
            <w:tcBorders>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1 мин</w:t>
            </w:r>
          </w:p>
        </w:tc>
      </w:tr>
      <w:tr w:rsidR="009E37E0" w:rsidRPr="001011CE" w:rsidTr="001731F5">
        <w:trPr>
          <w:jc w:val="center"/>
        </w:trPr>
        <w:tc>
          <w:tcPr>
            <w:tcW w:w="731" w:type="dxa"/>
            <w:gridSpan w:val="2"/>
            <w:tcBorders>
              <w:left w:val="single" w:sz="4" w:space="0" w:color="auto"/>
            </w:tcBorders>
            <w:shd w:val="clear" w:color="auto" w:fill="FFFFFF"/>
          </w:tcPr>
          <w:p w:rsidR="009E37E0" w:rsidRPr="001011CE" w:rsidRDefault="009E37E0" w:rsidP="001011CE">
            <w:pPr>
              <w:spacing w:after="120"/>
              <w:rPr>
                <w:rFonts w:ascii="Sylfaen" w:hAnsi="Sylfaen"/>
              </w:rPr>
            </w:pPr>
          </w:p>
        </w:tc>
        <w:tc>
          <w:tcPr>
            <w:tcW w:w="3234" w:type="dxa"/>
            <w:tcBorders>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400" w:firstLine="0"/>
              <w:jc w:val="left"/>
              <w:rPr>
                <w:rFonts w:ascii="Sylfaen" w:hAnsi="Sylfaen"/>
                <w:sz w:val="24"/>
                <w:szCs w:val="24"/>
              </w:rPr>
            </w:pPr>
            <w:r w:rsidRPr="001011CE">
              <w:rPr>
                <w:rStyle w:val="Bodytext212pt0"/>
                <w:rFonts w:ascii="Sylfaen" w:hAnsi="Sylfaen"/>
              </w:rPr>
              <w:t>время ожидания ответа</w:t>
            </w:r>
          </w:p>
        </w:tc>
        <w:tc>
          <w:tcPr>
            <w:tcW w:w="5385" w:type="dxa"/>
            <w:tcBorders>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2 мин</w:t>
            </w:r>
          </w:p>
        </w:tc>
      </w:tr>
      <w:tr w:rsidR="009E37E0" w:rsidRPr="001011CE" w:rsidTr="001731F5">
        <w:trPr>
          <w:jc w:val="center"/>
        </w:trPr>
        <w:tc>
          <w:tcPr>
            <w:tcW w:w="731" w:type="dxa"/>
            <w:gridSpan w:val="2"/>
            <w:tcBorders>
              <w:left w:val="single" w:sz="4" w:space="0" w:color="auto"/>
            </w:tcBorders>
            <w:shd w:val="clear" w:color="auto" w:fill="FFFFFF"/>
          </w:tcPr>
          <w:p w:rsidR="009E37E0" w:rsidRPr="001011CE" w:rsidRDefault="009E37E0" w:rsidP="001011CE">
            <w:pPr>
              <w:spacing w:after="120"/>
              <w:rPr>
                <w:rFonts w:ascii="Sylfaen" w:hAnsi="Sylfaen"/>
              </w:rPr>
            </w:pPr>
          </w:p>
        </w:tc>
        <w:tc>
          <w:tcPr>
            <w:tcW w:w="3234" w:type="dxa"/>
            <w:tcBorders>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400" w:firstLine="0"/>
              <w:jc w:val="left"/>
              <w:rPr>
                <w:rFonts w:ascii="Sylfaen" w:hAnsi="Sylfaen"/>
                <w:sz w:val="24"/>
                <w:szCs w:val="24"/>
              </w:rPr>
            </w:pPr>
            <w:r w:rsidRPr="001011CE">
              <w:rPr>
                <w:rStyle w:val="Bodytext212pt0"/>
                <w:rFonts w:ascii="Sylfaen" w:hAnsi="Sylfaen"/>
              </w:rPr>
              <w:t>признак авторизации</w:t>
            </w:r>
          </w:p>
        </w:tc>
        <w:tc>
          <w:tcPr>
            <w:tcW w:w="5385" w:type="dxa"/>
            <w:tcBorders>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да</w:t>
            </w:r>
          </w:p>
        </w:tc>
      </w:tr>
      <w:tr w:rsidR="009E37E0" w:rsidRPr="001011CE" w:rsidTr="001731F5">
        <w:trPr>
          <w:jc w:val="center"/>
        </w:trPr>
        <w:tc>
          <w:tcPr>
            <w:tcW w:w="731" w:type="dxa"/>
            <w:gridSpan w:val="2"/>
            <w:tcBorders>
              <w:left w:val="single" w:sz="4" w:space="0" w:color="auto"/>
            </w:tcBorders>
            <w:shd w:val="clear" w:color="auto" w:fill="FFFFFF"/>
          </w:tcPr>
          <w:p w:rsidR="009E37E0" w:rsidRPr="001011CE" w:rsidRDefault="009E37E0" w:rsidP="001011CE">
            <w:pPr>
              <w:spacing w:after="120"/>
              <w:rPr>
                <w:rFonts w:ascii="Sylfaen" w:hAnsi="Sylfaen"/>
              </w:rPr>
            </w:pPr>
          </w:p>
        </w:tc>
        <w:tc>
          <w:tcPr>
            <w:tcW w:w="3234" w:type="dxa"/>
            <w:tcBorders>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400" w:firstLine="0"/>
              <w:jc w:val="left"/>
              <w:rPr>
                <w:rFonts w:ascii="Sylfaen" w:hAnsi="Sylfaen"/>
                <w:sz w:val="24"/>
                <w:szCs w:val="24"/>
              </w:rPr>
            </w:pPr>
            <w:r w:rsidRPr="001011CE">
              <w:rPr>
                <w:rStyle w:val="Bodytext212pt0"/>
                <w:rFonts w:ascii="Sylfaen" w:hAnsi="Sylfaen"/>
              </w:rPr>
              <w:t>количество повторов</w:t>
            </w:r>
          </w:p>
        </w:tc>
        <w:tc>
          <w:tcPr>
            <w:tcW w:w="5385" w:type="dxa"/>
            <w:tcBorders>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3</w:t>
            </w:r>
          </w:p>
        </w:tc>
      </w:tr>
      <w:tr w:rsidR="009E37E0" w:rsidRPr="001011CE" w:rsidTr="001731F5">
        <w:trPr>
          <w:jc w:val="center"/>
        </w:trPr>
        <w:tc>
          <w:tcPr>
            <w:tcW w:w="731" w:type="dxa"/>
            <w:gridSpan w:val="2"/>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00" w:firstLine="0"/>
              <w:jc w:val="right"/>
              <w:rPr>
                <w:rFonts w:ascii="Sylfaen" w:hAnsi="Sylfaen"/>
                <w:sz w:val="24"/>
                <w:szCs w:val="24"/>
              </w:rPr>
            </w:pPr>
            <w:r w:rsidRPr="001011CE">
              <w:rPr>
                <w:rStyle w:val="Bodytext212pt0"/>
                <w:rFonts w:ascii="Sylfaen" w:hAnsi="Sylfaen"/>
              </w:rPr>
              <w:t>10</w:t>
            </w:r>
          </w:p>
        </w:tc>
        <w:tc>
          <w:tcPr>
            <w:tcW w:w="3234"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Сообщения транзакции общего процесса:</w:t>
            </w:r>
          </w:p>
        </w:tc>
        <w:tc>
          <w:tcPr>
            <w:tcW w:w="5385" w:type="dxa"/>
            <w:tcBorders>
              <w:top w:val="single" w:sz="4" w:space="0" w:color="auto"/>
              <w:left w:val="single" w:sz="4" w:space="0" w:color="auto"/>
              <w:right w:val="single" w:sz="4" w:space="0" w:color="auto"/>
            </w:tcBorders>
            <w:shd w:val="clear" w:color="auto" w:fill="FFFFFF"/>
          </w:tcPr>
          <w:p w:rsidR="009E37E0" w:rsidRPr="001011CE" w:rsidRDefault="009E37E0" w:rsidP="001011CE">
            <w:pPr>
              <w:spacing w:after="120"/>
              <w:rPr>
                <w:rFonts w:ascii="Sylfaen" w:hAnsi="Sylfaen"/>
              </w:rPr>
            </w:pPr>
          </w:p>
        </w:tc>
      </w:tr>
      <w:tr w:rsidR="009E37E0" w:rsidRPr="001011CE" w:rsidTr="001731F5">
        <w:trPr>
          <w:jc w:val="center"/>
        </w:trPr>
        <w:tc>
          <w:tcPr>
            <w:tcW w:w="731" w:type="dxa"/>
            <w:gridSpan w:val="2"/>
            <w:tcBorders>
              <w:left w:val="single" w:sz="4" w:space="0" w:color="auto"/>
            </w:tcBorders>
            <w:shd w:val="clear" w:color="auto" w:fill="FFFFFF"/>
          </w:tcPr>
          <w:p w:rsidR="009E37E0" w:rsidRPr="001011CE" w:rsidRDefault="009E37E0" w:rsidP="001011CE">
            <w:pPr>
              <w:spacing w:after="120"/>
              <w:rPr>
                <w:rFonts w:ascii="Sylfaen" w:hAnsi="Sylfaen"/>
              </w:rPr>
            </w:pPr>
          </w:p>
        </w:tc>
        <w:tc>
          <w:tcPr>
            <w:tcW w:w="3234" w:type="dxa"/>
            <w:tcBorders>
              <w:left w:val="single" w:sz="4" w:space="0" w:color="auto"/>
            </w:tcBorders>
            <w:shd w:val="clear" w:color="auto" w:fill="FFFFFF"/>
            <w:vAlign w:val="center"/>
          </w:tcPr>
          <w:p w:rsidR="009E37E0" w:rsidRPr="001011CE" w:rsidRDefault="001731F5" w:rsidP="001731F5">
            <w:pPr>
              <w:pStyle w:val="Bodytext20"/>
              <w:shd w:val="clear" w:color="auto" w:fill="auto"/>
              <w:spacing w:before="0" w:after="120" w:line="240" w:lineRule="auto"/>
              <w:ind w:left="400" w:firstLine="0"/>
              <w:jc w:val="left"/>
              <w:rPr>
                <w:rFonts w:ascii="Sylfaen" w:hAnsi="Sylfaen"/>
                <w:sz w:val="24"/>
                <w:szCs w:val="24"/>
              </w:rPr>
            </w:pPr>
            <w:r w:rsidRPr="001011CE">
              <w:rPr>
                <w:rStyle w:val="Bodytext212pt0"/>
                <w:rFonts w:ascii="Sylfaen" w:hAnsi="Sylfaen"/>
              </w:rPr>
              <w:t>И</w:t>
            </w:r>
            <w:r w:rsidR="001011CE" w:rsidRPr="001011CE">
              <w:rPr>
                <w:rStyle w:val="Bodytext212pt0"/>
                <w:rFonts w:ascii="Sylfaen" w:hAnsi="Sylfaen"/>
              </w:rPr>
              <w:t>нициирующее</w:t>
            </w:r>
            <w:r>
              <w:rPr>
                <w:rStyle w:val="Bodytext212pt0"/>
                <w:rFonts w:ascii="Sylfaen" w:hAnsi="Sylfaen"/>
              </w:rPr>
              <w:t xml:space="preserve"> </w:t>
            </w:r>
            <w:r w:rsidR="001011CE" w:rsidRPr="001011CE">
              <w:rPr>
                <w:rStyle w:val="Bodytext212pt0"/>
                <w:rFonts w:ascii="Sylfaen" w:hAnsi="Sylfaen"/>
              </w:rPr>
              <w:t>сообщение</w:t>
            </w:r>
          </w:p>
        </w:tc>
        <w:tc>
          <w:tcPr>
            <w:tcW w:w="5385" w:type="dxa"/>
            <w:tcBorders>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сведения о завершении временного ввоза ТСЛП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w:t>
            </w:r>
            <w:r w:rsidRPr="001011CE">
              <w:rPr>
                <w:rStyle w:val="Bodytext212pt0"/>
                <w:rFonts w:ascii="Sylfaen" w:hAnsi="Sylfaen"/>
                <w:lang w:val="en-US" w:eastAsia="en-US" w:bidi="en-US"/>
              </w:rPr>
              <w:t>MSG</w:t>
            </w:r>
            <w:r w:rsidRPr="001011CE">
              <w:rPr>
                <w:rStyle w:val="Bodytext212pt0"/>
                <w:rFonts w:ascii="Sylfaen" w:hAnsi="Sylfaen"/>
                <w:lang w:eastAsia="en-US" w:bidi="en-US"/>
              </w:rPr>
              <w:t>.001)</w:t>
            </w:r>
          </w:p>
        </w:tc>
      </w:tr>
      <w:tr w:rsidR="009E37E0" w:rsidRPr="001011CE" w:rsidTr="001731F5">
        <w:trPr>
          <w:jc w:val="center"/>
        </w:trPr>
        <w:tc>
          <w:tcPr>
            <w:tcW w:w="731" w:type="dxa"/>
            <w:gridSpan w:val="2"/>
            <w:tcBorders>
              <w:left w:val="single" w:sz="4" w:space="0" w:color="auto"/>
              <w:bottom w:val="single" w:sz="4" w:space="0" w:color="auto"/>
            </w:tcBorders>
            <w:shd w:val="clear" w:color="auto" w:fill="FFFFFF"/>
          </w:tcPr>
          <w:p w:rsidR="009E37E0" w:rsidRPr="001011CE" w:rsidRDefault="009E37E0" w:rsidP="001011CE">
            <w:pPr>
              <w:spacing w:after="120"/>
              <w:rPr>
                <w:rFonts w:ascii="Sylfaen" w:hAnsi="Sylfaen"/>
              </w:rPr>
            </w:pPr>
          </w:p>
        </w:tc>
        <w:tc>
          <w:tcPr>
            <w:tcW w:w="3234" w:type="dxa"/>
            <w:tcBorders>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400" w:firstLine="0"/>
              <w:jc w:val="left"/>
              <w:rPr>
                <w:rFonts w:ascii="Sylfaen" w:hAnsi="Sylfaen"/>
                <w:sz w:val="24"/>
                <w:szCs w:val="24"/>
              </w:rPr>
            </w:pPr>
            <w:r w:rsidRPr="001011CE">
              <w:rPr>
                <w:rStyle w:val="Bodytext212pt0"/>
                <w:rFonts w:ascii="Sylfaen" w:hAnsi="Sylfaen"/>
              </w:rPr>
              <w:t>ответное сообщение</w:t>
            </w:r>
          </w:p>
        </w:tc>
        <w:tc>
          <w:tcPr>
            <w:tcW w:w="5385" w:type="dxa"/>
            <w:tcBorders>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уведомление об успешной обработке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w:t>
            </w:r>
            <w:r w:rsidRPr="001011CE">
              <w:rPr>
                <w:rStyle w:val="Bodytext212pt0"/>
                <w:rFonts w:ascii="Sylfaen" w:hAnsi="Sylfaen"/>
                <w:lang w:val="en-US" w:eastAsia="en-US" w:bidi="en-US"/>
              </w:rPr>
              <w:t>MSG</w:t>
            </w:r>
            <w:r w:rsidRPr="001011CE">
              <w:rPr>
                <w:rStyle w:val="Bodytext212pt0"/>
                <w:rFonts w:ascii="Sylfaen" w:hAnsi="Sylfaen"/>
                <w:lang w:eastAsia="en-US" w:bidi="en-US"/>
              </w:rPr>
              <w:t>.007)</w:t>
            </w:r>
          </w:p>
        </w:tc>
      </w:tr>
      <w:tr w:rsidR="009E37E0" w:rsidRPr="001011CE" w:rsidTr="001731F5">
        <w:trPr>
          <w:jc w:val="center"/>
        </w:trPr>
        <w:tc>
          <w:tcPr>
            <w:tcW w:w="724"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260" w:firstLine="0"/>
              <w:jc w:val="left"/>
              <w:rPr>
                <w:rFonts w:ascii="Sylfaen" w:hAnsi="Sylfaen"/>
                <w:sz w:val="24"/>
                <w:szCs w:val="24"/>
              </w:rPr>
            </w:pPr>
            <w:r w:rsidRPr="001011CE">
              <w:rPr>
                <w:rStyle w:val="Bodytext212pt0"/>
                <w:rFonts w:ascii="Sylfaen" w:hAnsi="Sylfaen"/>
              </w:rPr>
              <w:t>11</w:t>
            </w:r>
          </w:p>
        </w:tc>
        <w:tc>
          <w:tcPr>
            <w:tcW w:w="3236" w:type="dxa"/>
            <w:gridSpan w:val="2"/>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Параметры сообщений транзакции общего процесса:</w:t>
            </w:r>
          </w:p>
        </w:tc>
        <w:tc>
          <w:tcPr>
            <w:tcW w:w="5389" w:type="dxa"/>
            <w:tcBorders>
              <w:top w:val="single" w:sz="4" w:space="0" w:color="auto"/>
              <w:left w:val="single" w:sz="4" w:space="0" w:color="auto"/>
              <w:right w:val="single" w:sz="4" w:space="0" w:color="auto"/>
            </w:tcBorders>
            <w:shd w:val="clear" w:color="auto" w:fill="FFFFFF"/>
          </w:tcPr>
          <w:p w:rsidR="009E37E0" w:rsidRPr="001011CE" w:rsidRDefault="009E37E0" w:rsidP="001011CE">
            <w:pPr>
              <w:spacing w:after="120"/>
              <w:rPr>
                <w:rFonts w:ascii="Sylfaen" w:hAnsi="Sylfaen"/>
              </w:rPr>
            </w:pPr>
          </w:p>
        </w:tc>
      </w:tr>
      <w:tr w:rsidR="009E37E0" w:rsidRPr="001011CE" w:rsidTr="001731F5">
        <w:trPr>
          <w:jc w:val="center"/>
        </w:trPr>
        <w:tc>
          <w:tcPr>
            <w:tcW w:w="724" w:type="dxa"/>
            <w:tcBorders>
              <w:left w:val="single" w:sz="4" w:space="0" w:color="auto"/>
            </w:tcBorders>
            <w:shd w:val="clear" w:color="auto" w:fill="FFFFFF"/>
          </w:tcPr>
          <w:p w:rsidR="009E37E0" w:rsidRPr="001011CE" w:rsidRDefault="009E37E0" w:rsidP="001011CE">
            <w:pPr>
              <w:spacing w:after="120"/>
              <w:rPr>
                <w:rFonts w:ascii="Sylfaen" w:hAnsi="Sylfaen"/>
              </w:rPr>
            </w:pPr>
          </w:p>
        </w:tc>
        <w:tc>
          <w:tcPr>
            <w:tcW w:w="3236" w:type="dxa"/>
            <w:gridSpan w:val="2"/>
            <w:tcBorders>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400" w:firstLine="0"/>
              <w:jc w:val="left"/>
              <w:rPr>
                <w:rFonts w:ascii="Sylfaen" w:hAnsi="Sylfaen"/>
                <w:sz w:val="24"/>
                <w:szCs w:val="24"/>
              </w:rPr>
            </w:pPr>
            <w:r w:rsidRPr="001011CE">
              <w:rPr>
                <w:rStyle w:val="Bodytext212pt0"/>
                <w:rFonts w:ascii="Sylfaen" w:hAnsi="Sylfaen"/>
              </w:rPr>
              <w:t>признак ЭЦП</w:t>
            </w:r>
          </w:p>
        </w:tc>
        <w:tc>
          <w:tcPr>
            <w:tcW w:w="5389" w:type="dxa"/>
            <w:tcBorders>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rsidR="009E37E0" w:rsidRPr="001011CE" w:rsidTr="001731F5">
        <w:trPr>
          <w:jc w:val="center"/>
        </w:trPr>
        <w:tc>
          <w:tcPr>
            <w:tcW w:w="724" w:type="dxa"/>
            <w:tcBorders>
              <w:left w:val="single" w:sz="4" w:space="0" w:color="auto"/>
              <w:bottom w:val="single" w:sz="4" w:space="0" w:color="auto"/>
            </w:tcBorders>
            <w:shd w:val="clear" w:color="auto" w:fill="FFFFFF"/>
          </w:tcPr>
          <w:p w:rsidR="009E37E0" w:rsidRPr="001011CE" w:rsidRDefault="009E37E0" w:rsidP="001011CE">
            <w:pPr>
              <w:spacing w:after="120"/>
              <w:rPr>
                <w:rFonts w:ascii="Sylfaen" w:hAnsi="Sylfaen"/>
              </w:rPr>
            </w:pPr>
          </w:p>
        </w:tc>
        <w:tc>
          <w:tcPr>
            <w:tcW w:w="3236" w:type="dxa"/>
            <w:gridSpan w:val="2"/>
            <w:tcBorders>
              <w:left w:val="single" w:sz="4" w:space="0" w:color="auto"/>
              <w:bottom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400" w:firstLine="0"/>
              <w:jc w:val="left"/>
              <w:rPr>
                <w:rFonts w:ascii="Sylfaen" w:hAnsi="Sylfaen"/>
                <w:sz w:val="24"/>
                <w:szCs w:val="24"/>
              </w:rPr>
            </w:pPr>
            <w:r w:rsidRPr="001011CE">
              <w:rPr>
                <w:rStyle w:val="Bodytext212pt0"/>
                <w:rFonts w:ascii="Sylfaen" w:hAnsi="Sylfaen"/>
              </w:rPr>
              <w:t>передача электронного документа с некорректной ЭЦП</w:t>
            </w:r>
          </w:p>
        </w:tc>
        <w:tc>
          <w:tcPr>
            <w:tcW w:w="5389" w:type="dxa"/>
            <w:tcBorders>
              <w:left w:val="single" w:sz="4" w:space="0" w:color="auto"/>
              <w:bottom w:val="single" w:sz="4" w:space="0" w:color="auto"/>
              <w:right w:val="single" w:sz="4" w:space="0" w:color="auto"/>
            </w:tcBorders>
            <w:shd w:val="clear" w:color="auto" w:fill="FFFFFF"/>
          </w:tcPr>
          <w:p w:rsidR="009E37E0" w:rsidRPr="001011CE" w:rsidRDefault="009E37E0" w:rsidP="001011CE">
            <w:pPr>
              <w:spacing w:after="120"/>
              <w:rPr>
                <w:rFonts w:ascii="Sylfaen" w:hAnsi="Sylfaen"/>
              </w:rPr>
            </w:pPr>
          </w:p>
        </w:tc>
      </w:tr>
    </w:tbl>
    <w:p w:rsidR="009E37E0" w:rsidRPr="001011CE" w:rsidRDefault="009E37E0" w:rsidP="001011CE">
      <w:pPr>
        <w:spacing w:after="120"/>
        <w:rPr>
          <w:rFonts w:ascii="Sylfaen" w:hAnsi="Sylfaen"/>
        </w:rPr>
      </w:pPr>
    </w:p>
    <w:p w:rsidR="009E37E0" w:rsidRPr="001011CE" w:rsidRDefault="009E37E0" w:rsidP="001011CE">
      <w:pPr>
        <w:spacing w:after="120"/>
        <w:rPr>
          <w:rFonts w:ascii="Sylfaen" w:hAnsi="Sylfaen"/>
        </w:rPr>
      </w:pPr>
    </w:p>
    <w:p w:rsidR="009E37E0" w:rsidRPr="001011CE" w:rsidRDefault="001011CE" w:rsidP="001731F5">
      <w:pPr>
        <w:pStyle w:val="Bodytext20"/>
        <w:shd w:val="clear" w:color="auto" w:fill="auto"/>
        <w:spacing w:before="0" w:after="120" w:line="240" w:lineRule="auto"/>
        <w:ind w:left="940" w:right="560" w:hanging="7"/>
        <w:jc w:val="center"/>
        <w:rPr>
          <w:rFonts w:ascii="Sylfaen" w:hAnsi="Sylfaen"/>
          <w:sz w:val="24"/>
          <w:szCs w:val="24"/>
        </w:rPr>
      </w:pPr>
      <w:r w:rsidRPr="001011CE">
        <w:rPr>
          <w:rFonts w:ascii="Sylfaen" w:hAnsi="Sylfaen"/>
          <w:sz w:val="24"/>
          <w:szCs w:val="24"/>
          <w:lang w:eastAsia="en-US" w:bidi="en-US"/>
        </w:rPr>
        <w:t>4.</w:t>
      </w:r>
      <w:r>
        <w:rPr>
          <w:rFonts w:ascii="Sylfaen" w:hAnsi="Sylfaen"/>
          <w:sz w:val="24"/>
          <w:szCs w:val="24"/>
          <w:lang w:eastAsia="en-US" w:bidi="en-US"/>
        </w:rPr>
        <w:t xml:space="preserve"> </w:t>
      </w:r>
      <w:r w:rsidRPr="001011CE">
        <w:rPr>
          <w:rFonts w:ascii="Sylfaen" w:hAnsi="Sylfaen"/>
          <w:sz w:val="24"/>
          <w:szCs w:val="24"/>
        </w:rPr>
        <w:t xml:space="preserve">Транзакция общего процесса «Передача измененных сведений о завершении временного ввоза ТСЛП»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w:t>
      </w:r>
      <w:r w:rsidRPr="001011CE">
        <w:rPr>
          <w:rFonts w:ascii="Sylfaen" w:hAnsi="Sylfaen"/>
          <w:sz w:val="24"/>
          <w:szCs w:val="24"/>
          <w:lang w:val="en-US" w:eastAsia="en-US" w:bidi="en-US"/>
        </w:rPr>
        <w:t>TRN</w:t>
      </w:r>
      <w:r w:rsidRPr="001011CE">
        <w:rPr>
          <w:rFonts w:ascii="Sylfaen" w:hAnsi="Sylfaen"/>
          <w:sz w:val="24"/>
          <w:szCs w:val="24"/>
          <w:lang w:eastAsia="en-US" w:bidi="en-US"/>
        </w:rPr>
        <w:t>.004)</w:t>
      </w:r>
    </w:p>
    <w:p w:rsidR="001731F5" w:rsidRDefault="001011CE" w:rsidP="001731F5">
      <w:pPr>
        <w:pStyle w:val="Bodytext20"/>
        <w:shd w:val="clear" w:color="auto" w:fill="auto"/>
        <w:spacing w:before="0" w:after="120" w:line="240" w:lineRule="auto"/>
        <w:ind w:firstLine="760"/>
        <w:rPr>
          <w:rFonts w:ascii="Sylfaen" w:hAnsi="Sylfaen"/>
          <w:sz w:val="24"/>
          <w:szCs w:val="24"/>
        </w:rPr>
      </w:pPr>
      <w:r w:rsidRPr="001011CE">
        <w:rPr>
          <w:rFonts w:ascii="Sylfaen" w:hAnsi="Sylfaen"/>
          <w:sz w:val="24"/>
          <w:szCs w:val="24"/>
        </w:rPr>
        <w:t>21.</w:t>
      </w:r>
      <w:r>
        <w:rPr>
          <w:rFonts w:ascii="Sylfaen" w:hAnsi="Sylfaen"/>
          <w:sz w:val="24"/>
          <w:szCs w:val="24"/>
        </w:rPr>
        <w:t xml:space="preserve"> </w:t>
      </w:r>
      <w:r w:rsidRPr="001011CE">
        <w:rPr>
          <w:rFonts w:ascii="Sylfaen" w:hAnsi="Sylfaen"/>
          <w:sz w:val="24"/>
          <w:szCs w:val="24"/>
        </w:rPr>
        <w:t xml:space="preserve">Транзакция общего процесса «Передача измененных сведений о завершении временного ввоза ТСЛП»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w:t>
      </w:r>
      <w:r w:rsidRPr="001011CE">
        <w:rPr>
          <w:rFonts w:ascii="Sylfaen" w:hAnsi="Sylfaen"/>
          <w:sz w:val="24"/>
          <w:szCs w:val="24"/>
          <w:lang w:val="en-US" w:eastAsia="en-US" w:bidi="en-US"/>
        </w:rPr>
        <w:t>TRN</w:t>
      </w:r>
      <w:r w:rsidRPr="001011CE">
        <w:rPr>
          <w:rFonts w:ascii="Sylfaen" w:hAnsi="Sylfaen"/>
          <w:sz w:val="24"/>
          <w:szCs w:val="24"/>
          <w:lang w:eastAsia="en-US" w:bidi="en-US"/>
        </w:rPr>
        <w:t xml:space="preserve">.004) </w:t>
      </w:r>
      <w:r w:rsidRPr="001011CE">
        <w:rPr>
          <w:rFonts w:ascii="Sylfaen" w:hAnsi="Sylfaen"/>
          <w:sz w:val="24"/>
          <w:szCs w:val="24"/>
        </w:rPr>
        <w:t>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10. Параметры транзакции общего процесса приведены в таблице 11.</w:t>
      </w:r>
    </w:p>
    <w:p w:rsidR="009E37E0" w:rsidRPr="001011CE" w:rsidRDefault="00115539" w:rsidP="001731F5">
      <w:pPr>
        <w:pStyle w:val="Bodytext20"/>
        <w:shd w:val="clear" w:color="auto" w:fill="auto"/>
        <w:spacing w:before="0" w:after="120" w:line="240" w:lineRule="auto"/>
        <w:ind w:firstLine="0"/>
        <w:rPr>
          <w:rFonts w:ascii="Sylfaen" w:hAnsi="Sylfaen"/>
        </w:rPr>
      </w:pPr>
      <w:r>
        <w:rPr>
          <w:rFonts w:ascii="Sylfaen" w:hAnsi="Sylfaen"/>
          <w:noProof/>
          <w:sz w:val="24"/>
          <w:szCs w:val="24"/>
          <w:lang w:val="en-US" w:eastAsia="en-US" w:bidi="ar-SA"/>
        </w:rPr>
        <w:pict>
          <v:group id="_x0000_s1304" style="position:absolute;left:0;text-align:left;margin-left:9.45pt;margin-top:4.5pt;width:411.6pt;height:263.05pt;z-index:251875328" coordorigin="1607,6979" coordsize="8232,5261">
            <v:rect id="_x0000_s1295" style="position:absolute;left:2816;top:6979;width:2812;height:326;v-text-anchor:middle" stroked="f">
              <v:textbox inset="0,0,0,0">
                <w:txbxContent>
                  <w:p w:rsidR="009B29C2" w:rsidRPr="00821901" w:rsidRDefault="009B29C2" w:rsidP="002917AB">
                    <w:pPr>
                      <w:jc w:val="center"/>
                      <w:rPr>
                        <w:rFonts w:ascii="Sylfaen" w:hAnsi="Sylfaen"/>
                        <w:sz w:val="18"/>
                        <w:szCs w:val="15"/>
                      </w:rPr>
                    </w:pPr>
                    <w:r w:rsidRPr="00821901">
                      <w:rPr>
                        <w:rFonts w:ascii="Sylfaen" w:hAnsi="Sylfaen"/>
                        <w:sz w:val="18"/>
                        <w:szCs w:val="15"/>
                      </w:rPr>
                      <w:t>: Инициатор</w:t>
                    </w:r>
                  </w:p>
                </w:txbxContent>
              </v:textbox>
            </v:rect>
            <v:rect id="_x0000_s1296" style="position:absolute;left:7027;top:6979;width:2812;height:326;v-text-anchor:middle" stroked="f">
              <v:textbox inset="0,0,0,0">
                <w:txbxContent>
                  <w:p w:rsidR="009B29C2" w:rsidRPr="00821901" w:rsidRDefault="009B29C2" w:rsidP="002917AB">
                    <w:pPr>
                      <w:jc w:val="center"/>
                      <w:rPr>
                        <w:rFonts w:ascii="Sylfaen" w:hAnsi="Sylfaen"/>
                        <w:sz w:val="18"/>
                        <w:szCs w:val="15"/>
                      </w:rPr>
                    </w:pPr>
                    <w:r w:rsidRPr="00821901">
                      <w:rPr>
                        <w:rFonts w:ascii="Sylfaen" w:hAnsi="Sylfaen"/>
                        <w:sz w:val="18"/>
                        <w:szCs w:val="15"/>
                      </w:rPr>
                      <w:t>: Респондент</w:t>
                    </w:r>
                  </w:p>
                </w:txbxContent>
              </v:textbox>
            </v:rect>
            <v:rect id="_x0000_s1297" style="position:absolute;left:2090;top:10814;width:3629;height:665;v-text-anchor:middle" stroked="f">
              <v:textbox inset="0,0,0,0">
                <w:txbxContent>
                  <w:p w:rsidR="009B29C2" w:rsidRPr="002917AB" w:rsidRDefault="009B29C2" w:rsidP="002917AB">
                    <w:pPr>
                      <w:jc w:val="center"/>
                      <w:rPr>
                        <w:rFonts w:ascii="Sylfaen" w:hAnsi="Sylfaen"/>
                        <w:sz w:val="18"/>
                        <w:szCs w:val="15"/>
                      </w:rPr>
                    </w:pPr>
                    <w:r w:rsidRPr="002917AB">
                      <w:rPr>
                        <w:rFonts w:ascii="Sylfaen" w:hAnsi="Sylfaen"/>
                        <w:sz w:val="18"/>
                        <w:szCs w:val="15"/>
                      </w:rPr>
                      <w:t>: Сведения о временном ввозе ТСЛП [сведения обработаны]</w:t>
                    </w:r>
                  </w:p>
                </w:txbxContent>
              </v:textbox>
            </v:rect>
            <v:rect id="_x0000_s1298" style="position:absolute;left:1607;top:8504;width:943;height:625;v-text-anchor:middle" stroked="f">
              <v:textbox inset="0,0,0,0">
                <w:txbxContent>
                  <w:p w:rsidR="009B29C2" w:rsidRPr="00821901" w:rsidRDefault="009B29C2" w:rsidP="002917AB">
                    <w:pPr>
                      <w:jc w:val="center"/>
                      <w:rPr>
                        <w:rFonts w:ascii="Sylfaen" w:hAnsi="Sylfaen"/>
                        <w:sz w:val="18"/>
                        <w:szCs w:val="15"/>
                      </w:rPr>
                    </w:pPr>
                    <w:r w:rsidRPr="00821901">
                      <w:rPr>
                        <w:rFonts w:ascii="Sylfaen" w:hAnsi="Sylfaen"/>
                        <w:sz w:val="18"/>
                        <w:szCs w:val="15"/>
                      </w:rPr>
                      <w:t>Ошибка</w:t>
                    </w:r>
                    <w:r>
                      <w:rPr>
                        <w:rFonts w:ascii="Sylfaen" w:hAnsi="Sylfaen"/>
                        <w:sz w:val="18"/>
                        <w:szCs w:val="15"/>
                        <w:lang w:val="en-US"/>
                      </w:rPr>
                      <w:t xml:space="preserve"> </w:t>
                    </w:r>
                    <w:r w:rsidRPr="00821901">
                      <w:rPr>
                        <w:rFonts w:ascii="Sylfaen" w:hAnsi="Sylfaen"/>
                        <w:sz w:val="18"/>
                        <w:szCs w:val="15"/>
                      </w:rPr>
                      <w:t>контроля</w:t>
                    </w:r>
                  </w:p>
                </w:txbxContent>
              </v:textbox>
            </v:rect>
            <v:rect id="_x0000_s1299" style="position:absolute;left:2663;top:8745;width:2431;height:1087;v-text-anchor:middle" stroked="f">
              <v:textbox inset="0,0,0,0">
                <w:txbxContent>
                  <w:p w:rsidR="009B29C2" w:rsidRPr="002917AB" w:rsidRDefault="009B29C2" w:rsidP="002917AB">
                    <w:pPr>
                      <w:jc w:val="center"/>
                      <w:rPr>
                        <w:rFonts w:ascii="Sylfaen" w:hAnsi="Sylfaen"/>
                        <w:sz w:val="18"/>
                        <w:szCs w:val="15"/>
                      </w:rPr>
                    </w:pPr>
                    <w:r w:rsidRPr="002917AB">
                      <w:rPr>
                        <w:rFonts w:ascii="Sylfaen" w:hAnsi="Sylfaen"/>
                        <w:sz w:val="18"/>
                        <w:szCs w:val="15"/>
                      </w:rPr>
                      <w:t>Передача сведений о завершении временного ввоза ТСЛП</w:t>
                    </w:r>
                  </w:p>
                </w:txbxContent>
              </v:textbox>
            </v:rect>
            <v:rect id="_x0000_s1300" style="position:absolute;left:7260;top:8745;width:2440;height:1087;v-text-anchor:middle" stroked="f">
              <v:textbox inset="0,0,0,0">
                <w:txbxContent>
                  <w:p w:rsidR="009B29C2" w:rsidRPr="002917AB" w:rsidRDefault="009B29C2" w:rsidP="002917AB">
                    <w:pPr>
                      <w:jc w:val="center"/>
                      <w:rPr>
                        <w:rFonts w:ascii="Sylfaen" w:hAnsi="Sylfaen"/>
                        <w:sz w:val="18"/>
                        <w:szCs w:val="15"/>
                      </w:rPr>
                    </w:pPr>
                    <w:r w:rsidRPr="002917AB">
                      <w:rPr>
                        <w:rFonts w:ascii="Sylfaen" w:hAnsi="Sylfaen"/>
                        <w:sz w:val="18"/>
                        <w:szCs w:val="15"/>
                      </w:rPr>
                      <w:t>Прием и обработка сведений о завершении временного ввоза ТСЛП</w:t>
                    </w:r>
                  </w:p>
                </w:txbxContent>
              </v:textbox>
            </v:rect>
            <v:rect id="_x0000_s1301" style="position:absolute;left:4873;top:10091;width:2816;height:530;v-text-anchor:middle" stroked="f">
              <v:textbox inset="0,0,0,0">
                <w:txbxContent>
                  <w:p w:rsidR="009B29C2" w:rsidRPr="002917AB" w:rsidRDefault="009B29C2" w:rsidP="002917AB">
                    <w:pPr>
                      <w:jc w:val="center"/>
                      <w:rPr>
                        <w:rFonts w:ascii="Sylfaen" w:hAnsi="Sylfaen"/>
                        <w:sz w:val="18"/>
                        <w:szCs w:val="15"/>
                      </w:rPr>
                    </w:pPr>
                    <w:r w:rsidRPr="002917AB">
                      <w:rPr>
                        <w:rFonts w:ascii="Sylfaen" w:hAnsi="Sylfaen"/>
                        <w:sz w:val="18"/>
                        <w:szCs w:val="15"/>
                      </w:rPr>
                      <w:t>Уведомление об успешной" обработке (Р.СР.04 MSG.007)</w:t>
                    </w:r>
                  </w:p>
                </w:txbxContent>
              </v:textbox>
            </v:rect>
            <v:rect id="_x0000_s1302" style="position:absolute;left:4120;top:11928;width:883;height:312;v-text-anchor:middle" stroked="f">
              <v:textbox inset="0,0,0,0">
                <w:txbxContent>
                  <w:p w:rsidR="009B29C2" w:rsidRPr="002917AB" w:rsidRDefault="009B29C2" w:rsidP="002917AB">
                    <w:pPr>
                      <w:jc w:val="center"/>
                      <w:rPr>
                        <w:rFonts w:ascii="Sylfaen" w:hAnsi="Sylfaen"/>
                        <w:sz w:val="18"/>
                        <w:szCs w:val="15"/>
                      </w:rPr>
                    </w:pPr>
                    <w:r w:rsidRPr="002917AB">
                      <w:rPr>
                        <w:rFonts w:ascii="Sylfaen" w:hAnsi="Sylfaen"/>
                        <w:sz w:val="18"/>
                        <w:szCs w:val="15"/>
                      </w:rPr>
                      <w:t>Успех</w:t>
                    </w:r>
                  </w:p>
                </w:txbxContent>
              </v:textbox>
            </v:rect>
            <v:rect id="_x0000_s1303" style="position:absolute;left:4542;top:7743;width:3219;height:843;v-text-anchor:middle" stroked="f">
              <v:textbox inset="0,0,0,0">
                <w:txbxContent>
                  <w:p w:rsidR="009B29C2" w:rsidRPr="002917AB" w:rsidRDefault="009B29C2" w:rsidP="002917AB">
                    <w:pPr>
                      <w:jc w:val="center"/>
                      <w:rPr>
                        <w:rFonts w:ascii="Sylfaen" w:hAnsi="Sylfaen"/>
                        <w:sz w:val="18"/>
                        <w:szCs w:val="15"/>
                      </w:rPr>
                    </w:pPr>
                    <w:r w:rsidRPr="002917AB">
                      <w:rPr>
                        <w:rFonts w:ascii="Sylfaen" w:hAnsi="Sylfaen"/>
                        <w:sz w:val="18"/>
                        <w:szCs w:val="15"/>
                      </w:rPr>
                      <w:t>Сведения о завер1 аении временного ввоза ТСЛП (P.CP.04.MSG.001)</w:t>
                    </w:r>
                  </w:p>
                </w:txbxContent>
              </v:textbox>
            </v:rect>
          </v:group>
        </w:pict>
      </w:r>
      <w:r w:rsidR="009D2DB8">
        <w:rPr>
          <w:rFonts w:ascii="Sylfaen" w:hAnsi="Sylfaen"/>
        </w:rPr>
        <w:pict>
          <v:shape id="_x0000_i1047" type="#_x0000_t75" style="width:462pt;height:278.25pt">
            <v:imagedata r:id="rId30" o:title=""/>
          </v:shape>
        </w:pict>
      </w:r>
    </w:p>
    <w:p w:rsidR="009E37E0" w:rsidRPr="001011CE" w:rsidRDefault="001011CE" w:rsidP="001011CE">
      <w:pPr>
        <w:pStyle w:val="Picturecaption0"/>
        <w:shd w:val="clear" w:color="auto" w:fill="auto"/>
        <w:spacing w:after="120" w:line="240" w:lineRule="auto"/>
        <w:rPr>
          <w:rFonts w:ascii="Sylfaen" w:hAnsi="Sylfaen"/>
        </w:rPr>
      </w:pPr>
      <w:r w:rsidRPr="001011CE">
        <w:rPr>
          <w:rFonts w:ascii="Sylfaen" w:hAnsi="Sylfaen"/>
        </w:rPr>
        <w:t xml:space="preserve">Рис. 10. Схема выполнения транзакции общего процесса «Передача измененных сведений о завершении временного ввоза ТСЛП» </w:t>
      </w:r>
      <w:r w:rsidRPr="001011CE">
        <w:rPr>
          <w:rFonts w:ascii="Sylfaen" w:hAnsi="Sylfaen"/>
          <w:lang w:eastAsia="en-US" w:bidi="en-US"/>
        </w:rPr>
        <w:t>(</w:t>
      </w:r>
      <w:r w:rsidRPr="001011CE">
        <w:rPr>
          <w:rFonts w:ascii="Sylfaen" w:hAnsi="Sylfaen"/>
          <w:lang w:val="en-US" w:eastAsia="en-US" w:bidi="en-US"/>
        </w:rPr>
        <w:t>P</w:t>
      </w:r>
      <w:r w:rsidRPr="001011CE">
        <w:rPr>
          <w:rFonts w:ascii="Sylfaen" w:hAnsi="Sylfaen"/>
          <w:lang w:eastAsia="en-US" w:bidi="en-US"/>
        </w:rPr>
        <w:t>.</w:t>
      </w:r>
      <w:r w:rsidRPr="001011CE">
        <w:rPr>
          <w:rFonts w:ascii="Sylfaen" w:hAnsi="Sylfaen"/>
          <w:lang w:val="en-US" w:eastAsia="en-US" w:bidi="en-US"/>
        </w:rPr>
        <w:t>CP</w:t>
      </w:r>
      <w:r w:rsidRPr="001011CE">
        <w:rPr>
          <w:rFonts w:ascii="Sylfaen" w:hAnsi="Sylfaen"/>
          <w:lang w:eastAsia="en-US" w:bidi="en-US"/>
        </w:rPr>
        <w:t>.04.</w:t>
      </w:r>
      <w:r w:rsidRPr="001011CE">
        <w:rPr>
          <w:rFonts w:ascii="Sylfaen" w:hAnsi="Sylfaen"/>
          <w:lang w:val="en-US" w:eastAsia="en-US" w:bidi="en-US"/>
        </w:rPr>
        <w:t>TRN</w:t>
      </w:r>
      <w:r w:rsidRPr="001011CE">
        <w:rPr>
          <w:rFonts w:ascii="Sylfaen" w:hAnsi="Sylfaen"/>
          <w:lang w:eastAsia="en-US" w:bidi="en-US"/>
        </w:rPr>
        <w:t>.004)</w:t>
      </w:r>
    </w:p>
    <w:p w:rsidR="009E37E0" w:rsidRPr="001011CE" w:rsidRDefault="009E37E0" w:rsidP="001011CE">
      <w:pPr>
        <w:spacing w:after="120"/>
        <w:rPr>
          <w:rFonts w:ascii="Sylfaen" w:hAnsi="Sylfaen"/>
        </w:rPr>
      </w:pPr>
    </w:p>
    <w:p w:rsidR="009E37E0" w:rsidRPr="009B29C2" w:rsidRDefault="001011CE" w:rsidP="001011CE">
      <w:pPr>
        <w:pStyle w:val="Bodytext20"/>
        <w:shd w:val="clear" w:color="auto" w:fill="auto"/>
        <w:spacing w:before="0" w:after="120" w:line="240" w:lineRule="auto"/>
        <w:ind w:firstLine="0"/>
        <w:jc w:val="right"/>
        <w:rPr>
          <w:rFonts w:ascii="Sylfaen" w:hAnsi="Sylfaen"/>
          <w:sz w:val="24"/>
          <w:szCs w:val="24"/>
        </w:rPr>
      </w:pPr>
      <w:r w:rsidRPr="001011CE">
        <w:rPr>
          <w:rFonts w:ascii="Sylfaen" w:hAnsi="Sylfaen"/>
          <w:sz w:val="24"/>
          <w:szCs w:val="24"/>
        </w:rPr>
        <w:t>Таблица 11</w:t>
      </w:r>
    </w:p>
    <w:p w:rsidR="002917AB" w:rsidRPr="009B29C2" w:rsidRDefault="002917AB" w:rsidP="001011CE">
      <w:pPr>
        <w:pStyle w:val="Bodytext20"/>
        <w:shd w:val="clear" w:color="auto" w:fill="auto"/>
        <w:spacing w:before="0" w:after="120" w:line="240" w:lineRule="auto"/>
        <w:ind w:firstLine="0"/>
        <w:jc w:val="right"/>
        <w:rPr>
          <w:rFonts w:ascii="Sylfaen" w:hAnsi="Sylfaen"/>
          <w:sz w:val="24"/>
          <w:szCs w:val="24"/>
        </w:rPr>
      </w:pPr>
    </w:p>
    <w:p w:rsidR="009E37E0" w:rsidRPr="002917AB" w:rsidRDefault="001011CE" w:rsidP="001011CE">
      <w:pPr>
        <w:pStyle w:val="Bodytext20"/>
        <w:shd w:val="clear" w:color="auto" w:fill="auto"/>
        <w:spacing w:before="0" w:after="120" w:line="240" w:lineRule="auto"/>
        <w:ind w:right="20" w:firstLine="0"/>
        <w:jc w:val="center"/>
        <w:rPr>
          <w:rFonts w:ascii="Sylfaen" w:hAnsi="Sylfaen"/>
          <w:sz w:val="24"/>
          <w:szCs w:val="24"/>
          <w:lang w:eastAsia="en-US" w:bidi="en-US"/>
        </w:rPr>
      </w:pPr>
      <w:r w:rsidRPr="001011CE">
        <w:rPr>
          <w:rFonts w:ascii="Sylfaen" w:hAnsi="Sylfaen"/>
          <w:sz w:val="24"/>
          <w:szCs w:val="24"/>
        </w:rPr>
        <w:t>Описание транзакции общего процесса «Передача измененных сведений</w:t>
      </w:r>
      <w:r w:rsidR="001731F5">
        <w:rPr>
          <w:rFonts w:ascii="Sylfaen" w:hAnsi="Sylfaen"/>
          <w:sz w:val="24"/>
          <w:szCs w:val="24"/>
        </w:rPr>
        <w:t xml:space="preserve"> </w:t>
      </w:r>
      <w:r w:rsidRPr="001011CE">
        <w:rPr>
          <w:rFonts w:ascii="Sylfaen" w:hAnsi="Sylfaen"/>
          <w:sz w:val="24"/>
          <w:szCs w:val="24"/>
        </w:rPr>
        <w:t xml:space="preserve">о завершении временного ввоза ТСЛП» </w:t>
      </w:r>
      <w:r w:rsidRPr="001011CE">
        <w:rPr>
          <w:rFonts w:ascii="Sylfaen" w:hAnsi="Sylfaen"/>
          <w:sz w:val="24"/>
          <w:szCs w:val="24"/>
          <w:lang w:eastAsia="en-US" w:bidi="en-US"/>
        </w:rPr>
        <w:t>(</w:t>
      </w:r>
      <w:r w:rsidRPr="001011CE">
        <w:rPr>
          <w:rFonts w:ascii="Sylfaen" w:hAnsi="Sylfaen"/>
          <w:sz w:val="24"/>
          <w:szCs w:val="24"/>
          <w:lang w:val="en-US" w:eastAsia="en-US" w:bidi="en-US"/>
        </w:rPr>
        <w:t>P</w:t>
      </w:r>
      <w:r w:rsidRPr="001011CE">
        <w:rPr>
          <w:rFonts w:ascii="Sylfaen" w:hAnsi="Sylfaen"/>
          <w:sz w:val="24"/>
          <w:szCs w:val="24"/>
          <w:lang w:eastAsia="en-US" w:bidi="en-US"/>
        </w:rPr>
        <w:t>.</w:t>
      </w:r>
      <w:r w:rsidRPr="001011CE">
        <w:rPr>
          <w:rFonts w:ascii="Sylfaen" w:hAnsi="Sylfaen"/>
          <w:sz w:val="24"/>
          <w:szCs w:val="24"/>
          <w:lang w:val="en-US" w:eastAsia="en-US" w:bidi="en-US"/>
        </w:rPr>
        <w:t>CP</w:t>
      </w:r>
      <w:r w:rsidRPr="001011CE">
        <w:rPr>
          <w:rFonts w:ascii="Sylfaen" w:hAnsi="Sylfaen"/>
          <w:sz w:val="24"/>
          <w:szCs w:val="24"/>
          <w:lang w:eastAsia="en-US" w:bidi="en-US"/>
        </w:rPr>
        <w:t>.04.</w:t>
      </w:r>
      <w:r w:rsidRPr="001011CE">
        <w:rPr>
          <w:rFonts w:ascii="Sylfaen" w:hAnsi="Sylfaen"/>
          <w:sz w:val="24"/>
          <w:szCs w:val="24"/>
          <w:lang w:val="en-US" w:eastAsia="en-US" w:bidi="en-US"/>
        </w:rPr>
        <w:t>TRN</w:t>
      </w:r>
      <w:r w:rsidRPr="001011CE">
        <w:rPr>
          <w:rFonts w:ascii="Sylfaen" w:hAnsi="Sylfaen"/>
          <w:sz w:val="24"/>
          <w:szCs w:val="24"/>
          <w:lang w:eastAsia="en-US" w:bidi="en-US"/>
        </w:rPr>
        <w:t>.004)</w:t>
      </w:r>
    </w:p>
    <w:tbl>
      <w:tblPr>
        <w:tblOverlap w:val="never"/>
        <w:tblW w:w="9382" w:type="dxa"/>
        <w:jc w:val="center"/>
        <w:tblLayout w:type="fixed"/>
        <w:tblCellMar>
          <w:left w:w="10" w:type="dxa"/>
          <w:right w:w="10" w:type="dxa"/>
        </w:tblCellMar>
        <w:tblLook w:val="0000" w:firstRow="0" w:lastRow="0" w:firstColumn="0" w:lastColumn="0" w:noHBand="0" w:noVBand="0"/>
      </w:tblPr>
      <w:tblGrid>
        <w:gridCol w:w="731"/>
        <w:gridCol w:w="3262"/>
        <w:gridCol w:w="5389"/>
      </w:tblGrid>
      <w:tr w:rsidR="009E37E0" w:rsidRPr="001011CE" w:rsidTr="001731F5">
        <w:trPr>
          <w:jc w:val="center"/>
        </w:trPr>
        <w:tc>
          <w:tcPr>
            <w:tcW w:w="731"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0"/>
                <w:rFonts w:ascii="Sylfaen" w:hAnsi="Sylfaen"/>
              </w:rPr>
              <w:t>№</w:t>
            </w:r>
          </w:p>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0"/>
                <w:rFonts w:ascii="Sylfaen" w:hAnsi="Sylfaen"/>
              </w:rPr>
              <w:t>п/п</w:t>
            </w:r>
          </w:p>
        </w:tc>
        <w:tc>
          <w:tcPr>
            <w:tcW w:w="3262"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Обязательный элемент</w:t>
            </w:r>
          </w:p>
        </w:tc>
        <w:tc>
          <w:tcPr>
            <w:tcW w:w="5389"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Описание</w:t>
            </w:r>
          </w:p>
        </w:tc>
      </w:tr>
      <w:tr w:rsidR="009E37E0" w:rsidRPr="001011CE" w:rsidTr="001731F5">
        <w:trPr>
          <w:jc w:val="center"/>
        </w:trPr>
        <w:tc>
          <w:tcPr>
            <w:tcW w:w="731"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0"/>
                <w:rFonts w:ascii="Sylfaen" w:hAnsi="Sylfaen"/>
              </w:rPr>
              <w:t>1</w:t>
            </w:r>
          </w:p>
        </w:tc>
        <w:tc>
          <w:tcPr>
            <w:tcW w:w="3262"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2</w:t>
            </w:r>
          </w:p>
        </w:tc>
        <w:tc>
          <w:tcPr>
            <w:tcW w:w="5389"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center"/>
              <w:rPr>
                <w:rFonts w:ascii="Sylfaen" w:hAnsi="Sylfaen"/>
                <w:sz w:val="24"/>
                <w:szCs w:val="24"/>
              </w:rPr>
            </w:pPr>
            <w:r w:rsidRPr="001011CE">
              <w:rPr>
                <w:rStyle w:val="Bodytext212pt0"/>
                <w:rFonts w:ascii="Sylfaen" w:hAnsi="Sylfaen"/>
              </w:rPr>
              <w:t>3</w:t>
            </w:r>
          </w:p>
        </w:tc>
      </w:tr>
      <w:tr w:rsidR="009E37E0" w:rsidRPr="001011CE" w:rsidTr="001731F5">
        <w:trPr>
          <w:jc w:val="center"/>
        </w:trPr>
        <w:tc>
          <w:tcPr>
            <w:tcW w:w="731"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0"/>
                <w:rFonts w:ascii="Sylfaen" w:hAnsi="Sylfaen"/>
              </w:rPr>
              <w:t>1</w:t>
            </w:r>
          </w:p>
        </w:tc>
        <w:tc>
          <w:tcPr>
            <w:tcW w:w="3262"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Кодовое обозначение</w:t>
            </w:r>
          </w:p>
        </w:tc>
        <w:tc>
          <w:tcPr>
            <w:tcW w:w="5389"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lang w:val="en-US" w:eastAsia="en-US" w:bidi="en-US"/>
              </w:rPr>
              <w:t>P.CP.04.TRN.004</w:t>
            </w:r>
          </w:p>
        </w:tc>
      </w:tr>
      <w:tr w:rsidR="009E37E0" w:rsidRPr="001011CE" w:rsidTr="001731F5">
        <w:trPr>
          <w:jc w:val="center"/>
        </w:trPr>
        <w:tc>
          <w:tcPr>
            <w:tcW w:w="731"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0"/>
                <w:rFonts w:ascii="Sylfaen" w:hAnsi="Sylfaen"/>
              </w:rPr>
              <w:t>2</w:t>
            </w:r>
          </w:p>
        </w:tc>
        <w:tc>
          <w:tcPr>
            <w:tcW w:w="3262"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Наименование транзакции общего процесса</w:t>
            </w:r>
          </w:p>
        </w:tc>
        <w:tc>
          <w:tcPr>
            <w:tcW w:w="5389"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передача измененных сведений о завершении временного ввоза ТСЛП</w:t>
            </w:r>
          </w:p>
        </w:tc>
      </w:tr>
      <w:tr w:rsidR="009E37E0" w:rsidRPr="001011CE" w:rsidTr="001731F5">
        <w:trPr>
          <w:jc w:val="center"/>
        </w:trPr>
        <w:tc>
          <w:tcPr>
            <w:tcW w:w="731"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0"/>
                <w:rFonts w:ascii="Sylfaen" w:hAnsi="Sylfaen"/>
              </w:rPr>
              <w:t>3</w:t>
            </w:r>
          </w:p>
        </w:tc>
        <w:tc>
          <w:tcPr>
            <w:tcW w:w="3262"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Шаблон транзакции общего процесса</w:t>
            </w:r>
          </w:p>
        </w:tc>
        <w:tc>
          <w:tcPr>
            <w:tcW w:w="5389" w:type="dxa"/>
            <w:tcBorders>
              <w:top w:val="single" w:sz="4" w:space="0" w:color="auto"/>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запрос/ответ</w:t>
            </w:r>
          </w:p>
        </w:tc>
      </w:tr>
      <w:tr w:rsidR="009E37E0" w:rsidRPr="001011CE" w:rsidTr="001731F5">
        <w:trPr>
          <w:jc w:val="center"/>
        </w:trPr>
        <w:tc>
          <w:tcPr>
            <w:tcW w:w="731"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0"/>
                <w:rFonts w:ascii="Sylfaen" w:hAnsi="Sylfaen"/>
              </w:rPr>
              <w:t>4</w:t>
            </w:r>
          </w:p>
        </w:tc>
        <w:tc>
          <w:tcPr>
            <w:tcW w:w="3262"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Инициирующая роль</w:t>
            </w:r>
          </w:p>
        </w:tc>
        <w:tc>
          <w:tcPr>
            <w:tcW w:w="5389"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инициатор</w:t>
            </w:r>
          </w:p>
        </w:tc>
      </w:tr>
      <w:tr w:rsidR="009E37E0" w:rsidRPr="001011CE" w:rsidTr="001731F5">
        <w:trPr>
          <w:jc w:val="center"/>
        </w:trPr>
        <w:tc>
          <w:tcPr>
            <w:tcW w:w="731"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300" w:firstLine="0"/>
              <w:jc w:val="left"/>
              <w:rPr>
                <w:rFonts w:ascii="Sylfaen" w:hAnsi="Sylfaen"/>
                <w:sz w:val="24"/>
                <w:szCs w:val="24"/>
              </w:rPr>
            </w:pPr>
            <w:r w:rsidRPr="001011CE">
              <w:rPr>
                <w:rStyle w:val="Bodytext212pt0"/>
                <w:rFonts w:ascii="Sylfaen" w:hAnsi="Sylfaen"/>
              </w:rPr>
              <w:t>5</w:t>
            </w:r>
          </w:p>
        </w:tc>
        <w:tc>
          <w:tcPr>
            <w:tcW w:w="3262"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Инициирующая операция</w:t>
            </w:r>
          </w:p>
        </w:tc>
        <w:tc>
          <w:tcPr>
            <w:tcW w:w="5389"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передача измененных сведений о завершении временного ввоза ТСЛП</w:t>
            </w:r>
          </w:p>
        </w:tc>
      </w:tr>
      <w:tr w:rsidR="009E37E0" w:rsidRPr="001011CE" w:rsidTr="001731F5">
        <w:trPr>
          <w:jc w:val="center"/>
        </w:trPr>
        <w:tc>
          <w:tcPr>
            <w:tcW w:w="731"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0"/>
                <w:rFonts w:ascii="Sylfaen" w:hAnsi="Sylfaen"/>
              </w:rPr>
              <w:t>6</w:t>
            </w:r>
          </w:p>
        </w:tc>
        <w:tc>
          <w:tcPr>
            <w:tcW w:w="3262"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Реагирующая роль</w:t>
            </w:r>
          </w:p>
        </w:tc>
        <w:tc>
          <w:tcPr>
            <w:tcW w:w="5389"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респондент</w:t>
            </w:r>
          </w:p>
        </w:tc>
      </w:tr>
      <w:tr w:rsidR="009E37E0" w:rsidRPr="001011CE" w:rsidTr="001731F5">
        <w:trPr>
          <w:jc w:val="center"/>
        </w:trPr>
        <w:tc>
          <w:tcPr>
            <w:tcW w:w="731"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320" w:firstLine="0"/>
              <w:jc w:val="right"/>
              <w:rPr>
                <w:rFonts w:ascii="Sylfaen" w:hAnsi="Sylfaen"/>
                <w:sz w:val="24"/>
                <w:szCs w:val="24"/>
              </w:rPr>
            </w:pPr>
            <w:r w:rsidRPr="001011CE">
              <w:rPr>
                <w:rStyle w:val="Bodytext212pt0"/>
                <w:rFonts w:ascii="Sylfaen" w:hAnsi="Sylfaen"/>
              </w:rPr>
              <w:t>7</w:t>
            </w:r>
          </w:p>
        </w:tc>
        <w:tc>
          <w:tcPr>
            <w:tcW w:w="3262" w:type="dxa"/>
            <w:tcBorders>
              <w:top w:val="single" w:sz="4" w:space="0" w:color="auto"/>
              <w:left w:val="single" w:sz="4" w:space="0" w:color="auto"/>
              <w:bottom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Принимающая операция</w:t>
            </w:r>
          </w:p>
        </w:tc>
        <w:tc>
          <w:tcPr>
            <w:tcW w:w="5389" w:type="dxa"/>
            <w:tcBorders>
              <w:top w:val="single" w:sz="4" w:space="0" w:color="auto"/>
              <w:left w:val="single" w:sz="4" w:space="0" w:color="auto"/>
              <w:bottom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прием и обработка измененных сведений о завершении временного ввоза ТСЛП</w:t>
            </w:r>
          </w:p>
        </w:tc>
      </w:tr>
      <w:tr w:rsidR="009E37E0" w:rsidRPr="001011CE" w:rsidTr="001731F5">
        <w:trPr>
          <w:jc w:val="center"/>
        </w:trPr>
        <w:tc>
          <w:tcPr>
            <w:tcW w:w="731"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280" w:firstLine="0"/>
              <w:jc w:val="right"/>
              <w:rPr>
                <w:rFonts w:ascii="Sylfaen" w:hAnsi="Sylfaen"/>
                <w:sz w:val="24"/>
                <w:szCs w:val="24"/>
              </w:rPr>
            </w:pPr>
            <w:r w:rsidRPr="001011CE">
              <w:rPr>
                <w:rStyle w:val="Bodytext212pt0"/>
                <w:rFonts w:ascii="Sylfaen" w:hAnsi="Sylfaen"/>
              </w:rPr>
              <w:t>8</w:t>
            </w:r>
          </w:p>
        </w:tc>
        <w:tc>
          <w:tcPr>
            <w:tcW w:w="3262"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Результат выполнения транзакции общего процесса</w:t>
            </w:r>
          </w:p>
        </w:tc>
        <w:tc>
          <w:tcPr>
            <w:tcW w:w="5389" w:type="dxa"/>
            <w:tcBorders>
              <w:top w:val="single" w:sz="4" w:space="0" w:color="auto"/>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сведения о временном ввозе ТСЛП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w:t>
            </w:r>
            <w:r w:rsidRPr="001011CE">
              <w:rPr>
                <w:rStyle w:val="Bodytext212pt0"/>
                <w:rFonts w:ascii="Sylfaen" w:hAnsi="Sylfaen"/>
                <w:lang w:val="en-US" w:eastAsia="en-US" w:bidi="en-US"/>
              </w:rPr>
              <w:t>BEN</w:t>
            </w:r>
            <w:r w:rsidRPr="001011CE">
              <w:rPr>
                <w:rStyle w:val="Bodytext212pt0"/>
                <w:rFonts w:ascii="Sylfaen" w:hAnsi="Sylfaen"/>
                <w:lang w:eastAsia="en-US" w:bidi="en-US"/>
              </w:rPr>
              <w:t xml:space="preserve">.001): </w:t>
            </w:r>
            <w:r w:rsidRPr="001011CE">
              <w:rPr>
                <w:rStyle w:val="Bodytext212pt0"/>
                <w:rFonts w:ascii="Sylfaen" w:hAnsi="Sylfaen"/>
              </w:rPr>
              <w:t>измененные сведения обработаны</w:t>
            </w:r>
          </w:p>
        </w:tc>
      </w:tr>
      <w:tr w:rsidR="009E37E0" w:rsidRPr="001011CE" w:rsidTr="001731F5">
        <w:trPr>
          <w:jc w:val="center"/>
        </w:trPr>
        <w:tc>
          <w:tcPr>
            <w:tcW w:w="731" w:type="dxa"/>
            <w:tcBorders>
              <w:top w:val="single" w:sz="4" w:space="0" w:color="auto"/>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right="280" w:firstLine="0"/>
              <w:jc w:val="right"/>
              <w:rPr>
                <w:rFonts w:ascii="Sylfaen" w:hAnsi="Sylfaen"/>
                <w:sz w:val="24"/>
                <w:szCs w:val="24"/>
              </w:rPr>
            </w:pPr>
            <w:r w:rsidRPr="001011CE">
              <w:rPr>
                <w:rStyle w:val="Bodytext212pt0"/>
                <w:rFonts w:ascii="Sylfaen" w:hAnsi="Sylfaen"/>
              </w:rPr>
              <w:t>9</w:t>
            </w:r>
          </w:p>
        </w:tc>
        <w:tc>
          <w:tcPr>
            <w:tcW w:w="3262"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Параметры транзакции общего процесса:</w:t>
            </w:r>
          </w:p>
        </w:tc>
        <w:tc>
          <w:tcPr>
            <w:tcW w:w="5389" w:type="dxa"/>
            <w:tcBorders>
              <w:top w:val="single" w:sz="4" w:space="0" w:color="auto"/>
              <w:left w:val="single" w:sz="4" w:space="0" w:color="auto"/>
              <w:right w:val="single" w:sz="4" w:space="0" w:color="auto"/>
            </w:tcBorders>
            <w:shd w:val="clear" w:color="auto" w:fill="FFFFFF"/>
          </w:tcPr>
          <w:p w:rsidR="009E37E0" w:rsidRPr="001011CE" w:rsidRDefault="009E37E0" w:rsidP="001011CE">
            <w:pPr>
              <w:spacing w:after="120"/>
              <w:rPr>
                <w:rFonts w:ascii="Sylfaen" w:hAnsi="Sylfaen"/>
              </w:rPr>
            </w:pPr>
          </w:p>
        </w:tc>
      </w:tr>
      <w:tr w:rsidR="009E37E0" w:rsidRPr="001011CE" w:rsidTr="001731F5">
        <w:trPr>
          <w:jc w:val="center"/>
        </w:trPr>
        <w:tc>
          <w:tcPr>
            <w:tcW w:w="731" w:type="dxa"/>
            <w:tcBorders>
              <w:left w:val="single" w:sz="4" w:space="0" w:color="auto"/>
            </w:tcBorders>
            <w:shd w:val="clear" w:color="auto" w:fill="FFFFFF"/>
          </w:tcPr>
          <w:p w:rsidR="009E37E0" w:rsidRPr="001011CE" w:rsidRDefault="009E37E0" w:rsidP="001011CE">
            <w:pPr>
              <w:spacing w:after="120"/>
              <w:rPr>
                <w:rFonts w:ascii="Sylfaen" w:hAnsi="Sylfaen"/>
              </w:rPr>
            </w:pPr>
          </w:p>
        </w:tc>
        <w:tc>
          <w:tcPr>
            <w:tcW w:w="3262" w:type="dxa"/>
            <w:tcBorders>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400" w:firstLine="0"/>
              <w:jc w:val="left"/>
              <w:rPr>
                <w:rFonts w:ascii="Sylfaen" w:hAnsi="Sylfaen"/>
                <w:sz w:val="24"/>
                <w:szCs w:val="24"/>
              </w:rPr>
            </w:pPr>
            <w:r w:rsidRPr="001011CE">
              <w:rPr>
                <w:rStyle w:val="Bodytext212pt0"/>
                <w:rFonts w:ascii="Sylfaen" w:hAnsi="Sylfaen"/>
              </w:rPr>
              <w:t>время для подтверждения получения</w:t>
            </w:r>
          </w:p>
        </w:tc>
        <w:tc>
          <w:tcPr>
            <w:tcW w:w="5389" w:type="dxa"/>
            <w:tcBorders>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w:t>
            </w:r>
          </w:p>
        </w:tc>
      </w:tr>
      <w:tr w:rsidR="009E37E0" w:rsidRPr="001011CE" w:rsidTr="001731F5">
        <w:trPr>
          <w:jc w:val="center"/>
        </w:trPr>
        <w:tc>
          <w:tcPr>
            <w:tcW w:w="731" w:type="dxa"/>
            <w:tcBorders>
              <w:left w:val="single" w:sz="4" w:space="0" w:color="auto"/>
            </w:tcBorders>
            <w:shd w:val="clear" w:color="auto" w:fill="FFFFFF"/>
          </w:tcPr>
          <w:p w:rsidR="009E37E0" w:rsidRPr="001011CE" w:rsidRDefault="009E37E0" w:rsidP="001011CE">
            <w:pPr>
              <w:spacing w:after="120"/>
              <w:rPr>
                <w:rFonts w:ascii="Sylfaen" w:hAnsi="Sylfaen"/>
              </w:rPr>
            </w:pPr>
          </w:p>
        </w:tc>
        <w:tc>
          <w:tcPr>
            <w:tcW w:w="3262" w:type="dxa"/>
            <w:tcBorders>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400" w:firstLine="0"/>
              <w:jc w:val="left"/>
              <w:rPr>
                <w:rFonts w:ascii="Sylfaen" w:hAnsi="Sylfaen"/>
                <w:sz w:val="24"/>
                <w:szCs w:val="24"/>
              </w:rPr>
            </w:pPr>
            <w:r w:rsidRPr="001011CE">
              <w:rPr>
                <w:rStyle w:val="Bodytext212pt0"/>
                <w:rFonts w:ascii="Sylfaen" w:hAnsi="Sylfaen"/>
              </w:rPr>
              <w:t>время подтверждения принятия в обработку</w:t>
            </w:r>
          </w:p>
        </w:tc>
        <w:tc>
          <w:tcPr>
            <w:tcW w:w="5389" w:type="dxa"/>
            <w:tcBorders>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1 мин</w:t>
            </w:r>
          </w:p>
        </w:tc>
      </w:tr>
      <w:tr w:rsidR="009E37E0" w:rsidRPr="001011CE" w:rsidTr="001731F5">
        <w:trPr>
          <w:jc w:val="center"/>
        </w:trPr>
        <w:tc>
          <w:tcPr>
            <w:tcW w:w="731" w:type="dxa"/>
            <w:tcBorders>
              <w:left w:val="single" w:sz="4" w:space="0" w:color="auto"/>
            </w:tcBorders>
            <w:shd w:val="clear" w:color="auto" w:fill="FFFFFF"/>
          </w:tcPr>
          <w:p w:rsidR="009E37E0" w:rsidRPr="001011CE" w:rsidRDefault="009E37E0" w:rsidP="001011CE">
            <w:pPr>
              <w:spacing w:after="120"/>
              <w:rPr>
                <w:rFonts w:ascii="Sylfaen" w:hAnsi="Sylfaen"/>
              </w:rPr>
            </w:pPr>
          </w:p>
        </w:tc>
        <w:tc>
          <w:tcPr>
            <w:tcW w:w="3262" w:type="dxa"/>
            <w:tcBorders>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400" w:firstLine="0"/>
              <w:jc w:val="left"/>
              <w:rPr>
                <w:rFonts w:ascii="Sylfaen" w:hAnsi="Sylfaen"/>
                <w:sz w:val="24"/>
                <w:szCs w:val="24"/>
              </w:rPr>
            </w:pPr>
            <w:r w:rsidRPr="001011CE">
              <w:rPr>
                <w:rStyle w:val="Bodytext212pt0"/>
                <w:rFonts w:ascii="Sylfaen" w:hAnsi="Sylfaen"/>
              </w:rPr>
              <w:t>время ожидания ответа</w:t>
            </w:r>
          </w:p>
        </w:tc>
        <w:tc>
          <w:tcPr>
            <w:tcW w:w="5389" w:type="dxa"/>
            <w:tcBorders>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2 мин</w:t>
            </w:r>
          </w:p>
        </w:tc>
      </w:tr>
      <w:tr w:rsidR="009E37E0" w:rsidRPr="001011CE" w:rsidTr="001731F5">
        <w:trPr>
          <w:jc w:val="center"/>
        </w:trPr>
        <w:tc>
          <w:tcPr>
            <w:tcW w:w="731" w:type="dxa"/>
            <w:tcBorders>
              <w:left w:val="single" w:sz="4" w:space="0" w:color="auto"/>
            </w:tcBorders>
            <w:shd w:val="clear" w:color="auto" w:fill="FFFFFF"/>
          </w:tcPr>
          <w:p w:rsidR="009E37E0" w:rsidRPr="001011CE" w:rsidRDefault="009E37E0" w:rsidP="001011CE">
            <w:pPr>
              <w:spacing w:after="120"/>
              <w:rPr>
                <w:rFonts w:ascii="Sylfaen" w:hAnsi="Sylfaen"/>
              </w:rPr>
            </w:pPr>
          </w:p>
        </w:tc>
        <w:tc>
          <w:tcPr>
            <w:tcW w:w="3262" w:type="dxa"/>
            <w:tcBorders>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400" w:firstLine="0"/>
              <w:jc w:val="left"/>
              <w:rPr>
                <w:rFonts w:ascii="Sylfaen" w:hAnsi="Sylfaen"/>
                <w:sz w:val="24"/>
                <w:szCs w:val="24"/>
              </w:rPr>
            </w:pPr>
            <w:r w:rsidRPr="001011CE">
              <w:rPr>
                <w:rStyle w:val="Bodytext212pt0"/>
                <w:rFonts w:ascii="Sylfaen" w:hAnsi="Sylfaen"/>
              </w:rPr>
              <w:t>признак авторизации</w:t>
            </w:r>
          </w:p>
        </w:tc>
        <w:tc>
          <w:tcPr>
            <w:tcW w:w="5389" w:type="dxa"/>
            <w:tcBorders>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да</w:t>
            </w:r>
          </w:p>
        </w:tc>
      </w:tr>
      <w:tr w:rsidR="009E37E0" w:rsidRPr="001011CE" w:rsidTr="001731F5">
        <w:trPr>
          <w:jc w:val="center"/>
        </w:trPr>
        <w:tc>
          <w:tcPr>
            <w:tcW w:w="731" w:type="dxa"/>
            <w:tcBorders>
              <w:left w:val="single" w:sz="4" w:space="0" w:color="auto"/>
            </w:tcBorders>
            <w:shd w:val="clear" w:color="auto" w:fill="FFFFFF"/>
          </w:tcPr>
          <w:p w:rsidR="009E37E0" w:rsidRPr="001011CE" w:rsidRDefault="009E37E0" w:rsidP="001011CE">
            <w:pPr>
              <w:spacing w:after="120"/>
              <w:rPr>
                <w:rFonts w:ascii="Sylfaen" w:hAnsi="Sylfaen"/>
              </w:rPr>
            </w:pPr>
          </w:p>
        </w:tc>
        <w:tc>
          <w:tcPr>
            <w:tcW w:w="3262" w:type="dxa"/>
            <w:tcBorders>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400" w:firstLine="0"/>
              <w:jc w:val="left"/>
              <w:rPr>
                <w:rFonts w:ascii="Sylfaen" w:hAnsi="Sylfaen"/>
                <w:sz w:val="24"/>
                <w:szCs w:val="24"/>
              </w:rPr>
            </w:pPr>
            <w:r w:rsidRPr="001011CE">
              <w:rPr>
                <w:rStyle w:val="Bodytext212pt0"/>
                <w:rFonts w:ascii="Sylfaen" w:hAnsi="Sylfaen"/>
              </w:rPr>
              <w:t>количество повторов</w:t>
            </w:r>
          </w:p>
        </w:tc>
        <w:tc>
          <w:tcPr>
            <w:tcW w:w="5389" w:type="dxa"/>
            <w:tcBorders>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3</w:t>
            </w:r>
          </w:p>
        </w:tc>
      </w:tr>
      <w:tr w:rsidR="009E37E0" w:rsidRPr="001011CE" w:rsidTr="001731F5">
        <w:trPr>
          <w:jc w:val="center"/>
        </w:trPr>
        <w:tc>
          <w:tcPr>
            <w:tcW w:w="731"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280" w:firstLine="0"/>
              <w:jc w:val="right"/>
              <w:rPr>
                <w:rFonts w:ascii="Sylfaen" w:hAnsi="Sylfaen"/>
                <w:sz w:val="24"/>
                <w:szCs w:val="24"/>
              </w:rPr>
            </w:pPr>
            <w:r w:rsidRPr="001011CE">
              <w:rPr>
                <w:rStyle w:val="Bodytext212pt0"/>
                <w:rFonts w:ascii="Sylfaen" w:hAnsi="Sylfaen"/>
              </w:rPr>
              <w:t>10</w:t>
            </w:r>
          </w:p>
        </w:tc>
        <w:tc>
          <w:tcPr>
            <w:tcW w:w="3262"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Сообщения транзакции общего процесса:</w:t>
            </w:r>
          </w:p>
        </w:tc>
        <w:tc>
          <w:tcPr>
            <w:tcW w:w="5389" w:type="dxa"/>
            <w:tcBorders>
              <w:top w:val="single" w:sz="4" w:space="0" w:color="auto"/>
              <w:left w:val="single" w:sz="4" w:space="0" w:color="auto"/>
              <w:right w:val="single" w:sz="4" w:space="0" w:color="auto"/>
            </w:tcBorders>
            <w:shd w:val="clear" w:color="auto" w:fill="FFFFFF"/>
          </w:tcPr>
          <w:p w:rsidR="009E37E0" w:rsidRPr="001011CE" w:rsidRDefault="009E37E0" w:rsidP="001011CE">
            <w:pPr>
              <w:spacing w:after="120"/>
              <w:rPr>
                <w:rFonts w:ascii="Sylfaen" w:hAnsi="Sylfaen"/>
              </w:rPr>
            </w:pPr>
          </w:p>
        </w:tc>
      </w:tr>
      <w:tr w:rsidR="009E37E0" w:rsidRPr="001011CE" w:rsidTr="001731F5">
        <w:trPr>
          <w:jc w:val="center"/>
        </w:trPr>
        <w:tc>
          <w:tcPr>
            <w:tcW w:w="731" w:type="dxa"/>
            <w:tcBorders>
              <w:left w:val="single" w:sz="4" w:space="0" w:color="auto"/>
            </w:tcBorders>
            <w:shd w:val="clear" w:color="auto" w:fill="FFFFFF"/>
          </w:tcPr>
          <w:p w:rsidR="009E37E0" w:rsidRPr="001011CE" w:rsidRDefault="009E37E0" w:rsidP="001011CE">
            <w:pPr>
              <w:spacing w:after="120"/>
              <w:rPr>
                <w:rFonts w:ascii="Sylfaen" w:hAnsi="Sylfaen"/>
              </w:rPr>
            </w:pPr>
          </w:p>
        </w:tc>
        <w:tc>
          <w:tcPr>
            <w:tcW w:w="3262" w:type="dxa"/>
            <w:tcBorders>
              <w:left w:val="single" w:sz="4" w:space="0" w:color="auto"/>
            </w:tcBorders>
            <w:shd w:val="clear" w:color="auto" w:fill="FFFFFF"/>
            <w:vAlign w:val="center"/>
          </w:tcPr>
          <w:p w:rsidR="009E37E0" w:rsidRPr="001011CE" w:rsidRDefault="001731F5" w:rsidP="001731F5">
            <w:pPr>
              <w:pStyle w:val="Bodytext20"/>
              <w:shd w:val="clear" w:color="auto" w:fill="auto"/>
              <w:spacing w:before="0" w:after="120" w:line="240" w:lineRule="auto"/>
              <w:ind w:left="400" w:firstLine="0"/>
              <w:jc w:val="left"/>
              <w:rPr>
                <w:rFonts w:ascii="Sylfaen" w:hAnsi="Sylfaen"/>
                <w:sz w:val="24"/>
                <w:szCs w:val="24"/>
              </w:rPr>
            </w:pPr>
            <w:r w:rsidRPr="001011CE">
              <w:rPr>
                <w:rStyle w:val="Bodytext212pt0"/>
                <w:rFonts w:ascii="Sylfaen" w:hAnsi="Sylfaen"/>
              </w:rPr>
              <w:t>И</w:t>
            </w:r>
            <w:r w:rsidR="001011CE" w:rsidRPr="001011CE">
              <w:rPr>
                <w:rStyle w:val="Bodytext212pt0"/>
                <w:rFonts w:ascii="Sylfaen" w:hAnsi="Sylfaen"/>
              </w:rPr>
              <w:t>нициирующее</w:t>
            </w:r>
            <w:r>
              <w:rPr>
                <w:rStyle w:val="Bodytext212pt0"/>
                <w:rFonts w:ascii="Sylfaen" w:hAnsi="Sylfaen"/>
              </w:rPr>
              <w:t xml:space="preserve"> </w:t>
            </w:r>
            <w:r w:rsidR="001011CE" w:rsidRPr="001011CE">
              <w:rPr>
                <w:rStyle w:val="Bodytext212pt0"/>
                <w:rFonts w:ascii="Sylfaen" w:hAnsi="Sylfaen"/>
              </w:rPr>
              <w:t>сообщение</w:t>
            </w:r>
          </w:p>
        </w:tc>
        <w:tc>
          <w:tcPr>
            <w:tcW w:w="5389" w:type="dxa"/>
            <w:tcBorders>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измененные сведения о завершении временного ввоза ТСЛП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w:t>
            </w:r>
            <w:r w:rsidRPr="001011CE">
              <w:rPr>
                <w:rStyle w:val="Bodytext212pt0"/>
                <w:rFonts w:ascii="Sylfaen" w:hAnsi="Sylfaen"/>
                <w:lang w:val="en-US" w:eastAsia="en-US" w:bidi="en-US"/>
              </w:rPr>
              <w:t>MSG</w:t>
            </w:r>
            <w:r w:rsidRPr="001011CE">
              <w:rPr>
                <w:rStyle w:val="Bodytext212pt0"/>
                <w:rFonts w:ascii="Sylfaen" w:hAnsi="Sylfaen"/>
                <w:lang w:eastAsia="en-US" w:bidi="en-US"/>
              </w:rPr>
              <w:t>.004)</w:t>
            </w:r>
          </w:p>
        </w:tc>
      </w:tr>
      <w:tr w:rsidR="009E37E0" w:rsidRPr="001011CE" w:rsidTr="001731F5">
        <w:trPr>
          <w:jc w:val="center"/>
        </w:trPr>
        <w:tc>
          <w:tcPr>
            <w:tcW w:w="731" w:type="dxa"/>
            <w:tcBorders>
              <w:left w:val="single" w:sz="4" w:space="0" w:color="auto"/>
            </w:tcBorders>
            <w:shd w:val="clear" w:color="auto" w:fill="FFFFFF"/>
          </w:tcPr>
          <w:p w:rsidR="009E37E0" w:rsidRPr="001011CE" w:rsidRDefault="009E37E0" w:rsidP="001011CE">
            <w:pPr>
              <w:spacing w:after="120"/>
              <w:rPr>
                <w:rFonts w:ascii="Sylfaen" w:hAnsi="Sylfaen"/>
              </w:rPr>
            </w:pPr>
          </w:p>
        </w:tc>
        <w:tc>
          <w:tcPr>
            <w:tcW w:w="3262" w:type="dxa"/>
            <w:tcBorders>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400" w:firstLine="0"/>
              <w:jc w:val="left"/>
              <w:rPr>
                <w:rFonts w:ascii="Sylfaen" w:hAnsi="Sylfaen"/>
                <w:sz w:val="24"/>
                <w:szCs w:val="24"/>
              </w:rPr>
            </w:pPr>
            <w:r w:rsidRPr="001011CE">
              <w:rPr>
                <w:rStyle w:val="Bodytext212pt0"/>
                <w:rFonts w:ascii="Sylfaen" w:hAnsi="Sylfaen"/>
              </w:rPr>
              <w:t>ответное сообщение</w:t>
            </w:r>
          </w:p>
        </w:tc>
        <w:tc>
          <w:tcPr>
            <w:tcW w:w="5389" w:type="dxa"/>
            <w:tcBorders>
              <w:left w:val="single" w:sz="4" w:space="0" w:color="auto"/>
              <w:righ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 xml:space="preserve">уведомление об успешной обработке </w:t>
            </w:r>
            <w:r w:rsidRPr="001011CE">
              <w:rPr>
                <w:rStyle w:val="Bodytext212pt0"/>
                <w:rFonts w:ascii="Sylfaen" w:hAnsi="Sylfaen"/>
                <w:lang w:eastAsia="en-US" w:bidi="en-US"/>
              </w:rPr>
              <w:t>(</w:t>
            </w:r>
            <w:r w:rsidRPr="001011CE">
              <w:rPr>
                <w:rStyle w:val="Bodytext212pt0"/>
                <w:rFonts w:ascii="Sylfaen" w:hAnsi="Sylfaen"/>
                <w:lang w:val="en-US" w:eastAsia="en-US" w:bidi="en-US"/>
              </w:rPr>
              <w:t>P</w:t>
            </w:r>
            <w:r w:rsidRPr="001011CE">
              <w:rPr>
                <w:rStyle w:val="Bodytext212pt0"/>
                <w:rFonts w:ascii="Sylfaen" w:hAnsi="Sylfaen"/>
                <w:lang w:eastAsia="en-US" w:bidi="en-US"/>
              </w:rPr>
              <w:t>.</w:t>
            </w:r>
            <w:r w:rsidRPr="001011CE">
              <w:rPr>
                <w:rStyle w:val="Bodytext212pt0"/>
                <w:rFonts w:ascii="Sylfaen" w:hAnsi="Sylfaen"/>
                <w:lang w:val="en-US" w:eastAsia="en-US" w:bidi="en-US"/>
              </w:rPr>
              <w:t>CP</w:t>
            </w:r>
            <w:r w:rsidRPr="001011CE">
              <w:rPr>
                <w:rStyle w:val="Bodytext212pt0"/>
                <w:rFonts w:ascii="Sylfaen" w:hAnsi="Sylfaen"/>
                <w:lang w:eastAsia="en-US" w:bidi="en-US"/>
              </w:rPr>
              <w:t>.04.</w:t>
            </w:r>
            <w:r w:rsidRPr="001011CE">
              <w:rPr>
                <w:rStyle w:val="Bodytext212pt0"/>
                <w:rFonts w:ascii="Sylfaen" w:hAnsi="Sylfaen"/>
                <w:lang w:val="en-US" w:eastAsia="en-US" w:bidi="en-US"/>
              </w:rPr>
              <w:t>MSG</w:t>
            </w:r>
            <w:r w:rsidRPr="001011CE">
              <w:rPr>
                <w:rStyle w:val="Bodytext212pt0"/>
                <w:rFonts w:ascii="Sylfaen" w:hAnsi="Sylfaen"/>
                <w:lang w:eastAsia="en-US" w:bidi="en-US"/>
              </w:rPr>
              <w:t>.007)</w:t>
            </w:r>
          </w:p>
        </w:tc>
      </w:tr>
      <w:tr w:rsidR="009E37E0" w:rsidRPr="001011CE" w:rsidTr="001731F5">
        <w:trPr>
          <w:jc w:val="center"/>
        </w:trPr>
        <w:tc>
          <w:tcPr>
            <w:tcW w:w="731"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right="280" w:firstLine="0"/>
              <w:jc w:val="right"/>
              <w:rPr>
                <w:rFonts w:ascii="Sylfaen" w:hAnsi="Sylfaen"/>
                <w:sz w:val="24"/>
                <w:szCs w:val="24"/>
              </w:rPr>
            </w:pPr>
            <w:r w:rsidRPr="001011CE">
              <w:rPr>
                <w:rStyle w:val="Bodytext212pt0"/>
                <w:rFonts w:ascii="Sylfaen" w:hAnsi="Sylfaen"/>
              </w:rPr>
              <w:t>11</w:t>
            </w:r>
          </w:p>
        </w:tc>
        <w:tc>
          <w:tcPr>
            <w:tcW w:w="3262" w:type="dxa"/>
            <w:tcBorders>
              <w:top w:val="single" w:sz="4" w:space="0" w:color="auto"/>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Параметры сообщений транзакции общего процесса:</w:t>
            </w:r>
          </w:p>
        </w:tc>
        <w:tc>
          <w:tcPr>
            <w:tcW w:w="5389" w:type="dxa"/>
            <w:tcBorders>
              <w:top w:val="single" w:sz="4" w:space="0" w:color="auto"/>
              <w:left w:val="single" w:sz="4" w:space="0" w:color="auto"/>
              <w:right w:val="single" w:sz="4" w:space="0" w:color="auto"/>
            </w:tcBorders>
            <w:shd w:val="clear" w:color="auto" w:fill="FFFFFF"/>
          </w:tcPr>
          <w:p w:rsidR="009E37E0" w:rsidRPr="001011CE" w:rsidRDefault="009E37E0" w:rsidP="001011CE">
            <w:pPr>
              <w:spacing w:after="120"/>
              <w:rPr>
                <w:rFonts w:ascii="Sylfaen" w:hAnsi="Sylfaen"/>
              </w:rPr>
            </w:pPr>
          </w:p>
        </w:tc>
      </w:tr>
      <w:tr w:rsidR="009E37E0" w:rsidRPr="001011CE" w:rsidTr="001731F5">
        <w:trPr>
          <w:jc w:val="center"/>
        </w:trPr>
        <w:tc>
          <w:tcPr>
            <w:tcW w:w="731" w:type="dxa"/>
            <w:tcBorders>
              <w:left w:val="single" w:sz="4" w:space="0" w:color="auto"/>
            </w:tcBorders>
            <w:shd w:val="clear" w:color="auto" w:fill="FFFFFF"/>
          </w:tcPr>
          <w:p w:rsidR="009E37E0" w:rsidRPr="001011CE" w:rsidRDefault="009E37E0" w:rsidP="001011CE">
            <w:pPr>
              <w:spacing w:after="120"/>
              <w:rPr>
                <w:rFonts w:ascii="Sylfaen" w:hAnsi="Sylfaen"/>
              </w:rPr>
            </w:pPr>
          </w:p>
        </w:tc>
        <w:tc>
          <w:tcPr>
            <w:tcW w:w="3262" w:type="dxa"/>
            <w:tcBorders>
              <w:lef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left="400" w:firstLine="0"/>
              <w:jc w:val="left"/>
              <w:rPr>
                <w:rFonts w:ascii="Sylfaen" w:hAnsi="Sylfaen"/>
                <w:sz w:val="24"/>
                <w:szCs w:val="24"/>
              </w:rPr>
            </w:pPr>
            <w:r w:rsidRPr="001011CE">
              <w:rPr>
                <w:rStyle w:val="Bodytext212pt0"/>
                <w:rFonts w:ascii="Sylfaen" w:hAnsi="Sylfaen"/>
              </w:rPr>
              <w:t>признак ЭЦП</w:t>
            </w:r>
          </w:p>
        </w:tc>
        <w:tc>
          <w:tcPr>
            <w:tcW w:w="5389" w:type="dxa"/>
            <w:tcBorders>
              <w:left w:val="single" w:sz="4" w:space="0" w:color="auto"/>
              <w:right w:val="single" w:sz="4" w:space="0" w:color="auto"/>
            </w:tcBorders>
            <w:shd w:val="clear" w:color="auto" w:fill="FFFFFF"/>
          </w:tcPr>
          <w:p w:rsidR="009E37E0" w:rsidRPr="001011CE" w:rsidRDefault="001011CE" w:rsidP="001011CE">
            <w:pPr>
              <w:pStyle w:val="Bodytext20"/>
              <w:shd w:val="clear" w:color="auto" w:fill="auto"/>
              <w:spacing w:before="0" w:after="120" w:line="240" w:lineRule="auto"/>
              <w:ind w:firstLine="0"/>
              <w:jc w:val="left"/>
              <w:rPr>
                <w:rFonts w:ascii="Sylfaen" w:hAnsi="Sylfaen"/>
                <w:sz w:val="24"/>
                <w:szCs w:val="24"/>
              </w:rPr>
            </w:pPr>
            <w:r w:rsidRPr="001011CE">
              <w:rPr>
                <w:rStyle w:val="Bodytext212pt0"/>
                <w:rFonts w:ascii="Sylfaen" w:hAnsi="Sylfaen"/>
              </w:rPr>
              <w:t>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rsidR="009E37E0" w:rsidRPr="001011CE" w:rsidTr="001731F5">
        <w:trPr>
          <w:jc w:val="center"/>
        </w:trPr>
        <w:tc>
          <w:tcPr>
            <w:tcW w:w="731" w:type="dxa"/>
            <w:tcBorders>
              <w:left w:val="single" w:sz="4" w:space="0" w:color="auto"/>
            </w:tcBorders>
            <w:shd w:val="clear" w:color="auto" w:fill="FFFFFF"/>
          </w:tcPr>
          <w:p w:rsidR="009E37E0" w:rsidRPr="001011CE" w:rsidRDefault="009E37E0" w:rsidP="001011CE">
            <w:pPr>
              <w:spacing w:after="120"/>
              <w:rPr>
                <w:rFonts w:ascii="Sylfaen" w:hAnsi="Sylfaen"/>
              </w:rPr>
            </w:pPr>
          </w:p>
        </w:tc>
        <w:tc>
          <w:tcPr>
            <w:tcW w:w="3262" w:type="dxa"/>
            <w:tcBorders>
              <w:left w:val="single" w:sz="4" w:space="0" w:color="auto"/>
            </w:tcBorders>
            <w:shd w:val="clear" w:color="auto" w:fill="FFFFFF"/>
            <w:vAlign w:val="center"/>
          </w:tcPr>
          <w:p w:rsidR="009E37E0" w:rsidRPr="001011CE" w:rsidRDefault="001011CE" w:rsidP="001011CE">
            <w:pPr>
              <w:pStyle w:val="Bodytext20"/>
              <w:shd w:val="clear" w:color="auto" w:fill="auto"/>
              <w:spacing w:before="0" w:after="120" w:line="240" w:lineRule="auto"/>
              <w:ind w:left="400" w:firstLine="0"/>
              <w:jc w:val="left"/>
              <w:rPr>
                <w:rFonts w:ascii="Sylfaen" w:hAnsi="Sylfaen"/>
                <w:sz w:val="24"/>
                <w:szCs w:val="24"/>
              </w:rPr>
            </w:pPr>
            <w:r w:rsidRPr="001011CE">
              <w:rPr>
                <w:rStyle w:val="Bodytext212pt0"/>
                <w:rFonts w:ascii="Sylfaen" w:hAnsi="Sylfaen"/>
              </w:rPr>
              <w:t>передача электронного документа с некорректной ЭЦП</w:t>
            </w:r>
          </w:p>
        </w:tc>
        <w:tc>
          <w:tcPr>
            <w:tcW w:w="5389" w:type="dxa"/>
            <w:tcBorders>
              <w:left w:val="single" w:sz="4" w:space="0" w:color="auto"/>
              <w:bottom w:val="single" w:sz="4" w:space="0" w:color="auto"/>
              <w:right w:val="single" w:sz="4" w:space="0" w:color="auto"/>
            </w:tcBorders>
            <w:shd w:val="clear" w:color="auto" w:fill="FFFFFF"/>
          </w:tcPr>
          <w:p w:rsidR="009E37E0" w:rsidRPr="001011CE" w:rsidRDefault="009E37E0" w:rsidP="001011CE">
            <w:pPr>
              <w:spacing w:after="120"/>
              <w:rPr>
                <w:rFonts w:ascii="Sylfaen" w:hAnsi="Sylfaen"/>
              </w:rPr>
            </w:pPr>
          </w:p>
        </w:tc>
      </w:tr>
    </w:tbl>
    <w:p w:rsidR="009E37E0" w:rsidRPr="001011CE" w:rsidRDefault="009E37E0" w:rsidP="001011CE">
      <w:pPr>
        <w:spacing w:after="120"/>
        <w:rPr>
          <w:rFonts w:ascii="Sylfaen" w:hAnsi="Sylfaen"/>
        </w:rPr>
      </w:pPr>
    </w:p>
    <w:p w:rsidR="009E37E0" w:rsidRPr="009B29C2" w:rsidRDefault="001011CE" w:rsidP="00334492">
      <w:pPr>
        <w:pStyle w:val="Bodytext20"/>
        <w:shd w:val="clear" w:color="auto" w:fill="auto"/>
        <w:spacing w:before="0" w:after="120" w:line="240" w:lineRule="auto"/>
        <w:ind w:left="567" w:right="559" w:firstLine="0"/>
        <w:jc w:val="center"/>
        <w:rPr>
          <w:rFonts w:ascii="Sylfaen" w:hAnsi="Sylfaen"/>
          <w:sz w:val="24"/>
          <w:szCs w:val="24"/>
        </w:rPr>
      </w:pPr>
      <w:r w:rsidRPr="009B29C2">
        <w:rPr>
          <w:rFonts w:ascii="Sylfaen" w:hAnsi="Sylfaen"/>
          <w:sz w:val="24"/>
          <w:szCs w:val="24"/>
          <w:lang w:eastAsia="en-US" w:bidi="en-US"/>
        </w:rPr>
        <w:t xml:space="preserve">5. </w:t>
      </w:r>
      <w:r w:rsidRPr="009B29C2">
        <w:rPr>
          <w:rFonts w:ascii="Sylfaen" w:hAnsi="Sylfaen"/>
          <w:sz w:val="24"/>
          <w:szCs w:val="24"/>
        </w:rPr>
        <w:t xml:space="preserve">Транзакция общего процесса «Передача сведений о признании ТСЛП не находящимся под таможенным контролем» </w:t>
      </w:r>
      <w:r w:rsidRPr="009B29C2">
        <w:rPr>
          <w:rFonts w:ascii="Sylfaen" w:hAnsi="Sylfaen"/>
          <w:sz w:val="24"/>
          <w:szCs w:val="24"/>
          <w:lang w:eastAsia="en-US" w:bidi="en-US"/>
        </w:rPr>
        <w:t>(</w:t>
      </w:r>
      <w:r w:rsidRPr="009B29C2">
        <w:rPr>
          <w:rFonts w:ascii="Sylfaen" w:hAnsi="Sylfaen"/>
          <w:sz w:val="24"/>
          <w:szCs w:val="24"/>
          <w:lang w:val="en-US" w:eastAsia="en-US" w:bidi="en-US"/>
        </w:rPr>
        <w:t>P</w:t>
      </w:r>
      <w:r w:rsidRPr="009B29C2">
        <w:rPr>
          <w:rFonts w:ascii="Sylfaen" w:hAnsi="Sylfaen"/>
          <w:sz w:val="24"/>
          <w:szCs w:val="24"/>
          <w:lang w:eastAsia="en-US" w:bidi="en-US"/>
        </w:rPr>
        <w:t>.</w:t>
      </w:r>
      <w:r w:rsidRPr="009B29C2">
        <w:rPr>
          <w:rFonts w:ascii="Sylfaen" w:hAnsi="Sylfaen"/>
          <w:sz w:val="24"/>
          <w:szCs w:val="24"/>
          <w:lang w:val="en-US" w:eastAsia="en-US" w:bidi="en-US"/>
        </w:rPr>
        <w:t>CP</w:t>
      </w:r>
      <w:r w:rsidRPr="009B29C2">
        <w:rPr>
          <w:rFonts w:ascii="Sylfaen" w:hAnsi="Sylfaen"/>
          <w:sz w:val="24"/>
          <w:szCs w:val="24"/>
          <w:lang w:eastAsia="en-US" w:bidi="en-US"/>
        </w:rPr>
        <w:t>.04.</w:t>
      </w:r>
      <w:r w:rsidRPr="009B29C2">
        <w:rPr>
          <w:rFonts w:ascii="Sylfaen" w:hAnsi="Sylfaen"/>
          <w:sz w:val="24"/>
          <w:szCs w:val="24"/>
          <w:lang w:val="en-US" w:eastAsia="en-US" w:bidi="en-US"/>
        </w:rPr>
        <w:t>TRN</w:t>
      </w:r>
      <w:r w:rsidRPr="009B29C2">
        <w:rPr>
          <w:rFonts w:ascii="Sylfaen" w:hAnsi="Sylfaen"/>
          <w:sz w:val="24"/>
          <w:szCs w:val="24"/>
          <w:lang w:eastAsia="en-US" w:bidi="en-US"/>
        </w:rPr>
        <w:t>.005)</w:t>
      </w:r>
    </w:p>
    <w:p w:rsidR="009B29C2" w:rsidRDefault="001011CE" w:rsidP="009B29C2">
      <w:pPr>
        <w:pStyle w:val="Bodytext20"/>
        <w:shd w:val="clear" w:color="auto" w:fill="auto"/>
        <w:spacing w:before="0" w:after="120" w:line="240" w:lineRule="auto"/>
        <w:ind w:firstLine="567"/>
        <w:rPr>
          <w:rFonts w:ascii="Sylfaen" w:hAnsi="Sylfaen"/>
          <w:sz w:val="24"/>
          <w:szCs w:val="24"/>
        </w:rPr>
      </w:pPr>
      <w:r w:rsidRPr="009B29C2">
        <w:rPr>
          <w:rFonts w:ascii="Sylfaen" w:hAnsi="Sylfaen"/>
          <w:sz w:val="24"/>
          <w:szCs w:val="24"/>
        </w:rPr>
        <w:t xml:space="preserve">22. Транзакция общего процесса «Передача сведений о признании ТСЛП не находящимся под таможенным контролем» </w:t>
      </w:r>
      <w:r w:rsidRPr="009B29C2">
        <w:rPr>
          <w:rFonts w:ascii="Sylfaen" w:hAnsi="Sylfaen"/>
          <w:sz w:val="24"/>
          <w:szCs w:val="24"/>
          <w:lang w:eastAsia="en-US" w:bidi="en-US"/>
        </w:rPr>
        <w:t>(</w:t>
      </w:r>
      <w:r w:rsidRPr="009B29C2">
        <w:rPr>
          <w:rFonts w:ascii="Sylfaen" w:hAnsi="Sylfaen"/>
          <w:sz w:val="24"/>
          <w:szCs w:val="24"/>
          <w:lang w:val="en-US" w:eastAsia="en-US" w:bidi="en-US"/>
        </w:rPr>
        <w:t>P</w:t>
      </w:r>
      <w:r w:rsidRPr="009B29C2">
        <w:rPr>
          <w:rFonts w:ascii="Sylfaen" w:hAnsi="Sylfaen"/>
          <w:sz w:val="24"/>
          <w:szCs w:val="24"/>
          <w:lang w:eastAsia="en-US" w:bidi="en-US"/>
        </w:rPr>
        <w:t>.</w:t>
      </w:r>
      <w:r w:rsidRPr="009B29C2">
        <w:rPr>
          <w:rFonts w:ascii="Sylfaen" w:hAnsi="Sylfaen"/>
          <w:sz w:val="24"/>
          <w:szCs w:val="24"/>
          <w:lang w:val="en-US" w:eastAsia="en-US" w:bidi="en-US"/>
        </w:rPr>
        <w:t>CP</w:t>
      </w:r>
      <w:r w:rsidRPr="009B29C2">
        <w:rPr>
          <w:rFonts w:ascii="Sylfaen" w:hAnsi="Sylfaen"/>
          <w:sz w:val="24"/>
          <w:szCs w:val="24"/>
          <w:lang w:eastAsia="en-US" w:bidi="en-US"/>
        </w:rPr>
        <w:t>.04.</w:t>
      </w:r>
      <w:r w:rsidRPr="009B29C2">
        <w:rPr>
          <w:rFonts w:ascii="Sylfaen" w:hAnsi="Sylfaen"/>
          <w:sz w:val="24"/>
          <w:szCs w:val="24"/>
          <w:lang w:val="en-US" w:eastAsia="en-US" w:bidi="en-US"/>
        </w:rPr>
        <w:t>TRN</w:t>
      </w:r>
      <w:r w:rsidRPr="009B29C2">
        <w:rPr>
          <w:rFonts w:ascii="Sylfaen" w:hAnsi="Sylfaen"/>
          <w:sz w:val="24"/>
          <w:szCs w:val="24"/>
          <w:lang w:eastAsia="en-US" w:bidi="en-US"/>
        </w:rPr>
        <w:t>.005)</w:t>
      </w:r>
      <w:r w:rsidR="009B29C2" w:rsidRPr="009B29C2">
        <w:rPr>
          <w:rFonts w:ascii="Sylfaen" w:hAnsi="Sylfaen"/>
          <w:sz w:val="24"/>
          <w:szCs w:val="24"/>
          <w:lang w:eastAsia="en-US" w:bidi="en-US"/>
        </w:rPr>
        <w:t xml:space="preserve"> </w:t>
      </w:r>
      <w:r w:rsidR="009B29C2">
        <w:rPr>
          <w:rFonts w:ascii="Sylfaen" w:hAnsi="Sylfaen"/>
          <w:sz w:val="24"/>
          <w:szCs w:val="24"/>
        </w:rPr>
        <w:t>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11. Параметры транзакции общего процесса приведены в таблице 12.</w:t>
      </w:r>
    </w:p>
    <w:p w:rsidR="009B29C2" w:rsidRDefault="00115539" w:rsidP="009B29C2">
      <w:pPr>
        <w:spacing w:after="120"/>
        <w:jc w:val="center"/>
        <w:rPr>
          <w:rFonts w:ascii="Sylfaen" w:hAnsi="Sylfaen"/>
        </w:rPr>
      </w:pPr>
      <w:r>
        <w:rPr>
          <w:rFonts w:ascii="Sylfaen" w:hAnsi="Sylfaen"/>
          <w:noProof/>
          <w:lang w:val="en-US" w:eastAsia="en-US" w:bidi="ar-SA"/>
        </w:rPr>
        <w:pict>
          <v:group id="_x0000_s1339" style="position:absolute;left:0;text-align:left;margin-left:4.2pt;margin-top:.6pt;width:447.4pt;height:226.3pt;z-index:251886592" coordorigin="1502,6781" coordsize="8948,4526">
            <v:rect id="_x0000_s1330" style="position:absolute;left:3281;top:6781;width:2812;height:326;v-text-anchor:middle" stroked="f">
              <v:textbox inset="0,0,0,0">
                <w:txbxContent>
                  <w:p w:rsidR="009B29C2" w:rsidRPr="00821901" w:rsidRDefault="009B29C2" w:rsidP="009B29C2">
                    <w:pPr>
                      <w:jc w:val="center"/>
                      <w:rPr>
                        <w:rFonts w:ascii="Sylfaen" w:hAnsi="Sylfaen"/>
                        <w:sz w:val="18"/>
                        <w:szCs w:val="15"/>
                      </w:rPr>
                    </w:pPr>
                    <w:r w:rsidRPr="009B29C2">
                      <w:rPr>
                        <w:rFonts w:ascii="Sylfaen" w:hAnsi="Sylfaen"/>
                        <w:sz w:val="18"/>
                        <w:szCs w:val="15"/>
                      </w:rPr>
                      <w:t>: Инициатор</w:t>
                    </w:r>
                  </w:p>
                </w:txbxContent>
              </v:textbox>
            </v:rect>
            <v:rect id="_x0000_s1331" style="position:absolute;left:7638;top:6781;width:2812;height:326;v-text-anchor:middle" stroked="f">
              <v:textbox inset="0,0,0,0">
                <w:txbxContent>
                  <w:p w:rsidR="009B29C2" w:rsidRPr="00821901" w:rsidRDefault="009B29C2" w:rsidP="009B29C2">
                    <w:pPr>
                      <w:jc w:val="center"/>
                      <w:rPr>
                        <w:rFonts w:ascii="Sylfaen" w:hAnsi="Sylfaen"/>
                        <w:sz w:val="18"/>
                        <w:szCs w:val="15"/>
                      </w:rPr>
                    </w:pPr>
                    <w:r w:rsidRPr="00821901">
                      <w:rPr>
                        <w:rFonts w:ascii="Sylfaen" w:hAnsi="Sylfaen"/>
                        <w:sz w:val="18"/>
                        <w:szCs w:val="15"/>
                      </w:rPr>
                      <w:t>: Респондент</w:t>
                    </w:r>
                  </w:p>
                </w:txbxContent>
              </v:textbox>
            </v:rect>
            <v:rect id="_x0000_s1332" style="position:absolute;left:2245;top:9951;width:3770;height:759;v-text-anchor:middle" stroked="f">
              <v:textbox inset="0,0,0,0">
                <w:txbxContent>
                  <w:p w:rsidR="009B29C2" w:rsidRPr="002917AB" w:rsidRDefault="009B29C2" w:rsidP="009B29C2">
                    <w:pPr>
                      <w:jc w:val="center"/>
                      <w:rPr>
                        <w:rFonts w:ascii="Sylfaen" w:hAnsi="Sylfaen"/>
                        <w:sz w:val="18"/>
                        <w:szCs w:val="15"/>
                      </w:rPr>
                    </w:pPr>
                    <w:r w:rsidRPr="009B29C2">
                      <w:rPr>
                        <w:rFonts w:ascii="Sylfaen" w:hAnsi="Sylfaen"/>
                        <w:sz w:val="18"/>
                        <w:szCs w:val="15"/>
                      </w:rPr>
                      <w:t>: Сведения о временном ввозе ТСЛП [сведения о признании ТСЛП не находящимся под таможенным контролем обработаны]</w:t>
                    </w:r>
                  </w:p>
                </w:txbxContent>
              </v:textbox>
            </v:rect>
            <v:rect id="_x0000_s1333" style="position:absolute;left:1502;top:8931;width:943;height:625;v-text-anchor:middle" stroked="f">
              <v:textbox inset="0,0,0,0">
                <w:txbxContent>
                  <w:p w:rsidR="009B29C2" w:rsidRPr="00821901" w:rsidRDefault="009B29C2" w:rsidP="009B29C2">
                    <w:pPr>
                      <w:jc w:val="center"/>
                      <w:rPr>
                        <w:rFonts w:ascii="Sylfaen" w:hAnsi="Sylfaen"/>
                        <w:sz w:val="18"/>
                        <w:szCs w:val="15"/>
                      </w:rPr>
                    </w:pPr>
                    <w:r w:rsidRPr="00821901">
                      <w:rPr>
                        <w:rFonts w:ascii="Sylfaen" w:hAnsi="Sylfaen"/>
                        <w:sz w:val="18"/>
                        <w:szCs w:val="15"/>
                      </w:rPr>
                      <w:t>Ошибка</w:t>
                    </w:r>
                    <w:r>
                      <w:rPr>
                        <w:rFonts w:ascii="Sylfaen" w:hAnsi="Sylfaen"/>
                        <w:sz w:val="18"/>
                        <w:szCs w:val="15"/>
                        <w:lang w:val="en-US"/>
                      </w:rPr>
                      <w:t xml:space="preserve"> </w:t>
                    </w:r>
                    <w:r w:rsidRPr="00821901">
                      <w:rPr>
                        <w:rFonts w:ascii="Sylfaen" w:hAnsi="Sylfaen"/>
                        <w:sz w:val="18"/>
                        <w:szCs w:val="15"/>
                      </w:rPr>
                      <w:t>контроля</w:t>
                    </w:r>
                  </w:p>
                </w:txbxContent>
              </v:textbox>
            </v:rect>
            <v:rect id="_x0000_s1334" style="position:absolute;left:2813;top:8160;width:2431;height:1087;v-text-anchor:middle" stroked="f">
              <v:textbox inset="0,0,0,0">
                <w:txbxContent>
                  <w:p w:rsidR="009B29C2" w:rsidRPr="009B29C2" w:rsidRDefault="009B29C2" w:rsidP="009B29C2">
                    <w:pPr>
                      <w:jc w:val="center"/>
                      <w:rPr>
                        <w:rFonts w:ascii="Sylfaen" w:hAnsi="Sylfaen"/>
                        <w:sz w:val="18"/>
                        <w:szCs w:val="15"/>
                      </w:rPr>
                    </w:pPr>
                    <w:r w:rsidRPr="009B29C2">
                      <w:rPr>
                        <w:rFonts w:ascii="Sylfaen" w:hAnsi="Sylfaen"/>
                        <w:sz w:val="18"/>
                        <w:szCs w:val="15"/>
                      </w:rPr>
                      <w:t>Передача сведений о признании ТСЛП не находящимся под таможенным контролем</w:t>
                    </w:r>
                  </w:p>
                </w:txbxContent>
              </v:textbox>
            </v:rect>
            <v:rect id="_x0000_s1335" style="position:absolute;left:8010;top:8160;width:2440;height:1087;v-text-anchor:middle" stroked="f">
              <v:textbox inset="0,0,0,0">
                <w:txbxContent>
                  <w:p w:rsidR="009B29C2" w:rsidRPr="009B29C2" w:rsidRDefault="009B29C2" w:rsidP="009B29C2">
                    <w:pPr>
                      <w:jc w:val="center"/>
                      <w:rPr>
                        <w:rFonts w:ascii="Sylfaen" w:hAnsi="Sylfaen"/>
                        <w:sz w:val="18"/>
                        <w:szCs w:val="15"/>
                      </w:rPr>
                    </w:pPr>
                    <w:r w:rsidRPr="009B29C2">
                      <w:rPr>
                        <w:rFonts w:ascii="Sylfaen" w:hAnsi="Sylfaen"/>
                        <w:sz w:val="18"/>
                        <w:szCs w:val="15"/>
                      </w:rPr>
                      <w:t>Прием и обработка сведений о признании ТСЛП не находящимся под таможенным контролем</w:t>
                    </w:r>
                  </w:p>
                  <w:p w:rsidR="009B29C2" w:rsidRPr="002917AB" w:rsidRDefault="009B29C2" w:rsidP="009B29C2">
                    <w:pPr>
                      <w:jc w:val="center"/>
                      <w:rPr>
                        <w:rFonts w:ascii="Sylfaen" w:hAnsi="Sylfaen"/>
                        <w:sz w:val="18"/>
                        <w:szCs w:val="15"/>
                      </w:rPr>
                    </w:pPr>
                  </w:p>
                </w:txbxContent>
              </v:textbox>
            </v:rect>
            <v:rect id="_x0000_s1336" style="position:absolute;left:5550;top:9135;width:2355;height:530;v-text-anchor:middle" stroked="f">
              <v:textbox inset="0,0,0,0">
                <w:txbxContent>
                  <w:p w:rsidR="009B29C2" w:rsidRPr="009B29C2" w:rsidRDefault="009B29C2" w:rsidP="009B29C2">
                    <w:pPr>
                      <w:jc w:val="center"/>
                      <w:rPr>
                        <w:rFonts w:ascii="Sylfaen" w:hAnsi="Sylfaen"/>
                        <w:sz w:val="18"/>
                        <w:szCs w:val="15"/>
                      </w:rPr>
                    </w:pPr>
                    <w:r w:rsidRPr="009B29C2">
                      <w:rPr>
                        <w:rFonts w:ascii="Sylfaen" w:hAnsi="Sylfaen"/>
                        <w:sz w:val="18"/>
                        <w:szCs w:val="15"/>
                      </w:rPr>
                      <w:t>Уведомление об успешной обработке (P.CP.04.MSG 007</w:t>
                    </w:r>
                  </w:p>
                </w:txbxContent>
              </v:textbox>
            </v:rect>
            <v:rect id="_x0000_s1337" style="position:absolute;left:4285;top:10995;width:883;height:312;v-text-anchor:middle" stroked="f">
              <v:textbox inset="0,0,0,0">
                <w:txbxContent>
                  <w:p w:rsidR="009B29C2" w:rsidRPr="002917AB" w:rsidRDefault="009B29C2" w:rsidP="009B29C2">
                    <w:pPr>
                      <w:jc w:val="center"/>
                      <w:rPr>
                        <w:rFonts w:ascii="Sylfaen" w:hAnsi="Sylfaen"/>
                        <w:sz w:val="18"/>
                        <w:szCs w:val="15"/>
                      </w:rPr>
                    </w:pPr>
                    <w:r w:rsidRPr="002917AB">
                      <w:rPr>
                        <w:rFonts w:ascii="Sylfaen" w:hAnsi="Sylfaen"/>
                        <w:sz w:val="18"/>
                        <w:szCs w:val="15"/>
                      </w:rPr>
                      <w:t>Успех</w:t>
                    </w:r>
                  </w:p>
                </w:txbxContent>
              </v:textbox>
            </v:rect>
            <v:rect id="_x0000_s1338" style="position:absolute;left:5520;top:7455;width:2490;height:843;v-text-anchor:middle" stroked="f">
              <v:textbox inset="0,0,0,0">
                <w:txbxContent>
                  <w:p w:rsidR="009B29C2" w:rsidRPr="009B29C2" w:rsidRDefault="009B29C2" w:rsidP="009B29C2">
                    <w:pPr>
                      <w:jc w:val="center"/>
                      <w:rPr>
                        <w:rFonts w:ascii="Sylfaen" w:hAnsi="Sylfaen"/>
                        <w:sz w:val="16"/>
                        <w:szCs w:val="15"/>
                      </w:rPr>
                    </w:pPr>
                    <w:r w:rsidRPr="009B29C2">
                      <w:rPr>
                        <w:rFonts w:ascii="Sylfaen" w:hAnsi="Sylfaen"/>
                        <w:sz w:val="16"/>
                        <w:szCs w:val="15"/>
                      </w:rPr>
                      <w:t>Сведения о признании Т СЛП не находящимся под тамож енным контролем (P.CP.04.MSG 003)</w:t>
                    </w:r>
                  </w:p>
                </w:txbxContent>
              </v:textbox>
            </v:rect>
          </v:group>
        </w:pict>
      </w:r>
      <w:r w:rsidR="009B29C2">
        <w:rPr>
          <w:rFonts w:ascii="Sylfaen" w:hAnsi="Sylfaen"/>
          <w:noProof/>
          <w:lang w:val="en-US" w:eastAsia="en-US" w:bidi="ar-SA"/>
        </w:rPr>
        <w:drawing>
          <wp:inline distT="0" distB="0" distL="0" distR="0">
            <wp:extent cx="5866130" cy="2933065"/>
            <wp:effectExtent l="19050" t="0" r="1270" b="0"/>
            <wp:docPr id="24" name="Picture 24" descr="C:\Documents and Settings\tc16\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Documents and Settings\tc16\Desktop\media\image1.jpeg"/>
                    <pic:cNvPicPr>
                      <a:picLocks noChangeAspect="1" noChangeArrowheads="1"/>
                    </pic:cNvPicPr>
                  </pic:nvPicPr>
                  <pic:blipFill>
                    <a:blip r:embed="rId31" r:link="rId32" cstate="print"/>
                    <a:srcRect/>
                    <a:stretch>
                      <a:fillRect/>
                    </a:stretch>
                  </pic:blipFill>
                  <pic:spPr bwMode="auto">
                    <a:xfrm>
                      <a:off x="0" y="0"/>
                      <a:ext cx="5866130" cy="2933065"/>
                    </a:xfrm>
                    <a:prstGeom prst="rect">
                      <a:avLst/>
                    </a:prstGeom>
                    <a:noFill/>
                    <a:ln w="9525">
                      <a:noFill/>
                      <a:miter lim="800000"/>
                      <a:headEnd/>
                      <a:tailEnd/>
                    </a:ln>
                  </pic:spPr>
                </pic:pic>
              </a:graphicData>
            </a:graphic>
          </wp:inline>
        </w:drawing>
      </w:r>
    </w:p>
    <w:p w:rsidR="009B29C2" w:rsidRDefault="009B29C2" w:rsidP="009B29C2">
      <w:pPr>
        <w:pStyle w:val="Picturecaption0"/>
        <w:shd w:val="clear" w:color="auto" w:fill="auto"/>
        <w:spacing w:after="120" w:line="240" w:lineRule="auto"/>
        <w:rPr>
          <w:rFonts w:ascii="Sylfaen" w:hAnsi="Sylfaen"/>
        </w:rPr>
      </w:pPr>
      <w:r>
        <w:rPr>
          <w:rFonts w:ascii="Sylfaen" w:hAnsi="Sylfaen"/>
        </w:rPr>
        <w:t xml:space="preserve">Рис. 11. Схема выполнения транзакции общего процесса «Передача сведений о признании ТСЛП не находящимся под таможенным контролем» </w:t>
      </w:r>
      <w:r>
        <w:rPr>
          <w:rFonts w:ascii="Sylfaen" w:hAnsi="Sylfaen"/>
          <w:lang w:eastAsia="en-US" w:bidi="en-US"/>
        </w:rPr>
        <w:t>(</w:t>
      </w:r>
      <w:r>
        <w:rPr>
          <w:rFonts w:ascii="Sylfaen" w:hAnsi="Sylfaen"/>
          <w:lang w:val="en-US" w:eastAsia="en-US" w:bidi="en-US"/>
        </w:rPr>
        <w:t>P</w:t>
      </w:r>
      <w:r>
        <w:rPr>
          <w:rFonts w:ascii="Sylfaen" w:hAnsi="Sylfaen"/>
          <w:lang w:eastAsia="en-US" w:bidi="en-US"/>
        </w:rPr>
        <w:t>.</w:t>
      </w:r>
      <w:r>
        <w:rPr>
          <w:rFonts w:ascii="Sylfaen" w:hAnsi="Sylfaen"/>
          <w:lang w:val="en-US" w:eastAsia="en-US" w:bidi="en-US"/>
        </w:rPr>
        <w:t>CP</w:t>
      </w:r>
      <w:r>
        <w:rPr>
          <w:rFonts w:ascii="Sylfaen" w:hAnsi="Sylfaen"/>
          <w:lang w:eastAsia="en-US" w:bidi="en-US"/>
        </w:rPr>
        <w:t>.04.</w:t>
      </w:r>
      <w:r>
        <w:rPr>
          <w:rFonts w:ascii="Sylfaen" w:hAnsi="Sylfaen"/>
          <w:lang w:val="en-US" w:eastAsia="en-US" w:bidi="en-US"/>
        </w:rPr>
        <w:t>TRN</w:t>
      </w:r>
      <w:r>
        <w:rPr>
          <w:rFonts w:ascii="Sylfaen" w:hAnsi="Sylfaen"/>
          <w:lang w:eastAsia="en-US" w:bidi="en-US"/>
        </w:rPr>
        <w:t>.005)</w:t>
      </w:r>
    </w:p>
    <w:p w:rsidR="009B29C2" w:rsidRDefault="009B29C2" w:rsidP="009B29C2">
      <w:pPr>
        <w:spacing w:after="120"/>
        <w:rPr>
          <w:rFonts w:ascii="Sylfaen" w:hAnsi="Sylfaen"/>
        </w:rPr>
      </w:pPr>
    </w:p>
    <w:p w:rsidR="009B29C2" w:rsidRDefault="009B29C2" w:rsidP="009B29C2">
      <w:pPr>
        <w:pStyle w:val="Bodytext20"/>
        <w:shd w:val="clear" w:color="auto" w:fill="auto"/>
        <w:spacing w:before="0" w:after="120" w:line="240" w:lineRule="auto"/>
        <w:ind w:firstLine="0"/>
        <w:jc w:val="right"/>
        <w:rPr>
          <w:rFonts w:ascii="Sylfaen" w:hAnsi="Sylfaen"/>
          <w:sz w:val="24"/>
          <w:szCs w:val="24"/>
        </w:rPr>
      </w:pPr>
      <w:r>
        <w:rPr>
          <w:rFonts w:ascii="Sylfaen" w:hAnsi="Sylfaen"/>
          <w:sz w:val="24"/>
          <w:szCs w:val="24"/>
        </w:rPr>
        <w:t>Таблица 12</w:t>
      </w:r>
    </w:p>
    <w:p w:rsidR="009B29C2" w:rsidRDefault="009B29C2" w:rsidP="009B29C2">
      <w:pPr>
        <w:pStyle w:val="Bodytext20"/>
        <w:shd w:val="clear" w:color="auto" w:fill="auto"/>
        <w:spacing w:before="0" w:after="120" w:line="240" w:lineRule="auto"/>
        <w:ind w:left="1134" w:right="1126" w:firstLine="0"/>
        <w:jc w:val="center"/>
        <w:rPr>
          <w:rFonts w:ascii="Sylfaen" w:hAnsi="Sylfaen"/>
          <w:sz w:val="24"/>
          <w:szCs w:val="24"/>
        </w:rPr>
      </w:pPr>
      <w:r>
        <w:rPr>
          <w:rFonts w:ascii="Sylfaen" w:hAnsi="Sylfaen"/>
          <w:sz w:val="24"/>
          <w:szCs w:val="24"/>
        </w:rPr>
        <w:t>Описание транзакции общего процесса «Передача сведений о признании ТСЛП не находящимся под таможенным контролем»</w:t>
      </w:r>
    </w:p>
    <w:p w:rsidR="009B29C2" w:rsidRDefault="009B29C2" w:rsidP="009B29C2">
      <w:pPr>
        <w:pStyle w:val="Bodytext20"/>
        <w:shd w:val="clear" w:color="auto" w:fill="auto"/>
        <w:spacing w:before="0" w:after="120" w:line="240" w:lineRule="auto"/>
        <w:ind w:left="1134" w:right="1126" w:firstLine="0"/>
        <w:jc w:val="center"/>
        <w:rPr>
          <w:rFonts w:ascii="Sylfaen" w:hAnsi="Sylfaen"/>
          <w:sz w:val="24"/>
          <w:szCs w:val="24"/>
        </w:rPr>
      </w:pPr>
      <w:r>
        <w:rPr>
          <w:rFonts w:ascii="Sylfaen" w:hAnsi="Sylfaen"/>
          <w:sz w:val="24"/>
          <w:szCs w:val="24"/>
          <w:lang w:val="en-US" w:eastAsia="en-US" w:bidi="en-US"/>
        </w:rPr>
        <w:t>(P.CP.04.TRN.005)</w:t>
      </w:r>
    </w:p>
    <w:tbl>
      <w:tblPr>
        <w:tblOverlap w:val="never"/>
        <w:tblW w:w="9360" w:type="dxa"/>
        <w:jc w:val="center"/>
        <w:tblLayout w:type="fixed"/>
        <w:tblCellMar>
          <w:left w:w="10" w:type="dxa"/>
          <w:right w:w="10" w:type="dxa"/>
        </w:tblCellMar>
        <w:tblLook w:val="04A0" w:firstRow="1" w:lastRow="0" w:firstColumn="1" w:lastColumn="0" w:noHBand="0" w:noVBand="1"/>
      </w:tblPr>
      <w:tblGrid>
        <w:gridCol w:w="718"/>
        <w:gridCol w:w="3236"/>
        <w:gridCol w:w="5406"/>
      </w:tblGrid>
      <w:tr w:rsidR="009B29C2" w:rsidTr="009B29C2">
        <w:trPr>
          <w:jc w:val="center"/>
        </w:trPr>
        <w:tc>
          <w:tcPr>
            <w:tcW w:w="717"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280" w:firstLine="0"/>
              <w:jc w:val="left"/>
              <w:rPr>
                <w:rFonts w:ascii="Sylfaen" w:hAnsi="Sylfaen"/>
                <w:color w:val="auto"/>
                <w:sz w:val="24"/>
                <w:szCs w:val="24"/>
              </w:rPr>
            </w:pPr>
            <w:r>
              <w:rPr>
                <w:rStyle w:val="Bodytext212pt0"/>
                <w:rFonts w:ascii="Sylfaen" w:hAnsi="Sylfaen"/>
              </w:rPr>
              <w:t>№</w:t>
            </w:r>
          </w:p>
          <w:p w:rsidR="009B29C2" w:rsidRDefault="009B29C2" w:rsidP="009B29C2">
            <w:pPr>
              <w:pStyle w:val="Bodytext20"/>
              <w:shd w:val="clear" w:color="auto" w:fill="auto"/>
              <w:spacing w:before="0" w:after="120" w:line="240" w:lineRule="auto"/>
              <w:ind w:left="280" w:firstLine="0"/>
              <w:jc w:val="left"/>
              <w:rPr>
                <w:rFonts w:ascii="Sylfaen" w:hAnsi="Sylfaen"/>
                <w:sz w:val="24"/>
                <w:szCs w:val="24"/>
              </w:rPr>
            </w:pPr>
            <w:r>
              <w:rPr>
                <w:rStyle w:val="Bodytext212pt0"/>
                <w:rFonts w:ascii="Sylfaen" w:hAnsi="Sylfaen"/>
              </w:rPr>
              <w:t>п/п</w:t>
            </w:r>
          </w:p>
        </w:tc>
        <w:tc>
          <w:tcPr>
            <w:tcW w:w="3234"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Обязательный элемент</w:t>
            </w:r>
          </w:p>
        </w:tc>
        <w:tc>
          <w:tcPr>
            <w:tcW w:w="5403" w:type="dxa"/>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Описание</w:t>
            </w:r>
          </w:p>
        </w:tc>
      </w:tr>
      <w:tr w:rsidR="009B29C2" w:rsidTr="009B29C2">
        <w:trPr>
          <w:jc w:val="center"/>
        </w:trPr>
        <w:tc>
          <w:tcPr>
            <w:tcW w:w="717"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right="320" w:firstLine="0"/>
              <w:jc w:val="right"/>
              <w:rPr>
                <w:rFonts w:ascii="Sylfaen" w:hAnsi="Sylfaen"/>
                <w:sz w:val="24"/>
                <w:szCs w:val="24"/>
              </w:rPr>
            </w:pPr>
            <w:r>
              <w:rPr>
                <w:rStyle w:val="Bodytext212pt0"/>
                <w:rFonts w:ascii="Sylfaen" w:hAnsi="Sylfaen"/>
              </w:rPr>
              <w:t>1</w:t>
            </w:r>
          </w:p>
        </w:tc>
        <w:tc>
          <w:tcPr>
            <w:tcW w:w="3234"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2</w:t>
            </w:r>
          </w:p>
        </w:tc>
        <w:tc>
          <w:tcPr>
            <w:tcW w:w="5403"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3</w:t>
            </w:r>
          </w:p>
        </w:tc>
      </w:tr>
      <w:tr w:rsidR="009B29C2" w:rsidTr="009B29C2">
        <w:trPr>
          <w:jc w:val="center"/>
        </w:trPr>
        <w:tc>
          <w:tcPr>
            <w:tcW w:w="717"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right="320" w:firstLine="0"/>
              <w:jc w:val="right"/>
              <w:rPr>
                <w:rFonts w:ascii="Sylfaen" w:hAnsi="Sylfaen"/>
                <w:sz w:val="24"/>
                <w:szCs w:val="24"/>
              </w:rPr>
            </w:pPr>
            <w:r>
              <w:rPr>
                <w:rStyle w:val="Bodytext212pt0"/>
                <w:rFonts w:ascii="Sylfaen" w:hAnsi="Sylfaen"/>
              </w:rPr>
              <w:t>1</w:t>
            </w:r>
          </w:p>
        </w:tc>
        <w:tc>
          <w:tcPr>
            <w:tcW w:w="3234"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Кодовое обозначение</w:t>
            </w:r>
          </w:p>
        </w:tc>
        <w:tc>
          <w:tcPr>
            <w:tcW w:w="5403"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P.CP.04.TRN.005</w:t>
            </w:r>
          </w:p>
        </w:tc>
      </w:tr>
      <w:tr w:rsidR="009B29C2" w:rsidRPr="009B29C2" w:rsidTr="009B29C2">
        <w:trPr>
          <w:jc w:val="center"/>
        </w:trPr>
        <w:tc>
          <w:tcPr>
            <w:tcW w:w="717"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right="320" w:firstLine="0"/>
              <w:jc w:val="right"/>
              <w:rPr>
                <w:rFonts w:ascii="Sylfaen" w:hAnsi="Sylfaen"/>
                <w:sz w:val="24"/>
                <w:szCs w:val="24"/>
              </w:rPr>
            </w:pPr>
            <w:r>
              <w:rPr>
                <w:rStyle w:val="Bodytext212pt0"/>
                <w:rFonts w:ascii="Sylfaen" w:hAnsi="Sylfaen"/>
              </w:rPr>
              <w:t>2</w:t>
            </w:r>
          </w:p>
        </w:tc>
        <w:tc>
          <w:tcPr>
            <w:tcW w:w="3234"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Наименование транзакции общего процесса</w:t>
            </w:r>
          </w:p>
        </w:tc>
        <w:tc>
          <w:tcPr>
            <w:tcW w:w="5403"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передача сведений о признании ТСЛП не находящимся под таможенным контролем</w:t>
            </w:r>
          </w:p>
        </w:tc>
      </w:tr>
      <w:tr w:rsidR="009B29C2" w:rsidTr="009B29C2">
        <w:trPr>
          <w:jc w:val="center"/>
        </w:trPr>
        <w:tc>
          <w:tcPr>
            <w:tcW w:w="717"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right="320" w:firstLine="0"/>
              <w:jc w:val="right"/>
              <w:rPr>
                <w:rFonts w:ascii="Sylfaen" w:hAnsi="Sylfaen"/>
                <w:sz w:val="24"/>
                <w:szCs w:val="24"/>
              </w:rPr>
            </w:pPr>
            <w:r>
              <w:rPr>
                <w:rStyle w:val="Bodytext212pt0"/>
                <w:rFonts w:ascii="Sylfaen" w:hAnsi="Sylfaen"/>
              </w:rPr>
              <w:t>3</w:t>
            </w:r>
          </w:p>
        </w:tc>
        <w:tc>
          <w:tcPr>
            <w:tcW w:w="3234"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Шаблон транзакции общего процесса</w:t>
            </w:r>
          </w:p>
        </w:tc>
        <w:tc>
          <w:tcPr>
            <w:tcW w:w="5403" w:type="dxa"/>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запрос/ответ</w:t>
            </w:r>
          </w:p>
        </w:tc>
      </w:tr>
      <w:tr w:rsidR="009B29C2" w:rsidTr="009B29C2">
        <w:trPr>
          <w:jc w:val="center"/>
        </w:trPr>
        <w:tc>
          <w:tcPr>
            <w:tcW w:w="717"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right="320" w:firstLine="0"/>
              <w:jc w:val="right"/>
              <w:rPr>
                <w:rFonts w:ascii="Sylfaen" w:hAnsi="Sylfaen"/>
                <w:sz w:val="24"/>
                <w:szCs w:val="24"/>
              </w:rPr>
            </w:pPr>
            <w:r>
              <w:rPr>
                <w:rStyle w:val="Bodytext212pt0"/>
                <w:rFonts w:ascii="Sylfaen" w:hAnsi="Sylfaen"/>
              </w:rPr>
              <w:t>4</w:t>
            </w:r>
          </w:p>
        </w:tc>
        <w:tc>
          <w:tcPr>
            <w:tcW w:w="3234"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Инициирующая роль</w:t>
            </w:r>
          </w:p>
        </w:tc>
        <w:tc>
          <w:tcPr>
            <w:tcW w:w="5403"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инициатор</w:t>
            </w:r>
          </w:p>
        </w:tc>
      </w:tr>
      <w:tr w:rsidR="009B29C2" w:rsidRPr="009B29C2" w:rsidTr="009B29C2">
        <w:trPr>
          <w:jc w:val="center"/>
        </w:trPr>
        <w:tc>
          <w:tcPr>
            <w:tcW w:w="717"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right="320" w:firstLine="0"/>
              <w:jc w:val="right"/>
              <w:rPr>
                <w:rFonts w:ascii="Sylfaen" w:hAnsi="Sylfaen"/>
                <w:sz w:val="24"/>
                <w:szCs w:val="24"/>
              </w:rPr>
            </w:pPr>
            <w:r>
              <w:rPr>
                <w:rStyle w:val="Bodytext212pt0"/>
                <w:rFonts w:ascii="Sylfaen" w:hAnsi="Sylfaen"/>
              </w:rPr>
              <w:t>5</w:t>
            </w:r>
          </w:p>
        </w:tc>
        <w:tc>
          <w:tcPr>
            <w:tcW w:w="3234"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Инициирующая операция</w:t>
            </w:r>
          </w:p>
        </w:tc>
        <w:tc>
          <w:tcPr>
            <w:tcW w:w="54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передача сведений о признании ТСЛП не находящимся под таможенным контролем</w:t>
            </w:r>
          </w:p>
        </w:tc>
      </w:tr>
      <w:tr w:rsidR="009B29C2" w:rsidTr="009B29C2">
        <w:trPr>
          <w:jc w:val="center"/>
        </w:trPr>
        <w:tc>
          <w:tcPr>
            <w:tcW w:w="717"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right="280" w:firstLine="0"/>
              <w:jc w:val="right"/>
              <w:rPr>
                <w:rFonts w:ascii="Sylfaen" w:hAnsi="Sylfaen"/>
                <w:sz w:val="24"/>
                <w:szCs w:val="24"/>
              </w:rPr>
            </w:pPr>
            <w:r>
              <w:rPr>
                <w:rStyle w:val="Bodytext212pt0"/>
                <w:rFonts w:ascii="Sylfaen" w:hAnsi="Sylfaen"/>
              </w:rPr>
              <w:t>6</w:t>
            </w:r>
          </w:p>
        </w:tc>
        <w:tc>
          <w:tcPr>
            <w:tcW w:w="3234"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Реагирующая роль</w:t>
            </w:r>
          </w:p>
        </w:tc>
        <w:tc>
          <w:tcPr>
            <w:tcW w:w="5403"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респондент</w:t>
            </w:r>
          </w:p>
        </w:tc>
      </w:tr>
      <w:tr w:rsidR="009B29C2" w:rsidRPr="009B29C2" w:rsidTr="009B29C2">
        <w:trPr>
          <w:jc w:val="center"/>
        </w:trPr>
        <w:tc>
          <w:tcPr>
            <w:tcW w:w="717"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right="280" w:firstLine="0"/>
              <w:jc w:val="right"/>
              <w:rPr>
                <w:rFonts w:ascii="Sylfaen" w:hAnsi="Sylfaen"/>
                <w:sz w:val="24"/>
                <w:szCs w:val="24"/>
              </w:rPr>
            </w:pPr>
            <w:r>
              <w:rPr>
                <w:rStyle w:val="Bodytext212pt0"/>
                <w:rFonts w:ascii="Sylfaen" w:hAnsi="Sylfaen"/>
              </w:rPr>
              <w:t>7</w:t>
            </w:r>
          </w:p>
        </w:tc>
        <w:tc>
          <w:tcPr>
            <w:tcW w:w="3234"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Принимающая операция</w:t>
            </w:r>
          </w:p>
        </w:tc>
        <w:tc>
          <w:tcPr>
            <w:tcW w:w="5403"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прием и обработка сведений о признании ТСЛП не находящимся под таможенным контролем</w:t>
            </w:r>
          </w:p>
        </w:tc>
      </w:tr>
      <w:tr w:rsidR="009B29C2" w:rsidRPr="009B29C2" w:rsidTr="009B29C2">
        <w:trPr>
          <w:jc w:val="center"/>
        </w:trPr>
        <w:tc>
          <w:tcPr>
            <w:tcW w:w="717"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right="280" w:firstLine="0"/>
              <w:jc w:val="right"/>
              <w:rPr>
                <w:rFonts w:ascii="Sylfaen" w:hAnsi="Sylfaen"/>
                <w:sz w:val="24"/>
                <w:szCs w:val="24"/>
              </w:rPr>
            </w:pPr>
            <w:r>
              <w:rPr>
                <w:rStyle w:val="Bodytext212pt0"/>
                <w:rFonts w:ascii="Sylfaen" w:hAnsi="Sylfaen"/>
              </w:rPr>
              <w:t>8</w:t>
            </w:r>
          </w:p>
        </w:tc>
        <w:tc>
          <w:tcPr>
            <w:tcW w:w="3234"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Результат выполнения транзакции общего процесса</w:t>
            </w:r>
          </w:p>
        </w:tc>
        <w:tc>
          <w:tcPr>
            <w:tcW w:w="5403"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сведения о временном ввозе ТСЛП </w:t>
            </w:r>
            <w:r>
              <w:rPr>
                <w:rStyle w:val="Bodytext212pt0"/>
                <w:rFonts w:ascii="Sylfaen" w:hAnsi="Sylfaen"/>
                <w:lang w:eastAsia="en-US" w:bidi="en-US"/>
              </w:rPr>
              <w:t>(</w:t>
            </w:r>
            <w:r>
              <w:rPr>
                <w:rStyle w:val="Bodytext212pt0"/>
                <w:rFonts w:ascii="Sylfaen" w:hAnsi="Sylfaen"/>
                <w:lang w:val="en-US" w:eastAsia="en-US" w:bidi="en-US"/>
              </w:rPr>
              <w:t>P</w:t>
            </w:r>
            <w:r>
              <w:rPr>
                <w:rStyle w:val="Bodytext212pt0"/>
                <w:rFonts w:ascii="Sylfaen" w:hAnsi="Sylfaen"/>
                <w:lang w:eastAsia="en-US" w:bidi="en-US"/>
              </w:rPr>
              <w:t>.</w:t>
            </w:r>
            <w:r>
              <w:rPr>
                <w:rStyle w:val="Bodytext212pt0"/>
                <w:rFonts w:ascii="Sylfaen" w:hAnsi="Sylfaen"/>
                <w:lang w:val="en-US" w:eastAsia="en-US" w:bidi="en-US"/>
              </w:rPr>
              <w:t>CP</w:t>
            </w:r>
            <w:r>
              <w:rPr>
                <w:rStyle w:val="Bodytext212pt0"/>
                <w:rFonts w:ascii="Sylfaen" w:hAnsi="Sylfaen"/>
                <w:lang w:eastAsia="en-US" w:bidi="en-US"/>
              </w:rPr>
              <w:t>.04.</w:t>
            </w:r>
            <w:r>
              <w:rPr>
                <w:rStyle w:val="Bodytext212pt0"/>
                <w:rFonts w:ascii="Sylfaen" w:hAnsi="Sylfaen"/>
                <w:lang w:val="en-US" w:eastAsia="en-US" w:bidi="en-US"/>
              </w:rPr>
              <w:t>BEN</w:t>
            </w:r>
            <w:r>
              <w:rPr>
                <w:rStyle w:val="Bodytext212pt0"/>
                <w:rFonts w:ascii="Sylfaen" w:hAnsi="Sylfaen"/>
                <w:lang w:eastAsia="en-US" w:bidi="en-US"/>
              </w:rPr>
              <w:t xml:space="preserve">.001): </w:t>
            </w:r>
            <w:r>
              <w:rPr>
                <w:rStyle w:val="Bodytext212pt0"/>
                <w:rFonts w:ascii="Sylfaen" w:hAnsi="Sylfaen"/>
              </w:rPr>
              <w:t>сведения о признании ТСЛП не находящимся под таможенным контролем обработаны</w:t>
            </w:r>
          </w:p>
        </w:tc>
      </w:tr>
      <w:tr w:rsidR="009B29C2" w:rsidTr="009B29C2">
        <w:trPr>
          <w:jc w:val="center"/>
        </w:trPr>
        <w:tc>
          <w:tcPr>
            <w:tcW w:w="717"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left="320" w:firstLine="0"/>
              <w:jc w:val="left"/>
              <w:rPr>
                <w:rFonts w:ascii="Sylfaen" w:hAnsi="Sylfaen"/>
                <w:sz w:val="24"/>
                <w:szCs w:val="24"/>
              </w:rPr>
            </w:pPr>
            <w:r>
              <w:rPr>
                <w:rStyle w:val="Bodytext212pt0"/>
                <w:rFonts w:ascii="Sylfaen" w:hAnsi="Sylfaen"/>
              </w:rPr>
              <w:t>9</w:t>
            </w:r>
          </w:p>
        </w:tc>
        <w:tc>
          <w:tcPr>
            <w:tcW w:w="3234"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Параметры транзакции общего процесса:</w:t>
            </w:r>
          </w:p>
        </w:tc>
        <w:tc>
          <w:tcPr>
            <w:tcW w:w="5403" w:type="dxa"/>
            <w:tcBorders>
              <w:top w:val="single" w:sz="4" w:space="0" w:color="auto"/>
              <w:left w:val="single" w:sz="4" w:space="0" w:color="auto"/>
              <w:bottom w:val="nil"/>
              <w:right w:val="single" w:sz="4" w:space="0" w:color="auto"/>
            </w:tcBorders>
            <w:shd w:val="clear" w:color="auto" w:fill="FFFFFF"/>
          </w:tcPr>
          <w:p w:rsidR="009B29C2" w:rsidRDefault="009B29C2" w:rsidP="009B29C2">
            <w:pPr>
              <w:spacing w:after="120"/>
              <w:rPr>
                <w:rFonts w:ascii="Sylfaen" w:hAnsi="Sylfaen"/>
              </w:rPr>
            </w:pPr>
          </w:p>
        </w:tc>
      </w:tr>
      <w:tr w:rsidR="009B29C2" w:rsidTr="009B29C2">
        <w:trPr>
          <w:jc w:val="center"/>
        </w:trPr>
        <w:tc>
          <w:tcPr>
            <w:tcW w:w="717" w:type="dxa"/>
            <w:tcBorders>
              <w:top w:val="nil"/>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3234" w:type="dxa"/>
            <w:tcBorders>
              <w:top w:val="nil"/>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400" w:firstLine="0"/>
              <w:jc w:val="left"/>
              <w:rPr>
                <w:rFonts w:ascii="Sylfaen" w:hAnsi="Sylfaen"/>
                <w:sz w:val="24"/>
                <w:szCs w:val="24"/>
              </w:rPr>
            </w:pPr>
            <w:r>
              <w:rPr>
                <w:rStyle w:val="Bodytext212pt0"/>
                <w:rFonts w:ascii="Sylfaen" w:hAnsi="Sylfaen"/>
              </w:rPr>
              <w:t>время для подтверждения получения</w:t>
            </w:r>
          </w:p>
        </w:tc>
        <w:tc>
          <w:tcPr>
            <w:tcW w:w="5403" w:type="dxa"/>
            <w:tcBorders>
              <w:top w:val="nil"/>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w:t>
            </w:r>
          </w:p>
        </w:tc>
      </w:tr>
      <w:tr w:rsidR="009B29C2" w:rsidTr="009B29C2">
        <w:trPr>
          <w:jc w:val="center"/>
        </w:trPr>
        <w:tc>
          <w:tcPr>
            <w:tcW w:w="717" w:type="dxa"/>
            <w:tcBorders>
              <w:top w:val="nil"/>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3234" w:type="dxa"/>
            <w:tcBorders>
              <w:top w:val="nil"/>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400" w:firstLine="0"/>
              <w:jc w:val="left"/>
              <w:rPr>
                <w:rFonts w:ascii="Sylfaen" w:hAnsi="Sylfaen"/>
                <w:sz w:val="24"/>
                <w:szCs w:val="24"/>
              </w:rPr>
            </w:pPr>
            <w:r>
              <w:rPr>
                <w:rStyle w:val="Bodytext212pt0"/>
                <w:rFonts w:ascii="Sylfaen" w:hAnsi="Sylfaen"/>
              </w:rPr>
              <w:t>время подтверждения принятия в обработку</w:t>
            </w:r>
          </w:p>
        </w:tc>
        <w:tc>
          <w:tcPr>
            <w:tcW w:w="5403" w:type="dxa"/>
            <w:tcBorders>
              <w:top w:val="nil"/>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1 мин</w:t>
            </w:r>
          </w:p>
        </w:tc>
      </w:tr>
      <w:tr w:rsidR="009B29C2" w:rsidTr="009B29C2">
        <w:trPr>
          <w:jc w:val="center"/>
        </w:trPr>
        <w:tc>
          <w:tcPr>
            <w:tcW w:w="717" w:type="dxa"/>
            <w:tcBorders>
              <w:top w:val="nil"/>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3234" w:type="dxa"/>
            <w:tcBorders>
              <w:top w:val="nil"/>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400" w:firstLine="0"/>
              <w:jc w:val="left"/>
              <w:rPr>
                <w:rFonts w:ascii="Sylfaen" w:hAnsi="Sylfaen"/>
                <w:sz w:val="24"/>
                <w:szCs w:val="24"/>
              </w:rPr>
            </w:pPr>
            <w:r>
              <w:rPr>
                <w:rStyle w:val="Bodytext212pt0"/>
                <w:rFonts w:ascii="Sylfaen" w:hAnsi="Sylfaen"/>
              </w:rPr>
              <w:t>время ожидания ответа</w:t>
            </w:r>
          </w:p>
        </w:tc>
        <w:tc>
          <w:tcPr>
            <w:tcW w:w="5403" w:type="dxa"/>
            <w:tcBorders>
              <w:top w:val="nil"/>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2 мин</w:t>
            </w:r>
          </w:p>
        </w:tc>
      </w:tr>
      <w:tr w:rsidR="009B29C2" w:rsidTr="009B29C2">
        <w:trPr>
          <w:jc w:val="center"/>
        </w:trPr>
        <w:tc>
          <w:tcPr>
            <w:tcW w:w="717" w:type="dxa"/>
            <w:tcBorders>
              <w:top w:val="nil"/>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3234" w:type="dxa"/>
            <w:tcBorders>
              <w:top w:val="nil"/>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400" w:firstLine="0"/>
              <w:jc w:val="left"/>
              <w:rPr>
                <w:rFonts w:ascii="Sylfaen" w:hAnsi="Sylfaen"/>
                <w:sz w:val="24"/>
                <w:szCs w:val="24"/>
              </w:rPr>
            </w:pPr>
            <w:r>
              <w:rPr>
                <w:rStyle w:val="Bodytext212pt0"/>
                <w:rFonts w:ascii="Sylfaen" w:hAnsi="Sylfaen"/>
              </w:rPr>
              <w:t>признак авторизации</w:t>
            </w:r>
          </w:p>
        </w:tc>
        <w:tc>
          <w:tcPr>
            <w:tcW w:w="5403" w:type="dxa"/>
            <w:tcBorders>
              <w:top w:val="nil"/>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да</w:t>
            </w:r>
          </w:p>
        </w:tc>
      </w:tr>
      <w:tr w:rsidR="009B29C2" w:rsidTr="009B29C2">
        <w:trPr>
          <w:jc w:val="center"/>
        </w:trPr>
        <w:tc>
          <w:tcPr>
            <w:tcW w:w="717" w:type="dxa"/>
            <w:tcBorders>
              <w:top w:val="nil"/>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3234" w:type="dxa"/>
            <w:tcBorders>
              <w:top w:val="nil"/>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400" w:firstLine="0"/>
              <w:jc w:val="left"/>
              <w:rPr>
                <w:rFonts w:ascii="Sylfaen" w:hAnsi="Sylfaen"/>
                <w:sz w:val="24"/>
                <w:szCs w:val="24"/>
              </w:rPr>
            </w:pPr>
            <w:r>
              <w:rPr>
                <w:rStyle w:val="Bodytext212pt0"/>
                <w:rFonts w:ascii="Sylfaen" w:hAnsi="Sylfaen"/>
              </w:rPr>
              <w:t>количество повторов</w:t>
            </w:r>
          </w:p>
        </w:tc>
        <w:tc>
          <w:tcPr>
            <w:tcW w:w="5403" w:type="dxa"/>
            <w:tcBorders>
              <w:top w:val="nil"/>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3</w:t>
            </w:r>
          </w:p>
        </w:tc>
      </w:tr>
      <w:tr w:rsidR="009B29C2" w:rsidTr="009B29C2">
        <w:trPr>
          <w:jc w:val="center"/>
        </w:trPr>
        <w:tc>
          <w:tcPr>
            <w:tcW w:w="717"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320" w:firstLine="0"/>
              <w:jc w:val="left"/>
              <w:rPr>
                <w:rFonts w:ascii="Sylfaen" w:hAnsi="Sylfaen"/>
                <w:sz w:val="24"/>
                <w:szCs w:val="24"/>
              </w:rPr>
            </w:pPr>
            <w:r>
              <w:rPr>
                <w:rStyle w:val="Bodytext212pt0"/>
                <w:rFonts w:ascii="Sylfaen" w:hAnsi="Sylfaen"/>
              </w:rPr>
              <w:t>10</w:t>
            </w:r>
          </w:p>
        </w:tc>
        <w:tc>
          <w:tcPr>
            <w:tcW w:w="3234"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Сообщения транзакции общего процесса:</w:t>
            </w:r>
          </w:p>
        </w:tc>
        <w:tc>
          <w:tcPr>
            <w:tcW w:w="5403" w:type="dxa"/>
            <w:tcBorders>
              <w:top w:val="single" w:sz="4" w:space="0" w:color="auto"/>
              <w:left w:val="single" w:sz="4" w:space="0" w:color="auto"/>
              <w:bottom w:val="nil"/>
              <w:right w:val="single" w:sz="4" w:space="0" w:color="auto"/>
            </w:tcBorders>
            <w:shd w:val="clear" w:color="auto" w:fill="FFFFFF"/>
          </w:tcPr>
          <w:p w:rsidR="009B29C2" w:rsidRDefault="009B29C2" w:rsidP="009B29C2">
            <w:pPr>
              <w:spacing w:after="120"/>
              <w:rPr>
                <w:rFonts w:ascii="Sylfaen" w:hAnsi="Sylfaen"/>
              </w:rPr>
            </w:pPr>
          </w:p>
        </w:tc>
      </w:tr>
      <w:tr w:rsidR="009B29C2" w:rsidRPr="009B29C2" w:rsidTr="009B29C2">
        <w:trPr>
          <w:jc w:val="center"/>
        </w:trPr>
        <w:tc>
          <w:tcPr>
            <w:tcW w:w="717" w:type="dxa"/>
            <w:tcBorders>
              <w:top w:val="nil"/>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3234" w:type="dxa"/>
            <w:tcBorders>
              <w:top w:val="nil"/>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400" w:firstLine="0"/>
              <w:jc w:val="left"/>
              <w:rPr>
                <w:rFonts w:ascii="Sylfaen" w:hAnsi="Sylfaen"/>
                <w:sz w:val="24"/>
                <w:szCs w:val="24"/>
              </w:rPr>
            </w:pPr>
            <w:r>
              <w:rPr>
                <w:rStyle w:val="Bodytext212pt0"/>
                <w:rFonts w:ascii="Sylfaen" w:hAnsi="Sylfaen"/>
              </w:rPr>
              <w:t>Инициирующее</w:t>
            </w:r>
            <w:r>
              <w:rPr>
                <w:rStyle w:val="Bodytext212pt0"/>
                <w:rFonts w:ascii="Sylfaen" w:hAnsi="Sylfaen"/>
                <w:lang w:val="en-US"/>
              </w:rPr>
              <w:t xml:space="preserve"> </w:t>
            </w:r>
            <w:r>
              <w:rPr>
                <w:rStyle w:val="Bodytext212pt0"/>
                <w:rFonts w:ascii="Sylfaen" w:hAnsi="Sylfaen"/>
              </w:rPr>
              <w:t>сообщение</w:t>
            </w:r>
          </w:p>
        </w:tc>
        <w:tc>
          <w:tcPr>
            <w:tcW w:w="5403" w:type="dxa"/>
            <w:tcBorders>
              <w:top w:val="nil"/>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сведения о признании ТСЛП не находящимся под таможенным контролем </w:t>
            </w:r>
            <w:r>
              <w:rPr>
                <w:rStyle w:val="Bodytext212pt0"/>
                <w:rFonts w:ascii="Sylfaen" w:hAnsi="Sylfaen"/>
                <w:lang w:eastAsia="en-US" w:bidi="en-US"/>
              </w:rPr>
              <w:t>(</w:t>
            </w:r>
            <w:r>
              <w:rPr>
                <w:rStyle w:val="Bodytext212pt0"/>
                <w:rFonts w:ascii="Sylfaen" w:hAnsi="Sylfaen"/>
                <w:lang w:val="en-US" w:eastAsia="en-US" w:bidi="en-US"/>
              </w:rPr>
              <w:t>P</w:t>
            </w:r>
            <w:r>
              <w:rPr>
                <w:rStyle w:val="Bodytext212pt0"/>
                <w:rFonts w:ascii="Sylfaen" w:hAnsi="Sylfaen"/>
                <w:lang w:eastAsia="en-US" w:bidi="en-US"/>
              </w:rPr>
              <w:t>.</w:t>
            </w:r>
            <w:r>
              <w:rPr>
                <w:rStyle w:val="Bodytext212pt0"/>
                <w:rFonts w:ascii="Sylfaen" w:hAnsi="Sylfaen"/>
                <w:lang w:val="en-US" w:eastAsia="en-US" w:bidi="en-US"/>
              </w:rPr>
              <w:t>CP</w:t>
            </w:r>
            <w:r>
              <w:rPr>
                <w:rStyle w:val="Bodytext212pt0"/>
                <w:rFonts w:ascii="Sylfaen" w:hAnsi="Sylfaen"/>
                <w:lang w:eastAsia="en-US" w:bidi="en-US"/>
              </w:rPr>
              <w:t>.04.</w:t>
            </w:r>
            <w:r>
              <w:rPr>
                <w:rStyle w:val="Bodytext212pt0"/>
                <w:rFonts w:ascii="Sylfaen" w:hAnsi="Sylfaen"/>
                <w:lang w:val="en-US" w:eastAsia="en-US" w:bidi="en-US"/>
              </w:rPr>
              <w:t>MSG</w:t>
            </w:r>
            <w:r>
              <w:rPr>
                <w:rStyle w:val="Bodytext212pt0"/>
                <w:rFonts w:ascii="Sylfaen" w:hAnsi="Sylfaen"/>
                <w:lang w:eastAsia="en-US" w:bidi="en-US"/>
              </w:rPr>
              <w:t>.003)</w:t>
            </w:r>
          </w:p>
        </w:tc>
      </w:tr>
      <w:tr w:rsidR="009B29C2" w:rsidRPr="009B29C2" w:rsidTr="009B29C2">
        <w:trPr>
          <w:jc w:val="center"/>
        </w:trPr>
        <w:tc>
          <w:tcPr>
            <w:tcW w:w="717" w:type="dxa"/>
            <w:tcBorders>
              <w:top w:val="nil"/>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3234" w:type="dxa"/>
            <w:tcBorders>
              <w:top w:val="nil"/>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left="400" w:firstLine="0"/>
              <w:jc w:val="left"/>
              <w:rPr>
                <w:rFonts w:ascii="Sylfaen" w:hAnsi="Sylfaen"/>
                <w:sz w:val="24"/>
                <w:szCs w:val="24"/>
              </w:rPr>
            </w:pPr>
            <w:r>
              <w:rPr>
                <w:rStyle w:val="Bodytext212pt0"/>
                <w:rFonts w:ascii="Sylfaen" w:hAnsi="Sylfaen"/>
              </w:rPr>
              <w:t>ответное сообщение</w:t>
            </w:r>
          </w:p>
        </w:tc>
        <w:tc>
          <w:tcPr>
            <w:tcW w:w="5403" w:type="dxa"/>
            <w:tcBorders>
              <w:top w:val="nil"/>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уведомление об успешной обработке </w:t>
            </w:r>
            <w:r>
              <w:rPr>
                <w:rStyle w:val="Bodytext212pt0"/>
                <w:rFonts w:ascii="Sylfaen" w:hAnsi="Sylfaen"/>
                <w:lang w:eastAsia="en-US" w:bidi="en-US"/>
              </w:rPr>
              <w:t>(</w:t>
            </w:r>
            <w:r>
              <w:rPr>
                <w:rStyle w:val="Bodytext212pt0"/>
                <w:rFonts w:ascii="Sylfaen" w:hAnsi="Sylfaen"/>
                <w:lang w:val="en-US" w:eastAsia="en-US" w:bidi="en-US"/>
              </w:rPr>
              <w:t>P</w:t>
            </w:r>
            <w:r>
              <w:rPr>
                <w:rStyle w:val="Bodytext212pt0"/>
                <w:rFonts w:ascii="Sylfaen" w:hAnsi="Sylfaen"/>
                <w:lang w:eastAsia="en-US" w:bidi="en-US"/>
              </w:rPr>
              <w:t>.</w:t>
            </w:r>
            <w:r>
              <w:rPr>
                <w:rStyle w:val="Bodytext212pt0"/>
                <w:rFonts w:ascii="Sylfaen" w:hAnsi="Sylfaen"/>
                <w:lang w:val="en-US" w:eastAsia="en-US" w:bidi="en-US"/>
              </w:rPr>
              <w:t>CP</w:t>
            </w:r>
            <w:r>
              <w:rPr>
                <w:rStyle w:val="Bodytext212pt0"/>
                <w:rFonts w:ascii="Sylfaen" w:hAnsi="Sylfaen"/>
                <w:lang w:eastAsia="en-US" w:bidi="en-US"/>
              </w:rPr>
              <w:t>.04.</w:t>
            </w:r>
            <w:r>
              <w:rPr>
                <w:rStyle w:val="Bodytext212pt0"/>
                <w:rFonts w:ascii="Sylfaen" w:hAnsi="Sylfaen"/>
                <w:lang w:val="en-US" w:eastAsia="en-US" w:bidi="en-US"/>
              </w:rPr>
              <w:t>MSG</w:t>
            </w:r>
            <w:r>
              <w:rPr>
                <w:rStyle w:val="Bodytext212pt0"/>
                <w:rFonts w:ascii="Sylfaen" w:hAnsi="Sylfaen"/>
                <w:lang w:eastAsia="en-US" w:bidi="en-US"/>
              </w:rPr>
              <w:t>.007)</w:t>
            </w:r>
          </w:p>
        </w:tc>
      </w:tr>
      <w:tr w:rsidR="009B29C2" w:rsidRPr="009B29C2" w:rsidTr="009B29C2">
        <w:trPr>
          <w:jc w:val="center"/>
        </w:trPr>
        <w:tc>
          <w:tcPr>
            <w:tcW w:w="717"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right="280" w:firstLine="0"/>
              <w:jc w:val="right"/>
              <w:rPr>
                <w:rFonts w:ascii="Sylfaen" w:hAnsi="Sylfaen"/>
                <w:sz w:val="24"/>
                <w:szCs w:val="24"/>
              </w:rPr>
            </w:pPr>
            <w:r>
              <w:rPr>
                <w:rStyle w:val="Bodytext212pt0"/>
                <w:rFonts w:ascii="Sylfaen" w:hAnsi="Sylfaen"/>
              </w:rPr>
              <w:t>11</w:t>
            </w:r>
          </w:p>
        </w:tc>
        <w:tc>
          <w:tcPr>
            <w:tcW w:w="3234"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Параметры сообщений транзакции общего процесса:</w:t>
            </w:r>
          </w:p>
        </w:tc>
        <w:tc>
          <w:tcPr>
            <w:tcW w:w="5403" w:type="dxa"/>
            <w:tcBorders>
              <w:top w:val="single" w:sz="4" w:space="0" w:color="auto"/>
              <w:left w:val="single" w:sz="4" w:space="0" w:color="auto"/>
              <w:bottom w:val="nil"/>
              <w:right w:val="single" w:sz="4" w:space="0" w:color="auto"/>
            </w:tcBorders>
            <w:shd w:val="clear" w:color="auto" w:fill="FFFFFF"/>
          </w:tcPr>
          <w:p w:rsidR="009B29C2" w:rsidRDefault="009B29C2" w:rsidP="009B29C2">
            <w:pPr>
              <w:spacing w:after="120"/>
              <w:rPr>
                <w:rFonts w:ascii="Sylfaen" w:hAnsi="Sylfaen"/>
              </w:rPr>
            </w:pPr>
          </w:p>
        </w:tc>
      </w:tr>
      <w:tr w:rsidR="009B29C2" w:rsidRPr="009B29C2" w:rsidTr="009B29C2">
        <w:trPr>
          <w:jc w:val="center"/>
        </w:trPr>
        <w:tc>
          <w:tcPr>
            <w:tcW w:w="717" w:type="dxa"/>
            <w:tcBorders>
              <w:top w:val="nil"/>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3234" w:type="dxa"/>
            <w:tcBorders>
              <w:top w:val="nil"/>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left="400" w:firstLine="0"/>
              <w:jc w:val="left"/>
              <w:rPr>
                <w:rFonts w:ascii="Sylfaen" w:hAnsi="Sylfaen"/>
                <w:sz w:val="24"/>
                <w:szCs w:val="24"/>
              </w:rPr>
            </w:pPr>
            <w:r>
              <w:rPr>
                <w:rStyle w:val="Bodytext212pt0"/>
                <w:rFonts w:ascii="Sylfaen" w:hAnsi="Sylfaen"/>
              </w:rPr>
              <w:t>признак ЭЦП</w:t>
            </w:r>
          </w:p>
        </w:tc>
        <w:tc>
          <w:tcPr>
            <w:tcW w:w="5403" w:type="dxa"/>
            <w:tcBorders>
              <w:top w:val="nil"/>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rsidR="009B29C2" w:rsidRPr="009B29C2" w:rsidTr="009B29C2">
        <w:trPr>
          <w:jc w:val="center"/>
        </w:trPr>
        <w:tc>
          <w:tcPr>
            <w:tcW w:w="717" w:type="dxa"/>
            <w:tcBorders>
              <w:top w:val="nil"/>
              <w:left w:val="single" w:sz="4" w:space="0" w:color="auto"/>
              <w:bottom w:val="single" w:sz="4" w:space="0" w:color="auto"/>
              <w:right w:val="nil"/>
            </w:tcBorders>
            <w:shd w:val="clear" w:color="auto" w:fill="FFFFFF"/>
          </w:tcPr>
          <w:p w:rsidR="009B29C2" w:rsidRDefault="009B29C2" w:rsidP="009B29C2">
            <w:pPr>
              <w:spacing w:after="120"/>
              <w:rPr>
                <w:rFonts w:ascii="Sylfaen" w:hAnsi="Sylfaen"/>
              </w:rPr>
            </w:pPr>
          </w:p>
        </w:tc>
        <w:tc>
          <w:tcPr>
            <w:tcW w:w="3234" w:type="dxa"/>
            <w:tcBorders>
              <w:top w:val="nil"/>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400" w:firstLine="0"/>
              <w:jc w:val="left"/>
              <w:rPr>
                <w:rFonts w:ascii="Sylfaen" w:hAnsi="Sylfaen"/>
                <w:sz w:val="24"/>
                <w:szCs w:val="24"/>
              </w:rPr>
            </w:pPr>
            <w:r>
              <w:rPr>
                <w:rStyle w:val="Bodytext212pt0"/>
                <w:rFonts w:ascii="Sylfaen" w:hAnsi="Sylfaen"/>
              </w:rPr>
              <w:t>передача электронного документа с некорректной ЭЦП</w:t>
            </w:r>
          </w:p>
        </w:tc>
        <w:tc>
          <w:tcPr>
            <w:tcW w:w="5403" w:type="dxa"/>
            <w:tcBorders>
              <w:top w:val="nil"/>
              <w:left w:val="single" w:sz="4" w:space="0" w:color="auto"/>
              <w:bottom w:val="single" w:sz="4" w:space="0" w:color="auto"/>
              <w:right w:val="single" w:sz="4" w:space="0" w:color="auto"/>
            </w:tcBorders>
            <w:shd w:val="clear" w:color="auto" w:fill="FFFFFF"/>
          </w:tcPr>
          <w:p w:rsidR="009B29C2" w:rsidRDefault="009B29C2" w:rsidP="009B29C2">
            <w:pPr>
              <w:spacing w:after="120"/>
              <w:rPr>
                <w:rFonts w:ascii="Sylfaen" w:hAnsi="Sylfaen"/>
              </w:rPr>
            </w:pPr>
          </w:p>
        </w:tc>
      </w:tr>
    </w:tbl>
    <w:p w:rsidR="009B29C2" w:rsidRDefault="009B29C2" w:rsidP="009B29C2">
      <w:pPr>
        <w:spacing w:after="120"/>
        <w:rPr>
          <w:rFonts w:ascii="Sylfaen" w:hAnsi="Sylfaen"/>
        </w:rPr>
      </w:pPr>
    </w:p>
    <w:p w:rsidR="009B29C2" w:rsidRDefault="009B29C2" w:rsidP="009B29C2">
      <w:pPr>
        <w:spacing w:after="120"/>
        <w:rPr>
          <w:rFonts w:ascii="Sylfaen" w:hAnsi="Sylfaen"/>
        </w:rPr>
      </w:pPr>
    </w:p>
    <w:p w:rsidR="009B29C2" w:rsidRDefault="009B29C2" w:rsidP="009B29C2">
      <w:pPr>
        <w:pStyle w:val="Bodytext20"/>
        <w:shd w:val="clear" w:color="auto" w:fill="auto"/>
        <w:spacing w:before="0" w:after="120" w:line="240" w:lineRule="auto"/>
        <w:ind w:left="1134" w:right="1126" w:firstLine="0"/>
        <w:jc w:val="center"/>
        <w:rPr>
          <w:rFonts w:ascii="Sylfaen" w:hAnsi="Sylfaen"/>
          <w:sz w:val="24"/>
          <w:szCs w:val="24"/>
        </w:rPr>
      </w:pPr>
      <w:r>
        <w:rPr>
          <w:rFonts w:ascii="Sylfaen" w:hAnsi="Sylfaen"/>
          <w:sz w:val="24"/>
          <w:szCs w:val="24"/>
          <w:lang w:eastAsia="en-US" w:bidi="en-US"/>
        </w:rPr>
        <w:t xml:space="preserve">6. </w:t>
      </w:r>
      <w:r>
        <w:rPr>
          <w:rFonts w:ascii="Sylfaen" w:hAnsi="Sylfaen"/>
          <w:sz w:val="24"/>
          <w:szCs w:val="24"/>
        </w:rPr>
        <w:t xml:space="preserve">Транзакция общего процесса «Передача измененных сведений о признании ТСЛП не находящимся под таможенным контролем» </w:t>
      </w:r>
      <w:r>
        <w:rPr>
          <w:rFonts w:ascii="Sylfaen" w:hAnsi="Sylfaen"/>
          <w:sz w:val="24"/>
          <w:szCs w:val="24"/>
          <w:lang w:eastAsia="en-US" w:bidi="en-US"/>
        </w:rPr>
        <w:t>(</w:t>
      </w:r>
      <w:r>
        <w:rPr>
          <w:rFonts w:ascii="Sylfaen" w:hAnsi="Sylfaen"/>
          <w:sz w:val="24"/>
          <w:szCs w:val="24"/>
          <w:lang w:val="en-US" w:eastAsia="en-US" w:bidi="en-US"/>
        </w:rPr>
        <w:t>P</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.04.</w:t>
      </w:r>
      <w:r>
        <w:rPr>
          <w:rFonts w:ascii="Sylfaen" w:hAnsi="Sylfaen"/>
          <w:sz w:val="24"/>
          <w:szCs w:val="24"/>
          <w:lang w:val="en-US" w:eastAsia="en-US" w:bidi="en-US"/>
        </w:rPr>
        <w:t>TRN</w:t>
      </w:r>
      <w:r>
        <w:rPr>
          <w:rFonts w:ascii="Sylfaen" w:hAnsi="Sylfaen"/>
          <w:sz w:val="24"/>
          <w:szCs w:val="24"/>
          <w:lang w:eastAsia="en-US" w:bidi="en-US"/>
        </w:rPr>
        <w:t>.006)</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lang w:eastAsia="en-US" w:bidi="en-US"/>
        </w:rPr>
        <w:t xml:space="preserve">23. </w:t>
      </w:r>
      <w:r>
        <w:rPr>
          <w:rFonts w:ascii="Sylfaen" w:hAnsi="Sylfaen"/>
          <w:sz w:val="24"/>
          <w:szCs w:val="24"/>
        </w:rPr>
        <w:t xml:space="preserve">Транзакция общего процесса «Передача измененных сведений о признании ТСЛП не находящимся под таможенным контролем» </w:t>
      </w:r>
      <w:r>
        <w:rPr>
          <w:rFonts w:ascii="Sylfaen" w:hAnsi="Sylfaen"/>
          <w:sz w:val="24"/>
          <w:szCs w:val="24"/>
          <w:lang w:eastAsia="en-US" w:bidi="en-US"/>
        </w:rPr>
        <w:t>(</w:t>
      </w:r>
      <w:r>
        <w:rPr>
          <w:rFonts w:ascii="Sylfaen" w:hAnsi="Sylfaen"/>
          <w:sz w:val="24"/>
          <w:szCs w:val="24"/>
          <w:lang w:val="en-US" w:eastAsia="en-US" w:bidi="en-US"/>
        </w:rPr>
        <w:t>P</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.04.</w:t>
      </w:r>
      <w:r>
        <w:rPr>
          <w:rFonts w:ascii="Sylfaen" w:hAnsi="Sylfaen"/>
          <w:sz w:val="24"/>
          <w:szCs w:val="24"/>
          <w:lang w:val="en-US" w:eastAsia="en-US" w:bidi="en-US"/>
        </w:rPr>
        <w:t>TRN</w:t>
      </w:r>
      <w:r>
        <w:rPr>
          <w:rFonts w:ascii="Sylfaen" w:hAnsi="Sylfaen"/>
          <w:sz w:val="24"/>
          <w:szCs w:val="24"/>
          <w:lang w:eastAsia="en-US" w:bidi="en-US"/>
        </w:rPr>
        <w:t xml:space="preserve">.006) </w:t>
      </w:r>
      <w:r>
        <w:rPr>
          <w:rFonts w:ascii="Sylfaen" w:hAnsi="Sylfaen"/>
          <w:sz w:val="24"/>
          <w:szCs w:val="24"/>
        </w:rPr>
        <w:t>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12. Параметры транзакции общего процесса приведены в таблице 13.</w:t>
      </w:r>
    </w:p>
    <w:p w:rsidR="009B29C2" w:rsidRDefault="00115539" w:rsidP="009B29C2">
      <w:pPr>
        <w:spacing w:after="120"/>
        <w:jc w:val="center"/>
        <w:rPr>
          <w:rFonts w:ascii="Sylfaen" w:hAnsi="Sylfaen"/>
        </w:rPr>
      </w:pPr>
      <w:r>
        <w:rPr>
          <w:rFonts w:ascii="Sylfaen" w:hAnsi="Sylfaen"/>
          <w:noProof/>
          <w:lang w:val="en-US" w:eastAsia="en-US" w:bidi="ar-SA"/>
        </w:rPr>
        <w:pict>
          <v:group id="_x0000_s1350" style="position:absolute;left:0;text-align:left;margin-left:9.45pt;margin-top:6.6pt;width:439.9pt;height:204.55pt;z-index:251897856" coordorigin="1607,7021" coordsize="8798,4091">
            <v:rect id="_x0000_s1341" style="position:absolute;left:3236;top:7021;width:2812;height:326;v-text-anchor:middle" stroked="f">
              <v:textbox inset="0,0,0,0">
                <w:txbxContent>
                  <w:p w:rsidR="009B29C2" w:rsidRPr="00821901" w:rsidRDefault="009B29C2" w:rsidP="009B29C2">
                    <w:pPr>
                      <w:jc w:val="center"/>
                      <w:rPr>
                        <w:rFonts w:ascii="Sylfaen" w:hAnsi="Sylfaen"/>
                        <w:sz w:val="18"/>
                        <w:szCs w:val="15"/>
                      </w:rPr>
                    </w:pPr>
                    <w:r w:rsidRPr="009B29C2">
                      <w:rPr>
                        <w:rFonts w:ascii="Sylfaen" w:hAnsi="Sylfaen"/>
                        <w:sz w:val="18"/>
                        <w:szCs w:val="15"/>
                      </w:rPr>
                      <w:t>: Инициатор</w:t>
                    </w:r>
                  </w:p>
                </w:txbxContent>
              </v:textbox>
            </v:rect>
            <v:rect id="_x0000_s1342" style="position:absolute;left:7593;top:7021;width:2812;height:326;v-text-anchor:middle" stroked="f">
              <v:textbox inset="0,0,0,0">
                <w:txbxContent>
                  <w:p w:rsidR="009B29C2" w:rsidRPr="00821901" w:rsidRDefault="009B29C2" w:rsidP="009B29C2">
                    <w:pPr>
                      <w:jc w:val="center"/>
                      <w:rPr>
                        <w:rFonts w:ascii="Sylfaen" w:hAnsi="Sylfaen"/>
                        <w:sz w:val="18"/>
                        <w:szCs w:val="15"/>
                      </w:rPr>
                    </w:pPr>
                    <w:r w:rsidRPr="00821901">
                      <w:rPr>
                        <w:rFonts w:ascii="Sylfaen" w:hAnsi="Sylfaen"/>
                        <w:sz w:val="18"/>
                        <w:szCs w:val="15"/>
                      </w:rPr>
                      <w:t>: Респондент</w:t>
                    </w:r>
                  </w:p>
                </w:txbxContent>
              </v:textbox>
            </v:rect>
            <v:rect id="_x0000_s1343" style="position:absolute;left:1710;top:9891;width:4425;height:759;v-text-anchor:middle" stroked="f">
              <v:textbox inset="0,0,0,0">
                <w:txbxContent>
                  <w:p w:rsidR="009B29C2" w:rsidRPr="002917AB" w:rsidRDefault="004C6649" w:rsidP="009B29C2">
                    <w:pPr>
                      <w:jc w:val="center"/>
                      <w:rPr>
                        <w:rFonts w:ascii="Sylfaen" w:hAnsi="Sylfaen"/>
                        <w:sz w:val="18"/>
                        <w:szCs w:val="15"/>
                      </w:rPr>
                    </w:pPr>
                    <w:r w:rsidRPr="004C6649">
                      <w:rPr>
                        <w:rFonts w:ascii="Sylfaen" w:hAnsi="Sylfaen"/>
                        <w:sz w:val="18"/>
                        <w:szCs w:val="15"/>
                      </w:rPr>
                      <w:t>: Сведения о временном ввозе ТСЛП [измененные сведения о признании ТСЛП не находящимся под таможенным контролем обработаны]</w:t>
                    </w:r>
                  </w:p>
                </w:txbxContent>
              </v:textbox>
            </v:rect>
            <v:rect id="_x0000_s1344" style="position:absolute;left:1607;top:9000;width:943;height:625;v-text-anchor:middle" stroked="f">
              <v:textbox inset="0,0,0,0">
                <w:txbxContent>
                  <w:p w:rsidR="009B29C2" w:rsidRPr="00821901" w:rsidRDefault="009B29C2" w:rsidP="009B29C2">
                    <w:pPr>
                      <w:jc w:val="center"/>
                      <w:rPr>
                        <w:rFonts w:ascii="Sylfaen" w:hAnsi="Sylfaen"/>
                        <w:sz w:val="18"/>
                        <w:szCs w:val="15"/>
                      </w:rPr>
                    </w:pPr>
                    <w:r w:rsidRPr="00821901">
                      <w:rPr>
                        <w:rFonts w:ascii="Sylfaen" w:hAnsi="Sylfaen"/>
                        <w:sz w:val="18"/>
                        <w:szCs w:val="15"/>
                      </w:rPr>
                      <w:t>Ошибка</w:t>
                    </w:r>
                    <w:r>
                      <w:rPr>
                        <w:rFonts w:ascii="Sylfaen" w:hAnsi="Sylfaen"/>
                        <w:sz w:val="18"/>
                        <w:szCs w:val="15"/>
                        <w:lang w:val="en-US"/>
                      </w:rPr>
                      <w:t xml:space="preserve"> </w:t>
                    </w:r>
                    <w:r w:rsidRPr="00821901">
                      <w:rPr>
                        <w:rFonts w:ascii="Sylfaen" w:hAnsi="Sylfaen"/>
                        <w:sz w:val="18"/>
                        <w:szCs w:val="15"/>
                      </w:rPr>
                      <w:t>контроля</w:t>
                    </w:r>
                  </w:p>
                </w:txbxContent>
              </v:textbox>
            </v:rect>
            <v:rect id="_x0000_s1345" style="position:absolute;left:2692;top:8288;width:2431;height:1087;v-text-anchor:middle" stroked="f">
              <v:textbox inset="0,0,0,0">
                <w:txbxContent>
                  <w:p w:rsidR="009B29C2" w:rsidRPr="009B29C2" w:rsidRDefault="004C6649" w:rsidP="009B29C2">
                    <w:pPr>
                      <w:jc w:val="center"/>
                      <w:rPr>
                        <w:rFonts w:ascii="Sylfaen" w:hAnsi="Sylfaen"/>
                        <w:sz w:val="18"/>
                        <w:szCs w:val="15"/>
                      </w:rPr>
                    </w:pPr>
                    <w:r w:rsidRPr="004C6649">
                      <w:rPr>
                        <w:rFonts w:ascii="Sylfaen" w:hAnsi="Sylfaen"/>
                        <w:sz w:val="18"/>
                        <w:szCs w:val="15"/>
                      </w:rPr>
                      <w:t>Передача измененных сведений о признании ТСЛП не находящимся под таможенным контролем</w:t>
                    </w:r>
                  </w:p>
                </w:txbxContent>
              </v:textbox>
            </v:rect>
            <v:rect id="_x0000_s1346" style="position:absolute;left:7860;top:8415;width:2545;height:960;v-text-anchor:middle" stroked="f">
              <v:textbox inset="0,0,0,0">
                <w:txbxContent>
                  <w:p w:rsidR="009B29C2" w:rsidRPr="004C6649" w:rsidRDefault="004C6649" w:rsidP="004C6649">
                    <w:pPr>
                      <w:jc w:val="center"/>
                      <w:rPr>
                        <w:rFonts w:ascii="Sylfaen" w:hAnsi="Sylfaen"/>
                        <w:sz w:val="16"/>
                        <w:szCs w:val="15"/>
                      </w:rPr>
                    </w:pPr>
                    <w:r w:rsidRPr="004C6649">
                      <w:rPr>
                        <w:rFonts w:ascii="Sylfaen" w:hAnsi="Sylfaen"/>
                        <w:sz w:val="16"/>
                        <w:szCs w:val="15"/>
                      </w:rPr>
                      <w:t>Прием и обработка измененных сведений о признании ТСЛП не находящимся под таможенным контролем</w:t>
                    </w:r>
                  </w:p>
                </w:txbxContent>
              </v:textbox>
            </v:rect>
            <v:rect id="_x0000_s1347" style="position:absolute;left:5280;top:9171;width:2355;height:530;v-text-anchor:middle" stroked="f">
              <v:textbox inset="0,0,0,0">
                <w:txbxContent>
                  <w:p w:rsidR="009B29C2" w:rsidRPr="009B29C2" w:rsidRDefault="004C6649" w:rsidP="009B29C2">
                    <w:pPr>
                      <w:jc w:val="center"/>
                      <w:rPr>
                        <w:rFonts w:ascii="Sylfaen" w:hAnsi="Sylfaen"/>
                        <w:sz w:val="18"/>
                        <w:szCs w:val="15"/>
                      </w:rPr>
                    </w:pPr>
                    <w:r w:rsidRPr="004C6649">
                      <w:rPr>
                        <w:rFonts w:ascii="Sylfaen" w:hAnsi="Sylfaen"/>
                        <w:sz w:val="18"/>
                        <w:szCs w:val="15"/>
                      </w:rPr>
                      <w:t>Уведомление об успешной обработке (P.CP.04.MSG.007)</w:t>
                    </w:r>
                  </w:p>
                </w:txbxContent>
              </v:textbox>
            </v:rect>
            <v:rect id="_x0000_s1348" style="position:absolute;left:4090;top:10800;width:883;height:312;v-text-anchor:middle" stroked="f">
              <v:textbox inset="0,0,0,0">
                <w:txbxContent>
                  <w:p w:rsidR="009B29C2" w:rsidRPr="002917AB" w:rsidRDefault="009B29C2" w:rsidP="009B29C2">
                    <w:pPr>
                      <w:jc w:val="center"/>
                      <w:rPr>
                        <w:rFonts w:ascii="Sylfaen" w:hAnsi="Sylfaen"/>
                        <w:sz w:val="18"/>
                        <w:szCs w:val="15"/>
                      </w:rPr>
                    </w:pPr>
                    <w:r w:rsidRPr="002917AB">
                      <w:rPr>
                        <w:rFonts w:ascii="Sylfaen" w:hAnsi="Sylfaen"/>
                        <w:sz w:val="18"/>
                        <w:szCs w:val="15"/>
                      </w:rPr>
                      <w:t>Успех</w:t>
                    </w:r>
                  </w:p>
                </w:txbxContent>
              </v:textbox>
            </v:rect>
            <v:rect id="_x0000_s1349" style="position:absolute;left:5280;top:7695;width:2490;height:915;v-text-anchor:middle" stroked="f">
              <v:textbox inset="0,0,0,0">
                <w:txbxContent>
                  <w:p w:rsidR="009B29C2" w:rsidRPr="004C6649" w:rsidRDefault="004C6649" w:rsidP="009B29C2">
                    <w:pPr>
                      <w:jc w:val="center"/>
                      <w:rPr>
                        <w:rFonts w:ascii="Sylfaen" w:hAnsi="Sylfaen"/>
                        <w:sz w:val="16"/>
                        <w:szCs w:val="15"/>
                      </w:rPr>
                    </w:pPr>
                    <w:r w:rsidRPr="004C6649">
                      <w:rPr>
                        <w:rFonts w:ascii="Sylfaen" w:hAnsi="Sylfaen"/>
                        <w:sz w:val="16"/>
                        <w:szCs w:val="15"/>
                      </w:rPr>
                      <w:t>Измененные сведения о признанш; ТСЛП не находящимся под таможенн ым контролем (P.CP.04.MSG.006)</w:t>
                    </w:r>
                  </w:p>
                </w:txbxContent>
              </v:textbox>
            </v:rect>
          </v:group>
        </w:pict>
      </w:r>
      <w:r w:rsidR="009B29C2">
        <w:rPr>
          <w:rFonts w:ascii="Sylfaen" w:hAnsi="Sylfaen"/>
          <w:noProof/>
          <w:lang w:val="en-US" w:eastAsia="en-US" w:bidi="ar-SA"/>
        </w:rPr>
        <w:drawing>
          <wp:inline distT="0" distB="0" distL="0" distR="0">
            <wp:extent cx="5986780" cy="2863850"/>
            <wp:effectExtent l="19050" t="0" r="0" b="0"/>
            <wp:docPr id="25" name="Picture 25" descr="C:\Documents and Settings\tc16\Desktop\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Documents and Settings\tc16\Desktop\media\image2.jpeg"/>
                    <pic:cNvPicPr>
                      <a:picLocks noChangeAspect="1" noChangeArrowheads="1"/>
                    </pic:cNvPicPr>
                  </pic:nvPicPr>
                  <pic:blipFill>
                    <a:blip r:embed="rId33" r:link="rId34" cstate="print"/>
                    <a:srcRect/>
                    <a:stretch>
                      <a:fillRect/>
                    </a:stretch>
                  </pic:blipFill>
                  <pic:spPr bwMode="auto">
                    <a:xfrm>
                      <a:off x="0" y="0"/>
                      <a:ext cx="5986780" cy="2863850"/>
                    </a:xfrm>
                    <a:prstGeom prst="rect">
                      <a:avLst/>
                    </a:prstGeom>
                    <a:noFill/>
                    <a:ln w="9525">
                      <a:noFill/>
                      <a:miter lim="800000"/>
                      <a:headEnd/>
                      <a:tailEnd/>
                    </a:ln>
                  </pic:spPr>
                </pic:pic>
              </a:graphicData>
            </a:graphic>
          </wp:inline>
        </w:drawing>
      </w:r>
    </w:p>
    <w:p w:rsidR="009B29C2" w:rsidRDefault="009B29C2" w:rsidP="009B29C2">
      <w:pPr>
        <w:pStyle w:val="Picturecaption0"/>
        <w:shd w:val="clear" w:color="auto" w:fill="auto"/>
        <w:spacing w:after="120" w:line="240" w:lineRule="auto"/>
        <w:rPr>
          <w:rFonts w:ascii="Sylfaen" w:hAnsi="Sylfaen"/>
        </w:rPr>
      </w:pPr>
      <w:r>
        <w:rPr>
          <w:rFonts w:ascii="Sylfaen" w:hAnsi="Sylfaen"/>
        </w:rPr>
        <w:t xml:space="preserve">Рис. 12. Схема выполнения транзакции общего процесса «Передача измененных сведений о признании ТСЛП не находящимся под таможенным контролем» </w:t>
      </w:r>
      <w:r>
        <w:rPr>
          <w:rFonts w:ascii="Sylfaen" w:hAnsi="Sylfaen"/>
          <w:lang w:eastAsia="en-US" w:bidi="en-US"/>
        </w:rPr>
        <w:t>(</w:t>
      </w:r>
      <w:r>
        <w:rPr>
          <w:rFonts w:ascii="Sylfaen" w:hAnsi="Sylfaen"/>
          <w:lang w:val="en-US" w:eastAsia="en-US" w:bidi="en-US"/>
        </w:rPr>
        <w:t>P</w:t>
      </w:r>
      <w:r>
        <w:rPr>
          <w:rFonts w:ascii="Sylfaen" w:hAnsi="Sylfaen"/>
          <w:lang w:eastAsia="en-US" w:bidi="en-US"/>
        </w:rPr>
        <w:t>.</w:t>
      </w:r>
      <w:r>
        <w:rPr>
          <w:rFonts w:ascii="Sylfaen" w:hAnsi="Sylfaen"/>
          <w:lang w:val="en-US" w:eastAsia="en-US" w:bidi="en-US"/>
        </w:rPr>
        <w:t>CP</w:t>
      </w:r>
      <w:r>
        <w:rPr>
          <w:rFonts w:ascii="Sylfaen" w:hAnsi="Sylfaen"/>
          <w:lang w:eastAsia="en-US" w:bidi="en-US"/>
        </w:rPr>
        <w:t>.04.</w:t>
      </w:r>
      <w:r>
        <w:rPr>
          <w:rFonts w:ascii="Sylfaen" w:hAnsi="Sylfaen"/>
          <w:lang w:val="en-US" w:eastAsia="en-US" w:bidi="en-US"/>
        </w:rPr>
        <w:t>TRN</w:t>
      </w:r>
      <w:r>
        <w:rPr>
          <w:rFonts w:ascii="Sylfaen" w:hAnsi="Sylfaen"/>
          <w:lang w:eastAsia="en-US" w:bidi="en-US"/>
        </w:rPr>
        <w:t>.006)</w:t>
      </w:r>
    </w:p>
    <w:p w:rsidR="009B29C2" w:rsidRDefault="009B29C2" w:rsidP="009B29C2">
      <w:pPr>
        <w:spacing w:after="120"/>
        <w:rPr>
          <w:rFonts w:ascii="Sylfaen" w:hAnsi="Sylfaen"/>
        </w:rPr>
      </w:pPr>
    </w:p>
    <w:p w:rsidR="009B29C2" w:rsidRDefault="009B29C2" w:rsidP="009B29C2">
      <w:pPr>
        <w:pStyle w:val="Bodytext20"/>
        <w:shd w:val="clear" w:color="auto" w:fill="auto"/>
        <w:spacing w:before="0" w:after="120" w:line="240" w:lineRule="auto"/>
        <w:ind w:firstLine="0"/>
        <w:jc w:val="right"/>
        <w:rPr>
          <w:rFonts w:ascii="Sylfaen" w:hAnsi="Sylfaen"/>
          <w:sz w:val="24"/>
          <w:szCs w:val="24"/>
        </w:rPr>
      </w:pPr>
      <w:r>
        <w:rPr>
          <w:rFonts w:ascii="Sylfaen" w:hAnsi="Sylfaen"/>
          <w:sz w:val="24"/>
          <w:szCs w:val="24"/>
        </w:rPr>
        <w:t>Таблица 13</w:t>
      </w:r>
    </w:p>
    <w:p w:rsidR="009B29C2" w:rsidRDefault="009B29C2" w:rsidP="009B29C2">
      <w:pPr>
        <w:pStyle w:val="Tablecaption0"/>
        <w:shd w:val="clear" w:color="auto" w:fill="auto"/>
        <w:spacing w:after="120" w:line="240" w:lineRule="auto"/>
        <w:rPr>
          <w:rFonts w:ascii="Sylfaen" w:hAnsi="Sylfaen"/>
          <w:sz w:val="24"/>
          <w:szCs w:val="24"/>
        </w:rPr>
      </w:pPr>
      <w:r>
        <w:rPr>
          <w:rFonts w:ascii="Sylfaen" w:hAnsi="Sylfaen"/>
          <w:sz w:val="24"/>
          <w:szCs w:val="24"/>
        </w:rPr>
        <w:t>Описание транзакции общего процесса «Передача измененных сведений о признании ТСЛП не находящимся под таможенным контролем»</w:t>
      </w:r>
    </w:p>
    <w:p w:rsidR="009B29C2" w:rsidRDefault="009B29C2" w:rsidP="009B29C2">
      <w:pPr>
        <w:pStyle w:val="Tablecaption0"/>
        <w:shd w:val="clear" w:color="auto" w:fill="auto"/>
        <w:spacing w:after="120" w:line="240" w:lineRule="auto"/>
        <w:rPr>
          <w:rFonts w:ascii="Sylfaen" w:hAnsi="Sylfaen"/>
          <w:sz w:val="24"/>
          <w:szCs w:val="24"/>
        </w:rPr>
      </w:pPr>
      <w:r>
        <w:rPr>
          <w:rFonts w:ascii="Sylfaen" w:hAnsi="Sylfaen"/>
          <w:sz w:val="24"/>
          <w:szCs w:val="24"/>
          <w:lang w:val="en-US" w:eastAsia="en-US" w:bidi="en-US"/>
        </w:rPr>
        <w:t>(P.CP.04.TRN.006)</w:t>
      </w:r>
    </w:p>
    <w:tbl>
      <w:tblPr>
        <w:tblOverlap w:val="never"/>
        <w:tblW w:w="9360" w:type="dxa"/>
        <w:jc w:val="center"/>
        <w:tblLayout w:type="fixed"/>
        <w:tblCellMar>
          <w:left w:w="10" w:type="dxa"/>
          <w:right w:w="10" w:type="dxa"/>
        </w:tblCellMar>
        <w:tblLook w:val="04A0" w:firstRow="1" w:lastRow="0" w:firstColumn="1" w:lastColumn="0" w:noHBand="0" w:noVBand="1"/>
      </w:tblPr>
      <w:tblGrid>
        <w:gridCol w:w="719"/>
        <w:gridCol w:w="3257"/>
        <w:gridCol w:w="5384"/>
      </w:tblGrid>
      <w:tr w:rsidR="009B29C2" w:rsidTr="009B29C2">
        <w:trPr>
          <w:jc w:val="center"/>
        </w:trPr>
        <w:tc>
          <w:tcPr>
            <w:tcW w:w="720"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220" w:firstLine="0"/>
              <w:jc w:val="left"/>
              <w:rPr>
                <w:rFonts w:ascii="Sylfaen" w:hAnsi="Sylfaen"/>
                <w:color w:val="auto"/>
                <w:sz w:val="24"/>
                <w:szCs w:val="24"/>
              </w:rPr>
            </w:pPr>
            <w:r>
              <w:rPr>
                <w:rStyle w:val="Bodytext212pt0"/>
                <w:rFonts w:ascii="Sylfaen" w:hAnsi="Sylfaen"/>
              </w:rPr>
              <w:t>№</w:t>
            </w:r>
          </w:p>
          <w:p w:rsidR="009B29C2" w:rsidRDefault="009B29C2" w:rsidP="009B29C2">
            <w:pPr>
              <w:pStyle w:val="Bodytext20"/>
              <w:shd w:val="clear" w:color="auto" w:fill="auto"/>
              <w:spacing w:before="0" w:after="120" w:line="240" w:lineRule="auto"/>
              <w:ind w:left="220" w:firstLine="0"/>
              <w:jc w:val="left"/>
              <w:rPr>
                <w:rFonts w:ascii="Sylfaen" w:hAnsi="Sylfaen"/>
                <w:sz w:val="24"/>
                <w:szCs w:val="24"/>
              </w:rPr>
            </w:pPr>
            <w:r>
              <w:rPr>
                <w:rStyle w:val="Bodytext212pt0"/>
                <w:rFonts w:ascii="Sylfaen" w:hAnsi="Sylfaen"/>
              </w:rPr>
              <w:t>п/п</w:t>
            </w:r>
          </w:p>
        </w:tc>
        <w:tc>
          <w:tcPr>
            <w:tcW w:w="3259"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Обязательный элемент</w:t>
            </w:r>
          </w:p>
        </w:tc>
        <w:tc>
          <w:tcPr>
            <w:tcW w:w="5387" w:type="dxa"/>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Описание</w:t>
            </w:r>
          </w:p>
        </w:tc>
      </w:tr>
      <w:tr w:rsidR="009B29C2" w:rsidTr="009B29C2">
        <w:trPr>
          <w:jc w:val="center"/>
        </w:trPr>
        <w:tc>
          <w:tcPr>
            <w:tcW w:w="720"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w:t>
            </w:r>
          </w:p>
        </w:tc>
        <w:tc>
          <w:tcPr>
            <w:tcW w:w="3259"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2</w:t>
            </w:r>
          </w:p>
        </w:tc>
        <w:tc>
          <w:tcPr>
            <w:tcW w:w="5387"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3</w:t>
            </w:r>
          </w:p>
        </w:tc>
      </w:tr>
      <w:tr w:rsidR="009B29C2" w:rsidTr="009B29C2">
        <w:trPr>
          <w:jc w:val="center"/>
        </w:trPr>
        <w:tc>
          <w:tcPr>
            <w:tcW w:w="720" w:type="dxa"/>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w:t>
            </w:r>
          </w:p>
        </w:tc>
        <w:tc>
          <w:tcPr>
            <w:tcW w:w="3259" w:type="dxa"/>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Кодовое обозначение</w:t>
            </w: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P.CP.04.TRN.006</w:t>
            </w:r>
          </w:p>
        </w:tc>
      </w:tr>
      <w:tr w:rsidR="009B29C2" w:rsidRPr="009B29C2" w:rsidTr="009B29C2">
        <w:trPr>
          <w:jc w:val="center"/>
        </w:trPr>
        <w:tc>
          <w:tcPr>
            <w:tcW w:w="72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right="300" w:firstLine="0"/>
              <w:jc w:val="right"/>
              <w:rPr>
                <w:rFonts w:ascii="Sylfaen" w:hAnsi="Sylfaen"/>
                <w:sz w:val="24"/>
                <w:szCs w:val="24"/>
              </w:rPr>
            </w:pPr>
            <w:r>
              <w:rPr>
                <w:rStyle w:val="Bodytext212pt0"/>
                <w:rFonts w:ascii="Sylfaen" w:hAnsi="Sylfaen"/>
              </w:rPr>
              <w:t>2</w:t>
            </w:r>
          </w:p>
        </w:tc>
        <w:tc>
          <w:tcPr>
            <w:tcW w:w="3259"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Наименование транзакции общего процесса</w:t>
            </w:r>
          </w:p>
        </w:tc>
        <w:tc>
          <w:tcPr>
            <w:tcW w:w="5387"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передача измененных сведений о признании ТСЛП не находящимся под таможенным контролем</w:t>
            </w:r>
          </w:p>
        </w:tc>
      </w:tr>
      <w:tr w:rsidR="009B29C2" w:rsidTr="009B29C2">
        <w:trPr>
          <w:jc w:val="center"/>
        </w:trPr>
        <w:tc>
          <w:tcPr>
            <w:tcW w:w="72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right="300" w:firstLine="0"/>
              <w:jc w:val="right"/>
              <w:rPr>
                <w:rFonts w:ascii="Sylfaen" w:hAnsi="Sylfaen"/>
                <w:sz w:val="24"/>
                <w:szCs w:val="24"/>
              </w:rPr>
            </w:pPr>
            <w:r>
              <w:rPr>
                <w:rStyle w:val="Bodytext212pt0"/>
                <w:rFonts w:ascii="Sylfaen" w:hAnsi="Sylfaen"/>
              </w:rPr>
              <w:t>3</w:t>
            </w:r>
          </w:p>
        </w:tc>
        <w:tc>
          <w:tcPr>
            <w:tcW w:w="3259" w:type="dxa"/>
            <w:tcBorders>
              <w:top w:val="single" w:sz="4" w:space="0" w:color="auto"/>
              <w:left w:val="single" w:sz="4" w:space="0" w:color="auto"/>
              <w:bottom w:val="nil"/>
              <w:right w:val="nil"/>
            </w:tcBorders>
            <w:shd w:val="clear" w:color="auto" w:fill="FFFFFF"/>
            <w:vAlign w:val="bottom"/>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Шаблон транзакции общего процесса</w:t>
            </w:r>
          </w:p>
        </w:tc>
        <w:tc>
          <w:tcPr>
            <w:tcW w:w="5387" w:type="dxa"/>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запрос/ответ</w:t>
            </w:r>
          </w:p>
        </w:tc>
      </w:tr>
      <w:tr w:rsidR="009B29C2" w:rsidTr="009B29C2">
        <w:trPr>
          <w:jc w:val="center"/>
        </w:trPr>
        <w:tc>
          <w:tcPr>
            <w:tcW w:w="720"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320" w:firstLine="0"/>
              <w:jc w:val="left"/>
              <w:rPr>
                <w:rFonts w:ascii="Sylfaen" w:hAnsi="Sylfaen"/>
                <w:sz w:val="24"/>
                <w:szCs w:val="24"/>
              </w:rPr>
            </w:pPr>
            <w:r>
              <w:rPr>
                <w:rStyle w:val="Bodytext212pt0"/>
                <w:rFonts w:ascii="Sylfaen" w:hAnsi="Sylfaen"/>
              </w:rPr>
              <w:t>4</w:t>
            </w:r>
          </w:p>
        </w:tc>
        <w:tc>
          <w:tcPr>
            <w:tcW w:w="3259"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Инициирующая роль</w:t>
            </w:r>
          </w:p>
        </w:tc>
        <w:tc>
          <w:tcPr>
            <w:tcW w:w="5387"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инициатор</w:t>
            </w:r>
          </w:p>
        </w:tc>
      </w:tr>
      <w:tr w:rsidR="009B29C2" w:rsidRPr="009B29C2" w:rsidTr="009B29C2">
        <w:trPr>
          <w:jc w:val="center"/>
        </w:trPr>
        <w:tc>
          <w:tcPr>
            <w:tcW w:w="72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right="300" w:firstLine="0"/>
              <w:jc w:val="right"/>
              <w:rPr>
                <w:rFonts w:ascii="Sylfaen" w:hAnsi="Sylfaen"/>
                <w:sz w:val="24"/>
                <w:szCs w:val="24"/>
              </w:rPr>
            </w:pPr>
            <w:r>
              <w:rPr>
                <w:rStyle w:val="Bodytext212pt0"/>
                <w:rFonts w:ascii="Sylfaen" w:hAnsi="Sylfaen"/>
              </w:rPr>
              <w:t>5</w:t>
            </w:r>
          </w:p>
        </w:tc>
        <w:tc>
          <w:tcPr>
            <w:tcW w:w="3259"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Инициирующая операция</w:t>
            </w:r>
          </w:p>
        </w:tc>
        <w:tc>
          <w:tcPr>
            <w:tcW w:w="5387"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передача измененных сведений о признании ТСЛП не находящимся под таможенным контролем</w:t>
            </w:r>
          </w:p>
        </w:tc>
      </w:tr>
      <w:tr w:rsidR="009B29C2" w:rsidTr="009B29C2">
        <w:trPr>
          <w:jc w:val="center"/>
        </w:trPr>
        <w:tc>
          <w:tcPr>
            <w:tcW w:w="720"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320" w:firstLine="0"/>
              <w:jc w:val="left"/>
              <w:rPr>
                <w:rFonts w:ascii="Sylfaen" w:hAnsi="Sylfaen"/>
                <w:sz w:val="24"/>
                <w:szCs w:val="24"/>
              </w:rPr>
            </w:pPr>
            <w:r>
              <w:rPr>
                <w:rStyle w:val="Bodytext212pt0"/>
                <w:rFonts w:ascii="Sylfaen" w:hAnsi="Sylfaen"/>
              </w:rPr>
              <w:t>6</w:t>
            </w:r>
          </w:p>
        </w:tc>
        <w:tc>
          <w:tcPr>
            <w:tcW w:w="3259"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Реагирующая роль</w:t>
            </w:r>
          </w:p>
        </w:tc>
        <w:tc>
          <w:tcPr>
            <w:tcW w:w="5387"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респондент</w:t>
            </w:r>
          </w:p>
        </w:tc>
      </w:tr>
      <w:tr w:rsidR="009B29C2" w:rsidRPr="009B29C2" w:rsidTr="009B29C2">
        <w:trPr>
          <w:jc w:val="center"/>
        </w:trPr>
        <w:tc>
          <w:tcPr>
            <w:tcW w:w="72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left="320" w:firstLine="0"/>
              <w:jc w:val="left"/>
              <w:rPr>
                <w:rFonts w:ascii="Sylfaen" w:hAnsi="Sylfaen"/>
                <w:sz w:val="24"/>
                <w:szCs w:val="24"/>
              </w:rPr>
            </w:pPr>
            <w:r>
              <w:rPr>
                <w:rStyle w:val="Bodytext212pt0"/>
                <w:rFonts w:ascii="Sylfaen" w:hAnsi="Sylfaen"/>
              </w:rPr>
              <w:t>7</w:t>
            </w:r>
          </w:p>
        </w:tc>
        <w:tc>
          <w:tcPr>
            <w:tcW w:w="3259"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Принимающая операция</w:t>
            </w:r>
          </w:p>
        </w:tc>
        <w:tc>
          <w:tcPr>
            <w:tcW w:w="5387"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прием и обработка измененных сведений о признании ТСЛП не находящимся под таможенным контролем</w:t>
            </w:r>
          </w:p>
        </w:tc>
      </w:tr>
      <w:tr w:rsidR="009B29C2" w:rsidRPr="009B29C2" w:rsidTr="009B29C2">
        <w:trPr>
          <w:jc w:val="center"/>
        </w:trPr>
        <w:tc>
          <w:tcPr>
            <w:tcW w:w="72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left="320" w:firstLine="0"/>
              <w:jc w:val="left"/>
              <w:rPr>
                <w:rFonts w:ascii="Sylfaen" w:hAnsi="Sylfaen"/>
                <w:sz w:val="24"/>
                <w:szCs w:val="24"/>
              </w:rPr>
            </w:pPr>
            <w:r>
              <w:rPr>
                <w:rStyle w:val="Bodytext212pt0"/>
                <w:rFonts w:ascii="Sylfaen" w:hAnsi="Sylfaen"/>
              </w:rPr>
              <w:t>8</w:t>
            </w:r>
          </w:p>
        </w:tc>
        <w:tc>
          <w:tcPr>
            <w:tcW w:w="3259"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Результат выполнения транзакции общего процесса</w:t>
            </w:r>
          </w:p>
        </w:tc>
        <w:tc>
          <w:tcPr>
            <w:tcW w:w="5387"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сведения о временном ввозе ТСЛП </w:t>
            </w:r>
            <w:r>
              <w:rPr>
                <w:rStyle w:val="Bodytext212pt0"/>
                <w:rFonts w:ascii="Sylfaen" w:hAnsi="Sylfaen"/>
                <w:lang w:eastAsia="en-US" w:bidi="en-US"/>
              </w:rPr>
              <w:t>(</w:t>
            </w:r>
            <w:r>
              <w:rPr>
                <w:rStyle w:val="Bodytext212pt0"/>
                <w:rFonts w:ascii="Sylfaen" w:hAnsi="Sylfaen"/>
                <w:lang w:val="en-US" w:eastAsia="en-US" w:bidi="en-US"/>
              </w:rPr>
              <w:t>P</w:t>
            </w:r>
            <w:r>
              <w:rPr>
                <w:rStyle w:val="Bodytext212pt0"/>
                <w:rFonts w:ascii="Sylfaen" w:hAnsi="Sylfaen"/>
                <w:lang w:eastAsia="en-US" w:bidi="en-US"/>
              </w:rPr>
              <w:t>.</w:t>
            </w:r>
            <w:r>
              <w:rPr>
                <w:rStyle w:val="Bodytext212pt0"/>
                <w:rFonts w:ascii="Sylfaen" w:hAnsi="Sylfaen"/>
                <w:lang w:val="en-US" w:eastAsia="en-US" w:bidi="en-US"/>
              </w:rPr>
              <w:t>CP</w:t>
            </w:r>
            <w:r>
              <w:rPr>
                <w:rStyle w:val="Bodytext212pt0"/>
                <w:rFonts w:ascii="Sylfaen" w:hAnsi="Sylfaen"/>
                <w:lang w:eastAsia="en-US" w:bidi="en-US"/>
              </w:rPr>
              <w:t>.04.</w:t>
            </w:r>
            <w:r>
              <w:rPr>
                <w:rStyle w:val="Bodytext212pt0"/>
                <w:rFonts w:ascii="Sylfaen" w:hAnsi="Sylfaen"/>
                <w:lang w:val="en-US" w:eastAsia="en-US" w:bidi="en-US"/>
              </w:rPr>
              <w:t>BEN</w:t>
            </w:r>
            <w:r>
              <w:rPr>
                <w:rStyle w:val="Bodytext212pt0"/>
                <w:rFonts w:ascii="Sylfaen" w:hAnsi="Sylfaen"/>
                <w:lang w:eastAsia="en-US" w:bidi="en-US"/>
              </w:rPr>
              <w:t xml:space="preserve">.001): </w:t>
            </w:r>
            <w:r>
              <w:rPr>
                <w:rStyle w:val="Bodytext212pt0"/>
                <w:rFonts w:ascii="Sylfaen" w:hAnsi="Sylfaen"/>
              </w:rPr>
              <w:t>измененные сведения о признании ТСЛП не находящимся под таможенным контролем обработаны</w:t>
            </w:r>
          </w:p>
        </w:tc>
      </w:tr>
      <w:tr w:rsidR="009B29C2" w:rsidTr="009B29C2">
        <w:trPr>
          <w:jc w:val="center"/>
        </w:trPr>
        <w:tc>
          <w:tcPr>
            <w:tcW w:w="72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left="320" w:firstLine="0"/>
              <w:jc w:val="left"/>
              <w:rPr>
                <w:rFonts w:ascii="Sylfaen" w:hAnsi="Sylfaen"/>
                <w:sz w:val="24"/>
                <w:szCs w:val="24"/>
              </w:rPr>
            </w:pPr>
            <w:r>
              <w:rPr>
                <w:rStyle w:val="Bodytext212pt0"/>
                <w:rFonts w:ascii="Sylfaen" w:hAnsi="Sylfaen"/>
              </w:rPr>
              <w:t>9</w:t>
            </w:r>
          </w:p>
        </w:tc>
        <w:tc>
          <w:tcPr>
            <w:tcW w:w="3259"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Параметры транзакции общего процесса:</w:t>
            </w:r>
          </w:p>
        </w:tc>
        <w:tc>
          <w:tcPr>
            <w:tcW w:w="5387" w:type="dxa"/>
            <w:tcBorders>
              <w:top w:val="single" w:sz="4" w:space="0" w:color="auto"/>
              <w:left w:val="single" w:sz="4" w:space="0" w:color="auto"/>
              <w:bottom w:val="nil"/>
              <w:right w:val="single" w:sz="4" w:space="0" w:color="auto"/>
            </w:tcBorders>
            <w:shd w:val="clear" w:color="auto" w:fill="FFFFFF"/>
          </w:tcPr>
          <w:p w:rsidR="009B29C2" w:rsidRDefault="009B29C2" w:rsidP="009B29C2">
            <w:pPr>
              <w:spacing w:after="120"/>
              <w:rPr>
                <w:rFonts w:ascii="Sylfaen" w:hAnsi="Sylfaen"/>
              </w:rPr>
            </w:pPr>
          </w:p>
        </w:tc>
      </w:tr>
      <w:tr w:rsidR="009B29C2" w:rsidTr="009B29C2">
        <w:trPr>
          <w:jc w:val="center"/>
        </w:trPr>
        <w:tc>
          <w:tcPr>
            <w:tcW w:w="720" w:type="dxa"/>
            <w:tcBorders>
              <w:top w:val="nil"/>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3259" w:type="dxa"/>
            <w:tcBorders>
              <w:top w:val="nil"/>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380" w:firstLine="0"/>
              <w:jc w:val="left"/>
              <w:rPr>
                <w:rFonts w:ascii="Sylfaen" w:hAnsi="Sylfaen"/>
                <w:sz w:val="24"/>
                <w:szCs w:val="24"/>
              </w:rPr>
            </w:pPr>
            <w:r>
              <w:rPr>
                <w:rStyle w:val="Bodytext212pt0"/>
                <w:rFonts w:ascii="Sylfaen" w:hAnsi="Sylfaen"/>
              </w:rPr>
              <w:t>время для подтверждения получения</w:t>
            </w:r>
          </w:p>
        </w:tc>
        <w:tc>
          <w:tcPr>
            <w:tcW w:w="5387" w:type="dxa"/>
            <w:tcBorders>
              <w:top w:val="nil"/>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w:t>
            </w:r>
          </w:p>
        </w:tc>
      </w:tr>
      <w:tr w:rsidR="009B29C2" w:rsidTr="009B29C2">
        <w:trPr>
          <w:jc w:val="center"/>
        </w:trPr>
        <w:tc>
          <w:tcPr>
            <w:tcW w:w="720" w:type="dxa"/>
            <w:tcBorders>
              <w:top w:val="nil"/>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3259" w:type="dxa"/>
            <w:tcBorders>
              <w:top w:val="nil"/>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380" w:firstLine="0"/>
              <w:jc w:val="left"/>
              <w:rPr>
                <w:rFonts w:ascii="Sylfaen" w:hAnsi="Sylfaen"/>
                <w:sz w:val="24"/>
                <w:szCs w:val="24"/>
              </w:rPr>
            </w:pPr>
            <w:r>
              <w:rPr>
                <w:rStyle w:val="Bodytext212pt0"/>
                <w:rFonts w:ascii="Sylfaen" w:hAnsi="Sylfaen"/>
              </w:rPr>
              <w:t>время подтверждения принятия в обработку</w:t>
            </w:r>
          </w:p>
        </w:tc>
        <w:tc>
          <w:tcPr>
            <w:tcW w:w="5387" w:type="dxa"/>
            <w:tcBorders>
              <w:top w:val="nil"/>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1 мин</w:t>
            </w:r>
          </w:p>
        </w:tc>
      </w:tr>
      <w:tr w:rsidR="009B29C2" w:rsidTr="009B29C2">
        <w:trPr>
          <w:jc w:val="center"/>
        </w:trPr>
        <w:tc>
          <w:tcPr>
            <w:tcW w:w="720" w:type="dxa"/>
            <w:tcBorders>
              <w:top w:val="nil"/>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3259" w:type="dxa"/>
            <w:tcBorders>
              <w:top w:val="nil"/>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380" w:firstLine="0"/>
              <w:jc w:val="left"/>
              <w:rPr>
                <w:rFonts w:ascii="Sylfaen" w:hAnsi="Sylfaen"/>
                <w:sz w:val="24"/>
                <w:szCs w:val="24"/>
              </w:rPr>
            </w:pPr>
            <w:r>
              <w:rPr>
                <w:rStyle w:val="Bodytext212pt0"/>
                <w:rFonts w:ascii="Sylfaen" w:hAnsi="Sylfaen"/>
              </w:rPr>
              <w:t>время ожидания ответа</w:t>
            </w:r>
          </w:p>
        </w:tc>
        <w:tc>
          <w:tcPr>
            <w:tcW w:w="5387" w:type="dxa"/>
            <w:tcBorders>
              <w:top w:val="nil"/>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2 мин</w:t>
            </w:r>
          </w:p>
        </w:tc>
      </w:tr>
      <w:tr w:rsidR="009B29C2" w:rsidTr="009B29C2">
        <w:trPr>
          <w:jc w:val="center"/>
        </w:trPr>
        <w:tc>
          <w:tcPr>
            <w:tcW w:w="720" w:type="dxa"/>
            <w:tcBorders>
              <w:top w:val="nil"/>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3259" w:type="dxa"/>
            <w:tcBorders>
              <w:top w:val="nil"/>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380" w:firstLine="0"/>
              <w:jc w:val="left"/>
              <w:rPr>
                <w:rFonts w:ascii="Sylfaen" w:hAnsi="Sylfaen"/>
                <w:sz w:val="24"/>
                <w:szCs w:val="24"/>
              </w:rPr>
            </w:pPr>
            <w:r>
              <w:rPr>
                <w:rStyle w:val="Bodytext212pt0"/>
                <w:rFonts w:ascii="Sylfaen" w:hAnsi="Sylfaen"/>
              </w:rPr>
              <w:t>признак авторизации</w:t>
            </w:r>
          </w:p>
        </w:tc>
        <w:tc>
          <w:tcPr>
            <w:tcW w:w="5387" w:type="dxa"/>
            <w:tcBorders>
              <w:top w:val="nil"/>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да</w:t>
            </w:r>
          </w:p>
        </w:tc>
      </w:tr>
      <w:tr w:rsidR="009B29C2" w:rsidTr="009B29C2">
        <w:trPr>
          <w:jc w:val="center"/>
        </w:trPr>
        <w:tc>
          <w:tcPr>
            <w:tcW w:w="720" w:type="dxa"/>
            <w:tcBorders>
              <w:top w:val="nil"/>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3259" w:type="dxa"/>
            <w:tcBorders>
              <w:top w:val="nil"/>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380" w:firstLine="0"/>
              <w:jc w:val="left"/>
              <w:rPr>
                <w:rFonts w:ascii="Sylfaen" w:hAnsi="Sylfaen"/>
                <w:sz w:val="24"/>
                <w:szCs w:val="24"/>
              </w:rPr>
            </w:pPr>
            <w:r>
              <w:rPr>
                <w:rStyle w:val="Bodytext212pt0"/>
                <w:rFonts w:ascii="Sylfaen" w:hAnsi="Sylfaen"/>
              </w:rPr>
              <w:t>количество повторов</w:t>
            </w:r>
          </w:p>
        </w:tc>
        <w:tc>
          <w:tcPr>
            <w:tcW w:w="5387" w:type="dxa"/>
            <w:tcBorders>
              <w:top w:val="nil"/>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3</w:t>
            </w:r>
          </w:p>
        </w:tc>
      </w:tr>
      <w:tr w:rsidR="009B29C2" w:rsidTr="009B29C2">
        <w:trPr>
          <w:jc w:val="center"/>
        </w:trPr>
        <w:tc>
          <w:tcPr>
            <w:tcW w:w="720"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right="300" w:firstLine="0"/>
              <w:jc w:val="right"/>
              <w:rPr>
                <w:rFonts w:ascii="Sylfaen" w:hAnsi="Sylfaen"/>
                <w:sz w:val="24"/>
                <w:szCs w:val="24"/>
              </w:rPr>
            </w:pPr>
            <w:r>
              <w:rPr>
                <w:rStyle w:val="Bodytext212pt0"/>
                <w:rFonts w:ascii="Sylfaen" w:hAnsi="Sylfaen"/>
              </w:rPr>
              <w:t>10</w:t>
            </w:r>
          </w:p>
        </w:tc>
        <w:tc>
          <w:tcPr>
            <w:tcW w:w="3259"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Сообщения транзакции общего процесса:</w:t>
            </w:r>
          </w:p>
        </w:tc>
        <w:tc>
          <w:tcPr>
            <w:tcW w:w="5387" w:type="dxa"/>
            <w:tcBorders>
              <w:top w:val="single" w:sz="4" w:space="0" w:color="auto"/>
              <w:left w:val="single" w:sz="4" w:space="0" w:color="auto"/>
              <w:bottom w:val="nil"/>
              <w:right w:val="single" w:sz="4" w:space="0" w:color="auto"/>
            </w:tcBorders>
            <w:shd w:val="clear" w:color="auto" w:fill="FFFFFF"/>
          </w:tcPr>
          <w:p w:rsidR="009B29C2" w:rsidRDefault="009B29C2" w:rsidP="009B29C2">
            <w:pPr>
              <w:spacing w:after="120"/>
              <w:rPr>
                <w:rFonts w:ascii="Sylfaen" w:hAnsi="Sylfaen"/>
              </w:rPr>
            </w:pPr>
          </w:p>
        </w:tc>
      </w:tr>
      <w:tr w:rsidR="009B29C2" w:rsidRPr="009B29C2" w:rsidTr="009B29C2">
        <w:trPr>
          <w:jc w:val="center"/>
        </w:trPr>
        <w:tc>
          <w:tcPr>
            <w:tcW w:w="720" w:type="dxa"/>
            <w:tcBorders>
              <w:top w:val="nil"/>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3259" w:type="dxa"/>
            <w:tcBorders>
              <w:top w:val="nil"/>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left="380" w:firstLine="0"/>
              <w:jc w:val="left"/>
              <w:rPr>
                <w:rFonts w:ascii="Sylfaen" w:hAnsi="Sylfaen"/>
                <w:color w:val="auto"/>
                <w:sz w:val="24"/>
                <w:szCs w:val="24"/>
              </w:rPr>
            </w:pPr>
            <w:r>
              <w:rPr>
                <w:rStyle w:val="Bodytext212pt0"/>
                <w:rFonts w:ascii="Sylfaen" w:hAnsi="Sylfaen"/>
              </w:rPr>
              <w:t>инициирующее</w:t>
            </w:r>
          </w:p>
          <w:p w:rsidR="009B29C2" w:rsidRDefault="009B29C2" w:rsidP="009B29C2">
            <w:pPr>
              <w:pStyle w:val="Bodytext20"/>
              <w:shd w:val="clear" w:color="auto" w:fill="auto"/>
              <w:spacing w:before="0" w:after="120" w:line="240" w:lineRule="auto"/>
              <w:ind w:left="380" w:firstLine="0"/>
              <w:jc w:val="left"/>
              <w:rPr>
                <w:rFonts w:ascii="Sylfaen" w:hAnsi="Sylfaen"/>
                <w:sz w:val="24"/>
                <w:szCs w:val="24"/>
              </w:rPr>
            </w:pPr>
            <w:r>
              <w:rPr>
                <w:rStyle w:val="Bodytext212pt0"/>
                <w:rFonts w:ascii="Sylfaen" w:hAnsi="Sylfaen"/>
              </w:rPr>
              <w:t>сообщение</w:t>
            </w:r>
          </w:p>
        </w:tc>
        <w:tc>
          <w:tcPr>
            <w:tcW w:w="5387" w:type="dxa"/>
            <w:tcBorders>
              <w:top w:val="nil"/>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измененные сведения о признании ТСЛП не находящимся под таможенным контролем </w:t>
            </w:r>
            <w:r>
              <w:rPr>
                <w:rStyle w:val="Bodytext212pt0"/>
                <w:rFonts w:ascii="Sylfaen" w:hAnsi="Sylfaen"/>
                <w:lang w:eastAsia="en-US" w:bidi="en-US"/>
              </w:rPr>
              <w:t>(</w:t>
            </w:r>
            <w:r>
              <w:rPr>
                <w:rStyle w:val="Bodytext212pt0"/>
                <w:rFonts w:ascii="Sylfaen" w:hAnsi="Sylfaen"/>
                <w:lang w:val="en-US" w:eastAsia="en-US" w:bidi="en-US"/>
              </w:rPr>
              <w:t>P</w:t>
            </w:r>
            <w:r>
              <w:rPr>
                <w:rStyle w:val="Bodytext212pt0"/>
                <w:rFonts w:ascii="Sylfaen" w:hAnsi="Sylfaen"/>
                <w:lang w:eastAsia="en-US" w:bidi="en-US"/>
              </w:rPr>
              <w:t>.</w:t>
            </w:r>
            <w:r>
              <w:rPr>
                <w:rStyle w:val="Bodytext212pt0"/>
                <w:rFonts w:ascii="Sylfaen" w:hAnsi="Sylfaen"/>
                <w:lang w:val="en-US" w:eastAsia="en-US" w:bidi="en-US"/>
              </w:rPr>
              <w:t>CP</w:t>
            </w:r>
            <w:r>
              <w:rPr>
                <w:rStyle w:val="Bodytext212pt0"/>
                <w:rFonts w:ascii="Sylfaen" w:hAnsi="Sylfaen"/>
                <w:lang w:eastAsia="en-US" w:bidi="en-US"/>
              </w:rPr>
              <w:t>.04.</w:t>
            </w:r>
            <w:r>
              <w:rPr>
                <w:rStyle w:val="Bodytext212pt0"/>
                <w:rFonts w:ascii="Sylfaen" w:hAnsi="Sylfaen"/>
                <w:lang w:val="en-US" w:eastAsia="en-US" w:bidi="en-US"/>
              </w:rPr>
              <w:t>MSG</w:t>
            </w:r>
            <w:r>
              <w:rPr>
                <w:rStyle w:val="Bodytext212pt0"/>
                <w:rFonts w:ascii="Sylfaen" w:hAnsi="Sylfaen"/>
                <w:lang w:eastAsia="en-US" w:bidi="en-US"/>
              </w:rPr>
              <w:t>.006)</w:t>
            </w:r>
          </w:p>
        </w:tc>
      </w:tr>
      <w:tr w:rsidR="009B29C2" w:rsidRPr="009B29C2" w:rsidTr="009B29C2">
        <w:trPr>
          <w:jc w:val="center"/>
        </w:trPr>
        <w:tc>
          <w:tcPr>
            <w:tcW w:w="720" w:type="dxa"/>
            <w:tcBorders>
              <w:top w:val="nil"/>
              <w:left w:val="single" w:sz="4" w:space="0" w:color="auto"/>
              <w:bottom w:val="single" w:sz="4" w:space="0" w:color="auto"/>
              <w:right w:val="nil"/>
            </w:tcBorders>
            <w:shd w:val="clear" w:color="auto" w:fill="FFFFFF"/>
          </w:tcPr>
          <w:p w:rsidR="009B29C2" w:rsidRDefault="009B29C2" w:rsidP="009B29C2">
            <w:pPr>
              <w:spacing w:after="120"/>
              <w:rPr>
                <w:rFonts w:ascii="Sylfaen" w:hAnsi="Sylfaen"/>
              </w:rPr>
            </w:pPr>
          </w:p>
        </w:tc>
        <w:tc>
          <w:tcPr>
            <w:tcW w:w="3259" w:type="dxa"/>
            <w:tcBorders>
              <w:top w:val="nil"/>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left="380" w:firstLine="0"/>
              <w:jc w:val="left"/>
              <w:rPr>
                <w:rFonts w:ascii="Sylfaen" w:hAnsi="Sylfaen"/>
                <w:sz w:val="24"/>
                <w:szCs w:val="24"/>
              </w:rPr>
            </w:pPr>
            <w:r>
              <w:rPr>
                <w:rStyle w:val="Bodytext212pt0"/>
                <w:rFonts w:ascii="Sylfaen" w:hAnsi="Sylfaen"/>
              </w:rPr>
              <w:t>ответное сообщение</w:t>
            </w:r>
          </w:p>
        </w:tc>
        <w:tc>
          <w:tcPr>
            <w:tcW w:w="5387" w:type="dxa"/>
            <w:tcBorders>
              <w:top w:val="nil"/>
              <w:left w:val="single" w:sz="4" w:space="0" w:color="auto"/>
              <w:bottom w:val="single" w:sz="4" w:space="0" w:color="auto"/>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уведомление об успешной обработке </w:t>
            </w:r>
            <w:r>
              <w:rPr>
                <w:rStyle w:val="Bodytext212pt0"/>
                <w:rFonts w:ascii="Sylfaen" w:hAnsi="Sylfaen"/>
                <w:lang w:eastAsia="en-US" w:bidi="en-US"/>
              </w:rPr>
              <w:t>(</w:t>
            </w:r>
            <w:r>
              <w:rPr>
                <w:rStyle w:val="Bodytext212pt0"/>
                <w:rFonts w:ascii="Sylfaen" w:hAnsi="Sylfaen"/>
                <w:lang w:val="en-US" w:eastAsia="en-US" w:bidi="en-US"/>
              </w:rPr>
              <w:t>P</w:t>
            </w:r>
            <w:r>
              <w:rPr>
                <w:rStyle w:val="Bodytext212pt0"/>
                <w:rFonts w:ascii="Sylfaen" w:hAnsi="Sylfaen"/>
                <w:lang w:eastAsia="en-US" w:bidi="en-US"/>
              </w:rPr>
              <w:t>.</w:t>
            </w:r>
            <w:r>
              <w:rPr>
                <w:rStyle w:val="Bodytext212pt0"/>
                <w:rFonts w:ascii="Sylfaen" w:hAnsi="Sylfaen"/>
                <w:lang w:val="en-US" w:eastAsia="en-US" w:bidi="en-US"/>
              </w:rPr>
              <w:t>CP</w:t>
            </w:r>
            <w:r>
              <w:rPr>
                <w:rStyle w:val="Bodytext212pt0"/>
                <w:rFonts w:ascii="Sylfaen" w:hAnsi="Sylfaen"/>
                <w:lang w:eastAsia="en-US" w:bidi="en-US"/>
              </w:rPr>
              <w:t>.04.</w:t>
            </w:r>
            <w:r>
              <w:rPr>
                <w:rStyle w:val="Bodytext212pt0"/>
                <w:rFonts w:ascii="Sylfaen" w:hAnsi="Sylfaen"/>
                <w:lang w:val="en-US" w:eastAsia="en-US" w:bidi="en-US"/>
              </w:rPr>
              <w:t>MSG</w:t>
            </w:r>
            <w:r>
              <w:rPr>
                <w:rStyle w:val="Bodytext212pt0"/>
                <w:rFonts w:ascii="Sylfaen" w:hAnsi="Sylfaen"/>
                <w:lang w:eastAsia="en-US" w:bidi="en-US"/>
              </w:rPr>
              <w:t>.007)</w:t>
            </w:r>
          </w:p>
        </w:tc>
      </w:tr>
      <w:tr w:rsidR="009B29C2" w:rsidRPr="009B29C2" w:rsidTr="009B29C2">
        <w:trPr>
          <w:jc w:val="center"/>
        </w:trPr>
        <w:tc>
          <w:tcPr>
            <w:tcW w:w="720"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240" w:firstLine="0"/>
              <w:jc w:val="left"/>
              <w:rPr>
                <w:rFonts w:ascii="Sylfaen" w:hAnsi="Sylfaen"/>
                <w:sz w:val="24"/>
                <w:szCs w:val="24"/>
              </w:rPr>
            </w:pPr>
            <w:r>
              <w:rPr>
                <w:rStyle w:val="Bodytext212pt0"/>
                <w:rFonts w:ascii="Sylfaen" w:hAnsi="Sylfaen"/>
              </w:rPr>
              <w:t>11</w:t>
            </w:r>
          </w:p>
        </w:tc>
        <w:tc>
          <w:tcPr>
            <w:tcW w:w="3259"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Параметры сообщений транзакции общего процесса:</w:t>
            </w:r>
          </w:p>
        </w:tc>
        <w:tc>
          <w:tcPr>
            <w:tcW w:w="5386" w:type="dxa"/>
            <w:tcBorders>
              <w:top w:val="single" w:sz="4" w:space="0" w:color="auto"/>
              <w:left w:val="single" w:sz="4" w:space="0" w:color="auto"/>
              <w:bottom w:val="nil"/>
              <w:right w:val="single" w:sz="4" w:space="0" w:color="auto"/>
            </w:tcBorders>
            <w:shd w:val="clear" w:color="auto" w:fill="FFFFFF"/>
          </w:tcPr>
          <w:p w:rsidR="009B29C2" w:rsidRDefault="009B29C2" w:rsidP="009B29C2">
            <w:pPr>
              <w:spacing w:after="120"/>
              <w:rPr>
                <w:rFonts w:ascii="Sylfaen" w:hAnsi="Sylfaen"/>
              </w:rPr>
            </w:pPr>
          </w:p>
        </w:tc>
      </w:tr>
      <w:tr w:rsidR="009B29C2" w:rsidRPr="009B29C2" w:rsidTr="009B29C2">
        <w:trPr>
          <w:jc w:val="center"/>
        </w:trPr>
        <w:tc>
          <w:tcPr>
            <w:tcW w:w="720" w:type="dxa"/>
            <w:tcBorders>
              <w:top w:val="nil"/>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3259" w:type="dxa"/>
            <w:tcBorders>
              <w:top w:val="nil"/>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left="400" w:firstLine="0"/>
              <w:jc w:val="left"/>
              <w:rPr>
                <w:rFonts w:ascii="Sylfaen" w:hAnsi="Sylfaen"/>
                <w:sz w:val="24"/>
                <w:szCs w:val="24"/>
              </w:rPr>
            </w:pPr>
            <w:r>
              <w:rPr>
                <w:rStyle w:val="Bodytext212pt0"/>
                <w:rFonts w:ascii="Sylfaen" w:hAnsi="Sylfaen"/>
              </w:rPr>
              <w:t>признак ЭЦП</w:t>
            </w:r>
          </w:p>
        </w:tc>
        <w:tc>
          <w:tcPr>
            <w:tcW w:w="5386" w:type="dxa"/>
            <w:tcBorders>
              <w:top w:val="nil"/>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rsidR="009B29C2" w:rsidRPr="009B29C2" w:rsidTr="009B29C2">
        <w:trPr>
          <w:jc w:val="center"/>
        </w:trPr>
        <w:tc>
          <w:tcPr>
            <w:tcW w:w="720" w:type="dxa"/>
            <w:tcBorders>
              <w:top w:val="nil"/>
              <w:left w:val="single" w:sz="4" w:space="0" w:color="auto"/>
              <w:bottom w:val="single" w:sz="4" w:space="0" w:color="auto"/>
              <w:right w:val="nil"/>
            </w:tcBorders>
            <w:shd w:val="clear" w:color="auto" w:fill="FFFFFF"/>
          </w:tcPr>
          <w:p w:rsidR="009B29C2" w:rsidRDefault="009B29C2" w:rsidP="009B29C2">
            <w:pPr>
              <w:spacing w:after="120"/>
              <w:rPr>
                <w:rFonts w:ascii="Sylfaen" w:hAnsi="Sylfaen"/>
              </w:rPr>
            </w:pPr>
          </w:p>
        </w:tc>
        <w:tc>
          <w:tcPr>
            <w:tcW w:w="3259" w:type="dxa"/>
            <w:tcBorders>
              <w:top w:val="nil"/>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400" w:firstLine="0"/>
              <w:jc w:val="left"/>
              <w:rPr>
                <w:rFonts w:ascii="Sylfaen" w:hAnsi="Sylfaen"/>
                <w:sz w:val="24"/>
                <w:szCs w:val="24"/>
              </w:rPr>
            </w:pPr>
            <w:r>
              <w:rPr>
                <w:rStyle w:val="Bodytext212pt0"/>
                <w:rFonts w:ascii="Sylfaen" w:hAnsi="Sylfaen"/>
              </w:rPr>
              <w:t>передача электронного документа с некорректной ЭЦП</w:t>
            </w:r>
          </w:p>
        </w:tc>
        <w:tc>
          <w:tcPr>
            <w:tcW w:w="5386" w:type="dxa"/>
            <w:tcBorders>
              <w:top w:val="nil"/>
              <w:left w:val="single" w:sz="4" w:space="0" w:color="auto"/>
              <w:bottom w:val="single" w:sz="4" w:space="0" w:color="auto"/>
              <w:right w:val="single" w:sz="4" w:space="0" w:color="auto"/>
            </w:tcBorders>
            <w:shd w:val="clear" w:color="auto" w:fill="FFFFFF"/>
          </w:tcPr>
          <w:p w:rsidR="009B29C2" w:rsidRDefault="009B29C2" w:rsidP="009B29C2">
            <w:pPr>
              <w:spacing w:after="120"/>
              <w:rPr>
                <w:rFonts w:ascii="Sylfaen" w:hAnsi="Sylfaen"/>
              </w:rPr>
            </w:pPr>
          </w:p>
        </w:tc>
      </w:tr>
    </w:tbl>
    <w:p w:rsidR="009B29C2" w:rsidRDefault="009B29C2" w:rsidP="009B29C2">
      <w:pPr>
        <w:spacing w:after="120"/>
        <w:rPr>
          <w:rFonts w:ascii="Sylfaen" w:hAnsi="Sylfaen"/>
        </w:rPr>
      </w:pPr>
    </w:p>
    <w:p w:rsidR="009B29C2" w:rsidRDefault="009B29C2" w:rsidP="009B29C2">
      <w:pPr>
        <w:spacing w:after="120"/>
        <w:rPr>
          <w:rFonts w:ascii="Sylfaen" w:hAnsi="Sylfaen"/>
        </w:rPr>
      </w:pPr>
    </w:p>
    <w:p w:rsidR="009B29C2" w:rsidRDefault="009B29C2" w:rsidP="009B29C2">
      <w:pPr>
        <w:pStyle w:val="Bodytext20"/>
        <w:shd w:val="clear" w:color="auto" w:fill="auto"/>
        <w:spacing w:before="0" w:after="120" w:line="240" w:lineRule="auto"/>
        <w:ind w:left="2620" w:right="660"/>
        <w:jc w:val="left"/>
        <w:rPr>
          <w:rFonts w:ascii="Sylfaen" w:hAnsi="Sylfaen"/>
          <w:sz w:val="24"/>
          <w:szCs w:val="24"/>
        </w:rPr>
      </w:pPr>
      <w:r>
        <w:rPr>
          <w:rFonts w:ascii="Sylfaen" w:hAnsi="Sylfaen"/>
          <w:sz w:val="24"/>
          <w:szCs w:val="24"/>
          <w:lang w:eastAsia="en-US" w:bidi="en-US"/>
        </w:rPr>
        <w:t xml:space="preserve">7. </w:t>
      </w:r>
      <w:r>
        <w:rPr>
          <w:rFonts w:ascii="Sylfaen" w:hAnsi="Sylfaen"/>
          <w:sz w:val="24"/>
          <w:szCs w:val="24"/>
        </w:rPr>
        <w:t xml:space="preserve">Транзакция общего процесса «Запрос сведений о временном ввозе ТСЛП» </w:t>
      </w:r>
      <w:r>
        <w:rPr>
          <w:rFonts w:ascii="Sylfaen" w:hAnsi="Sylfaen"/>
          <w:sz w:val="24"/>
          <w:szCs w:val="24"/>
          <w:lang w:eastAsia="en-US" w:bidi="en-US"/>
        </w:rPr>
        <w:t>(</w:t>
      </w:r>
      <w:r>
        <w:rPr>
          <w:rFonts w:ascii="Sylfaen" w:hAnsi="Sylfaen"/>
          <w:sz w:val="24"/>
          <w:szCs w:val="24"/>
          <w:lang w:val="en-US" w:eastAsia="en-US" w:bidi="en-US"/>
        </w:rPr>
        <w:t>P</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.04.</w:t>
      </w:r>
      <w:r>
        <w:rPr>
          <w:rFonts w:ascii="Sylfaen" w:hAnsi="Sylfaen"/>
          <w:sz w:val="24"/>
          <w:szCs w:val="24"/>
          <w:lang w:val="en-US" w:eastAsia="en-US" w:bidi="en-US"/>
        </w:rPr>
        <w:t>TRN</w:t>
      </w:r>
      <w:r>
        <w:rPr>
          <w:rFonts w:ascii="Sylfaen" w:hAnsi="Sylfaen"/>
          <w:sz w:val="24"/>
          <w:szCs w:val="24"/>
          <w:lang w:eastAsia="en-US" w:bidi="en-US"/>
        </w:rPr>
        <w:t>.007)</w:t>
      </w:r>
    </w:p>
    <w:p w:rsidR="009B29C2" w:rsidRP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lang w:eastAsia="en-US" w:bidi="en-US"/>
        </w:rPr>
        <w:t xml:space="preserve">24. </w:t>
      </w:r>
      <w:r>
        <w:rPr>
          <w:rFonts w:ascii="Sylfaen" w:hAnsi="Sylfaen"/>
          <w:sz w:val="24"/>
          <w:szCs w:val="24"/>
        </w:rPr>
        <w:t xml:space="preserve">Транзакция общего процесса «Запрос сведений о временном ввозе ТСЛП» </w:t>
      </w:r>
      <w:r>
        <w:rPr>
          <w:rFonts w:ascii="Sylfaen" w:hAnsi="Sylfaen"/>
          <w:sz w:val="24"/>
          <w:szCs w:val="24"/>
          <w:lang w:eastAsia="en-US" w:bidi="en-US"/>
        </w:rPr>
        <w:t>(</w:t>
      </w:r>
      <w:r>
        <w:rPr>
          <w:rFonts w:ascii="Sylfaen" w:hAnsi="Sylfaen"/>
          <w:sz w:val="24"/>
          <w:szCs w:val="24"/>
          <w:lang w:val="en-US" w:eastAsia="en-US" w:bidi="en-US"/>
        </w:rPr>
        <w:t>P</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.04.</w:t>
      </w:r>
      <w:r>
        <w:rPr>
          <w:rFonts w:ascii="Sylfaen" w:hAnsi="Sylfaen"/>
          <w:sz w:val="24"/>
          <w:szCs w:val="24"/>
          <w:lang w:val="en-US" w:eastAsia="en-US" w:bidi="en-US"/>
        </w:rPr>
        <w:t>TRN</w:t>
      </w:r>
      <w:r>
        <w:rPr>
          <w:rFonts w:ascii="Sylfaen" w:hAnsi="Sylfaen"/>
          <w:sz w:val="24"/>
          <w:szCs w:val="24"/>
          <w:lang w:eastAsia="en-US" w:bidi="en-US"/>
        </w:rPr>
        <w:t xml:space="preserve">.007) </w:t>
      </w:r>
      <w:r>
        <w:rPr>
          <w:rFonts w:ascii="Sylfaen" w:hAnsi="Sylfaen"/>
          <w:sz w:val="24"/>
          <w:szCs w:val="24"/>
        </w:rPr>
        <w:t>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13. Параметры транзакции общего процесса приведены в таблице 14.</w:t>
      </w:r>
    </w:p>
    <w:p w:rsidR="009B29C2" w:rsidRDefault="00115539" w:rsidP="009B29C2">
      <w:pPr>
        <w:pStyle w:val="Bodytext20"/>
        <w:shd w:val="clear" w:color="auto" w:fill="auto"/>
        <w:spacing w:before="0" w:after="120" w:line="240" w:lineRule="auto"/>
        <w:ind w:firstLine="0"/>
        <w:rPr>
          <w:rFonts w:ascii="Sylfaen" w:hAnsi="Sylfaen"/>
        </w:rPr>
      </w:pPr>
      <w:r>
        <w:rPr>
          <w:rFonts w:ascii="Sylfaen" w:hAnsi="Sylfaen"/>
          <w:noProof/>
          <w:lang w:val="en-US" w:eastAsia="en-US" w:bidi="ar-SA"/>
        </w:rPr>
        <w:pict>
          <v:group id="_x0000_s1374" style="position:absolute;left:0;text-align:left;margin-left:12.35pt;margin-top:1.35pt;width:435.75pt;height:240pt;z-index:251911168" coordorigin="1665,8310" coordsize="8715,4800">
            <v:rect id="_x0000_s1362" style="position:absolute;left:3645;top:8310;width:2655;height:375;v-text-anchor:middle" stroked="f">
              <v:textbox inset="0,0,0,0">
                <w:txbxContent>
                  <w:p w:rsidR="004C6649" w:rsidRPr="004C6649" w:rsidRDefault="004C6649" w:rsidP="004C6649">
                    <w:pPr>
                      <w:jc w:val="center"/>
                      <w:rPr>
                        <w:rFonts w:ascii="Sylfaen" w:hAnsi="Sylfaen"/>
                        <w:sz w:val="18"/>
                        <w:szCs w:val="15"/>
                      </w:rPr>
                    </w:pPr>
                    <w:r w:rsidRPr="004C6649">
                      <w:rPr>
                        <w:rFonts w:ascii="Sylfaen" w:hAnsi="Sylfaen"/>
                        <w:sz w:val="18"/>
                        <w:szCs w:val="15"/>
                      </w:rPr>
                      <w:t>: Инициатор</w:t>
                    </w:r>
                  </w:p>
                </w:txbxContent>
              </v:textbox>
            </v:rect>
            <v:rect id="_x0000_s1363" style="position:absolute;left:7650;top:8310;width:2730;height:375;v-text-anchor:middle" stroked="f">
              <v:textbox inset="0,0,0,0">
                <w:txbxContent>
                  <w:p w:rsidR="004C6649" w:rsidRPr="004C6649" w:rsidRDefault="004C6649" w:rsidP="004C6649">
                    <w:pPr>
                      <w:jc w:val="center"/>
                      <w:rPr>
                        <w:rFonts w:ascii="Sylfaen" w:hAnsi="Sylfaen"/>
                        <w:sz w:val="18"/>
                        <w:szCs w:val="15"/>
                      </w:rPr>
                    </w:pPr>
                    <w:r w:rsidRPr="004C6649">
                      <w:rPr>
                        <w:rFonts w:ascii="Sylfaen" w:hAnsi="Sylfaen"/>
                        <w:sz w:val="18"/>
                        <w:szCs w:val="15"/>
                      </w:rPr>
                      <w:t>: Респондент</w:t>
                    </w:r>
                  </w:p>
                </w:txbxContent>
              </v:textbox>
            </v:rect>
            <v:rect id="_x0000_s1364" style="position:absolute;left:1980;top:9225;width:1065;height:570;v-text-anchor:middle" stroked="f">
              <v:textbox inset="0,0,0,0">
                <w:txbxContent>
                  <w:p w:rsidR="004C6649" w:rsidRPr="004C6649" w:rsidRDefault="004C6649" w:rsidP="004C6649">
                    <w:pPr>
                      <w:jc w:val="center"/>
                      <w:rPr>
                        <w:rFonts w:ascii="Sylfaen" w:hAnsi="Sylfaen"/>
                        <w:sz w:val="18"/>
                        <w:szCs w:val="15"/>
                      </w:rPr>
                    </w:pPr>
                    <w:r w:rsidRPr="004C6649">
                      <w:rPr>
                        <w:rFonts w:ascii="Sylfaen" w:hAnsi="Sylfaen"/>
                        <w:sz w:val="18"/>
                        <w:szCs w:val="15"/>
                      </w:rPr>
                      <w:t>Ошибка контроля</w:t>
                    </w:r>
                  </w:p>
                </w:txbxContent>
              </v:textbox>
            </v:rect>
            <v:rect id="_x0000_s1365" style="position:absolute;left:2805;top:12330;width:765;height:420;v-text-anchor:middle" stroked="f">
              <v:textbox inset="0,0,0,0">
                <w:txbxContent>
                  <w:p w:rsidR="004C6649" w:rsidRPr="004C6649" w:rsidRDefault="004C6649" w:rsidP="004C6649">
                    <w:pPr>
                      <w:jc w:val="center"/>
                      <w:rPr>
                        <w:rFonts w:ascii="Sylfaen" w:hAnsi="Sylfaen"/>
                        <w:sz w:val="18"/>
                        <w:szCs w:val="15"/>
                      </w:rPr>
                    </w:pPr>
                    <w:r w:rsidRPr="004C6649">
                      <w:rPr>
                        <w:rFonts w:ascii="Sylfaen" w:hAnsi="Sylfaen"/>
                        <w:sz w:val="18"/>
                        <w:szCs w:val="15"/>
                      </w:rPr>
                      <w:t>Успех</w:t>
                    </w:r>
                  </w:p>
                </w:txbxContent>
              </v:textbox>
            </v:rect>
            <v:rect id="_x0000_s1366" style="position:absolute;left:4920;top:12870;width:765;height:240;v-text-anchor:middle" stroked="f">
              <v:textbox inset="0,0,0,0">
                <w:txbxContent>
                  <w:p w:rsidR="004C6649" w:rsidRPr="004C6649" w:rsidRDefault="004C6649" w:rsidP="004C6649">
                    <w:pPr>
                      <w:jc w:val="center"/>
                      <w:rPr>
                        <w:rFonts w:ascii="Sylfaen" w:hAnsi="Sylfaen"/>
                        <w:sz w:val="18"/>
                        <w:szCs w:val="15"/>
                      </w:rPr>
                    </w:pPr>
                    <w:r w:rsidRPr="004C6649">
                      <w:rPr>
                        <w:rFonts w:ascii="Sylfaen" w:hAnsi="Sylfaen"/>
                        <w:sz w:val="18"/>
                        <w:szCs w:val="15"/>
                      </w:rPr>
                      <w:t>Успех</w:t>
                    </w:r>
                  </w:p>
                </w:txbxContent>
              </v:textbox>
            </v:rect>
            <v:rect id="_x0000_s1367" style="position:absolute;left:3195;top:9555;width:2085;height:810;v-text-anchor:middle" stroked="f">
              <v:textbox inset="0,0,0,0">
                <w:txbxContent>
                  <w:p w:rsidR="004C6649" w:rsidRPr="004C6649" w:rsidRDefault="004A6924" w:rsidP="004C6649">
                    <w:pPr>
                      <w:jc w:val="center"/>
                      <w:rPr>
                        <w:rFonts w:ascii="Sylfaen" w:hAnsi="Sylfaen"/>
                        <w:sz w:val="18"/>
                        <w:szCs w:val="15"/>
                      </w:rPr>
                    </w:pPr>
                    <w:r w:rsidRPr="004A6924">
                      <w:rPr>
                        <w:rFonts w:ascii="Sylfaen" w:hAnsi="Sylfaen"/>
                        <w:sz w:val="18"/>
                        <w:szCs w:val="15"/>
                      </w:rPr>
                      <w:t>Запрос сведений о временном ввозе ТСЛП</w:t>
                    </w:r>
                  </w:p>
                </w:txbxContent>
              </v:textbox>
            </v:rect>
            <v:rect id="_x0000_s1368" style="position:absolute;left:8115;top:9555;width:2265;height:810;v-text-anchor:middle" stroked="f">
              <v:textbox inset="0,0,0,0">
                <w:txbxContent>
                  <w:p w:rsidR="004C6649" w:rsidRPr="004C6649" w:rsidRDefault="004A6924" w:rsidP="004C6649">
                    <w:pPr>
                      <w:jc w:val="center"/>
                      <w:rPr>
                        <w:rFonts w:ascii="Sylfaen" w:hAnsi="Sylfaen"/>
                        <w:sz w:val="18"/>
                        <w:szCs w:val="15"/>
                      </w:rPr>
                    </w:pPr>
                    <w:r w:rsidRPr="004A6924">
                      <w:rPr>
                        <w:rFonts w:ascii="Sylfaen" w:hAnsi="Sylfaen"/>
                        <w:sz w:val="18"/>
                        <w:szCs w:val="15"/>
                      </w:rPr>
                      <w:t>Обработка и представление сведений о временном ввозе ТСЛП</w:t>
                    </w:r>
                  </w:p>
                </w:txbxContent>
              </v:textbox>
            </v:rect>
            <v:rect id="_x0000_s1369" style="position:absolute;left:5490;top:8925;width:2490;height:630;v-text-anchor:middle" stroked="f">
              <v:textbox inset="0,0,0,0">
                <w:txbxContent>
                  <w:p w:rsidR="004C6649" w:rsidRPr="004A6924" w:rsidRDefault="004A6924" w:rsidP="004A6924">
                    <w:pPr>
                      <w:jc w:val="center"/>
                      <w:rPr>
                        <w:rFonts w:ascii="Sylfaen" w:hAnsi="Sylfaen"/>
                        <w:sz w:val="18"/>
                        <w:szCs w:val="15"/>
                      </w:rPr>
                    </w:pPr>
                    <w:r w:rsidRPr="004A6924">
                      <w:rPr>
                        <w:rFonts w:ascii="Sylfaen" w:hAnsi="Sylfaen"/>
                        <w:sz w:val="18"/>
                        <w:szCs w:val="15"/>
                      </w:rPr>
                      <w:t>Запрос сведений о врем ;нном ввозе ТСЛП (RCP.04.MSG.008)</w:t>
                    </w:r>
                  </w:p>
                </w:txbxContent>
              </v:textbox>
            </v:rect>
            <v:rect id="_x0000_s1370" style="position:absolute;left:5490;top:9660;width:2490;height:630;v-text-anchor:middle" stroked="f">
              <v:textbox inset="0,0,0,0">
                <w:txbxContent>
                  <w:p w:rsidR="004C6649" w:rsidRPr="004A6924" w:rsidRDefault="004A6924" w:rsidP="004A6924">
                    <w:pPr>
                      <w:jc w:val="center"/>
                      <w:rPr>
                        <w:rFonts w:ascii="Sylfaen" w:hAnsi="Sylfaen"/>
                        <w:sz w:val="18"/>
                        <w:szCs w:val="15"/>
                      </w:rPr>
                    </w:pPr>
                    <w:r w:rsidRPr="004A6924">
                      <w:rPr>
                        <w:rFonts w:ascii="Sylfaen" w:hAnsi="Sylfaen"/>
                        <w:sz w:val="18"/>
                        <w:szCs w:val="15"/>
                      </w:rPr>
                      <w:t>Сведения о времен</w:t>
                    </w:r>
                    <w:r>
                      <w:rPr>
                        <w:rFonts w:ascii="Sylfaen" w:hAnsi="Sylfaen"/>
                        <w:sz w:val="18"/>
                        <w:szCs w:val="15"/>
                      </w:rPr>
                      <w:t>ном</w:t>
                    </w:r>
                    <w:r w:rsidRPr="004A6924">
                      <w:rPr>
                        <w:rFonts w:ascii="Sylfaen" w:hAnsi="Sylfaen"/>
                        <w:sz w:val="18"/>
                        <w:szCs w:val="15"/>
                      </w:rPr>
                      <w:t xml:space="preserve"> ввозе ТСЛП (P.CP.04.MS G.009)</w:t>
                    </w:r>
                  </w:p>
                </w:txbxContent>
              </v:textbox>
            </v:rect>
            <v:rect id="_x0000_s1371" style="position:absolute;left:5490;top:10365;width:2490;height:630;v-text-anchor:middle" stroked="f">
              <v:textbox inset="0,0,0,0">
                <w:txbxContent>
                  <w:p w:rsidR="004C6649" w:rsidRPr="004A6924" w:rsidRDefault="004A6924" w:rsidP="004C6649">
                    <w:pPr>
                      <w:jc w:val="center"/>
                      <w:rPr>
                        <w:rFonts w:ascii="Sylfaen" w:hAnsi="Sylfaen"/>
                        <w:sz w:val="18"/>
                        <w:szCs w:val="15"/>
                      </w:rPr>
                    </w:pPr>
                    <w:r w:rsidRPr="004A6924">
                      <w:rPr>
                        <w:rFonts w:ascii="Sylfaen" w:hAnsi="Sylfaen"/>
                        <w:sz w:val="18"/>
                        <w:szCs w:val="15"/>
                      </w:rPr>
                      <w:t>Уведомление об отсутствии сведений (P.CP.04.MSG.012)</w:t>
                    </w:r>
                  </w:p>
                </w:txbxContent>
              </v:textbox>
            </v:rect>
            <v:rect id="_x0000_s1372" style="position:absolute;left:1665;top:10995;width:3180;height:465;v-text-anchor:middle" stroked="f">
              <v:textbox inset="0,0,0,0">
                <w:txbxContent>
                  <w:p w:rsidR="004C6649" w:rsidRPr="004A6924" w:rsidRDefault="004A6924" w:rsidP="004A6924">
                    <w:pPr>
                      <w:jc w:val="center"/>
                      <w:rPr>
                        <w:rFonts w:ascii="Sylfaen" w:hAnsi="Sylfaen"/>
                        <w:sz w:val="18"/>
                        <w:szCs w:val="15"/>
                      </w:rPr>
                    </w:pPr>
                    <w:r w:rsidRPr="004A6924">
                      <w:rPr>
                        <w:rFonts w:ascii="Sylfaen" w:hAnsi="Sylfaen"/>
                        <w:sz w:val="18"/>
                        <w:szCs w:val="15"/>
                      </w:rPr>
                      <w:t>: Сведения о временном ввозе ТСЛП [сведения представлены]</w:t>
                    </w:r>
                  </w:p>
                </w:txbxContent>
              </v:textbox>
            </v:rect>
            <v:rect id="_x0000_s1373" style="position:absolute;left:3750;top:11700;width:3180;height:540;v-text-anchor:middle" stroked="f">
              <v:textbox inset="0,0,0,0">
                <w:txbxContent>
                  <w:p w:rsidR="004A6924" w:rsidRPr="004A6924" w:rsidRDefault="004A6924" w:rsidP="004A6924">
                    <w:pPr>
                      <w:jc w:val="center"/>
                      <w:rPr>
                        <w:rFonts w:ascii="Sylfaen" w:hAnsi="Sylfaen"/>
                        <w:sz w:val="18"/>
                        <w:szCs w:val="15"/>
                      </w:rPr>
                    </w:pPr>
                    <w:r w:rsidRPr="004A6924">
                      <w:rPr>
                        <w:rFonts w:ascii="Sylfaen" w:hAnsi="Sylfaen"/>
                        <w:sz w:val="18"/>
                        <w:szCs w:val="15"/>
                      </w:rPr>
                      <w:t>: Сведения о временном ввозе ТСЛП [сведения отсутствуют]</w:t>
                    </w:r>
                  </w:p>
                  <w:p w:rsidR="004C6649" w:rsidRPr="004A6924" w:rsidRDefault="004C6649" w:rsidP="004A6924">
                    <w:pPr>
                      <w:jc w:val="center"/>
                      <w:rPr>
                        <w:rFonts w:ascii="Sylfaen" w:hAnsi="Sylfaen"/>
                        <w:sz w:val="18"/>
                        <w:szCs w:val="15"/>
                      </w:rPr>
                    </w:pPr>
                  </w:p>
                </w:txbxContent>
              </v:textbox>
            </v:rect>
          </v:group>
        </w:pict>
      </w:r>
      <w:r w:rsidR="009B29C2">
        <w:rPr>
          <w:rFonts w:ascii="Sylfaen" w:hAnsi="Sylfaen"/>
          <w:noProof/>
          <w:lang w:val="en-US" w:eastAsia="en-US" w:bidi="ar-SA"/>
        </w:rPr>
        <w:drawing>
          <wp:inline distT="0" distB="0" distL="0" distR="0">
            <wp:extent cx="5883275" cy="3122930"/>
            <wp:effectExtent l="19050" t="0" r="3175" b="0"/>
            <wp:docPr id="26" name="Picture 26" descr="C:\Documents and Settings\tc16\Desktop\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Documents and Settings\tc16\Desktop\media\image3.jpeg"/>
                    <pic:cNvPicPr>
                      <a:picLocks noChangeAspect="1" noChangeArrowheads="1"/>
                    </pic:cNvPicPr>
                  </pic:nvPicPr>
                  <pic:blipFill>
                    <a:blip r:embed="rId35" r:link="rId36" cstate="print"/>
                    <a:srcRect/>
                    <a:stretch>
                      <a:fillRect/>
                    </a:stretch>
                  </pic:blipFill>
                  <pic:spPr bwMode="auto">
                    <a:xfrm>
                      <a:off x="0" y="0"/>
                      <a:ext cx="5883275" cy="3122930"/>
                    </a:xfrm>
                    <a:prstGeom prst="rect">
                      <a:avLst/>
                    </a:prstGeom>
                    <a:noFill/>
                    <a:ln w="9525">
                      <a:noFill/>
                      <a:miter lim="800000"/>
                      <a:headEnd/>
                      <a:tailEnd/>
                    </a:ln>
                  </pic:spPr>
                </pic:pic>
              </a:graphicData>
            </a:graphic>
          </wp:inline>
        </w:drawing>
      </w:r>
    </w:p>
    <w:p w:rsidR="009B29C2" w:rsidRDefault="009B29C2" w:rsidP="009B29C2">
      <w:pPr>
        <w:pStyle w:val="Picturecaption0"/>
        <w:shd w:val="clear" w:color="auto" w:fill="auto"/>
        <w:spacing w:after="120" w:line="240" w:lineRule="auto"/>
        <w:rPr>
          <w:rFonts w:ascii="Sylfaen" w:hAnsi="Sylfaen"/>
        </w:rPr>
      </w:pPr>
      <w:r>
        <w:rPr>
          <w:rFonts w:ascii="Sylfaen" w:hAnsi="Sylfaen"/>
        </w:rPr>
        <w:t xml:space="preserve">Рис. 13. Схема выполнения транзакции общего процесса «Запрос сведений о временном ввозе ТСЛП» </w:t>
      </w:r>
      <w:r>
        <w:rPr>
          <w:rFonts w:ascii="Sylfaen" w:hAnsi="Sylfaen"/>
          <w:lang w:eastAsia="en-US" w:bidi="en-US"/>
        </w:rPr>
        <w:t>(</w:t>
      </w:r>
      <w:r>
        <w:rPr>
          <w:rFonts w:ascii="Sylfaen" w:hAnsi="Sylfaen"/>
          <w:lang w:val="en-US" w:eastAsia="en-US" w:bidi="en-US"/>
        </w:rPr>
        <w:t>P</w:t>
      </w:r>
      <w:r>
        <w:rPr>
          <w:rFonts w:ascii="Sylfaen" w:hAnsi="Sylfaen"/>
          <w:lang w:eastAsia="en-US" w:bidi="en-US"/>
        </w:rPr>
        <w:t>.</w:t>
      </w:r>
      <w:r>
        <w:rPr>
          <w:rFonts w:ascii="Sylfaen" w:hAnsi="Sylfaen"/>
          <w:lang w:val="en-US" w:eastAsia="en-US" w:bidi="en-US"/>
        </w:rPr>
        <w:t>CP</w:t>
      </w:r>
      <w:r>
        <w:rPr>
          <w:rFonts w:ascii="Sylfaen" w:hAnsi="Sylfaen"/>
          <w:lang w:eastAsia="en-US" w:bidi="en-US"/>
        </w:rPr>
        <w:t>.04.</w:t>
      </w:r>
      <w:r>
        <w:rPr>
          <w:rFonts w:ascii="Sylfaen" w:hAnsi="Sylfaen"/>
          <w:lang w:val="en-US" w:eastAsia="en-US" w:bidi="en-US"/>
        </w:rPr>
        <w:t>TRN</w:t>
      </w:r>
      <w:r>
        <w:rPr>
          <w:rFonts w:ascii="Sylfaen" w:hAnsi="Sylfaen"/>
          <w:lang w:eastAsia="en-US" w:bidi="en-US"/>
        </w:rPr>
        <w:t>.007)</w:t>
      </w:r>
    </w:p>
    <w:p w:rsidR="009B29C2" w:rsidRDefault="009B29C2" w:rsidP="009B29C2">
      <w:pPr>
        <w:spacing w:after="120"/>
        <w:rPr>
          <w:rFonts w:ascii="Sylfaen" w:hAnsi="Sylfaen"/>
        </w:rPr>
      </w:pPr>
    </w:p>
    <w:p w:rsidR="009B29C2" w:rsidRDefault="009B29C2" w:rsidP="009B29C2">
      <w:pPr>
        <w:pStyle w:val="Bodytext20"/>
        <w:shd w:val="clear" w:color="auto" w:fill="auto"/>
        <w:spacing w:before="0" w:after="120" w:line="240" w:lineRule="auto"/>
        <w:ind w:firstLine="0"/>
        <w:jc w:val="right"/>
        <w:rPr>
          <w:rFonts w:ascii="Sylfaen" w:hAnsi="Sylfaen"/>
          <w:sz w:val="24"/>
          <w:szCs w:val="24"/>
        </w:rPr>
      </w:pPr>
      <w:r>
        <w:rPr>
          <w:rFonts w:ascii="Sylfaen" w:hAnsi="Sylfaen"/>
          <w:sz w:val="24"/>
          <w:szCs w:val="24"/>
        </w:rPr>
        <w:t>Таблица 14</w:t>
      </w:r>
    </w:p>
    <w:p w:rsidR="009B29C2" w:rsidRDefault="009B29C2" w:rsidP="009B29C2">
      <w:pPr>
        <w:pStyle w:val="Bodytext20"/>
        <w:shd w:val="clear" w:color="auto" w:fill="auto"/>
        <w:spacing w:before="0" w:after="120" w:line="240" w:lineRule="auto"/>
        <w:ind w:left="1134" w:right="1126" w:firstLine="0"/>
        <w:jc w:val="center"/>
        <w:rPr>
          <w:rFonts w:ascii="Sylfaen" w:hAnsi="Sylfaen"/>
          <w:sz w:val="24"/>
          <w:szCs w:val="24"/>
        </w:rPr>
      </w:pPr>
      <w:r>
        <w:rPr>
          <w:rFonts w:ascii="Sylfaen" w:hAnsi="Sylfaen"/>
          <w:sz w:val="24"/>
          <w:szCs w:val="24"/>
        </w:rPr>
        <w:t xml:space="preserve">Описание транзакции общего процесса «Запрос сведений о временном ввозе ТСЛП» </w:t>
      </w:r>
      <w:r>
        <w:rPr>
          <w:rFonts w:ascii="Sylfaen" w:hAnsi="Sylfaen"/>
          <w:sz w:val="24"/>
          <w:szCs w:val="24"/>
          <w:lang w:eastAsia="en-US" w:bidi="en-US"/>
        </w:rPr>
        <w:t>(</w:t>
      </w:r>
      <w:r>
        <w:rPr>
          <w:rFonts w:ascii="Sylfaen" w:hAnsi="Sylfaen"/>
          <w:sz w:val="24"/>
          <w:szCs w:val="24"/>
          <w:lang w:val="en-US" w:eastAsia="en-US" w:bidi="en-US"/>
        </w:rPr>
        <w:t>P</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.04.</w:t>
      </w:r>
      <w:r>
        <w:rPr>
          <w:rFonts w:ascii="Sylfaen" w:hAnsi="Sylfaen"/>
          <w:sz w:val="24"/>
          <w:szCs w:val="24"/>
          <w:lang w:val="en-US" w:eastAsia="en-US" w:bidi="en-US"/>
        </w:rPr>
        <w:t>TRN</w:t>
      </w:r>
      <w:r>
        <w:rPr>
          <w:rFonts w:ascii="Sylfaen" w:hAnsi="Sylfaen"/>
          <w:sz w:val="24"/>
          <w:szCs w:val="24"/>
          <w:lang w:eastAsia="en-US" w:bidi="en-US"/>
        </w:rPr>
        <w:t>.007)</w:t>
      </w:r>
    </w:p>
    <w:tbl>
      <w:tblPr>
        <w:tblOverlap w:val="never"/>
        <w:tblW w:w="9375" w:type="dxa"/>
        <w:jc w:val="center"/>
        <w:tblLayout w:type="fixed"/>
        <w:tblCellMar>
          <w:left w:w="10" w:type="dxa"/>
          <w:right w:w="10" w:type="dxa"/>
        </w:tblCellMar>
        <w:tblLook w:val="04A0" w:firstRow="1" w:lastRow="0" w:firstColumn="1" w:lastColumn="0" w:noHBand="0" w:noVBand="1"/>
      </w:tblPr>
      <w:tblGrid>
        <w:gridCol w:w="726"/>
        <w:gridCol w:w="3249"/>
        <w:gridCol w:w="5400"/>
      </w:tblGrid>
      <w:tr w:rsidR="009B29C2" w:rsidTr="009B29C2">
        <w:trPr>
          <w:jc w:val="center"/>
        </w:trPr>
        <w:tc>
          <w:tcPr>
            <w:tcW w:w="726"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300" w:firstLine="0"/>
              <w:jc w:val="left"/>
              <w:rPr>
                <w:rFonts w:ascii="Sylfaen" w:hAnsi="Sylfaen"/>
                <w:color w:val="auto"/>
                <w:sz w:val="24"/>
                <w:szCs w:val="24"/>
              </w:rPr>
            </w:pPr>
            <w:r>
              <w:rPr>
                <w:rStyle w:val="Bodytext212pt0"/>
                <w:rFonts w:ascii="Sylfaen" w:hAnsi="Sylfaen"/>
              </w:rPr>
              <w:t>№</w:t>
            </w:r>
          </w:p>
          <w:p w:rsidR="009B29C2" w:rsidRDefault="009B29C2" w:rsidP="009B29C2">
            <w:pPr>
              <w:pStyle w:val="Bodytext20"/>
              <w:shd w:val="clear" w:color="auto" w:fill="auto"/>
              <w:spacing w:before="0" w:after="120" w:line="240" w:lineRule="auto"/>
              <w:ind w:left="300" w:firstLine="0"/>
              <w:jc w:val="left"/>
              <w:rPr>
                <w:rFonts w:ascii="Sylfaen" w:hAnsi="Sylfaen"/>
                <w:sz w:val="24"/>
                <w:szCs w:val="24"/>
              </w:rPr>
            </w:pPr>
            <w:r>
              <w:rPr>
                <w:rStyle w:val="Bodytext212pt0"/>
                <w:rFonts w:ascii="Sylfaen" w:hAnsi="Sylfaen"/>
              </w:rPr>
              <w:t>п/п</w:t>
            </w:r>
          </w:p>
        </w:tc>
        <w:tc>
          <w:tcPr>
            <w:tcW w:w="32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Обязательный элемент</w:t>
            </w:r>
          </w:p>
        </w:tc>
        <w:tc>
          <w:tcPr>
            <w:tcW w:w="5401" w:type="dxa"/>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Описание</w:t>
            </w:r>
          </w:p>
        </w:tc>
      </w:tr>
      <w:tr w:rsidR="009B29C2" w:rsidTr="009B29C2">
        <w:trPr>
          <w:jc w:val="center"/>
        </w:trPr>
        <w:tc>
          <w:tcPr>
            <w:tcW w:w="726"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right="320" w:firstLine="0"/>
              <w:jc w:val="right"/>
              <w:rPr>
                <w:rFonts w:ascii="Sylfaen" w:hAnsi="Sylfaen"/>
                <w:sz w:val="24"/>
                <w:szCs w:val="24"/>
              </w:rPr>
            </w:pPr>
            <w:r>
              <w:rPr>
                <w:rStyle w:val="Bodytext212pt0"/>
                <w:rFonts w:ascii="Sylfaen" w:hAnsi="Sylfaen"/>
              </w:rPr>
              <w:t>1</w:t>
            </w:r>
          </w:p>
        </w:tc>
        <w:tc>
          <w:tcPr>
            <w:tcW w:w="3250"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2</w:t>
            </w:r>
          </w:p>
        </w:tc>
        <w:tc>
          <w:tcPr>
            <w:tcW w:w="5401"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3</w:t>
            </w:r>
          </w:p>
        </w:tc>
      </w:tr>
      <w:tr w:rsidR="009B29C2" w:rsidTr="009B29C2">
        <w:trPr>
          <w:jc w:val="center"/>
        </w:trPr>
        <w:tc>
          <w:tcPr>
            <w:tcW w:w="726"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right="320" w:firstLine="0"/>
              <w:jc w:val="right"/>
              <w:rPr>
                <w:rFonts w:ascii="Sylfaen" w:hAnsi="Sylfaen"/>
                <w:sz w:val="24"/>
                <w:szCs w:val="24"/>
              </w:rPr>
            </w:pPr>
            <w:r>
              <w:rPr>
                <w:rStyle w:val="Bodytext212pt0"/>
                <w:rFonts w:ascii="Sylfaen" w:hAnsi="Sylfaen"/>
              </w:rPr>
              <w:t>1</w:t>
            </w:r>
          </w:p>
        </w:tc>
        <w:tc>
          <w:tcPr>
            <w:tcW w:w="3250"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Кодовое обозначение</w:t>
            </w:r>
          </w:p>
        </w:tc>
        <w:tc>
          <w:tcPr>
            <w:tcW w:w="5401"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rPr>
                <w:rFonts w:ascii="Sylfaen" w:hAnsi="Sylfaen"/>
                <w:sz w:val="24"/>
                <w:szCs w:val="24"/>
              </w:rPr>
            </w:pPr>
            <w:r>
              <w:rPr>
                <w:rStyle w:val="Bodytext212pt0"/>
                <w:rFonts w:ascii="Sylfaen" w:hAnsi="Sylfaen"/>
                <w:lang w:val="en-US" w:eastAsia="en-US" w:bidi="en-US"/>
              </w:rPr>
              <w:t>P.CP.04.TRN.007</w:t>
            </w:r>
          </w:p>
        </w:tc>
      </w:tr>
      <w:tr w:rsidR="009B29C2" w:rsidRPr="009B29C2" w:rsidTr="009B29C2">
        <w:trPr>
          <w:jc w:val="center"/>
        </w:trPr>
        <w:tc>
          <w:tcPr>
            <w:tcW w:w="726"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right="320" w:firstLine="0"/>
              <w:jc w:val="right"/>
              <w:rPr>
                <w:rFonts w:ascii="Sylfaen" w:hAnsi="Sylfaen"/>
                <w:sz w:val="24"/>
                <w:szCs w:val="24"/>
              </w:rPr>
            </w:pPr>
            <w:r>
              <w:rPr>
                <w:rStyle w:val="Bodytext212pt0"/>
                <w:rFonts w:ascii="Sylfaen" w:hAnsi="Sylfaen"/>
              </w:rPr>
              <w:t>2</w:t>
            </w:r>
          </w:p>
        </w:tc>
        <w:tc>
          <w:tcPr>
            <w:tcW w:w="3250"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Наименование транзакции общего процесса</w:t>
            </w:r>
          </w:p>
        </w:tc>
        <w:tc>
          <w:tcPr>
            <w:tcW w:w="5401" w:type="dxa"/>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rPr>
                <w:rFonts w:ascii="Sylfaen" w:hAnsi="Sylfaen"/>
                <w:sz w:val="24"/>
                <w:szCs w:val="24"/>
              </w:rPr>
            </w:pPr>
            <w:r>
              <w:rPr>
                <w:rStyle w:val="Bodytext212pt0"/>
                <w:rFonts w:ascii="Sylfaen" w:hAnsi="Sylfaen"/>
              </w:rPr>
              <w:t>запрос сведений о временном ввозе ТСЛП</w:t>
            </w:r>
          </w:p>
        </w:tc>
      </w:tr>
      <w:tr w:rsidR="009B29C2" w:rsidTr="009B29C2">
        <w:trPr>
          <w:jc w:val="center"/>
        </w:trPr>
        <w:tc>
          <w:tcPr>
            <w:tcW w:w="726"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right="320" w:firstLine="0"/>
              <w:jc w:val="right"/>
              <w:rPr>
                <w:rFonts w:ascii="Sylfaen" w:hAnsi="Sylfaen"/>
                <w:sz w:val="24"/>
                <w:szCs w:val="24"/>
              </w:rPr>
            </w:pPr>
            <w:r>
              <w:rPr>
                <w:rStyle w:val="Bodytext212pt0"/>
                <w:rFonts w:ascii="Sylfaen" w:hAnsi="Sylfaen"/>
              </w:rPr>
              <w:t>3</w:t>
            </w:r>
          </w:p>
        </w:tc>
        <w:tc>
          <w:tcPr>
            <w:tcW w:w="3250"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Шаблон транзакции общего процесса</w:t>
            </w:r>
          </w:p>
        </w:tc>
        <w:tc>
          <w:tcPr>
            <w:tcW w:w="5401" w:type="dxa"/>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rPr>
                <w:rFonts w:ascii="Sylfaen" w:hAnsi="Sylfaen"/>
                <w:sz w:val="24"/>
                <w:szCs w:val="24"/>
              </w:rPr>
            </w:pPr>
            <w:r>
              <w:rPr>
                <w:rStyle w:val="Bodytext212pt0"/>
                <w:rFonts w:ascii="Sylfaen" w:hAnsi="Sylfaen"/>
              </w:rPr>
              <w:t>взаимные обязательства</w:t>
            </w:r>
          </w:p>
        </w:tc>
      </w:tr>
      <w:tr w:rsidR="009B29C2" w:rsidTr="009B29C2">
        <w:trPr>
          <w:jc w:val="center"/>
        </w:trPr>
        <w:tc>
          <w:tcPr>
            <w:tcW w:w="726"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right="320" w:firstLine="0"/>
              <w:jc w:val="right"/>
              <w:rPr>
                <w:rFonts w:ascii="Sylfaen" w:hAnsi="Sylfaen"/>
                <w:sz w:val="24"/>
                <w:szCs w:val="24"/>
              </w:rPr>
            </w:pPr>
            <w:r>
              <w:rPr>
                <w:rStyle w:val="Bodytext212pt0"/>
                <w:rFonts w:ascii="Sylfaen" w:hAnsi="Sylfaen"/>
              </w:rPr>
              <w:t>4</w:t>
            </w:r>
          </w:p>
        </w:tc>
        <w:tc>
          <w:tcPr>
            <w:tcW w:w="3250"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Инициирующая роль</w:t>
            </w:r>
          </w:p>
        </w:tc>
        <w:tc>
          <w:tcPr>
            <w:tcW w:w="5401"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rPr>
                <w:rFonts w:ascii="Sylfaen" w:hAnsi="Sylfaen"/>
                <w:sz w:val="24"/>
                <w:szCs w:val="24"/>
              </w:rPr>
            </w:pPr>
            <w:r>
              <w:rPr>
                <w:rStyle w:val="Bodytext212pt0"/>
                <w:rFonts w:ascii="Sylfaen" w:hAnsi="Sylfaen"/>
              </w:rPr>
              <w:t>инициатор</w:t>
            </w:r>
          </w:p>
        </w:tc>
      </w:tr>
      <w:tr w:rsidR="009B29C2" w:rsidRPr="009B29C2" w:rsidTr="009B29C2">
        <w:trPr>
          <w:jc w:val="center"/>
        </w:trPr>
        <w:tc>
          <w:tcPr>
            <w:tcW w:w="726"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right="320" w:firstLine="0"/>
              <w:jc w:val="right"/>
              <w:rPr>
                <w:rFonts w:ascii="Sylfaen" w:hAnsi="Sylfaen"/>
                <w:sz w:val="24"/>
                <w:szCs w:val="24"/>
              </w:rPr>
            </w:pPr>
            <w:r>
              <w:rPr>
                <w:rStyle w:val="Bodytext212pt0"/>
                <w:rFonts w:ascii="Sylfaen" w:hAnsi="Sylfaen"/>
              </w:rPr>
              <w:t>5</w:t>
            </w:r>
          </w:p>
        </w:tc>
        <w:tc>
          <w:tcPr>
            <w:tcW w:w="3250"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Инициирующая операция</w:t>
            </w:r>
          </w:p>
        </w:tc>
        <w:tc>
          <w:tcPr>
            <w:tcW w:w="5401"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rPr>
                <w:rFonts w:ascii="Sylfaen" w:hAnsi="Sylfaen"/>
                <w:sz w:val="24"/>
                <w:szCs w:val="24"/>
              </w:rPr>
            </w:pPr>
            <w:r>
              <w:rPr>
                <w:rStyle w:val="Bodytext212pt0"/>
                <w:rFonts w:ascii="Sylfaen" w:hAnsi="Sylfaen"/>
              </w:rPr>
              <w:t>запрос сведений о временном ввозе ТСЛП</w:t>
            </w:r>
          </w:p>
        </w:tc>
      </w:tr>
      <w:tr w:rsidR="009B29C2" w:rsidTr="009B29C2">
        <w:trPr>
          <w:jc w:val="center"/>
        </w:trPr>
        <w:tc>
          <w:tcPr>
            <w:tcW w:w="726"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right="320" w:firstLine="0"/>
              <w:jc w:val="right"/>
              <w:rPr>
                <w:rFonts w:ascii="Sylfaen" w:hAnsi="Sylfaen"/>
                <w:sz w:val="24"/>
                <w:szCs w:val="24"/>
              </w:rPr>
            </w:pPr>
            <w:r>
              <w:rPr>
                <w:rStyle w:val="Bodytext212pt0"/>
                <w:rFonts w:ascii="Sylfaen" w:hAnsi="Sylfaen"/>
              </w:rPr>
              <w:t>6</w:t>
            </w:r>
          </w:p>
        </w:tc>
        <w:tc>
          <w:tcPr>
            <w:tcW w:w="3250"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Реагирующая роль</w:t>
            </w:r>
          </w:p>
        </w:tc>
        <w:tc>
          <w:tcPr>
            <w:tcW w:w="5401"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rPr>
                <w:rFonts w:ascii="Sylfaen" w:hAnsi="Sylfaen"/>
                <w:sz w:val="24"/>
                <w:szCs w:val="24"/>
              </w:rPr>
            </w:pPr>
            <w:r>
              <w:rPr>
                <w:rStyle w:val="Bodytext212pt0"/>
                <w:rFonts w:ascii="Sylfaen" w:hAnsi="Sylfaen"/>
              </w:rPr>
              <w:t>респондент</w:t>
            </w:r>
          </w:p>
        </w:tc>
      </w:tr>
      <w:tr w:rsidR="009B29C2" w:rsidRPr="009B29C2" w:rsidTr="009B29C2">
        <w:trPr>
          <w:jc w:val="center"/>
        </w:trPr>
        <w:tc>
          <w:tcPr>
            <w:tcW w:w="726"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right="320" w:firstLine="0"/>
              <w:jc w:val="right"/>
              <w:rPr>
                <w:rFonts w:ascii="Sylfaen" w:hAnsi="Sylfaen"/>
                <w:sz w:val="24"/>
                <w:szCs w:val="24"/>
              </w:rPr>
            </w:pPr>
            <w:r>
              <w:rPr>
                <w:rStyle w:val="Bodytext212pt0"/>
                <w:rFonts w:ascii="Sylfaen" w:hAnsi="Sylfaen"/>
              </w:rPr>
              <w:t>7</w:t>
            </w:r>
          </w:p>
        </w:tc>
        <w:tc>
          <w:tcPr>
            <w:tcW w:w="3250"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Принимающая операция</w:t>
            </w:r>
          </w:p>
        </w:tc>
        <w:tc>
          <w:tcPr>
            <w:tcW w:w="54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rPr>
                <w:rFonts w:ascii="Sylfaen" w:hAnsi="Sylfaen"/>
                <w:sz w:val="24"/>
                <w:szCs w:val="24"/>
              </w:rPr>
            </w:pPr>
            <w:r>
              <w:rPr>
                <w:rStyle w:val="Bodytext212pt0"/>
                <w:rFonts w:ascii="Sylfaen" w:hAnsi="Sylfaen"/>
              </w:rPr>
              <w:t>обработка и представление сведений о временном ввозе ТСЛП</w:t>
            </w:r>
          </w:p>
        </w:tc>
      </w:tr>
      <w:tr w:rsidR="009B29C2" w:rsidRPr="009B29C2" w:rsidTr="009B29C2">
        <w:trPr>
          <w:jc w:val="center"/>
        </w:trPr>
        <w:tc>
          <w:tcPr>
            <w:tcW w:w="726"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right="280" w:firstLine="0"/>
              <w:jc w:val="right"/>
              <w:rPr>
                <w:rFonts w:ascii="Sylfaen" w:hAnsi="Sylfaen"/>
                <w:sz w:val="24"/>
                <w:szCs w:val="24"/>
              </w:rPr>
            </w:pPr>
            <w:r>
              <w:rPr>
                <w:rStyle w:val="Bodytext212pt0"/>
                <w:rFonts w:ascii="Sylfaen" w:hAnsi="Sylfaen"/>
              </w:rPr>
              <w:t>8</w:t>
            </w:r>
          </w:p>
        </w:tc>
        <w:tc>
          <w:tcPr>
            <w:tcW w:w="32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Результат выполнения транзакции общего процесса</w:t>
            </w:r>
          </w:p>
        </w:tc>
        <w:tc>
          <w:tcPr>
            <w:tcW w:w="5401"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 xml:space="preserve">сведения о временном ввозе ТСЛП </w:t>
            </w:r>
            <w:r>
              <w:rPr>
                <w:rStyle w:val="Bodytext212pt0"/>
                <w:rFonts w:ascii="Sylfaen" w:hAnsi="Sylfaen"/>
                <w:lang w:eastAsia="en-US" w:bidi="en-US"/>
              </w:rPr>
              <w:t>(</w:t>
            </w:r>
            <w:r>
              <w:rPr>
                <w:rStyle w:val="Bodytext212pt0"/>
                <w:rFonts w:ascii="Sylfaen" w:hAnsi="Sylfaen"/>
                <w:lang w:val="en-US" w:eastAsia="en-US" w:bidi="en-US"/>
              </w:rPr>
              <w:t>P</w:t>
            </w:r>
            <w:r>
              <w:rPr>
                <w:rStyle w:val="Bodytext212pt0"/>
                <w:rFonts w:ascii="Sylfaen" w:hAnsi="Sylfaen"/>
                <w:lang w:eastAsia="en-US" w:bidi="en-US"/>
              </w:rPr>
              <w:t>.</w:t>
            </w:r>
            <w:r>
              <w:rPr>
                <w:rStyle w:val="Bodytext212pt0"/>
                <w:rFonts w:ascii="Sylfaen" w:hAnsi="Sylfaen"/>
                <w:lang w:val="en-US" w:eastAsia="en-US" w:bidi="en-US"/>
              </w:rPr>
              <w:t>CP</w:t>
            </w:r>
            <w:r>
              <w:rPr>
                <w:rStyle w:val="Bodytext212pt0"/>
                <w:rFonts w:ascii="Sylfaen" w:hAnsi="Sylfaen"/>
                <w:lang w:eastAsia="en-US" w:bidi="en-US"/>
              </w:rPr>
              <w:t>.04.</w:t>
            </w:r>
            <w:r>
              <w:rPr>
                <w:rStyle w:val="Bodytext212pt0"/>
                <w:rFonts w:ascii="Sylfaen" w:hAnsi="Sylfaen"/>
                <w:lang w:val="en-US" w:eastAsia="en-US" w:bidi="en-US"/>
              </w:rPr>
              <w:t>BEN</w:t>
            </w:r>
            <w:r>
              <w:rPr>
                <w:rStyle w:val="Bodytext212pt0"/>
                <w:rFonts w:ascii="Sylfaen" w:hAnsi="Sylfaen"/>
                <w:lang w:eastAsia="en-US" w:bidi="en-US"/>
              </w:rPr>
              <w:t xml:space="preserve">.001): </w:t>
            </w:r>
            <w:r>
              <w:rPr>
                <w:rStyle w:val="Bodytext212pt0"/>
                <w:rFonts w:ascii="Sylfaen" w:hAnsi="Sylfaen"/>
              </w:rPr>
              <w:t>сведения отсутствуют</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сведения о временном ввозе ТСЛП </w:t>
            </w:r>
            <w:r>
              <w:rPr>
                <w:rStyle w:val="Bodytext212pt0"/>
                <w:rFonts w:ascii="Sylfaen" w:hAnsi="Sylfaen"/>
                <w:lang w:eastAsia="en-US" w:bidi="en-US"/>
              </w:rPr>
              <w:t>(</w:t>
            </w:r>
            <w:r>
              <w:rPr>
                <w:rStyle w:val="Bodytext212pt0"/>
                <w:rFonts w:ascii="Sylfaen" w:hAnsi="Sylfaen"/>
                <w:lang w:val="en-US" w:eastAsia="en-US" w:bidi="en-US"/>
              </w:rPr>
              <w:t>P</w:t>
            </w:r>
            <w:r>
              <w:rPr>
                <w:rStyle w:val="Bodytext212pt0"/>
                <w:rFonts w:ascii="Sylfaen" w:hAnsi="Sylfaen"/>
                <w:lang w:eastAsia="en-US" w:bidi="en-US"/>
              </w:rPr>
              <w:t>.</w:t>
            </w:r>
            <w:r>
              <w:rPr>
                <w:rStyle w:val="Bodytext212pt0"/>
                <w:rFonts w:ascii="Sylfaen" w:hAnsi="Sylfaen"/>
                <w:lang w:val="en-US" w:eastAsia="en-US" w:bidi="en-US"/>
              </w:rPr>
              <w:t>CP</w:t>
            </w:r>
            <w:r>
              <w:rPr>
                <w:rStyle w:val="Bodytext212pt0"/>
                <w:rFonts w:ascii="Sylfaen" w:hAnsi="Sylfaen"/>
                <w:lang w:eastAsia="en-US" w:bidi="en-US"/>
              </w:rPr>
              <w:t>.04.</w:t>
            </w:r>
            <w:r>
              <w:rPr>
                <w:rStyle w:val="Bodytext212pt0"/>
                <w:rFonts w:ascii="Sylfaen" w:hAnsi="Sylfaen"/>
                <w:lang w:val="en-US" w:eastAsia="en-US" w:bidi="en-US"/>
              </w:rPr>
              <w:t>BEN</w:t>
            </w:r>
            <w:r>
              <w:rPr>
                <w:rStyle w:val="Bodytext212pt0"/>
                <w:rFonts w:ascii="Sylfaen" w:hAnsi="Sylfaen"/>
                <w:lang w:eastAsia="en-US" w:bidi="en-US"/>
              </w:rPr>
              <w:t xml:space="preserve">.001): </w:t>
            </w:r>
            <w:r>
              <w:rPr>
                <w:rStyle w:val="Bodytext212pt0"/>
                <w:rFonts w:ascii="Sylfaen" w:hAnsi="Sylfaen"/>
              </w:rPr>
              <w:t>сведения представлены</w:t>
            </w:r>
          </w:p>
        </w:tc>
      </w:tr>
      <w:tr w:rsidR="009B29C2" w:rsidTr="009B29C2">
        <w:trPr>
          <w:jc w:val="center"/>
        </w:trPr>
        <w:tc>
          <w:tcPr>
            <w:tcW w:w="726"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right="280" w:firstLine="0"/>
              <w:jc w:val="right"/>
              <w:rPr>
                <w:rFonts w:ascii="Sylfaen" w:hAnsi="Sylfaen"/>
                <w:sz w:val="24"/>
                <w:szCs w:val="24"/>
              </w:rPr>
            </w:pPr>
            <w:r>
              <w:rPr>
                <w:rStyle w:val="Bodytext212pt0"/>
                <w:rFonts w:ascii="Sylfaen" w:hAnsi="Sylfaen"/>
              </w:rPr>
              <w:t>9</w:t>
            </w:r>
          </w:p>
        </w:tc>
        <w:tc>
          <w:tcPr>
            <w:tcW w:w="3250"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Параметры транзакции общего процесса:</w:t>
            </w:r>
          </w:p>
        </w:tc>
        <w:tc>
          <w:tcPr>
            <w:tcW w:w="5401" w:type="dxa"/>
            <w:tcBorders>
              <w:top w:val="single" w:sz="4" w:space="0" w:color="auto"/>
              <w:left w:val="single" w:sz="4" w:space="0" w:color="auto"/>
              <w:bottom w:val="nil"/>
              <w:right w:val="single" w:sz="4" w:space="0" w:color="auto"/>
            </w:tcBorders>
            <w:shd w:val="clear" w:color="auto" w:fill="FFFFFF"/>
          </w:tcPr>
          <w:p w:rsidR="009B29C2" w:rsidRDefault="009B29C2" w:rsidP="009B29C2">
            <w:pPr>
              <w:spacing w:after="120"/>
              <w:rPr>
                <w:rFonts w:ascii="Sylfaen" w:hAnsi="Sylfaen"/>
              </w:rPr>
            </w:pPr>
          </w:p>
        </w:tc>
      </w:tr>
      <w:tr w:rsidR="009B29C2" w:rsidTr="009B29C2">
        <w:trPr>
          <w:jc w:val="center"/>
        </w:trPr>
        <w:tc>
          <w:tcPr>
            <w:tcW w:w="726" w:type="dxa"/>
            <w:tcBorders>
              <w:top w:val="nil"/>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3250" w:type="dxa"/>
            <w:tcBorders>
              <w:top w:val="nil"/>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400" w:firstLine="0"/>
              <w:jc w:val="left"/>
              <w:rPr>
                <w:rFonts w:ascii="Sylfaen" w:hAnsi="Sylfaen"/>
                <w:sz w:val="24"/>
                <w:szCs w:val="24"/>
              </w:rPr>
            </w:pPr>
            <w:r>
              <w:rPr>
                <w:rStyle w:val="Bodytext212pt0"/>
                <w:rFonts w:ascii="Sylfaen" w:hAnsi="Sylfaen"/>
              </w:rPr>
              <w:t>время для подтверждения получения</w:t>
            </w:r>
          </w:p>
        </w:tc>
        <w:tc>
          <w:tcPr>
            <w:tcW w:w="5401" w:type="dxa"/>
            <w:tcBorders>
              <w:top w:val="nil"/>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w:t>
            </w:r>
          </w:p>
        </w:tc>
      </w:tr>
      <w:tr w:rsidR="009B29C2" w:rsidTr="009B29C2">
        <w:trPr>
          <w:jc w:val="center"/>
        </w:trPr>
        <w:tc>
          <w:tcPr>
            <w:tcW w:w="726" w:type="dxa"/>
            <w:tcBorders>
              <w:top w:val="nil"/>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3250" w:type="dxa"/>
            <w:tcBorders>
              <w:top w:val="nil"/>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400" w:firstLine="0"/>
              <w:jc w:val="left"/>
              <w:rPr>
                <w:rFonts w:ascii="Sylfaen" w:hAnsi="Sylfaen"/>
                <w:sz w:val="24"/>
                <w:szCs w:val="24"/>
              </w:rPr>
            </w:pPr>
            <w:r>
              <w:rPr>
                <w:rStyle w:val="Bodytext212pt0"/>
                <w:rFonts w:ascii="Sylfaen" w:hAnsi="Sylfaen"/>
              </w:rPr>
              <w:t>время подтверждения принятия в обработку</w:t>
            </w:r>
          </w:p>
        </w:tc>
        <w:tc>
          <w:tcPr>
            <w:tcW w:w="5401" w:type="dxa"/>
            <w:tcBorders>
              <w:top w:val="nil"/>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30 сек</w:t>
            </w:r>
          </w:p>
        </w:tc>
      </w:tr>
      <w:tr w:rsidR="009B29C2" w:rsidTr="009B29C2">
        <w:trPr>
          <w:jc w:val="center"/>
        </w:trPr>
        <w:tc>
          <w:tcPr>
            <w:tcW w:w="726" w:type="dxa"/>
            <w:tcBorders>
              <w:top w:val="nil"/>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3250" w:type="dxa"/>
            <w:tcBorders>
              <w:top w:val="nil"/>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400" w:firstLine="0"/>
              <w:jc w:val="left"/>
              <w:rPr>
                <w:rFonts w:ascii="Sylfaen" w:hAnsi="Sylfaen"/>
                <w:sz w:val="24"/>
                <w:szCs w:val="24"/>
              </w:rPr>
            </w:pPr>
            <w:r>
              <w:rPr>
                <w:rStyle w:val="Bodytext212pt0"/>
                <w:rFonts w:ascii="Sylfaen" w:hAnsi="Sylfaen"/>
              </w:rPr>
              <w:t>время ожидания ответа</w:t>
            </w:r>
          </w:p>
        </w:tc>
        <w:tc>
          <w:tcPr>
            <w:tcW w:w="5401" w:type="dxa"/>
            <w:tcBorders>
              <w:top w:val="nil"/>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1 мин</w:t>
            </w:r>
          </w:p>
        </w:tc>
      </w:tr>
      <w:tr w:rsidR="009B29C2" w:rsidTr="009B29C2">
        <w:trPr>
          <w:jc w:val="center"/>
        </w:trPr>
        <w:tc>
          <w:tcPr>
            <w:tcW w:w="726" w:type="dxa"/>
            <w:tcBorders>
              <w:top w:val="nil"/>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3250" w:type="dxa"/>
            <w:tcBorders>
              <w:top w:val="nil"/>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400" w:firstLine="0"/>
              <w:jc w:val="left"/>
              <w:rPr>
                <w:rFonts w:ascii="Sylfaen" w:hAnsi="Sylfaen"/>
                <w:sz w:val="24"/>
                <w:szCs w:val="24"/>
              </w:rPr>
            </w:pPr>
            <w:r>
              <w:rPr>
                <w:rStyle w:val="Bodytext212pt0"/>
                <w:rFonts w:ascii="Sylfaen" w:hAnsi="Sylfaen"/>
              </w:rPr>
              <w:t>признак авторизации</w:t>
            </w:r>
          </w:p>
        </w:tc>
        <w:tc>
          <w:tcPr>
            <w:tcW w:w="5401" w:type="dxa"/>
            <w:tcBorders>
              <w:top w:val="nil"/>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да</w:t>
            </w:r>
          </w:p>
        </w:tc>
      </w:tr>
      <w:tr w:rsidR="009B29C2" w:rsidTr="009B29C2">
        <w:trPr>
          <w:jc w:val="center"/>
        </w:trPr>
        <w:tc>
          <w:tcPr>
            <w:tcW w:w="726" w:type="dxa"/>
            <w:tcBorders>
              <w:top w:val="nil"/>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3250" w:type="dxa"/>
            <w:tcBorders>
              <w:top w:val="nil"/>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400" w:firstLine="0"/>
              <w:jc w:val="left"/>
              <w:rPr>
                <w:rFonts w:ascii="Sylfaen" w:hAnsi="Sylfaen"/>
                <w:sz w:val="24"/>
                <w:szCs w:val="24"/>
              </w:rPr>
            </w:pPr>
            <w:r>
              <w:rPr>
                <w:rStyle w:val="Bodytext212pt0"/>
                <w:rFonts w:ascii="Sylfaen" w:hAnsi="Sylfaen"/>
              </w:rPr>
              <w:t>количество повторов</w:t>
            </w:r>
          </w:p>
        </w:tc>
        <w:tc>
          <w:tcPr>
            <w:tcW w:w="5401" w:type="dxa"/>
            <w:tcBorders>
              <w:top w:val="nil"/>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2</w:t>
            </w:r>
          </w:p>
        </w:tc>
      </w:tr>
      <w:tr w:rsidR="009B29C2" w:rsidTr="009B29C2">
        <w:trPr>
          <w:jc w:val="center"/>
        </w:trPr>
        <w:tc>
          <w:tcPr>
            <w:tcW w:w="726"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right="280" w:firstLine="0"/>
              <w:jc w:val="right"/>
              <w:rPr>
                <w:rFonts w:ascii="Sylfaen" w:hAnsi="Sylfaen"/>
                <w:sz w:val="24"/>
                <w:szCs w:val="24"/>
              </w:rPr>
            </w:pPr>
            <w:r>
              <w:rPr>
                <w:rStyle w:val="Bodytext212pt0"/>
                <w:rFonts w:ascii="Sylfaen" w:hAnsi="Sylfaen"/>
              </w:rPr>
              <w:t>10</w:t>
            </w:r>
          </w:p>
        </w:tc>
        <w:tc>
          <w:tcPr>
            <w:tcW w:w="3250"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Сообщения транзакции общего процесса:</w:t>
            </w:r>
          </w:p>
        </w:tc>
        <w:tc>
          <w:tcPr>
            <w:tcW w:w="5401" w:type="dxa"/>
            <w:tcBorders>
              <w:top w:val="single" w:sz="4" w:space="0" w:color="auto"/>
              <w:left w:val="single" w:sz="4" w:space="0" w:color="auto"/>
              <w:bottom w:val="nil"/>
              <w:right w:val="single" w:sz="4" w:space="0" w:color="auto"/>
            </w:tcBorders>
            <w:shd w:val="clear" w:color="auto" w:fill="FFFFFF"/>
          </w:tcPr>
          <w:p w:rsidR="009B29C2" w:rsidRDefault="009B29C2" w:rsidP="009B29C2">
            <w:pPr>
              <w:spacing w:after="120"/>
              <w:rPr>
                <w:rFonts w:ascii="Sylfaen" w:hAnsi="Sylfaen"/>
              </w:rPr>
            </w:pPr>
          </w:p>
        </w:tc>
      </w:tr>
      <w:tr w:rsidR="009B29C2" w:rsidRPr="009B29C2" w:rsidTr="009B29C2">
        <w:trPr>
          <w:jc w:val="center"/>
        </w:trPr>
        <w:tc>
          <w:tcPr>
            <w:tcW w:w="726" w:type="dxa"/>
            <w:tcBorders>
              <w:top w:val="nil"/>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3250" w:type="dxa"/>
            <w:tcBorders>
              <w:top w:val="nil"/>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400" w:firstLine="0"/>
              <w:jc w:val="left"/>
              <w:rPr>
                <w:rFonts w:ascii="Sylfaen" w:hAnsi="Sylfaen"/>
                <w:sz w:val="24"/>
                <w:szCs w:val="24"/>
              </w:rPr>
            </w:pPr>
            <w:r>
              <w:rPr>
                <w:rStyle w:val="Bodytext212pt0"/>
                <w:rFonts w:ascii="Sylfaen" w:hAnsi="Sylfaen"/>
              </w:rPr>
              <w:t>Инициирующее</w:t>
            </w:r>
            <w:r>
              <w:rPr>
                <w:rStyle w:val="Bodytext212pt0"/>
                <w:rFonts w:ascii="Sylfaen" w:hAnsi="Sylfaen"/>
                <w:lang w:val="en-US"/>
              </w:rPr>
              <w:t xml:space="preserve"> </w:t>
            </w:r>
            <w:r>
              <w:rPr>
                <w:rStyle w:val="Bodytext212pt0"/>
                <w:rFonts w:ascii="Sylfaen" w:hAnsi="Sylfaen"/>
              </w:rPr>
              <w:t>сообщение</w:t>
            </w:r>
          </w:p>
        </w:tc>
        <w:tc>
          <w:tcPr>
            <w:tcW w:w="5401" w:type="dxa"/>
            <w:tcBorders>
              <w:top w:val="nil"/>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запрос сведений о временном ввозе ТСЛП </w:t>
            </w:r>
            <w:r>
              <w:rPr>
                <w:rStyle w:val="Bodytext212pt0"/>
                <w:rFonts w:ascii="Sylfaen" w:hAnsi="Sylfaen"/>
                <w:lang w:eastAsia="en-US" w:bidi="en-US"/>
              </w:rPr>
              <w:t>(</w:t>
            </w:r>
            <w:r>
              <w:rPr>
                <w:rStyle w:val="Bodytext212pt0"/>
                <w:rFonts w:ascii="Sylfaen" w:hAnsi="Sylfaen"/>
                <w:lang w:val="en-US" w:eastAsia="en-US" w:bidi="en-US"/>
              </w:rPr>
              <w:t>P</w:t>
            </w:r>
            <w:r>
              <w:rPr>
                <w:rStyle w:val="Bodytext212pt0"/>
                <w:rFonts w:ascii="Sylfaen" w:hAnsi="Sylfaen"/>
                <w:lang w:eastAsia="en-US" w:bidi="en-US"/>
              </w:rPr>
              <w:t>.</w:t>
            </w:r>
            <w:r>
              <w:rPr>
                <w:rStyle w:val="Bodytext212pt0"/>
                <w:rFonts w:ascii="Sylfaen" w:hAnsi="Sylfaen"/>
                <w:lang w:val="en-US" w:eastAsia="en-US" w:bidi="en-US"/>
              </w:rPr>
              <w:t>CP</w:t>
            </w:r>
            <w:r>
              <w:rPr>
                <w:rStyle w:val="Bodytext212pt0"/>
                <w:rFonts w:ascii="Sylfaen" w:hAnsi="Sylfaen"/>
                <w:lang w:eastAsia="en-US" w:bidi="en-US"/>
              </w:rPr>
              <w:t>.04.</w:t>
            </w:r>
            <w:r>
              <w:rPr>
                <w:rStyle w:val="Bodytext212pt0"/>
                <w:rFonts w:ascii="Sylfaen" w:hAnsi="Sylfaen"/>
                <w:lang w:val="en-US" w:eastAsia="en-US" w:bidi="en-US"/>
              </w:rPr>
              <w:t>MSG</w:t>
            </w:r>
            <w:r>
              <w:rPr>
                <w:rStyle w:val="Bodytext212pt0"/>
                <w:rFonts w:ascii="Sylfaen" w:hAnsi="Sylfaen"/>
                <w:lang w:eastAsia="en-US" w:bidi="en-US"/>
              </w:rPr>
              <w:t>.008)</w:t>
            </w:r>
          </w:p>
        </w:tc>
      </w:tr>
      <w:tr w:rsidR="009B29C2" w:rsidRPr="009B29C2" w:rsidTr="009B29C2">
        <w:trPr>
          <w:jc w:val="center"/>
        </w:trPr>
        <w:tc>
          <w:tcPr>
            <w:tcW w:w="726" w:type="dxa"/>
            <w:tcBorders>
              <w:top w:val="nil"/>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3250" w:type="dxa"/>
            <w:tcBorders>
              <w:top w:val="nil"/>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left="400" w:firstLine="0"/>
              <w:jc w:val="left"/>
              <w:rPr>
                <w:rFonts w:ascii="Sylfaen" w:hAnsi="Sylfaen"/>
                <w:sz w:val="24"/>
                <w:szCs w:val="24"/>
              </w:rPr>
            </w:pPr>
            <w:r>
              <w:rPr>
                <w:rStyle w:val="Bodytext212pt0"/>
                <w:rFonts w:ascii="Sylfaen" w:hAnsi="Sylfaen"/>
              </w:rPr>
              <w:t>ответное сообщение</w:t>
            </w:r>
          </w:p>
        </w:tc>
        <w:tc>
          <w:tcPr>
            <w:tcW w:w="5401" w:type="dxa"/>
            <w:tcBorders>
              <w:top w:val="nil"/>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 xml:space="preserve">уведомление об отсутствии сведений </w:t>
            </w:r>
            <w:r>
              <w:rPr>
                <w:rStyle w:val="Bodytext212pt0"/>
                <w:rFonts w:ascii="Sylfaen" w:hAnsi="Sylfaen"/>
                <w:lang w:eastAsia="en-US" w:bidi="en-US"/>
              </w:rPr>
              <w:t>(</w:t>
            </w:r>
            <w:r>
              <w:rPr>
                <w:rStyle w:val="Bodytext212pt0"/>
                <w:rFonts w:ascii="Sylfaen" w:hAnsi="Sylfaen"/>
                <w:lang w:val="en-US" w:eastAsia="en-US" w:bidi="en-US"/>
              </w:rPr>
              <w:t>P</w:t>
            </w:r>
            <w:r>
              <w:rPr>
                <w:rStyle w:val="Bodytext212pt0"/>
                <w:rFonts w:ascii="Sylfaen" w:hAnsi="Sylfaen"/>
                <w:lang w:eastAsia="en-US" w:bidi="en-US"/>
              </w:rPr>
              <w:t>.</w:t>
            </w:r>
            <w:r>
              <w:rPr>
                <w:rStyle w:val="Bodytext212pt0"/>
                <w:rFonts w:ascii="Sylfaen" w:hAnsi="Sylfaen"/>
                <w:lang w:val="en-US" w:eastAsia="en-US" w:bidi="en-US"/>
              </w:rPr>
              <w:t>CP</w:t>
            </w:r>
            <w:r>
              <w:rPr>
                <w:rStyle w:val="Bodytext212pt0"/>
                <w:rFonts w:ascii="Sylfaen" w:hAnsi="Sylfaen"/>
                <w:lang w:eastAsia="en-US" w:bidi="en-US"/>
              </w:rPr>
              <w:t>.04.</w:t>
            </w:r>
            <w:r>
              <w:rPr>
                <w:rStyle w:val="Bodytext212pt0"/>
                <w:rFonts w:ascii="Sylfaen" w:hAnsi="Sylfaen"/>
                <w:lang w:val="en-US" w:eastAsia="en-US" w:bidi="en-US"/>
              </w:rPr>
              <w:t>MSG</w:t>
            </w:r>
            <w:r>
              <w:rPr>
                <w:rStyle w:val="Bodytext212pt0"/>
                <w:rFonts w:ascii="Sylfaen" w:hAnsi="Sylfaen"/>
                <w:lang w:eastAsia="en-US" w:bidi="en-US"/>
              </w:rPr>
              <w:t>.012)</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сведения о временном ввозе ТСЛП </w:t>
            </w:r>
            <w:r>
              <w:rPr>
                <w:rStyle w:val="Bodytext212pt0"/>
                <w:rFonts w:ascii="Sylfaen" w:hAnsi="Sylfaen"/>
                <w:lang w:eastAsia="en-US" w:bidi="en-US"/>
              </w:rPr>
              <w:t>(</w:t>
            </w:r>
            <w:r>
              <w:rPr>
                <w:rStyle w:val="Bodytext212pt0"/>
                <w:rFonts w:ascii="Sylfaen" w:hAnsi="Sylfaen"/>
                <w:lang w:val="en-US" w:eastAsia="en-US" w:bidi="en-US"/>
              </w:rPr>
              <w:t>P</w:t>
            </w:r>
            <w:r>
              <w:rPr>
                <w:rStyle w:val="Bodytext212pt0"/>
                <w:rFonts w:ascii="Sylfaen" w:hAnsi="Sylfaen"/>
                <w:lang w:eastAsia="en-US" w:bidi="en-US"/>
              </w:rPr>
              <w:t>.</w:t>
            </w:r>
            <w:r>
              <w:rPr>
                <w:rStyle w:val="Bodytext212pt0"/>
                <w:rFonts w:ascii="Sylfaen" w:hAnsi="Sylfaen"/>
                <w:lang w:val="en-US" w:eastAsia="en-US" w:bidi="en-US"/>
              </w:rPr>
              <w:t>CP</w:t>
            </w:r>
            <w:r>
              <w:rPr>
                <w:rStyle w:val="Bodytext212pt0"/>
                <w:rFonts w:ascii="Sylfaen" w:hAnsi="Sylfaen"/>
                <w:lang w:eastAsia="en-US" w:bidi="en-US"/>
              </w:rPr>
              <w:t>.04.</w:t>
            </w:r>
            <w:r>
              <w:rPr>
                <w:rStyle w:val="Bodytext212pt0"/>
                <w:rFonts w:ascii="Sylfaen" w:hAnsi="Sylfaen"/>
                <w:lang w:val="en-US" w:eastAsia="en-US" w:bidi="en-US"/>
              </w:rPr>
              <w:t>MSG</w:t>
            </w:r>
            <w:r>
              <w:rPr>
                <w:rStyle w:val="Bodytext212pt0"/>
                <w:rFonts w:ascii="Sylfaen" w:hAnsi="Sylfaen"/>
                <w:lang w:eastAsia="en-US" w:bidi="en-US"/>
              </w:rPr>
              <w:t>.009)</w:t>
            </w:r>
          </w:p>
        </w:tc>
      </w:tr>
      <w:tr w:rsidR="009B29C2" w:rsidRPr="009B29C2" w:rsidTr="009B29C2">
        <w:trPr>
          <w:jc w:val="center"/>
        </w:trPr>
        <w:tc>
          <w:tcPr>
            <w:tcW w:w="726"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right="280" w:firstLine="0"/>
              <w:jc w:val="right"/>
              <w:rPr>
                <w:rFonts w:ascii="Sylfaen" w:hAnsi="Sylfaen"/>
                <w:sz w:val="24"/>
                <w:szCs w:val="24"/>
              </w:rPr>
            </w:pPr>
            <w:r>
              <w:rPr>
                <w:rStyle w:val="Bodytext212pt0"/>
                <w:rFonts w:ascii="Sylfaen" w:hAnsi="Sylfaen"/>
              </w:rPr>
              <w:t>11</w:t>
            </w:r>
          </w:p>
        </w:tc>
        <w:tc>
          <w:tcPr>
            <w:tcW w:w="3250"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Параметры сообщений транзакции общего процесса:</w:t>
            </w:r>
          </w:p>
        </w:tc>
        <w:tc>
          <w:tcPr>
            <w:tcW w:w="5401" w:type="dxa"/>
            <w:tcBorders>
              <w:top w:val="single" w:sz="4" w:space="0" w:color="auto"/>
              <w:left w:val="single" w:sz="4" w:space="0" w:color="auto"/>
              <w:bottom w:val="nil"/>
              <w:right w:val="single" w:sz="4" w:space="0" w:color="auto"/>
            </w:tcBorders>
            <w:shd w:val="clear" w:color="auto" w:fill="FFFFFF"/>
          </w:tcPr>
          <w:p w:rsidR="009B29C2" w:rsidRDefault="009B29C2" w:rsidP="009B29C2">
            <w:pPr>
              <w:spacing w:after="120"/>
              <w:rPr>
                <w:rFonts w:ascii="Sylfaen" w:hAnsi="Sylfaen"/>
              </w:rPr>
            </w:pPr>
          </w:p>
        </w:tc>
      </w:tr>
      <w:tr w:rsidR="009B29C2" w:rsidRPr="009B29C2" w:rsidTr="009B29C2">
        <w:trPr>
          <w:jc w:val="center"/>
        </w:trPr>
        <w:tc>
          <w:tcPr>
            <w:tcW w:w="726" w:type="dxa"/>
            <w:tcBorders>
              <w:top w:val="nil"/>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3250" w:type="dxa"/>
            <w:tcBorders>
              <w:top w:val="nil"/>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left="400" w:firstLine="0"/>
              <w:jc w:val="left"/>
              <w:rPr>
                <w:rFonts w:ascii="Sylfaen" w:hAnsi="Sylfaen"/>
                <w:sz w:val="24"/>
                <w:szCs w:val="24"/>
              </w:rPr>
            </w:pPr>
            <w:r>
              <w:rPr>
                <w:rStyle w:val="Bodytext212pt0"/>
                <w:rFonts w:ascii="Sylfaen" w:hAnsi="Sylfaen"/>
              </w:rPr>
              <w:t>признак ЭЦП</w:t>
            </w:r>
          </w:p>
        </w:tc>
        <w:tc>
          <w:tcPr>
            <w:tcW w:w="5401" w:type="dxa"/>
            <w:tcBorders>
              <w:top w:val="nil"/>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rsidR="009B29C2" w:rsidRPr="009B29C2" w:rsidTr="009B29C2">
        <w:trPr>
          <w:jc w:val="center"/>
        </w:trPr>
        <w:tc>
          <w:tcPr>
            <w:tcW w:w="726" w:type="dxa"/>
            <w:tcBorders>
              <w:top w:val="nil"/>
              <w:left w:val="single" w:sz="4" w:space="0" w:color="auto"/>
              <w:bottom w:val="single" w:sz="4" w:space="0" w:color="auto"/>
              <w:right w:val="nil"/>
            </w:tcBorders>
            <w:shd w:val="clear" w:color="auto" w:fill="FFFFFF"/>
          </w:tcPr>
          <w:p w:rsidR="009B29C2" w:rsidRDefault="009B29C2" w:rsidP="009B29C2">
            <w:pPr>
              <w:spacing w:after="120"/>
              <w:rPr>
                <w:rFonts w:ascii="Sylfaen" w:hAnsi="Sylfaen"/>
              </w:rPr>
            </w:pPr>
          </w:p>
        </w:tc>
        <w:tc>
          <w:tcPr>
            <w:tcW w:w="3250" w:type="dxa"/>
            <w:tcBorders>
              <w:top w:val="nil"/>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400" w:firstLine="0"/>
              <w:jc w:val="left"/>
              <w:rPr>
                <w:rFonts w:ascii="Sylfaen" w:hAnsi="Sylfaen"/>
                <w:sz w:val="24"/>
                <w:szCs w:val="24"/>
              </w:rPr>
            </w:pPr>
            <w:r>
              <w:rPr>
                <w:rStyle w:val="Bodytext212pt0"/>
                <w:rFonts w:ascii="Sylfaen" w:hAnsi="Sylfaen"/>
              </w:rPr>
              <w:t>передача электронного документа с некорректной ЭЦП</w:t>
            </w:r>
          </w:p>
        </w:tc>
        <w:tc>
          <w:tcPr>
            <w:tcW w:w="5401" w:type="dxa"/>
            <w:tcBorders>
              <w:top w:val="nil"/>
              <w:left w:val="single" w:sz="4" w:space="0" w:color="auto"/>
              <w:bottom w:val="single" w:sz="4" w:space="0" w:color="auto"/>
              <w:right w:val="single" w:sz="4" w:space="0" w:color="auto"/>
            </w:tcBorders>
            <w:shd w:val="clear" w:color="auto" w:fill="FFFFFF"/>
          </w:tcPr>
          <w:p w:rsidR="009B29C2" w:rsidRDefault="009B29C2" w:rsidP="009B29C2">
            <w:pPr>
              <w:spacing w:after="120"/>
              <w:rPr>
                <w:rFonts w:ascii="Sylfaen" w:hAnsi="Sylfaen"/>
              </w:rPr>
            </w:pPr>
          </w:p>
        </w:tc>
      </w:tr>
    </w:tbl>
    <w:p w:rsidR="009B29C2" w:rsidRDefault="009B29C2" w:rsidP="009B29C2">
      <w:pPr>
        <w:spacing w:after="120"/>
        <w:rPr>
          <w:rFonts w:ascii="Sylfaen" w:hAnsi="Sylfaen"/>
        </w:rPr>
      </w:pPr>
    </w:p>
    <w:p w:rsidR="009B29C2" w:rsidRDefault="009B29C2" w:rsidP="009B29C2">
      <w:pPr>
        <w:spacing w:after="120"/>
        <w:rPr>
          <w:rFonts w:ascii="Sylfaen" w:hAnsi="Sylfaen"/>
        </w:rPr>
      </w:pPr>
    </w:p>
    <w:p w:rsidR="009B29C2" w:rsidRDefault="009B29C2" w:rsidP="009B29C2">
      <w:pPr>
        <w:pStyle w:val="Bodytext20"/>
        <w:shd w:val="clear" w:color="auto" w:fill="auto"/>
        <w:spacing w:before="0" w:after="120" w:line="240" w:lineRule="auto"/>
        <w:ind w:left="1134" w:right="1126" w:firstLine="0"/>
        <w:jc w:val="center"/>
        <w:rPr>
          <w:rFonts w:ascii="Sylfaen" w:hAnsi="Sylfaen"/>
          <w:sz w:val="24"/>
          <w:szCs w:val="24"/>
        </w:rPr>
      </w:pPr>
      <w:r>
        <w:rPr>
          <w:rFonts w:ascii="Sylfaen" w:hAnsi="Sylfaen"/>
          <w:sz w:val="24"/>
          <w:szCs w:val="24"/>
          <w:lang w:eastAsia="en-US" w:bidi="en-US"/>
        </w:rPr>
        <w:t xml:space="preserve">8. </w:t>
      </w:r>
      <w:r>
        <w:rPr>
          <w:rFonts w:ascii="Sylfaen" w:hAnsi="Sylfaen"/>
          <w:sz w:val="24"/>
          <w:szCs w:val="24"/>
        </w:rPr>
        <w:t xml:space="preserve">Транзакция общего процесса «Запрос сведений о завершении временного ввоза ТСЛП» </w:t>
      </w:r>
      <w:r>
        <w:rPr>
          <w:rFonts w:ascii="Sylfaen" w:hAnsi="Sylfaen"/>
          <w:sz w:val="24"/>
          <w:szCs w:val="24"/>
          <w:lang w:eastAsia="en-US" w:bidi="en-US"/>
        </w:rPr>
        <w:t>(</w:t>
      </w:r>
      <w:r>
        <w:rPr>
          <w:rFonts w:ascii="Sylfaen" w:hAnsi="Sylfaen"/>
          <w:sz w:val="24"/>
          <w:szCs w:val="24"/>
          <w:lang w:val="en-US" w:eastAsia="en-US" w:bidi="en-US"/>
        </w:rPr>
        <w:t>P</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.04.</w:t>
      </w:r>
      <w:r>
        <w:rPr>
          <w:rFonts w:ascii="Sylfaen" w:hAnsi="Sylfaen"/>
          <w:sz w:val="24"/>
          <w:szCs w:val="24"/>
          <w:lang w:val="en-US" w:eastAsia="en-US" w:bidi="en-US"/>
        </w:rPr>
        <w:t>TRN</w:t>
      </w:r>
      <w:r>
        <w:rPr>
          <w:rFonts w:ascii="Sylfaen" w:hAnsi="Sylfaen"/>
          <w:sz w:val="24"/>
          <w:szCs w:val="24"/>
          <w:lang w:eastAsia="en-US" w:bidi="en-US"/>
        </w:rPr>
        <w:t>.008)</w:t>
      </w:r>
    </w:p>
    <w:p w:rsidR="009B29C2" w:rsidRDefault="009B29C2" w:rsidP="009B29C2">
      <w:pPr>
        <w:pStyle w:val="Bodytext20"/>
        <w:shd w:val="clear" w:color="auto" w:fill="auto"/>
        <w:spacing w:before="0" w:after="120" w:line="240" w:lineRule="auto"/>
        <w:ind w:firstLine="780"/>
        <w:rPr>
          <w:rFonts w:ascii="Sylfaen" w:hAnsi="Sylfaen"/>
          <w:sz w:val="24"/>
          <w:szCs w:val="24"/>
        </w:rPr>
      </w:pPr>
      <w:r>
        <w:rPr>
          <w:rFonts w:ascii="Sylfaen" w:hAnsi="Sylfaen"/>
          <w:sz w:val="24"/>
          <w:szCs w:val="24"/>
          <w:lang w:eastAsia="en-US" w:bidi="en-US"/>
        </w:rPr>
        <w:t xml:space="preserve">25. </w:t>
      </w:r>
      <w:r>
        <w:rPr>
          <w:rFonts w:ascii="Sylfaen" w:hAnsi="Sylfaen"/>
          <w:sz w:val="24"/>
          <w:szCs w:val="24"/>
        </w:rPr>
        <w:t xml:space="preserve">Транзакция общего процесса «Запрос сведений о завершении временного ввоза ТСЛП» </w:t>
      </w:r>
      <w:r>
        <w:rPr>
          <w:rFonts w:ascii="Sylfaen" w:hAnsi="Sylfaen"/>
          <w:sz w:val="24"/>
          <w:szCs w:val="24"/>
          <w:lang w:eastAsia="en-US" w:bidi="en-US"/>
        </w:rPr>
        <w:t>(</w:t>
      </w:r>
      <w:r>
        <w:rPr>
          <w:rFonts w:ascii="Sylfaen" w:hAnsi="Sylfaen"/>
          <w:sz w:val="24"/>
          <w:szCs w:val="24"/>
          <w:lang w:val="en-US" w:eastAsia="en-US" w:bidi="en-US"/>
        </w:rPr>
        <w:t>P</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.04.</w:t>
      </w:r>
      <w:r>
        <w:rPr>
          <w:rFonts w:ascii="Sylfaen" w:hAnsi="Sylfaen"/>
          <w:sz w:val="24"/>
          <w:szCs w:val="24"/>
          <w:lang w:val="en-US" w:eastAsia="en-US" w:bidi="en-US"/>
        </w:rPr>
        <w:t>TRN</w:t>
      </w:r>
      <w:r>
        <w:rPr>
          <w:rFonts w:ascii="Sylfaen" w:hAnsi="Sylfaen"/>
          <w:sz w:val="24"/>
          <w:szCs w:val="24"/>
          <w:lang w:eastAsia="en-US" w:bidi="en-US"/>
        </w:rPr>
        <w:t xml:space="preserve">.008) </w:t>
      </w:r>
      <w:r>
        <w:rPr>
          <w:rFonts w:ascii="Sylfaen" w:hAnsi="Sylfaen"/>
          <w:sz w:val="24"/>
          <w:szCs w:val="24"/>
        </w:rPr>
        <w:t>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14. Параметры транзакции общего процесса приведены в таблице 15.</w:t>
      </w:r>
    </w:p>
    <w:p w:rsidR="009B29C2" w:rsidRDefault="00115539" w:rsidP="009B29C2">
      <w:pPr>
        <w:spacing w:after="120"/>
        <w:jc w:val="center"/>
        <w:rPr>
          <w:rFonts w:ascii="Sylfaen" w:hAnsi="Sylfaen"/>
        </w:rPr>
      </w:pPr>
      <w:r>
        <w:rPr>
          <w:rFonts w:ascii="Sylfaen" w:hAnsi="Sylfaen"/>
          <w:noProof/>
          <w:lang w:val="en-US" w:eastAsia="en-US" w:bidi="ar-SA"/>
        </w:rPr>
        <w:pict>
          <v:group id="_x0000_s1388" style="position:absolute;left:0;text-align:left;margin-left:12.25pt;margin-top:8.35pt;width:440.25pt;height:274.35pt;z-index:251924480" coordorigin="1663,8450" coordsize="8805,5487">
            <v:rect id="_x0000_s1375" style="position:absolute;left:7391;top:8450;width:2945;height:319" stroked="f">
              <v:textbox inset="0,0,0,0">
                <w:txbxContent>
                  <w:p w:rsidR="00DC48E1" w:rsidRPr="00DC48E1" w:rsidRDefault="00DC48E1" w:rsidP="00DC48E1">
                    <w:pPr>
                      <w:jc w:val="center"/>
                      <w:rPr>
                        <w:rFonts w:ascii="Sylfaen" w:hAnsi="Sylfaen"/>
                        <w:sz w:val="18"/>
                        <w:szCs w:val="15"/>
                      </w:rPr>
                    </w:pPr>
                    <w:r w:rsidRPr="00DC48E1">
                      <w:rPr>
                        <w:rFonts w:ascii="Sylfaen" w:hAnsi="Sylfaen"/>
                        <w:sz w:val="18"/>
                        <w:szCs w:val="15"/>
                      </w:rPr>
                      <w:t>:Респондент</w:t>
                    </w:r>
                  </w:p>
                </w:txbxContent>
              </v:textbox>
            </v:rect>
            <v:rect id="_x0000_s1376" style="position:absolute;left:3028;top:8450;width:2945;height:319" stroked="f">
              <v:textbox inset="0,0,0,0">
                <w:txbxContent>
                  <w:p w:rsidR="00DC48E1" w:rsidRPr="00DC48E1" w:rsidRDefault="00DC48E1" w:rsidP="00DC48E1">
                    <w:pPr>
                      <w:jc w:val="center"/>
                      <w:rPr>
                        <w:rFonts w:ascii="Sylfaen" w:hAnsi="Sylfaen"/>
                        <w:sz w:val="18"/>
                        <w:szCs w:val="15"/>
                      </w:rPr>
                    </w:pPr>
                    <w:r w:rsidRPr="00DC48E1">
                      <w:rPr>
                        <w:rFonts w:ascii="Sylfaen" w:hAnsi="Sylfaen"/>
                        <w:sz w:val="18"/>
                        <w:szCs w:val="15"/>
                      </w:rPr>
                      <w:t>: Инициатор</w:t>
                    </w:r>
                  </w:p>
                </w:txbxContent>
              </v:textbox>
            </v:rect>
            <v:rect id="_x0000_s1377" style="position:absolute;left:1663;top:9693;width:1099;height:463" stroked="f">
              <v:textbox inset="0,0,0,0">
                <w:txbxContent>
                  <w:p w:rsidR="00DC48E1" w:rsidRPr="00DC48E1" w:rsidRDefault="00DC48E1" w:rsidP="00DC48E1">
                    <w:pPr>
                      <w:jc w:val="center"/>
                      <w:rPr>
                        <w:rFonts w:ascii="Sylfaen" w:hAnsi="Sylfaen"/>
                        <w:sz w:val="14"/>
                        <w:szCs w:val="15"/>
                      </w:rPr>
                    </w:pPr>
                    <w:r w:rsidRPr="00DC48E1">
                      <w:rPr>
                        <w:rFonts w:ascii="Sylfaen" w:hAnsi="Sylfaen"/>
                        <w:sz w:val="14"/>
                        <w:szCs w:val="15"/>
                      </w:rPr>
                      <w:t>Ошибка</w:t>
                    </w:r>
                    <w:r w:rsidRPr="00DC48E1">
                      <w:rPr>
                        <w:rFonts w:ascii="Sylfaen" w:hAnsi="Sylfaen"/>
                        <w:sz w:val="14"/>
                        <w:szCs w:val="15"/>
                        <w:lang w:val="hy-AM"/>
                      </w:rPr>
                      <w:t xml:space="preserve"> </w:t>
                    </w:r>
                    <w:r w:rsidRPr="00DC48E1">
                      <w:rPr>
                        <w:rFonts w:ascii="Sylfaen" w:hAnsi="Sylfaen"/>
                        <w:sz w:val="14"/>
                        <w:szCs w:val="15"/>
                      </w:rPr>
                      <w:t>контроля</w:t>
                    </w:r>
                  </w:p>
                </w:txbxContent>
              </v:textbox>
            </v:rect>
            <v:rect id="_x0000_s1378" style="position:absolute;left:2762;top:13014;width:784;height:268" stroked="f">
              <v:textbox inset="0,0,0,0">
                <w:txbxContent>
                  <w:p w:rsidR="00DC48E1" w:rsidRPr="00DC48E1" w:rsidRDefault="00DC48E1" w:rsidP="00DC48E1">
                    <w:pPr>
                      <w:jc w:val="center"/>
                      <w:rPr>
                        <w:rFonts w:ascii="Sylfaen" w:hAnsi="Sylfaen"/>
                        <w:sz w:val="18"/>
                        <w:szCs w:val="15"/>
                      </w:rPr>
                    </w:pPr>
                    <w:r w:rsidRPr="00DC48E1">
                      <w:rPr>
                        <w:rFonts w:ascii="Sylfaen" w:hAnsi="Sylfaen"/>
                        <w:sz w:val="18"/>
                        <w:szCs w:val="15"/>
                      </w:rPr>
                      <w:t>Успех</w:t>
                    </w:r>
                  </w:p>
                </w:txbxContent>
              </v:textbox>
            </v:rect>
            <v:rect id="_x0000_s1379" style="position:absolute;left:4814;top:13669;width:784;height:268" stroked="f">
              <v:textbox inset="0,0,0,0">
                <w:txbxContent>
                  <w:p w:rsidR="00DC48E1" w:rsidRPr="00DC48E1" w:rsidRDefault="00DC48E1" w:rsidP="00DC48E1">
                    <w:pPr>
                      <w:jc w:val="center"/>
                      <w:rPr>
                        <w:rFonts w:ascii="Sylfaen" w:hAnsi="Sylfaen"/>
                        <w:sz w:val="18"/>
                        <w:szCs w:val="15"/>
                      </w:rPr>
                    </w:pPr>
                    <w:r w:rsidRPr="00DC48E1">
                      <w:rPr>
                        <w:rFonts w:ascii="Sylfaen" w:hAnsi="Sylfaen"/>
                        <w:sz w:val="18"/>
                        <w:szCs w:val="15"/>
                      </w:rPr>
                      <w:t>Успех</w:t>
                    </w:r>
                  </w:p>
                </w:txbxContent>
              </v:textbox>
            </v:rect>
            <v:rect id="_x0000_s1380" style="position:absolute;left:3136;top:9962;width:2130;height:795" stroked="f">
              <v:textbox inset="0,0,0,0">
                <w:txbxContent>
                  <w:p w:rsidR="00DC48E1" w:rsidRPr="00DC48E1" w:rsidRDefault="00DC48E1" w:rsidP="00DC48E1">
                    <w:pPr>
                      <w:jc w:val="center"/>
                      <w:rPr>
                        <w:rFonts w:ascii="Sylfaen" w:hAnsi="Sylfaen"/>
                        <w:sz w:val="18"/>
                        <w:szCs w:val="15"/>
                      </w:rPr>
                    </w:pPr>
                    <w:r w:rsidRPr="00DC48E1">
                      <w:rPr>
                        <w:rFonts w:ascii="Sylfaen" w:hAnsi="Sylfaen"/>
                        <w:sz w:val="18"/>
                        <w:szCs w:val="15"/>
                      </w:rPr>
                      <w:t>Запрос сведений о завершении временного ввоза ТСЛП</w:t>
                    </w:r>
                  </w:p>
                </w:txbxContent>
              </v:textbox>
            </v:rect>
            <v:rect id="_x0000_s1381" style="position:absolute;left:8251;top:9962;width:2217;height:795" stroked="f">
              <v:textbox inset="0,0,0,0">
                <w:txbxContent>
                  <w:p w:rsidR="00DC48E1" w:rsidRPr="00DC48E1" w:rsidRDefault="00DC48E1" w:rsidP="00DC48E1">
                    <w:pPr>
                      <w:jc w:val="center"/>
                      <w:rPr>
                        <w:rFonts w:ascii="Sylfaen" w:hAnsi="Sylfaen"/>
                        <w:sz w:val="18"/>
                        <w:szCs w:val="15"/>
                      </w:rPr>
                    </w:pPr>
                    <w:r w:rsidRPr="00DC48E1">
                      <w:rPr>
                        <w:rFonts w:ascii="Sylfaen" w:hAnsi="Sylfaen"/>
                        <w:sz w:val="18"/>
                        <w:szCs w:val="15"/>
                      </w:rPr>
                      <w:t>Обработка и представление сведений о завершении временного ввоза ТСЛП</w:t>
                    </w:r>
                  </w:p>
                </w:txbxContent>
              </v:textbox>
            </v:rect>
            <v:rect id="_x0000_s1382" style="position:absolute;left:5510;top:9167;width:2442;height:795" stroked="f">
              <v:textbox inset="0,0,0,0">
                <w:txbxContent>
                  <w:p w:rsidR="00DC48E1" w:rsidRPr="00DC48E1" w:rsidRDefault="00DC48E1" w:rsidP="00DC48E1">
                    <w:pPr>
                      <w:jc w:val="center"/>
                      <w:rPr>
                        <w:rFonts w:ascii="Sylfaen" w:hAnsi="Sylfaen"/>
                        <w:sz w:val="18"/>
                        <w:szCs w:val="15"/>
                      </w:rPr>
                    </w:pPr>
                    <w:r w:rsidRPr="00DC48E1">
                      <w:rPr>
                        <w:rFonts w:ascii="Sylfaen" w:hAnsi="Sylfaen"/>
                        <w:sz w:val="18"/>
                        <w:szCs w:val="15"/>
                      </w:rPr>
                      <w:t>Запрос сведений о завершении време иного ввоза ТСЛП (RCR04.VlSG.010)</w:t>
                    </w:r>
                  </w:p>
                </w:txbxContent>
              </v:textbox>
            </v:rect>
            <v:rect id="_x0000_s1384" style="position:absolute;left:5510;top:10048;width:2442;height:709" stroked="f">
              <v:textbox inset="0,0,0,0">
                <w:txbxContent>
                  <w:p w:rsidR="00DC48E1" w:rsidRPr="00DC48E1" w:rsidRDefault="00DC48E1" w:rsidP="00DC48E1">
                    <w:pPr>
                      <w:jc w:val="center"/>
                      <w:rPr>
                        <w:rFonts w:ascii="Sylfaen" w:hAnsi="Sylfaen"/>
                        <w:sz w:val="18"/>
                        <w:szCs w:val="15"/>
                      </w:rPr>
                    </w:pPr>
                    <w:r w:rsidRPr="00DC48E1">
                      <w:rPr>
                        <w:rFonts w:ascii="Sylfaen" w:hAnsi="Sylfaen"/>
                        <w:sz w:val="18"/>
                        <w:szCs w:val="15"/>
                      </w:rPr>
                      <w:t>Запрошенные сведения о завершении временного ввоза ТСЛП (P.CP.04.VISG.011)</w:t>
                    </w:r>
                  </w:p>
                </w:txbxContent>
              </v:textbox>
            </v:rect>
            <v:rect id="_x0000_s1385" style="position:absolute;left:5510;top:10811;width:2442;height:602" stroked="f">
              <v:textbox inset="0,0,0,0">
                <w:txbxContent>
                  <w:p w:rsidR="00DC48E1" w:rsidRPr="00DC48E1" w:rsidRDefault="00DC48E1" w:rsidP="00DC48E1">
                    <w:pPr>
                      <w:jc w:val="center"/>
                      <w:rPr>
                        <w:rFonts w:ascii="Sylfaen" w:hAnsi="Sylfaen"/>
                        <w:sz w:val="18"/>
                        <w:szCs w:val="15"/>
                      </w:rPr>
                    </w:pPr>
                    <w:r w:rsidRPr="00DC48E1">
                      <w:rPr>
                        <w:rFonts w:ascii="Sylfaen" w:hAnsi="Sylfaen"/>
                        <w:sz w:val="18"/>
                        <w:szCs w:val="15"/>
                      </w:rPr>
                      <w:t>Уведомление об отсутствии сведений (P.CP.0TMSG.012)</w:t>
                    </w:r>
                  </w:p>
                </w:txbxContent>
              </v:textbox>
            </v:rect>
            <v:rect id="_x0000_s1386" style="position:absolute;left:1663;top:11262;width:3076;height:795" stroked="f">
              <v:textbox inset="0,0,0,0">
                <w:txbxContent>
                  <w:p w:rsidR="00DC48E1" w:rsidRPr="00DC48E1" w:rsidRDefault="00DC48E1" w:rsidP="00DC48E1">
                    <w:pPr>
                      <w:jc w:val="center"/>
                      <w:rPr>
                        <w:rFonts w:ascii="Sylfaen" w:hAnsi="Sylfaen"/>
                        <w:sz w:val="18"/>
                        <w:szCs w:val="15"/>
                      </w:rPr>
                    </w:pPr>
                    <w:r w:rsidRPr="00DC48E1">
                      <w:rPr>
                        <w:rFonts w:ascii="Sylfaen" w:hAnsi="Sylfaen"/>
                        <w:sz w:val="18"/>
                        <w:szCs w:val="15"/>
                      </w:rPr>
                      <w:t>: Сведения о временном ввозе ТСЛП</w:t>
                    </w:r>
                    <w:r>
                      <w:rPr>
                        <w:rFonts w:ascii="Sylfaen" w:hAnsi="Sylfaen"/>
                        <w:sz w:val="18"/>
                        <w:szCs w:val="15"/>
                        <w:lang w:val="hy-AM"/>
                      </w:rPr>
                      <w:t xml:space="preserve"> </w:t>
                    </w:r>
                    <w:r w:rsidRPr="00DC48E1">
                      <w:rPr>
                        <w:rFonts w:ascii="Sylfaen" w:hAnsi="Sylfaen"/>
                        <w:sz w:val="18"/>
                        <w:szCs w:val="15"/>
                      </w:rPr>
                      <w:t>[сведения о завершении временного ввоза ТСЛП представлены]</w:t>
                    </w:r>
                  </w:p>
                  <w:p w:rsidR="00DC48E1" w:rsidRPr="00DC48E1" w:rsidRDefault="00DC48E1" w:rsidP="00DC48E1">
                    <w:pPr>
                      <w:jc w:val="center"/>
                      <w:rPr>
                        <w:rFonts w:ascii="Sylfaen" w:hAnsi="Sylfaen"/>
                        <w:sz w:val="18"/>
                        <w:szCs w:val="15"/>
                      </w:rPr>
                    </w:pPr>
                    <w:r w:rsidRPr="00DC48E1">
                      <w:rPr>
                        <w:rFonts w:ascii="Sylfaen" w:hAnsi="Sylfaen"/>
                        <w:sz w:val="18"/>
                        <w:szCs w:val="15"/>
                      </w:rPr>
                      <w:t>:</w:t>
                    </w:r>
                  </w:p>
                </w:txbxContent>
              </v:textbox>
            </v:rect>
            <v:rect id="_x0000_s1387" style="position:absolute;left:3684;top:12219;width:3076;height:795" stroked="f">
              <v:textbox inset="0,0,0,0">
                <w:txbxContent>
                  <w:p w:rsidR="00DC48E1" w:rsidRPr="00DC48E1" w:rsidRDefault="00DC48E1" w:rsidP="00DC48E1">
                    <w:pPr>
                      <w:jc w:val="center"/>
                      <w:rPr>
                        <w:rFonts w:ascii="Sylfaen" w:hAnsi="Sylfaen"/>
                        <w:sz w:val="18"/>
                        <w:szCs w:val="15"/>
                      </w:rPr>
                    </w:pPr>
                    <w:r w:rsidRPr="00DC48E1">
                      <w:rPr>
                        <w:rFonts w:ascii="Sylfaen" w:hAnsi="Sylfaen"/>
                        <w:sz w:val="18"/>
                        <w:szCs w:val="15"/>
                      </w:rPr>
                      <w:t>Сведения о временном ввозе ТСЛП</w:t>
                    </w:r>
                    <w:r>
                      <w:rPr>
                        <w:rFonts w:ascii="Sylfaen" w:hAnsi="Sylfaen"/>
                        <w:sz w:val="18"/>
                        <w:szCs w:val="15"/>
                        <w:lang w:val="hy-AM"/>
                      </w:rPr>
                      <w:t xml:space="preserve"> </w:t>
                    </w:r>
                    <w:r w:rsidRPr="00DC48E1">
                      <w:rPr>
                        <w:rFonts w:ascii="Sylfaen" w:hAnsi="Sylfaen"/>
                        <w:sz w:val="18"/>
                        <w:szCs w:val="15"/>
                      </w:rPr>
                      <w:t>[сведения о завершении временного ввоза ТСЛП отсутствуют]</w:t>
                    </w:r>
                  </w:p>
                </w:txbxContent>
              </v:textbox>
            </v:rect>
          </v:group>
        </w:pict>
      </w:r>
      <w:r w:rsidR="009B29C2">
        <w:rPr>
          <w:rFonts w:ascii="Sylfaen" w:hAnsi="Sylfaen"/>
          <w:noProof/>
          <w:lang w:val="en-US" w:eastAsia="en-US" w:bidi="ar-SA"/>
        </w:rPr>
        <w:drawing>
          <wp:inline distT="0" distB="0" distL="0" distR="0">
            <wp:extent cx="5943600" cy="3735070"/>
            <wp:effectExtent l="19050" t="0" r="0" b="0"/>
            <wp:docPr id="27" name="Picture 27" descr="C:\Documents and Settings\tc16\Desktop\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Documents and Settings\tc16\Desktop\media\image4.jpeg"/>
                    <pic:cNvPicPr>
                      <a:picLocks noChangeAspect="1" noChangeArrowheads="1"/>
                    </pic:cNvPicPr>
                  </pic:nvPicPr>
                  <pic:blipFill>
                    <a:blip r:embed="rId37" r:link="rId38" cstate="print"/>
                    <a:srcRect/>
                    <a:stretch>
                      <a:fillRect/>
                    </a:stretch>
                  </pic:blipFill>
                  <pic:spPr bwMode="auto">
                    <a:xfrm>
                      <a:off x="0" y="0"/>
                      <a:ext cx="5943600" cy="3735070"/>
                    </a:xfrm>
                    <a:prstGeom prst="rect">
                      <a:avLst/>
                    </a:prstGeom>
                    <a:noFill/>
                    <a:ln w="9525">
                      <a:noFill/>
                      <a:miter lim="800000"/>
                      <a:headEnd/>
                      <a:tailEnd/>
                    </a:ln>
                  </pic:spPr>
                </pic:pic>
              </a:graphicData>
            </a:graphic>
          </wp:inline>
        </w:drawing>
      </w:r>
    </w:p>
    <w:p w:rsidR="009B29C2" w:rsidRDefault="009B29C2" w:rsidP="009B29C2">
      <w:pPr>
        <w:pStyle w:val="Picturecaption0"/>
        <w:shd w:val="clear" w:color="auto" w:fill="auto"/>
        <w:spacing w:after="120" w:line="240" w:lineRule="auto"/>
        <w:rPr>
          <w:rFonts w:ascii="Sylfaen" w:hAnsi="Sylfaen"/>
        </w:rPr>
      </w:pPr>
      <w:r>
        <w:rPr>
          <w:rFonts w:ascii="Sylfaen" w:hAnsi="Sylfaen"/>
        </w:rPr>
        <w:t xml:space="preserve">Рис. 14. Схема выполнения транзакции общего процесса «Запрос сведений о завершении временного ввоза ТСЛП» </w:t>
      </w:r>
      <w:r>
        <w:rPr>
          <w:rFonts w:ascii="Sylfaen" w:hAnsi="Sylfaen"/>
          <w:lang w:eastAsia="en-US" w:bidi="en-US"/>
        </w:rPr>
        <w:t>(</w:t>
      </w:r>
      <w:r>
        <w:rPr>
          <w:rFonts w:ascii="Sylfaen" w:hAnsi="Sylfaen"/>
          <w:lang w:val="en-US" w:eastAsia="en-US" w:bidi="en-US"/>
        </w:rPr>
        <w:t>P</w:t>
      </w:r>
      <w:r>
        <w:rPr>
          <w:rFonts w:ascii="Sylfaen" w:hAnsi="Sylfaen"/>
          <w:lang w:eastAsia="en-US" w:bidi="en-US"/>
        </w:rPr>
        <w:t>.</w:t>
      </w:r>
      <w:r>
        <w:rPr>
          <w:rFonts w:ascii="Sylfaen" w:hAnsi="Sylfaen"/>
          <w:lang w:val="en-US" w:eastAsia="en-US" w:bidi="en-US"/>
        </w:rPr>
        <w:t>CP</w:t>
      </w:r>
      <w:r>
        <w:rPr>
          <w:rFonts w:ascii="Sylfaen" w:hAnsi="Sylfaen"/>
          <w:lang w:eastAsia="en-US" w:bidi="en-US"/>
        </w:rPr>
        <w:t>.04.</w:t>
      </w:r>
      <w:r>
        <w:rPr>
          <w:rFonts w:ascii="Sylfaen" w:hAnsi="Sylfaen"/>
          <w:lang w:val="en-US" w:eastAsia="en-US" w:bidi="en-US"/>
        </w:rPr>
        <w:t>TRN</w:t>
      </w:r>
      <w:r>
        <w:rPr>
          <w:rFonts w:ascii="Sylfaen" w:hAnsi="Sylfaen"/>
          <w:lang w:eastAsia="en-US" w:bidi="en-US"/>
        </w:rPr>
        <w:t>.008)</w:t>
      </w:r>
    </w:p>
    <w:p w:rsidR="009B29C2" w:rsidRDefault="009B29C2" w:rsidP="009B29C2">
      <w:pPr>
        <w:spacing w:after="120"/>
        <w:rPr>
          <w:rFonts w:ascii="Sylfaen" w:hAnsi="Sylfaen"/>
        </w:rPr>
      </w:pPr>
    </w:p>
    <w:p w:rsidR="009B29C2" w:rsidRDefault="009B29C2" w:rsidP="009B29C2">
      <w:pPr>
        <w:pStyle w:val="Tablecaption0"/>
        <w:shd w:val="clear" w:color="auto" w:fill="auto"/>
        <w:spacing w:after="120" w:line="240" w:lineRule="auto"/>
        <w:rPr>
          <w:rFonts w:ascii="Sylfaen" w:hAnsi="Sylfaen"/>
          <w:sz w:val="24"/>
          <w:szCs w:val="24"/>
        </w:rPr>
      </w:pPr>
      <w:r>
        <w:rPr>
          <w:rFonts w:ascii="Sylfaen" w:hAnsi="Sylfaen"/>
          <w:sz w:val="24"/>
          <w:szCs w:val="24"/>
        </w:rPr>
        <w:t>Таблица 15</w:t>
      </w:r>
    </w:p>
    <w:p w:rsidR="009B29C2" w:rsidRDefault="009B29C2" w:rsidP="009B29C2">
      <w:pPr>
        <w:pStyle w:val="Tablecaption0"/>
        <w:shd w:val="clear" w:color="auto" w:fill="auto"/>
        <w:spacing w:after="120" w:line="240" w:lineRule="auto"/>
        <w:rPr>
          <w:rFonts w:ascii="Sylfaen" w:hAnsi="Sylfaen"/>
          <w:sz w:val="24"/>
          <w:szCs w:val="24"/>
        </w:rPr>
      </w:pPr>
      <w:r>
        <w:rPr>
          <w:rFonts w:ascii="Sylfaen" w:hAnsi="Sylfaen"/>
          <w:sz w:val="24"/>
          <w:szCs w:val="24"/>
        </w:rPr>
        <w:t xml:space="preserve">Описание транзакции общего процесса «Запрос сведений о завершении временного ввоза ТСЛП» </w:t>
      </w:r>
      <w:r>
        <w:rPr>
          <w:rFonts w:ascii="Sylfaen" w:hAnsi="Sylfaen"/>
          <w:sz w:val="24"/>
          <w:szCs w:val="24"/>
          <w:lang w:eastAsia="en-US" w:bidi="en-US"/>
        </w:rPr>
        <w:t>(</w:t>
      </w:r>
      <w:r>
        <w:rPr>
          <w:rFonts w:ascii="Sylfaen" w:hAnsi="Sylfaen"/>
          <w:sz w:val="24"/>
          <w:szCs w:val="24"/>
          <w:lang w:val="en-US" w:eastAsia="en-US" w:bidi="en-US"/>
        </w:rPr>
        <w:t>P</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.04.</w:t>
      </w:r>
      <w:r>
        <w:rPr>
          <w:rFonts w:ascii="Sylfaen" w:hAnsi="Sylfaen"/>
          <w:sz w:val="24"/>
          <w:szCs w:val="24"/>
          <w:lang w:val="en-US" w:eastAsia="en-US" w:bidi="en-US"/>
        </w:rPr>
        <w:t>TRN</w:t>
      </w:r>
      <w:r>
        <w:rPr>
          <w:rFonts w:ascii="Sylfaen" w:hAnsi="Sylfaen"/>
          <w:sz w:val="24"/>
          <w:szCs w:val="24"/>
          <w:lang w:eastAsia="en-US" w:bidi="en-US"/>
        </w:rPr>
        <w:t>.008)</w:t>
      </w:r>
    </w:p>
    <w:tbl>
      <w:tblPr>
        <w:tblOverlap w:val="never"/>
        <w:tblW w:w="9390" w:type="dxa"/>
        <w:jc w:val="center"/>
        <w:tblLayout w:type="fixed"/>
        <w:tblCellMar>
          <w:left w:w="10" w:type="dxa"/>
          <w:right w:w="10" w:type="dxa"/>
        </w:tblCellMar>
        <w:tblLook w:val="04A0" w:firstRow="1" w:lastRow="0" w:firstColumn="1" w:lastColumn="0" w:noHBand="0" w:noVBand="1"/>
      </w:tblPr>
      <w:tblGrid>
        <w:gridCol w:w="732"/>
        <w:gridCol w:w="3260"/>
        <w:gridCol w:w="5384"/>
        <w:gridCol w:w="14"/>
      </w:tblGrid>
      <w:tr w:rsidR="009B29C2" w:rsidTr="009B29C2">
        <w:trPr>
          <w:gridAfter w:val="1"/>
          <w:wAfter w:w="14" w:type="dxa"/>
          <w:jc w:val="center"/>
        </w:trPr>
        <w:tc>
          <w:tcPr>
            <w:tcW w:w="732"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220" w:firstLine="0"/>
              <w:jc w:val="left"/>
              <w:rPr>
                <w:rFonts w:ascii="Sylfaen" w:hAnsi="Sylfaen"/>
                <w:color w:val="auto"/>
                <w:sz w:val="24"/>
                <w:szCs w:val="24"/>
              </w:rPr>
            </w:pPr>
            <w:r>
              <w:rPr>
                <w:rStyle w:val="Bodytext212pt0"/>
                <w:rFonts w:ascii="Sylfaen" w:hAnsi="Sylfaen"/>
              </w:rPr>
              <w:t>№</w:t>
            </w:r>
          </w:p>
          <w:p w:rsidR="009B29C2" w:rsidRDefault="009B29C2" w:rsidP="009B29C2">
            <w:pPr>
              <w:pStyle w:val="Bodytext20"/>
              <w:shd w:val="clear" w:color="auto" w:fill="auto"/>
              <w:spacing w:before="0" w:after="120" w:line="240" w:lineRule="auto"/>
              <w:ind w:left="220" w:firstLine="0"/>
              <w:jc w:val="left"/>
              <w:rPr>
                <w:rFonts w:ascii="Sylfaen" w:hAnsi="Sylfaen"/>
                <w:sz w:val="24"/>
                <w:szCs w:val="24"/>
              </w:rPr>
            </w:pPr>
            <w:r>
              <w:rPr>
                <w:rStyle w:val="Bodytext212pt0"/>
                <w:rFonts w:ascii="Sylfaen" w:hAnsi="Sylfaen"/>
              </w:rPr>
              <w:t>п/п</w:t>
            </w:r>
          </w:p>
        </w:tc>
        <w:tc>
          <w:tcPr>
            <w:tcW w:w="3261"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Обязательный элемент</w:t>
            </w:r>
          </w:p>
        </w:tc>
        <w:tc>
          <w:tcPr>
            <w:tcW w:w="5386" w:type="dxa"/>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Описание</w:t>
            </w:r>
          </w:p>
        </w:tc>
      </w:tr>
      <w:tr w:rsidR="009B29C2" w:rsidTr="009B29C2">
        <w:trPr>
          <w:gridAfter w:val="1"/>
          <w:wAfter w:w="14" w:type="dxa"/>
          <w:jc w:val="center"/>
        </w:trPr>
        <w:tc>
          <w:tcPr>
            <w:tcW w:w="732"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w:t>
            </w:r>
          </w:p>
        </w:tc>
        <w:tc>
          <w:tcPr>
            <w:tcW w:w="3261"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2</w:t>
            </w:r>
          </w:p>
        </w:tc>
        <w:tc>
          <w:tcPr>
            <w:tcW w:w="5386"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3</w:t>
            </w:r>
          </w:p>
        </w:tc>
      </w:tr>
      <w:tr w:rsidR="009B29C2" w:rsidTr="009B29C2">
        <w:trPr>
          <w:gridAfter w:val="1"/>
          <w:wAfter w:w="14" w:type="dxa"/>
          <w:jc w:val="center"/>
        </w:trPr>
        <w:tc>
          <w:tcPr>
            <w:tcW w:w="732" w:type="dxa"/>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right="320" w:firstLine="0"/>
              <w:jc w:val="right"/>
              <w:rPr>
                <w:rFonts w:ascii="Sylfaen" w:hAnsi="Sylfaen"/>
                <w:sz w:val="24"/>
                <w:szCs w:val="24"/>
              </w:rPr>
            </w:pPr>
            <w:r>
              <w:rPr>
                <w:rStyle w:val="Bodytext212pt0"/>
                <w:rFonts w:ascii="Sylfaen" w:hAnsi="Sylfaen"/>
              </w:rPr>
              <w:t>1</w:t>
            </w:r>
          </w:p>
        </w:tc>
        <w:tc>
          <w:tcPr>
            <w:tcW w:w="3261" w:type="dxa"/>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Кодовое обозначение</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P.CP.04.TRN.008</w:t>
            </w:r>
          </w:p>
        </w:tc>
      </w:tr>
      <w:tr w:rsidR="009B29C2" w:rsidRPr="009B29C2" w:rsidTr="009B29C2">
        <w:trPr>
          <w:jc w:val="center"/>
        </w:trPr>
        <w:tc>
          <w:tcPr>
            <w:tcW w:w="732"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right="280" w:firstLine="0"/>
              <w:jc w:val="right"/>
              <w:rPr>
                <w:rFonts w:ascii="Sylfaen" w:hAnsi="Sylfaen"/>
                <w:sz w:val="24"/>
                <w:szCs w:val="24"/>
              </w:rPr>
            </w:pPr>
            <w:r>
              <w:rPr>
                <w:rStyle w:val="Bodytext212pt0"/>
                <w:rFonts w:ascii="Sylfaen" w:hAnsi="Sylfaen"/>
              </w:rPr>
              <w:t>2</w:t>
            </w:r>
          </w:p>
        </w:tc>
        <w:tc>
          <w:tcPr>
            <w:tcW w:w="3261"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Наименование транзакции общего процесса</w:t>
            </w:r>
          </w:p>
        </w:tc>
        <w:tc>
          <w:tcPr>
            <w:tcW w:w="5400" w:type="dxa"/>
            <w:gridSpan w:val="2"/>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запрос сведений о завершении временного ввоза ТСЛП</w:t>
            </w:r>
          </w:p>
        </w:tc>
      </w:tr>
      <w:tr w:rsidR="009B29C2" w:rsidTr="009B29C2">
        <w:trPr>
          <w:jc w:val="center"/>
        </w:trPr>
        <w:tc>
          <w:tcPr>
            <w:tcW w:w="732"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right="280" w:firstLine="0"/>
              <w:jc w:val="right"/>
              <w:rPr>
                <w:rFonts w:ascii="Sylfaen" w:hAnsi="Sylfaen"/>
                <w:sz w:val="24"/>
                <w:szCs w:val="24"/>
              </w:rPr>
            </w:pPr>
            <w:r>
              <w:rPr>
                <w:rStyle w:val="Bodytext212pt0"/>
                <w:rFonts w:ascii="Sylfaen" w:hAnsi="Sylfaen"/>
              </w:rPr>
              <w:t>3</w:t>
            </w:r>
          </w:p>
        </w:tc>
        <w:tc>
          <w:tcPr>
            <w:tcW w:w="3261"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Шаблон транзакции общего процесса</w:t>
            </w:r>
          </w:p>
        </w:tc>
        <w:tc>
          <w:tcPr>
            <w:tcW w:w="5400" w:type="dxa"/>
            <w:gridSpan w:val="2"/>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взаимные обязательства</w:t>
            </w:r>
          </w:p>
        </w:tc>
      </w:tr>
      <w:tr w:rsidR="009B29C2" w:rsidTr="009B29C2">
        <w:trPr>
          <w:jc w:val="center"/>
        </w:trPr>
        <w:tc>
          <w:tcPr>
            <w:tcW w:w="732"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340" w:firstLine="0"/>
              <w:jc w:val="left"/>
              <w:rPr>
                <w:rFonts w:ascii="Sylfaen" w:hAnsi="Sylfaen"/>
                <w:sz w:val="24"/>
                <w:szCs w:val="24"/>
              </w:rPr>
            </w:pPr>
            <w:r>
              <w:rPr>
                <w:rStyle w:val="Bodytext212pt0"/>
                <w:rFonts w:ascii="Sylfaen" w:hAnsi="Sylfaen"/>
              </w:rPr>
              <w:t>4</w:t>
            </w:r>
          </w:p>
        </w:tc>
        <w:tc>
          <w:tcPr>
            <w:tcW w:w="3261"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Инициирующая роль</w:t>
            </w:r>
          </w:p>
        </w:tc>
        <w:tc>
          <w:tcPr>
            <w:tcW w:w="5400" w:type="dxa"/>
            <w:gridSpan w:val="2"/>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инициатор</w:t>
            </w:r>
          </w:p>
        </w:tc>
      </w:tr>
      <w:tr w:rsidR="009B29C2" w:rsidRPr="009B29C2" w:rsidTr="009B29C2">
        <w:trPr>
          <w:jc w:val="center"/>
        </w:trPr>
        <w:tc>
          <w:tcPr>
            <w:tcW w:w="732"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left="340" w:firstLine="0"/>
              <w:jc w:val="left"/>
              <w:rPr>
                <w:rFonts w:ascii="Sylfaen" w:hAnsi="Sylfaen"/>
                <w:sz w:val="24"/>
                <w:szCs w:val="24"/>
              </w:rPr>
            </w:pPr>
            <w:r>
              <w:rPr>
                <w:rStyle w:val="Bodytext212pt0"/>
                <w:rFonts w:ascii="Sylfaen" w:hAnsi="Sylfaen"/>
              </w:rPr>
              <w:t>5</w:t>
            </w:r>
          </w:p>
        </w:tc>
        <w:tc>
          <w:tcPr>
            <w:tcW w:w="3261"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Инициирующая операция</w:t>
            </w:r>
          </w:p>
        </w:tc>
        <w:tc>
          <w:tcPr>
            <w:tcW w:w="5400" w:type="dxa"/>
            <w:gridSpan w:val="2"/>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запрос сведений о завершении временного ввоза ТСЛП</w:t>
            </w:r>
          </w:p>
        </w:tc>
      </w:tr>
      <w:tr w:rsidR="009B29C2" w:rsidTr="009B29C2">
        <w:trPr>
          <w:jc w:val="center"/>
        </w:trPr>
        <w:tc>
          <w:tcPr>
            <w:tcW w:w="732"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340" w:firstLine="0"/>
              <w:jc w:val="left"/>
              <w:rPr>
                <w:rFonts w:ascii="Sylfaen" w:hAnsi="Sylfaen"/>
                <w:sz w:val="24"/>
                <w:szCs w:val="24"/>
              </w:rPr>
            </w:pPr>
            <w:r>
              <w:rPr>
                <w:rStyle w:val="Bodytext212pt0"/>
                <w:rFonts w:ascii="Sylfaen" w:hAnsi="Sylfaen"/>
              </w:rPr>
              <w:t>6</w:t>
            </w:r>
          </w:p>
        </w:tc>
        <w:tc>
          <w:tcPr>
            <w:tcW w:w="3261"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Реагирующая роль</w:t>
            </w:r>
          </w:p>
        </w:tc>
        <w:tc>
          <w:tcPr>
            <w:tcW w:w="5400" w:type="dxa"/>
            <w:gridSpan w:val="2"/>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респондент</w:t>
            </w:r>
          </w:p>
        </w:tc>
      </w:tr>
      <w:tr w:rsidR="009B29C2" w:rsidRPr="009B29C2" w:rsidTr="009B29C2">
        <w:trPr>
          <w:jc w:val="center"/>
        </w:trPr>
        <w:tc>
          <w:tcPr>
            <w:tcW w:w="732"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left="340" w:firstLine="0"/>
              <w:jc w:val="left"/>
              <w:rPr>
                <w:rFonts w:ascii="Sylfaen" w:hAnsi="Sylfaen"/>
                <w:sz w:val="24"/>
                <w:szCs w:val="24"/>
              </w:rPr>
            </w:pPr>
            <w:r>
              <w:rPr>
                <w:rStyle w:val="Bodytext212pt0"/>
                <w:rFonts w:ascii="Sylfaen" w:hAnsi="Sylfaen"/>
              </w:rPr>
              <w:t>7</w:t>
            </w:r>
          </w:p>
        </w:tc>
        <w:tc>
          <w:tcPr>
            <w:tcW w:w="3261"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Принимающая операция</w:t>
            </w:r>
          </w:p>
        </w:tc>
        <w:tc>
          <w:tcPr>
            <w:tcW w:w="5400" w:type="dxa"/>
            <w:gridSpan w:val="2"/>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обработка и представление сведений о завершении временного ввоза ТСЛП</w:t>
            </w:r>
          </w:p>
        </w:tc>
      </w:tr>
      <w:tr w:rsidR="009B29C2" w:rsidRPr="009B29C2" w:rsidTr="009B29C2">
        <w:trPr>
          <w:jc w:val="center"/>
        </w:trPr>
        <w:tc>
          <w:tcPr>
            <w:tcW w:w="732"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left="340" w:firstLine="0"/>
              <w:jc w:val="left"/>
              <w:rPr>
                <w:rFonts w:ascii="Sylfaen" w:hAnsi="Sylfaen"/>
                <w:sz w:val="24"/>
                <w:szCs w:val="24"/>
              </w:rPr>
            </w:pPr>
            <w:r>
              <w:rPr>
                <w:rStyle w:val="Bodytext212pt0"/>
                <w:rFonts w:ascii="Sylfaen" w:hAnsi="Sylfaen"/>
              </w:rPr>
              <w:t>8</w:t>
            </w:r>
          </w:p>
        </w:tc>
        <w:tc>
          <w:tcPr>
            <w:tcW w:w="3261"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Результат выполнения транзакции общего процесса</w:t>
            </w:r>
          </w:p>
        </w:tc>
        <w:tc>
          <w:tcPr>
            <w:tcW w:w="5400" w:type="dxa"/>
            <w:gridSpan w:val="2"/>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сведения о временном ввозе ТСЛП </w:t>
            </w:r>
            <w:r>
              <w:rPr>
                <w:rStyle w:val="Bodytext212pt0"/>
                <w:rFonts w:ascii="Sylfaen" w:hAnsi="Sylfaen"/>
                <w:lang w:eastAsia="en-US" w:bidi="en-US"/>
              </w:rPr>
              <w:t>(</w:t>
            </w:r>
            <w:r>
              <w:rPr>
                <w:rStyle w:val="Bodytext212pt0"/>
                <w:rFonts w:ascii="Sylfaen" w:hAnsi="Sylfaen"/>
                <w:lang w:val="en-US" w:eastAsia="en-US" w:bidi="en-US"/>
              </w:rPr>
              <w:t>P</w:t>
            </w:r>
            <w:r>
              <w:rPr>
                <w:rStyle w:val="Bodytext212pt0"/>
                <w:rFonts w:ascii="Sylfaen" w:hAnsi="Sylfaen"/>
                <w:lang w:eastAsia="en-US" w:bidi="en-US"/>
              </w:rPr>
              <w:t>.</w:t>
            </w:r>
            <w:r>
              <w:rPr>
                <w:rStyle w:val="Bodytext212pt0"/>
                <w:rFonts w:ascii="Sylfaen" w:hAnsi="Sylfaen"/>
                <w:lang w:val="en-US" w:eastAsia="en-US" w:bidi="en-US"/>
              </w:rPr>
              <w:t>CP</w:t>
            </w:r>
            <w:r>
              <w:rPr>
                <w:rStyle w:val="Bodytext212pt0"/>
                <w:rFonts w:ascii="Sylfaen" w:hAnsi="Sylfaen"/>
                <w:lang w:eastAsia="en-US" w:bidi="en-US"/>
              </w:rPr>
              <w:t>.04.</w:t>
            </w:r>
            <w:r>
              <w:rPr>
                <w:rStyle w:val="Bodytext212pt0"/>
                <w:rFonts w:ascii="Sylfaen" w:hAnsi="Sylfaen"/>
                <w:lang w:val="en-US" w:eastAsia="en-US" w:bidi="en-US"/>
              </w:rPr>
              <w:t>BEN</w:t>
            </w:r>
            <w:r>
              <w:rPr>
                <w:rStyle w:val="Bodytext212pt0"/>
                <w:rFonts w:ascii="Sylfaen" w:hAnsi="Sylfaen"/>
                <w:lang w:eastAsia="en-US" w:bidi="en-US"/>
              </w:rPr>
              <w:t xml:space="preserve">.001): </w:t>
            </w:r>
            <w:r>
              <w:rPr>
                <w:rStyle w:val="Bodytext212pt0"/>
                <w:rFonts w:ascii="Sylfaen" w:hAnsi="Sylfaen"/>
              </w:rPr>
              <w:t>сведения о завершении временного ввоза ТСЛП отсутствуют</w:t>
            </w:r>
          </w:p>
        </w:tc>
      </w:tr>
      <w:tr w:rsidR="009B29C2" w:rsidRPr="009B29C2" w:rsidTr="009B29C2">
        <w:trPr>
          <w:jc w:val="center"/>
        </w:trPr>
        <w:tc>
          <w:tcPr>
            <w:tcW w:w="732" w:type="dxa"/>
            <w:tcBorders>
              <w:top w:val="nil"/>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3261" w:type="dxa"/>
            <w:tcBorders>
              <w:top w:val="nil"/>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5400" w:type="dxa"/>
            <w:gridSpan w:val="2"/>
            <w:tcBorders>
              <w:top w:val="nil"/>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сведения о временном ввозе ТСЛП </w:t>
            </w:r>
            <w:r>
              <w:rPr>
                <w:rStyle w:val="Bodytext212pt0"/>
                <w:rFonts w:ascii="Sylfaen" w:hAnsi="Sylfaen"/>
                <w:lang w:eastAsia="en-US" w:bidi="en-US"/>
              </w:rPr>
              <w:t>(</w:t>
            </w:r>
            <w:r>
              <w:rPr>
                <w:rStyle w:val="Bodytext212pt0"/>
                <w:rFonts w:ascii="Sylfaen" w:hAnsi="Sylfaen"/>
                <w:lang w:val="en-US" w:eastAsia="en-US" w:bidi="en-US"/>
              </w:rPr>
              <w:t>P</w:t>
            </w:r>
            <w:r>
              <w:rPr>
                <w:rStyle w:val="Bodytext212pt0"/>
                <w:rFonts w:ascii="Sylfaen" w:hAnsi="Sylfaen"/>
                <w:lang w:eastAsia="en-US" w:bidi="en-US"/>
              </w:rPr>
              <w:t>.</w:t>
            </w:r>
            <w:r>
              <w:rPr>
                <w:rStyle w:val="Bodytext212pt0"/>
                <w:rFonts w:ascii="Sylfaen" w:hAnsi="Sylfaen"/>
                <w:lang w:val="en-US" w:eastAsia="en-US" w:bidi="en-US"/>
              </w:rPr>
              <w:t>CP</w:t>
            </w:r>
            <w:r>
              <w:rPr>
                <w:rStyle w:val="Bodytext212pt0"/>
                <w:rFonts w:ascii="Sylfaen" w:hAnsi="Sylfaen"/>
                <w:lang w:eastAsia="en-US" w:bidi="en-US"/>
              </w:rPr>
              <w:t>.04.</w:t>
            </w:r>
            <w:r>
              <w:rPr>
                <w:rStyle w:val="Bodytext212pt0"/>
                <w:rFonts w:ascii="Sylfaen" w:hAnsi="Sylfaen"/>
                <w:lang w:val="en-US" w:eastAsia="en-US" w:bidi="en-US"/>
              </w:rPr>
              <w:t>BEN</w:t>
            </w:r>
            <w:r>
              <w:rPr>
                <w:rStyle w:val="Bodytext212pt0"/>
                <w:rFonts w:ascii="Sylfaen" w:hAnsi="Sylfaen"/>
                <w:lang w:eastAsia="en-US" w:bidi="en-US"/>
              </w:rPr>
              <w:t xml:space="preserve">.001): </w:t>
            </w:r>
            <w:r>
              <w:rPr>
                <w:rStyle w:val="Bodytext212pt0"/>
                <w:rFonts w:ascii="Sylfaen" w:hAnsi="Sylfaen"/>
              </w:rPr>
              <w:t>сведения о завершении временного ввоза ТСЛП представлены</w:t>
            </w:r>
          </w:p>
        </w:tc>
      </w:tr>
      <w:tr w:rsidR="009B29C2" w:rsidTr="009B29C2">
        <w:trPr>
          <w:jc w:val="center"/>
        </w:trPr>
        <w:tc>
          <w:tcPr>
            <w:tcW w:w="732"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left="340" w:firstLine="0"/>
              <w:jc w:val="left"/>
              <w:rPr>
                <w:rFonts w:ascii="Sylfaen" w:hAnsi="Sylfaen"/>
                <w:sz w:val="24"/>
                <w:szCs w:val="24"/>
              </w:rPr>
            </w:pPr>
            <w:r>
              <w:rPr>
                <w:rStyle w:val="Bodytext212pt0"/>
                <w:rFonts w:ascii="Sylfaen" w:hAnsi="Sylfaen"/>
              </w:rPr>
              <w:t>9</w:t>
            </w:r>
          </w:p>
        </w:tc>
        <w:tc>
          <w:tcPr>
            <w:tcW w:w="3261"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Параметры транзакции общего процесса:</w:t>
            </w:r>
          </w:p>
        </w:tc>
        <w:tc>
          <w:tcPr>
            <w:tcW w:w="5400" w:type="dxa"/>
            <w:gridSpan w:val="2"/>
            <w:tcBorders>
              <w:top w:val="single" w:sz="4" w:space="0" w:color="auto"/>
              <w:left w:val="single" w:sz="4" w:space="0" w:color="auto"/>
              <w:bottom w:val="nil"/>
              <w:right w:val="single" w:sz="4" w:space="0" w:color="auto"/>
            </w:tcBorders>
            <w:shd w:val="clear" w:color="auto" w:fill="FFFFFF"/>
          </w:tcPr>
          <w:p w:rsidR="009B29C2" w:rsidRDefault="009B29C2" w:rsidP="009B29C2">
            <w:pPr>
              <w:spacing w:after="120"/>
              <w:rPr>
                <w:rFonts w:ascii="Sylfaen" w:hAnsi="Sylfaen"/>
              </w:rPr>
            </w:pPr>
          </w:p>
        </w:tc>
      </w:tr>
      <w:tr w:rsidR="009B29C2" w:rsidTr="009B29C2">
        <w:trPr>
          <w:jc w:val="center"/>
        </w:trPr>
        <w:tc>
          <w:tcPr>
            <w:tcW w:w="732" w:type="dxa"/>
            <w:tcBorders>
              <w:top w:val="nil"/>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3261" w:type="dxa"/>
            <w:tcBorders>
              <w:top w:val="nil"/>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380" w:firstLine="0"/>
              <w:jc w:val="left"/>
              <w:rPr>
                <w:rFonts w:ascii="Sylfaen" w:hAnsi="Sylfaen"/>
                <w:sz w:val="24"/>
                <w:szCs w:val="24"/>
              </w:rPr>
            </w:pPr>
            <w:r>
              <w:rPr>
                <w:rStyle w:val="Bodytext212pt0"/>
                <w:rFonts w:ascii="Sylfaen" w:hAnsi="Sylfaen"/>
              </w:rPr>
              <w:t>время для подтверждения получения</w:t>
            </w:r>
          </w:p>
        </w:tc>
        <w:tc>
          <w:tcPr>
            <w:tcW w:w="5400" w:type="dxa"/>
            <w:gridSpan w:val="2"/>
            <w:tcBorders>
              <w:top w:val="nil"/>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w:t>
            </w:r>
          </w:p>
        </w:tc>
      </w:tr>
      <w:tr w:rsidR="009B29C2" w:rsidTr="009B29C2">
        <w:trPr>
          <w:jc w:val="center"/>
        </w:trPr>
        <w:tc>
          <w:tcPr>
            <w:tcW w:w="732" w:type="dxa"/>
            <w:tcBorders>
              <w:top w:val="nil"/>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3261" w:type="dxa"/>
            <w:tcBorders>
              <w:top w:val="nil"/>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380" w:firstLine="0"/>
              <w:jc w:val="left"/>
              <w:rPr>
                <w:rFonts w:ascii="Sylfaen" w:hAnsi="Sylfaen"/>
                <w:sz w:val="24"/>
                <w:szCs w:val="24"/>
              </w:rPr>
            </w:pPr>
            <w:r>
              <w:rPr>
                <w:rStyle w:val="Bodytext212pt0"/>
                <w:rFonts w:ascii="Sylfaen" w:hAnsi="Sylfaen"/>
              </w:rPr>
              <w:t>время подтверждения принятия в обработку</w:t>
            </w:r>
          </w:p>
        </w:tc>
        <w:tc>
          <w:tcPr>
            <w:tcW w:w="5400" w:type="dxa"/>
            <w:gridSpan w:val="2"/>
            <w:tcBorders>
              <w:top w:val="nil"/>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30 сек</w:t>
            </w:r>
          </w:p>
        </w:tc>
      </w:tr>
      <w:tr w:rsidR="009B29C2" w:rsidTr="009B29C2">
        <w:trPr>
          <w:jc w:val="center"/>
        </w:trPr>
        <w:tc>
          <w:tcPr>
            <w:tcW w:w="732" w:type="dxa"/>
            <w:tcBorders>
              <w:top w:val="nil"/>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3261" w:type="dxa"/>
            <w:tcBorders>
              <w:top w:val="nil"/>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380" w:firstLine="0"/>
              <w:jc w:val="left"/>
              <w:rPr>
                <w:rFonts w:ascii="Sylfaen" w:hAnsi="Sylfaen"/>
                <w:sz w:val="24"/>
                <w:szCs w:val="24"/>
              </w:rPr>
            </w:pPr>
            <w:r>
              <w:rPr>
                <w:rStyle w:val="Bodytext212pt0"/>
                <w:rFonts w:ascii="Sylfaen" w:hAnsi="Sylfaen"/>
              </w:rPr>
              <w:t>время ожидания ответа</w:t>
            </w:r>
          </w:p>
        </w:tc>
        <w:tc>
          <w:tcPr>
            <w:tcW w:w="5400" w:type="dxa"/>
            <w:gridSpan w:val="2"/>
            <w:tcBorders>
              <w:top w:val="nil"/>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1 мин</w:t>
            </w:r>
          </w:p>
        </w:tc>
      </w:tr>
      <w:tr w:rsidR="009B29C2" w:rsidTr="009B29C2">
        <w:trPr>
          <w:jc w:val="center"/>
        </w:trPr>
        <w:tc>
          <w:tcPr>
            <w:tcW w:w="732" w:type="dxa"/>
            <w:tcBorders>
              <w:top w:val="nil"/>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3261" w:type="dxa"/>
            <w:tcBorders>
              <w:top w:val="nil"/>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380" w:firstLine="0"/>
              <w:jc w:val="left"/>
              <w:rPr>
                <w:rFonts w:ascii="Sylfaen" w:hAnsi="Sylfaen"/>
                <w:sz w:val="24"/>
                <w:szCs w:val="24"/>
              </w:rPr>
            </w:pPr>
            <w:r>
              <w:rPr>
                <w:rStyle w:val="Bodytext212pt0"/>
                <w:rFonts w:ascii="Sylfaen" w:hAnsi="Sylfaen"/>
              </w:rPr>
              <w:t>признак авторизации</w:t>
            </w:r>
          </w:p>
        </w:tc>
        <w:tc>
          <w:tcPr>
            <w:tcW w:w="5400" w:type="dxa"/>
            <w:gridSpan w:val="2"/>
            <w:tcBorders>
              <w:top w:val="nil"/>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да</w:t>
            </w:r>
          </w:p>
        </w:tc>
      </w:tr>
      <w:tr w:rsidR="009B29C2" w:rsidTr="009B29C2">
        <w:trPr>
          <w:jc w:val="center"/>
        </w:trPr>
        <w:tc>
          <w:tcPr>
            <w:tcW w:w="732" w:type="dxa"/>
            <w:tcBorders>
              <w:top w:val="nil"/>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3261" w:type="dxa"/>
            <w:tcBorders>
              <w:top w:val="nil"/>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380" w:firstLine="0"/>
              <w:jc w:val="left"/>
              <w:rPr>
                <w:rFonts w:ascii="Sylfaen" w:hAnsi="Sylfaen"/>
                <w:sz w:val="24"/>
                <w:szCs w:val="24"/>
              </w:rPr>
            </w:pPr>
            <w:r>
              <w:rPr>
                <w:rStyle w:val="Bodytext212pt0"/>
                <w:rFonts w:ascii="Sylfaen" w:hAnsi="Sylfaen"/>
              </w:rPr>
              <w:t>количество повторов</w:t>
            </w:r>
          </w:p>
        </w:tc>
        <w:tc>
          <w:tcPr>
            <w:tcW w:w="5400" w:type="dxa"/>
            <w:gridSpan w:val="2"/>
            <w:tcBorders>
              <w:top w:val="nil"/>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2</w:t>
            </w:r>
          </w:p>
        </w:tc>
      </w:tr>
      <w:tr w:rsidR="009B29C2" w:rsidTr="009B29C2">
        <w:trPr>
          <w:jc w:val="center"/>
        </w:trPr>
        <w:tc>
          <w:tcPr>
            <w:tcW w:w="732"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340" w:firstLine="0"/>
              <w:jc w:val="left"/>
              <w:rPr>
                <w:rFonts w:ascii="Sylfaen" w:hAnsi="Sylfaen"/>
                <w:sz w:val="24"/>
                <w:szCs w:val="24"/>
              </w:rPr>
            </w:pPr>
            <w:r>
              <w:rPr>
                <w:rStyle w:val="Bodytext212pt0"/>
                <w:rFonts w:ascii="Sylfaen" w:hAnsi="Sylfaen"/>
              </w:rPr>
              <w:t>10</w:t>
            </w:r>
          </w:p>
        </w:tc>
        <w:tc>
          <w:tcPr>
            <w:tcW w:w="3261"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Сообщения транзакции общего процесса:</w:t>
            </w:r>
          </w:p>
        </w:tc>
        <w:tc>
          <w:tcPr>
            <w:tcW w:w="5400" w:type="dxa"/>
            <w:gridSpan w:val="2"/>
            <w:tcBorders>
              <w:top w:val="single" w:sz="4" w:space="0" w:color="auto"/>
              <w:left w:val="single" w:sz="4" w:space="0" w:color="auto"/>
              <w:bottom w:val="nil"/>
              <w:right w:val="single" w:sz="4" w:space="0" w:color="auto"/>
            </w:tcBorders>
            <w:shd w:val="clear" w:color="auto" w:fill="FFFFFF"/>
          </w:tcPr>
          <w:p w:rsidR="009B29C2" w:rsidRDefault="009B29C2" w:rsidP="009B29C2">
            <w:pPr>
              <w:spacing w:after="120"/>
              <w:rPr>
                <w:rFonts w:ascii="Sylfaen" w:hAnsi="Sylfaen"/>
              </w:rPr>
            </w:pPr>
          </w:p>
        </w:tc>
      </w:tr>
      <w:tr w:rsidR="009B29C2" w:rsidRPr="009B29C2" w:rsidTr="009B29C2">
        <w:trPr>
          <w:jc w:val="center"/>
        </w:trPr>
        <w:tc>
          <w:tcPr>
            <w:tcW w:w="732" w:type="dxa"/>
            <w:tcBorders>
              <w:top w:val="nil"/>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3261" w:type="dxa"/>
            <w:tcBorders>
              <w:top w:val="nil"/>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380" w:firstLine="0"/>
              <w:jc w:val="left"/>
              <w:rPr>
                <w:rFonts w:ascii="Sylfaen" w:hAnsi="Sylfaen"/>
                <w:sz w:val="24"/>
                <w:szCs w:val="24"/>
              </w:rPr>
            </w:pPr>
            <w:r>
              <w:rPr>
                <w:rStyle w:val="Bodytext212pt0"/>
                <w:rFonts w:ascii="Sylfaen" w:hAnsi="Sylfaen"/>
              </w:rPr>
              <w:t>Инициирующее</w:t>
            </w:r>
            <w:r>
              <w:rPr>
                <w:rStyle w:val="Bodytext212pt0"/>
                <w:rFonts w:ascii="Sylfaen" w:hAnsi="Sylfaen"/>
                <w:lang w:val="en-US"/>
              </w:rPr>
              <w:t xml:space="preserve"> </w:t>
            </w:r>
            <w:r>
              <w:rPr>
                <w:rStyle w:val="Bodytext212pt0"/>
                <w:rFonts w:ascii="Sylfaen" w:hAnsi="Sylfaen"/>
              </w:rPr>
              <w:t>сообщение</w:t>
            </w:r>
          </w:p>
        </w:tc>
        <w:tc>
          <w:tcPr>
            <w:tcW w:w="5400" w:type="dxa"/>
            <w:gridSpan w:val="2"/>
            <w:tcBorders>
              <w:top w:val="nil"/>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запрос об отсутствии сведений о завершении временного ввоза ТСЛП </w:t>
            </w:r>
            <w:r>
              <w:rPr>
                <w:rStyle w:val="Bodytext212pt0"/>
                <w:rFonts w:ascii="Sylfaen" w:hAnsi="Sylfaen"/>
                <w:lang w:eastAsia="en-US" w:bidi="en-US"/>
              </w:rPr>
              <w:t>(</w:t>
            </w:r>
            <w:r>
              <w:rPr>
                <w:rStyle w:val="Bodytext212pt0"/>
                <w:rFonts w:ascii="Sylfaen" w:hAnsi="Sylfaen"/>
                <w:lang w:val="en-US" w:eastAsia="en-US" w:bidi="en-US"/>
              </w:rPr>
              <w:t>P</w:t>
            </w:r>
            <w:r>
              <w:rPr>
                <w:rStyle w:val="Bodytext212pt0"/>
                <w:rFonts w:ascii="Sylfaen" w:hAnsi="Sylfaen"/>
                <w:lang w:eastAsia="en-US" w:bidi="en-US"/>
              </w:rPr>
              <w:t>.</w:t>
            </w:r>
            <w:r>
              <w:rPr>
                <w:rStyle w:val="Bodytext212pt0"/>
                <w:rFonts w:ascii="Sylfaen" w:hAnsi="Sylfaen"/>
                <w:lang w:val="en-US" w:eastAsia="en-US" w:bidi="en-US"/>
              </w:rPr>
              <w:t>CP</w:t>
            </w:r>
            <w:r>
              <w:rPr>
                <w:rStyle w:val="Bodytext212pt0"/>
                <w:rFonts w:ascii="Sylfaen" w:hAnsi="Sylfaen"/>
                <w:lang w:eastAsia="en-US" w:bidi="en-US"/>
              </w:rPr>
              <w:t>.04.</w:t>
            </w:r>
            <w:r>
              <w:rPr>
                <w:rStyle w:val="Bodytext212pt0"/>
                <w:rFonts w:ascii="Sylfaen" w:hAnsi="Sylfaen"/>
                <w:lang w:val="en-US" w:eastAsia="en-US" w:bidi="en-US"/>
              </w:rPr>
              <w:t>MSG</w:t>
            </w:r>
            <w:r>
              <w:rPr>
                <w:rStyle w:val="Bodytext212pt0"/>
                <w:rFonts w:ascii="Sylfaen" w:hAnsi="Sylfaen"/>
                <w:lang w:eastAsia="en-US" w:bidi="en-US"/>
              </w:rPr>
              <w:t>.010)</w:t>
            </w:r>
          </w:p>
        </w:tc>
      </w:tr>
      <w:tr w:rsidR="009B29C2" w:rsidRPr="009B29C2" w:rsidTr="009B29C2">
        <w:trPr>
          <w:jc w:val="center"/>
        </w:trPr>
        <w:tc>
          <w:tcPr>
            <w:tcW w:w="732" w:type="dxa"/>
            <w:tcBorders>
              <w:top w:val="nil"/>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3261" w:type="dxa"/>
            <w:tcBorders>
              <w:top w:val="nil"/>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left="380" w:firstLine="0"/>
              <w:jc w:val="left"/>
              <w:rPr>
                <w:rFonts w:ascii="Sylfaen" w:hAnsi="Sylfaen"/>
                <w:sz w:val="24"/>
                <w:szCs w:val="24"/>
              </w:rPr>
            </w:pPr>
            <w:r>
              <w:rPr>
                <w:rStyle w:val="Bodytext212pt0"/>
                <w:rFonts w:ascii="Sylfaen" w:hAnsi="Sylfaen"/>
              </w:rPr>
              <w:t>ответное сообщение</w:t>
            </w:r>
          </w:p>
        </w:tc>
        <w:tc>
          <w:tcPr>
            <w:tcW w:w="5400" w:type="dxa"/>
            <w:gridSpan w:val="2"/>
            <w:tcBorders>
              <w:top w:val="nil"/>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уведомление об отсутствии сведений </w:t>
            </w:r>
            <w:r>
              <w:rPr>
                <w:rStyle w:val="Bodytext212pt0"/>
                <w:rFonts w:ascii="Sylfaen" w:hAnsi="Sylfaen"/>
                <w:lang w:eastAsia="en-US" w:bidi="en-US"/>
              </w:rPr>
              <w:t>(</w:t>
            </w:r>
            <w:r>
              <w:rPr>
                <w:rStyle w:val="Bodytext212pt0"/>
                <w:rFonts w:ascii="Sylfaen" w:hAnsi="Sylfaen"/>
                <w:lang w:val="en-US" w:eastAsia="en-US" w:bidi="en-US"/>
              </w:rPr>
              <w:t>P</w:t>
            </w:r>
            <w:r>
              <w:rPr>
                <w:rStyle w:val="Bodytext212pt0"/>
                <w:rFonts w:ascii="Sylfaen" w:hAnsi="Sylfaen"/>
                <w:lang w:eastAsia="en-US" w:bidi="en-US"/>
              </w:rPr>
              <w:t>.</w:t>
            </w:r>
            <w:r>
              <w:rPr>
                <w:rStyle w:val="Bodytext212pt0"/>
                <w:rFonts w:ascii="Sylfaen" w:hAnsi="Sylfaen"/>
                <w:lang w:val="en-US" w:eastAsia="en-US" w:bidi="en-US"/>
              </w:rPr>
              <w:t>CP</w:t>
            </w:r>
            <w:r>
              <w:rPr>
                <w:rStyle w:val="Bodytext212pt0"/>
                <w:rFonts w:ascii="Sylfaen" w:hAnsi="Sylfaen"/>
                <w:lang w:eastAsia="en-US" w:bidi="en-US"/>
              </w:rPr>
              <w:t>.04.</w:t>
            </w:r>
            <w:r>
              <w:rPr>
                <w:rStyle w:val="Bodytext212pt0"/>
                <w:rFonts w:ascii="Sylfaen" w:hAnsi="Sylfaen"/>
                <w:lang w:val="en-US" w:eastAsia="en-US" w:bidi="en-US"/>
              </w:rPr>
              <w:t>MSG</w:t>
            </w:r>
            <w:r>
              <w:rPr>
                <w:rStyle w:val="Bodytext212pt0"/>
                <w:rFonts w:ascii="Sylfaen" w:hAnsi="Sylfaen"/>
                <w:lang w:eastAsia="en-US" w:bidi="en-US"/>
              </w:rPr>
              <w:t>.012)</w:t>
            </w:r>
          </w:p>
        </w:tc>
      </w:tr>
      <w:tr w:rsidR="009B29C2" w:rsidRPr="009B29C2" w:rsidTr="009B29C2">
        <w:trPr>
          <w:jc w:val="center"/>
        </w:trPr>
        <w:tc>
          <w:tcPr>
            <w:tcW w:w="732" w:type="dxa"/>
            <w:tcBorders>
              <w:top w:val="nil"/>
              <w:left w:val="single" w:sz="4" w:space="0" w:color="auto"/>
              <w:bottom w:val="single" w:sz="4" w:space="0" w:color="auto"/>
              <w:right w:val="nil"/>
            </w:tcBorders>
            <w:shd w:val="clear" w:color="auto" w:fill="FFFFFF"/>
          </w:tcPr>
          <w:p w:rsidR="009B29C2" w:rsidRDefault="009B29C2" w:rsidP="009B29C2">
            <w:pPr>
              <w:spacing w:after="120"/>
              <w:rPr>
                <w:rFonts w:ascii="Sylfaen" w:hAnsi="Sylfaen"/>
              </w:rPr>
            </w:pPr>
          </w:p>
        </w:tc>
        <w:tc>
          <w:tcPr>
            <w:tcW w:w="3261" w:type="dxa"/>
            <w:tcBorders>
              <w:top w:val="nil"/>
              <w:left w:val="single" w:sz="4" w:space="0" w:color="auto"/>
              <w:bottom w:val="single" w:sz="4" w:space="0" w:color="auto"/>
              <w:right w:val="nil"/>
            </w:tcBorders>
            <w:shd w:val="clear" w:color="auto" w:fill="FFFFFF"/>
          </w:tcPr>
          <w:p w:rsidR="009B29C2" w:rsidRDefault="009B29C2" w:rsidP="009B29C2">
            <w:pPr>
              <w:spacing w:after="120"/>
              <w:rPr>
                <w:rFonts w:ascii="Sylfaen" w:hAnsi="Sylfaen"/>
              </w:rPr>
            </w:pPr>
          </w:p>
        </w:tc>
        <w:tc>
          <w:tcPr>
            <w:tcW w:w="5400" w:type="dxa"/>
            <w:gridSpan w:val="2"/>
            <w:tcBorders>
              <w:top w:val="nil"/>
              <w:left w:val="single" w:sz="4" w:space="0" w:color="auto"/>
              <w:bottom w:val="single" w:sz="4" w:space="0" w:color="auto"/>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запрошенные сведения о завершении временного ввоза ТСЛП </w:t>
            </w:r>
            <w:r>
              <w:rPr>
                <w:rStyle w:val="Bodytext212pt0"/>
                <w:rFonts w:ascii="Sylfaen" w:hAnsi="Sylfaen"/>
                <w:lang w:eastAsia="en-US" w:bidi="en-US"/>
              </w:rPr>
              <w:t>(</w:t>
            </w:r>
            <w:r>
              <w:rPr>
                <w:rStyle w:val="Bodytext212pt0"/>
                <w:rFonts w:ascii="Sylfaen" w:hAnsi="Sylfaen"/>
                <w:lang w:val="en-US" w:eastAsia="en-US" w:bidi="en-US"/>
              </w:rPr>
              <w:t>P</w:t>
            </w:r>
            <w:r>
              <w:rPr>
                <w:rStyle w:val="Bodytext212pt0"/>
                <w:rFonts w:ascii="Sylfaen" w:hAnsi="Sylfaen"/>
                <w:lang w:eastAsia="en-US" w:bidi="en-US"/>
              </w:rPr>
              <w:t>.</w:t>
            </w:r>
            <w:r>
              <w:rPr>
                <w:rStyle w:val="Bodytext212pt0"/>
                <w:rFonts w:ascii="Sylfaen" w:hAnsi="Sylfaen"/>
                <w:lang w:val="en-US" w:eastAsia="en-US" w:bidi="en-US"/>
              </w:rPr>
              <w:t>CP</w:t>
            </w:r>
            <w:r>
              <w:rPr>
                <w:rStyle w:val="Bodytext212pt0"/>
                <w:rFonts w:ascii="Sylfaen" w:hAnsi="Sylfaen"/>
                <w:lang w:eastAsia="en-US" w:bidi="en-US"/>
              </w:rPr>
              <w:t>.04.</w:t>
            </w:r>
            <w:r>
              <w:rPr>
                <w:rStyle w:val="Bodytext212pt0"/>
                <w:rFonts w:ascii="Sylfaen" w:hAnsi="Sylfaen"/>
                <w:lang w:val="en-US" w:eastAsia="en-US" w:bidi="en-US"/>
              </w:rPr>
              <w:t>MSG</w:t>
            </w:r>
            <w:r>
              <w:rPr>
                <w:rStyle w:val="Bodytext212pt0"/>
                <w:rFonts w:ascii="Sylfaen" w:hAnsi="Sylfaen"/>
                <w:lang w:eastAsia="en-US" w:bidi="en-US"/>
              </w:rPr>
              <w:t>.01</w:t>
            </w:r>
            <w:r>
              <w:rPr>
                <w:rStyle w:val="Bodytext212pt0"/>
                <w:rFonts w:ascii="Sylfaen" w:hAnsi="Sylfaen"/>
              </w:rPr>
              <w:t>1)</w:t>
            </w:r>
          </w:p>
        </w:tc>
      </w:tr>
      <w:tr w:rsidR="009B29C2" w:rsidRPr="009B29C2" w:rsidTr="009B29C2">
        <w:trPr>
          <w:gridAfter w:val="1"/>
          <w:wAfter w:w="14" w:type="dxa"/>
          <w:jc w:val="center"/>
        </w:trPr>
        <w:tc>
          <w:tcPr>
            <w:tcW w:w="732"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240" w:firstLine="0"/>
              <w:jc w:val="left"/>
              <w:rPr>
                <w:rFonts w:ascii="Sylfaen" w:hAnsi="Sylfaen"/>
                <w:sz w:val="24"/>
                <w:szCs w:val="24"/>
              </w:rPr>
            </w:pPr>
            <w:r>
              <w:rPr>
                <w:rStyle w:val="Bodytext212pt0"/>
                <w:rFonts w:ascii="Sylfaen" w:hAnsi="Sylfaen"/>
              </w:rPr>
              <w:t>11</w:t>
            </w:r>
          </w:p>
        </w:tc>
        <w:tc>
          <w:tcPr>
            <w:tcW w:w="3261"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Параметры сообщений транзакции общего процесса:</w:t>
            </w:r>
          </w:p>
        </w:tc>
        <w:tc>
          <w:tcPr>
            <w:tcW w:w="5386" w:type="dxa"/>
            <w:tcBorders>
              <w:top w:val="single" w:sz="4" w:space="0" w:color="auto"/>
              <w:left w:val="single" w:sz="4" w:space="0" w:color="auto"/>
              <w:bottom w:val="nil"/>
              <w:right w:val="single" w:sz="4" w:space="0" w:color="auto"/>
            </w:tcBorders>
            <w:shd w:val="clear" w:color="auto" w:fill="FFFFFF"/>
          </w:tcPr>
          <w:p w:rsidR="009B29C2" w:rsidRDefault="009B29C2" w:rsidP="009B29C2">
            <w:pPr>
              <w:spacing w:after="120"/>
              <w:rPr>
                <w:rFonts w:ascii="Sylfaen" w:hAnsi="Sylfaen"/>
              </w:rPr>
            </w:pPr>
          </w:p>
        </w:tc>
      </w:tr>
      <w:tr w:rsidR="009B29C2" w:rsidRPr="009B29C2" w:rsidTr="009B29C2">
        <w:trPr>
          <w:gridAfter w:val="1"/>
          <w:wAfter w:w="14" w:type="dxa"/>
          <w:jc w:val="center"/>
        </w:trPr>
        <w:tc>
          <w:tcPr>
            <w:tcW w:w="732" w:type="dxa"/>
            <w:tcBorders>
              <w:top w:val="nil"/>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3261" w:type="dxa"/>
            <w:tcBorders>
              <w:top w:val="nil"/>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left="420" w:firstLine="0"/>
              <w:jc w:val="left"/>
              <w:rPr>
                <w:rFonts w:ascii="Sylfaen" w:hAnsi="Sylfaen"/>
                <w:sz w:val="24"/>
                <w:szCs w:val="24"/>
              </w:rPr>
            </w:pPr>
            <w:r>
              <w:rPr>
                <w:rStyle w:val="Bodytext212pt0"/>
                <w:rFonts w:ascii="Sylfaen" w:hAnsi="Sylfaen"/>
              </w:rPr>
              <w:t>признак ЭЦП</w:t>
            </w:r>
          </w:p>
        </w:tc>
        <w:tc>
          <w:tcPr>
            <w:tcW w:w="5386" w:type="dxa"/>
            <w:tcBorders>
              <w:top w:val="nil"/>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rsidR="009B29C2" w:rsidRPr="009B29C2" w:rsidTr="009B29C2">
        <w:trPr>
          <w:gridAfter w:val="1"/>
          <w:wAfter w:w="14" w:type="dxa"/>
          <w:jc w:val="center"/>
        </w:trPr>
        <w:tc>
          <w:tcPr>
            <w:tcW w:w="732" w:type="dxa"/>
            <w:tcBorders>
              <w:top w:val="nil"/>
              <w:left w:val="single" w:sz="4" w:space="0" w:color="auto"/>
              <w:bottom w:val="single" w:sz="4" w:space="0" w:color="auto"/>
              <w:right w:val="nil"/>
            </w:tcBorders>
            <w:shd w:val="clear" w:color="auto" w:fill="FFFFFF"/>
          </w:tcPr>
          <w:p w:rsidR="009B29C2" w:rsidRDefault="009B29C2" w:rsidP="009B29C2">
            <w:pPr>
              <w:spacing w:after="120"/>
              <w:rPr>
                <w:rFonts w:ascii="Sylfaen" w:hAnsi="Sylfaen"/>
              </w:rPr>
            </w:pPr>
          </w:p>
        </w:tc>
        <w:tc>
          <w:tcPr>
            <w:tcW w:w="3261" w:type="dxa"/>
            <w:tcBorders>
              <w:top w:val="nil"/>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420" w:firstLine="0"/>
              <w:jc w:val="left"/>
              <w:rPr>
                <w:rFonts w:ascii="Sylfaen" w:hAnsi="Sylfaen"/>
                <w:sz w:val="24"/>
                <w:szCs w:val="24"/>
              </w:rPr>
            </w:pPr>
            <w:r>
              <w:rPr>
                <w:rStyle w:val="Bodytext212pt0"/>
                <w:rFonts w:ascii="Sylfaen" w:hAnsi="Sylfaen"/>
              </w:rPr>
              <w:t>передача электронного документа с некорректной ЭЦП</w:t>
            </w:r>
          </w:p>
        </w:tc>
        <w:tc>
          <w:tcPr>
            <w:tcW w:w="5386" w:type="dxa"/>
            <w:tcBorders>
              <w:top w:val="nil"/>
              <w:left w:val="single" w:sz="4" w:space="0" w:color="auto"/>
              <w:bottom w:val="single" w:sz="4" w:space="0" w:color="auto"/>
              <w:right w:val="single" w:sz="4" w:space="0" w:color="auto"/>
            </w:tcBorders>
            <w:shd w:val="clear" w:color="auto" w:fill="FFFFFF"/>
          </w:tcPr>
          <w:p w:rsidR="009B29C2" w:rsidRDefault="009B29C2" w:rsidP="009B29C2">
            <w:pPr>
              <w:spacing w:after="120"/>
              <w:rPr>
                <w:rFonts w:ascii="Sylfaen" w:hAnsi="Sylfaen"/>
              </w:rPr>
            </w:pPr>
          </w:p>
        </w:tc>
      </w:tr>
    </w:tbl>
    <w:p w:rsidR="009B29C2" w:rsidRDefault="009B29C2" w:rsidP="009B29C2">
      <w:pPr>
        <w:spacing w:after="120"/>
        <w:rPr>
          <w:rFonts w:ascii="Sylfaen" w:hAnsi="Sylfaen"/>
        </w:rPr>
      </w:pPr>
    </w:p>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Fonts w:ascii="Sylfaen" w:hAnsi="Sylfaen"/>
          <w:sz w:val="24"/>
          <w:szCs w:val="24"/>
          <w:lang w:val="en-US" w:eastAsia="en-US" w:bidi="en-US"/>
        </w:rPr>
        <w:t>VIII</w:t>
      </w:r>
      <w:r>
        <w:rPr>
          <w:rFonts w:ascii="Sylfaen" w:hAnsi="Sylfaen"/>
          <w:sz w:val="24"/>
          <w:szCs w:val="24"/>
          <w:lang w:eastAsia="en-US" w:bidi="en-US"/>
        </w:rPr>
        <w:t xml:space="preserve">. </w:t>
      </w:r>
      <w:r>
        <w:rPr>
          <w:rFonts w:ascii="Sylfaen" w:hAnsi="Sylfaen"/>
          <w:sz w:val="24"/>
          <w:szCs w:val="24"/>
        </w:rPr>
        <w:t>Порядок действий в нештатных ситуациях</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26.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 Общие рекомендации по разрешению нештатной ситуации приведены в таблице 16.</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27.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указанным в разделе IX настоящего Регламента.</w:t>
      </w:r>
    </w:p>
    <w:p w:rsidR="009B29C2" w:rsidRP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внешней и взаимной торговли.</w:t>
      </w:r>
    </w:p>
    <w:p w:rsidR="009B29C2" w:rsidRDefault="009B29C2" w:rsidP="009B29C2">
      <w:pPr>
        <w:pStyle w:val="Tablecaption0"/>
        <w:shd w:val="clear" w:color="auto" w:fill="auto"/>
        <w:spacing w:after="120" w:line="240" w:lineRule="auto"/>
        <w:jc w:val="left"/>
        <w:rPr>
          <w:rFonts w:ascii="Sylfaen" w:hAnsi="Sylfaen"/>
          <w:sz w:val="24"/>
          <w:szCs w:val="24"/>
        </w:rPr>
      </w:pPr>
    </w:p>
    <w:p w:rsidR="009B29C2" w:rsidRDefault="009B29C2" w:rsidP="009B29C2">
      <w:pPr>
        <w:pStyle w:val="Bodytext20"/>
        <w:shd w:val="clear" w:color="auto" w:fill="auto"/>
        <w:spacing w:before="0" w:after="120" w:line="240" w:lineRule="auto"/>
        <w:ind w:firstLine="780"/>
        <w:jc w:val="right"/>
        <w:rPr>
          <w:rFonts w:ascii="Sylfaen" w:hAnsi="Sylfaen"/>
          <w:sz w:val="24"/>
          <w:szCs w:val="24"/>
          <w:lang w:val="en-US"/>
        </w:rPr>
      </w:pPr>
      <w:r>
        <w:rPr>
          <w:rFonts w:ascii="Sylfaen" w:hAnsi="Sylfaen"/>
          <w:sz w:val="24"/>
          <w:szCs w:val="24"/>
        </w:rPr>
        <w:t>Таблица 16</w:t>
      </w:r>
    </w:p>
    <w:p w:rsidR="009B29C2" w:rsidRDefault="009B29C2" w:rsidP="009B29C2">
      <w:pPr>
        <w:pStyle w:val="Bodytext20"/>
        <w:shd w:val="clear" w:color="auto" w:fill="auto"/>
        <w:spacing w:before="0" w:after="120" w:line="240" w:lineRule="auto"/>
        <w:ind w:right="60" w:firstLine="0"/>
        <w:jc w:val="center"/>
        <w:rPr>
          <w:rFonts w:ascii="Sylfaen" w:hAnsi="Sylfaen"/>
          <w:sz w:val="24"/>
          <w:szCs w:val="24"/>
        </w:rPr>
      </w:pPr>
      <w:r>
        <w:rPr>
          <w:rFonts w:ascii="Sylfaen" w:hAnsi="Sylfaen"/>
          <w:sz w:val="24"/>
          <w:szCs w:val="24"/>
        </w:rPr>
        <w:t>Действия в нештатных ситуациях</w:t>
      </w:r>
    </w:p>
    <w:tbl>
      <w:tblPr>
        <w:tblOverlap w:val="never"/>
        <w:tblW w:w="9525" w:type="dxa"/>
        <w:jc w:val="center"/>
        <w:tblLayout w:type="fixed"/>
        <w:tblCellMar>
          <w:left w:w="10" w:type="dxa"/>
          <w:right w:w="10" w:type="dxa"/>
        </w:tblCellMar>
        <w:tblLook w:val="04A0" w:firstRow="1" w:lastRow="0" w:firstColumn="1" w:lastColumn="0" w:noHBand="0" w:noVBand="1"/>
      </w:tblPr>
      <w:tblGrid>
        <w:gridCol w:w="1451"/>
        <w:gridCol w:w="2392"/>
        <w:gridCol w:w="2263"/>
        <w:gridCol w:w="3419"/>
      </w:tblGrid>
      <w:tr w:rsidR="009B29C2" w:rsidRPr="009B29C2" w:rsidTr="009B29C2">
        <w:trPr>
          <w:jc w:val="center"/>
        </w:trPr>
        <w:tc>
          <w:tcPr>
            <w:tcW w:w="1451"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center"/>
              <w:rPr>
                <w:rFonts w:ascii="Sylfaen" w:hAnsi="Sylfaen"/>
                <w:color w:val="auto"/>
                <w:sz w:val="24"/>
                <w:szCs w:val="24"/>
              </w:rPr>
            </w:pPr>
            <w:r>
              <w:rPr>
                <w:rStyle w:val="Bodytext212pt0"/>
                <w:rFonts w:ascii="Sylfaen" w:hAnsi="Sylfaen"/>
              </w:rPr>
              <w:t>Код нештатной</w:t>
            </w:r>
          </w:p>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ситуации</w:t>
            </w:r>
          </w:p>
        </w:tc>
        <w:tc>
          <w:tcPr>
            <w:tcW w:w="239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Описание нештатной ситуации</w:t>
            </w:r>
          </w:p>
        </w:tc>
        <w:tc>
          <w:tcPr>
            <w:tcW w:w="2261"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Причины нештатной</w:t>
            </w:r>
            <w:r>
              <w:rPr>
                <w:rFonts w:ascii="Sylfaen" w:hAnsi="Sylfaen"/>
                <w:sz w:val="24"/>
                <w:szCs w:val="24"/>
              </w:rPr>
              <w:t xml:space="preserve"> </w:t>
            </w:r>
            <w:r>
              <w:rPr>
                <w:rStyle w:val="Bodytext212pt0"/>
                <w:rFonts w:ascii="Sylfaen" w:hAnsi="Sylfaen"/>
              </w:rPr>
              <w:t>ситуации</w:t>
            </w:r>
          </w:p>
        </w:tc>
        <w:tc>
          <w:tcPr>
            <w:tcW w:w="3416"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Описание действий при возникновении нештатной ситуации</w:t>
            </w:r>
          </w:p>
        </w:tc>
      </w:tr>
      <w:tr w:rsidR="009B29C2" w:rsidTr="009B29C2">
        <w:trPr>
          <w:jc w:val="center"/>
        </w:trPr>
        <w:tc>
          <w:tcPr>
            <w:tcW w:w="1451"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w:t>
            </w:r>
          </w:p>
        </w:tc>
        <w:tc>
          <w:tcPr>
            <w:tcW w:w="2390"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2</w:t>
            </w:r>
          </w:p>
        </w:tc>
        <w:tc>
          <w:tcPr>
            <w:tcW w:w="2261"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3</w:t>
            </w:r>
          </w:p>
        </w:tc>
        <w:tc>
          <w:tcPr>
            <w:tcW w:w="3416"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4</w:t>
            </w:r>
          </w:p>
        </w:tc>
      </w:tr>
      <w:tr w:rsidR="009B29C2" w:rsidRPr="009B29C2" w:rsidTr="009B29C2">
        <w:trPr>
          <w:jc w:val="center"/>
        </w:trPr>
        <w:tc>
          <w:tcPr>
            <w:tcW w:w="1451"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left="160" w:firstLine="0"/>
              <w:jc w:val="left"/>
              <w:rPr>
                <w:rFonts w:ascii="Sylfaen" w:hAnsi="Sylfaen"/>
                <w:sz w:val="24"/>
                <w:szCs w:val="24"/>
              </w:rPr>
            </w:pPr>
            <w:r>
              <w:rPr>
                <w:rStyle w:val="Bodytext212pt0"/>
                <w:rFonts w:ascii="Sylfaen" w:hAnsi="Sylfaen"/>
              </w:rPr>
              <w:t>Р.ЕХС.002</w:t>
            </w:r>
          </w:p>
        </w:tc>
        <w:tc>
          <w:tcPr>
            <w:tcW w:w="2390"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инициатор двусторонней транзакции общего процесса не получил сообщение-ответ после истечения согласованного количества повторов</w:t>
            </w:r>
          </w:p>
        </w:tc>
        <w:tc>
          <w:tcPr>
            <w:tcW w:w="2261"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технические сбои в транспортной системе или системная ошибка программного обеспечения</w:t>
            </w:r>
          </w:p>
        </w:tc>
        <w:tc>
          <w:tcPr>
            <w:tcW w:w="3416" w:type="dxa"/>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необходимо направить запрос в службу технической поддержки национального сегмента, в котором было сформировано сообщение</w:t>
            </w:r>
          </w:p>
        </w:tc>
      </w:tr>
      <w:tr w:rsidR="009B29C2" w:rsidRPr="009B29C2" w:rsidTr="009B29C2">
        <w:trPr>
          <w:jc w:val="center"/>
        </w:trPr>
        <w:tc>
          <w:tcPr>
            <w:tcW w:w="1451"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left="160" w:firstLine="0"/>
              <w:jc w:val="left"/>
              <w:rPr>
                <w:rFonts w:ascii="Sylfaen" w:hAnsi="Sylfaen"/>
                <w:sz w:val="24"/>
                <w:szCs w:val="24"/>
              </w:rPr>
            </w:pPr>
            <w:r>
              <w:rPr>
                <w:rStyle w:val="Bodytext212pt0"/>
                <w:rFonts w:ascii="Sylfaen" w:hAnsi="Sylfaen"/>
              </w:rPr>
              <w:t>Р.ЕХС.004</w:t>
            </w:r>
          </w:p>
        </w:tc>
        <w:tc>
          <w:tcPr>
            <w:tcW w:w="2390"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инициатор транзакции общего процесса получил уведомление об ошибке</w:t>
            </w:r>
          </w:p>
        </w:tc>
        <w:tc>
          <w:tcPr>
            <w:tcW w:w="2261"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Не синхронизированы справочники и классификаторы или не обновлены </w:t>
            </w:r>
            <w:r>
              <w:rPr>
                <w:rStyle w:val="Bodytext212pt0"/>
                <w:rFonts w:ascii="Sylfaen" w:hAnsi="Sylfaen"/>
                <w:lang w:val="en-US" w:eastAsia="en-US" w:bidi="en-US"/>
              </w:rPr>
              <w:t>XML</w:t>
            </w:r>
            <w:r>
              <w:rPr>
                <w:rStyle w:val="Bodytext212pt0"/>
                <w:rFonts w:ascii="Sylfaen" w:hAnsi="Sylfaen"/>
              </w:rPr>
              <w:t>-схемы электронных документов (сведений)</w:t>
            </w:r>
          </w:p>
        </w:tc>
        <w:tc>
          <w:tcPr>
            <w:tcW w:w="34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 xml:space="preserve">инициатору транзакции общего процесса необходимо синхронизировать используемые справочники и классификаторы или обновить </w:t>
            </w:r>
            <w:r>
              <w:rPr>
                <w:rStyle w:val="Bodytext212pt0"/>
                <w:rFonts w:ascii="Sylfaen" w:hAnsi="Sylfaen"/>
                <w:lang w:val="en-US" w:eastAsia="en-US" w:bidi="en-US"/>
              </w:rPr>
              <w:t>XML</w:t>
            </w:r>
            <w:r>
              <w:rPr>
                <w:rStyle w:val="Bodytext212pt0"/>
                <w:rFonts w:ascii="Sylfaen" w:hAnsi="Sylfaen"/>
              </w:rPr>
              <w:t>-схемы электронных документов (сведений).</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Если справочники и классификаторы синхронизированы, </w:t>
            </w:r>
            <w:r>
              <w:rPr>
                <w:rStyle w:val="Bodytext212pt0"/>
                <w:rFonts w:ascii="Sylfaen" w:hAnsi="Sylfaen"/>
                <w:lang w:val="en-US" w:eastAsia="en-US" w:bidi="en-US"/>
              </w:rPr>
              <w:t>XML</w:t>
            </w:r>
            <w:r>
              <w:rPr>
                <w:rStyle w:val="Bodytext212pt0"/>
                <w:rFonts w:ascii="Sylfaen" w:hAnsi="Sylfaen"/>
              </w:rPr>
              <w:t>-схемы электронных документов (сведений) обновлены, необходимо направить запрос в службу поддержки принимающего участника</w:t>
            </w:r>
          </w:p>
        </w:tc>
      </w:tr>
    </w:tbl>
    <w:p w:rsidR="009B29C2" w:rsidRDefault="009B29C2" w:rsidP="009B29C2">
      <w:pPr>
        <w:spacing w:after="120"/>
        <w:rPr>
          <w:rFonts w:ascii="Sylfaen" w:hAnsi="Sylfaen"/>
        </w:rPr>
      </w:pPr>
    </w:p>
    <w:p w:rsidR="009B29C2" w:rsidRDefault="009B29C2" w:rsidP="009B29C2">
      <w:pPr>
        <w:pStyle w:val="Bodytext20"/>
        <w:shd w:val="clear" w:color="auto" w:fill="auto"/>
        <w:spacing w:before="0" w:after="120" w:line="240" w:lineRule="auto"/>
        <w:ind w:left="2268" w:right="2260" w:firstLine="0"/>
        <w:jc w:val="center"/>
        <w:rPr>
          <w:rFonts w:ascii="Sylfaen" w:hAnsi="Sylfaen"/>
          <w:sz w:val="24"/>
          <w:szCs w:val="24"/>
        </w:rPr>
      </w:pPr>
      <w:r>
        <w:rPr>
          <w:rFonts w:ascii="Sylfaen" w:hAnsi="Sylfaen"/>
          <w:sz w:val="24"/>
          <w:szCs w:val="24"/>
          <w:lang w:val="en-US" w:eastAsia="en-US" w:bidi="en-US"/>
        </w:rPr>
        <w:t>IX</w:t>
      </w:r>
      <w:r>
        <w:rPr>
          <w:rFonts w:ascii="Sylfaen" w:hAnsi="Sylfaen"/>
          <w:sz w:val="24"/>
          <w:szCs w:val="24"/>
          <w:lang w:eastAsia="en-US" w:bidi="en-US"/>
        </w:rPr>
        <w:t xml:space="preserve">. </w:t>
      </w:r>
      <w:r>
        <w:rPr>
          <w:rFonts w:ascii="Sylfaen" w:hAnsi="Sylfaen"/>
          <w:sz w:val="24"/>
          <w:szCs w:val="24"/>
        </w:rPr>
        <w:t>Требования к заполнению электронных документов и сведений</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lang w:eastAsia="en-US" w:bidi="en-US"/>
        </w:rPr>
        <w:t xml:space="preserve">28. </w:t>
      </w:r>
      <w:r>
        <w:rPr>
          <w:rFonts w:ascii="Sylfaen" w:hAnsi="Sylfaen"/>
          <w:sz w:val="24"/>
          <w:szCs w:val="24"/>
        </w:rPr>
        <w:t xml:space="preserve">Требования к заполнению реквизитов электронных документов (сведений) «Сведения о временном ввозе транспортного средства» </w:t>
      </w:r>
      <w:r>
        <w:rPr>
          <w:rFonts w:ascii="Sylfaen" w:hAnsi="Sylfaen"/>
          <w:sz w:val="24"/>
          <w:szCs w:val="24"/>
          <w:lang w:eastAsia="en-US" w:bidi="en-US"/>
        </w:rPr>
        <w:t>(</w:t>
      </w:r>
      <w:r>
        <w:rPr>
          <w:rFonts w:ascii="Sylfaen" w:hAnsi="Sylfaen"/>
          <w:sz w:val="24"/>
          <w:szCs w:val="24"/>
          <w:lang w:val="en-US" w:eastAsia="en-US" w:bidi="en-US"/>
        </w:rPr>
        <w:t>R</w:t>
      </w:r>
      <w:r>
        <w:rPr>
          <w:rFonts w:ascii="Sylfaen" w:hAnsi="Sylfaen"/>
          <w:sz w:val="24"/>
          <w:szCs w:val="24"/>
          <w:lang w:eastAsia="en-US" w:bidi="en-US"/>
        </w:rPr>
        <w:t>.</w:t>
      </w:r>
      <w:r>
        <w:rPr>
          <w:rFonts w:ascii="Sylfaen" w:hAnsi="Sylfaen"/>
          <w:sz w:val="24"/>
          <w:szCs w:val="24"/>
          <w:lang w:val="en-US" w:eastAsia="en-US" w:bidi="en-US"/>
        </w:rPr>
        <w:t>CA</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 xml:space="preserve">.03.005), </w:t>
      </w:r>
      <w:r>
        <w:rPr>
          <w:rFonts w:ascii="Sylfaen" w:hAnsi="Sylfaen"/>
          <w:sz w:val="24"/>
          <w:szCs w:val="24"/>
        </w:rPr>
        <w:t xml:space="preserve">передаваемых в сообщении «Сведения о завершении временного ввоза ТСЛП» </w:t>
      </w:r>
      <w:r>
        <w:rPr>
          <w:rFonts w:ascii="Sylfaen" w:hAnsi="Sylfaen"/>
          <w:sz w:val="24"/>
          <w:szCs w:val="24"/>
          <w:lang w:eastAsia="en-US" w:bidi="en-US"/>
        </w:rPr>
        <w:t>(</w:t>
      </w:r>
      <w:r>
        <w:rPr>
          <w:rFonts w:ascii="Sylfaen" w:hAnsi="Sylfaen"/>
          <w:sz w:val="24"/>
          <w:szCs w:val="24"/>
          <w:lang w:val="en-US" w:eastAsia="en-US" w:bidi="en-US"/>
        </w:rPr>
        <w:t>P</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.04.</w:t>
      </w:r>
      <w:r>
        <w:rPr>
          <w:rFonts w:ascii="Sylfaen" w:hAnsi="Sylfaen"/>
          <w:sz w:val="24"/>
          <w:szCs w:val="24"/>
          <w:lang w:val="en-US" w:eastAsia="en-US" w:bidi="en-US"/>
        </w:rPr>
        <w:t>MSG</w:t>
      </w:r>
      <w:r>
        <w:rPr>
          <w:rFonts w:ascii="Sylfaen" w:hAnsi="Sylfaen"/>
          <w:sz w:val="24"/>
          <w:szCs w:val="24"/>
          <w:lang w:eastAsia="en-US" w:bidi="en-US"/>
        </w:rPr>
        <w:t xml:space="preserve">.001), </w:t>
      </w:r>
      <w:r>
        <w:rPr>
          <w:rFonts w:ascii="Sylfaen" w:hAnsi="Sylfaen"/>
          <w:sz w:val="24"/>
          <w:szCs w:val="24"/>
        </w:rPr>
        <w:t>приведены в таблице 17.</w:t>
      </w:r>
    </w:p>
    <w:p w:rsidR="009B29C2" w:rsidRPr="009B29C2" w:rsidRDefault="009B29C2" w:rsidP="009B29C2">
      <w:pPr>
        <w:pStyle w:val="Bodytext20"/>
        <w:shd w:val="clear" w:color="auto" w:fill="auto"/>
        <w:spacing w:before="0" w:after="120" w:line="240" w:lineRule="auto"/>
        <w:ind w:firstLine="0"/>
        <w:jc w:val="right"/>
        <w:rPr>
          <w:rFonts w:ascii="Sylfaen" w:hAnsi="Sylfaen"/>
          <w:sz w:val="24"/>
          <w:szCs w:val="24"/>
        </w:rPr>
      </w:pPr>
    </w:p>
    <w:p w:rsidR="009B29C2" w:rsidRDefault="009B29C2" w:rsidP="009B29C2">
      <w:pPr>
        <w:pStyle w:val="Bodytext20"/>
        <w:shd w:val="clear" w:color="auto" w:fill="auto"/>
        <w:spacing w:before="0" w:after="120" w:line="240" w:lineRule="auto"/>
        <w:ind w:firstLine="0"/>
        <w:jc w:val="right"/>
        <w:rPr>
          <w:rFonts w:ascii="Sylfaen" w:hAnsi="Sylfaen"/>
          <w:sz w:val="24"/>
          <w:szCs w:val="24"/>
        </w:rPr>
      </w:pPr>
      <w:r>
        <w:rPr>
          <w:rFonts w:ascii="Sylfaen" w:hAnsi="Sylfaen"/>
          <w:sz w:val="24"/>
          <w:szCs w:val="24"/>
        </w:rPr>
        <w:t>Таблица 17</w:t>
      </w:r>
    </w:p>
    <w:p w:rsidR="009B29C2" w:rsidRDefault="009B29C2" w:rsidP="009B29C2">
      <w:pPr>
        <w:pStyle w:val="Bodytext20"/>
        <w:shd w:val="clear" w:color="auto" w:fill="auto"/>
        <w:spacing w:before="0" w:after="120" w:line="240" w:lineRule="auto"/>
        <w:ind w:left="709" w:right="700" w:firstLine="0"/>
        <w:jc w:val="center"/>
        <w:rPr>
          <w:rFonts w:ascii="Sylfaen" w:hAnsi="Sylfaen"/>
          <w:sz w:val="24"/>
          <w:szCs w:val="24"/>
        </w:rPr>
      </w:pPr>
      <w:r>
        <w:rPr>
          <w:rFonts w:ascii="Sylfaen" w:hAnsi="Sylfaen"/>
          <w:sz w:val="24"/>
          <w:szCs w:val="24"/>
        </w:rPr>
        <w:t xml:space="preserve">Требования к заполнению реквизитов электронных документов (сведений) «Сведения о временном ввозе транспортного средства» </w:t>
      </w:r>
      <w:r>
        <w:rPr>
          <w:rFonts w:ascii="Sylfaen" w:hAnsi="Sylfaen"/>
          <w:sz w:val="24"/>
          <w:szCs w:val="24"/>
          <w:lang w:eastAsia="en-US" w:bidi="en-US"/>
        </w:rPr>
        <w:t>(</w:t>
      </w:r>
      <w:r>
        <w:rPr>
          <w:rFonts w:ascii="Sylfaen" w:hAnsi="Sylfaen"/>
          <w:sz w:val="24"/>
          <w:szCs w:val="24"/>
          <w:lang w:val="en-US" w:eastAsia="en-US" w:bidi="en-US"/>
        </w:rPr>
        <w:t>R</w:t>
      </w:r>
      <w:r>
        <w:rPr>
          <w:rFonts w:ascii="Sylfaen" w:hAnsi="Sylfaen"/>
          <w:sz w:val="24"/>
          <w:szCs w:val="24"/>
          <w:lang w:eastAsia="en-US" w:bidi="en-US"/>
        </w:rPr>
        <w:t>.</w:t>
      </w:r>
      <w:r>
        <w:rPr>
          <w:rFonts w:ascii="Sylfaen" w:hAnsi="Sylfaen"/>
          <w:sz w:val="24"/>
          <w:szCs w:val="24"/>
          <w:lang w:val="en-US" w:eastAsia="en-US" w:bidi="en-US"/>
        </w:rPr>
        <w:t>CA</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 xml:space="preserve">.03.005), </w:t>
      </w:r>
      <w:r>
        <w:rPr>
          <w:rFonts w:ascii="Sylfaen" w:hAnsi="Sylfaen"/>
          <w:sz w:val="24"/>
          <w:szCs w:val="24"/>
        </w:rPr>
        <w:t xml:space="preserve">передаваемых в сообщении «Сведения о завершении временного ввоза ТСЛП» </w:t>
      </w:r>
      <w:r>
        <w:rPr>
          <w:rFonts w:ascii="Sylfaen" w:hAnsi="Sylfaen"/>
          <w:sz w:val="24"/>
          <w:szCs w:val="24"/>
          <w:lang w:eastAsia="en-US" w:bidi="en-US"/>
        </w:rPr>
        <w:t>(</w:t>
      </w:r>
      <w:r>
        <w:rPr>
          <w:rFonts w:ascii="Sylfaen" w:hAnsi="Sylfaen"/>
          <w:sz w:val="24"/>
          <w:szCs w:val="24"/>
          <w:lang w:val="en-US" w:eastAsia="en-US" w:bidi="en-US"/>
        </w:rPr>
        <w:t>P</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.04.</w:t>
      </w:r>
      <w:r>
        <w:rPr>
          <w:rFonts w:ascii="Sylfaen" w:hAnsi="Sylfaen"/>
          <w:sz w:val="24"/>
          <w:szCs w:val="24"/>
          <w:lang w:val="en-US" w:eastAsia="en-US" w:bidi="en-US"/>
        </w:rPr>
        <w:t>MSG</w:t>
      </w:r>
      <w:r>
        <w:rPr>
          <w:rFonts w:ascii="Sylfaen" w:hAnsi="Sylfaen"/>
          <w:sz w:val="24"/>
          <w:szCs w:val="24"/>
          <w:lang w:eastAsia="en-US" w:bidi="en-US"/>
        </w:rPr>
        <w:t>.001)</w:t>
      </w:r>
    </w:p>
    <w:tbl>
      <w:tblPr>
        <w:tblOverlap w:val="never"/>
        <w:tblW w:w="9375" w:type="dxa"/>
        <w:jc w:val="center"/>
        <w:tblLayout w:type="fixed"/>
        <w:tblCellMar>
          <w:left w:w="10" w:type="dxa"/>
          <w:right w:w="10" w:type="dxa"/>
        </w:tblCellMar>
        <w:tblLook w:val="04A0" w:firstRow="1" w:lastRow="0" w:firstColumn="1" w:lastColumn="0" w:noHBand="0" w:noVBand="1"/>
      </w:tblPr>
      <w:tblGrid>
        <w:gridCol w:w="1592"/>
        <w:gridCol w:w="7783"/>
      </w:tblGrid>
      <w:tr w:rsidR="009B29C2" w:rsidTr="009B29C2">
        <w:trPr>
          <w:jc w:val="center"/>
        </w:trPr>
        <w:tc>
          <w:tcPr>
            <w:tcW w:w="1592"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center"/>
              <w:rPr>
                <w:rFonts w:ascii="Sylfaen" w:hAnsi="Sylfaen"/>
                <w:color w:val="auto"/>
                <w:sz w:val="24"/>
                <w:szCs w:val="24"/>
              </w:rPr>
            </w:pPr>
            <w:r>
              <w:rPr>
                <w:rStyle w:val="Bodytext212pt0"/>
                <w:rFonts w:ascii="Sylfaen" w:hAnsi="Sylfaen"/>
              </w:rPr>
              <w:t>Код</w:t>
            </w:r>
          </w:p>
          <w:p w:rsidR="009B29C2" w:rsidRDefault="009B29C2" w:rsidP="009B29C2">
            <w:pPr>
              <w:pStyle w:val="Bodytext20"/>
              <w:shd w:val="clear" w:color="auto" w:fill="auto"/>
              <w:spacing w:before="0" w:after="120" w:line="240" w:lineRule="auto"/>
              <w:ind w:left="240" w:firstLine="0"/>
              <w:jc w:val="left"/>
              <w:rPr>
                <w:rFonts w:ascii="Sylfaen" w:hAnsi="Sylfaen"/>
                <w:sz w:val="24"/>
                <w:szCs w:val="24"/>
              </w:rPr>
            </w:pPr>
            <w:r>
              <w:rPr>
                <w:rStyle w:val="Bodytext212pt0"/>
                <w:rFonts w:ascii="Sylfaen" w:hAnsi="Sylfaen"/>
              </w:rPr>
              <w:t>требования</w:t>
            </w:r>
          </w:p>
        </w:tc>
        <w:tc>
          <w:tcPr>
            <w:tcW w:w="7783" w:type="dxa"/>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Формулировка требования</w:t>
            </w:r>
          </w:p>
        </w:tc>
      </w:tr>
      <w:tr w:rsidR="009B29C2" w:rsidRPr="009B29C2" w:rsidTr="009B29C2">
        <w:trPr>
          <w:jc w:val="center"/>
        </w:trPr>
        <w:tc>
          <w:tcPr>
            <w:tcW w:w="1592"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w:t>
            </w:r>
          </w:p>
        </w:tc>
        <w:tc>
          <w:tcPr>
            <w:tcW w:w="7783"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электронный документ (сведения) должен содержать только 1 реквизит «Сведения об оформлении временного ввоза (вывоза)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TIEProcedureDetails</w:t>
            </w:r>
            <w:r>
              <w:rPr>
                <w:rStyle w:val="Bodytext212pt0"/>
                <w:rFonts w:ascii="Sylfaen" w:hAnsi="Sylfaen"/>
                <w:lang w:eastAsia="en-US" w:bidi="en-US"/>
              </w:rPr>
              <w:t>)</w:t>
            </w:r>
          </w:p>
        </w:tc>
      </w:tr>
      <w:tr w:rsidR="009B29C2" w:rsidRPr="009B29C2" w:rsidTr="009B29C2">
        <w:trPr>
          <w:jc w:val="center"/>
        </w:trPr>
        <w:tc>
          <w:tcPr>
            <w:tcW w:w="1592"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2</w:t>
            </w:r>
          </w:p>
        </w:tc>
        <w:tc>
          <w:tcPr>
            <w:tcW w:w="7783"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реквизит «Временно ввозимое транспортное средство»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TITransportDetails</w:t>
            </w:r>
            <w:r>
              <w:rPr>
                <w:rStyle w:val="Bodytext212pt0"/>
                <w:rFonts w:ascii="Sylfaen" w:hAnsi="Sylfaen"/>
                <w:lang w:eastAsia="en-US" w:bidi="en-US"/>
              </w:rPr>
              <w:t xml:space="preserve">) </w:t>
            </w:r>
            <w:r>
              <w:rPr>
                <w:rStyle w:val="Bodytext212pt0"/>
                <w:rFonts w:ascii="Sylfaen" w:hAnsi="Sylfaen"/>
              </w:rPr>
              <w:t>должен содержать сведения об идентификационных или регистрационных номерах транспортных средств, в отношении которых выполняется операция завершения временного ввоза</w:t>
            </w:r>
          </w:p>
        </w:tc>
      </w:tr>
      <w:tr w:rsidR="009B29C2" w:rsidRPr="009B29C2" w:rsidTr="009B29C2">
        <w:trPr>
          <w:jc w:val="center"/>
        </w:trPr>
        <w:tc>
          <w:tcPr>
            <w:tcW w:w="1592"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3</w:t>
            </w:r>
          </w:p>
        </w:tc>
        <w:tc>
          <w:tcPr>
            <w:tcW w:w="7783"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 xml:space="preserve">в составе реквизита «Идентификационные и регистрационные номера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TransportMeansIdDetails</w:t>
            </w:r>
            <w:r>
              <w:rPr>
                <w:rStyle w:val="Bodytext212pt0"/>
                <w:rFonts w:ascii="Sylfaen" w:hAnsi="Sylfaen"/>
                <w:lang w:eastAsia="en-US" w:bidi="en-US"/>
              </w:rPr>
              <w:t xml:space="preserve">) </w:t>
            </w:r>
            <w:r>
              <w:rPr>
                <w:rStyle w:val="Bodytext212pt0"/>
                <w:rFonts w:ascii="Sylfaen" w:hAnsi="Sylfaen"/>
              </w:rPr>
              <w:t>должны быть заполнены один или несколько из следующих реквизитов:</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rPr>
              <w:t xml:space="preserve">«Идентификационный номер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VehicleId</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rPr>
              <w:t xml:space="preserve">«Идентификационный номер кузова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VehicleBodyId</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rPr>
              <w:t xml:space="preserve">«Идентификационный номер шасси (рамы)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VehicleChassisId</w:t>
            </w:r>
            <w:r>
              <w:rPr>
                <w:rStyle w:val="Bodytext212pt0"/>
                <w:rFonts w:ascii="Sylfaen" w:hAnsi="Sylfaen"/>
                <w:lang w:eastAsia="en-US" w:bidi="en-US"/>
              </w:rPr>
              <w:t>)</w:t>
            </w:r>
          </w:p>
        </w:tc>
      </w:tr>
      <w:tr w:rsidR="009B29C2" w:rsidRPr="009B29C2" w:rsidTr="009B29C2">
        <w:trPr>
          <w:jc w:val="center"/>
        </w:trPr>
        <w:tc>
          <w:tcPr>
            <w:tcW w:w="1592"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4</w:t>
            </w:r>
          </w:p>
        </w:tc>
        <w:tc>
          <w:tcPr>
            <w:tcW w:w="77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«Идентификационные и регистрационные номера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TransportMeansIdDetails</w:t>
            </w:r>
            <w:r>
              <w:rPr>
                <w:rStyle w:val="Bodytext212pt0"/>
                <w:rFonts w:ascii="Sylfaen" w:hAnsi="Sylfaen"/>
                <w:lang w:eastAsia="en-US" w:bidi="en-US"/>
              </w:rPr>
              <w:t xml:space="preserve">) </w:t>
            </w:r>
            <w:r>
              <w:rPr>
                <w:rStyle w:val="Bodytext212pt0"/>
                <w:rFonts w:ascii="Sylfaen" w:hAnsi="Sylfaen"/>
              </w:rPr>
              <w:t xml:space="preserve">реквизит «Регистрационный номер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TransportMeansRegId</w:t>
            </w:r>
            <w:r>
              <w:rPr>
                <w:rStyle w:val="Bodytext212pt0"/>
                <w:rFonts w:ascii="Sylfaen" w:hAnsi="Sylfaen"/>
                <w:lang w:eastAsia="en-US" w:bidi="en-US"/>
              </w:rPr>
              <w:t xml:space="preserve">) </w:t>
            </w:r>
            <w:r>
              <w:rPr>
                <w:rStyle w:val="Bodytext212pt0"/>
                <w:rFonts w:ascii="Sylfaen" w:hAnsi="Sylfaen"/>
              </w:rPr>
              <w:t>должен быть заполнен</w:t>
            </w:r>
          </w:p>
        </w:tc>
      </w:tr>
      <w:tr w:rsidR="009B29C2" w:rsidRPr="009B29C2" w:rsidTr="009B29C2">
        <w:trPr>
          <w:jc w:val="center"/>
        </w:trPr>
        <w:tc>
          <w:tcPr>
            <w:tcW w:w="1592"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5</w:t>
            </w:r>
          </w:p>
        </w:tc>
        <w:tc>
          <w:tcPr>
            <w:tcW w:w="7783"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 xml:space="preserve">при заполнении реквизита «Идентификационные и регистрационные номера прицепного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DependTransportMeansIdDetails</w:t>
            </w:r>
            <w:r>
              <w:rPr>
                <w:rStyle w:val="Bodytext212pt0"/>
                <w:rFonts w:ascii="Sylfaen" w:hAnsi="Sylfaen"/>
                <w:lang w:eastAsia="en-US" w:bidi="en-US"/>
              </w:rPr>
              <w:t xml:space="preserve">) </w:t>
            </w:r>
            <w:r>
              <w:rPr>
                <w:rStyle w:val="Bodytext212pt0"/>
                <w:rFonts w:ascii="Sylfaen" w:hAnsi="Sylfaen"/>
              </w:rPr>
              <w:t>в его составе должны быть заполнены один или несколько из следующих реквизитов:</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rPr>
              <w:t xml:space="preserve">«Идентификационный номер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VehicleId</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rPr>
              <w:t xml:space="preserve">«Идентификационный номер кузова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VehicleBodyId</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rPr>
              <w:t xml:space="preserve">«Идентификационный номер шасси (рамы)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VehicleChassisId</w:t>
            </w:r>
            <w:r>
              <w:rPr>
                <w:rStyle w:val="Bodytext212pt0"/>
                <w:rFonts w:ascii="Sylfaen" w:hAnsi="Sylfaen"/>
                <w:lang w:eastAsia="en-US" w:bidi="en-US"/>
              </w:rPr>
              <w:t>)</w:t>
            </w:r>
          </w:p>
        </w:tc>
      </w:tr>
      <w:tr w:rsidR="009B29C2" w:rsidRPr="009B29C2" w:rsidTr="009B29C2">
        <w:trPr>
          <w:jc w:val="center"/>
        </w:trPr>
        <w:tc>
          <w:tcPr>
            <w:tcW w:w="1592"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6</w:t>
            </w:r>
          </w:p>
        </w:tc>
        <w:tc>
          <w:tcPr>
            <w:tcW w:w="7783"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при заполнении реквизита «Идентификационные и регистрационные номера прицепного транспортного средства»</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DependTransportMeansIdDetails</w:t>
            </w:r>
            <w:r>
              <w:rPr>
                <w:rStyle w:val="Bodytext212pt0"/>
                <w:rFonts w:ascii="Sylfaen" w:hAnsi="Sylfaen"/>
                <w:lang w:eastAsia="en-US" w:bidi="en-US"/>
              </w:rPr>
              <w:t xml:space="preserve">) </w:t>
            </w:r>
            <w:r>
              <w:rPr>
                <w:rStyle w:val="Bodytext212pt0"/>
                <w:rFonts w:ascii="Sylfaen" w:hAnsi="Sylfaen"/>
              </w:rPr>
              <w:t xml:space="preserve">реквизит «Регистрационный номер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csdorTransportMeansRegld</w:t>
            </w:r>
            <w:r>
              <w:rPr>
                <w:rStyle w:val="Bodytext212pt0"/>
                <w:rFonts w:ascii="Sylfaen" w:hAnsi="Sylfaen"/>
                <w:lang w:eastAsia="en-US" w:bidi="en-US"/>
              </w:rPr>
              <w:t xml:space="preserve">) </w:t>
            </w:r>
            <w:r>
              <w:rPr>
                <w:rStyle w:val="Bodytext212pt0"/>
                <w:rFonts w:ascii="Sylfaen" w:hAnsi="Sylfaen"/>
              </w:rPr>
              <w:t>в его составе должен быть заполнен</w:t>
            </w:r>
          </w:p>
        </w:tc>
      </w:tr>
      <w:tr w:rsidR="009B29C2" w:rsidRPr="009B29C2" w:rsidTr="009B29C2">
        <w:trPr>
          <w:jc w:val="center"/>
        </w:trPr>
        <w:tc>
          <w:tcPr>
            <w:tcW w:w="1592"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7</w:t>
            </w:r>
          </w:p>
        </w:tc>
        <w:tc>
          <w:tcPr>
            <w:tcW w:w="7783"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 xml:space="preserve">в составе реквизита «Сведения о регистрации временного ввоза (вывоза)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TIERegistrationDetals</w:t>
            </w:r>
            <w:r>
              <w:rPr>
                <w:rStyle w:val="Bodytext212pt0"/>
                <w:rFonts w:ascii="Sylfaen" w:hAnsi="Sylfaen"/>
                <w:lang w:eastAsia="en-US" w:bidi="en-US"/>
              </w:rPr>
              <w:t xml:space="preserve">) </w:t>
            </w:r>
            <w:r>
              <w:rPr>
                <w:rStyle w:val="Bodytext212pt0"/>
                <w:rFonts w:ascii="Sylfaen" w:hAnsi="Sylfaen"/>
              </w:rPr>
              <w:t>должен быть заполнен хотя бы один из следующих реквизитов:</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rPr>
              <w:t xml:space="preserve">«Регистрационный номер таможенной декларации на транспортное средство»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DTMDocDetails</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rPr>
              <w:t xml:space="preserve">«Регистрационный номер пассажирской декларации»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PassengerDeclarationDetails</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rPr>
              <w:t xml:space="preserve">«Регистрационный номер таможенной операции временного ввоза»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RegistrationOperationDetails</w:t>
            </w:r>
            <w:r>
              <w:rPr>
                <w:rStyle w:val="Bodytext212pt0"/>
                <w:rFonts w:ascii="Sylfaen" w:hAnsi="Sylfaen"/>
                <w:lang w:eastAsia="en-US" w:bidi="en-US"/>
              </w:rPr>
              <w:t>)</w:t>
            </w:r>
          </w:p>
        </w:tc>
      </w:tr>
      <w:tr w:rsidR="009B29C2" w:rsidRPr="009B29C2" w:rsidTr="009B29C2">
        <w:trPr>
          <w:jc w:val="center"/>
        </w:trPr>
        <w:tc>
          <w:tcPr>
            <w:tcW w:w="1592"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8</w:t>
            </w:r>
          </w:p>
        </w:tc>
        <w:tc>
          <w:tcPr>
            <w:tcW w:w="7783"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при заполнении реквизита «Регистрационный номер таможенной операции временного ввоза»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RegistrationOperationDetails</w:t>
            </w:r>
            <w:r>
              <w:rPr>
                <w:rStyle w:val="Bodytext212pt0"/>
                <w:rFonts w:ascii="Sylfaen" w:hAnsi="Sylfaen"/>
                <w:lang w:eastAsia="en-US" w:bidi="en-US"/>
              </w:rPr>
              <w:t xml:space="preserve">) </w:t>
            </w:r>
            <w:r>
              <w:rPr>
                <w:rStyle w:val="Bodytext212pt0"/>
                <w:rFonts w:ascii="Sylfaen" w:hAnsi="Sylfaen"/>
              </w:rPr>
              <w:t xml:space="preserve">реквизит «Код таможенной операции временного ввоза»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w:t>
            </w:r>
            <w:r>
              <w:rPr>
                <w:rStyle w:val="Bodytext212pt0"/>
                <w:rFonts w:ascii="Sylfaen" w:hAnsi="Sylfaen"/>
                <w:lang w:val="en-US" w:eastAsia="en-US" w:bidi="en-US"/>
              </w:rPr>
              <w:t>OperationCode</w:t>
            </w:r>
            <w:r>
              <w:rPr>
                <w:rStyle w:val="Bodytext212pt0"/>
                <w:rFonts w:ascii="Sylfaen" w:hAnsi="Sylfaen"/>
                <w:lang w:eastAsia="en-US" w:bidi="en-US"/>
              </w:rPr>
              <w:t xml:space="preserve">) </w:t>
            </w:r>
            <w:r>
              <w:rPr>
                <w:rStyle w:val="Bodytext212pt0"/>
                <w:rFonts w:ascii="Sylfaen" w:hAnsi="Sylfaen"/>
              </w:rPr>
              <w:t>в его составе должен содержать значение, формируемое в соответствии с правилами, устанавливаемыми законодательством Российской Федерации</w:t>
            </w:r>
          </w:p>
        </w:tc>
      </w:tr>
      <w:tr w:rsidR="009B29C2" w:rsidRPr="009B29C2" w:rsidTr="009B29C2">
        <w:trPr>
          <w:jc w:val="center"/>
        </w:trPr>
        <w:tc>
          <w:tcPr>
            <w:tcW w:w="1592"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9</w:t>
            </w:r>
          </w:p>
        </w:tc>
        <w:tc>
          <w:tcPr>
            <w:tcW w:w="7783"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«Сведения об оформлении временного ввоза (вывоза)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TIEProcedureDetails</w:t>
            </w:r>
            <w:r>
              <w:rPr>
                <w:rStyle w:val="Bodytext212pt0"/>
                <w:rFonts w:ascii="Sylfaen" w:hAnsi="Sylfaen"/>
                <w:lang w:eastAsia="en-US" w:bidi="en-US"/>
              </w:rPr>
              <w:t xml:space="preserve">) </w:t>
            </w:r>
            <w:r>
              <w:rPr>
                <w:rStyle w:val="Bodytext212pt0"/>
                <w:rFonts w:ascii="Sylfaen" w:hAnsi="Sylfaen"/>
              </w:rPr>
              <w:t xml:space="preserve">должен содержаться 1 реквизит «Сведения о таможенных операциях при временном ввозе (вывозе)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TIEOperationsDetails</w:t>
            </w:r>
            <w:r>
              <w:rPr>
                <w:rStyle w:val="Bodytext212pt0"/>
                <w:rFonts w:ascii="Sylfaen" w:hAnsi="Sylfaen"/>
                <w:lang w:eastAsia="en-US" w:bidi="en-US"/>
              </w:rPr>
              <w:t>)</w:t>
            </w:r>
          </w:p>
        </w:tc>
      </w:tr>
      <w:tr w:rsidR="009B29C2" w:rsidRPr="009B29C2" w:rsidTr="009B29C2">
        <w:trPr>
          <w:jc w:val="center"/>
        </w:trPr>
        <w:tc>
          <w:tcPr>
            <w:tcW w:w="1592"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10</w:t>
            </w:r>
          </w:p>
        </w:tc>
        <w:tc>
          <w:tcPr>
            <w:tcW w:w="77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«Сведения о таможенных операциях при временном ввозе (вывозе)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TIEOperationsDetails</w:t>
            </w:r>
            <w:r>
              <w:rPr>
                <w:rStyle w:val="Bodytext212pt0"/>
                <w:rFonts w:ascii="Sylfaen" w:hAnsi="Sylfaen"/>
                <w:lang w:eastAsia="en-US" w:bidi="en-US"/>
              </w:rPr>
              <w:t xml:space="preserve">) </w:t>
            </w:r>
            <w:r>
              <w:rPr>
                <w:rStyle w:val="Bodytext212pt0"/>
                <w:rFonts w:ascii="Sylfaen" w:hAnsi="Sylfaen"/>
              </w:rPr>
              <w:t xml:space="preserve">реквизит «Сведения о завершении временного ввоза (вывоза) ТСЛП (ТСМП)»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w:t>
            </w:r>
            <w:r>
              <w:rPr>
                <w:rStyle w:val="Bodytext212pt0"/>
                <w:rFonts w:ascii="Sylfaen" w:hAnsi="Sylfaen"/>
                <w:lang w:eastAsia="en-US" w:bidi="en-US"/>
              </w:rPr>
              <w:t>!</w:t>
            </w:r>
            <w:r>
              <w:rPr>
                <w:rStyle w:val="Bodytext212pt0"/>
                <w:rFonts w:ascii="Sylfaen" w:hAnsi="Sylfaen"/>
                <w:lang w:val="en-US" w:eastAsia="en-US" w:bidi="en-US"/>
              </w:rPr>
              <w:t>ECloseDetails</w:t>
            </w:r>
            <w:r>
              <w:rPr>
                <w:rStyle w:val="Bodytext212pt0"/>
                <w:rFonts w:ascii="Sylfaen" w:hAnsi="Sylfaen"/>
                <w:lang w:eastAsia="en-US" w:bidi="en-US"/>
              </w:rPr>
              <w:t xml:space="preserve">) </w:t>
            </w:r>
            <w:r>
              <w:rPr>
                <w:rStyle w:val="Bodytext212pt0"/>
                <w:rFonts w:ascii="Sylfaen" w:hAnsi="Sylfaen"/>
              </w:rPr>
              <w:t>должен быть заполнен</w:t>
            </w:r>
          </w:p>
        </w:tc>
      </w:tr>
      <w:tr w:rsidR="009B29C2" w:rsidRPr="009B29C2" w:rsidTr="009B29C2">
        <w:trPr>
          <w:jc w:val="center"/>
        </w:trPr>
        <w:tc>
          <w:tcPr>
            <w:tcW w:w="1592"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11</w:t>
            </w:r>
          </w:p>
        </w:tc>
        <w:tc>
          <w:tcPr>
            <w:tcW w:w="7783"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«Сведения о таможенных операциях при временном ввозе (вывозе)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TIEOperationsDetails</w:t>
            </w:r>
            <w:r>
              <w:rPr>
                <w:rStyle w:val="Bodytext212pt0"/>
                <w:rFonts w:ascii="Sylfaen" w:hAnsi="Sylfaen"/>
                <w:lang w:eastAsia="en-US" w:bidi="en-US"/>
              </w:rPr>
              <w:t xml:space="preserve">) </w:t>
            </w:r>
            <w:r>
              <w:rPr>
                <w:rStyle w:val="Bodytext212pt0"/>
                <w:rFonts w:ascii="Sylfaen" w:hAnsi="Sylfaen"/>
              </w:rPr>
              <w:t xml:space="preserve">реквизит «Продление временного ввоза ТСЛП (ТСМП)»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TIEExtensionDetails</w:t>
            </w:r>
            <w:r>
              <w:rPr>
                <w:rStyle w:val="Bodytext212pt0"/>
                <w:rFonts w:ascii="Sylfaen" w:hAnsi="Sylfaen"/>
                <w:lang w:eastAsia="en-US" w:bidi="en-US"/>
              </w:rPr>
              <w:t xml:space="preserve">) </w:t>
            </w:r>
            <w:r>
              <w:rPr>
                <w:rStyle w:val="Bodytext212pt0"/>
                <w:rFonts w:ascii="Sylfaen" w:hAnsi="Sylfaen"/>
              </w:rPr>
              <w:t>не заполняется</w:t>
            </w:r>
          </w:p>
        </w:tc>
      </w:tr>
      <w:tr w:rsidR="009B29C2" w:rsidRPr="009B29C2" w:rsidTr="009B29C2">
        <w:trPr>
          <w:jc w:val="center"/>
        </w:trPr>
        <w:tc>
          <w:tcPr>
            <w:tcW w:w="1592"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12</w:t>
            </w:r>
          </w:p>
        </w:tc>
        <w:tc>
          <w:tcPr>
            <w:tcW w:w="7783"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«Сведения о таможенных операциях при временном ввозе (вывозе)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TIEOperationsDetails</w:t>
            </w:r>
            <w:r>
              <w:rPr>
                <w:rStyle w:val="Bodytext212pt0"/>
                <w:rFonts w:ascii="Sylfaen" w:hAnsi="Sylfaen"/>
                <w:lang w:eastAsia="en-US" w:bidi="en-US"/>
              </w:rPr>
              <w:t xml:space="preserve">) </w:t>
            </w:r>
            <w:r>
              <w:rPr>
                <w:rStyle w:val="Bodytext212pt0"/>
                <w:rFonts w:ascii="Sylfaen" w:hAnsi="Sylfaen"/>
              </w:rPr>
              <w:t xml:space="preserve">реквизит «Сведения о документе, подтверждающем наступление обстоятельств, допускающих признание ТСМП (ТСЛП) не находящимся под таможенным контролем»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TIERemovalDocDetails</w:t>
            </w:r>
            <w:r>
              <w:rPr>
                <w:rStyle w:val="Bodytext212pt0"/>
                <w:rFonts w:ascii="Sylfaen" w:hAnsi="Sylfaen"/>
                <w:lang w:eastAsia="en-US" w:bidi="en-US"/>
              </w:rPr>
              <w:t xml:space="preserve">) </w:t>
            </w:r>
            <w:r>
              <w:rPr>
                <w:rStyle w:val="Bodytext212pt0"/>
                <w:rFonts w:ascii="Sylfaen" w:hAnsi="Sylfaen"/>
              </w:rPr>
              <w:t>не заполняется</w:t>
            </w:r>
          </w:p>
        </w:tc>
      </w:tr>
      <w:tr w:rsidR="009B29C2" w:rsidRPr="009B29C2" w:rsidTr="009B29C2">
        <w:trPr>
          <w:jc w:val="center"/>
        </w:trPr>
        <w:tc>
          <w:tcPr>
            <w:tcW w:w="1592"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13</w:t>
            </w:r>
          </w:p>
        </w:tc>
        <w:tc>
          <w:tcPr>
            <w:tcW w:w="7783"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 xml:space="preserve">в составе реквизита «Сведения о завершении временного ввоза (вывоза) ТСЛП (ТСМП)»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TIECloseDetails</w:t>
            </w:r>
            <w:r>
              <w:rPr>
                <w:rStyle w:val="Bodytext212pt0"/>
                <w:rFonts w:ascii="Sylfaen" w:hAnsi="Sylfaen"/>
                <w:lang w:eastAsia="en-US" w:bidi="en-US"/>
              </w:rPr>
              <w:t xml:space="preserve">) </w:t>
            </w:r>
            <w:r>
              <w:rPr>
                <w:rStyle w:val="Bodytext212pt0"/>
                <w:rFonts w:ascii="Sylfaen" w:hAnsi="Sylfaen"/>
              </w:rPr>
              <w:t>должен быть заполнен хотя бы один из следующих реквизитов:</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rPr>
              <w:t xml:space="preserve">«Регистрационный номер таможенной декларации на транспортное средство»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DTMDocDetails</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rPr>
              <w:t xml:space="preserve">«Регистрационный номер пассажирской декларации»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PassengerDeclarationDetails</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rPr>
              <w:t xml:space="preserve">«Таможенная операция завершения временного ввоза»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CloseOperationDetails</w:t>
            </w:r>
            <w:r>
              <w:rPr>
                <w:rStyle w:val="Bodytext212pt0"/>
                <w:rFonts w:ascii="Sylfaen" w:hAnsi="Sylfaen"/>
                <w:lang w:eastAsia="en-US" w:bidi="en-US"/>
              </w:rPr>
              <w:t>)</w:t>
            </w:r>
          </w:p>
        </w:tc>
      </w:tr>
      <w:tr w:rsidR="009B29C2" w:rsidRPr="009B29C2" w:rsidTr="009B29C2">
        <w:trPr>
          <w:jc w:val="center"/>
        </w:trPr>
        <w:tc>
          <w:tcPr>
            <w:tcW w:w="1592"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14</w:t>
            </w:r>
          </w:p>
        </w:tc>
        <w:tc>
          <w:tcPr>
            <w:tcW w:w="7783"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при заполнении реквизита «Таможенная операция завершения временного ввоза»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CloseOperationDetails</w:t>
            </w:r>
            <w:r>
              <w:rPr>
                <w:rStyle w:val="Bodytext212pt0"/>
                <w:rFonts w:ascii="Sylfaen" w:hAnsi="Sylfaen"/>
                <w:lang w:eastAsia="en-US" w:bidi="en-US"/>
              </w:rPr>
              <w:t xml:space="preserve">) </w:t>
            </w:r>
            <w:r>
              <w:rPr>
                <w:rStyle w:val="Bodytext212pt0"/>
                <w:rFonts w:ascii="Sylfaen" w:hAnsi="Sylfaen"/>
              </w:rPr>
              <w:t xml:space="preserve">реквизит «Код таможенной операции временного ввоза»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w:t>
            </w:r>
            <w:r>
              <w:rPr>
                <w:rStyle w:val="Bodytext212pt0"/>
                <w:rFonts w:ascii="Sylfaen" w:hAnsi="Sylfaen"/>
                <w:lang w:val="en-US" w:eastAsia="en-US" w:bidi="en-US"/>
              </w:rPr>
              <w:t>OperationCode</w:t>
            </w:r>
            <w:r>
              <w:rPr>
                <w:rStyle w:val="Bodytext212pt0"/>
                <w:rFonts w:ascii="Sylfaen" w:hAnsi="Sylfaen"/>
                <w:lang w:eastAsia="en-US" w:bidi="en-US"/>
              </w:rPr>
              <w:t xml:space="preserve">) </w:t>
            </w:r>
            <w:r>
              <w:rPr>
                <w:rStyle w:val="Bodytext212pt0"/>
                <w:rFonts w:ascii="Sylfaen" w:hAnsi="Sylfaen"/>
              </w:rPr>
              <w:t>в его составе должен содержать значение, формируемое в соответствии с правилами, устанавливаемыми законодательством Российской Федерации</w:t>
            </w:r>
          </w:p>
        </w:tc>
      </w:tr>
      <w:tr w:rsidR="009B29C2" w:rsidRPr="009B29C2" w:rsidTr="009B29C2">
        <w:trPr>
          <w:jc w:val="center"/>
        </w:trPr>
        <w:tc>
          <w:tcPr>
            <w:tcW w:w="1592"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15</w:t>
            </w:r>
          </w:p>
        </w:tc>
        <w:tc>
          <w:tcPr>
            <w:tcW w:w="7783"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при заполнении реквизита «Должностное лицо таможенного органа»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CustomsPersonDetails</w:t>
            </w:r>
            <w:r>
              <w:rPr>
                <w:rStyle w:val="Bodytext212pt0"/>
                <w:rFonts w:ascii="Sylfaen" w:hAnsi="Sylfaen"/>
                <w:lang w:eastAsia="en-US" w:bidi="en-US"/>
              </w:rPr>
              <w:t xml:space="preserve">) </w:t>
            </w:r>
            <w:r>
              <w:rPr>
                <w:rStyle w:val="Bodytext212pt0"/>
                <w:rFonts w:ascii="Sylfaen" w:hAnsi="Sylfaen"/>
              </w:rPr>
              <w:t xml:space="preserve">реквизит «Номер ЛНП должностного лица таможенного органа»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w:t>
            </w:r>
            <w:r>
              <w:rPr>
                <w:rStyle w:val="Bodytext212pt0"/>
                <w:rFonts w:ascii="Sylfaen" w:hAnsi="Sylfaen"/>
                <w:lang w:val="en-US" w:eastAsia="en-US" w:bidi="en-US"/>
              </w:rPr>
              <w:t>LNPIdentifier</w:t>
            </w:r>
            <w:r>
              <w:rPr>
                <w:rStyle w:val="Bodytext212pt0"/>
                <w:rFonts w:ascii="Sylfaen" w:hAnsi="Sylfaen"/>
                <w:lang w:eastAsia="en-US" w:bidi="en-US"/>
              </w:rPr>
              <w:t xml:space="preserve">) </w:t>
            </w:r>
            <w:r>
              <w:rPr>
                <w:rStyle w:val="Bodytext212pt0"/>
                <w:rFonts w:ascii="Sylfaen" w:hAnsi="Sylfaen"/>
              </w:rPr>
              <w:t>в его составе должен быть заполнен</w:t>
            </w:r>
          </w:p>
        </w:tc>
      </w:tr>
      <w:tr w:rsidR="009B29C2" w:rsidRPr="009B29C2" w:rsidTr="009B29C2">
        <w:trPr>
          <w:jc w:val="center"/>
        </w:trPr>
        <w:tc>
          <w:tcPr>
            <w:tcW w:w="1592"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16</w:t>
            </w:r>
          </w:p>
        </w:tc>
        <w:tc>
          <w:tcPr>
            <w:tcW w:w="7783"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«Сведения об оформлении временного ввоза (вывоза)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TIEProcedureDetails</w:t>
            </w:r>
            <w:r>
              <w:rPr>
                <w:rStyle w:val="Bodytext212pt0"/>
                <w:rFonts w:ascii="Sylfaen" w:hAnsi="Sylfaen"/>
                <w:lang w:eastAsia="en-US" w:bidi="en-US"/>
              </w:rPr>
              <w:t xml:space="preserve">) </w:t>
            </w:r>
            <w:r>
              <w:rPr>
                <w:rStyle w:val="Bodytext212pt0"/>
                <w:rFonts w:ascii="Sylfaen" w:hAnsi="Sylfaen"/>
              </w:rPr>
              <w:t xml:space="preserve">реквизит «Код прикладного статусного состояния»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w:t>
            </w:r>
            <w:r>
              <w:rPr>
                <w:rStyle w:val="Bodytext212pt0"/>
                <w:rFonts w:ascii="Sylfaen" w:hAnsi="Sylfaen"/>
                <w:lang w:val="en-US" w:eastAsia="en-US" w:bidi="en-US"/>
              </w:rPr>
              <w:t>TIEStatusCode</w:t>
            </w:r>
            <w:r>
              <w:rPr>
                <w:rStyle w:val="Bodytext212pt0"/>
                <w:rFonts w:ascii="Sylfaen" w:hAnsi="Sylfaen"/>
                <w:lang w:eastAsia="en-US" w:bidi="en-US"/>
              </w:rPr>
              <w:t xml:space="preserve">) </w:t>
            </w:r>
            <w:r>
              <w:rPr>
                <w:rStyle w:val="Bodytext212pt0"/>
                <w:rFonts w:ascii="Sylfaen" w:hAnsi="Sylfaen"/>
              </w:rPr>
              <w:t>не заполняется</w:t>
            </w:r>
          </w:p>
        </w:tc>
      </w:tr>
      <w:tr w:rsidR="009B29C2" w:rsidRPr="009B29C2" w:rsidTr="009B29C2">
        <w:trPr>
          <w:jc w:val="center"/>
        </w:trPr>
        <w:tc>
          <w:tcPr>
            <w:tcW w:w="1592"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17</w:t>
            </w:r>
          </w:p>
        </w:tc>
        <w:tc>
          <w:tcPr>
            <w:tcW w:w="77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«Сведения об оформлении временного ввоза (вывоза)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TIEProcedureDetails</w:t>
            </w:r>
            <w:r>
              <w:rPr>
                <w:rStyle w:val="Bodytext212pt0"/>
                <w:rFonts w:ascii="Sylfaen" w:hAnsi="Sylfaen"/>
                <w:lang w:eastAsia="en-US" w:bidi="en-US"/>
              </w:rPr>
              <w:t xml:space="preserve">) </w:t>
            </w:r>
            <w:r>
              <w:rPr>
                <w:rStyle w:val="Bodytext212pt0"/>
                <w:rFonts w:ascii="Sylfaen" w:hAnsi="Sylfaen"/>
              </w:rPr>
              <w:t xml:space="preserve">реквизит «Срок временного ввоза»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w:t>
            </w:r>
            <w:r>
              <w:rPr>
                <w:rStyle w:val="Bodytext212pt0"/>
                <w:rFonts w:ascii="Sylfaen" w:hAnsi="Sylfaen"/>
                <w:lang w:val="en-US" w:eastAsia="en-US" w:bidi="en-US"/>
              </w:rPr>
              <w:t>Temp</w:t>
            </w:r>
            <w:r>
              <w:rPr>
                <w:rStyle w:val="Bodytext212pt0"/>
                <w:rFonts w:ascii="Sylfaen" w:hAnsi="Sylfaen"/>
                <w:lang w:eastAsia="en-US" w:bidi="en-US"/>
              </w:rPr>
              <w:t>!</w:t>
            </w:r>
            <w:r>
              <w:rPr>
                <w:rStyle w:val="Bodytext212pt0"/>
                <w:rFonts w:ascii="Sylfaen" w:hAnsi="Sylfaen"/>
                <w:lang w:val="en-US" w:eastAsia="en-US" w:bidi="en-US"/>
              </w:rPr>
              <w:t>mportLimitDate</w:t>
            </w:r>
            <w:r>
              <w:rPr>
                <w:rStyle w:val="Bodytext212pt0"/>
                <w:rFonts w:ascii="Sylfaen" w:hAnsi="Sylfaen"/>
                <w:lang w:eastAsia="en-US" w:bidi="en-US"/>
              </w:rPr>
              <w:t xml:space="preserve">) </w:t>
            </w:r>
            <w:r>
              <w:rPr>
                <w:rStyle w:val="Bodytext212pt0"/>
                <w:rFonts w:ascii="Sylfaen" w:hAnsi="Sylfaen"/>
              </w:rPr>
              <w:t>не заполняется</w:t>
            </w:r>
          </w:p>
        </w:tc>
      </w:tr>
    </w:tbl>
    <w:p w:rsidR="009B29C2" w:rsidRDefault="009B29C2" w:rsidP="009B29C2">
      <w:pPr>
        <w:spacing w:after="120"/>
        <w:rPr>
          <w:rFonts w:ascii="Sylfaen" w:hAnsi="Sylfaen"/>
        </w:rPr>
      </w:pP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lang w:eastAsia="en-US" w:bidi="en-US"/>
        </w:rPr>
        <w:t xml:space="preserve">29. </w:t>
      </w:r>
      <w:r>
        <w:rPr>
          <w:rFonts w:ascii="Sylfaen" w:hAnsi="Sylfaen"/>
          <w:sz w:val="24"/>
          <w:szCs w:val="24"/>
        </w:rPr>
        <w:t xml:space="preserve">Требования к заполнению реквизитов электронных документов (сведений) «Сведения о временном ввозе транспортного средства» </w:t>
      </w:r>
      <w:r>
        <w:rPr>
          <w:rFonts w:ascii="Sylfaen" w:hAnsi="Sylfaen"/>
          <w:sz w:val="24"/>
          <w:szCs w:val="24"/>
          <w:lang w:eastAsia="en-US" w:bidi="en-US"/>
        </w:rPr>
        <w:t>(</w:t>
      </w:r>
      <w:r>
        <w:rPr>
          <w:rFonts w:ascii="Sylfaen" w:hAnsi="Sylfaen"/>
          <w:sz w:val="24"/>
          <w:szCs w:val="24"/>
          <w:lang w:val="en-US" w:eastAsia="en-US" w:bidi="en-US"/>
        </w:rPr>
        <w:t>R</w:t>
      </w:r>
      <w:r>
        <w:rPr>
          <w:rFonts w:ascii="Sylfaen" w:hAnsi="Sylfaen"/>
          <w:sz w:val="24"/>
          <w:szCs w:val="24"/>
          <w:lang w:eastAsia="en-US" w:bidi="en-US"/>
        </w:rPr>
        <w:t>.</w:t>
      </w:r>
      <w:r>
        <w:rPr>
          <w:rFonts w:ascii="Sylfaen" w:hAnsi="Sylfaen"/>
          <w:sz w:val="24"/>
          <w:szCs w:val="24"/>
          <w:lang w:val="en-US" w:eastAsia="en-US" w:bidi="en-US"/>
        </w:rPr>
        <w:t>CA</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 xml:space="preserve">.03.005), </w:t>
      </w:r>
      <w:r>
        <w:rPr>
          <w:rFonts w:ascii="Sylfaen" w:hAnsi="Sylfaen"/>
          <w:sz w:val="24"/>
          <w:szCs w:val="24"/>
        </w:rPr>
        <w:t xml:space="preserve">передаваемых в сообщении «Сведения о продлении срока временного ввоза ТСЛП» </w:t>
      </w:r>
      <w:r>
        <w:rPr>
          <w:rFonts w:ascii="Sylfaen" w:hAnsi="Sylfaen"/>
          <w:sz w:val="24"/>
          <w:szCs w:val="24"/>
          <w:lang w:eastAsia="en-US" w:bidi="en-US"/>
        </w:rPr>
        <w:t>(</w:t>
      </w:r>
      <w:r>
        <w:rPr>
          <w:rFonts w:ascii="Sylfaen" w:hAnsi="Sylfaen"/>
          <w:sz w:val="24"/>
          <w:szCs w:val="24"/>
          <w:lang w:val="en-US" w:eastAsia="en-US" w:bidi="en-US"/>
        </w:rPr>
        <w:t>P</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.04.</w:t>
      </w:r>
      <w:r>
        <w:rPr>
          <w:rFonts w:ascii="Sylfaen" w:hAnsi="Sylfaen"/>
          <w:sz w:val="24"/>
          <w:szCs w:val="24"/>
          <w:lang w:val="en-US" w:eastAsia="en-US" w:bidi="en-US"/>
        </w:rPr>
        <w:t>MSG</w:t>
      </w:r>
      <w:r>
        <w:rPr>
          <w:rFonts w:ascii="Sylfaen" w:hAnsi="Sylfaen"/>
          <w:sz w:val="24"/>
          <w:szCs w:val="24"/>
          <w:lang w:eastAsia="en-US" w:bidi="en-US"/>
        </w:rPr>
        <w:t xml:space="preserve">.002), </w:t>
      </w:r>
      <w:r>
        <w:rPr>
          <w:rFonts w:ascii="Sylfaen" w:hAnsi="Sylfaen"/>
          <w:sz w:val="24"/>
          <w:szCs w:val="24"/>
        </w:rPr>
        <w:t>приведены в таблице 18.</w:t>
      </w:r>
    </w:p>
    <w:p w:rsidR="009B29C2" w:rsidRDefault="009B29C2" w:rsidP="009B29C2">
      <w:pPr>
        <w:pStyle w:val="Bodytext20"/>
        <w:shd w:val="clear" w:color="auto" w:fill="auto"/>
        <w:spacing w:before="0" w:after="120" w:line="240" w:lineRule="auto"/>
        <w:ind w:firstLine="760"/>
        <w:rPr>
          <w:rFonts w:ascii="Sylfaen" w:hAnsi="Sylfaen"/>
          <w:sz w:val="24"/>
          <w:szCs w:val="24"/>
        </w:rPr>
      </w:pPr>
    </w:p>
    <w:p w:rsidR="009B29C2" w:rsidRDefault="009B29C2" w:rsidP="009B29C2">
      <w:pPr>
        <w:pStyle w:val="Bodytext20"/>
        <w:shd w:val="clear" w:color="auto" w:fill="auto"/>
        <w:spacing w:before="0" w:after="120" w:line="240" w:lineRule="auto"/>
        <w:ind w:firstLine="0"/>
        <w:jc w:val="right"/>
        <w:rPr>
          <w:rFonts w:ascii="Sylfaen" w:hAnsi="Sylfaen"/>
          <w:sz w:val="24"/>
          <w:szCs w:val="24"/>
        </w:rPr>
      </w:pPr>
      <w:r>
        <w:rPr>
          <w:rFonts w:ascii="Sylfaen" w:hAnsi="Sylfaen"/>
          <w:sz w:val="24"/>
          <w:szCs w:val="24"/>
        </w:rPr>
        <w:t>Таблица 18</w:t>
      </w:r>
    </w:p>
    <w:p w:rsidR="009B29C2" w:rsidRDefault="009B29C2" w:rsidP="009B29C2">
      <w:pPr>
        <w:pStyle w:val="Bodytext20"/>
        <w:shd w:val="clear" w:color="auto" w:fill="auto"/>
        <w:spacing w:before="0" w:after="120" w:line="240" w:lineRule="auto"/>
        <w:ind w:right="20" w:firstLine="0"/>
        <w:jc w:val="center"/>
        <w:rPr>
          <w:rFonts w:ascii="Sylfaen" w:hAnsi="Sylfaen"/>
          <w:sz w:val="24"/>
          <w:szCs w:val="24"/>
        </w:rPr>
      </w:pPr>
      <w:r>
        <w:rPr>
          <w:rFonts w:ascii="Sylfaen" w:hAnsi="Sylfaen"/>
          <w:sz w:val="24"/>
          <w:szCs w:val="24"/>
        </w:rPr>
        <w:t xml:space="preserve">Требования к заполнению реквизитов электронных документов (сведений) «Сведения о временном ввозе транспортного средства» </w:t>
      </w:r>
      <w:r>
        <w:rPr>
          <w:rFonts w:ascii="Sylfaen" w:hAnsi="Sylfaen"/>
          <w:sz w:val="24"/>
          <w:szCs w:val="24"/>
          <w:lang w:eastAsia="en-US" w:bidi="en-US"/>
        </w:rPr>
        <w:t>(</w:t>
      </w:r>
      <w:r>
        <w:rPr>
          <w:rFonts w:ascii="Sylfaen" w:hAnsi="Sylfaen"/>
          <w:sz w:val="24"/>
          <w:szCs w:val="24"/>
          <w:lang w:val="en-US" w:eastAsia="en-US" w:bidi="en-US"/>
        </w:rPr>
        <w:t>R</w:t>
      </w:r>
      <w:r>
        <w:rPr>
          <w:rFonts w:ascii="Sylfaen" w:hAnsi="Sylfaen"/>
          <w:sz w:val="24"/>
          <w:szCs w:val="24"/>
          <w:lang w:eastAsia="en-US" w:bidi="en-US"/>
        </w:rPr>
        <w:t>.</w:t>
      </w:r>
      <w:r>
        <w:rPr>
          <w:rFonts w:ascii="Sylfaen" w:hAnsi="Sylfaen"/>
          <w:sz w:val="24"/>
          <w:szCs w:val="24"/>
          <w:lang w:val="en-US" w:eastAsia="en-US" w:bidi="en-US"/>
        </w:rPr>
        <w:t>CA</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 xml:space="preserve">.03.005), </w:t>
      </w:r>
      <w:r>
        <w:rPr>
          <w:rFonts w:ascii="Sylfaen" w:hAnsi="Sylfaen"/>
          <w:sz w:val="24"/>
          <w:szCs w:val="24"/>
        </w:rPr>
        <w:t xml:space="preserve">передаваемых в сообщении «Сведения о продлении срока временного ввоза ТСЛП» </w:t>
      </w:r>
      <w:r>
        <w:rPr>
          <w:rFonts w:ascii="Sylfaen" w:hAnsi="Sylfaen"/>
          <w:sz w:val="24"/>
          <w:szCs w:val="24"/>
          <w:lang w:eastAsia="en-US" w:bidi="en-US"/>
        </w:rPr>
        <w:t>(</w:t>
      </w:r>
      <w:r>
        <w:rPr>
          <w:rFonts w:ascii="Sylfaen" w:hAnsi="Sylfaen"/>
          <w:sz w:val="24"/>
          <w:szCs w:val="24"/>
          <w:lang w:val="en-US" w:eastAsia="en-US" w:bidi="en-US"/>
        </w:rPr>
        <w:t>P</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.04.</w:t>
      </w:r>
      <w:r>
        <w:rPr>
          <w:rFonts w:ascii="Sylfaen" w:hAnsi="Sylfaen"/>
          <w:sz w:val="24"/>
          <w:szCs w:val="24"/>
          <w:lang w:val="en-US" w:eastAsia="en-US" w:bidi="en-US"/>
        </w:rPr>
        <w:t>MSG</w:t>
      </w:r>
      <w:r>
        <w:rPr>
          <w:rFonts w:ascii="Sylfaen" w:hAnsi="Sylfaen"/>
          <w:sz w:val="24"/>
          <w:szCs w:val="24"/>
          <w:lang w:eastAsia="en-US" w:bidi="en-US"/>
        </w:rPr>
        <w:t>.002)</w:t>
      </w:r>
    </w:p>
    <w:tbl>
      <w:tblPr>
        <w:tblOverlap w:val="never"/>
        <w:tblW w:w="9375" w:type="dxa"/>
        <w:jc w:val="center"/>
        <w:tblLayout w:type="fixed"/>
        <w:tblCellMar>
          <w:left w:w="10" w:type="dxa"/>
          <w:right w:w="10" w:type="dxa"/>
        </w:tblCellMar>
        <w:tblLook w:val="04A0" w:firstRow="1" w:lastRow="0" w:firstColumn="1" w:lastColumn="0" w:noHBand="0" w:noVBand="1"/>
      </w:tblPr>
      <w:tblGrid>
        <w:gridCol w:w="1579"/>
        <w:gridCol w:w="7796"/>
      </w:tblGrid>
      <w:tr w:rsidR="009B29C2" w:rsidTr="009B29C2">
        <w:trPr>
          <w:jc w:val="center"/>
        </w:trPr>
        <w:tc>
          <w:tcPr>
            <w:tcW w:w="1579"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center"/>
              <w:rPr>
                <w:rFonts w:ascii="Sylfaen" w:hAnsi="Sylfaen"/>
                <w:color w:val="auto"/>
                <w:sz w:val="24"/>
                <w:szCs w:val="24"/>
              </w:rPr>
            </w:pPr>
            <w:r>
              <w:rPr>
                <w:rStyle w:val="Bodytext212pt0"/>
                <w:rFonts w:ascii="Sylfaen" w:hAnsi="Sylfaen"/>
              </w:rPr>
              <w:t>Код</w:t>
            </w:r>
          </w:p>
          <w:p w:rsidR="009B29C2" w:rsidRDefault="009B29C2" w:rsidP="009B29C2">
            <w:pPr>
              <w:pStyle w:val="Bodytext20"/>
              <w:shd w:val="clear" w:color="auto" w:fill="auto"/>
              <w:spacing w:before="0" w:after="120" w:line="240" w:lineRule="auto"/>
              <w:ind w:left="240" w:firstLine="0"/>
              <w:jc w:val="left"/>
              <w:rPr>
                <w:rFonts w:ascii="Sylfaen" w:hAnsi="Sylfaen"/>
                <w:sz w:val="24"/>
                <w:szCs w:val="24"/>
              </w:rPr>
            </w:pPr>
            <w:r>
              <w:rPr>
                <w:rStyle w:val="Bodytext212pt0"/>
                <w:rFonts w:ascii="Sylfaen" w:hAnsi="Sylfaen"/>
              </w:rPr>
              <w:t>требования</w:t>
            </w:r>
          </w:p>
        </w:tc>
        <w:tc>
          <w:tcPr>
            <w:tcW w:w="7796" w:type="dxa"/>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Формулировка требования</w:t>
            </w:r>
          </w:p>
        </w:tc>
      </w:tr>
      <w:tr w:rsidR="009B29C2" w:rsidRPr="009B29C2" w:rsidTr="009B29C2">
        <w:trPr>
          <w:jc w:val="center"/>
        </w:trPr>
        <w:tc>
          <w:tcPr>
            <w:tcW w:w="1579"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электронный документ (сведения) должен содержать только 1 реквизит «Сведения об оформлении временного ввоза (вывоза)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TIEProcedureDetails</w:t>
            </w:r>
            <w:r>
              <w:rPr>
                <w:rStyle w:val="Bodytext212pt0"/>
                <w:rFonts w:ascii="Sylfaen" w:hAnsi="Sylfaen"/>
                <w:lang w:eastAsia="en-US" w:bidi="en-US"/>
              </w:rPr>
              <w:t>)</w:t>
            </w:r>
          </w:p>
        </w:tc>
      </w:tr>
      <w:tr w:rsidR="009B29C2" w:rsidRPr="009B29C2" w:rsidTr="009B29C2">
        <w:trPr>
          <w:jc w:val="center"/>
        </w:trPr>
        <w:tc>
          <w:tcPr>
            <w:tcW w:w="1579"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2</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 xml:space="preserve">в составе реквизита «Идентификационные и регистрационные номера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TransportMeansIdDetails</w:t>
            </w:r>
            <w:r>
              <w:rPr>
                <w:rStyle w:val="Bodytext212pt0"/>
                <w:rFonts w:ascii="Sylfaen" w:hAnsi="Sylfaen"/>
                <w:lang w:eastAsia="en-US" w:bidi="en-US"/>
              </w:rPr>
              <w:t xml:space="preserve">) </w:t>
            </w:r>
            <w:r>
              <w:rPr>
                <w:rStyle w:val="Bodytext212pt0"/>
                <w:rFonts w:ascii="Sylfaen" w:hAnsi="Sylfaen"/>
              </w:rPr>
              <w:t>должны быть заполнены один или несколько из следующих реквизитов:</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rPr>
              <w:t xml:space="preserve">«Идентификационный номер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VehicleId</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rPr>
              <w:t xml:space="preserve">«Идентификационный номер кузова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VehicleBodyId</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rPr>
              <w:t xml:space="preserve">«Идентификационный номер шасси (рамы)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VehicleChassisId</w:t>
            </w:r>
            <w:r>
              <w:rPr>
                <w:rStyle w:val="Bodytext212pt0"/>
                <w:rFonts w:ascii="Sylfaen" w:hAnsi="Sylfaen"/>
                <w:lang w:eastAsia="en-US" w:bidi="en-US"/>
              </w:rPr>
              <w:t>)</w:t>
            </w:r>
          </w:p>
        </w:tc>
      </w:tr>
      <w:tr w:rsidR="009B29C2" w:rsidRPr="009B29C2" w:rsidTr="009B29C2">
        <w:trPr>
          <w:jc w:val="center"/>
        </w:trPr>
        <w:tc>
          <w:tcPr>
            <w:tcW w:w="1579"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3</w:t>
            </w:r>
          </w:p>
        </w:tc>
        <w:tc>
          <w:tcPr>
            <w:tcW w:w="77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«Идентификационные и регистрационные номера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TransportMeansIdDetails</w:t>
            </w:r>
            <w:r>
              <w:rPr>
                <w:rStyle w:val="Bodytext212pt0"/>
                <w:rFonts w:ascii="Sylfaen" w:hAnsi="Sylfaen"/>
                <w:lang w:eastAsia="en-US" w:bidi="en-US"/>
              </w:rPr>
              <w:t xml:space="preserve">) </w:t>
            </w:r>
            <w:r>
              <w:rPr>
                <w:rStyle w:val="Bodytext212pt0"/>
                <w:rFonts w:ascii="Sylfaen" w:hAnsi="Sylfaen"/>
              </w:rPr>
              <w:t xml:space="preserve">реквизит «Регистрационный номер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TransportMeansRegId</w:t>
            </w:r>
            <w:r>
              <w:rPr>
                <w:rStyle w:val="Bodytext212pt0"/>
                <w:rFonts w:ascii="Sylfaen" w:hAnsi="Sylfaen"/>
                <w:lang w:eastAsia="en-US" w:bidi="en-US"/>
              </w:rPr>
              <w:t xml:space="preserve">) </w:t>
            </w:r>
            <w:r>
              <w:rPr>
                <w:rStyle w:val="Bodytext212pt0"/>
                <w:rFonts w:ascii="Sylfaen" w:hAnsi="Sylfaen"/>
              </w:rPr>
              <w:t>должен быть заполнен</w:t>
            </w:r>
          </w:p>
        </w:tc>
      </w:tr>
      <w:tr w:rsidR="009B29C2" w:rsidRPr="009B29C2" w:rsidTr="009B29C2">
        <w:trPr>
          <w:jc w:val="center"/>
        </w:trPr>
        <w:tc>
          <w:tcPr>
            <w:tcW w:w="1579"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4</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 xml:space="preserve">при заполнении реквизита «Идентификационные и регистрационные номера прицепного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DependTransportMeansIdDetails</w:t>
            </w:r>
            <w:r>
              <w:rPr>
                <w:rStyle w:val="Bodytext212pt0"/>
                <w:rFonts w:ascii="Sylfaen" w:hAnsi="Sylfaen"/>
                <w:lang w:eastAsia="en-US" w:bidi="en-US"/>
              </w:rPr>
              <w:t xml:space="preserve">) </w:t>
            </w:r>
            <w:r>
              <w:rPr>
                <w:rStyle w:val="Bodytext212pt0"/>
                <w:rFonts w:ascii="Sylfaen" w:hAnsi="Sylfaen"/>
              </w:rPr>
              <w:t>в его составе должны быть заполнены один или несколько из следующих реквизитов:</w:t>
            </w:r>
          </w:p>
          <w:p w:rsidR="009B29C2" w:rsidRDefault="009B29C2" w:rsidP="009B29C2">
            <w:pPr>
              <w:pStyle w:val="Bodytext20"/>
              <w:shd w:val="clear" w:color="auto" w:fill="auto"/>
              <w:spacing w:before="0" w:after="120" w:line="240" w:lineRule="auto"/>
              <w:ind w:left="600" w:firstLine="0"/>
              <w:jc w:val="left"/>
              <w:rPr>
                <w:rFonts w:ascii="Sylfaen" w:hAnsi="Sylfaen"/>
                <w:sz w:val="24"/>
                <w:szCs w:val="24"/>
              </w:rPr>
            </w:pPr>
            <w:r>
              <w:rPr>
                <w:rStyle w:val="Bodytext212pt0"/>
                <w:rFonts w:ascii="Sylfaen" w:hAnsi="Sylfaen"/>
              </w:rPr>
              <w:t xml:space="preserve">«Идентификационный номер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VehicleId</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600" w:firstLine="0"/>
              <w:jc w:val="left"/>
              <w:rPr>
                <w:rFonts w:ascii="Sylfaen" w:hAnsi="Sylfaen"/>
                <w:sz w:val="24"/>
                <w:szCs w:val="24"/>
              </w:rPr>
            </w:pPr>
            <w:r>
              <w:rPr>
                <w:rStyle w:val="Bodytext212pt0"/>
                <w:rFonts w:ascii="Sylfaen" w:hAnsi="Sylfaen"/>
              </w:rPr>
              <w:t>«Идентификационный номер кузова транспортного средства»</w:t>
            </w:r>
          </w:p>
          <w:p w:rsidR="009B29C2" w:rsidRDefault="009B29C2" w:rsidP="009B29C2">
            <w:pPr>
              <w:pStyle w:val="Bodytext20"/>
              <w:shd w:val="clear" w:color="auto" w:fill="auto"/>
              <w:spacing w:before="0" w:after="120" w:line="240" w:lineRule="auto"/>
              <w:ind w:left="600" w:firstLine="0"/>
              <w:jc w:val="left"/>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rPr>
              <w:t xml:space="preserve">: </w:t>
            </w:r>
            <w:r>
              <w:rPr>
                <w:rStyle w:val="Bodytext212pt0"/>
                <w:rFonts w:ascii="Sylfaen" w:hAnsi="Sylfaen"/>
                <w:lang w:val="en-US" w:eastAsia="en-US" w:bidi="en-US"/>
              </w:rPr>
              <w:t>VehicleBodyld</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600" w:firstLine="0"/>
              <w:jc w:val="left"/>
              <w:rPr>
                <w:rFonts w:ascii="Sylfaen" w:hAnsi="Sylfaen"/>
                <w:sz w:val="24"/>
                <w:szCs w:val="24"/>
              </w:rPr>
            </w:pPr>
            <w:r>
              <w:rPr>
                <w:rStyle w:val="Bodytext212pt0"/>
                <w:rFonts w:ascii="Sylfaen" w:hAnsi="Sylfaen"/>
              </w:rPr>
              <w:t xml:space="preserve">«Идентификационный номер шасси (рамы)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VehicleChassisId</w:t>
            </w:r>
            <w:r>
              <w:rPr>
                <w:rStyle w:val="Bodytext212pt0"/>
                <w:rFonts w:ascii="Sylfaen" w:hAnsi="Sylfaen"/>
                <w:lang w:eastAsia="en-US" w:bidi="en-US"/>
              </w:rPr>
              <w:t>)</w:t>
            </w:r>
          </w:p>
        </w:tc>
      </w:tr>
      <w:tr w:rsidR="009B29C2" w:rsidRPr="009B29C2" w:rsidTr="009B29C2">
        <w:trPr>
          <w:jc w:val="center"/>
        </w:trPr>
        <w:tc>
          <w:tcPr>
            <w:tcW w:w="1579"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5</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при заполнении реквизита «Идентификационные и регистрационные номера прицепного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DependTransportMeansIdDetails</w:t>
            </w:r>
            <w:r>
              <w:rPr>
                <w:rStyle w:val="Bodytext212pt0"/>
                <w:rFonts w:ascii="Sylfaen" w:hAnsi="Sylfaen"/>
                <w:lang w:eastAsia="en-US" w:bidi="en-US"/>
              </w:rPr>
              <w:t xml:space="preserve">) </w:t>
            </w:r>
            <w:r>
              <w:rPr>
                <w:rStyle w:val="Bodytext212pt0"/>
                <w:rFonts w:ascii="Sylfaen" w:hAnsi="Sylfaen"/>
              </w:rPr>
              <w:t xml:space="preserve">реквизит «Регистрационный номер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TransportMeansRegId</w:t>
            </w:r>
            <w:r>
              <w:rPr>
                <w:rStyle w:val="Bodytext212pt0"/>
                <w:rFonts w:ascii="Sylfaen" w:hAnsi="Sylfaen"/>
                <w:lang w:eastAsia="en-US" w:bidi="en-US"/>
              </w:rPr>
              <w:t xml:space="preserve">) </w:t>
            </w:r>
            <w:r>
              <w:rPr>
                <w:rStyle w:val="Bodytext212pt0"/>
                <w:rFonts w:ascii="Sylfaen" w:hAnsi="Sylfaen"/>
              </w:rPr>
              <w:t>в его составе должен быть заполнен</w:t>
            </w:r>
          </w:p>
        </w:tc>
      </w:tr>
      <w:tr w:rsidR="009B29C2" w:rsidRPr="009B29C2" w:rsidTr="009B29C2">
        <w:trPr>
          <w:jc w:val="center"/>
        </w:trPr>
        <w:tc>
          <w:tcPr>
            <w:tcW w:w="1579"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6</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 xml:space="preserve">в составе реквизита «Сведения о регистрации временного ввоза (вывоза)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TIERegistrationDetals</w:t>
            </w:r>
            <w:r>
              <w:rPr>
                <w:rStyle w:val="Bodytext212pt0"/>
                <w:rFonts w:ascii="Sylfaen" w:hAnsi="Sylfaen"/>
                <w:lang w:eastAsia="en-US" w:bidi="en-US"/>
              </w:rPr>
              <w:t xml:space="preserve">) </w:t>
            </w:r>
            <w:r>
              <w:rPr>
                <w:rStyle w:val="Bodytext212pt0"/>
                <w:rFonts w:ascii="Sylfaen" w:hAnsi="Sylfaen"/>
              </w:rPr>
              <w:t>должен быть заполнен хотя бы один из следующих реквизитов:</w:t>
            </w:r>
          </w:p>
          <w:p w:rsidR="009B29C2" w:rsidRDefault="009B29C2" w:rsidP="009B29C2">
            <w:pPr>
              <w:pStyle w:val="Bodytext20"/>
              <w:shd w:val="clear" w:color="auto" w:fill="auto"/>
              <w:spacing w:before="0" w:after="120" w:line="240" w:lineRule="auto"/>
              <w:ind w:left="600" w:firstLine="0"/>
              <w:jc w:val="left"/>
              <w:rPr>
                <w:rFonts w:ascii="Sylfaen" w:hAnsi="Sylfaen"/>
                <w:sz w:val="24"/>
                <w:szCs w:val="24"/>
              </w:rPr>
            </w:pPr>
            <w:r>
              <w:rPr>
                <w:rStyle w:val="Bodytext212pt0"/>
                <w:rFonts w:ascii="Sylfaen" w:hAnsi="Sylfaen"/>
              </w:rPr>
              <w:t xml:space="preserve">«Регистрационный номер таможенной декларации на транспортное средство»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DTMDocDetails</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600" w:firstLine="0"/>
              <w:jc w:val="left"/>
              <w:rPr>
                <w:rFonts w:ascii="Sylfaen" w:hAnsi="Sylfaen"/>
                <w:sz w:val="24"/>
                <w:szCs w:val="24"/>
              </w:rPr>
            </w:pPr>
            <w:r>
              <w:rPr>
                <w:rStyle w:val="Bodytext212pt0"/>
                <w:rFonts w:ascii="Sylfaen" w:hAnsi="Sylfaen"/>
              </w:rPr>
              <w:t xml:space="preserve">«Регистрационный номер пассажирской декларации»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PassengerDeclarationDetails</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600" w:firstLine="0"/>
              <w:jc w:val="left"/>
              <w:rPr>
                <w:rFonts w:ascii="Sylfaen" w:hAnsi="Sylfaen"/>
                <w:sz w:val="24"/>
                <w:szCs w:val="24"/>
              </w:rPr>
            </w:pPr>
            <w:r>
              <w:rPr>
                <w:rStyle w:val="Bodytext212pt0"/>
                <w:rFonts w:ascii="Sylfaen" w:hAnsi="Sylfaen"/>
              </w:rPr>
              <w:t xml:space="preserve">«Регистрационный номер таможенной операции временного ввоза»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RegistrationOperationDetails</w:t>
            </w:r>
            <w:r>
              <w:rPr>
                <w:rStyle w:val="Bodytext212pt0"/>
                <w:rFonts w:ascii="Sylfaen" w:hAnsi="Sylfaen"/>
                <w:lang w:eastAsia="en-US" w:bidi="en-US"/>
              </w:rPr>
              <w:t>)</w:t>
            </w:r>
          </w:p>
        </w:tc>
      </w:tr>
      <w:tr w:rsidR="009B29C2" w:rsidRPr="009B29C2" w:rsidTr="009B29C2">
        <w:trPr>
          <w:jc w:val="center"/>
        </w:trPr>
        <w:tc>
          <w:tcPr>
            <w:tcW w:w="1579"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7</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при заполнении реквизита «Регистрационный номер таможенной операции временного ввоза»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RegistrationOperationDetails</w:t>
            </w:r>
            <w:r>
              <w:rPr>
                <w:rStyle w:val="Bodytext212pt0"/>
                <w:rFonts w:ascii="Sylfaen" w:hAnsi="Sylfaen"/>
                <w:lang w:eastAsia="en-US" w:bidi="en-US"/>
              </w:rPr>
              <w:t xml:space="preserve">) </w:t>
            </w:r>
            <w:r>
              <w:rPr>
                <w:rStyle w:val="Bodytext212pt0"/>
                <w:rFonts w:ascii="Sylfaen" w:hAnsi="Sylfaen"/>
              </w:rPr>
              <w:t xml:space="preserve">реквизит «Код таможенной операции временного ввоза»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w:t>
            </w:r>
            <w:r>
              <w:rPr>
                <w:rStyle w:val="Bodytext212pt0"/>
                <w:rFonts w:ascii="Sylfaen" w:hAnsi="Sylfaen"/>
                <w:lang w:val="en-US" w:eastAsia="en-US" w:bidi="en-US"/>
              </w:rPr>
              <w:t>OperationCode</w:t>
            </w:r>
            <w:r>
              <w:rPr>
                <w:rStyle w:val="Bodytext212pt0"/>
                <w:rFonts w:ascii="Sylfaen" w:hAnsi="Sylfaen"/>
                <w:lang w:eastAsia="en-US" w:bidi="en-US"/>
              </w:rPr>
              <w:t xml:space="preserve">) </w:t>
            </w:r>
            <w:r>
              <w:rPr>
                <w:rStyle w:val="Bodytext212pt0"/>
                <w:rFonts w:ascii="Sylfaen" w:hAnsi="Sylfaen"/>
              </w:rPr>
              <w:t>в его составе должен содержать значение, формируемое в соответствии с правилами, устанавливаемыми законодательством Российской Федерации</w:t>
            </w:r>
          </w:p>
        </w:tc>
      </w:tr>
      <w:tr w:rsidR="009B29C2" w:rsidRPr="009B29C2" w:rsidTr="009B29C2">
        <w:trPr>
          <w:jc w:val="center"/>
        </w:trPr>
        <w:tc>
          <w:tcPr>
            <w:tcW w:w="1579"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8</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«Сведения об оформлении временного ввоза (вывоза)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TIEProcedureDetails</w:t>
            </w:r>
            <w:r>
              <w:rPr>
                <w:rStyle w:val="Bodytext212pt0"/>
                <w:rFonts w:ascii="Sylfaen" w:hAnsi="Sylfaen"/>
                <w:lang w:eastAsia="en-US" w:bidi="en-US"/>
              </w:rPr>
              <w:t xml:space="preserve">) </w:t>
            </w:r>
            <w:r>
              <w:rPr>
                <w:rStyle w:val="Bodytext212pt0"/>
                <w:rFonts w:ascii="Sylfaen" w:hAnsi="Sylfaen"/>
              </w:rPr>
              <w:t xml:space="preserve">должен содержаться 1 реквизит «Сведения о таможенных операциях при временном ввозе (вывозе)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TIEOperationsDetails</w:t>
            </w:r>
            <w:r>
              <w:rPr>
                <w:rStyle w:val="Bodytext212pt0"/>
                <w:rFonts w:ascii="Sylfaen" w:hAnsi="Sylfaen"/>
                <w:lang w:eastAsia="en-US" w:bidi="en-US"/>
              </w:rPr>
              <w:t>)</w:t>
            </w:r>
          </w:p>
        </w:tc>
      </w:tr>
      <w:tr w:rsidR="009B29C2" w:rsidRPr="009B29C2" w:rsidTr="009B29C2">
        <w:trPr>
          <w:jc w:val="center"/>
        </w:trPr>
        <w:tc>
          <w:tcPr>
            <w:tcW w:w="1579"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9</w:t>
            </w:r>
          </w:p>
        </w:tc>
        <w:tc>
          <w:tcPr>
            <w:tcW w:w="77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«Сведения о таможенных операциях при временном ввозе (вывозе)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TIEExtensionDetails</w:t>
            </w:r>
            <w:r>
              <w:rPr>
                <w:rStyle w:val="Bodytext212pt0"/>
                <w:rFonts w:ascii="Sylfaen" w:hAnsi="Sylfaen"/>
                <w:lang w:eastAsia="en-US" w:bidi="en-US"/>
              </w:rPr>
              <w:t xml:space="preserve">) </w:t>
            </w:r>
            <w:r>
              <w:rPr>
                <w:rStyle w:val="Bodytext212pt0"/>
                <w:rFonts w:ascii="Sylfaen" w:hAnsi="Sylfaen"/>
              </w:rPr>
              <w:t xml:space="preserve">реквизит «Продление временного ввоза ТСЛП (ТСМП)»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TIEOperationsDetails</w:t>
            </w:r>
            <w:r>
              <w:rPr>
                <w:rStyle w:val="Bodytext212pt0"/>
                <w:rFonts w:ascii="Sylfaen" w:hAnsi="Sylfaen"/>
                <w:lang w:eastAsia="en-US" w:bidi="en-US"/>
              </w:rPr>
              <w:t xml:space="preserve">) </w:t>
            </w:r>
            <w:r>
              <w:rPr>
                <w:rStyle w:val="Bodytext212pt0"/>
                <w:rFonts w:ascii="Sylfaen" w:hAnsi="Sylfaen"/>
              </w:rPr>
              <w:t>должен быть заполнен</w:t>
            </w:r>
          </w:p>
        </w:tc>
      </w:tr>
      <w:tr w:rsidR="009B29C2" w:rsidRPr="009B29C2" w:rsidTr="009B29C2">
        <w:trPr>
          <w:jc w:val="center"/>
        </w:trPr>
        <w:tc>
          <w:tcPr>
            <w:tcW w:w="1579"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10</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«Сведения о таможенных операциях при временном ввозе (вывозе)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TIEOperationsDetails</w:t>
            </w:r>
            <w:r>
              <w:rPr>
                <w:rStyle w:val="Bodytext212pt0"/>
                <w:rFonts w:ascii="Sylfaen" w:hAnsi="Sylfaen"/>
                <w:lang w:eastAsia="en-US" w:bidi="en-US"/>
              </w:rPr>
              <w:t xml:space="preserve">) </w:t>
            </w:r>
            <w:r>
              <w:rPr>
                <w:rStyle w:val="Bodytext212pt0"/>
                <w:rFonts w:ascii="Sylfaen" w:hAnsi="Sylfaen"/>
              </w:rPr>
              <w:t xml:space="preserve">реквизит «Сведения о завершении временного ввоза (вывоза) ТСЛП (ТСМП)»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TIECloseDetails</w:t>
            </w:r>
            <w:r>
              <w:rPr>
                <w:rStyle w:val="Bodytext212pt0"/>
                <w:rFonts w:ascii="Sylfaen" w:hAnsi="Sylfaen"/>
                <w:lang w:eastAsia="en-US" w:bidi="en-US"/>
              </w:rPr>
              <w:t xml:space="preserve">) </w:t>
            </w:r>
            <w:r>
              <w:rPr>
                <w:rStyle w:val="Bodytext212pt0"/>
                <w:rFonts w:ascii="Sylfaen" w:hAnsi="Sylfaen"/>
              </w:rPr>
              <w:t>не заполняется</w:t>
            </w:r>
          </w:p>
        </w:tc>
      </w:tr>
      <w:tr w:rsidR="009B29C2" w:rsidRPr="009B29C2" w:rsidTr="009B29C2">
        <w:trPr>
          <w:jc w:val="center"/>
        </w:trPr>
        <w:tc>
          <w:tcPr>
            <w:tcW w:w="1579"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11</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«Сведения о таможенных операциях при временном ввозе (вывозе)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TIEOperationsDetails</w:t>
            </w:r>
            <w:r>
              <w:rPr>
                <w:rStyle w:val="Bodytext212pt0"/>
                <w:rFonts w:ascii="Sylfaen" w:hAnsi="Sylfaen"/>
                <w:lang w:eastAsia="en-US" w:bidi="en-US"/>
              </w:rPr>
              <w:t xml:space="preserve">) </w:t>
            </w:r>
            <w:r>
              <w:rPr>
                <w:rStyle w:val="Bodytext212pt0"/>
                <w:rFonts w:ascii="Sylfaen" w:hAnsi="Sylfaen"/>
              </w:rPr>
              <w:t xml:space="preserve">реквизит «Сведения о документе, подтверждающем наступление обстоятельств, допускающих признание ТСМП (ТСЛП) не находящимся под таможенным контролем»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TIERemovalDocDetails</w:t>
            </w:r>
            <w:r>
              <w:rPr>
                <w:rStyle w:val="Bodytext212pt0"/>
                <w:rFonts w:ascii="Sylfaen" w:hAnsi="Sylfaen"/>
                <w:lang w:eastAsia="en-US" w:bidi="en-US"/>
              </w:rPr>
              <w:t xml:space="preserve">) </w:t>
            </w:r>
            <w:r>
              <w:rPr>
                <w:rStyle w:val="Bodytext212pt0"/>
                <w:rFonts w:ascii="Sylfaen" w:hAnsi="Sylfaen"/>
              </w:rPr>
              <w:t>не заполняется</w:t>
            </w:r>
          </w:p>
        </w:tc>
      </w:tr>
      <w:tr w:rsidR="009B29C2" w:rsidRPr="009B29C2" w:rsidTr="009B29C2">
        <w:trPr>
          <w:jc w:val="center"/>
        </w:trPr>
        <w:tc>
          <w:tcPr>
            <w:tcW w:w="1579"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12</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если в составе реквизита «Продление временного ввоза ТСЛП (ТСМП)»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TIEExtensionDetails</w:t>
            </w:r>
            <w:r>
              <w:rPr>
                <w:rStyle w:val="Bodytext212pt0"/>
                <w:rFonts w:ascii="Sylfaen" w:hAnsi="Sylfaen"/>
                <w:lang w:eastAsia="en-US" w:bidi="en-US"/>
              </w:rPr>
              <w:t xml:space="preserve">) </w:t>
            </w:r>
            <w:r>
              <w:rPr>
                <w:rStyle w:val="Bodytext212pt0"/>
                <w:rFonts w:ascii="Sylfaen" w:hAnsi="Sylfaen"/>
              </w:rPr>
              <w:t xml:space="preserve">заполнен реквизит «Сведения о регистрационном (учетном) номере таможенной операции продления временного ввоза»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ExtensionOperationDetails</w:t>
            </w:r>
            <w:r>
              <w:rPr>
                <w:rStyle w:val="Bodytext212pt0"/>
                <w:rFonts w:ascii="Sylfaen" w:hAnsi="Sylfaen"/>
                <w:lang w:eastAsia="en-US" w:bidi="en-US"/>
              </w:rPr>
              <w:t xml:space="preserve">), </w:t>
            </w:r>
            <w:r>
              <w:rPr>
                <w:rStyle w:val="Bodytext212pt0"/>
                <w:rFonts w:ascii="Sylfaen" w:hAnsi="Sylfaen"/>
              </w:rPr>
              <w:t xml:space="preserve">то реквизит «Код таможенной операции временного ввоза»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w:t>
            </w:r>
            <w:r>
              <w:rPr>
                <w:rStyle w:val="Bodytext212pt0"/>
                <w:rFonts w:ascii="Sylfaen" w:hAnsi="Sylfaen"/>
                <w:lang w:val="en-US" w:eastAsia="en-US" w:bidi="en-US"/>
              </w:rPr>
              <w:t>OperationCode</w:t>
            </w:r>
            <w:r>
              <w:rPr>
                <w:rStyle w:val="Bodytext212pt0"/>
                <w:rFonts w:ascii="Sylfaen" w:hAnsi="Sylfaen"/>
                <w:lang w:eastAsia="en-US" w:bidi="en-US"/>
              </w:rPr>
              <w:t xml:space="preserve">) </w:t>
            </w:r>
            <w:r>
              <w:rPr>
                <w:rStyle w:val="Bodytext212pt0"/>
                <w:rFonts w:ascii="Sylfaen" w:hAnsi="Sylfaen"/>
              </w:rPr>
              <w:t xml:space="preserve">в составе реквизита «Сведения о регистрационном (учетном) номере таможенной операции продления временного ввоза»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ExtensionOperationDetails</w:t>
            </w:r>
            <w:r>
              <w:rPr>
                <w:rStyle w:val="Bodytext212pt0"/>
                <w:rFonts w:ascii="Sylfaen" w:hAnsi="Sylfaen"/>
                <w:lang w:eastAsia="en-US" w:bidi="en-US"/>
              </w:rPr>
              <w:t xml:space="preserve">) </w:t>
            </w:r>
            <w:r>
              <w:rPr>
                <w:rStyle w:val="Bodytext212pt0"/>
                <w:rFonts w:ascii="Sylfaen" w:hAnsi="Sylfaen"/>
              </w:rPr>
              <w:t>должен содержать значение, формируемое в соответствии с правилами, устанавливаемыми законодательством Российской Федерации</w:t>
            </w:r>
          </w:p>
        </w:tc>
      </w:tr>
      <w:tr w:rsidR="009B29C2" w:rsidRPr="009B29C2" w:rsidTr="009B29C2">
        <w:trPr>
          <w:jc w:val="center"/>
        </w:trPr>
        <w:tc>
          <w:tcPr>
            <w:tcW w:w="1579"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13</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при заполнении реквизита «Должностное лицо таможенного органа»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CustomsPersonDetails</w:t>
            </w:r>
            <w:r>
              <w:rPr>
                <w:rStyle w:val="Bodytext212pt0"/>
                <w:rFonts w:ascii="Sylfaen" w:hAnsi="Sylfaen"/>
                <w:lang w:eastAsia="en-US" w:bidi="en-US"/>
              </w:rPr>
              <w:t xml:space="preserve">) </w:t>
            </w:r>
            <w:r>
              <w:rPr>
                <w:rStyle w:val="Bodytext212pt0"/>
                <w:rFonts w:ascii="Sylfaen" w:hAnsi="Sylfaen"/>
              </w:rPr>
              <w:t xml:space="preserve">реквизит «Номер ЛНП должностного лица таможенного органа»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w:t>
            </w:r>
            <w:r>
              <w:rPr>
                <w:rStyle w:val="Bodytext212pt0"/>
                <w:rFonts w:ascii="Sylfaen" w:hAnsi="Sylfaen"/>
                <w:lang w:val="en-US" w:eastAsia="en-US" w:bidi="en-US"/>
              </w:rPr>
              <w:t>LNPIdentifier</w:t>
            </w:r>
            <w:r>
              <w:rPr>
                <w:rStyle w:val="Bodytext212pt0"/>
                <w:rFonts w:ascii="Sylfaen" w:hAnsi="Sylfaen"/>
                <w:lang w:eastAsia="en-US" w:bidi="en-US"/>
              </w:rPr>
              <w:t xml:space="preserve">) </w:t>
            </w:r>
            <w:r>
              <w:rPr>
                <w:rStyle w:val="Bodytext212pt0"/>
                <w:rFonts w:ascii="Sylfaen" w:hAnsi="Sylfaen"/>
              </w:rPr>
              <w:t>в его составе должен быть заполнен</w:t>
            </w:r>
          </w:p>
        </w:tc>
      </w:tr>
      <w:tr w:rsidR="009B29C2" w:rsidRPr="009B29C2" w:rsidTr="009B29C2">
        <w:trPr>
          <w:jc w:val="center"/>
        </w:trPr>
        <w:tc>
          <w:tcPr>
            <w:tcW w:w="1579"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14</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«Продление временного ввоза ТСЛП (ТСМП)»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TIEExtensionDetails</w:t>
            </w:r>
            <w:r>
              <w:rPr>
                <w:rStyle w:val="Bodytext212pt0"/>
                <w:rFonts w:ascii="Sylfaen" w:hAnsi="Sylfaen"/>
                <w:lang w:eastAsia="en-US" w:bidi="en-US"/>
              </w:rPr>
              <w:t xml:space="preserve">) </w:t>
            </w:r>
            <w:r>
              <w:rPr>
                <w:rStyle w:val="Bodytext212pt0"/>
                <w:rFonts w:ascii="Sylfaen" w:hAnsi="Sylfaen"/>
              </w:rPr>
              <w:t xml:space="preserve">реквизит «Срок временного ввоза»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w:t>
            </w:r>
            <w:r>
              <w:rPr>
                <w:rStyle w:val="Bodytext212pt0"/>
                <w:rFonts w:ascii="Sylfaen" w:hAnsi="Sylfaen"/>
                <w:lang w:val="en-US" w:eastAsia="en-US" w:bidi="en-US"/>
              </w:rPr>
              <w:t>TempImportLimitDate</w:t>
            </w:r>
            <w:r>
              <w:rPr>
                <w:rStyle w:val="Bodytext212pt0"/>
                <w:rFonts w:ascii="Sylfaen" w:hAnsi="Sylfaen"/>
                <w:lang w:eastAsia="en-US" w:bidi="en-US"/>
              </w:rPr>
              <w:t xml:space="preserve">) </w:t>
            </w:r>
            <w:r>
              <w:rPr>
                <w:rStyle w:val="Bodytext212pt0"/>
                <w:rFonts w:ascii="Sylfaen" w:hAnsi="Sylfaen"/>
              </w:rPr>
              <w:t>должен быть заполнен</w:t>
            </w:r>
          </w:p>
        </w:tc>
      </w:tr>
      <w:tr w:rsidR="009B29C2" w:rsidRPr="009B29C2" w:rsidTr="009B29C2">
        <w:trPr>
          <w:jc w:val="center"/>
        </w:trPr>
        <w:tc>
          <w:tcPr>
            <w:tcW w:w="1579"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15</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«Сведения об оформлении временного ввоза (вывоза)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TIEProcedureDetails</w:t>
            </w:r>
            <w:r>
              <w:rPr>
                <w:rStyle w:val="Bodytext212pt0"/>
                <w:rFonts w:ascii="Sylfaen" w:hAnsi="Sylfaen"/>
                <w:lang w:eastAsia="en-US" w:bidi="en-US"/>
              </w:rPr>
              <w:t xml:space="preserve">) </w:t>
            </w:r>
            <w:r>
              <w:rPr>
                <w:rStyle w:val="Bodytext212pt0"/>
                <w:rFonts w:ascii="Sylfaen" w:hAnsi="Sylfaen"/>
              </w:rPr>
              <w:t xml:space="preserve">реквизит «Код прикладного статусного состояния»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w:t>
            </w:r>
            <w:r>
              <w:rPr>
                <w:rStyle w:val="Bodytext212pt0"/>
                <w:rFonts w:ascii="Sylfaen" w:hAnsi="Sylfaen"/>
                <w:lang w:val="en-US" w:eastAsia="en-US" w:bidi="en-US"/>
              </w:rPr>
              <w:t>TIEStatusCode</w:t>
            </w:r>
            <w:r>
              <w:rPr>
                <w:rStyle w:val="Bodytext212pt0"/>
                <w:rFonts w:ascii="Sylfaen" w:hAnsi="Sylfaen"/>
                <w:lang w:eastAsia="en-US" w:bidi="en-US"/>
              </w:rPr>
              <w:t xml:space="preserve">) </w:t>
            </w:r>
            <w:r>
              <w:rPr>
                <w:rStyle w:val="Bodytext212pt0"/>
                <w:rFonts w:ascii="Sylfaen" w:hAnsi="Sylfaen"/>
              </w:rPr>
              <w:t>не заполняется</w:t>
            </w:r>
          </w:p>
        </w:tc>
      </w:tr>
      <w:tr w:rsidR="009B29C2" w:rsidRPr="009B29C2" w:rsidTr="009B29C2">
        <w:trPr>
          <w:jc w:val="center"/>
        </w:trPr>
        <w:tc>
          <w:tcPr>
            <w:tcW w:w="1579"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16</w:t>
            </w:r>
          </w:p>
        </w:tc>
        <w:tc>
          <w:tcPr>
            <w:tcW w:w="77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«Сведения об оформлении временного ввоза (вывоза)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TIEProcedureDetails</w:t>
            </w:r>
            <w:r>
              <w:rPr>
                <w:rStyle w:val="Bodytext212pt0"/>
                <w:rFonts w:ascii="Sylfaen" w:hAnsi="Sylfaen"/>
                <w:lang w:eastAsia="en-US" w:bidi="en-US"/>
              </w:rPr>
              <w:t xml:space="preserve">) </w:t>
            </w:r>
            <w:r>
              <w:rPr>
                <w:rStyle w:val="Bodytext212pt0"/>
                <w:rFonts w:ascii="Sylfaen" w:hAnsi="Sylfaen"/>
              </w:rPr>
              <w:t xml:space="preserve">реквизит «Срок временного ввоза»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w:t>
            </w:r>
            <w:r>
              <w:rPr>
                <w:rStyle w:val="Bodytext212pt0"/>
                <w:rFonts w:ascii="Sylfaen" w:hAnsi="Sylfaen"/>
                <w:lang w:val="en-US" w:eastAsia="en-US" w:bidi="en-US"/>
              </w:rPr>
              <w:t>Temp</w:t>
            </w:r>
            <w:r>
              <w:rPr>
                <w:rStyle w:val="Bodytext212pt0"/>
                <w:rFonts w:ascii="Sylfaen" w:hAnsi="Sylfaen"/>
                <w:lang w:eastAsia="en-US" w:bidi="en-US"/>
              </w:rPr>
              <w:t>!</w:t>
            </w:r>
            <w:r>
              <w:rPr>
                <w:rStyle w:val="Bodytext212pt0"/>
                <w:rFonts w:ascii="Sylfaen" w:hAnsi="Sylfaen"/>
                <w:lang w:val="en-US" w:eastAsia="en-US" w:bidi="en-US"/>
              </w:rPr>
              <w:t>mportLimitDate</w:t>
            </w:r>
            <w:r>
              <w:rPr>
                <w:rStyle w:val="Bodytext212pt0"/>
                <w:rFonts w:ascii="Sylfaen" w:hAnsi="Sylfaen"/>
                <w:lang w:eastAsia="en-US" w:bidi="en-US"/>
              </w:rPr>
              <w:t xml:space="preserve">) </w:t>
            </w:r>
            <w:r>
              <w:rPr>
                <w:rStyle w:val="Bodytext212pt0"/>
                <w:rFonts w:ascii="Sylfaen" w:hAnsi="Sylfaen"/>
              </w:rPr>
              <w:t>не заполняется</w:t>
            </w:r>
          </w:p>
        </w:tc>
      </w:tr>
    </w:tbl>
    <w:p w:rsidR="009B29C2" w:rsidRDefault="009B29C2" w:rsidP="009B29C2">
      <w:pPr>
        <w:spacing w:after="120"/>
        <w:rPr>
          <w:rFonts w:ascii="Sylfaen" w:hAnsi="Sylfaen"/>
        </w:rPr>
      </w:pP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lang w:eastAsia="en-US" w:bidi="en-US"/>
        </w:rPr>
        <w:t xml:space="preserve">30. </w:t>
      </w:r>
      <w:r>
        <w:rPr>
          <w:rFonts w:ascii="Sylfaen" w:hAnsi="Sylfaen"/>
          <w:sz w:val="24"/>
          <w:szCs w:val="24"/>
        </w:rPr>
        <w:t xml:space="preserve">Требования к заполнению реквизитов электронных документов (сведений) «Сведения о временном ввозе транспортного средства» </w:t>
      </w:r>
      <w:r>
        <w:rPr>
          <w:rFonts w:ascii="Sylfaen" w:hAnsi="Sylfaen"/>
          <w:sz w:val="24"/>
          <w:szCs w:val="24"/>
          <w:lang w:eastAsia="en-US" w:bidi="en-US"/>
        </w:rPr>
        <w:t>(</w:t>
      </w:r>
      <w:r>
        <w:rPr>
          <w:rFonts w:ascii="Sylfaen" w:hAnsi="Sylfaen"/>
          <w:sz w:val="24"/>
          <w:szCs w:val="24"/>
          <w:lang w:val="en-US" w:eastAsia="en-US" w:bidi="en-US"/>
        </w:rPr>
        <w:t>R</w:t>
      </w:r>
      <w:r>
        <w:rPr>
          <w:rFonts w:ascii="Sylfaen" w:hAnsi="Sylfaen"/>
          <w:sz w:val="24"/>
          <w:szCs w:val="24"/>
          <w:lang w:eastAsia="en-US" w:bidi="en-US"/>
        </w:rPr>
        <w:t>.</w:t>
      </w:r>
      <w:r>
        <w:rPr>
          <w:rFonts w:ascii="Sylfaen" w:hAnsi="Sylfaen"/>
          <w:sz w:val="24"/>
          <w:szCs w:val="24"/>
          <w:lang w:val="en-US" w:eastAsia="en-US" w:bidi="en-US"/>
        </w:rPr>
        <w:t>CA</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 xml:space="preserve">.03.005), </w:t>
      </w:r>
      <w:r>
        <w:rPr>
          <w:rFonts w:ascii="Sylfaen" w:hAnsi="Sylfaen"/>
          <w:sz w:val="24"/>
          <w:szCs w:val="24"/>
        </w:rPr>
        <w:t>передаваемых в сообщении «Сведения о признании</w:t>
      </w:r>
    </w:p>
    <w:p w:rsidR="009B29C2" w:rsidRPr="009B29C2" w:rsidRDefault="009B29C2" w:rsidP="009B29C2">
      <w:pPr>
        <w:pStyle w:val="Bodytext20"/>
        <w:shd w:val="clear" w:color="auto" w:fill="auto"/>
        <w:spacing w:before="0" w:after="120" w:line="240" w:lineRule="auto"/>
        <w:ind w:firstLine="0"/>
        <w:rPr>
          <w:rFonts w:ascii="Sylfaen" w:hAnsi="Sylfaen"/>
          <w:sz w:val="24"/>
          <w:szCs w:val="24"/>
        </w:rPr>
      </w:pPr>
      <w:r>
        <w:rPr>
          <w:rFonts w:ascii="Sylfaen" w:hAnsi="Sylfaen"/>
          <w:sz w:val="24"/>
          <w:szCs w:val="24"/>
        </w:rPr>
        <w:t xml:space="preserve">ТСЛП не находящимся под таможенным контролем» </w:t>
      </w:r>
      <w:r>
        <w:rPr>
          <w:rFonts w:ascii="Sylfaen" w:hAnsi="Sylfaen"/>
          <w:sz w:val="24"/>
          <w:szCs w:val="24"/>
          <w:lang w:eastAsia="en-US" w:bidi="en-US"/>
        </w:rPr>
        <w:t>(</w:t>
      </w:r>
      <w:r>
        <w:rPr>
          <w:rFonts w:ascii="Sylfaen" w:hAnsi="Sylfaen"/>
          <w:sz w:val="24"/>
          <w:szCs w:val="24"/>
          <w:lang w:val="en-US" w:eastAsia="en-US" w:bidi="en-US"/>
        </w:rPr>
        <w:t>P</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.04.</w:t>
      </w:r>
      <w:r>
        <w:rPr>
          <w:rFonts w:ascii="Sylfaen" w:hAnsi="Sylfaen"/>
          <w:sz w:val="24"/>
          <w:szCs w:val="24"/>
          <w:lang w:val="en-US" w:eastAsia="en-US" w:bidi="en-US"/>
        </w:rPr>
        <w:t>MSG</w:t>
      </w:r>
      <w:r>
        <w:rPr>
          <w:rFonts w:ascii="Sylfaen" w:hAnsi="Sylfaen"/>
          <w:sz w:val="24"/>
          <w:szCs w:val="24"/>
          <w:lang w:eastAsia="en-US" w:bidi="en-US"/>
        </w:rPr>
        <w:t xml:space="preserve">.003), </w:t>
      </w:r>
      <w:r>
        <w:rPr>
          <w:rFonts w:ascii="Sylfaen" w:hAnsi="Sylfaen"/>
          <w:sz w:val="24"/>
          <w:szCs w:val="24"/>
        </w:rPr>
        <w:t>приведены в таблице 19.</w:t>
      </w:r>
    </w:p>
    <w:p w:rsidR="009B29C2" w:rsidRPr="009B29C2" w:rsidRDefault="009B29C2" w:rsidP="009B29C2">
      <w:pPr>
        <w:pStyle w:val="Bodytext20"/>
        <w:shd w:val="clear" w:color="auto" w:fill="auto"/>
        <w:spacing w:before="0" w:after="120" w:line="240" w:lineRule="auto"/>
        <w:ind w:firstLine="0"/>
        <w:rPr>
          <w:rFonts w:ascii="Sylfaen" w:hAnsi="Sylfaen"/>
          <w:sz w:val="24"/>
          <w:szCs w:val="24"/>
        </w:rPr>
      </w:pPr>
    </w:p>
    <w:p w:rsidR="009B29C2" w:rsidRDefault="009B29C2" w:rsidP="009B29C2">
      <w:pPr>
        <w:pStyle w:val="Bodytext20"/>
        <w:shd w:val="clear" w:color="auto" w:fill="auto"/>
        <w:spacing w:before="0" w:after="120" w:line="240" w:lineRule="auto"/>
        <w:ind w:firstLine="0"/>
        <w:jc w:val="right"/>
        <w:rPr>
          <w:rFonts w:ascii="Sylfaen" w:hAnsi="Sylfaen"/>
          <w:sz w:val="24"/>
          <w:szCs w:val="24"/>
        </w:rPr>
      </w:pPr>
      <w:r>
        <w:rPr>
          <w:rFonts w:ascii="Sylfaen" w:hAnsi="Sylfaen"/>
          <w:sz w:val="24"/>
          <w:szCs w:val="24"/>
        </w:rPr>
        <w:t>Таблица 19</w:t>
      </w:r>
    </w:p>
    <w:p w:rsidR="009B29C2" w:rsidRDefault="009B29C2" w:rsidP="009B29C2">
      <w:pPr>
        <w:pStyle w:val="Bodytext20"/>
        <w:shd w:val="clear" w:color="auto" w:fill="auto"/>
        <w:spacing w:before="0" w:after="120" w:line="240" w:lineRule="auto"/>
        <w:ind w:left="709" w:right="700" w:firstLine="0"/>
        <w:jc w:val="center"/>
        <w:rPr>
          <w:rFonts w:ascii="Sylfaen" w:hAnsi="Sylfaen"/>
          <w:sz w:val="24"/>
          <w:szCs w:val="24"/>
        </w:rPr>
      </w:pPr>
      <w:r>
        <w:rPr>
          <w:rFonts w:ascii="Sylfaen" w:hAnsi="Sylfaen"/>
          <w:sz w:val="24"/>
          <w:szCs w:val="24"/>
        </w:rPr>
        <w:t xml:space="preserve">Требования к заполнению реквизитов электронных документов (сведений) «Сведения о временном ввозе транспортного средства» </w:t>
      </w:r>
      <w:r>
        <w:rPr>
          <w:rFonts w:ascii="Sylfaen" w:hAnsi="Sylfaen"/>
          <w:sz w:val="24"/>
          <w:szCs w:val="24"/>
          <w:lang w:eastAsia="en-US" w:bidi="en-US"/>
        </w:rPr>
        <w:t>(</w:t>
      </w:r>
      <w:r>
        <w:rPr>
          <w:rFonts w:ascii="Sylfaen" w:hAnsi="Sylfaen"/>
          <w:sz w:val="24"/>
          <w:szCs w:val="24"/>
          <w:lang w:val="en-US" w:eastAsia="en-US" w:bidi="en-US"/>
        </w:rPr>
        <w:t>R</w:t>
      </w:r>
      <w:r>
        <w:rPr>
          <w:rFonts w:ascii="Sylfaen" w:hAnsi="Sylfaen"/>
          <w:sz w:val="24"/>
          <w:szCs w:val="24"/>
          <w:lang w:eastAsia="en-US" w:bidi="en-US"/>
        </w:rPr>
        <w:t>.</w:t>
      </w:r>
      <w:r>
        <w:rPr>
          <w:rFonts w:ascii="Sylfaen" w:hAnsi="Sylfaen"/>
          <w:sz w:val="24"/>
          <w:szCs w:val="24"/>
          <w:lang w:val="en-US" w:eastAsia="en-US" w:bidi="en-US"/>
        </w:rPr>
        <w:t>CA</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 xml:space="preserve">.03.005), </w:t>
      </w:r>
      <w:r>
        <w:rPr>
          <w:rFonts w:ascii="Sylfaen" w:hAnsi="Sylfaen"/>
          <w:sz w:val="24"/>
          <w:szCs w:val="24"/>
        </w:rPr>
        <w:t xml:space="preserve">передаваемых в сообщении «Сведения о признании ТСЛП не находящимся под таможенным контролем» </w:t>
      </w:r>
      <w:r>
        <w:rPr>
          <w:rFonts w:ascii="Sylfaen" w:hAnsi="Sylfaen"/>
          <w:sz w:val="24"/>
          <w:szCs w:val="24"/>
          <w:lang w:eastAsia="en-US" w:bidi="en-US"/>
        </w:rPr>
        <w:t>(</w:t>
      </w:r>
      <w:r>
        <w:rPr>
          <w:rFonts w:ascii="Sylfaen" w:hAnsi="Sylfaen"/>
          <w:sz w:val="24"/>
          <w:szCs w:val="24"/>
          <w:lang w:val="en-US" w:eastAsia="en-US" w:bidi="en-US"/>
        </w:rPr>
        <w:t>P</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.04.</w:t>
      </w:r>
      <w:r>
        <w:rPr>
          <w:rFonts w:ascii="Sylfaen" w:hAnsi="Sylfaen"/>
          <w:sz w:val="24"/>
          <w:szCs w:val="24"/>
          <w:lang w:val="en-US" w:eastAsia="en-US" w:bidi="en-US"/>
        </w:rPr>
        <w:t>MSG</w:t>
      </w:r>
      <w:r>
        <w:rPr>
          <w:rFonts w:ascii="Sylfaen" w:hAnsi="Sylfaen"/>
          <w:sz w:val="24"/>
          <w:szCs w:val="24"/>
          <w:lang w:eastAsia="en-US" w:bidi="en-US"/>
        </w:rPr>
        <w:t>.003)</w:t>
      </w:r>
    </w:p>
    <w:tbl>
      <w:tblPr>
        <w:tblOverlap w:val="never"/>
        <w:tblW w:w="9360" w:type="dxa"/>
        <w:jc w:val="center"/>
        <w:tblLayout w:type="fixed"/>
        <w:tblCellMar>
          <w:left w:w="10" w:type="dxa"/>
          <w:right w:w="10" w:type="dxa"/>
        </w:tblCellMar>
        <w:tblLook w:val="04A0" w:firstRow="1" w:lastRow="0" w:firstColumn="1" w:lastColumn="0" w:noHBand="0" w:noVBand="1"/>
      </w:tblPr>
      <w:tblGrid>
        <w:gridCol w:w="1602"/>
        <w:gridCol w:w="8"/>
        <w:gridCol w:w="7750"/>
      </w:tblGrid>
      <w:tr w:rsidR="009B29C2" w:rsidTr="009B29C2">
        <w:trPr>
          <w:jc w:val="center"/>
        </w:trPr>
        <w:tc>
          <w:tcPr>
            <w:tcW w:w="1610"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center"/>
              <w:rPr>
                <w:rFonts w:ascii="Sylfaen" w:hAnsi="Sylfaen"/>
                <w:color w:val="auto"/>
                <w:sz w:val="24"/>
                <w:szCs w:val="24"/>
              </w:rPr>
            </w:pPr>
            <w:r>
              <w:rPr>
                <w:rStyle w:val="Bodytext212pt0"/>
                <w:rFonts w:ascii="Sylfaen" w:hAnsi="Sylfaen"/>
              </w:rPr>
              <w:t>Код</w:t>
            </w:r>
          </w:p>
          <w:p w:rsidR="009B29C2" w:rsidRDefault="009B29C2" w:rsidP="009B29C2">
            <w:pPr>
              <w:pStyle w:val="Bodytext20"/>
              <w:shd w:val="clear" w:color="auto" w:fill="auto"/>
              <w:spacing w:before="0" w:after="120" w:line="240" w:lineRule="auto"/>
              <w:ind w:left="260" w:firstLine="0"/>
              <w:jc w:val="left"/>
              <w:rPr>
                <w:rFonts w:ascii="Sylfaen" w:hAnsi="Sylfaen"/>
                <w:sz w:val="24"/>
                <w:szCs w:val="24"/>
              </w:rPr>
            </w:pPr>
            <w:r>
              <w:rPr>
                <w:rStyle w:val="Bodytext212pt0"/>
                <w:rFonts w:ascii="Sylfaen" w:hAnsi="Sylfaen"/>
              </w:rPr>
              <w:t>требования</w:t>
            </w:r>
          </w:p>
        </w:tc>
        <w:tc>
          <w:tcPr>
            <w:tcW w:w="7751" w:type="dxa"/>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Формулировка требования</w:t>
            </w:r>
          </w:p>
        </w:tc>
      </w:tr>
      <w:tr w:rsidR="009B29C2" w:rsidRPr="009B29C2" w:rsidTr="009B29C2">
        <w:trPr>
          <w:jc w:val="center"/>
        </w:trPr>
        <w:tc>
          <w:tcPr>
            <w:tcW w:w="161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w:t>
            </w:r>
          </w:p>
        </w:tc>
        <w:tc>
          <w:tcPr>
            <w:tcW w:w="7751"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электронный документ (сведения) должен содержать только 1 реквизит «Сведения об оформлении временного ввоза (вывоза)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TIEProcedureDetails</w:t>
            </w:r>
            <w:r>
              <w:rPr>
                <w:rStyle w:val="Bodytext212pt0"/>
                <w:rFonts w:ascii="Sylfaen" w:hAnsi="Sylfaen"/>
                <w:lang w:eastAsia="en-US" w:bidi="en-US"/>
              </w:rPr>
              <w:t>)</w:t>
            </w:r>
          </w:p>
        </w:tc>
      </w:tr>
      <w:tr w:rsidR="009B29C2" w:rsidRPr="009B29C2" w:rsidTr="009B29C2">
        <w:trPr>
          <w:jc w:val="center"/>
        </w:trPr>
        <w:tc>
          <w:tcPr>
            <w:tcW w:w="161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2</w:t>
            </w:r>
          </w:p>
        </w:tc>
        <w:tc>
          <w:tcPr>
            <w:tcW w:w="7751"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 xml:space="preserve">в составе реквизита «Идентификационные и регистрационные номера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TransportMeansIdDetails</w:t>
            </w:r>
            <w:r>
              <w:rPr>
                <w:rStyle w:val="Bodytext212pt0"/>
                <w:rFonts w:ascii="Sylfaen" w:hAnsi="Sylfaen"/>
                <w:lang w:eastAsia="en-US" w:bidi="en-US"/>
              </w:rPr>
              <w:t xml:space="preserve">) </w:t>
            </w:r>
            <w:r>
              <w:rPr>
                <w:rStyle w:val="Bodytext212pt0"/>
                <w:rFonts w:ascii="Sylfaen" w:hAnsi="Sylfaen"/>
              </w:rPr>
              <w:t>должны быть заполнены один или несколько из следующих реквизитов:</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rPr>
              <w:t xml:space="preserve">«Идентификационный номер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VehicleId</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rPr>
              <w:t xml:space="preserve">«Идентификационный номер кузова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VehicleBodyId</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rPr>
              <w:t xml:space="preserve">«Идентификационный номер шасси (рамы)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VehicleChassisId</w:t>
            </w:r>
            <w:r>
              <w:rPr>
                <w:rStyle w:val="Bodytext212pt0"/>
                <w:rFonts w:ascii="Sylfaen" w:hAnsi="Sylfaen"/>
                <w:lang w:eastAsia="en-US" w:bidi="en-US"/>
              </w:rPr>
              <w:t>)</w:t>
            </w:r>
          </w:p>
        </w:tc>
      </w:tr>
      <w:tr w:rsidR="009B29C2" w:rsidRPr="009B29C2" w:rsidTr="009B29C2">
        <w:trPr>
          <w:jc w:val="center"/>
        </w:trPr>
        <w:tc>
          <w:tcPr>
            <w:tcW w:w="161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3</w:t>
            </w:r>
          </w:p>
        </w:tc>
        <w:tc>
          <w:tcPr>
            <w:tcW w:w="7751"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«Идентификационные и регистрационные номера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TransportMeansIdDetails</w:t>
            </w:r>
            <w:r>
              <w:rPr>
                <w:rStyle w:val="Bodytext212pt0"/>
                <w:rFonts w:ascii="Sylfaen" w:hAnsi="Sylfaen"/>
                <w:lang w:eastAsia="en-US" w:bidi="en-US"/>
              </w:rPr>
              <w:t xml:space="preserve">) </w:t>
            </w:r>
            <w:r>
              <w:rPr>
                <w:rStyle w:val="Bodytext212pt0"/>
                <w:rFonts w:ascii="Sylfaen" w:hAnsi="Sylfaen"/>
              </w:rPr>
              <w:t xml:space="preserve">реквизит «Регистрационный номер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TransportMeansRegId</w:t>
            </w:r>
            <w:r>
              <w:rPr>
                <w:rStyle w:val="Bodytext212pt0"/>
                <w:rFonts w:ascii="Sylfaen" w:hAnsi="Sylfaen"/>
                <w:lang w:eastAsia="en-US" w:bidi="en-US"/>
              </w:rPr>
              <w:t xml:space="preserve">) </w:t>
            </w:r>
            <w:r>
              <w:rPr>
                <w:rStyle w:val="Bodytext212pt0"/>
                <w:rFonts w:ascii="Sylfaen" w:hAnsi="Sylfaen"/>
              </w:rPr>
              <w:t>должен быть заполнен</w:t>
            </w:r>
          </w:p>
        </w:tc>
      </w:tr>
      <w:tr w:rsidR="009B29C2" w:rsidRPr="009B29C2" w:rsidTr="009B29C2">
        <w:trPr>
          <w:jc w:val="center"/>
        </w:trPr>
        <w:tc>
          <w:tcPr>
            <w:tcW w:w="1610" w:type="dxa"/>
            <w:gridSpan w:val="2"/>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4</w:t>
            </w:r>
          </w:p>
        </w:tc>
        <w:tc>
          <w:tcPr>
            <w:tcW w:w="77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 xml:space="preserve">при заполнении реквизита «Идентификационные и регистрационные номера прицепного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DependTransportMeansIdDetails</w:t>
            </w:r>
            <w:r>
              <w:rPr>
                <w:rStyle w:val="Bodytext212pt0"/>
                <w:rFonts w:ascii="Sylfaen" w:hAnsi="Sylfaen"/>
                <w:lang w:eastAsia="en-US" w:bidi="en-US"/>
              </w:rPr>
              <w:t xml:space="preserve">) </w:t>
            </w:r>
            <w:r>
              <w:rPr>
                <w:rStyle w:val="Bodytext212pt0"/>
                <w:rFonts w:ascii="Sylfaen" w:hAnsi="Sylfaen"/>
              </w:rPr>
              <w:t>в его составе должны быть заполнены один или несколько из следующих реквизитов:</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rPr>
              <w:t xml:space="preserve">«Идентификационный номер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VehicleId</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rPr>
              <w:t xml:space="preserve">«Идентификационный номер кузова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VehicleBodyId</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rPr>
              <w:t xml:space="preserve">«Идентификационный номер шасси (рамы)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VehicleChassisId</w:t>
            </w:r>
            <w:r>
              <w:rPr>
                <w:rStyle w:val="Bodytext212pt0"/>
                <w:rFonts w:ascii="Sylfaen" w:hAnsi="Sylfaen"/>
                <w:lang w:eastAsia="en-US" w:bidi="en-US"/>
              </w:rPr>
              <w:t>)</w:t>
            </w:r>
          </w:p>
        </w:tc>
      </w:tr>
      <w:tr w:rsidR="009B29C2" w:rsidRPr="009B29C2" w:rsidTr="009B29C2">
        <w:trPr>
          <w:jc w:val="center"/>
        </w:trPr>
        <w:tc>
          <w:tcPr>
            <w:tcW w:w="161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5</w:t>
            </w:r>
          </w:p>
        </w:tc>
        <w:tc>
          <w:tcPr>
            <w:tcW w:w="7751"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при заполнении реквизита «Идентификационные и регистрационные номера прицепного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DependTransportMeansIdDetails</w:t>
            </w:r>
            <w:r>
              <w:rPr>
                <w:rStyle w:val="Bodytext212pt0"/>
                <w:rFonts w:ascii="Sylfaen" w:hAnsi="Sylfaen"/>
                <w:lang w:eastAsia="en-US" w:bidi="en-US"/>
              </w:rPr>
              <w:t xml:space="preserve">) </w:t>
            </w:r>
            <w:r>
              <w:rPr>
                <w:rStyle w:val="Bodytext212pt0"/>
                <w:rFonts w:ascii="Sylfaen" w:hAnsi="Sylfaen"/>
              </w:rPr>
              <w:t xml:space="preserve">реквизит «Регистрационный номер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TransportMeansRegId</w:t>
            </w:r>
            <w:r>
              <w:rPr>
                <w:rStyle w:val="Bodytext212pt0"/>
                <w:rFonts w:ascii="Sylfaen" w:hAnsi="Sylfaen"/>
                <w:lang w:eastAsia="en-US" w:bidi="en-US"/>
              </w:rPr>
              <w:t xml:space="preserve">) </w:t>
            </w:r>
            <w:r>
              <w:rPr>
                <w:rStyle w:val="Bodytext212pt0"/>
                <w:rFonts w:ascii="Sylfaen" w:hAnsi="Sylfaen"/>
              </w:rPr>
              <w:t>в его составе должен быть заполнен</w:t>
            </w:r>
          </w:p>
        </w:tc>
      </w:tr>
      <w:tr w:rsidR="009B29C2" w:rsidRPr="009B29C2" w:rsidTr="009B29C2">
        <w:trPr>
          <w:jc w:val="center"/>
        </w:trPr>
        <w:tc>
          <w:tcPr>
            <w:tcW w:w="161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6</w:t>
            </w:r>
          </w:p>
        </w:tc>
        <w:tc>
          <w:tcPr>
            <w:tcW w:w="7751"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 xml:space="preserve">в составе реквизита «Сведения о регистрации временного ввоза (вывоза)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TIERegistrationDetals</w:t>
            </w:r>
            <w:r>
              <w:rPr>
                <w:rStyle w:val="Bodytext212pt0"/>
                <w:rFonts w:ascii="Sylfaen" w:hAnsi="Sylfaen"/>
                <w:lang w:eastAsia="en-US" w:bidi="en-US"/>
              </w:rPr>
              <w:t xml:space="preserve">) </w:t>
            </w:r>
            <w:r>
              <w:rPr>
                <w:rStyle w:val="Bodytext212pt0"/>
                <w:rFonts w:ascii="Sylfaen" w:hAnsi="Sylfaen"/>
              </w:rPr>
              <w:t>должен быть заполнен хотя бы один из следующих реквизитов:</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rPr>
              <w:t xml:space="preserve">«Регистрационный номер таможенной декларации на транспортное средство»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DTMDocDetails</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rPr>
              <w:t xml:space="preserve">«Регистрационный номер пассажирской декларации» </w:t>
            </w:r>
            <w:r>
              <w:rPr>
                <w:rStyle w:val="Bodytext212pt0"/>
                <w:rFonts w:ascii="Sylfaen" w:hAnsi="Sylfaen"/>
                <w:lang w:eastAsia="en-US" w:bidi="en-US"/>
              </w:rPr>
              <w:t>(</w:t>
            </w:r>
            <w:r>
              <w:rPr>
                <w:rStyle w:val="Bodytext212pt0"/>
                <w:rFonts w:ascii="Sylfaen" w:hAnsi="Sylfaen"/>
                <w:lang w:val="en-US" w:eastAsia="en-US" w:bidi="en-US"/>
              </w:rPr>
              <w:t>cacdoiPassengerDeclarationDetails</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rPr>
              <w:t xml:space="preserve">«Регистрационный номер таможенной операции временного ввоза»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RegistrationOperationDetails</w:t>
            </w:r>
            <w:r>
              <w:rPr>
                <w:rStyle w:val="Bodytext212pt0"/>
                <w:rFonts w:ascii="Sylfaen" w:hAnsi="Sylfaen"/>
                <w:lang w:eastAsia="en-US" w:bidi="en-US"/>
              </w:rPr>
              <w:t>)</w:t>
            </w:r>
          </w:p>
        </w:tc>
      </w:tr>
      <w:tr w:rsidR="009B29C2" w:rsidRPr="009B29C2" w:rsidTr="009B29C2">
        <w:trPr>
          <w:jc w:val="center"/>
        </w:trPr>
        <w:tc>
          <w:tcPr>
            <w:tcW w:w="161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7</w:t>
            </w:r>
          </w:p>
        </w:tc>
        <w:tc>
          <w:tcPr>
            <w:tcW w:w="7751"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при заполнении реквизита «Регистрационный номер таможенной операции временного ввоза»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RegistrationOperationDetails</w:t>
            </w:r>
            <w:r>
              <w:rPr>
                <w:rStyle w:val="Bodytext212pt0"/>
                <w:rFonts w:ascii="Sylfaen" w:hAnsi="Sylfaen"/>
                <w:lang w:eastAsia="en-US" w:bidi="en-US"/>
              </w:rPr>
              <w:t xml:space="preserve">) </w:t>
            </w:r>
            <w:r>
              <w:rPr>
                <w:rStyle w:val="Bodytext212pt0"/>
                <w:rFonts w:ascii="Sylfaen" w:hAnsi="Sylfaen"/>
              </w:rPr>
              <w:t xml:space="preserve">реквизит «Код таможенной операции временного ввоза»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w:t>
            </w:r>
            <w:r>
              <w:rPr>
                <w:rStyle w:val="Bodytext212pt0"/>
                <w:rFonts w:ascii="Sylfaen" w:hAnsi="Sylfaen"/>
                <w:lang w:val="en-US" w:eastAsia="en-US" w:bidi="en-US"/>
              </w:rPr>
              <w:t>OperationCode</w:t>
            </w:r>
            <w:r>
              <w:rPr>
                <w:rStyle w:val="Bodytext212pt0"/>
                <w:rFonts w:ascii="Sylfaen" w:hAnsi="Sylfaen"/>
                <w:lang w:eastAsia="en-US" w:bidi="en-US"/>
              </w:rPr>
              <w:t xml:space="preserve">) </w:t>
            </w:r>
            <w:r>
              <w:rPr>
                <w:rStyle w:val="Bodytext212pt0"/>
                <w:rFonts w:ascii="Sylfaen" w:hAnsi="Sylfaen"/>
              </w:rPr>
              <w:t>в его составе должен содержать значение, формируемое в соответствии с правилами, устанавливаемыми законодательством Российской Федерации</w:t>
            </w:r>
          </w:p>
        </w:tc>
      </w:tr>
      <w:tr w:rsidR="009B29C2" w:rsidRPr="009B29C2" w:rsidTr="009B29C2">
        <w:trPr>
          <w:jc w:val="center"/>
        </w:trPr>
        <w:tc>
          <w:tcPr>
            <w:tcW w:w="161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8</w:t>
            </w:r>
          </w:p>
        </w:tc>
        <w:tc>
          <w:tcPr>
            <w:tcW w:w="7751"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«Сведения об оформлении временного ввоза (вывоза)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TIEProcedureDetails</w:t>
            </w:r>
            <w:r>
              <w:rPr>
                <w:rStyle w:val="Bodytext212pt0"/>
                <w:rFonts w:ascii="Sylfaen" w:hAnsi="Sylfaen"/>
                <w:lang w:eastAsia="en-US" w:bidi="en-US"/>
              </w:rPr>
              <w:t xml:space="preserve">) </w:t>
            </w:r>
            <w:r>
              <w:rPr>
                <w:rStyle w:val="Bodytext212pt0"/>
                <w:rFonts w:ascii="Sylfaen" w:hAnsi="Sylfaen"/>
              </w:rPr>
              <w:t xml:space="preserve">должен содержаться 1 реквизит «Сведения о таможенных операциях при временном ввозе (вывозе)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TIEOperationsDetails</w:t>
            </w:r>
            <w:r>
              <w:rPr>
                <w:rStyle w:val="Bodytext212pt0"/>
                <w:rFonts w:ascii="Sylfaen" w:hAnsi="Sylfaen"/>
                <w:lang w:eastAsia="en-US" w:bidi="en-US"/>
              </w:rPr>
              <w:t>)</w:t>
            </w:r>
          </w:p>
        </w:tc>
      </w:tr>
      <w:tr w:rsidR="009B29C2" w:rsidRPr="009B29C2" w:rsidTr="009B29C2">
        <w:trPr>
          <w:jc w:val="center"/>
        </w:trPr>
        <w:tc>
          <w:tcPr>
            <w:tcW w:w="161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9</w:t>
            </w:r>
          </w:p>
        </w:tc>
        <w:tc>
          <w:tcPr>
            <w:tcW w:w="7751"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«Сведения о таможенных операциях при временном ввозе (вывозе)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TIEOperationsDetails</w:t>
            </w:r>
            <w:r>
              <w:rPr>
                <w:rStyle w:val="Bodytext212pt0"/>
                <w:rFonts w:ascii="Sylfaen" w:hAnsi="Sylfaen"/>
                <w:lang w:eastAsia="en-US" w:bidi="en-US"/>
              </w:rPr>
              <w:t xml:space="preserve">) </w:t>
            </w:r>
            <w:r>
              <w:rPr>
                <w:rStyle w:val="Bodytext212pt0"/>
                <w:rFonts w:ascii="Sylfaen" w:hAnsi="Sylfaen"/>
              </w:rPr>
              <w:t xml:space="preserve">реквизит «Сведения о документе, подтверждающем наступление обстоятельств, допускающих признание ТСМП (ТСЛП) не находящимся под таможенным контролем»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TIERemovalDocDetails</w:t>
            </w:r>
            <w:r>
              <w:rPr>
                <w:rStyle w:val="Bodytext212pt0"/>
                <w:rFonts w:ascii="Sylfaen" w:hAnsi="Sylfaen"/>
                <w:lang w:eastAsia="en-US" w:bidi="en-US"/>
              </w:rPr>
              <w:t xml:space="preserve">) </w:t>
            </w:r>
            <w:r>
              <w:rPr>
                <w:rStyle w:val="Bodytext212pt0"/>
                <w:rFonts w:ascii="Sylfaen" w:hAnsi="Sylfaen"/>
              </w:rPr>
              <w:t>должен быть заполнен</w:t>
            </w:r>
          </w:p>
        </w:tc>
      </w:tr>
      <w:tr w:rsidR="009B29C2" w:rsidRPr="009B29C2" w:rsidTr="009B29C2">
        <w:trPr>
          <w:jc w:val="center"/>
        </w:trPr>
        <w:tc>
          <w:tcPr>
            <w:tcW w:w="1610" w:type="dxa"/>
            <w:gridSpan w:val="2"/>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10</w:t>
            </w:r>
          </w:p>
        </w:tc>
        <w:tc>
          <w:tcPr>
            <w:tcW w:w="77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«Сведения о таможенных операциях при временном ввозе (вывозе)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TIEOperationsDetails</w:t>
            </w:r>
            <w:r>
              <w:rPr>
                <w:rStyle w:val="Bodytext212pt0"/>
                <w:rFonts w:ascii="Sylfaen" w:hAnsi="Sylfaen"/>
                <w:lang w:eastAsia="en-US" w:bidi="en-US"/>
              </w:rPr>
              <w:t xml:space="preserve">) </w:t>
            </w:r>
            <w:r>
              <w:rPr>
                <w:rStyle w:val="Bodytext212pt0"/>
                <w:rFonts w:ascii="Sylfaen" w:hAnsi="Sylfaen"/>
              </w:rPr>
              <w:t xml:space="preserve">реквизит «Продление временного ввоза ТСЛП (ТСМП)»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TIEExtensionDetails</w:t>
            </w:r>
            <w:r>
              <w:rPr>
                <w:rStyle w:val="Bodytext212pt0"/>
                <w:rFonts w:ascii="Sylfaen" w:hAnsi="Sylfaen"/>
                <w:lang w:eastAsia="en-US" w:bidi="en-US"/>
              </w:rPr>
              <w:t xml:space="preserve">) </w:t>
            </w:r>
            <w:r>
              <w:rPr>
                <w:rStyle w:val="Bodytext212pt0"/>
                <w:rFonts w:ascii="Sylfaen" w:hAnsi="Sylfaen"/>
              </w:rPr>
              <w:t>не заполняется</w:t>
            </w:r>
          </w:p>
        </w:tc>
      </w:tr>
      <w:tr w:rsidR="009B29C2" w:rsidRPr="009B29C2" w:rsidTr="009B29C2">
        <w:trPr>
          <w:jc w:val="center"/>
        </w:trPr>
        <w:tc>
          <w:tcPr>
            <w:tcW w:w="1602"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11</w:t>
            </w:r>
          </w:p>
        </w:tc>
        <w:tc>
          <w:tcPr>
            <w:tcW w:w="7759" w:type="dxa"/>
            <w:gridSpan w:val="2"/>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«Сведения о таможенных операциях при временном ввозе (вывозе)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TIEOperationsDetails</w:t>
            </w:r>
            <w:r>
              <w:rPr>
                <w:rStyle w:val="Bodytext212pt0"/>
                <w:rFonts w:ascii="Sylfaen" w:hAnsi="Sylfaen"/>
                <w:lang w:eastAsia="en-US" w:bidi="en-US"/>
              </w:rPr>
              <w:t xml:space="preserve">) </w:t>
            </w:r>
            <w:r>
              <w:rPr>
                <w:rStyle w:val="Bodytext212pt0"/>
                <w:rFonts w:ascii="Sylfaen" w:hAnsi="Sylfaen"/>
              </w:rPr>
              <w:t xml:space="preserve">реквизит «Сведения о документе, подтверждающем наступление обстоятельств, допускающих признание ТСМП (ТСЛП) не находящимся под таможенным контролем»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TIERemovalDocDetails</w:t>
            </w:r>
            <w:r>
              <w:rPr>
                <w:rStyle w:val="Bodytext212pt0"/>
                <w:rFonts w:ascii="Sylfaen" w:hAnsi="Sylfaen"/>
                <w:lang w:eastAsia="en-US" w:bidi="en-US"/>
              </w:rPr>
              <w:t xml:space="preserve">) </w:t>
            </w:r>
            <w:r>
              <w:rPr>
                <w:rStyle w:val="Bodytext212pt0"/>
                <w:rFonts w:ascii="Sylfaen" w:hAnsi="Sylfaen"/>
              </w:rPr>
              <w:t>не заполняется</w:t>
            </w:r>
          </w:p>
        </w:tc>
      </w:tr>
      <w:tr w:rsidR="009B29C2" w:rsidRPr="009B29C2" w:rsidTr="009B29C2">
        <w:trPr>
          <w:jc w:val="center"/>
        </w:trPr>
        <w:tc>
          <w:tcPr>
            <w:tcW w:w="1602"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12</w:t>
            </w:r>
          </w:p>
        </w:tc>
        <w:tc>
          <w:tcPr>
            <w:tcW w:w="7759" w:type="dxa"/>
            <w:gridSpan w:val="2"/>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при заполнении реквизита «Должностное лицо таможенного органа»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CustomsPersonDetails</w:t>
            </w:r>
            <w:r>
              <w:rPr>
                <w:rStyle w:val="Bodytext212pt0"/>
                <w:rFonts w:ascii="Sylfaen" w:hAnsi="Sylfaen"/>
                <w:lang w:eastAsia="en-US" w:bidi="en-US"/>
              </w:rPr>
              <w:t xml:space="preserve">) </w:t>
            </w:r>
            <w:r>
              <w:rPr>
                <w:rStyle w:val="Bodytext212pt0"/>
                <w:rFonts w:ascii="Sylfaen" w:hAnsi="Sylfaen"/>
              </w:rPr>
              <w:t xml:space="preserve">реквизит «Номер ЛНП должностного лица таможенного органа»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w:t>
            </w:r>
            <w:r>
              <w:rPr>
                <w:rStyle w:val="Bodytext212pt0"/>
                <w:rFonts w:ascii="Sylfaen" w:hAnsi="Sylfaen"/>
                <w:lang w:val="en-US" w:eastAsia="en-US" w:bidi="en-US"/>
              </w:rPr>
              <w:t>LNPIdentifier</w:t>
            </w:r>
            <w:r>
              <w:rPr>
                <w:rStyle w:val="Bodytext212pt0"/>
                <w:rFonts w:ascii="Sylfaen" w:hAnsi="Sylfaen"/>
                <w:lang w:eastAsia="en-US" w:bidi="en-US"/>
              </w:rPr>
              <w:t xml:space="preserve">) </w:t>
            </w:r>
            <w:r>
              <w:rPr>
                <w:rStyle w:val="Bodytext212pt0"/>
                <w:rFonts w:ascii="Sylfaen" w:hAnsi="Sylfaen"/>
              </w:rPr>
              <w:t>в его составе должен быть заполнен</w:t>
            </w:r>
          </w:p>
        </w:tc>
      </w:tr>
      <w:tr w:rsidR="009B29C2" w:rsidRPr="009B29C2" w:rsidTr="009B29C2">
        <w:trPr>
          <w:jc w:val="center"/>
        </w:trPr>
        <w:tc>
          <w:tcPr>
            <w:tcW w:w="1602"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13</w:t>
            </w:r>
          </w:p>
        </w:tc>
        <w:tc>
          <w:tcPr>
            <w:tcW w:w="7759" w:type="dxa"/>
            <w:gridSpan w:val="2"/>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«Сведения о таможенных операциях при временном ввозе (вывозе)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TIEOperationsDetails</w:t>
            </w:r>
            <w:r>
              <w:rPr>
                <w:rStyle w:val="Bodytext212pt0"/>
                <w:rFonts w:ascii="Sylfaen" w:hAnsi="Sylfaen"/>
                <w:lang w:eastAsia="en-US" w:bidi="en-US"/>
              </w:rPr>
              <w:t xml:space="preserve">) </w:t>
            </w:r>
            <w:r>
              <w:rPr>
                <w:rStyle w:val="Bodytext212pt0"/>
                <w:rFonts w:ascii="Sylfaen" w:hAnsi="Sylfaen"/>
              </w:rPr>
              <w:t xml:space="preserve">реквизит «Сведения о документе, подтверждающем наступление обстоятельств, допускающих признание ТСМП (ТСЛП) не находящимся под таможенным контролем»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TIERemovalDocDetails</w:t>
            </w:r>
            <w:r>
              <w:rPr>
                <w:rStyle w:val="Bodytext212pt0"/>
                <w:rFonts w:ascii="Sylfaen" w:hAnsi="Sylfaen"/>
                <w:lang w:eastAsia="en-US" w:bidi="en-US"/>
              </w:rPr>
              <w:t xml:space="preserve">) </w:t>
            </w:r>
            <w:r>
              <w:rPr>
                <w:rStyle w:val="Bodytext212pt0"/>
                <w:rFonts w:ascii="Sylfaen" w:hAnsi="Sylfaen"/>
              </w:rPr>
              <w:t>должен быть заполнен</w:t>
            </w:r>
          </w:p>
        </w:tc>
      </w:tr>
      <w:tr w:rsidR="009B29C2" w:rsidRPr="009B29C2" w:rsidTr="009B29C2">
        <w:trPr>
          <w:jc w:val="center"/>
        </w:trPr>
        <w:tc>
          <w:tcPr>
            <w:tcW w:w="1602"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14</w:t>
            </w:r>
          </w:p>
        </w:tc>
        <w:tc>
          <w:tcPr>
            <w:tcW w:w="7759" w:type="dxa"/>
            <w:gridSpan w:val="2"/>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в составе реквизита «Сведения о документе, подтверждающем наступление обстоятельств, допускающих признание ТСМП (ТСЛП) не находящимся под таможенным контролем»</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TIERemovalDocDetails</w:t>
            </w:r>
            <w:r>
              <w:rPr>
                <w:rStyle w:val="Bodytext212pt0"/>
                <w:rFonts w:ascii="Sylfaen" w:hAnsi="Sylfaen"/>
                <w:lang w:eastAsia="en-US" w:bidi="en-US"/>
              </w:rPr>
              <w:t xml:space="preserve">) </w:t>
            </w:r>
            <w:r>
              <w:rPr>
                <w:rStyle w:val="Bodytext212pt0"/>
                <w:rFonts w:ascii="Sylfaen" w:hAnsi="Sylfaen"/>
              </w:rPr>
              <w:t xml:space="preserve">реквизит «Номер документа»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DocId</w:t>
            </w:r>
            <w:r>
              <w:rPr>
                <w:rStyle w:val="Bodytext212pt0"/>
                <w:rFonts w:ascii="Sylfaen" w:hAnsi="Sylfaen"/>
                <w:lang w:eastAsia="en-US" w:bidi="en-US"/>
              </w:rPr>
              <w:t xml:space="preserve">) </w:t>
            </w:r>
            <w:r>
              <w:rPr>
                <w:rStyle w:val="Bodytext212pt0"/>
                <w:rFonts w:ascii="Sylfaen" w:hAnsi="Sylfaen"/>
              </w:rPr>
              <w:t>должен быть заполнен</w:t>
            </w:r>
          </w:p>
        </w:tc>
      </w:tr>
      <w:tr w:rsidR="009B29C2" w:rsidRPr="009B29C2" w:rsidTr="009B29C2">
        <w:trPr>
          <w:jc w:val="center"/>
        </w:trPr>
        <w:tc>
          <w:tcPr>
            <w:tcW w:w="1602"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15</w:t>
            </w:r>
          </w:p>
        </w:tc>
        <w:tc>
          <w:tcPr>
            <w:tcW w:w="7759" w:type="dxa"/>
            <w:gridSpan w:val="2"/>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«Сведения об оформлении временного ввоза (вывоза)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TIEProcedureDetails</w:t>
            </w:r>
            <w:r>
              <w:rPr>
                <w:rStyle w:val="Bodytext212pt0"/>
                <w:rFonts w:ascii="Sylfaen" w:hAnsi="Sylfaen"/>
                <w:lang w:eastAsia="en-US" w:bidi="en-US"/>
              </w:rPr>
              <w:t xml:space="preserve">) </w:t>
            </w:r>
            <w:r>
              <w:rPr>
                <w:rStyle w:val="Bodytext212pt0"/>
                <w:rFonts w:ascii="Sylfaen" w:hAnsi="Sylfaen"/>
              </w:rPr>
              <w:t xml:space="preserve">реквизит «Код прикладного статусного состояния»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w:t>
            </w:r>
            <w:r>
              <w:rPr>
                <w:rStyle w:val="Bodytext212pt0"/>
                <w:rFonts w:ascii="Sylfaen" w:hAnsi="Sylfaen"/>
                <w:lang w:val="en-US" w:eastAsia="en-US" w:bidi="en-US"/>
              </w:rPr>
              <w:t>TIEStatusCode</w:t>
            </w:r>
            <w:r>
              <w:rPr>
                <w:rStyle w:val="Bodytext212pt0"/>
                <w:rFonts w:ascii="Sylfaen" w:hAnsi="Sylfaen"/>
                <w:lang w:eastAsia="en-US" w:bidi="en-US"/>
              </w:rPr>
              <w:t xml:space="preserve">) </w:t>
            </w:r>
            <w:r>
              <w:rPr>
                <w:rStyle w:val="Bodytext212pt0"/>
                <w:rFonts w:ascii="Sylfaen" w:hAnsi="Sylfaen"/>
              </w:rPr>
              <w:t>не заполняется</w:t>
            </w:r>
          </w:p>
        </w:tc>
      </w:tr>
      <w:tr w:rsidR="009B29C2" w:rsidRPr="009B29C2" w:rsidTr="009B29C2">
        <w:trPr>
          <w:jc w:val="center"/>
        </w:trPr>
        <w:tc>
          <w:tcPr>
            <w:tcW w:w="1602"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16</w:t>
            </w:r>
          </w:p>
        </w:tc>
        <w:tc>
          <w:tcPr>
            <w:tcW w:w="775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«Сведения об оформлении временного ввоза (вывоза)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TIEProcedureDetails</w:t>
            </w:r>
            <w:r>
              <w:rPr>
                <w:rStyle w:val="Bodytext212pt0"/>
                <w:rFonts w:ascii="Sylfaen" w:hAnsi="Sylfaen"/>
                <w:lang w:eastAsia="en-US" w:bidi="en-US"/>
              </w:rPr>
              <w:t xml:space="preserve">) </w:t>
            </w:r>
            <w:r>
              <w:rPr>
                <w:rStyle w:val="Bodytext212pt0"/>
                <w:rFonts w:ascii="Sylfaen" w:hAnsi="Sylfaen"/>
              </w:rPr>
              <w:t xml:space="preserve">реквизит «Срок временного ввоза»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w:t>
            </w:r>
            <w:r>
              <w:rPr>
                <w:rStyle w:val="Bodytext212pt0"/>
                <w:rFonts w:ascii="Sylfaen" w:hAnsi="Sylfaen"/>
                <w:lang w:val="en-US" w:eastAsia="en-US" w:bidi="en-US"/>
              </w:rPr>
              <w:t>Temp</w:t>
            </w:r>
            <w:r>
              <w:rPr>
                <w:rStyle w:val="Bodytext212pt0"/>
                <w:rFonts w:ascii="Sylfaen" w:hAnsi="Sylfaen"/>
                <w:lang w:eastAsia="en-US" w:bidi="en-US"/>
              </w:rPr>
              <w:t>!</w:t>
            </w:r>
            <w:r>
              <w:rPr>
                <w:rStyle w:val="Bodytext212pt0"/>
                <w:rFonts w:ascii="Sylfaen" w:hAnsi="Sylfaen"/>
                <w:lang w:val="en-US" w:eastAsia="en-US" w:bidi="en-US"/>
              </w:rPr>
              <w:t>mportLimitDate</w:t>
            </w:r>
            <w:r>
              <w:rPr>
                <w:rStyle w:val="Bodytext212pt0"/>
                <w:rFonts w:ascii="Sylfaen" w:hAnsi="Sylfaen"/>
                <w:lang w:eastAsia="en-US" w:bidi="en-US"/>
              </w:rPr>
              <w:t xml:space="preserve">) </w:t>
            </w:r>
            <w:r>
              <w:rPr>
                <w:rStyle w:val="Bodytext212pt0"/>
                <w:rFonts w:ascii="Sylfaen" w:hAnsi="Sylfaen"/>
              </w:rPr>
              <w:t>не заполняется</w:t>
            </w:r>
          </w:p>
        </w:tc>
      </w:tr>
    </w:tbl>
    <w:p w:rsidR="009B29C2" w:rsidRDefault="009B29C2" w:rsidP="009B29C2">
      <w:pPr>
        <w:spacing w:after="120"/>
        <w:rPr>
          <w:rFonts w:ascii="Sylfaen" w:hAnsi="Sylfaen"/>
        </w:rPr>
      </w:pP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lang w:eastAsia="en-US" w:bidi="en-US"/>
        </w:rPr>
        <w:t xml:space="preserve">31. </w:t>
      </w:r>
      <w:r>
        <w:rPr>
          <w:rFonts w:ascii="Sylfaen" w:hAnsi="Sylfaen"/>
          <w:sz w:val="24"/>
          <w:szCs w:val="24"/>
        </w:rPr>
        <w:t xml:space="preserve">Требования к заполнению реквизитов электронных документов (сведений) «Сведения о временном ввозе транспортного средства» </w:t>
      </w:r>
      <w:r>
        <w:rPr>
          <w:rFonts w:ascii="Sylfaen" w:hAnsi="Sylfaen"/>
          <w:sz w:val="24"/>
          <w:szCs w:val="24"/>
          <w:lang w:eastAsia="en-US" w:bidi="en-US"/>
        </w:rPr>
        <w:t>(</w:t>
      </w:r>
      <w:r>
        <w:rPr>
          <w:rFonts w:ascii="Sylfaen" w:hAnsi="Sylfaen"/>
          <w:sz w:val="24"/>
          <w:szCs w:val="24"/>
          <w:lang w:val="en-US" w:eastAsia="en-US" w:bidi="en-US"/>
        </w:rPr>
        <w:t>R</w:t>
      </w:r>
      <w:r>
        <w:rPr>
          <w:rFonts w:ascii="Sylfaen" w:hAnsi="Sylfaen"/>
          <w:sz w:val="24"/>
          <w:szCs w:val="24"/>
          <w:lang w:eastAsia="en-US" w:bidi="en-US"/>
        </w:rPr>
        <w:t>.</w:t>
      </w:r>
      <w:r>
        <w:rPr>
          <w:rFonts w:ascii="Sylfaen" w:hAnsi="Sylfaen"/>
          <w:sz w:val="24"/>
          <w:szCs w:val="24"/>
          <w:lang w:val="en-US" w:eastAsia="en-US" w:bidi="en-US"/>
        </w:rPr>
        <w:t>CA</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 xml:space="preserve">.03.005), </w:t>
      </w:r>
      <w:r>
        <w:rPr>
          <w:rFonts w:ascii="Sylfaen" w:hAnsi="Sylfaen"/>
          <w:sz w:val="24"/>
          <w:szCs w:val="24"/>
        </w:rPr>
        <w:t xml:space="preserve">передаваемых в сообщении «Измененные сведения о завершении временного ввоза ТСЛП» </w:t>
      </w:r>
      <w:r>
        <w:rPr>
          <w:rFonts w:ascii="Sylfaen" w:hAnsi="Sylfaen"/>
          <w:sz w:val="24"/>
          <w:szCs w:val="24"/>
          <w:lang w:eastAsia="en-US" w:bidi="en-US"/>
        </w:rPr>
        <w:t>(</w:t>
      </w:r>
      <w:r>
        <w:rPr>
          <w:rFonts w:ascii="Sylfaen" w:hAnsi="Sylfaen"/>
          <w:sz w:val="24"/>
          <w:szCs w:val="24"/>
          <w:lang w:val="en-US" w:eastAsia="en-US" w:bidi="en-US"/>
        </w:rPr>
        <w:t>P</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.04.</w:t>
      </w:r>
      <w:r>
        <w:rPr>
          <w:rFonts w:ascii="Sylfaen" w:hAnsi="Sylfaen"/>
          <w:sz w:val="24"/>
          <w:szCs w:val="24"/>
          <w:lang w:val="en-US" w:eastAsia="en-US" w:bidi="en-US"/>
        </w:rPr>
        <w:t>MSG</w:t>
      </w:r>
      <w:r>
        <w:rPr>
          <w:rFonts w:ascii="Sylfaen" w:hAnsi="Sylfaen"/>
          <w:sz w:val="24"/>
          <w:szCs w:val="24"/>
          <w:lang w:eastAsia="en-US" w:bidi="en-US"/>
        </w:rPr>
        <w:t xml:space="preserve">.004), </w:t>
      </w:r>
      <w:r>
        <w:rPr>
          <w:rFonts w:ascii="Sylfaen" w:hAnsi="Sylfaen"/>
          <w:sz w:val="24"/>
          <w:szCs w:val="24"/>
        </w:rPr>
        <w:t>приведены в таблице 20.</w:t>
      </w:r>
    </w:p>
    <w:p w:rsidR="009B29C2" w:rsidRDefault="009B29C2" w:rsidP="009B29C2">
      <w:pPr>
        <w:pStyle w:val="Bodytext20"/>
        <w:shd w:val="clear" w:color="auto" w:fill="auto"/>
        <w:spacing w:before="0" w:after="120" w:line="240" w:lineRule="auto"/>
        <w:ind w:firstLine="760"/>
        <w:rPr>
          <w:rFonts w:ascii="Sylfaen" w:hAnsi="Sylfaen"/>
          <w:sz w:val="24"/>
          <w:szCs w:val="24"/>
        </w:rPr>
      </w:pPr>
    </w:p>
    <w:p w:rsidR="009B29C2" w:rsidRDefault="009B29C2" w:rsidP="009B29C2">
      <w:pPr>
        <w:pStyle w:val="Bodytext20"/>
        <w:shd w:val="clear" w:color="auto" w:fill="auto"/>
        <w:spacing w:before="0" w:after="120" w:line="240" w:lineRule="auto"/>
        <w:ind w:firstLine="760"/>
        <w:rPr>
          <w:rFonts w:ascii="Sylfaen" w:hAnsi="Sylfaen"/>
          <w:sz w:val="24"/>
          <w:szCs w:val="24"/>
        </w:rPr>
      </w:pPr>
    </w:p>
    <w:p w:rsidR="009B29C2" w:rsidRDefault="009B29C2" w:rsidP="009B29C2">
      <w:pPr>
        <w:pStyle w:val="Bodytext20"/>
        <w:shd w:val="clear" w:color="auto" w:fill="auto"/>
        <w:spacing w:before="0" w:after="120" w:line="240" w:lineRule="auto"/>
        <w:ind w:firstLine="780"/>
        <w:jc w:val="right"/>
        <w:rPr>
          <w:rFonts w:ascii="Sylfaen" w:hAnsi="Sylfaen"/>
          <w:sz w:val="24"/>
          <w:szCs w:val="24"/>
        </w:rPr>
      </w:pPr>
      <w:r>
        <w:rPr>
          <w:rFonts w:ascii="Sylfaen" w:hAnsi="Sylfaen"/>
          <w:sz w:val="24"/>
          <w:szCs w:val="24"/>
        </w:rPr>
        <w:t>Таблица 20</w:t>
      </w:r>
    </w:p>
    <w:p w:rsidR="009B29C2" w:rsidRDefault="009B29C2" w:rsidP="009B29C2">
      <w:pPr>
        <w:pStyle w:val="Bodytext20"/>
        <w:shd w:val="clear" w:color="auto" w:fill="auto"/>
        <w:spacing w:before="0" w:after="120" w:line="240" w:lineRule="auto"/>
        <w:ind w:left="567" w:right="559" w:firstLine="0"/>
        <w:jc w:val="center"/>
        <w:rPr>
          <w:rFonts w:ascii="Sylfaen" w:hAnsi="Sylfaen"/>
          <w:sz w:val="24"/>
          <w:szCs w:val="24"/>
        </w:rPr>
      </w:pPr>
      <w:r>
        <w:rPr>
          <w:rFonts w:ascii="Sylfaen" w:hAnsi="Sylfaen"/>
          <w:sz w:val="24"/>
          <w:szCs w:val="24"/>
        </w:rPr>
        <w:t>Требования к заполнению реквизитов электронных документов (сведений) «Сведения о временном ввозе транспортного средства» (R.CA.CP.03.005), передаваемых в сообщении «Измененные сведения о завершении временного ввоза ТСЛП» (P.CP.04.MSG.004</w:t>
      </w:r>
      <w:r>
        <w:rPr>
          <w:rFonts w:ascii="Sylfaen" w:hAnsi="Sylfaen"/>
          <w:sz w:val="24"/>
          <w:szCs w:val="24"/>
          <w:lang w:eastAsia="en-US" w:bidi="en-US"/>
        </w:rPr>
        <w:t>)</w:t>
      </w:r>
    </w:p>
    <w:tbl>
      <w:tblPr>
        <w:tblOverlap w:val="never"/>
        <w:tblW w:w="9375" w:type="dxa"/>
        <w:jc w:val="center"/>
        <w:tblLayout w:type="fixed"/>
        <w:tblCellMar>
          <w:left w:w="10" w:type="dxa"/>
          <w:right w:w="10" w:type="dxa"/>
        </w:tblCellMar>
        <w:tblLook w:val="04A0" w:firstRow="1" w:lastRow="0" w:firstColumn="1" w:lastColumn="0" w:noHBand="0" w:noVBand="1"/>
      </w:tblPr>
      <w:tblGrid>
        <w:gridCol w:w="1590"/>
        <w:gridCol w:w="7"/>
        <w:gridCol w:w="7778"/>
      </w:tblGrid>
      <w:tr w:rsidR="009B29C2" w:rsidTr="009B29C2">
        <w:trPr>
          <w:jc w:val="center"/>
        </w:trPr>
        <w:tc>
          <w:tcPr>
            <w:tcW w:w="1590"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center"/>
              <w:rPr>
                <w:rFonts w:ascii="Sylfaen" w:hAnsi="Sylfaen"/>
                <w:color w:val="auto"/>
                <w:sz w:val="24"/>
                <w:szCs w:val="24"/>
              </w:rPr>
            </w:pPr>
            <w:r>
              <w:rPr>
                <w:rStyle w:val="Bodytext212pt0"/>
                <w:rFonts w:ascii="Sylfaen" w:hAnsi="Sylfaen"/>
              </w:rPr>
              <w:t>Код</w:t>
            </w:r>
          </w:p>
          <w:p w:rsidR="009B29C2" w:rsidRDefault="009B29C2" w:rsidP="009B29C2">
            <w:pPr>
              <w:pStyle w:val="Bodytext20"/>
              <w:shd w:val="clear" w:color="auto" w:fill="auto"/>
              <w:spacing w:before="0" w:after="120" w:line="240" w:lineRule="auto"/>
              <w:ind w:left="260" w:firstLine="0"/>
              <w:jc w:val="left"/>
              <w:rPr>
                <w:rFonts w:ascii="Sylfaen" w:hAnsi="Sylfaen"/>
                <w:sz w:val="24"/>
                <w:szCs w:val="24"/>
              </w:rPr>
            </w:pPr>
            <w:r>
              <w:rPr>
                <w:rStyle w:val="Bodytext212pt0"/>
                <w:rFonts w:ascii="Sylfaen" w:hAnsi="Sylfaen"/>
              </w:rPr>
              <w:t>требования</w:t>
            </w:r>
          </w:p>
        </w:tc>
        <w:tc>
          <w:tcPr>
            <w:tcW w:w="7783" w:type="dxa"/>
            <w:gridSpan w:val="2"/>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Формулировка требования</w:t>
            </w:r>
          </w:p>
        </w:tc>
      </w:tr>
      <w:tr w:rsidR="009B29C2" w:rsidRPr="009B29C2" w:rsidTr="009B29C2">
        <w:trPr>
          <w:jc w:val="center"/>
        </w:trPr>
        <w:tc>
          <w:tcPr>
            <w:tcW w:w="159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w:t>
            </w:r>
          </w:p>
        </w:tc>
        <w:tc>
          <w:tcPr>
            <w:tcW w:w="7783" w:type="dxa"/>
            <w:gridSpan w:val="2"/>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электронный документ (сведения) должен содержать только 1 экземпляр реквизита «Сведения об оформлении временного ввоза (вывоза)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TIEProcedureDetails</w:t>
            </w:r>
            <w:r>
              <w:rPr>
                <w:rStyle w:val="Bodytext212pt0"/>
                <w:rFonts w:ascii="Sylfaen" w:hAnsi="Sylfaen"/>
                <w:lang w:eastAsia="en-US" w:bidi="en-US"/>
              </w:rPr>
              <w:t>)</w:t>
            </w:r>
          </w:p>
        </w:tc>
      </w:tr>
      <w:tr w:rsidR="009B29C2" w:rsidRPr="009B29C2" w:rsidTr="009B29C2">
        <w:trPr>
          <w:jc w:val="center"/>
        </w:trPr>
        <w:tc>
          <w:tcPr>
            <w:tcW w:w="159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2</w:t>
            </w:r>
          </w:p>
        </w:tc>
        <w:tc>
          <w:tcPr>
            <w:tcW w:w="7783" w:type="dxa"/>
            <w:gridSpan w:val="2"/>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реквизит «Временно ввозимое транспортное средство»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TITransportDetails</w:t>
            </w:r>
            <w:r>
              <w:rPr>
                <w:rStyle w:val="Bodytext212pt0"/>
                <w:rFonts w:ascii="Sylfaen" w:hAnsi="Sylfaen"/>
                <w:lang w:eastAsia="en-US" w:bidi="en-US"/>
              </w:rPr>
              <w:t xml:space="preserve">) </w:t>
            </w:r>
            <w:r>
              <w:rPr>
                <w:rStyle w:val="Bodytext212pt0"/>
                <w:rFonts w:ascii="Sylfaen" w:hAnsi="Sylfaen"/>
              </w:rPr>
              <w:t>должен содержать сведения об идентификационных или регистрационных номерах транспортных средств, в отношении которых выполняется операция завершения временного ввоза</w:t>
            </w:r>
          </w:p>
        </w:tc>
      </w:tr>
      <w:tr w:rsidR="009B29C2" w:rsidRPr="009B29C2" w:rsidTr="009B29C2">
        <w:trPr>
          <w:jc w:val="center"/>
        </w:trPr>
        <w:tc>
          <w:tcPr>
            <w:tcW w:w="159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3</w:t>
            </w:r>
          </w:p>
        </w:tc>
        <w:tc>
          <w:tcPr>
            <w:tcW w:w="7783" w:type="dxa"/>
            <w:gridSpan w:val="2"/>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 xml:space="preserve">в составе реквизита «Идентификационные и регистрационные номера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TransportMeansIdDetails</w:t>
            </w:r>
            <w:r>
              <w:rPr>
                <w:rStyle w:val="Bodytext212pt0"/>
                <w:rFonts w:ascii="Sylfaen" w:hAnsi="Sylfaen"/>
                <w:lang w:eastAsia="en-US" w:bidi="en-US"/>
              </w:rPr>
              <w:t xml:space="preserve">) </w:t>
            </w:r>
            <w:r>
              <w:rPr>
                <w:rStyle w:val="Bodytext212pt0"/>
                <w:rFonts w:ascii="Sylfaen" w:hAnsi="Sylfaen"/>
              </w:rPr>
              <w:t>должны быть заполнены один или несколько из следующих реквизитов:</w:t>
            </w:r>
          </w:p>
          <w:p w:rsidR="009B29C2" w:rsidRDefault="009B29C2" w:rsidP="009B29C2">
            <w:pPr>
              <w:pStyle w:val="Bodytext20"/>
              <w:shd w:val="clear" w:color="auto" w:fill="auto"/>
              <w:spacing w:before="0" w:after="120" w:line="240" w:lineRule="auto"/>
              <w:ind w:left="560" w:firstLine="0"/>
              <w:jc w:val="left"/>
              <w:rPr>
                <w:rFonts w:ascii="Sylfaen" w:hAnsi="Sylfaen"/>
                <w:sz w:val="24"/>
                <w:szCs w:val="24"/>
              </w:rPr>
            </w:pPr>
            <w:r>
              <w:rPr>
                <w:rStyle w:val="Bodytext212pt0"/>
                <w:rFonts w:ascii="Sylfaen" w:hAnsi="Sylfaen"/>
              </w:rPr>
              <w:t xml:space="preserve">«Идентификационный номер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VehicleId</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560" w:firstLine="0"/>
              <w:jc w:val="left"/>
              <w:rPr>
                <w:rFonts w:ascii="Sylfaen" w:hAnsi="Sylfaen"/>
                <w:sz w:val="24"/>
                <w:szCs w:val="24"/>
              </w:rPr>
            </w:pPr>
            <w:r>
              <w:rPr>
                <w:rStyle w:val="Bodytext212pt0"/>
                <w:rFonts w:ascii="Sylfaen" w:hAnsi="Sylfaen"/>
              </w:rPr>
              <w:t xml:space="preserve">«Идентификационный номер кузова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VehicleBodyId</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560" w:firstLine="0"/>
              <w:jc w:val="left"/>
              <w:rPr>
                <w:rFonts w:ascii="Sylfaen" w:hAnsi="Sylfaen"/>
                <w:sz w:val="24"/>
                <w:szCs w:val="24"/>
              </w:rPr>
            </w:pPr>
            <w:r>
              <w:rPr>
                <w:rStyle w:val="Bodytext212pt0"/>
                <w:rFonts w:ascii="Sylfaen" w:hAnsi="Sylfaen"/>
              </w:rPr>
              <w:t xml:space="preserve">«Идентификационный номер шасси (рамы)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VehicleChassisId</w:t>
            </w:r>
            <w:r>
              <w:rPr>
                <w:rStyle w:val="Bodytext212pt0"/>
                <w:rFonts w:ascii="Sylfaen" w:hAnsi="Sylfaen"/>
                <w:lang w:eastAsia="en-US" w:bidi="en-US"/>
              </w:rPr>
              <w:t>)</w:t>
            </w:r>
          </w:p>
        </w:tc>
      </w:tr>
      <w:tr w:rsidR="009B29C2" w:rsidRPr="009B29C2" w:rsidTr="009B29C2">
        <w:trPr>
          <w:jc w:val="center"/>
        </w:trPr>
        <w:tc>
          <w:tcPr>
            <w:tcW w:w="159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4</w:t>
            </w:r>
          </w:p>
        </w:tc>
        <w:tc>
          <w:tcPr>
            <w:tcW w:w="7783" w:type="dxa"/>
            <w:gridSpan w:val="2"/>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«Идентификационные и регистрационные номера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TransportMeansIdDetails</w:t>
            </w:r>
            <w:r>
              <w:rPr>
                <w:rStyle w:val="Bodytext212pt0"/>
                <w:rFonts w:ascii="Sylfaen" w:hAnsi="Sylfaen"/>
                <w:lang w:eastAsia="en-US" w:bidi="en-US"/>
              </w:rPr>
              <w:t xml:space="preserve">) </w:t>
            </w:r>
            <w:r>
              <w:rPr>
                <w:rStyle w:val="Bodytext212pt0"/>
                <w:rFonts w:ascii="Sylfaen" w:hAnsi="Sylfaen"/>
              </w:rPr>
              <w:t xml:space="preserve">реквизит «Регистрационный номер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TransportMeansRegId</w:t>
            </w:r>
            <w:r>
              <w:rPr>
                <w:rStyle w:val="Bodytext212pt0"/>
                <w:rFonts w:ascii="Sylfaen" w:hAnsi="Sylfaen"/>
                <w:lang w:eastAsia="en-US" w:bidi="en-US"/>
              </w:rPr>
              <w:t xml:space="preserve">) </w:t>
            </w:r>
            <w:r>
              <w:rPr>
                <w:rStyle w:val="Bodytext212pt0"/>
                <w:rFonts w:ascii="Sylfaen" w:hAnsi="Sylfaen"/>
              </w:rPr>
              <w:t>должен быть заполнен</w:t>
            </w:r>
          </w:p>
        </w:tc>
      </w:tr>
      <w:tr w:rsidR="009B29C2" w:rsidRPr="009B29C2" w:rsidTr="009B29C2">
        <w:trPr>
          <w:jc w:val="center"/>
        </w:trPr>
        <w:tc>
          <w:tcPr>
            <w:tcW w:w="1590"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5</w:t>
            </w:r>
          </w:p>
        </w:tc>
        <w:tc>
          <w:tcPr>
            <w:tcW w:w="778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 xml:space="preserve">при заполнении реквизита «Идентификационные и регистрационные номера прицепного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DependTransportMeansIdDetails</w:t>
            </w:r>
            <w:r>
              <w:rPr>
                <w:rStyle w:val="Bodytext212pt0"/>
                <w:rFonts w:ascii="Sylfaen" w:hAnsi="Sylfaen"/>
                <w:lang w:eastAsia="en-US" w:bidi="en-US"/>
              </w:rPr>
              <w:t xml:space="preserve">) </w:t>
            </w:r>
            <w:r>
              <w:rPr>
                <w:rStyle w:val="Bodytext212pt0"/>
                <w:rFonts w:ascii="Sylfaen" w:hAnsi="Sylfaen"/>
              </w:rPr>
              <w:t>в его составе должен быть заполнен один или несколько из следующих реквизитов:</w:t>
            </w:r>
          </w:p>
          <w:p w:rsidR="009B29C2" w:rsidRDefault="009B29C2" w:rsidP="009B29C2">
            <w:pPr>
              <w:pStyle w:val="Bodytext20"/>
              <w:shd w:val="clear" w:color="auto" w:fill="auto"/>
              <w:spacing w:before="0" w:after="120" w:line="240" w:lineRule="auto"/>
              <w:ind w:left="560" w:firstLine="0"/>
              <w:jc w:val="left"/>
              <w:rPr>
                <w:rFonts w:ascii="Sylfaen" w:hAnsi="Sylfaen"/>
                <w:sz w:val="24"/>
                <w:szCs w:val="24"/>
              </w:rPr>
            </w:pPr>
            <w:r>
              <w:rPr>
                <w:rStyle w:val="Bodytext212pt0"/>
                <w:rFonts w:ascii="Sylfaen" w:hAnsi="Sylfaen"/>
              </w:rPr>
              <w:t xml:space="preserve">«Идентификационный номер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VehicleId</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560" w:firstLine="0"/>
              <w:jc w:val="left"/>
              <w:rPr>
                <w:rFonts w:ascii="Sylfaen" w:hAnsi="Sylfaen"/>
                <w:sz w:val="24"/>
                <w:szCs w:val="24"/>
              </w:rPr>
            </w:pPr>
            <w:r>
              <w:rPr>
                <w:rStyle w:val="Bodytext212pt0"/>
                <w:rFonts w:ascii="Sylfaen" w:hAnsi="Sylfaen"/>
              </w:rPr>
              <w:t xml:space="preserve">«Идентификационный номер кузова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VehicleBodyId</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560" w:firstLine="0"/>
              <w:jc w:val="left"/>
              <w:rPr>
                <w:rFonts w:ascii="Sylfaen" w:hAnsi="Sylfaen"/>
                <w:sz w:val="24"/>
                <w:szCs w:val="24"/>
              </w:rPr>
            </w:pPr>
            <w:r>
              <w:rPr>
                <w:rStyle w:val="Bodytext212pt0"/>
                <w:rFonts w:ascii="Sylfaen" w:hAnsi="Sylfaen"/>
              </w:rPr>
              <w:t xml:space="preserve">«Идентификационный номер шасси (рамы)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VehicleChassisId</w:t>
            </w:r>
            <w:r>
              <w:rPr>
                <w:rStyle w:val="Bodytext212pt0"/>
                <w:rFonts w:ascii="Sylfaen" w:hAnsi="Sylfaen"/>
                <w:lang w:eastAsia="en-US" w:bidi="en-US"/>
              </w:rPr>
              <w:t>)</w:t>
            </w:r>
          </w:p>
        </w:tc>
      </w:tr>
      <w:tr w:rsidR="009B29C2" w:rsidRPr="009B29C2" w:rsidTr="009B29C2">
        <w:trPr>
          <w:jc w:val="center"/>
        </w:trPr>
        <w:tc>
          <w:tcPr>
            <w:tcW w:w="1597"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6</w:t>
            </w:r>
          </w:p>
        </w:tc>
        <w:tc>
          <w:tcPr>
            <w:tcW w:w="7776"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при заполнении реквизита «Идентификационные и регистрационные номера прицепного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DependTransportMeansIdDetails</w:t>
            </w:r>
            <w:r>
              <w:rPr>
                <w:rStyle w:val="Bodytext212pt0"/>
                <w:rFonts w:ascii="Sylfaen" w:hAnsi="Sylfaen"/>
                <w:lang w:eastAsia="en-US" w:bidi="en-US"/>
              </w:rPr>
              <w:t xml:space="preserve">) </w:t>
            </w:r>
            <w:r>
              <w:rPr>
                <w:rStyle w:val="Bodytext212pt0"/>
                <w:rFonts w:ascii="Sylfaen" w:hAnsi="Sylfaen"/>
              </w:rPr>
              <w:t xml:space="preserve">реквизит «Регистрационный номер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TransportMeansRegId</w:t>
            </w:r>
            <w:r>
              <w:rPr>
                <w:rStyle w:val="Bodytext212pt0"/>
                <w:rFonts w:ascii="Sylfaen" w:hAnsi="Sylfaen"/>
                <w:lang w:eastAsia="en-US" w:bidi="en-US"/>
              </w:rPr>
              <w:t xml:space="preserve">) </w:t>
            </w:r>
            <w:r>
              <w:rPr>
                <w:rStyle w:val="Bodytext212pt0"/>
                <w:rFonts w:ascii="Sylfaen" w:hAnsi="Sylfaen"/>
              </w:rPr>
              <w:t>в его составе должен быть заполнен</w:t>
            </w:r>
          </w:p>
        </w:tc>
      </w:tr>
      <w:tr w:rsidR="009B29C2" w:rsidRPr="009B29C2" w:rsidTr="009B29C2">
        <w:trPr>
          <w:jc w:val="center"/>
        </w:trPr>
        <w:tc>
          <w:tcPr>
            <w:tcW w:w="1597"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7</w:t>
            </w:r>
          </w:p>
        </w:tc>
        <w:tc>
          <w:tcPr>
            <w:tcW w:w="7776"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 xml:space="preserve">в составе реквизита «Сведения о регистрации временного ввоза (вывоза)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TIERegistrationDetals</w:t>
            </w:r>
            <w:r>
              <w:rPr>
                <w:rStyle w:val="Bodytext212pt0"/>
                <w:rFonts w:ascii="Sylfaen" w:hAnsi="Sylfaen"/>
                <w:lang w:eastAsia="en-US" w:bidi="en-US"/>
              </w:rPr>
              <w:t xml:space="preserve">) </w:t>
            </w:r>
            <w:r>
              <w:rPr>
                <w:rStyle w:val="Bodytext212pt0"/>
                <w:rFonts w:ascii="Sylfaen" w:hAnsi="Sylfaen"/>
              </w:rPr>
              <w:t>должен быть заполнен хотя бы один из следующих реквизитов:</w:t>
            </w:r>
          </w:p>
          <w:p w:rsidR="009B29C2" w:rsidRDefault="009B29C2" w:rsidP="009B29C2">
            <w:pPr>
              <w:pStyle w:val="Bodytext20"/>
              <w:shd w:val="clear" w:color="auto" w:fill="auto"/>
              <w:spacing w:before="0" w:after="120" w:line="240" w:lineRule="auto"/>
              <w:ind w:left="600" w:firstLine="0"/>
              <w:jc w:val="left"/>
              <w:rPr>
                <w:rFonts w:ascii="Sylfaen" w:hAnsi="Sylfaen"/>
                <w:sz w:val="24"/>
                <w:szCs w:val="24"/>
              </w:rPr>
            </w:pPr>
            <w:r>
              <w:rPr>
                <w:rStyle w:val="Bodytext212pt0"/>
                <w:rFonts w:ascii="Sylfaen" w:hAnsi="Sylfaen"/>
              </w:rPr>
              <w:t xml:space="preserve">«Регистрационный номер таможенной декларации на транспортное средство»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DTMDocDetails</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600" w:firstLine="0"/>
              <w:jc w:val="left"/>
              <w:rPr>
                <w:rFonts w:ascii="Sylfaen" w:hAnsi="Sylfaen"/>
                <w:sz w:val="24"/>
                <w:szCs w:val="24"/>
              </w:rPr>
            </w:pPr>
            <w:r>
              <w:rPr>
                <w:rStyle w:val="Bodytext212pt0"/>
                <w:rFonts w:ascii="Sylfaen" w:hAnsi="Sylfaen"/>
              </w:rPr>
              <w:t xml:space="preserve">«Регистрационный номер пассажирской декларации»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PassengerDeclarationDetails</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600" w:firstLine="0"/>
              <w:jc w:val="left"/>
              <w:rPr>
                <w:rFonts w:ascii="Sylfaen" w:hAnsi="Sylfaen"/>
                <w:sz w:val="24"/>
                <w:szCs w:val="24"/>
              </w:rPr>
            </w:pPr>
            <w:r>
              <w:rPr>
                <w:rStyle w:val="Bodytext212pt0"/>
                <w:rFonts w:ascii="Sylfaen" w:hAnsi="Sylfaen"/>
              </w:rPr>
              <w:t xml:space="preserve">«Регистрационный номер таможенной операции временного ввоза»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RegistrationOperationDetails</w:t>
            </w:r>
            <w:r>
              <w:rPr>
                <w:rStyle w:val="Bodytext212pt0"/>
                <w:rFonts w:ascii="Sylfaen" w:hAnsi="Sylfaen"/>
                <w:lang w:eastAsia="en-US" w:bidi="en-US"/>
              </w:rPr>
              <w:t>)</w:t>
            </w:r>
          </w:p>
        </w:tc>
      </w:tr>
      <w:tr w:rsidR="009B29C2" w:rsidRPr="009B29C2" w:rsidTr="009B29C2">
        <w:trPr>
          <w:jc w:val="center"/>
        </w:trPr>
        <w:tc>
          <w:tcPr>
            <w:tcW w:w="1597"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8</w:t>
            </w:r>
          </w:p>
        </w:tc>
        <w:tc>
          <w:tcPr>
            <w:tcW w:w="7776"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при заполнении реквизита «Регистрационный номер таможенной операции временного ввоза»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RegistrationOperationDetails</w:t>
            </w:r>
            <w:r>
              <w:rPr>
                <w:rStyle w:val="Bodytext212pt0"/>
                <w:rFonts w:ascii="Sylfaen" w:hAnsi="Sylfaen"/>
                <w:lang w:eastAsia="en-US" w:bidi="en-US"/>
              </w:rPr>
              <w:t xml:space="preserve">) </w:t>
            </w:r>
            <w:r>
              <w:rPr>
                <w:rStyle w:val="Bodytext212pt0"/>
                <w:rFonts w:ascii="Sylfaen" w:hAnsi="Sylfaen"/>
              </w:rPr>
              <w:t xml:space="preserve">реквизит «Код таможенной операции временного ввоза»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w:t>
            </w:r>
            <w:r>
              <w:rPr>
                <w:rStyle w:val="Bodytext212pt0"/>
                <w:rFonts w:ascii="Sylfaen" w:hAnsi="Sylfaen"/>
                <w:lang w:val="en-US" w:eastAsia="en-US" w:bidi="en-US"/>
              </w:rPr>
              <w:t>OperationCode</w:t>
            </w:r>
            <w:r>
              <w:rPr>
                <w:rStyle w:val="Bodytext212pt0"/>
                <w:rFonts w:ascii="Sylfaen" w:hAnsi="Sylfaen"/>
                <w:lang w:eastAsia="en-US" w:bidi="en-US"/>
              </w:rPr>
              <w:t xml:space="preserve">) </w:t>
            </w:r>
            <w:r>
              <w:rPr>
                <w:rStyle w:val="Bodytext212pt0"/>
                <w:rFonts w:ascii="Sylfaen" w:hAnsi="Sylfaen"/>
              </w:rPr>
              <w:t>в его составе должен содержать значение, формируемое в соответствии с правилами, устанавливаемыми законодательством Российской Федерации</w:t>
            </w:r>
          </w:p>
        </w:tc>
      </w:tr>
      <w:tr w:rsidR="009B29C2" w:rsidRPr="009B29C2" w:rsidTr="009B29C2">
        <w:trPr>
          <w:jc w:val="center"/>
        </w:trPr>
        <w:tc>
          <w:tcPr>
            <w:tcW w:w="1597"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9</w:t>
            </w:r>
          </w:p>
        </w:tc>
        <w:tc>
          <w:tcPr>
            <w:tcW w:w="7776"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«Сведения об оформлении временного ввоза (вывоза)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TIEProcedureDetails</w:t>
            </w:r>
            <w:r>
              <w:rPr>
                <w:rStyle w:val="Bodytext212pt0"/>
                <w:rFonts w:ascii="Sylfaen" w:hAnsi="Sylfaen"/>
                <w:lang w:eastAsia="en-US" w:bidi="en-US"/>
              </w:rPr>
              <w:t xml:space="preserve">) </w:t>
            </w:r>
            <w:r>
              <w:rPr>
                <w:rStyle w:val="Bodytext212pt0"/>
                <w:rFonts w:ascii="Sylfaen" w:hAnsi="Sylfaen"/>
              </w:rPr>
              <w:t xml:space="preserve">должен содержаться 1 реквизит «Сведения о таможенных операциях при временном ввозе (вывозе)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TIEOperationsDetails</w:t>
            </w:r>
            <w:r>
              <w:rPr>
                <w:rStyle w:val="Bodytext212pt0"/>
                <w:rFonts w:ascii="Sylfaen" w:hAnsi="Sylfaen"/>
                <w:lang w:eastAsia="en-US" w:bidi="en-US"/>
              </w:rPr>
              <w:t>)</w:t>
            </w:r>
          </w:p>
        </w:tc>
      </w:tr>
      <w:tr w:rsidR="009B29C2" w:rsidRPr="009B29C2" w:rsidTr="009B29C2">
        <w:trPr>
          <w:jc w:val="center"/>
        </w:trPr>
        <w:tc>
          <w:tcPr>
            <w:tcW w:w="1597"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10</w:t>
            </w:r>
          </w:p>
        </w:tc>
        <w:tc>
          <w:tcPr>
            <w:tcW w:w="7776"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«Сведения о таможенных операциях при временном ввозе (вывозе)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TIEOperationsDetails</w:t>
            </w:r>
            <w:r>
              <w:rPr>
                <w:rStyle w:val="Bodytext212pt0"/>
                <w:rFonts w:ascii="Sylfaen" w:hAnsi="Sylfaen"/>
                <w:lang w:eastAsia="en-US" w:bidi="en-US"/>
              </w:rPr>
              <w:t xml:space="preserve">) </w:t>
            </w:r>
            <w:r>
              <w:rPr>
                <w:rStyle w:val="Bodytext212pt0"/>
                <w:rFonts w:ascii="Sylfaen" w:hAnsi="Sylfaen"/>
              </w:rPr>
              <w:t xml:space="preserve">реквизит «Сведения о завершении временного ввоза (вывоза) ТСЛП (ТСМП)»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TIECloseDetails</w:t>
            </w:r>
            <w:r>
              <w:rPr>
                <w:rStyle w:val="Bodytext212pt0"/>
                <w:rFonts w:ascii="Sylfaen" w:hAnsi="Sylfaen"/>
                <w:lang w:eastAsia="en-US" w:bidi="en-US"/>
              </w:rPr>
              <w:t xml:space="preserve">) </w:t>
            </w:r>
            <w:r>
              <w:rPr>
                <w:rStyle w:val="Bodytext212pt0"/>
                <w:rFonts w:ascii="Sylfaen" w:hAnsi="Sylfaen"/>
              </w:rPr>
              <w:t>должен быть заполнен</w:t>
            </w:r>
          </w:p>
        </w:tc>
      </w:tr>
      <w:tr w:rsidR="009B29C2" w:rsidRPr="009B29C2" w:rsidTr="009B29C2">
        <w:trPr>
          <w:jc w:val="center"/>
        </w:trPr>
        <w:tc>
          <w:tcPr>
            <w:tcW w:w="1597"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11</w:t>
            </w:r>
          </w:p>
        </w:tc>
        <w:tc>
          <w:tcPr>
            <w:tcW w:w="7776"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«Сведения о таможенных операциях при временном ввозе (вывозе)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TIEOperationsDetails</w:t>
            </w:r>
            <w:r>
              <w:rPr>
                <w:rStyle w:val="Bodytext212pt0"/>
                <w:rFonts w:ascii="Sylfaen" w:hAnsi="Sylfaen"/>
                <w:lang w:eastAsia="en-US" w:bidi="en-US"/>
              </w:rPr>
              <w:t xml:space="preserve">) </w:t>
            </w:r>
            <w:r>
              <w:rPr>
                <w:rStyle w:val="Bodytext212pt0"/>
                <w:rFonts w:ascii="Sylfaen" w:hAnsi="Sylfaen"/>
              </w:rPr>
              <w:t xml:space="preserve">реквизит «Продление временного ввоза ТСЛП (ТСМП)»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TIEExtensionDetails</w:t>
            </w:r>
            <w:r>
              <w:rPr>
                <w:rStyle w:val="Bodytext212pt0"/>
                <w:rFonts w:ascii="Sylfaen" w:hAnsi="Sylfaen"/>
                <w:lang w:eastAsia="en-US" w:bidi="en-US"/>
              </w:rPr>
              <w:t xml:space="preserve">) </w:t>
            </w:r>
            <w:r>
              <w:rPr>
                <w:rStyle w:val="Bodytext212pt0"/>
                <w:rFonts w:ascii="Sylfaen" w:hAnsi="Sylfaen"/>
              </w:rPr>
              <w:t>не заполняется</w:t>
            </w:r>
          </w:p>
        </w:tc>
      </w:tr>
      <w:tr w:rsidR="009B29C2" w:rsidRPr="009B29C2" w:rsidTr="009B29C2">
        <w:trPr>
          <w:jc w:val="center"/>
        </w:trPr>
        <w:tc>
          <w:tcPr>
            <w:tcW w:w="1597" w:type="dxa"/>
            <w:gridSpan w:val="2"/>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12</w:t>
            </w:r>
          </w:p>
        </w:tc>
        <w:tc>
          <w:tcPr>
            <w:tcW w:w="77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«Сведения о таможенных операциях при временном ввозе (вывозе)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TIEOperationsDetails</w:t>
            </w:r>
            <w:r>
              <w:rPr>
                <w:rStyle w:val="Bodytext212pt0"/>
                <w:rFonts w:ascii="Sylfaen" w:hAnsi="Sylfaen"/>
                <w:lang w:eastAsia="en-US" w:bidi="en-US"/>
              </w:rPr>
              <w:t xml:space="preserve">) </w:t>
            </w:r>
            <w:r>
              <w:rPr>
                <w:rStyle w:val="Bodytext212pt0"/>
                <w:rFonts w:ascii="Sylfaen" w:hAnsi="Sylfaen"/>
              </w:rPr>
              <w:t xml:space="preserve">реквизит «Сведения о документе, подтверждающем наступление обстоятельств, допускающих признание ТСМП (ТСЛП) не находящимся под таможенным контролем»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TIERemovalDocDetails</w:t>
            </w:r>
            <w:r>
              <w:rPr>
                <w:rStyle w:val="Bodytext212pt0"/>
                <w:rFonts w:ascii="Sylfaen" w:hAnsi="Sylfaen"/>
                <w:lang w:eastAsia="en-US" w:bidi="en-US"/>
              </w:rPr>
              <w:t xml:space="preserve">) </w:t>
            </w:r>
            <w:r>
              <w:rPr>
                <w:rStyle w:val="Bodytext212pt0"/>
                <w:rFonts w:ascii="Sylfaen" w:hAnsi="Sylfaen"/>
              </w:rPr>
              <w:t>не заполняется</w:t>
            </w:r>
          </w:p>
        </w:tc>
      </w:tr>
      <w:tr w:rsidR="009B29C2" w:rsidRPr="009B29C2" w:rsidTr="009B29C2">
        <w:trPr>
          <w:jc w:val="center"/>
        </w:trPr>
        <w:tc>
          <w:tcPr>
            <w:tcW w:w="159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13</w:t>
            </w:r>
          </w:p>
        </w:tc>
        <w:tc>
          <w:tcPr>
            <w:tcW w:w="7783" w:type="dxa"/>
            <w:gridSpan w:val="2"/>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 xml:space="preserve">в составе реквизита «Сведения о завершении временного ввоза (вывоза) ТСЛП (ТСМП)»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TIECloseDetails</w:t>
            </w:r>
            <w:r>
              <w:rPr>
                <w:rStyle w:val="Bodytext212pt0"/>
                <w:rFonts w:ascii="Sylfaen" w:hAnsi="Sylfaen"/>
                <w:lang w:eastAsia="en-US" w:bidi="en-US"/>
              </w:rPr>
              <w:t xml:space="preserve">) </w:t>
            </w:r>
            <w:r>
              <w:rPr>
                <w:rStyle w:val="Bodytext212pt0"/>
                <w:rFonts w:ascii="Sylfaen" w:hAnsi="Sylfaen"/>
              </w:rPr>
              <w:t>должен быть заполнен хотя бы один из следующих реквизитов:</w:t>
            </w:r>
          </w:p>
          <w:p w:rsidR="009B29C2" w:rsidRDefault="009B29C2" w:rsidP="009B29C2">
            <w:pPr>
              <w:pStyle w:val="Bodytext20"/>
              <w:shd w:val="clear" w:color="auto" w:fill="auto"/>
              <w:spacing w:before="0" w:after="120" w:line="240" w:lineRule="auto"/>
              <w:ind w:left="600" w:firstLine="0"/>
              <w:jc w:val="left"/>
              <w:rPr>
                <w:rFonts w:ascii="Sylfaen" w:hAnsi="Sylfaen"/>
                <w:sz w:val="24"/>
                <w:szCs w:val="24"/>
              </w:rPr>
            </w:pPr>
            <w:r>
              <w:rPr>
                <w:rStyle w:val="Bodytext212pt0"/>
                <w:rFonts w:ascii="Sylfaen" w:hAnsi="Sylfaen"/>
              </w:rPr>
              <w:t xml:space="preserve">«Регистрационный номер таможенной декларации на транспортное средство»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DTMDocDetails</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600" w:firstLine="0"/>
              <w:jc w:val="left"/>
              <w:rPr>
                <w:rFonts w:ascii="Sylfaen" w:hAnsi="Sylfaen"/>
                <w:sz w:val="24"/>
                <w:szCs w:val="24"/>
              </w:rPr>
            </w:pPr>
            <w:r>
              <w:rPr>
                <w:rStyle w:val="Bodytext212pt0"/>
                <w:rFonts w:ascii="Sylfaen" w:hAnsi="Sylfaen"/>
              </w:rPr>
              <w:t xml:space="preserve">«Регистрационный номер пассажирской декларации»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PassengerDec</w:t>
            </w:r>
            <w:r>
              <w:rPr>
                <w:rStyle w:val="Bodytext212pt0"/>
                <w:rFonts w:ascii="Sylfaen" w:hAnsi="Sylfaen"/>
                <w:lang w:eastAsia="en-US" w:bidi="en-US"/>
              </w:rPr>
              <w:t>1</w:t>
            </w:r>
            <w:r>
              <w:rPr>
                <w:rStyle w:val="Bodytext212pt0"/>
                <w:rFonts w:ascii="Sylfaen" w:hAnsi="Sylfaen"/>
                <w:lang w:val="en-US" w:eastAsia="en-US" w:bidi="en-US"/>
              </w:rPr>
              <w:t>arationDetails</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600" w:firstLine="0"/>
              <w:jc w:val="left"/>
              <w:rPr>
                <w:rFonts w:ascii="Sylfaen" w:hAnsi="Sylfaen"/>
                <w:sz w:val="24"/>
                <w:szCs w:val="24"/>
              </w:rPr>
            </w:pPr>
            <w:r>
              <w:rPr>
                <w:rStyle w:val="Bodytext212pt0"/>
                <w:rFonts w:ascii="Sylfaen" w:hAnsi="Sylfaen"/>
              </w:rPr>
              <w:t xml:space="preserve">«Таможенная операция завершения временного ввоза»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CloseOperationDetails</w:t>
            </w:r>
            <w:r>
              <w:rPr>
                <w:rStyle w:val="Bodytext212pt0"/>
                <w:rFonts w:ascii="Sylfaen" w:hAnsi="Sylfaen"/>
                <w:lang w:eastAsia="en-US" w:bidi="en-US"/>
              </w:rPr>
              <w:t>)</w:t>
            </w:r>
          </w:p>
        </w:tc>
      </w:tr>
      <w:tr w:rsidR="009B29C2" w:rsidRPr="009B29C2" w:rsidTr="009B29C2">
        <w:trPr>
          <w:jc w:val="center"/>
        </w:trPr>
        <w:tc>
          <w:tcPr>
            <w:tcW w:w="159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14</w:t>
            </w:r>
          </w:p>
        </w:tc>
        <w:tc>
          <w:tcPr>
            <w:tcW w:w="7783" w:type="dxa"/>
            <w:gridSpan w:val="2"/>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при заполнении реквизита «Таможенная операция завершения временного ввоза»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CloseOperationDetails</w:t>
            </w:r>
            <w:r>
              <w:rPr>
                <w:rStyle w:val="Bodytext212pt0"/>
                <w:rFonts w:ascii="Sylfaen" w:hAnsi="Sylfaen"/>
                <w:lang w:eastAsia="en-US" w:bidi="en-US"/>
              </w:rPr>
              <w:t xml:space="preserve">) </w:t>
            </w:r>
            <w:r>
              <w:rPr>
                <w:rStyle w:val="Bodytext212pt0"/>
                <w:rFonts w:ascii="Sylfaen" w:hAnsi="Sylfaen"/>
              </w:rPr>
              <w:t xml:space="preserve">реквизит «Код таможенной операции временного ввоза»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w:t>
            </w:r>
            <w:r>
              <w:rPr>
                <w:rStyle w:val="Bodytext212pt0"/>
                <w:rFonts w:ascii="Sylfaen" w:hAnsi="Sylfaen"/>
                <w:lang w:val="en-US" w:eastAsia="en-US" w:bidi="en-US"/>
              </w:rPr>
              <w:t>OperationCode</w:t>
            </w:r>
            <w:r>
              <w:rPr>
                <w:rStyle w:val="Bodytext212pt0"/>
                <w:rFonts w:ascii="Sylfaen" w:hAnsi="Sylfaen"/>
                <w:lang w:eastAsia="en-US" w:bidi="en-US"/>
              </w:rPr>
              <w:t xml:space="preserve">) </w:t>
            </w:r>
            <w:r>
              <w:rPr>
                <w:rStyle w:val="Bodytext212pt0"/>
                <w:rFonts w:ascii="Sylfaen" w:hAnsi="Sylfaen"/>
              </w:rPr>
              <w:t>в его составе должен содержать значение, формируемое в соответствии с правилами, устанавливаемыми законодательством Российской Федерации</w:t>
            </w:r>
          </w:p>
        </w:tc>
      </w:tr>
      <w:tr w:rsidR="009B29C2" w:rsidRPr="009B29C2" w:rsidTr="009B29C2">
        <w:trPr>
          <w:jc w:val="center"/>
        </w:trPr>
        <w:tc>
          <w:tcPr>
            <w:tcW w:w="159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15</w:t>
            </w:r>
          </w:p>
        </w:tc>
        <w:tc>
          <w:tcPr>
            <w:tcW w:w="7783" w:type="dxa"/>
            <w:gridSpan w:val="2"/>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при заполнении реквизита «Должностное лицо таможенного органа»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CustomsPersonDetails</w:t>
            </w:r>
            <w:r>
              <w:rPr>
                <w:rStyle w:val="Bodytext212pt0"/>
                <w:rFonts w:ascii="Sylfaen" w:hAnsi="Sylfaen"/>
                <w:lang w:eastAsia="en-US" w:bidi="en-US"/>
              </w:rPr>
              <w:t xml:space="preserve">) </w:t>
            </w:r>
            <w:r>
              <w:rPr>
                <w:rStyle w:val="Bodytext212pt0"/>
                <w:rFonts w:ascii="Sylfaen" w:hAnsi="Sylfaen"/>
              </w:rPr>
              <w:t xml:space="preserve">реквизит «Номер ЛНП должностного лица таможенного органа»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w:t>
            </w:r>
            <w:r>
              <w:rPr>
                <w:rStyle w:val="Bodytext212pt0"/>
                <w:rFonts w:ascii="Sylfaen" w:hAnsi="Sylfaen"/>
                <w:lang w:val="en-US" w:eastAsia="en-US" w:bidi="en-US"/>
              </w:rPr>
              <w:t>LNPIdentifier</w:t>
            </w:r>
            <w:r>
              <w:rPr>
                <w:rStyle w:val="Bodytext212pt0"/>
                <w:rFonts w:ascii="Sylfaen" w:hAnsi="Sylfaen"/>
                <w:lang w:eastAsia="en-US" w:bidi="en-US"/>
              </w:rPr>
              <w:t xml:space="preserve">) </w:t>
            </w:r>
            <w:r>
              <w:rPr>
                <w:rStyle w:val="Bodytext212pt0"/>
                <w:rFonts w:ascii="Sylfaen" w:hAnsi="Sylfaen"/>
              </w:rPr>
              <w:t>в его составе должен быть заполнен</w:t>
            </w:r>
          </w:p>
        </w:tc>
      </w:tr>
      <w:tr w:rsidR="009B29C2" w:rsidRPr="009B29C2" w:rsidTr="009B29C2">
        <w:trPr>
          <w:jc w:val="center"/>
        </w:trPr>
        <w:tc>
          <w:tcPr>
            <w:tcW w:w="159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16</w:t>
            </w:r>
          </w:p>
        </w:tc>
        <w:tc>
          <w:tcPr>
            <w:tcW w:w="7783" w:type="dxa"/>
            <w:gridSpan w:val="2"/>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«Сведения об оформлении временного ввоза (вывоза)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TIEProcedureDetails</w:t>
            </w:r>
            <w:r>
              <w:rPr>
                <w:rStyle w:val="Bodytext212pt0"/>
                <w:rFonts w:ascii="Sylfaen" w:hAnsi="Sylfaen"/>
                <w:lang w:eastAsia="en-US" w:bidi="en-US"/>
              </w:rPr>
              <w:t xml:space="preserve">) </w:t>
            </w:r>
            <w:r>
              <w:rPr>
                <w:rStyle w:val="Bodytext212pt0"/>
                <w:rFonts w:ascii="Sylfaen" w:hAnsi="Sylfaen"/>
              </w:rPr>
              <w:t xml:space="preserve">реквизит «Код прикладного статусного состояния»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w:t>
            </w:r>
            <w:r>
              <w:rPr>
                <w:rStyle w:val="Bodytext212pt0"/>
                <w:rFonts w:ascii="Sylfaen" w:hAnsi="Sylfaen"/>
                <w:lang w:val="en-US" w:eastAsia="en-US" w:bidi="en-US"/>
              </w:rPr>
              <w:t>TIEStatusCode</w:t>
            </w:r>
            <w:r>
              <w:rPr>
                <w:rStyle w:val="Bodytext212pt0"/>
                <w:rFonts w:ascii="Sylfaen" w:hAnsi="Sylfaen"/>
                <w:lang w:eastAsia="en-US" w:bidi="en-US"/>
              </w:rPr>
              <w:t xml:space="preserve">) </w:t>
            </w:r>
            <w:r>
              <w:rPr>
                <w:rStyle w:val="Bodytext212pt0"/>
                <w:rFonts w:ascii="Sylfaen" w:hAnsi="Sylfaen"/>
              </w:rPr>
              <w:t>не заполняется</w:t>
            </w:r>
          </w:p>
        </w:tc>
      </w:tr>
      <w:tr w:rsidR="009B29C2" w:rsidRPr="009B29C2" w:rsidTr="009B29C2">
        <w:trPr>
          <w:jc w:val="center"/>
        </w:trPr>
        <w:tc>
          <w:tcPr>
            <w:tcW w:w="1590"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17</w:t>
            </w:r>
          </w:p>
        </w:tc>
        <w:tc>
          <w:tcPr>
            <w:tcW w:w="778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«Сведения об оформлении временного ввоза (вывоза)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TIEProcedureDetails</w:t>
            </w:r>
            <w:r>
              <w:rPr>
                <w:rStyle w:val="Bodytext212pt0"/>
                <w:rFonts w:ascii="Sylfaen" w:hAnsi="Sylfaen"/>
                <w:lang w:eastAsia="en-US" w:bidi="en-US"/>
              </w:rPr>
              <w:t xml:space="preserve">) </w:t>
            </w:r>
            <w:r>
              <w:rPr>
                <w:rStyle w:val="Bodytext212pt0"/>
                <w:rFonts w:ascii="Sylfaen" w:hAnsi="Sylfaen"/>
              </w:rPr>
              <w:t xml:space="preserve">реквизит «Срок временного ввоза»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w:t>
            </w:r>
            <w:r>
              <w:rPr>
                <w:rStyle w:val="Bodytext212pt0"/>
                <w:rFonts w:ascii="Sylfaen" w:hAnsi="Sylfaen"/>
                <w:lang w:val="en-US" w:eastAsia="en-US" w:bidi="en-US"/>
              </w:rPr>
              <w:t>TempImportLimitDate</w:t>
            </w:r>
            <w:r>
              <w:rPr>
                <w:rStyle w:val="Bodytext212pt0"/>
                <w:rFonts w:ascii="Sylfaen" w:hAnsi="Sylfaen"/>
                <w:lang w:eastAsia="en-US" w:bidi="en-US"/>
              </w:rPr>
              <w:t xml:space="preserve">) </w:t>
            </w:r>
            <w:r>
              <w:rPr>
                <w:rStyle w:val="Bodytext212pt0"/>
                <w:rFonts w:ascii="Sylfaen" w:hAnsi="Sylfaen"/>
              </w:rPr>
              <w:t>не заполняется</w:t>
            </w:r>
          </w:p>
        </w:tc>
      </w:tr>
    </w:tbl>
    <w:p w:rsidR="009B29C2" w:rsidRDefault="009B29C2" w:rsidP="009B29C2">
      <w:pPr>
        <w:spacing w:after="120"/>
        <w:rPr>
          <w:rFonts w:ascii="Sylfaen" w:hAnsi="Sylfaen"/>
        </w:rPr>
      </w:pP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lang w:eastAsia="en-US" w:bidi="en-US"/>
        </w:rPr>
        <w:t xml:space="preserve">32. </w:t>
      </w:r>
      <w:r>
        <w:rPr>
          <w:rFonts w:ascii="Sylfaen" w:hAnsi="Sylfaen"/>
          <w:sz w:val="24"/>
          <w:szCs w:val="24"/>
        </w:rPr>
        <w:t xml:space="preserve">Требования к заполнению реквизитов электронных документов (сведений) «Сведения о временном ввозе транспортного средства» </w:t>
      </w:r>
      <w:r>
        <w:rPr>
          <w:rFonts w:ascii="Sylfaen" w:hAnsi="Sylfaen"/>
          <w:sz w:val="24"/>
          <w:szCs w:val="24"/>
          <w:lang w:eastAsia="en-US" w:bidi="en-US"/>
        </w:rPr>
        <w:t>(</w:t>
      </w:r>
      <w:r>
        <w:rPr>
          <w:rFonts w:ascii="Sylfaen" w:hAnsi="Sylfaen"/>
          <w:sz w:val="24"/>
          <w:szCs w:val="24"/>
          <w:lang w:val="en-US" w:eastAsia="en-US" w:bidi="en-US"/>
        </w:rPr>
        <w:t>R</w:t>
      </w:r>
      <w:r>
        <w:rPr>
          <w:rFonts w:ascii="Sylfaen" w:hAnsi="Sylfaen"/>
          <w:sz w:val="24"/>
          <w:szCs w:val="24"/>
          <w:lang w:eastAsia="en-US" w:bidi="en-US"/>
        </w:rPr>
        <w:t>.</w:t>
      </w:r>
      <w:r>
        <w:rPr>
          <w:rFonts w:ascii="Sylfaen" w:hAnsi="Sylfaen"/>
          <w:sz w:val="24"/>
          <w:szCs w:val="24"/>
          <w:lang w:val="en-US" w:eastAsia="en-US" w:bidi="en-US"/>
        </w:rPr>
        <w:t>CA</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 xml:space="preserve">.03.005), </w:t>
      </w:r>
      <w:r>
        <w:rPr>
          <w:rFonts w:ascii="Sylfaen" w:hAnsi="Sylfaen"/>
          <w:sz w:val="24"/>
          <w:szCs w:val="24"/>
        </w:rPr>
        <w:t xml:space="preserve">передаваемых в сообщении «Измененные сведения о продлении срока временного ввоза ТСЛП» </w:t>
      </w:r>
      <w:r>
        <w:rPr>
          <w:rFonts w:ascii="Sylfaen" w:hAnsi="Sylfaen"/>
          <w:sz w:val="24"/>
          <w:szCs w:val="24"/>
          <w:lang w:eastAsia="en-US" w:bidi="en-US"/>
        </w:rPr>
        <w:t>(</w:t>
      </w:r>
      <w:r>
        <w:rPr>
          <w:rFonts w:ascii="Sylfaen" w:hAnsi="Sylfaen"/>
          <w:sz w:val="24"/>
          <w:szCs w:val="24"/>
          <w:lang w:val="en-US" w:eastAsia="en-US" w:bidi="en-US"/>
        </w:rPr>
        <w:t>P</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.04.</w:t>
      </w:r>
      <w:r>
        <w:rPr>
          <w:rFonts w:ascii="Sylfaen" w:hAnsi="Sylfaen"/>
          <w:sz w:val="24"/>
          <w:szCs w:val="24"/>
          <w:lang w:val="en-US" w:eastAsia="en-US" w:bidi="en-US"/>
        </w:rPr>
        <w:t>MSG</w:t>
      </w:r>
      <w:r>
        <w:rPr>
          <w:rFonts w:ascii="Sylfaen" w:hAnsi="Sylfaen"/>
          <w:sz w:val="24"/>
          <w:szCs w:val="24"/>
          <w:lang w:eastAsia="en-US" w:bidi="en-US"/>
        </w:rPr>
        <w:t xml:space="preserve">.005), </w:t>
      </w:r>
      <w:r>
        <w:rPr>
          <w:rFonts w:ascii="Sylfaen" w:hAnsi="Sylfaen"/>
          <w:sz w:val="24"/>
          <w:szCs w:val="24"/>
        </w:rPr>
        <w:t>приведены в таблице 21.</w:t>
      </w:r>
    </w:p>
    <w:p w:rsidR="009B29C2" w:rsidRDefault="009B29C2" w:rsidP="009B29C2">
      <w:pPr>
        <w:pStyle w:val="Bodytext20"/>
        <w:shd w:val="clear" w:color="auto" w:fill="auto"/>
        <w:spacing w:before="0" w:after="120" w:line="240" w:lineRule="auto"/>
        <w:ind w:firstLine="740"/>
        <w:jc w:val="right"/>
        <w:rPr>
          <w:rFonts w:ascii="Sylfaen" w:hAnsi="Sylfaen"/>
          <w:sz w:val="24"/>
          <w:szCs w:val="24"/>
        </w:rPr>
      </w:pPr>
    </w:p>
    <w:p w:rsidR="009B29C2" w:rsidRDefault="009B29C2" w:rsidP="009B29C2">
      <w:pPr>
        <w:pStyle w:val="Bodytext20"/>
        <w:shd w:val="clear" w:color="auto" w:fill="auto"/>
        <w:spacing w:before="0" w:after="120" w:line="240" w:lineRule="auto"/>
        <w:ind w:firstLine="740"/>
        <w:jc w:val="right"/>
        <w:rPr>
          <w:rFonts w:ascii="Sylfaen" w:hAnsi="Sylfaen"/>
          <w:sz w:val="24"/>
          <w:szCs w:val="24"/>
        </w:rPr>
      </w:pPr>
      <w:r>
        <w:rPr>
          <w:rFonts w:ascii="Sylfaen" w:hAnsi="Sylfaen"/>
          <w:sz w:val="24"/>
          <w:szCs w:val="24"/>
        </w:rPr>
        <w:t>Таблица 21</w:t>
      </w:r>
    </w:p>
    <w:p w:rsidR="009B29C2" w:rsidRDefault="009B29C2" w:rsidP="009B29C2">
      <w:pPr>
        <w:pStyle w:val="Bodytext20"/>
        <w:shd w:val="clear" w:color="auto" w:fill="auto"/>
        <w:spacing w:before="0" w:after="120" w:line="240" w:lineRule="auto"/>
        <w:ind w:right="60" w:firstLine="0"/>
        <w:jc w:val="center"/>
        <w:rPr>
          <w:rFonts w:ascii="Sylfaen" w:hAnsi="Sylfaen"/>
          <w:sz w:val="24"/>
          <w:szCs w:val="24"/>
        </w:rPr>
      </w:pPr>
      <w:r>
        <w:rPr>
          <w:rFonts w:ascii="Sylfaen" w:hAnsi="Sylfaen"/>
          <w:sz w:val="24"/>
          <w:szCs w:val="24"/>
        </w:rPr>
        <w:t xml:space="preserve">Требования к заполнению реквизитов электронных документов (сведений) «Сведения о временном ввозе транспортного средства» </w:t>
      </w:r>
      <w:r>
        <w:rPr>
          <w:rFonts w:ascii="Sylfaen" w:hAnsi="Sylfaen"/>
          <w:sz w:val="24"/>
          <w:szCs w:val="24"/>
          <w:lang w:eastAsia="en-US" w:bidi="en-US"/>
        </w:rPr>
        <w:t>(</w:t>
      </w:r>
      <w:r>
        <w:rPr>
          <w:rFonts w:ascii="Sylfaen" w:hAnsi="Sylfaen"/>
          <w:sz w:val="24"/>
          <w:szCs w:val="24"/>
          <w:lang w:val="en-US" w:eastAsia="en-US" w:bidi="en-US"/>
        </w:rPr>
        <w:t>R</w:t>
      </w:r>
      <w:r>
        <w:rPr>
          <w:rFonts w:ascii="Sylfaen" w:hAnsi="Sylfaen"/>
          <w:sz w:val="24"/>
          <w:szCs w:val="24"/>
          <w:lang w:eastAsia="en-US" w:bidi="en-US"/>
        </w:rPr>
        <w:t>.</w:t>
      </w:r>
      <w:r>
        <w:rPr>
          <w:rFonts w:ascii="Sylfaen" w:hAnsi="Sylfaen"/>
          <w:sz w:val="24"/>
          <w:szCs w:val="24"/>
          <w:lang w:val="en-US" w:eastAsia="en-US" w:bidi="en-US"/>
        </w:rPr>
        <w:t>CA</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 xml:space="preserve">.03.005), </w:t>
      </w:r>
      <w:r>
        <w:rPr>
          <w:rFonts w:ascii="Sylfaen" w:hAnsi="Sylfaen"/>
          <w:sz w:val="24"/>
          <w:szCs w:val="24"/>
        </w:rPr>
        <w:t xml:space="preserve">передаваемых в сообщении «Измененные сведения о продлении срока временного ввоза ТСЛП» </w:t>
      </w:r>
      <w:r>
        <w:rPr>
          <w:rFonts w:ascii="Sylfaen" w:hAnsi="Sylfaen"/>
          <w:sz w:val="24"/>
          <w:szCs w:val="24"/>
          <w:lang w:eastAsia="en-US" w:bidi="en-US"/>
        </w:rPr>
        <w:t>(</w:t>
      </w:r>
      <w:r>
        <w:rPr>
          <w:rFonts w:ascii="Sylfaen" w:hAnsi="Sylfaen"/>
          <w:sz w:val="24"/>
          <w:szCs w:val="24"/>
          <w:lang w:val="en-US" w:eastAsia="en-US" w:bidi="en-US"/>
        </w:rPr>
        <w:t>P</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.04.</w:t>
      </w:r>
      <w:r>
        <w:rPr>
          <w:rFonts w:ascii="Sylfaen" w:hAnsi="Sylfaen"/>
          <w:sz w:val="24"/>
          <w:szCs w:val="24"/>
          <w:lang w:val="en-US" w:eastAsia="en-US" w:bidi="en-US"/>
        </w:rPr>
        <w:t>MSG</w:t>
      </w:r>
      <w:r>
        <w:rPr>
          <w:rFonts w:ascii="Sylfaen" w:hAnsi="Sylfaen"/>
          <w:sz w:val="24"/>
          <w:szCs w:val="24"/>
          <w:lang w:eastAsia="en-US" w:bidi="en-US"/>
        </w:rPr>
        <w:t>.005)</w:t>
      </w:r>
    </w:p>
    <w:tbl>
      <w:tblPr>
        <w:tblOverlap w:val="never"/>
        <w:tblW w:w="9390" w:type="dxa"/>
        <w:jc w:val="center"/>
        <w:tblLayout w:type="fixed"/>
        <w:tblCellMar>
          <w:left w:w="10" w:type="dxa"/>
          <w:right w:w="10" w:type="dxa"/>
        </w:tblCellMar>
        <w:tblLook w:val="04A0" w:firstRow="1" w:lastRow="0" w:firstColumn="1" w:lastColumn="0" w:noHBand="0" w:noVBand="1"/>
      </w:tblPr>
      <w:tblGrid>
        <w:gridCol w:w="1619"/>
        <w:gridCol w:w="7771"/>
      </w:tblGrid>
      <w:tr w:rsidR="009B29C2" w:rsidTr="009B29C2">
        <w:trPr>
          <w:jc w:val="center"/>
        </w:trPr>
        <w:tc>
          <w:tcPr>
            <w:tcW w:w="1619"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center"/>
              <w:rPr>
                <w:rFonts w:ascii="Sylfaen" w:hAnsi="Sylfaen"/>
                <w:color w:val="auto"/>
                <w:sz w:val="24"/>
                <w:szCs w:val="24"/>
              </w:rPr>
            </w:pPr>
            <w:r>
              <w:rPr>
                <w:rStyle w:val="Bodytext212pt0"/>
                <w:rFonts w:ascii="Sylfaen" w:hAnsi="Sylfaen"/>
              </w:rPr>
              <w:t>Код</w:t>
            </w:r>
          </w:p>
          <w:p w:rsidR="009B29C2" w:rsidRDefault="009B29C2" w:rsidP="009B29C2">
            <w:pPr>
              <w:pStyle w:val="Bodytext20"/>
              <w:shd w:val="clear" w:color="auto" w:fill="auto"/>
              <w:spacing w:before="0" w:after="120" w:line="240" w:lineRule="auto"/>
              <w:ind w:left="260" w:firstLine="0"/>
              <w:jc w:val="left"/>
              <w:rPr>
                <w:rFonts w:ascii="Sylfaen" w:hAnsi="Sylfaen"/>
                <w:sz w:val="24"/>
                <w:szCs w:val="24"/>
              </w:rPr>
            </w:pPr>
            <w:r>
              <w:rPr>
                <w:rStyle w:val="Bodytext212pt0"/>
                <w:rFonts w:ascii="Sylfaen" w:hAnsi="Sylfaen"/>
              </w:rPr>
              <w:t>требования</w:t>
            </w:r>
          </w:p>
        </w:tc>
        <w:tc>
          <w:tcPr>
            <w:tcW w:w="7771" w:type="dxa"/>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Формулировка требования</w:t>
            </w:r>
          </w:p>
        </w:tc>
      </w:tr>
      <w:tr w:rsidR="009B29C2" w:rsidRPr="009B29C2" w:rsidTr="009B29C2">
        <w:trPr>
          <w:jc w:val="center"/>
        </w:trPr>
        <w:tc>
          <w:tcPr>
            <w:tcW w:w="1619"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w:t>
            </w:r>
          </w:p>
        </w:tc>
        <w:tc>
          <w:tcPr>
            <w:tcW w:w="7771"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электронный документ (сведения) должен содержать только 1 реквизит «Сведения об оформлении временного ввоза (вывоза)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TIEProcedureDetails</w:t>
            </w:r>
            <w:r>
              <w:rPr>
                <w:rStyle w:val="Bodytext212pt0"/>
                <w:rFonts w:ascii="Sylfaen" w:hAnsi="Sylfaen"/>
                <w:lang w:eastAsia="en-US" w:bidi="en-US"/>
              </w:rPr>
              <w:t>)</w:t>
            </w:r>
          </w:p>
        </w:tc>
      </w:tr>
      <w:tr w:rsidR="009B29C2" w:rsidRPr="009B29C2" w:rsidTr="009B29C2">
        <w:trPr>
          <w:jc w:val="center"/>
        </w:trPr>
        <w:tc>
          <w:tcPr>
            <w:tcW w:w="1619"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2</w:t>
            </w:r>
          </w:p>
        </w:tc>
        <w:tc>
          <w:tcPr>
            <w:tcW w:w="7771"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 xml:space="preserve">в составе реквизита «Идентификационные и регистрационные номера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TransportMeansIdDetails</w:t>
            </w:r>
            <w:r>
              <w:rPr>
                <w:rStyle w:val="Bodytext212pt0"/>
                <w:rFonts w:ascii="Sylfaen" w:hAnsi="Sylfaen"/>
                <w:lang w:eastAsia="en-US" w:bidi="en-US"/>
              </w:rPr>
              <w:t xml:space="preserve">) </w:t>
            </w:r>
            <w:r>
              <w:rPr>
                <w:rStyle w:val="Bodytext212pt0"/>
                <w:rFonts w:ascii="Sylfaen" w:hAnsi="Sylfaen"/>
              </w:rPr>
              <w:t>должны быть заполнены один или несколько из следующих реквизитов:</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rPr>
              <w:t xml:space="preserve">«Идентификационный номер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VehicleId</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rPr>
              <w:t xml:space="preserve">«Идентификационный номер кузова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VehicleBodyId</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rPr>
              <w:t xml:space="preserve">«Идентификационный номер шасси (рамы)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VehicleChassisId</w:t>
            </w:r>
            <w:r>
              <w:rPr>
                <w:rStyle w:val="Bodytext212pt0"/>
                <w:rFonts w:ascii="Sylfaen" w:hAnsi="Sylfaen"/>
                <w:lang w:eastAsia="en-US" w:bidi="en-US"/>
              </w:rPr>
              <w:t>)</w:t>
            </w:r>
          </w:p>
        </w:tc>
      </w:tr>
      <w:tr w:rsidR="009B29C2" w:rsidRPr="009B29C2" w:rsidTr="009B29C2">
        <w:trPr>
          <w:jc w:val="center"/>
        </w:trPr>
        <w:tc>
          <w:tcPr>
            <w:tcW w:w="1619"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3</w:t>
            </w:r>
          </w:p>
        </w:tc>
        <w:tc>
          <w:tcPr>
            <w:tcW w:w="7771"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«Идентификационные и регистрационные номера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TransportMeansIdDetails</w:t>
            </w:r>
            <w:r>
              <w:rPr>
                <w:rStyle w:val="Bodytext212pt0"/>
                <w:rFonts w:ascii="Sylfaen" w:hAnsi="Sylfaen"/>
                <w:lang w:eastAsia="en-US" w:bidi="en-US"/>
              </w:rPr>
              <w:t xml:space="preserve">) </w:t>
            </w:r>
            <w:r>
              <w:rPr>
                <w:rStyle w:val="Bodytext212pt0"/>
                <w:rFonts w:ascii="Sylfaen" w:hAnsi="Sylfaen"/>
              </w:rPr>
              <w:t xml:space="preserve">реквизит «Регистрационный номер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TransportMeansRegId</w:t>
            </w:r>
            <w:r>
              <w:rPr>
                <w:rStyle w:val="Bodytext212pt0"/>
                <w:rFonts w:ascii="Sylfaen" w:hAnsi="Sylfaen"/>
                <w:lang w:eastAsia="en-US" w:bidi="en-US"/>
              </w:rPr>
              <w:t xml:space="preserve">) </w:t>
            </w:r>
            <w:r>
              <w:rPr>
                <w:rStyle w:val="Bodytext212pt0"/>
                <w:rFonts w:ascii="Sylfaen" w:hAnsi="Sylfaen"/>
              </w:rPr>
              <w:t>должен быть заполнен</w:t>
            </w:r>
          </w:p>
        </w:tc>
      </w:tr>
      <w:tr w:rsidR="009B29C2" w:rsidRPr="009B29C2" w:rsidTr="009B29C2">
        <w:trPr>
          <w:jc w:val="center"/>
        </w:trPr>
        <w:tc>
          <w:tcPr>
            <w:tcW w:w="1619"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4</w:t>
            </w:r>
          </w:p>
        </w:tc>
        <w:tc>
          <w:tcPr>
            <w:tcW w:w="7771"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 xml:space="preserve">при заполнении реквизита «Идентификационные и регистрационные номера прицепного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DependTransportMeansIdDetails</w:t>
            </w:r>
            <w:r>
              <w:rPr>
                <w:rStyle w:val="Bodytext212pt0"/>
                <w:rFonts w:ascii="Sylfaen" w:hAnsi="Sylfaen"/>
                <w:lang w:eastAsia="en-US" w:bidi="en-US"/>
              </w:rPr>
              <w:t xml:space="preserve">) </w:t>
            </w:r>
            <w:r>
              <w:rPr>
                <w:rStyle w:val="Bodytext212pt0"/>
                <w:rFonts w:ascii="Sylfaen" w:hAnsi="Sylfaen"/>
              </w:rPr>
              <w:t>в его составе должны быть заполнены один или несколько из следующих реквизитов:</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rPr>
              <w:t xml:space="preserve">«Идентификационный номер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VehicleId</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rPr>
              <w:t>«Идентификационный номер кузова транспортного средства»</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rPr>
              <w:t xml:space="preserve">: V </w:t>
            </w:r>
            <w:r>
              <w:rPr>
                <w:rStyle w:val="Bodytext212pt0"/>
                <w:rFonts w:ascii="Sylfaen" w:hAnsi="Sylfaen"/>
                <w:lang w:val="en-US" w:eastAsia="en-US" w:bidi="en-US"/>
              </w:rPr>
              <w:t>ehicleBodyld</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rPr>
              <w:t xml:space="preserve">«Идентификационный номер шасси (рамы)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VehicleChassisId</w:t>
            </w:r>
            <w:r>
              <w:rPr>
                <w:rStyle w:val="Bodytext212pt0"/>
                <w:rFonts w:ascii="Sylfaen" w:hAnsi="Sylfaen"/>
                <w:lang w:eastAsia="en-US" w:bidi="en-US"/>
              </w:rPr>
              <w:t>)</w:t>
            </w:r>
          </w:p>
        </w:tc>
      </w:tr>
      <w:tr w:rsidR="009B29C2" w:rsidRPr="009B29C2" w:rsidTr="009B29C2">
        <w:trPr>
          <w:jc w:val="center"/>
        </w:trPr>
        <w:tc>
          <w:tcPr>
            <w:tcW w:w="1619"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5</w:t>
            </w:r>
          </w:p>
        </w:tc>
        <w:tc>
          <w:tcPr>
            <w:tcW w:w="777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при заполнении реквизита «Идентификационные и регистрационные номера прицепного транспортного средства»</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 xml:space="preserve"> :</w:t>
            </w:r>
            <w:r>
              <w:rPr>
                <w:rStyle w:val="Bodytext212pt0"/>
                <w:rFonts w:ascii="Sylfaen" w:hAnsi="Sylfaen"/>
                <w:lang w:val="en-US" w:eastAsia="en-US" w:bidi="en-US"/>
              </w:rPr>
              <w:t>DependTransportMeansIdDetails</w:t>
            </w:r>
            <w:r>
              <w:rPr>
                <w:rStyle w:val="Bodytext212pt0"/>
                <w:rFonts w:ascii="Sylfaen" w:hAnsi="Sylfaen"/>
                <w:lang w:eastAsia="en-US" w:bidi="en-US"/>
              </w:rPr>
              <w:t xml:space="preserve">) </w:t>
            </w:r>
            <w:r>
              <w:rPr>
                <w:rStyle w:val="Bodytext212pt0"/>
                <w:rFonts w:ascii="Sylfaen" w:hAnsi="Sylfaen"/>
              </w:rPr>
              <w:t xml:space="preserve">реквизит «Регистрационный номер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TransportMeansRegId</w:t>
            </w:r>
            <w:r>
              <w:rPr>
                <w:rStyle w:val="Bodytext212pt0"/>
                <w:rFonts w:ascii="Sylfaen" w:hAnsi="Sylfaen"/>
                <w:lang w:eastAsia="en-US" w:bidi="en-US"/>
              </w:rPr>
              <w:t xml:space="preserve">) </w:t>
            </w:r>
            <w:r>
              <w:rPr>
                <w:rStyle w:val="Bodytext212pt0"/>
                <w:rFonts w:ascii="Sylfaen" w:hAnsi="Sylfaen"/>
              </w:rPr>
              <w:t>в его составе должен быть заполнен</w:t>
            </w:r>
          </w:p>
        </w:tc>
      </w:tr>
      <w:tr w:rsidR="009B29C2" w:rsidRPr="009B29C2" w:rsidTr="009B29C2">
        <w:trPr>
          <w:jc w:val="center"/>
        </w:trPr>
        <w:tc>
          <w:tcPr>
            <w:tcW w:w="1619"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6</w:t>
            </w:r>
          </w:p>
        </w:tc>
        <w:tc>
          <w:tcPr>
            <w:tcW w:w="7771"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 xml:space="preserve">в составе реквизита «Сведения о регистрации временного ввоза (вывоза)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TIERegistrationDetals</w:t>
            </w:r>
            <w:r>
              <w:rPr>
                <w:rStyle w:val="Bodytext212pt0"/>
                <w:rFonts w:ascii="Sylfaen" w:hAnsi="Sylfaen"/>
                <w:lang w:eastAsia="en-US" w:bidi="en-US"/>
              </w:rPr>
              <w:t xml:space="preserve">) </w:t>
            </w:r>
            <w:r>
              <w:rPr>
                <w:rStyle w:val="Bodytext212pt0"/>
                <w:rFonts w:ascii="Sylfaen" w:hAnsi="Sylfaen"/>
              </w:rPr>
              <w:t>должен быть заполнен хотя бы один из следующих реквизитов:</w:t>
            </w:r>
          </w:p>
          <w:p w:rsidR="009B29C2" w:rsidRDefault="009B29C2" w:rsidP="009B29C2">
            <w:pPr>
              <w:pStyle w:val="Bodytext20"/>
              <w:shd w:val="clear" w:color="auto" w:fill="auto"/>
              <w:spacing w:before="0" w:after="120" w:line="240" w:lineRule="auto"/>
              <w:ind w:left="600" w:firstLine="0"/>
              <w:jc w:val="left"/>
              <w:rPr>
                <w:rFonts w:ascii="Sylfaen" w:hAnsi="Sylfaen"/>
                <w:sz w:val="24"/>
                <w:szCs w:val="24"/>
              </w:rPr>
            </w:pPr>
            <w:r>
              <w:rPr>
                <w:rStyle w:val="Bodytext212pt0"/>
                <w:rFonts w:ascii="Sylfaen" w:hAnsi="Sylfaen"/>
              </w:rPr>
              <w:t xml:space="preserve">«Регистрационный номер таможенной декларации на транспортное средство»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DTMDocDetails</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600" w:firstLine="0"/>
              <w:jc w:val="left"/>
              <w:rPr>
                <w:rFonts w:ascii="Sylfaen" w:hAnsi="Sylfaen"/>
                <w:sz w:val="24"/>
                <w:szCs w:val="24"/>
              </w:rPr>
            </w:pPr>
            <w:r>
              <w:rPr>
                <w:rStyle w:val="Bodytext212pt0"/>
                <w:rFonts w:ascii="Sylfaen" w:hAnsi="Sylfaen"/>
              </w:rPr>
              <w:t xml:space="preserve">«Регистрационный номер пассажирской декларации»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PassengerDeclarationDetails</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600" w:firstLine="0"/>
              <w:jc w:val="left"/>
              <w:rPr>
                <w:rFonts w:ascii="Sylfaen" w:hAnsi="Sylfaen"/>
                <w:sz w:val="24"/>
                <w:szCs w:val="24"/>
              </w:rPr>
            </w:pPr>
            <w:r>
              <w:rPr>
                <w:rStyle w:val="Bodytext212pt0"/>
                <w:rFonts w:ascii="Sylfaen" w:hAnsi="Sylfaen"/>
              </w:rPr>
              <w:t xml:space="preserve">«Регистрационный номер таможенной операции временного ввоза»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RegistrationOperationDetails</w:t>
            </w:r>
            <w:r>
              <w:rPr>
                <w:rStyle w:val="Bodytext212pt0"/>
                <w:rFonts w:ascii="Sylfaen" w:hAnsi="Sylfaen"/>
                <w:lang w:eastAsia="en-US" w:bidi="en-US"/>
              </w:rPr>
              <w:t>)</w:t>
            </w:r>
          </w:p>
        </w:tc>
      </w:tr>
      <w:tr w:rsidR="009B29C2" w:rsidRPr="009B29C2" w:rsidTr="009B29C2">
        <w:trPr>
          <w:jc w:val="center"/>
        </w:trPr>
        <w:tc>
          <w:tcPr>
            <w:tcW w:w="1619"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7</w:t>
            </w:r>
          </w:p>
        </w:tc>
        <w:tc>
          <w:tcPr>
            <w:tcW w:w="7771"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при заполнении реквизита «Регистрационный номер таможенной операции временного ввоза»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RegistrationOperationDetails</w:t>
            </w:r>
            <w:r>
              <w:rPr>
                <w:rStyle w:val="Bodytext212pt0"/>
                <w:rFonts w:ascii="Sylfaen" w:hAnsi="Sylfaen"/>
                <w:lang w:eastAsia="en-US" w:bidi="en-US"/>
              </w:rPr>
              <w:t xml:space="preserve">) </w:t>
            </w:r>
            <w:r>
              <w:rPr>
                <w:rStyle w:val="Bodytext212pt0"/>
                <w:rFonts w:ascii="Sylfaen" w:hAnsi="Sylfaen"/>
              </w:rPr>
              <w:t xml:space="preserve">реквизит «Код таможенной операции временного ввоза»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w:t>
            </w:r>
            <w:r>
              <w:rPr>
                <w:rStyle w:val="Bodytext212pt0"/>
                <w:rFonts w:ascii="Sylfaen" w:hAnsi="Sylfaen"/>
                <w:lang w:val="en-US" w:eastAsia="en-US" w:bidi="en-US"/>
              </w:rPr>
              <w:t>OperationCode</w:t>
            </w:r>
            <w:r>
              <w:rPr>
                <w:rStyle w:val="Bodytext212pt0"/>
                <w:rFonts w:ascii="Sylfaen" w:hAnsi="Sylfaen"/>
                <w:lang w:eastAsia="en-US" w:bidi="en-US"/>
              </w:rPr>
              <w:t xml:space="preserve">) </w:t>
            </w:r>
            <w:r>
              <w:rPr>
                <w:rStyle w:val="Bodytext212pt0"/>
                <w:rFonts w:ascii="Sylfaen" w:hAnsi="Sylfaen"/>
              </w:rPr>
              <w:t>в его составе должен содержать значение, формируемое в соответствии с правилами, устанавливаемыми законодательством Российской Федерации</w:t>
            </w:r>
          </w:p>
        </w:tc>
      </w:tr>
      <w:tr w:rsidR="009B29C2" w:rsidRPr="009B29C2" w:rsidTr="009B29C2">
        <w:trPr>
          <w:jc w:val="center"/>
        </w:trPr>
        <w:tc>
          <w:tcPr>
            <w:tcW w:w="1619"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8</w:t>
            </w:r>
          </w:p>
        </w:tc>
        <w:tc>
          <w:tcPr>
            <w:tcW w:w="7771"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«Сведения об оформлении временного ввоза (вывоза)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TIEProcedureDetails</w:t>
            </w:r>
            <w:r>
              <w:rPr>
                <w:rStyle w:val="Bodytext212pt0"/>
                <w:rFonts w:ascii="Sylfaen" w:hAnsi="Sylfaen"/>
                <w:lang w:eastAsia="en-US" w:bidi="en-US"/>
              </w:rPr>
              <w:t xml:space="preserve">) </w:t>
            </w:r>
            <w:r>
              <w:rPr>
                <w:rStyle w:val="Bodytext212pt0"/>
                <w:rFonts w:ascii="Sylfaen" w:hAnsi="Sylfaen"/>
              </w:rPr>
              <w:t xml:space="preserve">должен содержаться 1 реквизит «Сведения о таможенных операциях при временном ввозе (вывозе)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TIEOperationsDetails</w:t>
            </w:r>
            <w:r>
              <w:rPr>
                <w:rStyle w:val="Bodytext212pt0"/>
                <w:rFonts w:ascii="Sylfaen" w:hAnsi="Sylfaen"/>
                <w:lang w:eastAsia="en-US" w:bidi="en-US"/>
              </w:rPr>
              <w:t>)</w:t>
            </w:r>
          </w:p>
        </w:tc>
      </w:tr>
      <w:tr w:rsidR="009B29C2" w:rsidRPr="009B29C2" w:rsidTr="009B29C2">
        <w:trPr>
          <w:jc w:val="center"/>
        </w:trPr>
        <w:tc>
          <w:tcPr>
            <w:tcW w:w="1619"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9</w:t>
            </w:r>
          </w:p>
        </w:tc>
        <w:tc>
          <w:tcPr>
            <w:tcW w:w="7771"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«Сведения о таможенных операциях при временном ввозе (вывозе)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TIEOperationsDetails</w:t>
            </w:r>
            <w:r>
              <w:rPr>
                <w:rStyle w:val="Bodytext212pt0"/>
                <w:rFonts w:ascii="Sylfaen" w:hAnsi="Sylfaen"/>
                <w:lang w:eastAsia="en-US" w:bidi="en-US"/>
              </w:rPr>
              <w:t xml:space="preserve">) </w:t>
            </w:r>
            <w:r>
              <w:rPr>
                <w:rStyle w:val="Bodytext212pt0"/>
                <w:rFonts w:ascii="Sylfaen" w:hAnsi="Sylfaen"/>
              </w:rPr>
              <w:t xml:space="preserve">реквизит «Продление временного ввоза ТСЛП (ТСМП)»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TIEExtensionDetails</w:t>
            </w:r>
            <w:r>
              <w:rPr>
                <w:rStyle w:val="Bodytext212pt0"/>
                <w:rFonts w:ascii="Sylfaen" w:hAnsi="Sylfaen"/>
                <w:lang w:eastAsia="en-US" w:bidi="en-US"/>
              </w:rPr>
              <w:t xml:space="preserve">) </w:t>
            </w:r>
            <w:r>
              <w:rPr>
                <w:rStyle w:val="Bodytext212pt0"/>
                <w:rFonts w:ascii="Sylfaen" w:hAnsi="Sylfaen"/>
              </w:rPr>
              <w:t>должен быть заполнен</w:t>
            </w:r>
          </w:p>
        </w:tc>
      </w:tr>
      <w:tr w:rsidR="009B29C2" w:rsidRPr="009B29C2" w:rsidTr="009B29C2">
        <w:trPr>
          <w:jc w:val="center"/>
        </w:trPr>
        <w:tc>
          <w:tcPr>
            <w:tcW w:w="1619"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10</w:t>
            </w:r>
          </w:p>
        </w:tc>
        <w:tc>
          <w:tcPr>
            <w:tcW w:w="7771"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«Сведения о таможенных операциях при временном ввозе (вывозе)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TIEOperationsDetails</w:t>
            </w:r>
            <w:r>
              <w:rPr>
                <w:rStyle w:val="Bodytext212pt0"/>
                <w:rFonts w:ascii="Sylfaen" w:hAnsi="Sylfaen"/>
                <w:lang w:eastAsia="en-US" w:bidi="en-US"/>
              </w:rPr>
              <w:t xml:space="preserve">) </w:t>
            </w:r>
            <w:r>
              <w:rPr>
                <w:rStyle w:val="Bodytext212pt0"/>
                <w:rFonts w:ascii="Sylfaen" w:hAnsi="Sylfaen"/>
              </w:rPr>
              <w:t xml:space="preserve">реквизит «Сведения о завершении временного ввоза (вывоза) ТСЛП (ТСМП)»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TIECloseDetails</w:t>
            </w:r>
            <w:r>
              <w:rPr>
                <w:rStyle w:val="Bodytext212pt0"/>
                <w:rFonts w:ascii="Sylfaen" w:hAnsi="Sylfaen"/>
                <w:lang w:eastAsia="en-US" w:bidi="en-US"/>
              </w:rPr>
              <w:t xml:space="preserve">) </w:t>
            </w:r>
            <w:r>
              <w:rPr>
                <w:rStyle w:val="Bodytext212pt0"/>
                <w:rFonts w:ascii="Sylfaen" w:hAnsi="Sylfaen"/>
              </w:rPr>
              <w:t>не заполняется</w:t>
            </w:r>
          </w:p>
        </w:tc>
      </w:tr>
      <w:tr w:rsidR="009B29C2" w:rsidRPr="009B29C2" w:rsidTr="009B29C2">
        <w:trPr>
          <w:jc w:val="center"/>
        </w:trPr>
        <w:tc>
          <w:tcPr>
            <w:tcW w:w="1619"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11</w:t>
            </w:r>
          </w:p>
        </w:tc>
        <w:tc>
          <w:tcPr>
            <w:tcW w:w="777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«Сведения о таможенных операциях при временном ввозе (вывозе)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TIEOperationsDetails</w:t>
            </w:r>
            <w:r>
              <w:rPr>
                <w:rStyle w:val="Bodytext212pt0"/>
                <w:rFonts w:ascii="Sylfaen" w:hAnsi="Sylfaen"/>
                <w:lang w:eastAsia="en-US" w:bidi="en-US"/>
              </w:rPr>
              <w:t xml:space="preserve">) </w:t>
            </w:r>
            <w:r>
              <w:rPr>
                <w:rStyle w:val="Bodytext212pt0"/>
                <w:rFonts w:ascii="Sylfaen" w:hAnsi="Sylfaen"/>
              </w:rPr>
              <w:t xml:space="preserve">реквизит «Сведения о документе, подтверждающем наступление обстоятельств, допускающих признание ТСМП (ТСЛП) не находящимся под таможенным контролем»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TIERemovalDocDetails</w:t>
            </w:r>
            <w:r>
              <w:rPr>
                <w:rStyle w:val="Bodytext212pt0"/>
                <w:rFonts w:ascii="Sylfaen" w:hAnsi="Sylfaen"/>
                <w:lang w:eastAsia="en-US" w:bidi="en-US"/>
              </w:rPr>
              <w:t xml:space="preserve">) </w:t>
            </w:r>
            <w:r>
              <w:rPr>
                <w:rStyle w:val="Bodytext212pt0"/>
                <w:rFonts w:ascii="Sylfaen" w:hAnsi="Sylfaen"/>
              </w:rPr>
              <w:t>не заполняется</w:t>
            </w:r>
          </w:p>
        </w:tc>
      </w:tr>
      <w:tr w:rsidR="009B29C2" w:rsidRPr="009B29C2" w:rsidTr="009B29C2">
        <w:trPr>
          <w:jc w:val="center"/>
        </w:trPr>
        <w:tc>
          <w:tcPr>
            <w:tcW w:w="1619"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12</w:t>
            </w:r>
          </w:p>
        </w:tc>
        <w:tc>
          <w:tcPr>
            <w:tcW w:w="7771"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если в составе реквизита «Продление временного ввоза ТСЛП (ТСМП)»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TIEExtensionDetails</w:t>
            </w:r>
            <w:r>
              <w:rPr>
                <w:rStyle w:val="Bodytext212pt0"/>
                <w:rFonts w:ascii="Sylfaen" w:hAnsi="Sylfaen"/>
                <w:lang w:eastAsia="en-US" w:bidi="en-US"/>
              </w:rPr>
              <w:t xml:space="preserve">) </w:t>
            </w:r>
            <w:r>
              <w:rPr>
                <w:rStyle w:val="Bodytext212pt0"/>
                <w:rFonts w:ascii="Sylfaen" w:hAnsi="Sylfaen"/>
              </w:rPr>
              <w:t xml:space="preserve">заполнен реквизит «Сведения о регистрационном (учетном) номере таможенной операции продления временного ввоза»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ExtensionOperationDetails</w:t>
            </w:r>
            <w:r>
              <w:rPr>
                <w:rStyle w:val="Bodytext212pt0"/>
                <w:rFonts w:ascii="Sylfaen" w:hAnsi="Sylfaen"/>
                <w:lang w:eastAsia="en-US" w:bidi="en-US"/>
              </w:rPr>
              <w:t xml:space="preserve">), </w:t>
            </w:r>
            <w:r>
              <w:rPr>
                <w:rStyle w:val="Bodytext212pt0"/>
                <w:rFonts w:ascii="Sylfaen" w:hAnsi="Sylfaen"/>
              </w:rPr>
              <w:t xml:space="preserve">то реквизит «Код таможенной операции временного ввоза»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w:t>
            </w:r>
            <w:r>
              <w:rPr>
                <w:rStyle w:val="Bodytext212pt0"/>
                <w:rFonts w:ascii="Sylfaen" w:hAnsi="Sylfaen"/>
                <w:lang w:val="en-US" w:eastAsia="en-US" w:bidi="en-US"/>
              </w:rPr>
              <w:t>OperationCode</w:t>
            </w:r>
            <w:r>
              <w:rPr>
                <w:rStyle w:val="Bodytext212pt0"/>
                <w:rFonts w:ascii="Sylfaen" w:hAnsi="Sylfaen"/>
                <w:lang w:eastAsia="en-US" w:bidi="en-US"/>
              </w:rPr>
              <w:t xml:space="preserve">) </w:t>
            </w:r>
            <w:r>
              <w:rPr>
                <w:rStyle w:val="Bodytext212pt0"/>
                <w:rFonts w:ascii="Sylfaen" w:hAnsi="Sylfaen"/>
              </w:rPr>
              <w:t>в его составе должен содержать значение, формируемое в соответствии с правилами, устанавливаемыми законодательством Российской Федерации</w:t>
            </w:r>
          </w:p>
        </w:tc>
      </w:tr>
      <w:tr w:rsidR="009B29C2" w:rsidRPr="009B29C2" w:rsidTr="009B29C2">
        <w:trPr>
          <w:jc w:val="center"/>
        </w:trPr>
        <w:tc>
          <w:tcPr>
            <w:tcW w:w="1619"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13</w:t>
            </w:r>
          </w:p>
        </w:tc>
        <w:tc>
          <w:tcPr>
            <w:tcW w:w="7771"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при заполнении реквизита «Должностное лицо таможенного органа»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CustomsPersonDetails</w:t>
            </w:r>
            <w:r>
              <w:rPr>
                <w:rStyle w:val="Bodytext212pt0"/>
                <w:rFonts w:ascii="Sylfaen" w:hAnsi="Sylfaen"/>
                <w:lang w:eastAsia="en-US" w:bidi="en-US"/>
              </w:rPr>
              <w:t xml:space="preserve">) </w:t>
            </w:r>
            <w:r>
              <w:rPr>
                <w:rStyle w:val="Bodytext212pt0"/>
                <w:rFonts w:ascii="Sylfaen" w:hAnsi="Sylfaen"/>
              </w:rPr>
              <w:t xml:space="preserve">реквизит «Номер ЛНП должностного лица таможенного органа»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w:t>
            </w:r>
            <w:r>
              <w:rPr>
                <w:rStyle w:val="Bodytext212pt0"/>
                <w:rFonts w:ascii="Sylfaen" w:hAnsi="Sylfaen"/>
                <w:lang w:val="en-US" w:eastAsia="en-US" w:bidi="en-US"/>
              </w:rPr>
              <w:t>LNPIdentifier</w:t>
            </w:r>
            <w:r>
              <w:rPr>
                <w:rStyle w:val="Bodytext212pt0"/>
                <w:rFonts w:ascii="Sylfaen" w:hAnsi="Sylfaen"/>
                <w:lang w:eastAsia="en-US" w:bidi="en-US"/>
              </w:rPr>
              <w:t xml:space="preserve">) </w:t>
            </w:r>
            <w:r>
              <w:rPr>
                <w:rStyle w:val="Bodytext212pt0"/>
                <w:rFonts w:ascii="Sylfaen" w:hAnsi="Sylfaen"/>
              </w:rPr>
              <w:t>в его составе должен быть заполнен</w:t>
            </w:r>
          </w:p>
        </w:tc>
      </w:tr>
      <w:tr w:rsidR="009B29C2" w:rsidRPr="009B29C2" w:rsidTr="009B29C2">
        <w:trPr>
          <w:jc w:val="center"/>
        </w:trPr>
        <w:tc>
          <w:tcPr>
            <w:tcW w:w="1619"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14</w:t>
            </w:r>
          </w:p>
        </w:tc>
        <w:tc>
          <w:tcPr>
            <w:tcW w:w="7771"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«Продление временного ввоза ТСЛП (ТСМП)»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TIEExtensionDetails</w:t>
            </w:r>
            <w:r>
              <w:rPr>
                <w:rStyle w:val="Bodytext212pt0"/>
                <w:rFonts w:ascii="Sylfaen" w:hAnsi="Sylfaen"/>
                <w:lang w:eastAsia="en-US" w:bidi="en-US"/>
              </w:rPr>
              <w:t xml:space="preserve">) </w:t>
            </w:r>
            <w:r>
              <w:rPr>
                <w:rStyle w:val="Bodytext212pt0"/>
                <w:rFonts w:ascii="Sylfaen" w:hAnsi="Sylfaen"/>
              </w:rPr>
              <w:t xml:space="preserve">реквизит «Срок временного ввоза»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w:t>
            </w:r>
            <w:r>
              <w:rPr>
                <w:rStyle w:val="Bodytext212pt0"/>
                <w:rFonts w:ascii="Sylfaen" w:hAnsi="Sylfaen"/>
                <w:lang w:val="en-US" w:eastAsia="en-US" w:bidi="en-US"/>
              </w:rPr>
              <w:t>TempImportLimitDate</w:t>
            </w:r>
            <w:r>
              <w:rPr>
                <w:rStyle w:val="Bodytext212pt0"/>
                <w:rFonts w:ascii="Sylfaen" w:hAnsi="Sylfaen"/>
                <w:lang w:eastAsia="en-US" w:bidi="en-US"/>
              </w:rPr>
              <w:t xml:space="preserve">) </w:t>
            </w:r>
            <w:r>
              <w:rPr>
                <w:rStyle w:val="Bodytext212pt0"/>
                <w:rFonts w:ascii="Sylfaen" w:hAnsi="Sylfaen"/>
              </w:rPr>
              <w:t>должен быть заполнен</w:t>
            </w:r>
          </w:p>
        </w:tc>
      </w:tr>
      <w:tr w:rsidR="009B29C2" w:rsidRPr="009B29C2" w:rsidTr="009B29C2">
        <w:trPr>
          <w:jc w:val="center"/>
        </w:trPr>
        <w:tc>
          <w:tcPr>
            <w:tcW w:w="1619"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15</w:t>
            </w:r>
          </w:p>
        </w:tc>
        <w:tc>
          <w:tcPr>
            <w:tcW w:w="7771"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«Сведения об оформлении временного ввоза (вывоза)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TIEProcedureDetails</w:t>
            </w:r>
            <w:r>
              <w:rPr>
                <w:rStyle w:val="Bodytext212pt0"/>
                <w:rFonts w:ascii="Sylfaen" w:hAnsi="Sylfaen"/>
                <w:lang w:eastAsia="en-US" w:bidi="en-US"/>
              </w:rPr>
              <w:t xml:space="preserve">) </w:t>
            </w:r>
            <w:r>
              <w:rPr>
                <w:rStyle w:val="Bodytext212pt0"/>
                <w:rFonts w:ascii="Sylfaen" w:hAnsi="Sylfaen"/>
              </w:rPr>
              <w:t xml:space="preserve">реквизит «Код прикладного статусного состояния»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w:t>
            </w:r>
            <w:r>
              <w:rPr>
                <w:rStyle w:val="Bodytext212pt0"/>
                <w:rFonts w:ascii="Sylfaen" w:hAnsi="Sylfaen"/>
                <w:lang w:val="en-US" w:eastAsia="en-US" w:bidi="en-US"/>
              </w:rPr>
              <w:t>T</w:t>
            </w:r>
            <w:r>
              <w:rPr>
                <w:rStyle w:val="Bodytext212pt0"/>
                <w:rFonts w:ascii="Sylfaen" w:hAnsi="Sylfaen"/>
                <w:lang w:eastAsia="en-US" w:bidi="en-US"/>
              </w:rPr>
              <w:t>!</w:t>
            </w:r>
            <w:r>
              <w:rPr>
                <w:rStyle w:val="Bodytext212pt0"/>
                <w:rFonts w:ascii="Sylfaen" w:hAnsi="Sylfaen"/>
                <w:lang w:val="en-US" w:eastAsia="en-US" w:bidi="en-US"/>
              </w:rPr>
              <w:t>EStatusCode</w:t>
            </w:r>
            <w:r>
              <w:rPr>
                <w:rStyle w:val="Bodytext212pt0"/>
                <w:rFonts w:ascii="Sylfaen" w:hAnsi="Sylfaen"/>
                <w:lang w:eastAsia="en-US" w:bidi="en-US"/>
              </w:rPr>
              <w:t xml:space="preserve">) </w:t>
            </w:r>
            <w:r>
              <w:rPr>
                <w:rStyle w:val="Bodytext212pt0"/>
                <w:rFonts w:ascii="Sylfaen" w:hAnsi="Sylfaen"/>
              </w:rPr>
              <w:t>не заполняется</w:t>
            </w:r>
          </w:p>
        </w:tc>
      </w:tr>
      <w:tr w:rsidR="009B29C2" w:rsidRPr="009B29C2" w:rsidTr="009B29C2">
        <w:trPr>
          <w:jc w:val="center"/>
        </w:trPr>
        <w:tc>
          <w:tcPr>
            <w:tcW w:w="1619"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16</w:t>
            </w:r>
          </w:p>
        </w:tc>
        <w:tc>
          <w:tcPr>
            <w:tcW w:w="777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«Сведения об оформлении временного ввоза (вывоза)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TIEProcedureDetails</w:t>
            </w:r>
            <w:r>
              <w:rPr>
                <w:rStyle w:val="Bodytext212pt0"/>
                <w:rFonts w:ascii="Sylfaen" w:hAnsi="Sylfaen"/>
                <w:lang w:eastAsia="en-US" w:bidi="en-US"/>
              </w:rPr>
              <w:t xml:space="preserve">) </w:t>
            </w:r>
            <w:r>
              <w:rPr>
                <w:rStyle w:val="Bodytext212pt0"/>
                <w:rFonts w:ascii="Sylfaen" w:hAnsi="Sylfaen"/>
              </w:rPr>
              <w:t xml:space="preserve">реквизит «Срок временного ввоза»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w:t>
            </w:r>
            <w:r>
              <w:rPr>
                <w:rStyle w:val="Bodytext212pt0"/>
                <w:rFonts w:ascii="Sylfaen" w:hAnsi="Sylfaen"/>
                <w:lang w:val="en-US" w:eastAsia="en-US" w:bidi="en-US"/>
              </w:rPr>
              <w:t>Temp</w:t>
            </w:r>
            <w:r>
              <w:rPr>
                <w:rStyle w:val="Bodytext212pt0"/>
                <w:rFonts w:ascii="Sylfaen" w:hAnsi="Sylfaen"/>
                <w:lang w:eastAsia="en-US" w:bidi="en-US"/>
              </w:rPr>
              <w:t>!</w:t>
            </w:r>
            <w:r>
              <w:rPr>
                <w:rStyle w:val="Bodytext212pt0"/>
                <w:rFonts w:ascii="Sylfaen" w:hAnsi="Sylfaen"/>
                <w:lang w:val="en-US" w:eastAsia="en-US" w:bidi="en-US"/>
              </w:rPr>
              <w:t>mportLimitDate</w:t>
            </w:r>
            <w:r>
              <w:rPr>
                <w:rStyle w:val="Bodytext212pt0"/>
                <w:rFonts w:ascii="Sylfaen" w:hAnsi="Sylfaen"/>
                <w:lang w:eastAsia="en-US" w:bidi="en-US"/>
              </w:rPr>
              <w:t xml:space="preserve">) </w:t>
            </w:r>
            <w:r>
              <w:rPr>
                <w:rStyle w:val="Bodytext212pt0"/>
                <w:rFonts w:ascii="Sylfaen" w:hAnsi="Sylfaen"/>
              </w:rPr>
              <w:t>не заполняется</w:t>
            </w:r>
          </w:p>
        </w:tc>
      </w:tr>
    </w:tbl>
    <w:p w:rsidR="009B29C2" w:rsidRDefault="009B29C2" w:rsidP="009B29C2">
      <w:pPr>
        <w:spacing w:after="120"/>
        <w:rPr>
          <w:rFonts w:ascii="Sylfaen" w:hAnsi="Sylfaen"/>
        </w:rPr>
      </w:pPr>
    </w:p>
    <w:p w:rsidR="009B29C2" w:rsidRPr="009B29C2" w:rsidRDefault="009B29C2" w:rsidP="009B29C2">
      <w:pPr>
        <w:pStyle w:val="Bodytext20"/>
        <w:shd w:val="clear" w:color="auto" w:fill="auto"/>
        <w:spacing w:before="0" w:after="120" w:line="240" w:lineRule="auto"/>
        <w:ind w:firstLine="780"/>
        <w:rPr>
          <w:rFonts w:ascii="Sylfaen" w:hAnsi="Sylfaen"/>
          <w:sz w:val="24"/>
          <w:szCs w:val="24"/>
        </w:rPr>
      </w:pPr>
      <w:r>
        <w:rPr>
          <w:rFonts w:ascii="Sylfaen" w:hAnsi="Sylfaen"/>
          <w:sz w:val="24"/>
          <w:szCs w:val="24"/>
          <w:lang w:eastAsia="en-US" w:bidi="en-US"/>
        </w:rPr>
        <w:t xml:space="preserve">33. </w:t>
      </w:r>
      <w:r>
        <w:rPr>
          <w:rFonts w:ascii="Sylfaen" w:hAnsi="Sylfaen"/>
          <w:sz w:val="24"/>
          <w:szCs w:val="24"/>
        </w:rPr>
        <w:t xml:space="preserve">Требования к заполнению реквизитов электронных документов (сведений) «Сведения о временном ввозе транспортного средства» </w:t>
      </w:r>
      <w:r>
        <w:rPr>
          <w:rFonts w:ascii="Sylfaen" w:hAnsi="Sylfaen"/>
          <w:sz w:val="24"/>
          <w:szCs w:val="24"/>
          <w:lang w:eastAsia="en-US" w:bidi="en-US"/>
        </w:rPr>
        <w:t>(</w:t>
      </w:r>
      <w:r>
        <w:rPr>
          <w:rFonts w:ascii="Sylfaen" w:hAnsi="Sylfaen"/>
          <w:sz w:val="24"/>
          <w:szCs w:val="24"/>
          <w:lang w:val="en-US" w:eastAsia="en-US" w:bidi="en-US"/>
        </w:rPr>
        <w:t>R</w:t>
      </w:r>
      <w:r>
        <w:rPr>
          <w:rFonts w:ascii="Sylfaen" w:hAnsi="Sylfaen"/>
          <w:sz w:val="24"/>
          <w:szCs w:val="24"/>
          <w:lang w:eastAsia="en-US" w:bidi="en-US"/>
        </w:rPr>
        <w:t>.</w:t>
      </w:r>
      <w:r>
        <w:rPr>
          <w:rFonts w:ascii="Sylfaen" w:hAnsi="Sylfaen"/>
          <w:sz w:val="24"/>
          <w:szCs w:val="24"/>
          <w:lang w:val="en-US" w:eastAsia="en-US" w:bidi="en-US"/>
        </w:rPr>
        <w:t>CA</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 xml:space="preserve">.03.005), </w:t>
      </w:r>
      <w:r>
        <w:rPr>
          <w:rFonts w:ascii="Sylfaen" w:hAnsi="Sylfaen"/>
          <w:sz w:val="24"/>
          <w:szCs w:val="24"/>
        </w:rPr>
        <w:t xml:space="preserve">передаваемых в сообщении «Измененные сведения о признании ТСЛП не находящимся под таможенным контролем» </w:t>
      </w:r>
      <w:r>
        <w:rPr>
          <w:rFonts w:ascii="Sylfaen" w:hAnsi="Sylfaen"/>
          <w:sz w:val="24"/>
          <w:szCs w:val="24"/>
          <w:lang w:eastAsia="en-US" w:bidi="en-US"/>
        </w:rPr>
        <w:t>(</w:t>
      </w:r>
      <w:r>
        <w:rPr>
          <w:rFonts w:ascii="Sylfaen" w:hAnsi="Sylfaen"/>
          <w:sz w:val="24"/>
          <w:szCs w:val="24"/>
          <w:lang w:val="en-US" w:eastAsia="en-US" w:bidi="en-US"/>
        </w:rPr>
        <w:t>P</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.04.</w:t>
      </w:r>
      <w:r>
        <w:rPr>
          <w:rFonts w:ascii="Sylfaen" w:hAnsi="Sylfaen"/>
          <w:sz w:val="24"/>
          <w:szCs w:val="24"/>
          <w:lang w:val="en-US" w:eastAsia="en-US" w:bidi="en-US"/>
        </w:rPr>
        <w:t>MSG</w:t>
      </w:r>
      <w:r>
        <w:rPr>
          <w:rFonts w:ascii="Sylfaen" w:hAnsi="Sylfaen"/>
          <w:sz w:val="24"/>
          <w:szCs w:val="24"/>
          <w:lang w:eastAsia="en-US" w:bidi="en-US"/>
        </w:rPr>
        <w:t xml:space="preserve">.006), </w:t>
      </w:r>
      <w:r>
        <w:rPr>
          <w:rFonts w:ascii="Sylfaen" w:hAnsi="Sylfaen"/>
          <w:sz w:val="24"/>
          <w:szCs w:val="24"/>
        </w:rPr>
        <w:t>приведены в таблице 22.</w:t>
      </w:r>
    </w:p>
    <w:p w:rsidR="009B29C2" w:rsidRPr="009B29C2" w:rsidRDefault="009B29C2" w:rsidP="009B29C2">
      <w:pPr>
        <w:pStyle w:val="Bodytext20"/>
        <w:shd w:val="clear" w:color="auto" w:fill="auto"/>
        <w:spacing w:before="0" w:after="120" w:line="240" w:lineRule="auto"/>
        <w:ind w:firstLine="780"/>
        <w:rPr>
          <w:rFonts w:ascii="Sylfaen" w:hAnsi="Sylfaen"/>
          <w:sz w:val="24"/>
          <w:szCs w:val="24"/>
        </w:rPr>
      </w:pPr>
    </w:p>
    <w:p w:rsidR="009B29C2" w:rsidRDefault="009B29C2" w:rsidP="009B29C2">
      <w:pPr>
        <w:pStyle w:val="Bodytext20"/>
        <w:shd w:val="clear" w:color="auto" w:fill="auto"/>
        <w:spacing w:before="0" w:after="120" w:line="240" w:lineRule="auto"/>
        <w:ind w:firstLine="740"/>
        <w:jc w:val="right"/>
        <w:rPr>
          <w:rFonts w:ascii="Sylfaen" w:hAnsi="Sylfaen"/>
          <w:sz w:val="24"/>
          <w:szCs w:val="24"/>
        </w:rPr>
      </w:pPr>
      <w:r>
        <w:rPr>
          <w:rFonts w:ascii="Sylfaen" w:hAnsi="Sylfaen"/>
          <w:sz w:val="24"/>
          <w:szCs w:val="24"/>
        </w:rPr>
        <w:t>Таблица 21</w:t>
      </w:r>
    </w:p>
    <w:p w:rsidR="009B29C2" w:rsidRDefault="009B29C2" w:rsidP="009B29C2">
      <w:pPr>
        <w:pStyle w:val="Bodytext20"/>
        <w:shd w:val="clear" w:color="auto" w:fill="auto"/>
        <w:spacing w:before="0" w:after="120" w:line="240" w:lineRule="auto"/>
        <w:ind w:right="60" w:firstLine="0"/>
        <w:jc w:val="center"/>
        <w:rPr>
          <w:rFonts w:ascii="Sylfaen" w:hAnsi="Sylfaen"/>
          <w:sz w:val="24"/>
          <w:szCs w:val="24"/>
        </w:rPr>
      </w:pPr>
      <w:r>
        <w:rPr>
          <w:rFonts w:ascii="Sylfaen" w:hAnsi="Sylfaen"/>
          <w:sz w:val="24"/>
          <w:szCs w:val="24"/>
        </w:rPr>
        <w:t xml:space="preserve">Требования к заполнению реквизитов электронных документов (сведений) «Сведения о временном ввозе транспортного средства» </w:t>
      </w:r>
      <w:r>
        <w:rPr>
          <w:rFonts w:ascii="Sylfaen" w:hAnsi="Sylfaen"/>
          <w:sz w:val="24"/>
          <w:szCs w:val="24"/>
          <w:lang w:eastAsia="en-US" w:bidi="en-US"/>
        </w:rPr>
        <w:t>(</w:t>
      </w:r>
      <w:r>
        <w:rPr>
          <w:rFonts w:ascii="Sylfaen" w:hAnsi="Sylfaen"/>
          <w:sz w:val="24"/>
          <w:szCs w:val="24"/>
          <w:lang w:val="en-US" w:eastAsia="en-US" w:bidi="en-US"/>
        </w:rPr>
        <w:t>R</w:t>
      </w:r>
      <w:r>
        <w:rPr>
          <w:rFonts w:ascii="Sylfaen" w:hAnsi="Sylfaen"/>
          <w:sz w:val="24"/>
          <w:szCs w:val="24"/>
          <w:lang w:eastAsia="en-US" w:bidi="en-US"/>
        </w:rPr>
        <w:t>.</w:t>
      </w:r>
      <w:r>
        <w:rPr>
          <w:rFonts w:ascii="Sylfaen" w:hAnsi="Sylfaen"/>
          <w:sz w:val="24"/>
          <w:szCs w:val="24"/>
          <w:lang w:val="en-US" w:eastAsia="en-US" w:bidi="en-US"/>
        </w:rPr>
        <w:t>CA</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 xml:space="preserve">.03.005), </w:t>
      </w:r>
      <w:r>
        <w:rPr>
          <w:rFonts w:ascii="Sylfaen" w:hAnsi="Sylfaen"/>
          <w:sz w:val="24"/>
          <w:szCs w:val="24"/>
        </w:rPr>
        <w:t xml:space="preserve">передаваемых в сообщении «Измененные сведения о признании ТСЛП не находящимся под таможенным контролем» </w:t>
      </w:r>
      <w:r>
        <w:rPr>
          <w:rFonts w:ascii="Sylfaen" w:hAnsi="Sylfaen"/>
          <w:sz w:val="24"/>
          <w:szCs w:val="24"/>
          <w:lang w:eastAsia="en-US" w:bidi="en-US"/>
        </w:rPr>
        <w:t>(</w:t>
      </w:r>
      <w:r>
        <w:rPr>
          <w:rFonts w:ascii="Sylfaen" w:hAnsi="Sylfaen"/>
          <w:sz w:val="24"/>
          <w:szCs w:val="24"/>
          <w:lang w:val="en-US" w:eastAsia="en-US" w:bidi="en-US"/>
        </w:rPr>
        <w:t>P</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.04.</w:t>
      </w:r>
      <w:r>
        <w:rPr>
          <w:rFonts w:ascii="Sylfaen" w:hAnsi="Sylfaen"/>
          <w:sz w:val="24"/>
          <w:szCs w:val="24"/>
          <w:lang w:val="en-US" w:eastAsia="en-US" w:bidi="en-US"/>
        </w:rPr>
        <w:t>MSG</w:t>
      </w:r>
      <w:r>
        <w:rPr>
          <w:rFonts w:ascii="Sylfaen" w:hAnsi="Sylfaen"/>
          <w:sz w:val="24"/>
          <w:szCs w:val="24"/>
          <w:lang w:eastAsia="en-US" w:bidi="en-US"/>
        </w:rPr>
        <w:t>.006)</w:t>
      </w:r>
    </w:p>
    <w:tbl>
      <w:tblPr>
        <w:tblOverlap w:val="never"/>
        <w:tblW w:w="9375" w:type="dxa"/>
        <w:jc w:val="center"/>
        <w:tblLayout w:type="fixed"/>
        <w:tblCellMar>
          <w:left w:w="10" w:type="dxa"/>
          <w:right w:w="10" w:type="dxa"/>
        </w:tblCellMar>
        <w:tblLook w:val="04A0" w:firstRow="1" w:lastRow="0" w:firstColumn="1" w:lastColumn="0" w:noHBand="0" w:noVBand="1"/>
      </w:tblPr>
      <w:tblGrid>
        <w:gridCol w:w="1577"/>
        <w:gridCol w:w="7798"/>
      </w:tblGrid>
      <w:tr w:rsidR="009B29C2" w:rsidTr="009B29C2">
        <w:trPr>
          <w:jc w:val="center"/>
        </w:trPr>
        <w:tc>
          <w:tcPr>
            <w:tcW w:w="1576"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center"/>
              <w:rPr>
                <w:rFonts w:ascii="Sylfaen" w:hAnsi="Sylfaen"/>
                <w:color w:val="auto"/>
                <w:sz w:val="24"/>
                <w:szCs w:val="24"/>
              </w:rPr>
            </w:pPr>
            <w:r>
              <w:rPr>
                <w:rStyle w:val="Bodytext212pt0"/>
                <w:rFonts w:ascii="Sylfaen" w:hAnsi="Sylfaen"/>
              </w:rPr>
              <w:t>Код</w:t>
            </w:r>
          </w:p>
          <w:p w:rsidR="009B29C2" w:rsidRDefault="009B29C2" w:rsidP="009B29C2">
            <w:pPr>
              <w:pStyle w:val="Bodytext20"/>
              <w:shd w:val="clear" w:color="auto" w:fill="auto"/>
              <w:spacing w:before="0" w:after="120" w:line="240" w:lineRule="auto"/>
              <w:ind w:left="260" w:firstLine="0"/>
              <w:jc w:val="left"/>
              <w:rPr>
                <w:rFonts w:ascii="Sylfaen" w:hAnsi="Sylfaen"/>
                <w:sz w:val="24"/>
                <w:szCs w:val="24"/>
              </w:rPr>
            </w:pPr>
            <w:r>
              <w:rPr>
                <w:rStyle w:val="Bodytext212pt0"/>
                <w:rFonts w:ascii="Sylfaen" w:hAnsi="Sylfaen"/>
              </w:rPr>
              <w:t>требования</w:t>
            </w:r>
          </w:p>
        </w:tc>
        <w:tc>
          <w:tcPr>
            <w:tcW w:w="7792" w:type="dxa"/>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Формулировка требования</w:t>
            </w:r>
          </w:p>
        </w:tc>
      </w:tr>
      <w:tr w:rsidR="009B29C2" w:rsidRPr="009B29C2" w:rsidTr="009B29C2">
        <w:trPr>
          <w:jc w:val="center"/>
        </w:trPr>
        <w:tc>
          <w:tcPr>
            <w:tcW w:w="1576"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w:t>
            </w:r>
          </w:p>
        </w:tc>
        <w:tc>
          <w:tcPr>
            <w:tcW w:w="7792"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электронный документ (сведения) должен содержать только 1 реквизит «Сведения об оформлении временного ввоза (вывоза)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TIEProcedureDetails</w:t>
            </w:r>
            <w:r>
              <w:rPr>
                <w:rStyle w:val="Bodytext212pt0"/>
                <w:rFonts w:ascii="Sylfaen" w:hAnsi="Sylfaen"/>
                <w:lang w:eastAsia="en-US" w:bidi="en-US"/>
              </w:rPr>
              <w:t>)</w:t>
            </w:r>
          </w:p>
        </w:tc>
      </w:tr>
      <w:tr w:rsidR="009B29C2" w:rsidRPr="009B29C2" w:rsidTr="009B29C2">
        <w:trPr>
          <w:jc w:val="center"/>
        </w:trPr>
        <w:tc>
          <w:tcPr>
            <w:tcW w:w="1576"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2</w:t>
            </w:r>
          </w:p>
        </w:tc>
        <w:tc>
          <w:tcPr>
            <w:tcW w:w="7792"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 xml:space="preserve">в составе реквизита «Идентификационные и регистрационные номера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TransportMeansIdDetails</w:t>
            </w:r>
            <w:r>
              <w:rPr>
                <w:rStyle w:val="Bodytext212pt0"/>
                <w:rFonts w:ascii="Sylfaen" w:hAnsi="Sylfaen"/>
                <w:lang w:eastAsia="en-US" w:bidi="en-US"/>
              </w:rPr>
              <w:t xml:space="preserve">) </w:t>
            </w:r>
            <w:r>
              <w:rPr>
                <w:rStyle w:val="Bodytext212pt0"/>
                <w:rFonts w:ascii="Sylfaen" w:hAnsi="Sylfaen"/>
              </w:rPr>
              <w:t>должны быть заполнены один или несколько из следующих реквизитов:</w:t>
            </w:r>
          </w:p>
          <w:p w:rsidR="009B29C2" w:rsidRDefault="009B29C2" w:rsidP="009B29C2">
            <w:pPr>
              <w:pStyle w:val="Bodytext20"/>
              <w:shd w:val="clear" w:color="auto" w:fill="auto"/>
              <w:spacing w:before="0" w:after="120" w:line="240" w:lineRule="auto"/>
              <w:ind w:left="560" w:firstLine="0"/>
              <w:jc w:val="left"/>
              <w:rPr>
                <w:rFonts w:ascii="Sylfaen" w:hAnsi="Sylfaen"/>
                <w:sz w:val="24"/>
                <w:szCs w:val="24"/>
              </w:rPr>
            </w:pPr>
            <w:r>
              <w:rPr>
                <w:rStyle w:val="Bodytext212pt0"/>
                <w:rFonts w:ascii="Sylfaen" w:hAnsi="Sylfaen"/>
              </w:rPr>
              <w:t xml:space="preserve">«Идентификационный номер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VehicleId</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560" w:firstLine="0"/>
              <w:jc w:val="left"/>
              <w:rPr>
                <w:rFonts w:ascii="Sylfaen" w:hAnsi="Sylfaen"/>
                <w:sz w:val="24"/>
                <w:szCs w:val="24"/>
              </w:rPr>
            </w:pPr>
            <w:r>
              <w:rPr>
                <w:rStyle w:val="Bodytext212pt0"/>
                <w:rFonts w:ascii="Sylfaen" w:hAnsi="Sylfaen"/>
              </w:rPr>
              <w:t xml:space="preserve">«Идентификационный номер кузова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VehicleBodyId</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560" w:firstLine="0"/>
              <w:jc w:val="left"/>
              <w:rPr>
                <w:rFonts w:ascii="Sylfaen" w:hAnsi="Sylfaen"/>
                <w:sz w:val="24"/>
                <w:szCs w:val="24"/>
              </w:rPr>
            </w:pPr>
            <w:r>
              <w:rPr>
                <w:rStyle w:val="Bodytext212pt0"/>
                <w:rFonts w:ascii="Sylfaen" w:hAnsi="Sylfaen"/>
              </w:rPr>
              <w:t xml:space="preserve">«Идентификационный номер шасси (рамы)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rPr>
              <w:t xml:space="preserve">: </w:t>
            </w:r>
            <w:r>
              <w:rPr>
                <w:rStyle w:val="Bodytext212pt0"/>
                <w:rFonts w:ascii="Sylfaen" w:hAnsi="Sylfaen"/>
                <w:lang w:val="en-US" w:eastAsia="en-US" w:bidi="en-US"/>
              </w:rPr>
              <w:t>VehicleChassisId</w:t>
            </w:r>
            <w:r>
              <w:rPr>
                <w:rStyle w:val="Bodytext212pt0"/>
                <w:rFonts w:ascii="Sylfaen" w:hAnsi="Sylfaen"/>
                <w:lang w:eastAsia="en-US" w:bidi="en-US"/>
              </w:rPr>
              <w:t>)</w:t>
            </w:r>
          </w:p>
        </w:tc>
      </w:tr>
      <w:tr w:rsidR="009B29C2" w:rsidRPr="009B29C2" w:rsidTr="009B29C2">
        <w:trPr>
          <w:jc w:val="center"/>
        </w:trPr>
        <w:tc>
          <w:tcPr>
            <w:tcW w:w="1576"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3</w:t>
            </w:r>
          </w:p>
        </w:tc>
        <w:tc>
          <w:tcPr>
            <w:tcW w:w="7792"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«Идентификационные и регистрационные номера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TransportMeansIdDetails</w:t>
            </w:r>
            <w:r>
              <w:rPr>
                <w:rStyle w:val="Bodytext212pt0"/>
                <w:rFonts w:ascii="Sylfaen" w:hAnsi="Sylfaen"/>
                <w:lang w:eastAsia="en-US" w:bidi="en-US"/>
              </w:rPr>
              <w:t xml:space="preserve">) </w:t>
            </w:r>
            <w:r>
              <w:rPr>
                <w:rStyle w:val="Bodytext212pt0"/>
                <w:rFonts w:ascii="Sylfaen" w:hAnsi="Sylfaen"/>
              </w:rPr>
              <w:t xml:space="preserve">реквизит «Регистрационный номер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TransportMeansRegId</w:t>
            </w:r>
            <w:r>
              <w:rPr>
                <w:rStyle w:val="Bodytext212pt0"/>
                <w:rFonts w:ascii="Sylfaen" w:hAnsi="Sylfaen"/>
                <w:lang w:eastAsia="en-US" w:bidi="en-US"/>
              </w:rPr>
              <w:t xml:space="preserve">) </w:t>
            </w:r>
            <w:r>
              <w:rPr>
                <w:rStyle w:val="Bodytext212pt0"/>
                <w:rFonts w:ascii="Sylfaen" w:hAnsi="Sylfaen"/>
              </w:rPr>
              <w:t>должен быть заполнен</w:t>
            </w:r>
          </w:p>
        </w:tc>
      </w:tr>
      <w:tr w:rsidR="009B29C2" w:rsidRPr="009B29C2" w:rsidTr="009B29C2">
        <w:trPr>
          <w:jc w:val="center"/>
        </w:trPr>
        <w:tc>
          <w:tcPr>
            <w:tcW w:w="1576"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4</w:t>
            </w:r>
          </w:p>
        </w:tc>
        <w:tc>
          <w:tcPr>
            <w:tcW w:w="7792"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 xml:space="preserve">при заполнении реквизита «Идентификационные и регистрационные номера прицепного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DependTransportMeansIdDetails</w:t>
            </w:r>
            <w:r>
              <w:rPr>
                <w:rStyle w:val="Bodytext212pt0"/>
                <w:rFonts w:ascii="Sylfaen" w:hAnsi="Sylfaen"/>
                <w:lang w:eastAsia="en-US" w:bidi="en-US"/>
              </w:rPr>
              <w:t xml:space="preserve">) </w:t>
            </w:r>
            <w:r>
              <w:rPr>
                <w:rStyle w:val="Bodytext212pt0"/>
                <w:rFonts w:ascii="Sylfaen" w:hAnsi="Sylfaen"/>
              </w:rPr>
              <w:t>в его составе должны быть заполнены один или несколько из следующих реквизитов:</w:t>
            </w:r>
          </w:p>
          <w:p w:rsidR="009B29C2" w:rsidRDefault="009B29C2" w:rsidP="009B29C2">
            <w:pPr>
              <w:pStyle w:val="Bodytext20"/>
              <w:shd w:val="clear" w:color="auto" w:fill="auto"/>
              <w:spacing w:before="0" w:after="120" w:line="240" w:lineRule="auto"/>
              <w:ind w:left="560" w:firstLine="0"/>
              <w:jc w:val="left"/>
              <w:rPr>
                <w:rFonts w:ascii="Sylfaen" w:hAnsi="Sylfaen"/>
                <w:sz w:val="24"/>
                <w:szCs w:val="24"/>
              </w:rPr>
            </w:pPr>
            <w:r>
              <w:rPr>
                <w:rStyle w:val="Bodytext212pt0"/>
                <w:rFonts w:ascii="Sylfaen" w:hAnsi="Sylfaen"/>
              </w:rPr>
              <w:t xml:space="preserve">«Идентификационный номер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VehicleId</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560" w:firstLine="0"/>
              <w:jc w:val="left"/>
              <w:rPr>
                <w:rFonts w:ascii="Sylfaen" w:hAnsi="Sylfaen"/>
                <w:sz w:val="24"/>
                <w:szCs w:val="24"/>
              </w:rPr>
            </w:pPr>
            <w:r>
              <w:rPr>
                <w:rStyle w:val="Bodytext212pt0"/>
                <w:rFonts w:ascii="Sylfaen" w:hAnsi="Sylfaen"/>
              </w:rPr>
              <w:t>«Идентификационный номер кузова транспортного средства»</w:t>
            </w:r>
          </w:p>
          <w:p w:rsidR="009B29C2" w:rsidRDefault="009B29C2" w:rsidP="009B29C2">
            <w:pPr>
              <w:pStyle w:val="Bodytext20"/>
              <w:shd w:val="clear" w:color="auto" w:fill="auto"/>
              <w:spacing w:before="0" w:after="120" w:line="240" w:lineRule="auto"/>
              <w:ind w:left="560" w:firstLine="0"/>
              <w:jc w:val="left"/>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rPr>
              <w:t xml:space="preserve">: </w:t>
            </w:r>
            <w:r>
              <w:rPr>
                <w:rStyle w:val="Bodytext212pt0"/>
                <w:rFonts w:ascii="Sylfaen" w:hAnsi="Sylfaen"/>
                <w:lang w:val="en-US" w:eastAsia="en-US" w:bidi="en-US"/>
              </w:rPr>
              <w:t>VehicleBodyld</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560" w:firstLine="0"/>
              <w:jc w:val="left"/>
              <w:rPr>
                <w:rFonts w:ascii="Sylfaen" w:hAnsi="Sylfaen"/>
                <w:sz w:val="24"/>
                <w:szCs w:val="24"/>
              </w:rPr>
            </w:pPr>
            <w:r>
              <w:rPr>
                <w:rStyle w:val="Bodytext212pt0"/>
                <w:rFonts w:ascii="Sylfaen" w:hAnsi="Sylfaen"/>
              </w:rPr>
              <w:t xml:space="preserve">«Идентификационный номер шасси (рамы)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 xml:space="preserve">: </w:t>
            </w:r>
            <w:r>
              <w:rPr>
                <w:rStyle w:val="Bodytext212pt0"/>
                <w:rFonts w:ascii="Sylfaen" w:hAnsi="Sylfaen"/>
                <w:lang w:val="en-US" w:eastAsia="en-US" w:bidi="en-US"/>
              </w:rPr>
              <w:t>VehicleChassisId</w:t>
            </w:r>
            <w:r>
              <w:rPr>
                <w:rStyle w:val="Bodytext212pt0"/>
                <w:rFonts w:ascii="Sylfaen" w:hAnsi="Sylfaen"/>
                <w:lang w:eastAsia="en-US" w:bidi="en-US"/>
              </w:rPr>
              <w:t>)</w:t>
            </w:r>
          </w:p>
        </w:tc>
      </w:tr>
      <w:tr w:rsidR="009B29C2" w:rsidRPr="009B29C2" w:rsidTr="009B29C2">
        <w:trPr>
          <w:jc w:val="center"/>
        </w:trPr>
        <w:tc>
          <w:tcPr>
            <w:tcW w:w="1576"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5</w:t>
            </w:r>
          </w:p>
        </w:tc>
        <w:tc>
          <w:tcPr>
            <w:tcW w:w="77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при заполнении реквизита «Идентификационные и регистрационные номера прицепного транспортного средства»</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DependTransportMeansIdDetails</w:t>
            </w:r>
            <w:r>
              <w:rPr>
                <w:rStyle w:val="Bodytext212pt0"/>
                <w:rFonts w:ascii="Sylfaen" w:hAnsi="Sylfaen"/>
                <w:lang w:eastAsia="en-US" w:bidi="en-US"/>
              </w:rPr>
              <w:t xml:space="preserve">) </w:t>
            </w:r>
            <w:r>
              <w:rPr>
                <w:rStyle w:val="Bodytext212pt0"/>
                <w:rFonts w:ascii="Sylfaen" w:hAnsi="Sylfaen"/>
              </w:rPr>
              <w:t xml:space="preserve">реквизит «Регистрационный номер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TransportMeansRegId</w:t>
            </w:r>
            <w:r>
              <w:rPr>
                <w:rStyle w:val="Bodytext212pt0"/>
                <w:rFonts w:ascii="Sylfaen" w:hAnsi="Sylfaen"/>
                <w:lang w:eastAsia="en-US" w:bidi="en-US"/>
              </w:rPr>
              <w:t xml:space="preserve">) </w:t>
            </w:r>
            <w:r>
              <w:rPr>
                <w:rStyle w:val="Bodytext212pt0"/>
                <w:rFonts w:ascii="Sylfaen" w:hAnsi="Sylfaen"/>
              </w:rPr>
              <w:t>в его составе должен быть заполнен</w:t>
            </w:r>
          </w:p>
        </w:tc>
      </w:tr>
      <w:tr w:rsidR="009B29C2" w:rsidRPr="009B29C2" w:rsidTr="009B29C2">
        <w:trPr>
          <w:jc w:val="center"/>
        </w:trPr>
        <w:tc>
          <w:tcPr>
            <w:tcW w:w="1576"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6</w:t>
            </w:r>
          </w:p>
        </w:tc>
        <w:tc>
          <w:tcPr>
            <w:tcW w:w="7792"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 xml:space="preserve">в составе реквизита «Сведения о регистрации временного ввоза (вывоза)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TIERegistrationDetals</w:t>
            </w:r>
            <w:r>
              <w:rPr>
                <w:rStyle w:val="Bodytext212pt0"/>
                <w:rFonts w:ascii="Sylfaen" w:hAnsi="Sylfaen"/>
                <w:lang w:eastAsia="en-US" w:bidi="en-US"/>
              </w:rPr>
              <w:t xml:space="preserve">) </w:t>
            </w:r>
            <w:r>
              <w:rPr>
                <w:rStyle w:val="Bodytext212pt0"/>
                <w:rFonts w:ascii="Sylfaen" w:hAnsi="Sylfaen"/>
              </w:rPr>
              <w:t>должен быть заполнен хотя бы один из следующих реквизитов:</w:t>
            </w:r>
          </w:p>
          <w:p w:rsidR="009B29C2" w:rsidRDefault="009B29C2" w:rsidP="009B29C2">
            <w:pPr>
              <w:pStyle w:val="Bodytext20"/>
              <w:shd w:val="clear" w:color="auto" w:fill="auto"/>
              <w:spacing w:before="0" w:after="120" w:line="240" w:lineRule="auto"/>
              <w:ind w:left="600" w:firstLine="0"/>
              <w:jc w:val="left"/>
              <w:rPr>
                <w:rFonts w:ascii="Sylfaen" w:hAnsi="Sylfaen"/>
                <w:sz w:val="24"/>
                <w:szCs w:val="24"/>
              </w:rPr>
            </w:pPr>
            <w:r>
              <w:rPr>
                <w:rStyle w:val="Bodytext212pt0"/>
                <w:rFonts w:ascii="Sylfaen" w:hAnsi="Sylfaen"/>
              </w:rPr>
              <w:t xml:space="preserve">«Регистрационный номер таможенной декларации на транспортное средство»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DTMDocDetails</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600" w:firstLine="0"/>
              <w:jc w:val="left"/>
              <w:rPr>
                <w:rFonts w:ascii="Sylfaen" w:hAnsi="Sylfaen"/>
                <w:sz w:val="24"/>
                <w:szCs w:val="24"/>
              </w:rPr>
            </w:pPr>
            <w:r>
              <w:rPr>
                <w:rStyle w:val="Bodytext212pt0"/>
                <w:rFonts w:ascii="Sylfaen" w:hAnsi="Sylfaen"/>
              </w:rPr>
              <w:t xml:space="preserve">«Регистрационный номер пассажирской декларации»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PassengerDeclarationDetails</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600" w:firstLine="0"/>
              <w:jc w:val="left"/>
              <w:rPr>
                <w:rFonts w:ascii="Sylfaen" w:hAnsi="Sylfaen"/>
                <w:sz w:val="24"/>
                <w:szCs w:val="24"/>
              </w:rPr>
            </w:pPr>
            <w:r>
              <w:rPr>
                <w:rStyle w:val="Bodytext212pt0"/>
                <w:rFonts w:ascii="Sylfaen" w:hAnsi="Sylfaen"/>
              </w:rPr>
              <w:t xml:space="preserve">«Регистрационный номер таможенной операции временного ввоза»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RegistrationOperationDetails</w:t>
            </w:r>
            <w:r>
              <w:rPr>
                <w:rStyle w:val="Bodytext212pt0"/>
                <w:rFonts w:ascii="Sylfaen" w:hAnsi="Sylfaen"/>
                <w:lang w:eastAsia="en-US" w:bidi="en-US"/>
              </w:rPr>
              <w:t>)</w:t>
            </w:r>
          </w:p>
        </w:tc>
      </w:tr>
      <w:tr w:rsidR="009B29C2" w:rsidRPr="009B29C2" w:rsidTr="009B29C2">
        <w:trPr>
          <w:jc w:val="center"/>
        </w:trPr>
        <w:tc>
          <w:tcPr>
            <w:tcW w:w="1576"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7</w:t>
            </w:r>
          </w:p>
        </w:tc>
        <w:tc>
          <w:tcPr>
            <w:tcW w:w="7792"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при заполнении реквизита «Регистрационный номер таможенной операции временного ввоза»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RegistrationOperationDetails</w:t>
            </w:r>
            <w:r>
              <w:rPr>
                <w:rStyle w:val="Bodytext212pt0"/>
                <w:rFonts w:ascii="Sylfaen" w:hAnsi="Sylfaen"/>
                <w:lang w:eastAsia="en-US" w:bidi="en-US"/>
              </w:rPr>
              <w:t xml:space="preserve">) </w:t>
            </w:r>
            <w:r>
              <w:rPr>
                <w:rStyle w:val="Bodytext212pt0"/>
                <w:rFonts w:ascii="Sylfaen" w:hAnsi="Sylfaen"/>
              </w:rPr>
              <w:t xml:space="preserve">реквизит «Код таможенной операции временного ввоза»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w:t>
            </w:r>
            <w:r>
              <w:rPr>
                <w:rStyle w:val="Bodytext212pt0"/>
                <w:rFonts w:ascii="Sylfaen" w:hAnsi="Sylfaen"/>
                <w:lang w:val="en-US" w:eastAsia="en-US" w:bidi="en-US"/>
              </w:rPr>
              <w:t>OperationCode</w:t>
            </w:r>
            <w:r>
              <w:rPr>
                <w:rStyle w:val="Bodytext212pt0"/>
                <w:rFonts w:ascii="Sylfaen" w:hAnsi="Sylfaen"/>
                <w:lang w:eastAsia="en-US" w:bidi="en-US"/>
              </w:rPr>
              <w:t xml:space="preserve">) </w:t>
            </w:r>
            <w:r>
              <w:rPr>
                <w:rStyle w:val="Bodytext212pt0"/>
                <w:rFonts w:ascii="Sylfaen" w:hAnsi="Sylfaen"/>
              </w:rPr>
              <w:t>в его составе должен содержать значение, формируемое в соответствии с правилами, устанавливаемыми законодательством Российской Федерации</w:t>
            </w:r>
          </w:p>
        </w:tc>
      </w:tr>
      <w:tr w:rsidR="009B29C2" w:rsidRPr="009B29C2" w:rsidTr="009B29C2">
        <w:trPr>
          <w:jc w:val="center"/>
        </w:trPr>
        <w:tc>
          <w:tcPr>
            <w:tcW w:w="1576"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8</w:t>
            </w:r>
          </w:p>
        </w:tc>
        <w:tc>
          <w:tcPr>
            <w:tcW w:w="7792"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«Сведения об оформлении временного ввоза (вывоза)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TIEProcedureDetails</w:t>
            </w:r>
            <w:r>
              <w:rPr>
                <w:rStyle w:val="Bodytext212pt0"/>
                <w:rFonts w:ascii="Sylfaen" w:hAnsi="Sylfaen"/>
                <w:lang w:eastAsia="en-US" w:bidi="en-US"/>
              </w:rPr>
              <w:t xml:space="preserve">) </w:t>
            </w:r>
            <w:r>
              <w:rPr>
                <w:rStyle w:val="Bodytext212pt0"/>
                <w:rFonts w:ascii="Sylfaen" w:hAnsi="Sylfaen"/>
              </w:rPr>
              <w:t xml:space="preserve">должен содержаться 1 реквизит «Сведения о таможенных операциях при временном ввозе (вывозе)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TIEOperationsDetails</w:t>
            </w:r>
            <w:r>
              <w:rPr>
                <w:rStyle w:val="Bodytext212pt0"/>
                <w:rFonts w:ascii="Sylfaen" w:hAnsi="Sylfaen"/>
                <w:lang w:eastAsia="en-US" w:bidi="en-US"/>
              </w:rPr>
              <w:t>)</w:t>
            </w:r>
          </w:p>
        </w:tc>
      </w:tr>
      <w:tr w:rsidR="009B29C2" w:rsidRPr="009B29C2" w:rsidTr="009B29C2">
        <w:trPr>
          <w:jc w:val="center"/>
        </w:trPr>
        <w:tc>
          <w:tcPr>
            <w:tcW w:w="1576"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9</w:t>
            </w:r>
          </w:p>
        </w:tc>
        <w:tc>
          <w:tcPr>
            <w:tcW w:w="7792"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«Сведения о таможенных операциях при временном ввозе (вывозе)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TIEOperationsDetails</w:t>
            </w:r>
            <w:r>
              <w:rPr>
                <w:rStyle w:val="Bodytext212pt0"/>
                <w:rFonts w:ascii="Sylfaen" w:hAnsi="Sylfaen"/>
                <w:lang w:eastAsia="en-US" w:bidi="en-US"/>
              </w:rPr>
              <w:t xml:space="preserve">) </w:t>
            </w:r>
            <w:r>
              <w:rPr>
                <w:rStyle w:val="Bodytext212pt0"/>
                <w:rFonts w:ascii="Sylfaen" w:hAnsi="Sylfaen"/>
              </w:rPr>
              <w:t xml:space="preserve">реквизит «Сведения о документе, подтверждающем наступление обстоятельств, допускающих признание ТСМП (ТСЛП) не находящимся под таможенным контролем»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TIERemovalDocDetails</w:t>
            </w:r>
            <w:r>
              <w:rPr>
                <w:rStyle w:val="Bodytext212pt0"/>
                <w:rFonts w:ascii="Sylfaen" w:hAnsi="Sylfaen"/>
                <w:lang w:eastAsia="en-US" w:bidi="en-US"/>
              </w:rPr>
              <w:t xml:space="preserve">) </w:t>
            </w:r>
            <w:r>
              <w:rPr>
                <w:rStyle w:val="Bodytext212pt0"/>
                <w:rFonts w:ascii="Sylfaen" w:hAnsi="Sylfaen"/>
              </w:rPr>
              <w:t>должен быть заполнен</w:t>
            </w:r>
          </w:p>
        </w:tc>
      </w:tr>
      <w:tr w:rsidR="009B29C2" w:rsidRPr="009B29C2" w:rsidTr="009B29C2">
        <w:trPr>
          <w:jc w:val="center"/>
        </w:trPr>
        <w:tc>
          <w:tcPr>
            <w:tcW w:w="1576"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10</w:t>
            </w:r>
          </w:p>
        </w:tc>
        <w:tc>
          <w:tcPr>
            <w:tcW w:w="7792"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«Сведения о таможенных операциях при временном ввозе (вывозе)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TIEOperationsDetails</w:t>
            </w:r>
            <w:r>
              <w:rPr>
                <w:rStyle w:val="Bodytext212pt0"/>
                <w:rFonts w:ascii="Sylfaen" w:hAnsi="Sylfaen"/>
                <w:lang w:eastAsia="en-US" w:bidi="en-US"/>
              </w:rPr>
              <w:t xml:space="preserve">) </w:t>
            </w:r>
            <w:r>
              <w:rPr>
                <w:rStyle w:val="Bodytext212pt0"/>
                <w:rFonts w:ascii="Sylfaen" w:hAnsi="Sylfaen"/>
              </w:rPr>
              <w:t xml:space="preserve">реквизит «Сведения о завершении временного ввоза (вывоза) ТСЛП (ТСМП)»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TIECloseDetails</w:t>
            </w:r>
            <w:r>
              <w:rPr>
                <w:rStyle w:val="Bodytext212pt0"/>
                <w:rFonts w:ascii="Sylfaen" w:hAnsi="Sylfaen"/>
                <w:lang w:eastAsia="en-US" w:bidi="en-US"/>
              </w:rPr>
              <w:t xml:space="preserve">) </w:t>
            </w:r>
            <w:r>
              <w:rPr>
                <w:rStyle w:val="Bodytext212pt0"/>
                <w:rFonts w:ascii="Sylfaen" w:hAnsi="Sylfaen"/>
              </w:rPr>
              <w:t>не заполняется</w:t>
            </w:r>
          </w:p>
        </w:tc>
      </w:tr>
      <w:tr w:rsidR="009B29C2" w:rsidRPr="009B29C2" w:rsidTr="009B29C2">
        <w:trPr>
          <w:jc w:val="center"/>
        </w:trPr>
        <w:tc>
          <w:tcPr>
            <w:tcW w:w="1576"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11</w:t>
            </w:r>
          </w:p>
        </w:tc>
        <w:tc>
          <w:tcPr>
            <w:tcW w:w="7792"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«Сведения о таможенных операциях при временном ввозе (вывозе)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TIEOperationsDetails</w:t>
            </w:r>
            <w:r>
              <w:rPr>
                <w:rStyle w:val="Bodytext212pt0"/>
                <w:rFonts w:ascii="Sylfaen" w:hAnsi="Sylfaen"/>
                <w:lang w:eastAsia="en-US" w:bidi="en-US"/>
              </w:rPr>
              <w:t xml:space="preserve">) </w:t>
            </w:r>
            <w:r>
              <w:rPr>
                <w:rStyle w:val="Bodytext212pt0"/>
                <w:rFonts w:ascii="Sylfaen" w:hAnsi="Sylfaen"/>
              </w:rPr>
              <w:t xml:space="preserve">реквизит «Продление временного ввоза ТСЛП (ТСМП)»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TIEExtensionDetails</w:t>
            </w:r>
            <w:r>
              <w:rPr>
                <w:rStyle w:val="Bodytext212pt0"/>
                <w:rFonts w:ascii="Sylfaen" w:hAnsi="Sylfaen"/>
                <w:lang w:eastAsia="en-US" w:bidi="en-US"/>
              </w:rPr>
              <w:t xml:space="preserve">) </w:t>
            </w:r>
            <w:r>
              <w:rPr>
                <w:rStyle w:val="Bodytext212pt0"/>
                <w:rFonts w:ascii="Sylfaen" w:hAnsi="Sylfaen"/>
              </w:rPr>
              <w:t>не заполняется</w:t>
            </w:r>
          </w:p>
        </w:tc>
      </w:tr>
      <w:tr w:rsidR="009B29C2" w:rsidRPr="009B29C2" w:rsidTr="009B29C2">
        <w:trPr>
          <w:jc w:val="center"/>
        </w:trPr>
        <w:tc>
          <w:tcPr>
            <w:tcW w:w="1576"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12</w:t>
            </w:r>
          </w:p>
        </w:tc>
        <w:tc>
          <w:tcPr>
            <w:tcW w:w="77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при заполнении реквизита «Должностное лицо таможенного органа»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CustomsPersonDetails</w:t>
            </w:r>
            <w:r>
              <w:rPr>
                <w:rStyle w:val="Bodytext212pt0"/>
                <w:rFonts w:ascii="Sylfaen" w:hAnsi="Sylfaen"/>
                <w:lang w:eastAsia="en-US" w:bidi="en-US"/>
              </w:rPr>
              <w:t xml:space="preserve">) </w:t>
            </w:r>
            <w:r>
              <w:rPr>
                <w:rStyle w:val="Bodytext212pt0"/>
                <w:rFonts w:ascii="Sylfaen" w:hAnsi="Sylfaen"/>
              </w:rPr>
              <w:t xml:space="preserve">реквизит «Номер ЛНП должностного лица таможенного органа»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w:t>
            </w:r>
            <w:r>
              <w:rPr>
                <w:rStyle w:val="Bodytext212pt0"/>
                <w:rFonts w:ascii="Sylfaen" w:hAnsi="Sylfaen"/>
                <w:lang w:val="en-US" w:eastAsia="en-US" w:bidi="en-US"/>
              </w:rPr>
              <w:t>LNPIdentifier</w:t>
            </w:r>
            <w:r>
              <w:rPr>
                <w:rStyle w:val="Bodytext212pt0"/>
                <w:rFonts w:ascii="Sylfaen" w:hAnsi="Sylfaen"/>
                <w:lang w:eastAsia="en-US" w:bidi="en-US"/>
              </w:rPr>
              <w:t xml:space="preserve">) </w:t>
            </w:r>
            <w:r>
              <w:rPr>
                <w:rStyle w:val="Bodytext212pt0"/>
                <w:rFonts w:ascii="Sylfaen" w:hAnsi="Sylfaen"/>
              </w:rPr>
              <w:t>в его составе должен быть заполнен</w:t>
            </w:r>
          </w:p>
        </w:tc>
      </w:tr>
      <w:tr w:rsidR="009B29C2" w:rsidRPr="009B29C2" w:rsidTr="009B29C2">
        <w:trPr>
          <w:jc w:val="center"/>
        </w:trPr>
        <w:tc>
          <w:tcPr>
            <w:tcW w:w="1576"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13</w:t>
            </w:r>
          </w:p>
        </w:tc>
        <w:tc>
          <w:tcPr>
            <w:tcW w:w="7792"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«Сведения о таможенных операциях при временном ввозе (вывозе)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TIEOperationsDetails</w:t>
            </w:r>
            <w:r>
              <w:rPr>
                <w:rStyle w:val="Bodytext212pt0"/>
                <w:rFonts w:ascii="Sylfaen" w:hAnsi="Sylfaen"/>
                <w:lang w:eastAsia="en-US" w:bidi="en-US"/>
              </w:rPr>
              <w:t xml:space="preserve">) </w:t>
            </w:r>
            <w:r>
              <w:rPr>
                <w:rStyle w:val="Bodytext212pt0"/>
                <w:rFonts w:ascii="Sylfaen" w:hAnsi="Sylfaen"/>
              </w:rPr>
              <w:t xml:space="preserve">реквизит «Сведения о документе, подтверждающем наступление обстоятельств, допускающих признание ТСМП (ТСЛП) не находящимся под таможенным контролем» </w:t>
            </w:r>
            <w:r>
              <w:rPr>
                <w:rStyle w:val="Bodytext212pt0"/>
                <w:rFonts w:ascii="Sylfaen" w:hAnsi="Sylfaen"/>
                <w:lang w:eastAsia="en-US" w:bidi="en-US"/>
              </w:rPr>
              <w:t>(</w:t>
            </w:r>
            <w:r>
              <w:rPr>
                <w:rStyle w:val="Bodytext212pt0"/>
                <w:rFonts w:ascii="Sylfaen" w:hAnsi="Sylfaen"/>
                <w:lang w:val="en-US" w:eastAsia="en-US" w:bidi="en-US"/>
              </w:rPr>
              <w:t>cacdoiTIERemovalDocDetails</w:t>
            </w:r>
            <w:r>
              <w:rPr>
                <w:rStyle w:val="Bodytext212pt0"/>
                <w:rFonts w:ascii="Sylfaen" w:hAnsi="Sylfaen"/>
                <w:lang w:eastAsia="en-US" w:bidi="en-US"/>
              </w:rPr>
              <w:t xml:space="preserve">) </w:t>
            </w:r>
            <w:r>
              <w:rPr>
                <w:rStyle w:val="Bodytext212pt0"/>
                <w:rFonts w:ascii="Sylfaen" w:hAnsi="Sylfaen"/>
              </w:rPr>
              <w:t>должен быть заполнен</w:t>
            </w:r>
          </w:p>
        </w:tc>
      </w:tr>
      <w:tr w:rsidR="009B29C2" w:rsidRPr="009B29C2" w:rsidTr="009B29C2">
        <w:trPr>
          <w:jc w:val="center"/>
        </w:trPr>
        <w:tc>
          <w:tcPr>
            <w:tcW w:w="1576"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14</w:t>
            </w:r>
          </w:p>
        </w:tc>
        <w:tc>
          <w:tcPr>
            <w:tcW w:w="7792"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в составе реквизита «Сведения о документе, подтверждающем наступление обстоятельств, допускающих признание ТСМП (ТСЛП) не находящимся под таможенным контролем»</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cacdoiTIERemovalDocDetails</w:t>
            </w:r>
            <w:r>
              <w:rPr>
                <w:rStyle w:val="Bodytext212pt0"/>
                <w:rFonts w:ascii="Sylfaen" w:hAnsi="Sylfaen"/>
                <w:lang w:eastAsia="en-US" w:bidi="en-US"/>
              </w:rPr>
              <w:t xml:space="preserve">) </w:t>
            </w:r>
            <w:r>
              <w:rPr>
                <w:rStyle w:val="Bodytext212pt0"/>
                <w:rFonts w:ascii="Sylfaen" w:hAnsi="Sylfaen"/>
              </w:rPr>
              <w:t xml:space="preserve">реквизит «Номер документа»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DocId</w:t>
            </w:r>
            <w:r>
              <w:rPr>
                <w:rStyle w:val="Bodytext212pt0"/>
                <w:rFonts w:ascii="Sylfaen" w:hAnsi="Sylfaen"/>
                <w:lang w:eastAsia="en-US" w:bidi="en-US"/>
              </w:rPr>
              <w:t xml:space="preserve">) </w:t>
            </w:r>
            <w:r>
              <w:rPr>
                <w:rStyle w:val="Bodytext212pt0"/>
                <w:rFonts w:ascii="Sylfaen" w:hAnsi="Sylfaen"/>
              </w:rPr>
              <w:t>должен быть заполнен</w:t>
            </w:r>
          </w:p>
        </w:tc>
      </w:tr>
      <w:tr w:rsidR="009B29C2" w:rsidRPr="009B29C2" w:rsidTr="009B29C2">
        <w:trPr>
          <w:jc w:val="center"/>
        </w:trPr>
        <w:tc>
          <w:tcPr>
            <w:tcW w:w="1576"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15</w:t>
            </w:r>
          </w:p>
        </w:tc>
        <w:tc>
          <w:tcPr>
            <w:tcW w:w="7792"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«Сведения об оформлении временного ввоза (вывоза)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TIEProcedureDetails</w:t>
            </w:r>
            <w:r>
              <w:rPr>
                <w:rStyle w:val="Bodytext212pt0"/>
                <w:rFonts w:ascii="Sylfaen" w:hAnsi="Sylfaen"/>
                <w:lang w:eastAsia="en-US" w:bidi="en-US"/>
              </w:rPr>
              <w:t xml:space="preserve">) </w:t>
            </w:r>
            <w:r>
              <w:rPr>
                <w:rStyle w:val="Bodytext212pt0"/>
                <w:rFonts w:ascii="Sylfaen" w:hAnsi="Sylfaen"/>
              </w:rPr>
              <w:t xml:space="preserve">реквизит «Код прикладного статусного состояния»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w:t>
            </w:r>
            <w:r>
              <w:rPr>
                <w:rStyle w:val="Bodytext212pt0"/>
                <w:rFonts w:ascii="Sylfaen" w:hAnsi="Sylfaen"/>
                <w:lang w:val="en-US" w:eastAsia="en-US" w:bidi="en-US"/>
              </w:rPr>
              <w:t>TIEStatusCode</w:t>
            </w:r>
            <w:r>
              <w:rPr>
                <w:rStyle w:val="Bodytext212pt0"/>
                <w:rFonts w:ascii="Sylfaen" w:hAnsi="Sylfaen"/>
                <w:lang w:eastAsia="en-US" w:bidi="en-US"/>
              </w:rPr>
              <w:t xml:space="preserve">) </w:t>
            </w:r>
            <w:r>
              <w:rPr>
                <w:rStyle w:val="Bodytext212pt0"/>
                <w:rFonts w:ascii="Sylfaen" w:hAnsi="Sylfaen"/>
              </w:rPr>
              <w:t>не заполняется</w:t>
            </w:r>
          </w:p>
        </w:tc>
      </w:tr>
      <w:tr w:rsidR="009B29C2" w:rsidRPr="009B29C2" w:rsidTr="009B29C2">
        <w:trPr>
          <w:jc w:val="center"/>
        </w:trPr>
        <w:tc>
          <w:tcPr>
            <w:tcW w:w="1576"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16</w:t>
            </w:r>
          </w:p>
        </w:tc>
        <w:tc>
          <w:tcPr>
            <w:tcW w:w="77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«Сведения об оформлении временного ввоза (вывоза)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TIEProcedureDetails</w:t>
            </w:r>
            <w:r>
              <w:rPr>
                <w:rStyle w:val="Bodytext212pt0"/>
                <w:rFonts w:ascii="Sylfaen" w:hAnsi="Sylfaen"/>
                <w:lang w:eastAsia="en-US" w:bidi="en-US"/>
              </w:rPr>
              <w:t xml:space="preserve">) </w:t>
            </w:r>
            <w:r>
              <w:rPr>
                <w:rStyle w:val="Bodytext212pt0"/>
                <w:rFonts w:ascii="Sylfaen" w:hAnsi="Sylfaen"/>
              </w:rPr>
              <w:t xml:space="preserve">реквизит «Срок временного ввоза»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w:t>
            </w:r>
            <w:r>
              <w:rPr>
                <w:rStyle w:val="Bodytext212pt0"/>
                <w:rFonts w:ascii="Sylfaen" w:hAnsi="Sylfaen"/>
                <w:lang w:val="en-US" w:eastAsia="en-US" w:bidi="en-US"/>
              </w:rPr>
              <w:t>TempImportLimitDate</w:t>
            </w:r>
            <w:r>
              <w:rPr>
                <w:rStyle w:val="Bodytext212pt0"/>
                <w:rFonts w:ascii="Sylfaen" w:hAnsi="Sylfaen"/>
                <w:lang w:eastAsia="en-US" w:bidi="en-US"/>
              </w:rPr>
              <w:t xml:space="preserve">) </w:t>
            </w:r>
            <w:r>
              <w:rPr>
                <w:rStyle w:val="Bodytext212pt0"/>
                <w:rFonts w:ascii="Sylfaen" w:hAnsi="Sylfaen"/>
              </w:rPr>
              <w:t>не заполняется</w:t>
            </w:r>
          </w:p>
        </w:tc>
      </w:tr>
    </w:tbl>
    <w:p w:rsidR="009B29C2" w:rsidRDefault="009B29C2" w:rsidP="009B29C2">
      <w:pPr>
        <w:spacing w:after="120"/>
        <w:rPr>
          <w:rFonts w:ascii="Sylfaen" w:hAnsi="Sylfaen"/>
        </w:rPr>
      </w:pP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lang w:eastAsia="en-US" w:bidi="en-US"/>
        </w:rPr>
        <w:t xml:space="preserve">34. </w:t>
      </w:r>
      <w:r>
        <w:rPr>
          <w:rFonts w:ascii="Sylfaen" w:hAnsi="Sylfaen"/>
          <w:sz w:val="24"/>
          <w:szCs w:val="24"/>
        </w:rPr>
        <w:t xml:space="preserve">Требования к заполнению реквизитов электронных документов (сведений) «Запрос сведений о временном ввозе (вывозе) транспортного средства» </w:t>
      </w:r>
      <w:r>
        <w:rPr>
          <w:rFonts w:ascii="Sylfaen" w:hAnsi="Sylfaen"/>
          <w:sz w:val="24"/>
          <w:szCs w:val="24"/>
          <w:lang w:eastAsia="en-US" w:bidi="en-US"/>
        </w:rPr>
        <w:t>(</w:t>
      </w:r>
      <w:r>
        <w:rPr>
          <w:rFonts w:ascii="Sylfaen" w:hAnsi="Sylfaen"/>
          <w:sz w:val="24"/>
          <w:szCs w:val="24"/>
          <w:lang w:val="en-US" w:eastAsia="en-US" w:bidi="en-US"/>
        </w:rPr>
        <w:t>R</w:t>
      </w:r>
      <w:r>
        <w:rPr>
          <w:rFonts w:ascii="Sylfaen" w:hAnsi="Sylfaen"/>
          <w:sz w:val="24"/>
          <w:szCs w:val="24"/>
          <w:lang w:eastAsia="en-US" w:bidi="en-US"/>
        </w:rPr>
        <w:t>.</w:t>
      </w:r>
      <w:r>
        <w:rPr>
          <w:rFonts w:ascii="Sylfaen" w:hAnsi="Sylfaen"/>
          <w:sz w:val="24"/>
          <w:szCs w:val="24"/>
          <w:lang w:val="en-US" w:eastAsia="en-US" w:bidi="en-US"/>
        </w:rPr>
        <w:t>CA</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 xml:space="preserve">.03.001), </w:t>
      </w:r>
      <w:r>
        <w:rPr>
          <w:rFonts w:ascii="Sylfaen" w:hAnsi="Sylfaen"/>
          <w:sz w:val="24"/>
          <w:szCs w:val="24"/>
        </w:rPr>
        <w:t xml:space="preserve">передаваемых в сообщении «Запрос сведений о временном ввозе ТСЛП» </w:t>
      </w:r>
      <w:r>
        <w:rPr>
          <w:rFonts w:ascii="Sylfaen" w:hAnsi="Sylfaen"/>
          <w:sz w:val="24"/>
          <w:szCs w:val="24"/>
          <w:lang w:eastAsia="en-US" w:bidi="en-US"/>
        </w:rPr>
        <w:t>(</w:t>
      </w:r>
      <w:r>
        <w:rPr>
          <w:rFonts w:ascii="Sylfaen" w:hAnsi="Sylfaen"/>
          <w:sz w:val="24"/>
          <w:szCs w:val="24"/>
          <w:lang w:val="en-US" w:eastAsia="en-US" w:bidi="en-US"/>
        </w:rPr>
        <w:t>P</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.04.</w:t>
      </w:r>
      <w:r>
        <w:rPr>
          <w:rFonts w:ascii="Sylfaen" w:hAnsi="Sylfaen"/>
          <w:sz w:val="24"/>
          <w:szCs w:val="24"/>
          <w:lang w:val="en-US" w:eastAsia="en-US" w:bidi="en-US"/>
        </w:rPr>
        <w:t>MSG</w:t>
      </w:r>
      <w:r>
        <w:rPr>
          <w:rFonts w:ascii="Sylfaen" w:hAnsi="Sylfaen"/>
          <w:sz w:val="24"/>
          <w:szCs w:val="24"/>
          <w:lang w:eastAsia="en-US" w:bidi="en-US"/>
        </w:rPr>
        <w:t xml:space="preserve">.008), </w:t>
      </w:r>
      <w:r>
        <w:rPr>
          <w:rFonts w:ascii="Sylfaen" w:hAnsi="Sylfaen"/>
          <w:sz w:val="24"/>
          <w:szCs w:val="24"/>
        </w:rPr>
        <w:t>приведены в таблице 23.</w:t>
      </w:r>
    </w:p>
    <w:p w:rsidR="009B29C2" w:rsidRDefault="009B29C2" w:rsidP="009B29C2">
      <w:pPr>
        <w:pStyle w:val="Bodytext20"/>
        <w:shd w:val="clear" w:color="auto" w:fill="auto"/>
        <w:spacing w:before="0" w:after="120" w:line="240" w:lineRule="auto"/>
        <w:ind w:firstLine="760"/>
        <w:rPr>
          <w:rFonts w:ascii="Sylfaen" w:hAnsi="Sylfaen"/>
          <w:sz w:val="24"/>
          <w:szCs w:val="24"/>
        </w:rPr>
      </w:pPr>
    </w:p>
    <w:p w:rsidR="009B29C2" w:rsidRPr="009B29C2" w:rsidRDefault="009B29C2" w:rsidP="009B29C2">
      <w:pPr>
        <w:spacing w:after="120"/>
        <w:rPr>
          <w:rFonts w:ascii="Sylfaen" w:hAnsi="Sylfaen"/>
          <w:noProof/>
        </w:rPr>
      </w:pPr>
      <w:r>
        <w:rPr>
          <w:rFonts w:ascii="Sylfaen" w:hAnsi="Sylfaen"/>
        </w:rPr>
        <w:t xml:space="preserve">Таблица </w:t>
      </w:r>
      <w:r>
        <w:rPr>
          <w:rFonts w:ascii="Sylfaen" w:hAnsi="Sylfaen"/>
          <w:noProof/>
        </w:rPr>
        <w:t>23</w:t>
      </w:r>
    </w:p>
    <w:p w:rsidR="009B29C2" w:rsidRDefault="009B29C2" w:rsidP="009B29C2">
      <w:pPr>
        <w:spacing w:after="120"/>
      </w:pPr>
    </w:p>
    <w:p w:rsidR="009B29C2" w:rsidRDefault="009B29C2" w:rsidP="009B29C2">
      <w:pPr>
        <w:pStyle w:val="Bodytext20"/>
        <w:shd w:val="clear" w:color="auto" w:fill="auto"/>
        <w:spacing w:before="0" w:after="120" w:line="240" w:lineRule="auto"/>
        <w:ind w:right="20" w:firstLine="0"/>
        <w:jc w:val="center"/>
        <w:rPr>
          <w:rFonts w:ascii="Sylfaen" w:hAnsi="Sylfaen"/>
          <w:sz w:val="24"/>
          <w:szCs w:val="24"/>
        </w:rPr>
      </w:pPr>
      <w:r>
        <w:rPr>
          <w:rFonts w:ascii="Sylfaen" w:hAnsi="Sylfaen"/>
          <w:sz w:val="24"/>
          <w:szCs w:val="24"/>
        </w:rPr>
        <w:t xml:space="preserve">Требования к заполнению реквизитов электронных документов (сведений) «Запрос сведений о временном ввозе (вывозе) транспортного средства» </w:t>
      </w:r>
      <w:r>
        <w:rPr>
          <w:rFonts w:ascii="Sylfaen" w:hAnsi="Sylfaen"/>
          <w:sz w:val="24"/>
          <w:szCs w:val="24"/>
          <w:lang w:eastAsia="en-US" w:bidi="en-US"/>
        </w:rPr>
        <w:t>(</w:t>
      </w:r>
      <w:r>
        <w:rPr>
          <w:rFonts w:ascii="Sylfaen" w:hAnsi="Sylfaen"/>
          <w:sz w:val="24"/>
          <w:szCs w:val="24"/>
          <w:lang w:val="en-US" w:eastAsia="en-US" w:bidi="en-US"/>
        </w:rPr>
        <w:t>R</w:t>
      </w:r>
      <w:r>
        <w:rPr>
          <w:rFonts w:ascii="Sylfaen" w:hAnsi="Sylfaen"/>
          <w:sz w:val="24"/>
          <w:szCs w:val="24"/>
          <w:lang w:eastAsia="en-US" w:bidi="en-US"/>
        </w:rPr>
        <w:t>.</w:t>
      </w:r>
      <w:r>
        <w:rPr>
          <w:rFonts w:ascii="Sylfaen" w:hAnsi="Sylfaen"/>
          <w:sz w:val="24"/>
          <w:szCs w:val="24"/>
          <w:lang w:val="en-US" w:eastAsia="en-US" w:bidi="en-US"/>
        </w:rPr>
        <w:t>CA</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 xml:space="preserve">.03.001), </w:t>
      </w:r>
      <w:r>
        <w:rPr>
          <w:rFonts w:ascii="Sylfaen" w:hAnsi="Sylfaen"/>
          <w:sz w:val="24"/>
          <w:szCs w:val="24"/>
        </w:rPr>
        <w:t xml:space="preserve">передаваемых в сообщении «Запрос сведений о временном ввозе ТСЛП» </w:t>
      </w:r>
      <w:r>
        <w:rPr>
          <w:rFonts w:ascii="Sylfaen" w:hAnsi="Sylfaen"/>
          <w:sz w:val="24"/>
          <w:szCs w:val="24"/>
          <w:lang w:eastAsia="en-US" w:bidi="en-US"/>
        </w:rPr>
        <w:t>(</w:t>
      </w:r>
      <w:r>
        <w:rPr>
          <w:rFonts w:ascii="Sylfaen" w:hAnsi="Sylfaen"/>
          <w:sz w:val="24"/>
          <w:szCs w:val="24"/>
          <w:lang w:val="en-US" w:eastAsia="en-US" w:bidi="en-US"/>
        </w:rPr>
        <w:t>P</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.04.</w:t>
      </w:r>
      <w:r>
        <w:rPr>
          <w:rFonts w:ascii="Sylfaen" w:hAnsi="Sylfaen"/>
          <w:sz w:val="24"/>
          <w:szCs w:val="24"/>
          <w:lang w:val="en-US" w:eastAsia="en-US" w:bidi="en-US"/>
        </w:rPr>
        <w:t>MSG</w:t>
      </w:r>
      <w:r>
        <w:rPr>
          <w:rFonts w:ascii="Sylfaen" w:hAnsi="Sylfaen"/>
          <w:sz w:val="24"/>
          <w:szCs w:val="24"/>
          <w:lang w:eastAsia="en-US" w:bidi="en-US"/>
        </w:rPr>
        <w:t>.008)</w:t>
      </w:r>
    </w:p>
    <w:tbl>
      <w:tblPr>
        <w:tblOverlap w:val="never"/>
        <w:tblW w:w="9375" w:type="dxa"/>
        <w:jc w:val="center"/>
        <w:tblLayout w:type="fixed"/>
        <w:tblCellMar>
          <w:left w:w="10" w:type="dxa"/>
          <w:right w:w="10" w:type="dxa"/>
        </w:tblCellMar>
        <w:tblLook w:val="04A0" w:firstRow="1" w:lastRow="0" w:firstColumn="1" w:lastColumn="0" w:noHBand="0" w:noVBand="1"/>
      </w:tblPr>
      <w:tblGrid>
        <w:gridCol w:w="1590"/>
        <w:gridCol w:w="7785"/>
      </w:tblGrid>
      <w:tr w:rsidR="009B29C2" w:rsidTr="009B29C2">
        <w:trPr>
          <w:jc w:val="center"/>
        </w:trPr>
        <w:tc>
          <w:tcPr>
            <w:tcW w:w="1591"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center"/>
              <w:rPr>
                <w:rFonts w:ascii="Sylfaen" w:hAnsi="Sylfaen"/>
                <w:color w:val="auto"/>
                <w:sz w:val="24"/>
                <w:szCs w:val="24"/>
              </w:rPr>
            </w:pPr>
            <w:r>
              <w:rPr>
                <w:rStyle w:val="Bodytext212pt0"/>
                <w:rFonts w:ascii="Sylfaen" w:hAnsi="Sylfaen"/>
              </w:rPr>
              <w:t>Код</w:t>
            </w:r>
          </w:p>
          <w:p w:rsidR="009B29C2" w:rsidRDefault="009B29C2" w:rsidP="009B29C2">
            <w:pPr>
              <w:pStyle w:val="Bodytext20"/>
              <w:shd w:val="clear" w:color="auto" w:fill="auto"/>
              <w:spacing w:before="0" w:after="120" w:line="240" w:lineRule="auto"/>
              <w:ind w:left="260" w:firstLine="0"/>
              <w:jc w:val="left"/>
              <w:rPr>
                <w:rFonts w:ascii="Sylfaen" w:hAnsi="Sylfaen"/>
                <w:sz w:val="24"/>
                <w:szCs w:val="24"/>
              </w:rPr>
            </w:pPr>
            <w:r>
              <w:rPr>
                <w:rStyle w:val="Bodytext212pt0"/>
                <w:rFonts w:ascii="Sylfaen" w:hAnsi="Sylfaen"/>
              </w:rPr>
              <w:t>требования</w:t>
            </w:r>
          </w:p>
        </w:tc>
        <w:tc>
          <w:tcPr>
            <w:tcW w:w="7790" w:type="dxa"/>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Формулировка требования</w:t>
            </w:r>
          </w:p>
        </w:tc>
      </w:tr>
      <w:tr w:rsidR="009B29C2" w:rsidRPr="009B29C2" w:rsidTr="009B29C2">
        <w:trPr>
          <w:jc w:val="center"/>
        </w:trPr>
        <w:tc>
          <w:tcPr>
            <w:tcW w:w="1591"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w:t>
            </w:r>
          </w:p>
        </w:tc>
        <w:tc>
          <w:tcPr>
            <w:tcW w:w="7790"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 xml:space="preserve">если реквизит «Период» </w:t>
            </w:r>
            <w:r>
              <w:rPr>
                <w:rStyle w:val="Bodytext212pt0"/>
                <w:rFonts w:ascii="Sylfaen" w:hAnsi="Sylfaen"/>
                <w:lang w:eastAsia="en-US" w:bidi="en-US"/>
              </w:rPr>
              <w:t>(</w:t>
            </w:r>
            <w:r>
              <w:rPr>
                <w:rStyle w:val="Bodytext212pt0"/>
                <w:rFonts w:ascii="Sylfaen" w:hAnsi="Sylfaen"/>
                <w:lang w:val="en-US" w:eastAsia="en-US" w:bidi="en-US"/>
              </w:rPr>
              <w:t>ccdo</w:t>
            </w:r>
            <w:r>
              <w:rPr>
                <w:rStyle w:val="Bodytext212pt0"/>
                <w:rFonts w:ascii="Sylfaen" w:hAnsi="Sylfaen"/>
                <w:lang w:eastAsia="en-US" w:bidi="en-US"/>
              </w:rPr>
              <w:t>:</w:t>
            </w:r>
            <w:r>
              <w:rPr>
                <w:rStyle w:val="Bodytext212pt0"/>
                <w:rFonts w:ascii="Sylfaen" w:hAnsi="Sylfaen"/>
                <w:lang w:val="en-US" w:eastAsia="en-US" w:bidi="en-US"/>
              </w:rPr>
              <w:t>PeriodDetails</w:t>
            </w:r>
            <w:r>
              <w:rPr>
                <w:rStyle w:val="Bodytext212pt0"/>
                <w:rFonts w:ascii="Sylfaen" w:hAnsi="Sylfaen"/>
                <w:lang w:eastAsia="en-US" w:bidi="en-US"/>
              </w:rPr>
              <w:t xml:space="preserve">) </w:t>
            </w:r>
            <w:r>
              <w:rPr>
                <w:rStyle w:val="Bodytext212pt0"/>
                <w:rFonts w:ascii="Sylfaen" w:hAnsi="Sylfaen"/>
              </w:rPr>
              <w:t>не заполнен, то должен быть заполнен один из следующих реквизитов:</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rPr>
              <w:t xml:space="preserve">«Регистрационный номер таможенной декларации на транспортное средство»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DTMDocDetails</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rPr>
              <w:t xml:space="preserve">«Регистрационный номер пассажирской декларации»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PassengerDeclarationDetails</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rPr>
              <w:t xml:space="preserve">«Регистрационный номер таможенной операции временного ввоза»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RegistrationOperationDetails</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rPr>
              <w:t>«Временно ввозимое транспортное средство»</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rPr>
              <w:t xml:space="preserve">: Т </w:t>
            </w:r>
            <w:r>
              <w:rPr>
                <w:rStyle w:val="Bodytext212pt0"/>
                <w:rFonts w:ascii="Sylfaen" w:hAnsi="Sylfaen"/>
                <w:lang w:val="en-US" w:eastAsia="en-US" w:bidi="en-US"/>
              </w:rPr>
              <w:t>IT</w:t>
            </w:r>
            <w:r>
              <w:rPr>
                <w:rStyle w:val="Bodytext212pt0"/>
                <w:rFonts w:ascii="Sylfaen" w:hAnsi="Sylfaen"/>
                <w:lang w:eastAsia="en-US" w:bidi="en-US"/>
              </w:rPr>
              <w:t xml:space="preserve"> </w:t>
            </w:r>
            <w:r>
              <w:rPr>
                <w:rStyle w:val="Bodytext212pt0"/>
                <w:rFonts w:ascii="Sylfaen" w:hAnsi="Sylfaen"/>
                <w:lang w:val="en-US" w:eastAsia="en-US" w:bidi="en-US"/>
              </w:rPr>
              <w:t>ransportD</w:t>
            </w:r>
            <w:r>
              <w:rPr>
                <w:rStyle w:val="Bodytext212pt0"/>
                <w:rFonts w:ascii="Sylfaen" w:hAnsi="Sylfaen"/>
                <w:lang w:eastAsia="en-US" w:bidi="en-US"/>
              </w:rPr>
              <w:t xml:space="preserve"> </w:t>
            </w:r>
            <w:r>
              <w:rPr>
                <w:rStyle w:val="Bodytext212pt0"/>
                <w:rFonts w:ascii="Sylfaen" w:hAnsi="Sylfaen"/>
                <w:lang w:val="en-US" w:eastAsia="en-US" w:bidi="en-US"/>
              </w:rPr>
              <w:t>etai</w:t>
            </w:r>
            <w:r>
              <w:rPr>
                <w:rStyle w:val="Bodytext212pt0"/>
                <w:rFonts w:ascii="Sylfaen" w:hAnsi="Sylfaen"/>
                <w:lang w:eastAsia="en-US" w:bidi="en-US"/>
              </w:rPr>
              <w:t xml:space="preserve"> </w:t>
            </w:r>
            <w:r>
              <w:rPr>
                <w:rStyle w:val="Bodytext212pt0"/>
                <w:rFonts w:ascii="Sylfaen" w:hAnsi="Sylfaen"/>
                <w:lang w:val="en-US" w:eastAsia="en-US" w:bidi="en-US"/>
              </w:rPr>
              <w:t>Is</w:t>
            </w:r>
            <w:r>
              <w:rPr>
                <w:rStyle w:val="Bodytext212pt0"/>
                <w:rFonts w:ascii="Sylfaen" w:hAnsi="Sylfaen"/>
                <w:lang w:eastAsia="en-US" w:bidi="en-US"/>
              </w:rPr>
              <w:t>)</w:t>
            </w:r>
          </w:p>
        </w:tc>
      </w:tr>
      <w:tr w:rsidR="009B29C2" w:rsidRPr="009B29C2" w:rsidTr="009B29C2">
        <w:trPr>
          <w:jc w:val="center"/>
        </w:trPr>
        <w:tc>
          <w:tcPr>
            <w:tcW w:w="1591"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2</w:t>
            </w:r>
          </w:p>
        </w:tc>
        <w:tc>
          <w:tcPr>
            <w:tcW w:w="7790"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при заполнении реквизита «Период» </w:t>
            </w:r>
            <w:r>
              <w:rPr>
                <w:rStyle w:val="Bodytext212pt0"/>
                <w:rFonts w:ascii="Sylfaen" w:hAnsi="Sylfaen"/>
                <w:lang w:eastAsia="en-US" w:bidi="en-US"/>
              </w:rPr>
              <w:t>(</w:t>
            </w:r>
            <w:r>
              <w:rPr>
                <w:rStyle w:val="Bodytext212pt0"/>
                <w:rFonts w:ascii="Sylfaen" w:hAnsi="Sylfaen"/>
                <w:lang w:val="en-US" w:eastAsia="en-US" w:bidi="en-US"/>
              </w:rPr>
              <w:t>ccdo</w:t>
            </w:r>
            <w:r>
              <w:rPr>
                <w:rStyle w:val="Bodytext212pt0"/>
                <w:rFonts w:ascii="Sylfaen" w:hAnsi="Sylfaen"/>
                <w:lang w:eastAsia="en-US" w:bidi="en-US"/>
              </w:rPr>
              <w:t>:</w:t>
            </w:r>
            <w:r>
              <w:rPr>
                <w:rStyle w:val="Bodytext212pt0"/>
                <w:rFonts w:ascii="Sylfaen" w:hAnsi="Sylfaen"/>
                <w:lang w:val="en-US" w:eastAsia="en-US" w:bidi="en-US"/>
              </w:rPr>
              <w:t>PeriodDetails</w:t>
            </w:r>
            <w:r>
              <w:rPr>
                <w:rStyle w:val="Bodytext212pt0"/>
                <w:rFonts w:ascii="Sylfaen" w:hAnsi="Sylfaen"/>
                <w:lang w:eastAsia="en-US" w:bidi="en-US"/>
              </w:rPr>
              <w:t xml:space="preserve">) </w:t>
            </w:r>
            <w:r>
              <w:rPr>
                <w:rStyle w:val="Bodytext212pt0"/>
                <w:rFonts w:ascii="Sylfaen" w:hAnsi="Sylfaen"/>
              </w:rPr>
              <w:t xml:space="preserve">реквизит «Регистрационный номер таможенной декларации на транспортное средство»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DTMDocDetails</w:t>
            </w:r>
            <w:r>
              <w:rPr>
                <w:rStyle w:val="Bodytext212pt0"/>
                <w:rFonts w:ascii="Sylfaen" w:hAnsi="Sylfaen"/>
                <w:lang w:eastAsia="en-US" w:bidi="en-US"/>
              </w:rPr>
              <w:t xml:space="preserve">) </w:t>
            </w:r>
            <w:r>
              <w:rPr>
                <w:rStyle w:val="Bodytext212pt0"/>
                <w:rFonts w:ascii="Sylfaen" w:hAnsi="Sylfaen"/>
              </w:rPr>
              <w:t>не заполняется</w:t>
            </w:r>
          </w:p>
        </w:tc>
      </w:tr>
      <w:tr w:rsidR="009B29C2" w:rsidRPr="009B29C2" w:rsidTr="009B29C2">
        <w:trPr>
          <w:jc w:val="center"/>
        </w:trPr>
        <w:tc>
          <w:tcPr>
            <w:tcW w:w="1591"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3</w:t>
            </w:r>
          </w:p>
        </w:tc>
        <w:tc>
          <w:tcPr>
            <w:tcW w:w="7790"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при заполнении реквизита «Период» </w:t>
            </w:r>
            <w:r>
              <w:rPr>
                <w:rStyle w:val="Bodytext212pt0"/>
                <w:rFonts w:ascii="Sylfaen" w:hAnsi="Sylfaen"/>
                <w:lang w:eastAsia="en-US" w:bidi="en-US"/>
              </w:rPr>
              <w:t>(</w:t>
            </w:r>
            <w:r>
              <w:rPr>
                <w:rStyle w:val="Bodytext212pt0"/>
                <w:rFonts w:ascii="Sylfaen" w:hAnsi="Sylfaen"/>
                <w:lang w:val="en-US" w:eastAsia="en-US" w:bidi="en-US"/>
              </w:rPr>
              <w:t>ccdo</w:t>
            </w:r>
            <w:r>
              <w:rPr>
                <w:rStyle w:val="Bodytext212pt0"/>
                <w:rFonts w:ascii="Sylfaen" w:hAnsi="Sylfaen"/>
                <w:lang w:eastAsia="en-US" w:bidi="en-US"/>
              </w:rPr>
              <w:t>:</w:t>
            </w:r>
            <w:r>
              <w:rPr>
                <w:rStyle w:val="Bodytext212pt0"/>
                <w:rFonts w:ascii="Sylfaen" w:hAnsi="Sylfaen"/>
                <w:lang w:val="en-US" w:eastAsia="en-US" w:bidi="en-US"/>
              </w:rPr>
              <w:t>PeriodDetails</w:t>
            </w:r>
            <w:r>
              <w:rPr>
                <w:rStyle w:val="Bodytext212pt0"/>
                <w:rFonts w:ascii="Sylfaen" w:hAnsi="Sylfaen"/>
                <w:lang w:eastAsia="en-US" w:bidi="en-US"/>
              </w:rPr>
              <w:t xml:space="preserve">) </w:t>
            </w:r>
            <w:r>
              <w:rPr>
                <w:rStyle w:val="Bodytext212pt0"/>
                <w:rFonts w:ascii="Sylfaen" w:hAnsi="Sylfaen"/>
              </w:rPr>
              <w:t xml:space="preserve">реквизит «Регистрационный номер пассажирской декларации»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PassengerDeclarationDetails</w:t>
            </w:r>
            <w:r>
              <w:rPr>
                <w:rStyle w:val="Bodytext212pt0"/>
                <w:rFonts w:ascii="Sylfaen" w:hAnsi="Sylfaen"/>
                <w:lang w:eastAsia="en-US" w:bidi="en-US"/>
              </w:rPr>
              <w:t xml:space="preserve">) </w:t>
            </w:r>
            <w:r>
              <w:rPr>
                <w:rStyle w:val="Bodytext212pt0"/>
                <w:rFonts w:ascii="Sylfaen" w:hAnsi="Sylfaen"/>
              </w:rPr>
              <w:t>не заполняется</w:t>
            </w:r>
          </w:p>
        </w:tc>
      </w:tr>
      <w:tr w:rsidR="009B29C2" w:rsidRPr="009B29C2" w:rsidTr="009B29C2">
        <w:trPr>
          <w:jc w:val="center"/>
        </w:trPr>
        <w:tc>
          <w:tcPr>
            <w:tcW w:w="1591"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4</w:t>
            </w:r>
          </w:p>
        </w:tc>
        <w:tc>
          <w:tcPr>
            <w:tcW w:w="7790"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при заполнении реквизита «Период» </w:t>
            </w:r>
            <w:r>
              <w:rPr>
                <w:rStyle w:val="Bodytext212pt0"/>
                <w:rFonts w:ascii="Sylfaen" w:hAnsi="Sylfaen"/>
                <w:lang w:eastAsia="en-US" w:bidi="en-US"/>
              </w:rPr>
              <w:t>(</w:t>
            </w:r>
            <w:r>
              <w:rPr>
                <w:rStyle w:val="Bodytext212pt0"/>
                <w:rFonts w:ascii="Sylfaen" w:hAnsi="Sylfaen"/>
                <w:lang w:val="en-US" w:eastAsia="en-US" w:bidi="en-US"/>
              </w:rPr>
              <w:t>ccdo</w:t>
            </w:r>
            <w:r>
              <w:rPr>
                <w:rStyle w:val="Bodytext212pt0"/>
                <w:rFonts w:ascii="Sylfaen" w:hAnsi="Sylfaen"/>
                <w:lang w:eastAsia="en-US" w:bidi="en-US"/>
              </w:rPr>
              <w:t>:</w:t>
            </w:r>
            <w:r>
              <w:rPr>
                <w:rStyle w:val="Bodytext212pt0"/>
                <w:rFonts w:ascii="Sylfaen" w:hAnsi="Sylfaen"/>
                <w:lang w:val="en-US" w:eastAsia="en-US" w:bidi="en-US"/>
              </w:rPr>
              <w:t>PeriodDetails</w:t>
            </w:r>
            <w:r>
              <w:rPr>
                <w:rStyle w:val="Bodytext212pt0"/>
                <w:rFonts w:ascii="Sylfaen" w:hAnsi="Sylfaen"/>
                <w:lang w:eastAsia="en-US" w:bidi="en-US"/>
              </w:rPr>
              <w:t xml:space="preserve">) </w:t>
            </w:r>
            <w:r>
              <w:rPr>
                <w:rStyle w:val="Bodytext212pt0"/>
                <w:rFonts w:ascii="Sylfaen" w:hAnsi="Sylfaen"/>
              </w:rPr>
              <w:t xml:space="preserve">реквизит «Регистрационный номер таможенной операции временного ввоза»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RegistrationOperationDetails</w:t>
            </w:r>
            <w:r>
              <w:rPr>
                <w:rStyle w:val="Bodytext212pt0"/>
                <w:rFonts w:ascii="Sylfaen" w:hAnsi="Sylfaen"/>
                <w:lang w:eastAsia="en-US" w:bidi="en-US"/>
              </w:rPr>
              <w:t xml:space="preserve">) </w:t>
            </w:r>
            <w:r>
              <w:rPr>
                <w:rStyle w:val="Bodytext212pt0"/>
                <w:rFonts w:ascii="Sylfaen" w:hAnsi="Sylfaen"/>
              </w:rPr>
              <w:t>не заполняется</w:t>
            </w:r>
          </w:p>
        </w:tc>
      </w:tr>
      <w:tr w:rsidR="009B29C2" w:rsidRPr="009B29C2" w:rsidTr="009B29C2">
        <w:trPr>
          <w:jc w:val="center"/>
        </w:trPr>
        <w:tc>
          <w:tcPr>
            <w:tcW w:w="1591"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5</w:t>
            </w:r>
          </w:p>
        </w:tc>
        <w:tc>
          <w:tcPr>
            <w:tcW w:w="77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при заполнении реквизита «Регистрационный номер таможенной операции временного ввоза»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RegistrationOperationDetails</w:t>
            </w:r>
            <w:r>
              <w:rPr>
                <w:rStyle w:val="Bodytext212pt0"/>
                <w:rFonts w:ascii="Sylfaen" w:hAnsi="Sylfaen"/>
                <w:lang w:eastAsia="en-US" w:bidi="en-US"/>
              </w:rPr>
              <w:t xml:space="preserve">) </w:t>
            </w:r>
            <w:r>
              <w:rPr>
                <w:rStyle w:val="Bodytext212pt0"/>
                <w:rFonts w:ascii="Sylfaen" w:hAnsi="Sylfaen"/>
              </w:rPr>
              <w:t xml:space="preserve">реквизит «Код таможенной операции временного ввоза»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w:t>
            </w:r>
            <w:r>
              <w:rPr>
                <w:rStyle w:val="Bodytext212pt0"/>
                <w:rFonts w:ascii="Sylfaen" w:hAnsi="Sylfaen"/>
                <w:lang w:val="en-US" w:eastAsia="en-US" w:bidi="en-US"/>
              </w:rPr>
              <w:t>OperationCode</w:t>
            </w:r>
            <w:r>
              <w:rPr>
                <w:rStyle w:val="Bodytext212pt0"/>
                <w:rFonts w:ascii="Sylfaen" w:hAnsi="Sylfaen"/>
                <w:lang w:eastAsia="en-US" w:bidi="en-US"/>
              </w:rPr>
              <w:t xml:space="preserve">) </w:t>
            </w:r>
            <w:r>
              <w:rPr>
                <w:rStyle w:val="Bodytext212pt0"/>
                <w:rFonts w:ascii="Sylfaen" w:hAnsi="Sylfaen"/>
              </w:rPr>
              <w:t>в его составе должен содержать значение, формируемое в соответствии с правилами, устанавливаемыми законодательством Российской Федерации</w:t>
            </w:r>
          </w:p>
        </w:tc>
      </w:tr>
      <w:tr w:rsidR="009B29C2" w:rsidRPr="009B29C2" w:rsidTr="009B29C2">
        <w:trPr>
          <w:jc w:val="center"/>
        </w:trPr>
        <w:tc>
          <w:tcPr>
            <w:tcW w:w="1588"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6</w:t>
            </w:r>
          </w:p>
        </w:tc>
        <w:tc>
          <w:tcPr>
            <w:tcW w:w="7790"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 xml:space="preserve">при заполнении реквизита «Временно ввозимое транспортное средство»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TITransportDetails</w:t>
            </w:r>
            <w:r>
              <w:rPr>
                <w:rStyle w:val="Bodytext212pt0"/>
                <w:rFonts w:ascii="Sylfaen" w:hAnsi="Sylfaen"/>
                <w:lang w:eastAsia="en-US" w:bidi="en-US"/>
              </w:rPr>
              <w:t xml:space="preserve">) </w:t>
            </w:r>
            <w:r>
              <w:rPr>
                <w:rStyle w:val="Bodytext212pt0"/>
                <w:rFonts w:ascii="Sylfaen" w:hAnsi="Sylfaen"/>
              </w:rPr>
              <w:t xml:space="preserve">в составе реквизита «Идентификационные и регистрационные номера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TransportMeansIdDetails</w:t>
            </w:r>
            <w:r>
              <w:rPr>
                <w:rStyle w:val="Bodytext212pt0"/>
                <w:rFonts w:ascii="Sylfaen" w:hAnsi="Sylfaen"/>
                <w:lang w:eastAsia="en-US" w:bidi="en-US"/>
              </w:rPr>
              <w:t xml:space="preserve">) </w:t>
            </w:r>
            <w:r>
              <w:rPr>
                <w:rStyle w:val="Bodytext212pt0"/>
                <w:rFonts w:ascii="Sylfaen" w:hAnsi="Sylfaen"/>
              </w:rPr>
              <w:t>должны быть заполнены один или несколько из следующих реквизитов:</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rPr>
              <w:t xml:space="preserve">«Регистрационный номер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TransportMeansRegId</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rPr>
              <w:t xml:space="preserve">«Идентификационный номер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VehicleId</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firstLine="0"/>
              <w:rPr>
                <w:rFonts w:ascii="Sylfaen" w:hAnsi="Sylfaen"/>
                <w:sz w:val="24"/>
                <w:szCs w:val="24"/>
              </w:rPr>
            </w:pPr>
            <w:r>
              <w:rPr>
                <w:rStyle w:val="Bodytext212pt0"/>
                <w:rFonts w:ascii="Sylfaen" w:hAnsi="Sylfaen"/>
              </w:rPr>
              <w:t>«Идентификационный номер кузова транспортного средства»</w:t>
            </w:r>
          </w:p>
          <w:p w:rsidR="009B29C2" w:rsidRDefault="009B29C2" w:rsidP="009B29C2">
            <w:pPr>
              <w:pStyle w:val="Bodytext20"/>
              <w:shd w:val="clear" w:color="auto" w:fill="auto"/>
              <w:spacing w:before="0" w:after="120" w:line="240" w:lineRule="auto"/>
              <w:ind w:firstLine="0"/>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rPr>
              <w:t xml:space="preserve">: V </w:t>
            </w:r>
            <w:r>
              <w:rPr>
                <w:rStyle w:val="Bodytext212pt0"/>
                <w:rFonts w:ascii="Sylfaen" w:hAnsi="Sylfaen"/>
                <w:lang w:val="en-US" w:eastAsia="en-US" w:bidi="en-US"/>
              </w:rPr>
              <w:t>ehicleBodyld</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rPr>
              <w:t xml:space="preserve">«Идентификационный номер шасси (рамы)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csdorVehicleChassisId</w:t>
            </w:r>
            <w:r>
              <w:rPr>
                <w:rStyle w:val="Bodytext212pt0"/>
                <w:rFonts w:ascii="Sylfaen" w:hAnsi="Sylfaen"/>
                <w:lang w:eastAsia="en-US" w:bidi="en-US"/>
              </w:rPr>
              <w:t>)</w:t>
            </w:r>
          </w:p>
        </w:tc>
      </w:tr>
      <w:tr w:rsidR="009B29C2" w:rsidRPr="009B29C2" w:rsidTr="009B29C2">
        <w:trPr>
          <w:jc w:val="center"/>
        </w:trPr>
        <w:tc>
          <w:tcPr>
            <w:tcW w:w="1588"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7</w:t>
            </w:r>
          </w:p>
        </w:tc>
        <w:tc>
          <w:tcPr>
            <w:tcW w:w="7790"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 xml:space="preserve">при заполнении реквизита «Временно ввозимое транспортное средство»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TITransportDetails</w:t>
            </w:r>
            <w:r>
              <w:rPr>
                <w:rStyle w:val="Bodytext212pt0"/>
                <w:rFonts w:ascii="Sylfaen" w:hAnsi="Sylfaen"/>
                <w:lang w:eastAsia="en-US" w:bidi="en-US"/>
              </w:rPr>
              <w:t xml:space="preserve">) </w:t>
            </w:r>
            <w:r>
              <w:rPr>
                <w:rStyle w:val="Bodytext212pt0"/>
                <w:rFonts w:ascii="Sylfaen" w:hAnsi="Sylfaen"/>
              </w:rPr>
              <w:t xml:space="preserve">в составе реквизита «Идентификационные и регистрационные номера прицепного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DependTransportMeansIdDetails</w:t>
            </w:r>
            <w:r>
              <w:rPr>
                <w:rStyle w:val="Bodytext212pt0"/>
                <w:rFonts w:ascii="Sylfaen" w:hAnsi="Sylfaen"/>
                <w:lang w:eastAsia="en-US" w:bidi="en-US"/>
              </w:rPr>
              <w:t xml:space="preserve">) </w:t>
            </w:r>
            <w:r>
              <w:rPr>
                <w:rStyle w:val="Bodytext212pt0"/>
                <w:rFonts w:ascii="Sylfaen" w:hAnsi="Sylfaen"/>
              </w:rPr>
              <w:t>должен быть заполнен один из следующих реквизитов:</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rPr>
              <w:t xml:space="preserve">«Регистрационный номер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TransportMeansRegId</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rPr>
              <w:t xml:space="preserve">«Идентификационный номер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VehicleId</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rPr>
              <w:t xml:space="preserve">«Идентификационный номер кузова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VehicleBodyId</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rPr>
              <w:t xml:space="preserve">«Идентификационный номер шасси (рамы)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VehicleChassisId</w:t>
            </w:r>
            <w:r>
              <w:rPr>
                <w:rStyle w:val="Bodytext212pt0"/>
                <w:rFonts w:ascii="Sylfaen" w:hAnsi="Sylfaen"/>
                <w:lang w:eastAsia="en-US" w:bidi="en-US"/>
              </w:rPr>
              <w:t>)</w:t>
            </w:r>
          </w:p>
        </w:tc>
      </w:tr>
      <w:tr w:rsidR="009B29C2" w:rsidRPr="009B29C2" w:rsidTr="009B29C2">
        <w:trPr>
          <w:jc w:val="center"/>
        </w:trPr>
        <w:tc>
          <w:tcPr>
            <w:tcW w:w="1588"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8</w:t>
            </w:r>
          </w:p>
        </w:tc>
        <w:tc>
          <w:tcPr>
            <w:tcW w:w="7790"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при необходимости получения сведений о последней совершенной операции реквизит «Период» </w:t>
            </w:r>
            <w:r>
              <w:rPr>
                <w:rStyle w:val="Bodytext212pt0"/>
                <w:rFonts w:ascii="Sylfaen" w:hAnsi="Sylfaen"/>
                <w:lang w:eastAsia="en-US" w:bidi="en-US"/>
              </w:rPr>
              <w:t>(</w:t>
            </w:r>
            <w:r>
              <w:rPr>
                <w:rStyle w:val="Bodytext212pt0"/>
                <w:rFonts w:ascii="Sylfaen" w:hAnsi="Sylfaen"/>
                <w:lang w:val="en-US" w:eastAsia="en-US" w:bidi="en-US"/>
              </w:rPr>
              <w:t>ccdo</w:t>
            </w:r>
            <w:r>
              <w:rPr>
                <w:rStyle w:val="Bodytext212pt0"/>
                <w:rFonts w:ascii="Sylfaen" w:hAnsi="Sylfaen"/>
                <w:lang w:eastAsia="en-US" w:bidi="en-US"/>
              </w:rPr>
              <w:t>:</w:t>
            </w:r>
            <w:r>
              <w:rPr>
                <w:rStyle w:val="Bodytext212pt0"/>
                <w:rFonts w:ascii="Sylfaen" w:hAnsi="Sylfaen"/>
                <w:lang w:val="en-US" w:eastAsia="en-US" w:bidi="en-US"/>
              </w:rPr>
              <w:t>PeriodDetails</w:t>
            </w:r>
            <w:r>
              <w:rPr>
                <w:rStyle w:val="Bodytext212pt0"/>
                <w:rFonts w:ascii="Sylfaen" w:hAnsi="Sylfaen"/>
                <w:lang w:eastAsia="en-US" w:bidi="en-US"/>
              </w:rPr>
              <w:t xml:space="preserve">) </w:t>
            </w:r>
            <w:r>
              <w:rPr>
                <w:rStyle w:val="Bodytext212pt0"/>
                <w:rFonts w:ascii="Sylfaen" w:hAnsi="Sylfaen"/>
              </w:rPr>
              <w:t>не заполняется</w:t>
            </w:r>
          </w:p>
        </w:tc>
      </w:tr>
      <w:tr w:rsidR="009B29C2" w:rsidRPr="009B29C2" w:rsidTr="009B29C2">
        <w:trPr>
          <w:jc w:val="center"/>
        </w:trPr>
        <w:tc>
          <w:tcPr>
            <w:tcW w:w="1588"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9</w:t>
            </w:r>
          </w:p>
        </w:tc>
        <w:tc>
          <w:tcPr>
            <w:tcW w:w="77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значение периода, указанного в реквизите «Период» </w:t>
            </w:r>
            <w:r>
              <w:rPr>
                <w:rStyle w:val="Bodytext212pt0"/>
                <w:rFonts w:ascii="Sylfaen" w:hAnsi="Sylfaen"/>
                <w:lang w:eastAsia="en-US" w:bidi="en-US"/>
              </w:rPr>
              <w:t>(</w:t>
            </w:r>
            <w:r>
              <w:rPr>
                <w:rStyle w:val="Bodytext212pt0"/>
                <w:rFonts w:ascii="Sylfaen" w:hAnsi="Sylfaen"/>
                <w:lang w:val="en-US" w:eastAsia="en-US" w:bidi="en-US"/>
              </w:rPr>
              <w:t>ccdo</w:t>
            </w:r>
            <w:r>
              <w:rPr>
                <w:rStyle w:val="Bodytext212pt0"/>
                <w:rFonts w:ascii="Sylfaen" w:hAnsi="Sylfaen"/>
                <w:lang w:eastAsia="en-US" w:bidi="en-US"/>
              </w:rPr>
              <w:t>:</w:t>
            </w:r>
            <w:r>
              <w:rPr>
                <w:rStyle w:val="Bodytext212pt0"/>
                <w:rFonts w:ascii="Sylfaen" w:hAnsi="Sylfaen"/>
                <w:lang w:val="en-US" w:eastAsia="en-US" w:bidi="en-US"/>
              </w:rPr>
              <w:t>PeriodDetails</w:t>
            </w:r>
            <w:r>
              <w:rPr>
                <w:rStyle w:val="Bodytext212pt0"/>
                <w:rFonts w:ascii="Sylfaen" w:hAnsi="Sylfaen"/>
                <w:lang w:eastAsia="en-US" w:bidi="en-US"/>
              </w:rPr>
              <w:t xml:space="preserve">), </w:t>
            </w:r>
            <w:r>
              <w:rPr>
                <w:rStyle w:val="Bodytext212pt0"/>
                <w:rFonts w:ascii="Sylfaen" w:hAnsi="Sylfaen"/>
              </w:rPr>
              <w:t>не должно превышать 1 года</w:t>
            </w:r>
          </w:p>
        </w:tc>
      </w:tr>
    </w:tbl>
    <w:p w:rsidR="009B29C2" w:rsidRDefault="009B29C2" w:rsidP="009B29C2">
      <w:pPr>
        <w:spacing w:after="120"/>
        <w:rPr>
          <w:rFonts w:ascii="Sylfaen" w:hAnsi="Sylfaen"/>
        </w:rPr>
      </w:pP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lang w:eastAsia="en-US" w:bidi="en-US"/>
        </w:rPr>
        <w:t xml:space="preserve">35. </w:t>
      </w:r>
      <w:r>
        <w:rPr>
          <w:rFonts w:ascii="Sylfaen" w:hAnsi="Sylfaen"/>
          <w:sz w:val="24"/>
          <w:szCs w:val="24"/>
        </w:rPr>
        <w:t xml:space="preserve">Требования к заполнению реквизитов электронных документов (сведений) «Сведения о временном ввозе транспортного средства» </w:t>
      </w:r>
      <w:r>
        <w:rPr>
          <w:rFonts w:ascii="Sylfaen" w:hAnsi="Sylfaen"/>
          <w:sz w:val="24"/>
          <w:szCs w:val="24"/>
          <w:lang w:eastAsia="en-US" w:bidi="en-US"/>
        </w:rPr>
        <w:t>(</w:t>
      </w:r>
      <w:r>
        <w:rPr>
          <w:rFonts w:ascii="Sylfaen" w:hAnsi="Sylfaen"/>
          <w:sz w:val="24"/>
          <w:szCs w:val="24"/>
          <w:lang w:val="en-US" w:eastAsia="en-US" w:bidi="en-US"/>
        </w:rPr>
        <w:t>R</w:t>
      </w:r>
      <w:r>
        <w:rPr>
          <w:rFonts w:ascii="Sylfaen" w:hAnsi="Sylfaen"/>
          <w:sz w:val="24"/>
          <w:szCs w:val="24"/>
          <w:lang w:eastAsia="en-US" w:bidi="en-US"/>
        </w:rPr>
        <w:t>.</w:t>
      </w:r>
      <w:r>
        <w:rPr>
          <w:rFonts w:ascii="Sylfaen" w:hAnsi="Sylfaen"/>
          <w:sz w:val="24"/>
          <w:szCs w:val="24"/>
          <w:lang w:val="en-US" w:eastAsia="en-US" w:bidi="en-US"/>
        </w:rPr>
        <w:t>CA</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 xml:space="preserve">.03.005), </w:t>
      </w:r>
      <w:r>
        <w:rPr>
          <w:rFonts w:ascii="Sylfaen" w:hAnsi="Sylfaen"/>
          <w:sz w:val="24"/>
          <w:szCs w:val="24"/>
        </w:rPr>
        <w:t xml:space="preserve">передаваемых в сообщении «Сведения о временном ввозе ТСЛП» </w:t>
      </w:r>
      <w:r>
        <w:rPr>
          <w:rFonts w:ascii="Sylfaen" w:hAnsi="Sylfaen"/>
          <w:sz w:val="24"/>
          <w:szCs w:val="24"/>
          <w:lang w:eastAsia="en-US" w:bidi="en-US"/>
        </w:rPr>
        <w:t>(</w:t>
      </w:r>
      <w:r>
        <w:rPr>
          <w:rFonts w:ascii="Sylfaen" w:hAnsi="Sylfaen"/>
          <w:sz w:val="24"/>
          <w:szCs w:val="24"/>
          <w:lang w:val="en-US" w:eastAsia="en-US" w:bidi="en-US"/>
        </w:rPr>
        <w:t>P</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.04.</w:t>
      </w:r>
      <w:r>
        <w:rPr>
          <w:rFonts w:ascii="Sylfaen" w:hAnsi="Sylfaen"/>
          <w:sz w:val="24"/>
          <w:szCs w:val="24"/>
          <w:lang w:val="en-US" w:eastAsia="en-US" w:bidi="en-US"/>
        </w:rPr>
        <w:t>MSG</w:t>
      </w:r>
      <w:r>
        <w:rPr>
          <w:rFonts w:ascii="Sylfaen" w:hAnsi="Sylfaen"/>
          <w:sz w:val="24"/>
          <w:szCs w:val="24"/>
          <w:lang w:eastAsia="en-US" w:bidi="en-US"/>
        </w:rPr>
        <w:t xml:space="preserve">.009), </w:t>
      </w:r>
      <w:r>
        <w:rPr>
          <w:rFonts w:ascii="Sylfaen" w:hAnsi="Sylfaen"/>
          <w:sz w:val="24"/>
          <w:szCs w:val="24"/>
        </w:rPr>
        <w:t>приведены в таблице 24.</w:t>
      </w:r>
    </w:p>
    <w:p w:rsidR="009B29C2" w:rsidRDefault="009B29C2" w:rsidP="009B29C2">
      <w:pPr>
        <w:pStyle w:val="Bodytext20"/>
        <w:shd w:val="clear" w:color="auto" w:fill="auto"/>
        <w:spacing w:before="0" w:after="120" w:line="240" w:lineRule="auto"/>
        <w:ind w:firstLine="780"/>
        <w:jc w:val="right"/>
        <w:rPr>
          <w:rFonts w:ascii="Sylfaen" w:hAnsi="Sylfaen"/>
          <w:sz w:val="24"/>
          <w:szCs w:val="24"/>
        </w:rPr>
      </w:pPr>
    </w:p>
    <w:p w:rsidR="009B29C2" w:rsidRDefault="009B29C2" w:rsidP="009B29C2">
      <w:pPr>
        <w:pStyle w:val="Bodytext20"/>
        <w:shd w:val="clear" w:color="auto" w:fill="auto"/>
        <w:spacing w:before="0" w:after="120" w:line="240" w:lineRule="auto"/>
        <w:ind w:firstLine="780"/>
        <w:jc w:val="right"/>
        <w:rPr>
          <w:rFonts w:ascii="Sylfaen" w:hAnsi="Sylfaen"/>
          <w:sz w:val="24"/>
          <w:szCs w:val="24"/>
        </w:rPr>
      </w:pPr>
      <w:r>
        <w:rPr>
          <w:rFonts w:ascii="Sylfaen" w:hAnsi="Sylfaen"/>
          <w:sz w:val="24"/>
          <w:szCs w:val="24"/>
        </w:rPr>
        <w:t>Таблица 24</w:t>
      </w:r>
    </w:p>
    <w:p w:rsidR="009B29C2" w:rsidRDefault="009B29C2" w:rsidP="009B29C2">
      <w:pPr>
        <w:pStyle w:val="Bodytext20"/>
        <w:shd w:val="clear" w:color="auto" w:fill="auto"/>
        <w:spacing w:before="0" w:after="120" w:line="240" w:lineRule="auto"/>
        <w:ind w:left="709" w:right="700" w:firstLine="0"/>
        <w:jc w:val="center"/>
        <w:rPr>
          <w:rFonts w:ascii="Sylfaen" w:hAnsi="Sylfaen"/>
          <w:sz w:val="24"/>
          <w:szCs w:val="24"/>
        </w:rPr>
      </w:pPr>
      <w:r>
        <w:rPr>
          <w:rFonts w:ascii="Sylfaen" w:hAnsi="Sylfaen"/>
          <w:sz w:val="24"/>
          <w:szCs w:val="24"/>
        </w:rPr>
        <w:t xml:space="preserve">Требования к заполнению реквизитов электронных документов (сведений) «Сведения о временном ввозе транспортного средства» </w:t>
      </w:r>
      <w:r>
        <w:rPr>
          <w:rFonts w:ascii="Sylfaen" w:hAnsi="Sylfaen"/>
          <w:sz w:val="24"/>
          <w:szCs w:val="24"/>
          <w:lang w:eastAsia="en-US" w:bidi="en-US"/>
        </w:rPr>
        <w:t>(</w:t>
      </w:r>
      <w:r>
        <w:rPr>
          <w:rFonts w:ascii="Sylfaen" w:hAnsi="Sylfaen"/>
          <w:sz w:val="24"/>
          <w:szCs w:val="24"/>
          <w:lang w:val="en-US" w:eastAsia="en-US" w:bidi="en-US"/>
        </w:rPr>
        <w:t>R</w:t>
      </w:r>
      <w:r>
        <w:rPr>
          <w:rFonts w:ascii="Sylfaen" w:hAnsi="Sylfaen"/>
          <w:sz w:val="24"/>
          <w:szCs w:val="24"/>
          <w:lang w:eastAsia="en-US" w:bidi="en-US"/>
        </w:rPr>
        <w:t>.</w:t>
      </w:r>
      <w:r>
        <w:rPr>
          <w:rFonts w:ascii="Sylfaen" w:hAnsi="Sylfaen"/>
          <w:sz w:val="24"/>
          <w:szCs w:val="24"/>
          <w:lang w:val="en-US" w:eastAsia="en-US" w:bidi="en-US"/>
        </w:rPr>
        <w:t>CA</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 xml:space="preserve">.03.005), </w:t>
      </w:r>
      <w:r>
        <w:rPr>
          <w:rFonts w:ascii="Sylfaen" w:hAnsi="Sylfaen"/>
          <w:sz w:val="24"/>
          <w:szCs w:val="24"/>
        </w:rPr>
        <w:t xml:space="preserve">передаваемых в сообщении «Сведения о временном ввозе ТСЛП» </w:t>
      </w:r>
      <w:r>
        <w:rPr>
          <w:rFonts w:ascii="Sylfaen" w:hAnsi="Sylfaen"/>
          <w:sz w:val="24"/>
          <w:szCs w:val="24"/>
          <w:lang w:eastAsia="en-US" w:bidi="en-US"/>
        </w:rPr>
        <w:t>(</w:t>
      </w:r>
      <w:r>
        <w:rPr>
          <w:rFonts w:ascii="Sylfaen" w:hAnsi="Sylfaen"/>
          <w:sz w:val="24"/>
          <w:szCs w:val="24"/>
          <w:lang w:val="en-US" w:eastAsia="en-US" w:bidi="en-US"/>
        </w:rPr>
        <w:t>P</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.04.</w:t>
      </w:r>
      <w:r>
        <w:rPr>
          <w:rFonts w:ascii="Sylfaen" w:hAnsi="Sylfaen"/>
          <w:sz w:val="24"/>
          <w:szCs w:val="24"/>
          <w:lang w:val="en-US" w:eastAsia="en-US" w:bidi="en-US"/>
        </w:rPr>
        <w:t>MSG</w:t>
      </w:r>
      <w:r>
        <w:rPr>
          <w:rFonts w:ascii="Sylfaen" w:hAnsi="Sylfaen"/>
          <w:sz w:val="24"/>
          <w:szCs w:val="24"/>
          <w:lang w:eastAsia="en-US" w:bidi="en-US"/>
        </w:rPr>
        <w:t>.009)</w:t>
      </w:r>
    </w:p>
    <w:tbl>
      <w:tblPr>
        <w:tblOverlap w:val="never"/>
        <w:tblW w:w="9375" w:type="dxa"/>
        <w:jc w:val="center"/>
        <w:tblLayout w:type="fixed"/>
        <w:tblCellMar>
          <w:left w:w="10" w:type="dxa"/>
          <w:right w:w="10" w:type="dxa"/>
        </w:tblCellMar>
        <w:tblLook w:val="04A0" w:firstRow="1" w:lastRow="0" w:firstColumn="1" w:lastColumn="0" w:noHBand="0" w:noVBand="1"/>
      </w:tblPr>
      <w:tblGrid>
        <w:gridCol w:w="1585"/>
        <w:gridCol w:w="7790"/>
      </w:tblGrid>
      <w:tr w:rsidR="009B29C2" w:rsidTr="009B29C2">
        <w:trPr>
          <w:jc w:val="center"/>
        </w:trPr>
        <w:tc>
          <w:tcPr>
            <w:tcW w:w="1586"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center"/>
              <w:rPr>
                <w:rFonts w:ascii="Sylfaen" w:hAnsi="Sylfaen"/>
                <w:color w:val="auto"/>
                <w:sz w:val="24"/>
                <w:szCs w:val="24"/>
              </w:rPr>
            </w:pPr>
            <w:r>
              <w:rPr>
                <w:rStyle w:val="Bodytext212pt0"/>
                <w:rFonts w:ascii="Sylfaen" w:hAnsi="Sylfaen"/>
              </w:rPr>
              <w:t>Код</w:t>
            </w:r>
          </w:p>
          <w:p w:rsidR="009B29C2" w:rsidRDefault="009B29C2" w:rsidP="009B29C2">
            <w:pPr>
              <w:pStyle w:val="Bodytext20"/>
              <w:shd w:val="clear" w:color="auto" w:fill="auto"/>
              <w:spacing w:before="0" w:after="120" w:line="240" w:lineRule="auto"/>
              <w:ind w:left="280" w:firstLine="0"/>
              <w:jc w:val="left"/>
              <w:rPr>
                <w:rFonts w:ascii="Sylfaen" w:hAnsi="Sylfaen"/>
                <w:sz w:val="24"/>
                <w:szCs w:val="24"/>
              </w:rPr>
            </w:pPr>
            <w:r>
              <w:rPr>
                <w:rStyle w:val="Bodytext212pt0"/>
                <w:rFonts w:ascii="Sylfaen" w:hAnsi="Sylfaen"/>
              </w:rPr>
              <w:t>требования</w:t>
            </w:r>
          </w:p>
        </w:tc>
        <w:tc>
          <w:tcPr>
            <w:tcW w:w="7796" w:type="dxa"/>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Формулировка требования</w:t>
            </w:r>
          </w:p>
        </w:tc>
      </w:tr>
      <w:tr w:rsidR="009B29C2" w:rsidRPr="009B29C2" w:rsidTr="009B29C2">
        <w:trPr>
          <w:jc w:val="center"/>
        </w:trPr>
        <w:tc>
          <w:tcPr>
            <w:tcW w:w="1586"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при представлении сведений о последней запрошенной операции электронный документ (сведения) должен содержать только 1 реквизит «Сведения об оформлении временного ввоза (вывоза)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 xml:space="preserve"> :</w:t>
            </w:r>
            <w:r>
              <w:rPr>
                <w:rStyle w:val="Bodytext212pt0"/>
                <w:rFonts w:ascii="Sylfaen" w:hAnsi="Sylfaen"/>
                <w:lang w:val="en-US" w:eastAsia="en-US" w:bidi="en-US"/>
              </w:rPr>
              <w:t>TIEProcedureDetails</w:t>
            </w:r>
            <w:r>
              <w:rPr>
                <w:rStyle w:val="Bodytext212pt0"/>
                <w:rFonts w:ascii="Sylfaen" w:hAnsi="Sylfaen"/>
                <w:lang w:eastAsia="en-US" w:bidi="en-US"/>
              </w:rPr>
              <w:t>)</w:t>
            </w:r>
          </w:p>
        </w:tc>
      </w:tr>
      <w:tr w:rsidR="009B29C2" w:rsidTr="009B29C2">
        <w:trPr>
          <w:jc w:val="center"/>
        </w:trPr>
        <w:tc>
          <w:tcPr>
            <w:tcW w:w="1586"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2</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при представлении сведений за период времени сведения о каждом оформленном временном ввозе (вывозе) транспортного средства приводятся в отдельном реквизите «Сведения об оформлении временного ввоза (вывоза) транспортного средства»</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(cacdo :TIEProcedureDetails)</w:t>
            </w:r>
          </w:p>
        </w:tc>
      </w:tr>
      <w:tr w:rsidR="009B29C2" w:rsidRPr="009B29C2" w:rsidTr="009B29C2">
        <w:trPr>
          <w:jc w:val="center"/>
        </w:trPr>
        <w:tc>
          <w:tcPr>
            <w:tcW w:w="1586"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3</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реквизит «Временно ввозимое транспортное средство»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TITransportDetails</w:t>
            </w:r>
            <w:r>
              <w:rPr>
                <w:rStyle w:val="Bodytext212pt0"/>
                <w:rFonts w:ascii="Sylfaen" w:hAnsi="Sylfaen"/>
                <w:lang w:eastAsia="en-US" w:bidi="en-US"/>
              </w:rPr>
              <w:t xml:space="preserve">) </w:t>
            </w:r>
            <w:r>
              <w:rPr>
                <w:rStyle w:val="Bodytext212pt0"/>
                <w:rFonts w:ascii="Sylfaen" w:hAnsi="Sylfaen"/>
              </w:rPr>
              <w:t>должен содержать сведения об идентификационных или регистрационных номерах транспортных средств, по которым был оформлен временный ввоз (вывоз)</w:t>
            </w:r>
          </w:p>
        </w:tc>
      </w:tr>
      <w:tr w:rsidR="009B29C2" w:rsidRPr="009B29C2" w:rsidTr="009B29C2">
        <w:trPr>
          <w:jc w:val="center"/>
        </w:trPr>
        <w:tc>
          <w:tcPr>
            <w:tcW w:w="1586"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4</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 xml:space="preserve">в составе реквизита «Сведения о регистрации временного ввоза (вывоза)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 xml:space="preserve"> :</w:t>
            </w:r>
            <w:r>
              <w:rPr>
                <w:rStyle w:val="Bodytext212pt0"/>
                <w:rFonts w:ascii="Sylfaen" w:hAnsi="Sylfaen"/>
                <w:lang w:val="en-US" w:eastAsia="en-US" w:bidi="en-US"/>
              </w:rPr>
              <w:t>TIERegistrationDetals</w:t>
            </w:r>
            <w:r>
              <w:rPr>
                <w:rStyle w:val="Bodytext212pt0"/>
                <w:rFonts w:ascii="Sylfaen" w:hAnsi="Sylfaen"/>
                <w:lang w:eastAsia="en-US" w:bidi="en-US"/>
              </w:rPr>
              <w:t xml:space="preserve">) </w:t>
            </w:r>
            <w:r>
              <w:rPr>
                <w:rStyle w:val="Bodytext212pt0"/>
                <w:rFonts w:ascii="Sylfaen" w:hAnsi="Sylfaen"/>
              </w:rPr>
              <w:t>должен быть заполнен хотя бы один из следующих реквизитов:</w:t>
            </w:r>
          </w:p>
          <w:p w:rsidR="009B29C2" w:rsidRDefault="009B29C2" w:rsidP="009B29C2">
            <w:pPr>
              <w:pStyle w:val="Bodytext20"/>
              <w:shd w:val="clear" w:color="auto" w:fill="auto"/>
              <w:spacing w:before="0" w:after="120" w:line="240" w:lineRule="auto"/>
              <w:ind w:left="560" w:firstLine="0"/>
              <w:jc w:val="left"/>
              <w:rPr>
                <w:rFonts w:ascii="Sylfaen" w:hAnsi="Sylfaen"/>
                <w:sz w:val="24"/>
                <w:szCs w:val="24"/>
              </w:rPr>
            </w:pPr>
            <w:r>
              <w:rPr>
                <w:rStyle w:val="Bodytext212pt0"/>
                <w:rFonts w:ascii="Sylfaen" w:hAnsi="Sylfaen"/>
              </w:rPr>
              <w:t xml:space="preserve">«Регистрационный номер таможенной декларации на транспортное средство»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 xml:space="preserve"> :</w:t>
            </w:r>
            <w:r>
              <w:rPr>
                <w:rStyle w:val="Bodytext212pt0"/>
                <w:rFonts w:ascii="Sylfaen" w:hAnsi="Sylfaen"/>
                <w:lang w:val="en-US" w:eastAsia="en-US" w:bidi="en-US"/>
              </w:rPr>
              <w:t>DTMDocDetails</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560" w:firstLine="0"/>
              <w:jc w:val="left"/>
              <w:rPr>
                <w:rFonts w:ascii="Sylfaen" w:hAnsi="Sylfaen"/>
                <w:sz w:val="24"/>
                <w:szCs w:val="24"/>
              </w:rPr>
            </w:pPr>
            <w:r>
              <w:rPr>
                <w:rStyle w:val="Bodytext212pt0"/>
                <w:rFonts w:ascii="Sylfaen" w:hAnsi="Sylfaen"/>
              </w:rPr>
              <w:t xml:space="preserve">«Регистрационный номер пассажирской декларации»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PassengerDeclarationDetails</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560" w:firstLine="0"/>
              <w:jc w:val="left"/>
              <w:rPr>
                <w:rFonts w:ascii="Sylfaen" w:hAnsi="Sylfaen"/>
                <w:sz w:val="24"/>
                <w:szCs w:val="24"/>
              </w:rPr>
            </w:pPr>
            <w:r>
              <w:rPr>
                <w:rStyle w:val="Bodytext212pt0"/>
                <w:rFonts w:ascii="Sylfaen" w:hAnsi="Sylfaen"/>
              </w:rPr>
              <w:t xml:space="preserve">«Регистрационный номер таможенной операции временного ввоза»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RegistrationOperationDetails</w:t>
            </w:r>
            <w:r>
              <w:rPr>
                <w:rStyle w:val="Bodytext212pt0"/>
                <w:rFonts w:ascii="Sylfaen" w:hAnsi="Sylfaen"/>
                <w:lang w:eastAsia="en-US" w:bidi="en-US"/>
              </w:rPr>
              <w:t>)</w:t>
            </w:r>
          </w:p>
        </w:tc>
      </w:tr>
      <w:tr w:rsidR="009B29C2" w:rsidRPr="009B29C2" w:rsidTr="009B29C2">
        <w:trPr>
          <w:jc w:val="center"/>
        </w:trPr>
        <w:tc>
          <w:tcPr>
            <w:tcW w:w="1586"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5</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при заполнении реквизита «Перевозчик, осуществляющий временный ввоз (вывоз) транспорного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 xml:space="preserve"> :</w:t>
            </w:r>
            <w:r>
              <w:rPr>
                <w:rStyle w:val="Bodytext212pt0"/>
                <w:rFonts w:ascii="Sylfaen" w:hAnsi="Sylfaen"/>
                <w:lang w:val="en-US" w:eastAsia="en-US" w:bidi="en-US"/>
              </w:rPr>
              <w:t>TIECarrierDetails</w:t>
            </w:r>
            <w:r>
              <w:rPr>
                <w:rStyle w:val="Bodytext212pt0"/>
                <w:rFonts w:ascii="Sylfaen" w:hAnsi="Sylfaen"/>
                <w:lang w:eastAsia="en-US" w:bidi="en-US"/>
              </w:rPr>
              <w:t xml:space="preserve">) </w:t>
            </w:r>
            <w:r>
              <w:rPr>
                <w:rStyle w:val="Bodytext212pt0"/>
                <w:rFonts w:ascii="Sylfaen" w:hAnsi="Sylfaen"/>
              </w:rPr>
              <w:t xml:space="preserve">реквизит «Наименование хозяйствующего субъекта»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BusinessEntityName</w:t>
            </w:r>
            <w:r>
              <w:rPr>
                <w:rStyle w:val="Bodytext212pt0"/>
                <w:rFonts w:ascii="Sylfaen" w:hAnsi="Sylfaen"/>
                <w:lang w:eastAsia="en-US" w:bidi="en-US"/>
              </w:rPr>
              <w:t xml:space="preserve">) </w:t>
            </w:r>
            <w:r>
              <w:rPr>
                <w:rStyle w:val="Bodytext212pt0"/>
                <w:rFonts w:ascii="Sylfaen" w:hAnsi="Sylfaen"/>
              </w:rPr>
              <w:t>в его составе должен быть заполнен и должен содержать наименование перевозчика</w:t>
            </w:r>
          </w:p>
        </w:tc>
      </w:tr>
      <w:tr w:rsidR="009B29C2" w:rsidRPr="009B29C2" w:rsidTr="009B29C2">
        <w:trPr>
          <w:jc w:val="center"/>
        </w:trPr>
        <w:tc>
          <w:tcPr>
            <w:tcW w:w="1586"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6</w:t>
            </w:r>
          </w:p>
        </w:tc>
        <w:tc>
          <w:tcPr>
            <w:tcW w:w="77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при представлении сведений о последней совершенной операции в случае, если была совершена операция по продлению срока временного ввоза, реквизит «Сведения об оформлении временного ввоза (вывоза)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TIEProcedureDetails</w:t>
            </w:r>
            <w:r>
              <w:rPr>
                <w:rStyle w:val="Bodytext212pt0"/>
                <w:rFonts w:ascii="Sylfaen" w:hAnsi="Sylfaen"/>
                <w:lang w:eastAsia="en-US" w:bidi="en-US"/>
              </w:rPr>
              <w:t xml:space="preserve">) </w:t>
            </w:r>
            <w:r>
              <w:rPr>
                <w:rStyle w:val="Bodytext212pt0"/>
                <w:rFonts w:ascii="Sylfaen" w:hAnsi="Sylfaen"/>
              </w:rPr>
              <w:t xml:space="preserve">должен содержать 1 реквизит «Сведения о таможенных операциях при временном ввозе (вывозе)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TIEOperationsDetails</w:t>
            </w:r>
            <w:r>
              <w:rPr>
                <w:rStyle w:val="Bodytext212pt0"/>
                <w:rFonts w:ascii="Sylfaen" w:hAnsi="Sylfaen"/>
                <w:lang w:eastAsia="en-US" w:bidi="en-US"/>
              </w:rPr>
              <w:t>)</w:t>
            </w:r>
          </w:p>
        </w:tc>
      </w:tr>
      <w:tr w:rsidR="009B29C2" w:rsidRPr="009B29C2" w:rsidTr="009B29C2">
        <w:trPr>
          <w:jc w:val="center"/>
        </w:trPr>
        <w:tc>
          <w:tcPr>
            <w:tcW w:w="1586"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7</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при заполнении реквизита «Сведения о таможенных операциях при временном ввозе (вывозе)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TIEOperationsDetails</w:t>
            </w:r>
            <w:r>
              <w:rPr>
                <w:rStyle w:val="Bodytext212pt0"/>
                <w:rFonts w:ascii="Sylfaen" w:hAnsi="Sylfaen"/>
                <w:lang w:eastAsia="en-US" w:bidi="en-US"/>
              </w:rPr>
              <w:t xml:space="preserve">) </w:t>
            </w:r>
            <w:r>
              <w:rPr>
                <w:rStyle w:val="Bodytext212pt0"/>
                <w:rFonts w:ascii="Sylfaen" w:hAnsi="Sylfaen"/>
              </w:rPr>
              <w:t xml:space="preserve">реквизит «Продление временного ввоза ТСЛП (ТСМП)»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TIEExtensionDetails</w:t>
            </w:r>
            <w:r>
              <w:rPr>
                <w:rStyle w:val="Bodytext212pt0"/>
                <w:rFonts w:ascii="Sylfaen" w:hAnsi="Sylfaen"/>
                <w:lang w:eastAsia="en-US" w:bidi="en-US"/>
              </w:rPr>
              <w:t xml:space="preserve">) </w:t>
            </w:r>
            <w:r>
              <w:rPr>
                <w:rStyle w:val="Bodytext212pt0"/>
                <w:rFonts w:ascii="Sylfaen" w:hAnsi="Sylfaen"/>
              </w:rPr>
              <w:t>в его составе должен быть заполнен</w:t>
            </w:r>
          </w:p>
        </w:tc>
      </w:tr>
      <w:tr w:rsidR="009B29C2" w:rsidRPr="009B29C2" w:rsidTr="009B29C2">
        <w:trPr>
          <w:jc w:val="center"/>
        </w:trPr>
        <w:tc>
          <w:tcPr>
            <w:tcW w:w="1586"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8</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если продление срока временного ввоза не осуществлялось, реквизит «Сведения о таможенных операциях при временном ввозе (вывозе)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TIEOperationsDetails</w:t>
            </w:r>
            <w:r>
              <w:rPr>
                <w:rStyle w:val="Bodytext212pt0"/>
                <w:rFonts w:ascii="Sylfaen" w:hAnsi="Sylfaen"/>
                <w:lang w:eastAsia="en-US" w:bidi="en-US"/>
              </w:rPr>
              <w:t xml:space="preserve">) </w:t>
            </w:r>
            <w:r>
              <w:rPr>
                <w:rStyle w:val="Bodytext212pt0"/>
                <w:rFonts w:ascii="Sylfaen" w:hAnsi="Sylfaen"/>
              </w:rPr>
              <w:t>не заполняется</w:t>
            </w:r>
          </w:p>
        </w:tc>
      </w:tr>
      <w:tr w:rsidR="009B29C2" w:rsidRPr="009B29C2" w:rsidTr="009B29C2">
        <w:trPr>
          <w:jc w:val="center"/>
        </w:trPr>
        <w:tc>
          <w:tcPr>
            <w:tcW w:w="1586"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9</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при представлении сведений о последней совершенной операции сведения, указанные в реквизите «Продление временного ввоза ТСЛП (ТСМП)»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TIEExtensionDetails</w:t>
            </w:r>
            <w:r>
              <w:rPr>
                <w:rStyle w:val="Bodytext212pt0"/>
                <w:rFonts w:ascii="Sylfaen" w:hAnsi="Sylfaen"/>
                <w:lang w:eastAsia="en-US" w:bidi="en-US"/>
              </w:rPr>
              <w:t xml:space="preserve">), </w:t>
            </w:r>
            <w:r>
              <w:rPr>
                <w:rStyle w:val="Bodytext212pt0"/>
                <w:rFonts w:ascii="Sylfaen" w:hAnsi="Sylfaen"/>
              </w:rPr>
              <w:t>должны содержать сведения о последней по времени операции по продлению срока временного ввоза</w:t>
            </w:r>
          </w:p>
        </w:tc>
      </w:tr>
      <w:tr w:rsidR="009B29C2" w:rsidRPr="009B29C2" w:rsidTr="009B29C2">
        <w:trPr>
          <w:jc w:val="center"/>
        </w:trPr>
        <w:tc>
          <w:tcPr>
            <w:tcW w:w="1586"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10</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при представлении сведений за период в составе реквизита «Сведения об оформлении временного ввоза (вывоза)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TIEProcedureDetails</w:t>
            </w:r>
            <w:r>
              <w:rPr>
                <w:rStyle w:val="Bodytext212pt0"/>
                <w:rFonts w:ascii="Sylfaen" w:hAnsi="Sylfaen"/>
                <w:lang w:eastAsia="en-US" w:bidi="en-US"/>
              </w:rPr>
              <w:t xml:space="preserve">) </w:t>
            </w:r>
            <w:r>
              <w:rPr>
                <w:rStyle w:val="Bodytext212pt0"/>
                <w:rFonts w:ascii="Sylfaen" w:hAnsi="Sylfaen"/>
              </w:rPr>
              <w:t xml:space="preserve">должны содержаться реквизиты «Сведения о таможенных операциях при временном ввозе (вывозе)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TIEOperationsDetails</w:t>
            </w:r>
            <w:r>
              <w:rPr>
                <w:rStyle w:val="Bodytext212pt0"/>
                <w:rFonts w:ascii="Sylfaen" w:hAnsi="Sylfaen"/>
                <w:lang w:eastAsia="en-US" w:bidi="en-US"/>
              </w:rPr>
              <w:t xml:space="preserve">) </w:t>
            </w:r>
            <w:r>
              <w:rPr>
                <w:rStyle w:val="Bodytext212pt0"/>
                <w:rFonts w:ascii="Sylfaen" w:hAnsi="Sylfaen"/>
              </w:rPr>
              <w:t xml:space="preserve">по количеству совершенных операций. Каждый реквизит «Сведения о таможенных операциях при временном ввозе (вывозе)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TIEOperationsDetails</w:t>
            </w:r>
            <w:r>
              <w:rPr>
                <w:rStyle w:val="Bodytext212pt0"/>
                <w:rFonts w:ascii="Sylfaen" w:hAnsi="Sylfaen"/>
                <w:lang w:eastAsia="en-US" w:bidi="en-US"/>
              </w:rPr>
              <w:t xml:space="preserve">) </w:t>
            </w:r>
            <w:r>
              <w:rPr>
                <w:rStyle w:val="Bodytext212pt0"/>
                <w:rFonts w:ascii="Sylfaen" w:hAnsi="Sylfaen"/>
              </w:rPr>
              <w:t>должен содержать сведения об одной операции, совершенной в отношении транспортного средства</w:t>
            </w:r>
          </w:p>
        </w:tc>
      </w:tr>
      <w:tr w:rsidR="009B29C2" w:rsidRPr="009B29C2" w:rsidTr="009B29C2">
        <w:trPr>
          <w:jc w:val="center"/>
        </w:trPr>
        <w:tc>
          <w:tcPr>
            <w:tcW w:w="1586"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11</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случае совершения операций по продлению срока временного ввоза ТСЛП в составе реквизита «Сведения о таможенных операциях при временном ввозе (вывозе)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TIEOperationsDetails</w:t>
            </w:r>
            <w:r>
              <w:rPr>
                <w:rStyle w:val="Bodytext212pt0"/>
                <w:rFonts w:ascii="Sylfaen" w:hAnsi="Sylfaen"/>
                <w:lang w:eastAsia="en-US" w:bidi="en-US"/>
              </w:rPr>
              <w:t xml:space="preserve">) </w:t>
            </w:r>
            <w:r>
              <w:rPr>
                <w:rStyle w:val="Bodytext212pt0"/>
                <w:rFonts w:ascii="Sylfaen" w:hAnsi="Sylfaen"/>
              </w:rPr>
              <w:t xml:space="preserve">реквизит «Продление временного ввоза ТСЛП (ТСМП)»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TIEExtensionDetails</w:t>
            </w:r>
            <w:r>
              <w:rPr>
                <w:rStyle w:val="Bodytext212pt0"/>
                <w:rFonts w:ascii="Sylfaen" w:hAnsi="Sylfaen"/>
                <w:lang w:eastAsia="en-US" w:bidi="en-US"/>
              </w:rPr>
              <w:t xml:space="preserve">) </w:t>
            </w:r>
            <w:r>
              <w:rPr>
                <w:rStyle w:val="Bodytext212pt0"/>
                <w:rFonts w:ascii="Sylfaen" w:hAnsi="Sylfaen"/>
              </w:rPr>
              <w:t>должен быть заполнен</w:t>
            </w:r>
          </w:p>
        </w:tc>
      </w:tr>
      <w:tr w:rsidR="009B29C2" w:rsidRPr="009B29C2" w:rsidTr="009B29C2">
        <w:trPr>
          <w:jc w:val="center"/>
        </w:trPr>
        <w:tc>
          <w:tcPr>
            <w:tcW w:w="1586"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12</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«Сведения об оформлении временного ввоза (вывоза)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TIEProcedureDetails</w:t>
            </w:r>
            <w:r>
              <w:rPr>
                <w:rStyle w:val="Bodytext212pt0"/>
                <w:rFonts w:ascii="Sylfaen" w:hAnsi="Sylfaen"/>
                <w:lang w:eastAsia="en-US" w:bidi="en-US"/>
              </w:rPr>
              <w:t xml:space="preserve">) </w:t>
            </w:r>
            <w:r>
              <w:rPr>
                <w:rStyle w:val="Bodytext212pt0"/>
                <w:rFonts w:ascii="Sylfaen" w:hAnsi="Sylfaen"/>
              </w:rPr>
              <w:t xml:space="preserve">реквизит «Срок временного ввоза»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w:t>
            </w:r>
            <w:r>
              <w:rPr>
                <w:rStyle w:val="Bodytext212pt0"/>
                <w:rFonts w:ascii="Sylfaen" w:hAnsi="Sylfaen"/>
                <w:lang w:val="en-US" w:eastAsia="en-US" w:bidi="en-US"/>
              </w:rPr>
              <w:t>TempImportLimitDate</w:t>
            </w:r>
            <w:r>
              <w:rPr>
                <w:rStyle w:val="Bodytext212pt0"/>
                <w:rFonts w:ascii="Sylfaen" w:hAnsi="Sylfaen"/>
                <w:lang w:eastAsia="en-US" w:bidi="en-US"/>
              </w:rPr>
              <w:t xml:space="preserve">) </w:t>
            </w:r>
            <w:r>
              <w:rPr>
                <w:rStyle w:val="Bodytext212pt0"/>
                <w:rFonts w:ascii="Sylfaen" w:hAnsi="Sylfaen"/>
              </w:rPr>
              <w:t>должен быть заполнен и должен содержать дату вывоза транспортного средства с учетом осуществленного продления сроков временного ввоза</w:t>
            </w:r>
          </w:p>
        </w:tc>
      </w:tr>
      <w:tr w:rsidR="009B29C2" w:rsidRPr="009B29C2" w:rsidTr="009B29C2">
        <w:trPr>
          <w:jc w:val="center"/>
        </w:trPr>
        <w:tc>
          <w:tcPr>
            <w:tcW w:w="1586"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13</w:t>
            </w:r>
          </w:p>
        </w:tc>
        <w:tc>
          <w:tcPr>
            <w:tcW w:w="77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если в реквизите «Продление временного ввоза ТСЛП (ТСМП)»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TIEExtensionDetails</w:t>
            </w:r>
            <w:r>
              <w:rPr>
                <w:rStyle w:val="Bodytext212pt0"/>
                <w:rFonts w:ascii="Sylfaen" w:hAnsi="Sylfaen"/>
                <w:lang w:eastAsia="en-US" w:bidi="en-US"/>
              </w:rPr>
              <w:t xml:space="preserve">) </w:t>
            </w:r>
            <w:r>
              <w:rPr>
                <w:rStyle w:val="Bodytext212pt0"/>
                <w:rFonts w:ascii="Sylfaen" w:hAnsi="Sylfaen"/>
              </w:rPr>
              <w:t xml:space="preserve">заполнен реквизит «Сведения о регистрационном (учетном) номере таможенной операции продления временного ввоза»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ExtensionOperationDetails</w:t>
            </w:r>
            <w:r>
              <w:rPr>
                <w:rStyle w:val="Bodytext212pt0"/>
                <w:rFonts w:ascii="Sylfaen" w:hAnsi="Sylfaen"/>
                <w:lang w:eastAsia="en-US" w:bidi="en-US"/>
              </w:rPr>
              <w:t xml:space="preserve">), </w:t>
            </w:r>
            <w:r>
              <w:rPr>
                <w:rStyle w:val="Bodytext212pt0"/>
                <w:rFonts w:ascii="Sylfaen" w:hAnsi="Sylfaen"/>
              </w:rPr>
              <w:t xml:space="preserve">то реквизит «Код таможенной операции временного ввоза»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w:t>
            </w:r>
            <w:r>
              <w:rPr>
                <w:rStyle w:val="Bodytext212pt0"/>
                <w:rFonts w:ascii="Sylfaen" w:hAnsi="Sylfaen"/>
                <w:lang w:val="en-US" w:eastAsia="en-US" w:bidi="en-US"/>
              </w:rPr>
              <w:t>OperationCode</w:t>
            </w:r>
            <w:r>
              <w:rPr>
                <w:rStyle w:val="Bodytext212pt0"/>
                <w:rFonts w:ascii="Sylfaen" w:hAnsi="Sylfaen"/>
                <w:lang w:eastAsia="en-US" w:bidi="en-US"/>
              </w:rPr>
              <w:t xml:space="preserve">) </w:t>
            </w:r>
            <w:r>
              <w:rPr>
                <w:rStyle w:val="Bodytext212pt0"/>
                <w:rFonts w:ascii="Sylfaen" w:hAnsi="Sylfaen"/>
              </w:rPr>
              <w:t>в его составе должен содержать значение, формируемое в соответствии с правилами, устанавливаемыми законодательством Российской Федерации</w:t>
            </w:r>
          </w:p>
        </w:tc>
      </w:tr>
      <w:tr w:rsidR="009B29C2" w:rsidRPr="009B29C2" w:rsidTr="009B29C2">
        <w:trPr>
          <w:jc w:val="center"/>
        </w:trPr>
        <w:tc>
          <w:tcPr>
            <w:tcW w:w="1586"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14</w:t>
            </w:r>
          </w:p>
        </w:tc>
        <w:tc>
          <w:tcPr>
            <w:tcW w:w="77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«Сведения об оформлении временного ввоза (вывоза)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TIEProcedureDetails</w:t>
            </w:r>
            <w:r>
              <w:rPr>
                <w:rStyle w:val="Bodytext212pt0"/>
                <w:rFonts w:ascii="Sylfaen" w:hAnsi="Sylfaen"/>
                <w:lang w:eastAsia="en-US" w:bidi="en-US"/>
              </w:rPr>
              <w:t xml:space="preserve">) </w:t>
            </w:r>
            <w:r>
              <w:rPr>
                <w:rStyle w:val="Bodytext212pt0"/>
                <w:rFonts w:ascii="Sylfaen" w:hAnsi="Sylfaen"/>
              </w:rPr>
              <w:t xml:space="preserve">реквизит «Код прикладного статусного состояния»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w:t>
            </w:r>
            <w:r>
              <w:rPr>
                <w:rStyle w:val="Bodytext212pt0"/>
                <w:rFonts w:ascii="Sylfaen" w:hAnsi="Sylfaen"/>
                <w:lang w:val="en-US" w:eastAsia="en-US" w:bidi="en-US"/>
              </w:rPr>
              <w:t>TIEStatusCode</w:t>
            </w:r>
            <w:r>
              <w:rPr>
                <w:rStyle w:val="Bodytext212pt0"/>
                <w:rFonts w:ascii="Sylfaen" w:hAnsi="Sylfaen"/>
                <w:lang w:eastAsia="en-US" w:bidi="en-US"/>
              </w:rPr>
              <w:t xml:space="preserve">) </w:t>
            </w:r>
            <w:r>
              <w:rPr>
                <w:rStyle w:val="Bodytext212pt0"/>
                <w:rFonts w:ascii="Sylfaen" w:hAnsi="Sylfaen"/>
              </w:rPr>
              <w:t>должен быть заполнен</w:t>
            </w:r>
          </w:p>
        </w:tc>
      </w:tr>
    </w:tbl>
    <w:p w:rsidR="009B29C2" w:rsidRDefault="009B29C2" w:rsidP="009B29C2">
      <w:pPr>
        <w:spacing w:after="120"/>
        <w:rPr>
          <w:rFonts w:ascii="Sylfaen" w:hAnsi="Sylfaen"/>
        </w:rPr>
      </w:pP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lang w:eastAsia="en-US" w:bidi="en-US"/>
        </w:rPr>
        <w:t xml:space="preserve">36. </w:t>
      </w:r>
      <w:r>
        <w:rPr>
          <w:rFonts w:ascii="Sylfaen" w:hAnsi="Sylfaen"/>
          <w:sz w:val="24"/>
          <w:szCs w:val="24"/>
        </w:rPr>
        <w:t xml:space="preserve">Требования к заполнению реквизитов электронных документов (сведений) «Запрос сведений о временном ввозе (вывозе) транспортного средства» </w:t>
      </w:r>
      <w:r>
        <w:rPr>
          <w:rFonts w:ascii="Sylfaen" w:hAnsi="Sylfaen"/>
          <w:sz w:val="24"/>
          <w:szCs w:val="24"/>
          <w:lang w:eastAsia="en-US" w:bidi="en-US"/>
        </w:rPr>
        <w:t>(</w:t>
      </w:r>
      <w:r>
        <w:rPr>
          <w:rFonts w:ascii="Sylfaen" w:hAnsi="Sylfaen"/>
          <w:sz w:val="24"/>
          <w:szCs w:val="24"/>
          <w:lang w:val="en-US" w:eastAsia="en-US" w:bidi="en-US"/>
        </w:rPr>
        <w:t>R</w:t>
      </w:r>
      <w:r>
        <w:rPr>
          <w:rFonts w:ascii="Sylfaen" w:hAnsi="Sylfaen"/>
          <w:sz w:val="24"/>
          <w:szCs w:val="24"/>
          <w:lang w:eastAsia="en-US" w:bidi="en-US"/>
        </w:rPr>
        <w:t>.</w:t>
      </w:r>
      <w:r>
        <w:rPr>
          <w:rFonts w:ascii="Sylfaen" w:hAnsi="Sylfaen"/>
          <w:sz w:val="24"/>
          <w:szCs w:val="24"/>
          <w:lang w:val="en-US" w:eastAsia="en-US" w:bidi="en-US"/>
        </w:rPr>
        <w:t>CA</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 xml:space="preserve">.03.001), </w:t>
      </w:r>
      <w:r>
        <w:rPr>
          <w:rFonts w:ascii="Sylfaen" w:hAnsi="Sylfaen"/>
          <w:sz w:val="24"/>
          <w:szCs w:val="24"/>
        </w:rPr>
        <w:t xml:space="preserve">передаваемых в сообщении «Запрос об отсутствии сведений о завершении временного ввоза ТСЛП» </w:t>
      </w:r>
      <w:r>
        <w:rPr>
          <w:rFonts w:ascii="Sylfaen" w:hAnsi="Sylfaen"/>
          <w:sz w:val="24"/>
          <w:szCs w:val="24"/>
          <w:lang w:eastAsia="en-US" w:bidi="en-US"/>
        </w:rPr>
        <w:t>(</w:t>
      </w:r>
      <w:r>
        <w:rPr>
          <w:rFonts w:ascii="Sylfaen" w:hAnsi="Sylfaen"/>
          <w:sz w:val="24"/>
          <w:szCs w:val="24"/>
          <w:lang w:val="en-US" w:eastAsia="en-US" w:bidi="en-US"/>
        </w:rPr>
        <w:t>P</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.04.</w:t>
      </w:r>
      <w:r>
        <w:rPr>
          <w:rFonts w:ascii="Sylfaen" w:hAnsi="Sylfaen"/>
          <w:sz w:val="24"/>
          <w:szCs w:val="24"/>
          <w:lang w:val="en-US" w:eastAsia="en-US" w:bidi="en-US"/>
        </w:rPr>
        <w:t>MSG</w:t>
      </w:r>
      <w:r>
        <w:rPr>
          <w:rFonts w:ascii="Sylfaen" w:hAnsi="Sylfaen"/>
          <w:sz w:val="24"/>
          <w:szCs w:val="24"/>
          <w:lang w:eastAsia="en-US" w:bidi="en-US"/>
        </w:rPr>
        <w:t xml:space="preserve">.010), </w:t>
      </w:r>
      <w:r>
        <w:rPr>
          <w:rFonts w:ascii="Sylfaen" w:hAnsi="Sylfaen"/>
          <w:sz w:val="24"/>
          <w:szCs w:val="24"/>
        </w:rPr>
        <w:t>приведены в таблице 25.</w:t>
      </w:r>
    </w:p>
    <w:p w:rsidR="009B29C2" w:rsidRDefault="009B29C2" w:rsidP="009B29C2">
      <w:pPr>
        <w:pStyle w:val="Bodytext20"/>
        <w:shd w:val="clear" w:color="auto" w:fill="auto"/>
        <w:spacing w:before="0" w:after="120" w:line="240" w:lineRule="auto"/>
        <w:ind w:firstLine="0"/>
        <w:jc w:val="right"/>
        <w:rPr>
          <w:rFonts w:ascii="Sylfaen" w:hAnsi="Sylfaen"/>
          <w:sz w:val="24"/>
          <w:szCs w:val="24"/>
        </w:rPr>
      </w:pPr>
    </w:p>
    <w:p w:rsidR="009B29C2" w:rsidRDefault="009B29C2" w:rsidP="009B29C2">
      <w:pPr>
        <w:pStyle w:val="Bodytext20"/>
        <w:shd w:val="clear" w:color="auto" w:fill="auto"/>
        <w:spacing w:before="0" w:after="120" w:line="240" w:lineRule="auto"/>
        <w:ind w:firstLine="0"/>
        <w:jc w:val="right"/>
        <w:rPr>
          <w:rFonts w:ascii="Sylfaen" w:hAnsi="Sylfaen"/>
          <w:sz w:val="24"/>
          <w:szCs w:val="24"/>
        </w:rPr>
      </w:pPr>
      <w:r>
        <w:rPr>
          <w:rFonts w:ascii="Sylfaen" w:hAnsi="Sylfaen"/>
          <w:sz w:val="24"/>
          <w:szCs w:val="24"/>
        </w:rPr>
        <w:t>Таблица 25</w:t>
      </w:r>
    </w:p>
    <w:p w:rsidR="009B29C2" w:rsidRDefault="009B29C2" w:rsidP="009B29C2">
      <w:pPr>
        <w:pStyle w:val="Bodytext20"/>
        <w:shd w:val="clear" w:color="auto" w:fill="auto"/>
        <w:spacing w:before="0" w:after="120" w:line="240" w:lineRule="auto"/>
        <w:ind w:left="709" w:right="700" w:firstLine="0"/>
        <w:jc w:val="center"/>
        <w:rPr>
          <w:rFonts w:ascii="Sylfaen" w:hAnsi="Sylfaen"/>
          <w:sz w:val="24"/>
          <w:szCs w:val="24"/>
        </w:rPr>
      </w:pPr>
      <w:r>
        <w:rPr>
          <w:rFonts w:ascii="Sylfaen" w:hAnsi="Sylfaen"/>
          <w:sz w:val="24"/>
          <w:szCs w:val="24"/>
        </w:rPr>
        <w:t xml:space="preserve">Требования к заполнению реквизитов электронных документов (сведений) «Запрос сведений о временном ввозе (вывозе) транспортного средства» </w:t>
      </w:r>
      <w:r>
        <w:rPr>
          <w:rFonts w:ascii="Sylfaen" w:hAnsi="Sylfaen"/>
          <w:sz w:val="24"/>
          <w:szCs w:val="24"/>
          <w:lang w:eastAsia="en-US" w:bidi="en-US"/>
        </w:rPr>
        <w:t>(</w:t>
      </w:r>
      <w:r>
        <w:rPr>
          <w:rFonts w:ascii="Sylfaen" w:hAnsi="Sylfaen"/>
          <w:sz w:val="24"/>
          <w:szCs w:val="24"/>
          <w:lang w:val="en-US" w:eastAsia="en-US" w:bidi="en-US"/>
        </w:rPr>
        <w:t>R</w:t>
      </w:r>
      <w:r>
        <w:rPr>
          <w:rFonts w:ascii="Sylfaen" w:hAnsi="Sylfaen"/>
          <w:sz w:val="24"/>
          <w:szCs w:val="24"/>
          <w:lang w:eastAsia="en-US" w:bidi="en-US"/>
        </w:rPr>
        <w:t>.</w:t>
      </w:r>
      <w:r>
        <w:rPr>
          <w:rFonts w:ascii="Sylfaen" w:hAnsi="Sylfaen"/>
          <w:sz w:val="24"/>
          <w:szCs w:val="24"/>
          <w:lang w:val="en-US" w:eastAsia="en-US" w:bidi="en-US"/>
        </w:rPr>
        <w:t>CA</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 xml:space="preserve">.03.001), </w:t>
      </w:r>
      <w:r>
        <w:rPr>
          <w:rFonts w:ascii="Sylfaen" w:hAnsi="Sylfaen"/>
          <w:sz w:val="24"/>
          <w:szCs w:val="24"/>
        </w:rPr>
        <w:t xml:space="preserve">передаваемых в сообщении «Запрос об отсутствии сведений о завершении временного ввоза ТСЛП» </w:t>
      </w:r>
      <w:r>
        <w:rPr>
          <w:rFonts w:ascii="Sylfaen" w:hAnsi="Sylfaen"/>
          <w:sz w:val="24"/>
          <w:szCs w:val="24"/>
          <w:lang w:eastAsia="en-US" w:bidi="en-US"/>
        </w:rPr>
        <w:t>(</w:t>
      </w:r>
      <w:r>
        <w:rPr>
          <w:rFonts w:ascii="Sylfaen" w:hAnsi="Sylfaen"/>
          <w:sz w:val="24"/>
          <w:szCs w:val="24"/>
          <w:lang w:val="en-US" w:eastAsia="en-US" w:bidi="en-US"/>
        </w:rPr>
        <w:t>P</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.04.</w:t>
      </w:r>
      <w:r>
        <w:rPr>
          <w:rFonts w:ascii="Sylfaen" w:hAnsi="Sylfaen"/>
          <w:sz w:val="24"/>
          <w:szCs w:val="24"/>
          <w:lang w:val="en-US" w:eastAsia="en-US" w:bidi="en-US"/>
        </w:rPr>
        <w:t>MSG</w:t>
      </w:r>
      <w:r>
        <w:rPr>
          <w:rFonts w:ascii="Sylfaen" w:hAnsi="Sylfaen"/>
          <w:sz w:val="24"/>
          <w:szCs w:val="24"/>
          <w:lang w:eastAsia="en-US" w:bidi="en-US"/>
        </w:rPr>
        <w:t>.010)</w:t>
      </w:r>
    </w:p>
    <w:tbl>
      <w:tblPr>
        <w:tblOverlap w:val="never"/>
        <w:tblW w:w="9375" w:type="dxa"/>
        <w:jc w:val="center"/>
        <w:tblLayout w:type="fixed"/>
        <w:tblCellMar>
          <w:left w:w="10" w:type="dxa"/>
          <w:right w:w="10" w:type="dxa"/>
        </w:tblCellMar>
        <w:tblLook w:val="04A0" w:firstRow="1" w:lastRow="0" w:firstColumn="1" w:lastColumn="0" w:noHBand="0" w:noVBand="1"/>
      </w:tblPr>
      <w:tblGrid>
        <w:gridCol w:w="1582"/>
        <w:gridCol w:w="7793"/>
      </w:tblGrid>
      <w:tr w:rsidR="009B29C2" w:rsidTr="009B29C2">
        <w:trPr>
          <w:jc w:val="center"/>
        </w:trPr>
        <w:tc>
          <w:tcPr>
            <w:tcW w:w="1583"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center"/>
              <w:rPr>
                <w:rFonts w:ascii="Sylfaen" w:hAnsi="Sylfaen"/>
                <w:color w:val="auto"/>
                <w:sz w:val="24"/>
                <w:szCs w:val="24"/>
              </w:rPr>
            </w:pPr>
            <w:r>
              <w:rPr>
                <w:rStyle w:val="Bodytext212pt0"/>
                <w:rFonts w:ascii="Sylfaen" w:hAnsi="Sylfaen"/>
              </w:rPr>
              <w:t>Код</w:t>
            </w:r>
          </w:p>
          <w:p w:rsidR="009B29C2" w:rsidRDefault="009B29C2" w:rsidP="009B29C2">
            <w:pPr>
              <w:pStyle w:val="Bodytext20"/>
              <w:shd w:val="clear" w:color="auto" w:fill="auto"/>
              <w:spacing w:before="0" w:after="120" w:line="240" w:lineRule="auto"/>
              <w:ind w:left="240" w:firstLine="0"/>
              <w:jc w:val="left"/>
              <w:rPr>
                <w:rFonts w:ascii="Sylfaen" w:hAnsi="Sylfaen"/>
                <w:sz w:val="24"/>
                <w:szCs w:val="24"/>
              </w:rPr>
            </w:pPr>
            <w:r>
              <w:rPr>
                <w:rStyle w:val="Bodytext212pt0"/>
                <w:rFonts w:ascii="Sylfaen" w:hAnsi="Sylfaen"/>
              </w:rPr>
              <w:t>требования</w:t>
            </w:r>
          </w:p>
        </w:tc>
        <w:tc>
          <w:tcPr>
            <w:tcW w:w="7796" w:type="dxa"/>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Формулировка требования</w:t>
            </w:r>
          </w:p>
        </w:tc>
      </w:tr>
      <w:tr w:rsidR="009B29C2" w:rsidRPr="009B29C2" w:rsidTr="009B29C2">
        <w:trPr>
          <w:jc w:val="center"/>
        </w:trPr>
        <w:tc>
          <w:tcPr>
            <w:tcW w:w="1583"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 xml:space="preserve">если реквизит «Период» </w:t>
            </w:r>
            <w:r>
              <w:rPr>
                <w:rStyle w:val="Bodytext212pt0"/>
                <w:rFonts w:ascii="Sylfaen" w:hAnsi="Sylfaen"/>
                <w:lang w:eastAsia="en-US" w:bidi="en-US"/>
              </w:rPr>
              <w:t>(</w:t>
            </w:r>
            <w:r>
              <w:rPr>
                <w:rStyle w:val="Bodytext212pt0"/>
                <w:rFonts w:ascii="Sylfaen" w:hAnsi="Sylfaen"/>
                <w:lang w:val="en-US" w:eastAsia="en-US" w:bidi="en-US"/>
              </w:rPr>
              <w:t>ccdo</w:t>
            </w:r>
            <w:r>
              <w:rPr>
                <w:rStyle w:val="Bodytext212pt0"/>
                <w:rFonts w:ascii="Sylfaen" w:hAnsi="Sylfaen"/>
                <w:lang w:eastAsia="en-US" w:bidi="en-US"/>
              </w:rPr>
              <w:t>:</w:t>
            </w:r>
            <w:r>
              <w:rPr>
                <w:rStyle w:val="Bodytext212pt0"/>
                <w:rFonts w:ascii="Sylfaen" w:hAnsi="Sylfaen"/>
                <w:lang w:val="en-US" w:eastAsia="en-US" w:bidi="en-US"/>
              </w:rPr>
              <w:t>PeriodDetails</w:t>
            </w:r>
            <w:r>
              <w:rPr>
                <w:rStyle w:val="Bodytext212pt0"/>
                <w:rFonts w:ascii="Sylfaen" w:hAnsi="Sylfaen"/>
                <w:lang w:eastAsia="en-US" w:bidi="en-US"/>
              </w:rPr>
              <w:t xml:space="preserve">) </w:t>
            </w:r>
            <w:r>
              <w:rPr>
                <w:rStyle w:val="Bodytext212pt0"/>
                <w:rFonts w:ascii="Sylfaen" w:hAnsi="Sylfaen"/>
              </w:rPr>
              <w:t>не заполнен, то должен быть заполнен один из следующих реквизитов:</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rPr>
              <w:t xml:space="preserve">«Регистрационный номер таможенной декларации на транспортное средство»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DTMDocDetails</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rPr>
              <w:t xml:space="preserve">«Регистрационный номер пассажирской декларации»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PassengerDeclarationDetails</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rPr>
              <w:t xml:space="preserve">«Регистрационный номер таможенной операции временного ввоза»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RegistrationOperationDetails</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rPr>
              <w:t xml:space="preserve">«Временно ввозимое транспортное средство»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TITransportDetails</w:t>
            </w:r>
            <w:r>
              <w:rPr>
                <w:rStyle w:val="Bodytext212pt0"/>
                <w:rFonts w:ascii="Sylfaen" w:hAnsi="Sylfaen"/>
                <w:lang w:eastAsia="en-US" w:bidi="en-US"/>
              </w:rPr>
              <w:t>)</w:t>
            </w:r>
          </w:p>
        </w:tc>
      </w:tr>
      <w:tr w:rsidR="009B29C2" w:rsidRPr="009B29C2" w:rsidTr="009B29C2">
        <w:trPr>
          <w:jc w:val="center"/>
        </w:trPr>
        <w:tc>
          <w:tcPr>
            <w:tcW w:w="1583"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2</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при заполнении реквизита «Период» </w:t>
            </w:r>
            <w:r>
              <w:rPr>
                <w:rStyle w:val="Bodytext212pt0"/>
                <w:rFonts w:ascii="Sylfaen" w:hAnsi="Sylfaen"/>
                <w:lang w:eastAsia="en-US" w:bidi="en-US"/>
              </w:rPr>
              <w:t>(</w:t>
            </w:r>
            <w:r>
              <w:rPr>
                <w:rStyle w:val="Bodytext212pt0"/>
                <w:rFonts w:ascii="Sylfaen" w:hAnsi="Sylfaen"/>
                <w:lang w:val="en-US" w:eastAsia="en-US" w:bidi="en-US"/>
              </w:rPr>
              <w:t>ccdo</w:t>
            </w:r>
            <w:r>
              <w:rPr>
                <w:rStyle w:val="Bodytext212pt0"/>
                <w:rFonts w:ascii="Sylfaen" w:hAnsi="Sylfaen"/>
                <w:lang w:eastAsia="en-US" w:bidi="en-US"/>
              </w:rPr>
              <w:t>:</w:t>
            </w:r>
            <w:r>
              <w:rPr>
                <w:rStyle w:val="Bodytext212pt0"/>
                <w:rFonts w:ascii="Sylfaen" w:hAnsi="Sylfaen"/>
                <w:lang w:val="en-US" w:eastAsia="en-US" w:bidi="en-US"/>
              </w:rPr>
              <w:t>PeriodDetails</w:t>
            </w:r>
            <w:r>
              <w:rPr>
                <w:rStyle w:val="Bodytext212pt0"/>
                <w:rFonts w:ascii="Sylfaen" w:hAnsi="Sylfaen"/>
                <w:lang w:eastAsia="en-US" w:bidi="en-US"/>
              </w:rPr>
              <w:t xml:space="preserve">) </w:t>
            </w:r>
            <w:r>
              <w:rPr>
                <w:rStyle w:val="Bodytext212pt0"/>
                <w:rFonts w:ascii="Sylfaen" w:hAnsi="Sylfaen"/>
              </w:rPr>
              <w:t xml:space="preserve">реквизит «Регистрационный номер таможенной декларации на транспортное средство»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DTMDocDetails</w:t>
            </w:r>
            <w:r>
              <w:rPr>
                <w:rStyle w:val="Bodytext212pt0"/>
                <w:rFonts w:ascii="Sylfaen" w:hAnsi="Sylfaen"/>
                <w:lang w:eastAsia="en-US" w:bidi="en-US"/>
              </w:rPr>
              <w:t xml:space="preserve">) </w:t>
            </w:r>
            <w:r>
              <w:rPr>
                <w:rStyle w:val="Bodytext212pt0"/>
                <w:rFonts w:ascii="Sylfaen" w:hAnsi="Sylfaen"/>
              </w:rPr>
              <w:t>не заполняется</w:t>
            </w:r>
          </w:p>
        </w:tc>
      </w:tr>
      <w:tr w:rsidR="009B29C2" w:rsidRPr="009B29C2" w:rsidTr="009B29C2">
        <w:trPr>
          <w:jc w:val="center"/>
        </w:trPr>
        <w:tc>
          <w:tcPr>
            <w:tcW w:w="1583"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3</w:t>
            </w:r>
          </w:p>
        </w:tc>
        <w:tc>
          <w:tcPr>
            <w:tcW w:w="77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при заполнении реквизита «Период» </w:t>
            </w:r>
            <w:r>
              <w:rPr>
                <w:rStyle w:val="Bodytext212pt0"/>
                <w:rFonts w:ascii="Sylfaen" w:hAnsi="Sylfaen"/>
                <w:lang w:eastAsia="en-US" w:bidi="en-US"/>
              </w:rPr>
              <w:t>(</w:t>
            </w:r>
            <w:r>
              <w:rPr>
                <w:rStyle w:val="Bodytext212pt0"/>
                <w:rFonts w:ascii="Sylfaen" w:hAnsi="Sylfaen"/>
                <w:lang w:val="en-US" w:eastAsia="en-US" w:bidi="en-US"/>
              </w:rPr>
              <w:t>ccdo</w:t>
            </w:r>
            <w:r>
              <w:rPr>
                <w:rStyle w:val="Bodytext212pt0"/>
                <w:rFonts w:ascii="Sylfaen" w:hAnsi="Sylfaen"/>
                <w:lang w:eastAsia="en-US" w:bidi="en-US"/>
              </w:rPr>
              <w:t>:</w:t>
            </w:r>
            <w:r>
              <w:rPr>
                <w:rStyle w:val="Bodytext212pt0"/>
                <w:rFonts w:ascii="Sylfaen" w:hAnsi="Sylfaen"/>
                <w:lang w:val="en-US" w:eastAsia="en-US" w:bidi="en-US"/>
              </w:rPr>
              <w:t>PeriodDetails</w:t>
            </w:r>
            <w:r>
              <w:rPr>
                <w:rStyle w:val="Bodytext212pt0"/>
                <w:rFonts w:ascii="Sylfaen" w:hAnsi="Sylfaen"/>
                <w:lang w:eastAsia="en-US" w:bidi="en-US"/>
              </w:rPr>
              <w:t xml:space="preserve">) </w:t>
            </w:r>
            <w:r>
              <w:rPr>
                <w:rStyle w:val="Bodytext212pt0"/>
                <w:rFonts w:ascii="Sylfaen" w:hAnsi="Sylfaen"/>
              </w:rPr>
              <w:t xml:space="preserve">реквизит «Регистрационный номер пассажирской декларации»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PassengerDeclarationDetails</w:t>
            </w:r>
            <w:r>
              <w:rPr>
                <w:rStyle w:val="Bodytext212pt0"/>
                <w:rFonts w:ascii="Sylfaen" w:hAnsi="Sylfaen"/>
                <w:lang w:eastAsia="en-US" w:bidi="en-US"/>
              </w:rPr>
              <w:t xml:space="preserve">) </w:t>
            </w:r>
            <w:r>
              <w:rPr>
                <w:rStyle w:val="Bodytext212pt0"/>
                <w:rFonts w:ascii="Sylfaen" w:hAnsi="Sylfaen"/>
              </w:rPr>
              <w:t>не заполняется</w:t>
            </w:r>
          </w:p>
        </w:tc>
      </w:tr>
      <w:tr w:rsidR="009B29C2" w:rsidRPr="009B29C2" w:rsidTr="009B29C2">
        <w:trPr>
          <w:jc w:val="center"/>
        </w:trPr>
        <w:tc>
          <w:tcPr>
            <w:tcW w:w="1583"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4</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при заполнении реквизита «Период» </w:t>
            </w:r>
            <w:r>
              <w:rPr>
                <w:rStyle w:val="Bodytext212pt0"/>
                <w:rFonts w:ascii="Sylfaen" w:hAnsi="Sylfaen"/>
                <w:lang w:eastAsia="en-US" w:bidi="en-US"/>
              </w:rPr>
              <w:t>(</w:t>
            </w:r>
            <w:r>
              <w:rPr>
                <w:rStyle w:val="Bodytext212pt0"/>
                <w:rFonts w:ascii="Sylfaen" w:hAnsi="Sylfaen"/>
                <w:lang w:val="en-US" w:eastAsia="en-US" w:bidi="en-US"/>
              </w:rPr>
              <w:t>ccdo</w:t>
            </w:r>
            <w:r>
              <w:rPr>
                <w:rStyle w:val="Bodytext212pt0"/>
                <w:rFonts w:ascii="Sylfaen" w:hAnsi="Sylfaen"/>
                <w:lang w:eastAsia="en-US" w:bidi="en-US"/>
              </w:rPr>
              <w:t>:</w:t>
            </w:r>
            <w:r>
              <w:rPr>
                <w:rStyle w:val="Bodytext212pt0"/>
                <w:rFonts w:ascii="Sylfaen" w:hAnsi="Sylfaen"/>
                <w:lang w:val="en-US" w:eastAsia="en-US" w:bidi="en-US"/>
              </w:rPr>
              <w:t>PeriodDetails</w:t>
            </w:r>
            <w:r>
              <w:rPr>
                <w:rStyle w:val="Bodytext212pt0"/>
                <w:rFonts w:ascii="Sylfaen" w:hAnsi="Sylfaen"/>
                <w:lang w:eastAsia="en-US" w:bidi="en-US"/>
              </w:rPr>
              <w:t xml:space="preserve">) </w:t>
            </w:r>
            <w:r>
              <w:rPr>
                <w:rStyle w:val="Bodytext212pt0"/>
                <w:rFonts w:ascii="Sylfaen" w:hAnsi="Sylfaen"/>
              </w:rPr>
              <w:t xml:space="preserve">реквизит «Регистрационный номер таможенной операции временного ввоза»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RegistrationOperationDetails</w:t>
            </w:r>
            <w:r>
              <w:rPr>
                <w:rStyle w:val="Bodytext212pt0"/>
                <w:rFonts w:ascii="Sylfaen" w:hAnsi="Sylfaen"/>
                <w:lang w:eastAsia="en-US" w:bidi="en-US"/>
              </w:rPr>
              <w:t xml:space="preserve">) </w:t>
            </w:r>
            <w:r>
              <w:rPr>
                <w:rStyle w:val="Bodytext212pt0"/>
                <w:rFonts w:ascii="Sylfaen" w:hAnsi="Sylfaen"/>
              </w:rPr>
              <w:t>не заполняется</w:t>
            </w:r>
          </w:p>
        </w:tc>
      </w:tr>
      <w:tr w:rsidR="009B29C2" w:rsidRPr="009B29C2" w:rsidTr="009B29C2">
        <w:trPr>
          <w:jc w:val="center"/>
        </w:trPr>
        <w:tc>
          <w:tcPr>
            <w:tcW w:w="1583"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5</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при заполнении реквизита «Регистрационный номер таможенной операции временного ввоза»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RegistrationOperationDetails</w:t>
            </w:r>
            <w:r>
              <w:rPr>
                <w:rStyle w:val="Bodytext212pt0"/>
                <w:rFonts w:ascii="Sylfaen" w:hAnsi="Sylfaen"/>
                <w:lang w:eastAsia="en-US" w:bidi="en-US"/>
              </w:rPr>
              <w:t xml:space="preserve">) </w:t>
            </w:r>
            <w:r>
              <w:rPr>
                <w:rStyle w:val="Bodytext212pt0"/>
                <w:rFonts w:ascii="Sylfaen" w:hAnsi="Sylfaen"/>
              </w:rPr>
              <w:t xml:space="preserve">реквизит «Код таможенной операции временного ввоза»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w:t>
            </w:r>
            <w:r>
              <w:rPr>
                <w:rStyle w:val="Bodytext212pt0"/>
                <w:rFonts w:ascii="Sylfaen" w:hAnsi="Sylfaen"/>
                <w:lang w:val="en-US" w:eastAsia="en-US" w:bidi="en-US"/>
              </w:rPr>
              <w:t>OperationCode</w:t>
            </w:r>
            <w:r>
              <w:rPr>
                <w:rStyle w:val="Bodytext212pt0"/>
                <w:rFonts w:ascii="Sylfaen" w:hAnsi="Sylfaen"/>
                <w:lang w:eastAsia="en-US" w:bidi="en-US"/>
              </w:rPr>
              <w:t xml:space="preserve">) </w:t>
            </w:r>
            <w:r>
              <w:rPr>
                <w:rStyle w:val="Bodytext212pt0"/>
                <w:rFonts w:ascii="Sylfaen" w:hAnsi="Sylfaen"/>
              </w:rPr>
              <w:t>в его составе должен содержать значение, формируемое в соответствии с правилами, устанавливаемыми законодательством Российской Федерации</w:t>
            </w:r>
          </w:p>
        </w:tc>
      </w:tr>
      <w:tr w:rsidR="009B29C2" w:rsidRPr="009B29C2" w:rsidTr="009B29C2">
        <w:trPr>
          <w:jc w:val="center"/>
        </w:trPr>
        <w:tc>
          <w:tcPr>
            <w:tcW w:w="1583"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6</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 xml:space="preserve">при заполнении реквизита «Временно ввозимое транспортное средство»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TITransportDetails</w:t>
            </w:r>
            <w:r>
              <w:rPr>
                <w:rStyle w:val="Bodytext212pt0"/>
                <w:rFonts w:ascii="Sylfaen" w:hAnsi="Sylfaen"/>
                <w:lang w:eastAsia="en-US" w:bidi="en-US"/>
              </w:rPr>
              <w:t xml:space="preserve">) </w:t>
            </w:r>
            <w:r>
              <w:rPr>
                <w:rStyle w:val="Bodytext212pt0"/>
                <w:rFonts w:ascii="Sylfaen" w:hAnsi="Sylfaen"/>
              </w:rPr>
              <w:t xml:space="preserve">в составе реквизита «Идентификационные и регистрационные номера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TransportMeansIdDetails</w:t>
            </w:r>
            <w:r>
              <w:rPr>
                <w:rStyle w:val="Bodytext212pt0"/>
                <w:rFonts w:ascii="Sylfaen" w:hAnsi="Sylfaen"/>
                <w:lang w:eastAsia="en-US" w:bidi="en-US"/>
              </w:rPr>
              <w:t xml:space="preserve">) </w:t>
            </w:r>
            <w:r>
              <w:rPr>
                <w:rStyle w:val="Bodytext212pt0"/>
                <w:rFonts w:ascii="Sylfaen" w:hAnsi="Sylfaen"/>
              </w:rPr>
              <w:t>должны быть заполнены один или несколько из следующих реквизитов:</w:t>
            </w:r>
          </w:p>
          <w:p w:rsidR="009B29C2" w:rsidRDefault="009B29C2" w:rsidP="009B29C2">
            <w:pPr>
              <w:pStyle w:val="Bodytext20"/>
              <w:shd w:val="clear" w:color="auto" w:fill="auto"/>
              <w:spacing w:before="0" w:after="120" w:line="240" w:lineRule="auto"/>
              <w:ind w:left="560" w:firstLine="0"/>
              <w:jc w:val="left"/>
              <w:rPr>
                <w:rFonts w:ascii="Sylfaen" w:hAnsi="Sylfaen"/>
                <w:sz w:val="24"/>
                <w:szCs w:val="24"/>
              </w:rPr>
            </w:pPr>
            <w:r>
              <w:rPr>
                <w:rStyle w:val="Bodytext212pt0"/>
                <w:rFonts w:ascii="Sylfaen" w:hAnsi="Sylfaen"/>
              </w:rPr>
              <w:t xml:space="preserve">«Регистрационный номер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TransportMeansRegId</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560" w:firstLine="0"/>
              <w:jc w:val="left"/>
              <w:rPr>
                <w:rFonts w:ascii="Sylfaen" w:hAnsi="Sylfaen"/>
                <w:sz w:val="24"/>
                <w:szCs w:val="24"/>
              </w:rPr>
            </w:pPr>
            <w:r>
              <w:rPr>
                <w:rStyle w:val="Bodytext212pt0"/>
                <w:rFonts w:ascii="Sylfaen" w:hAnsi="Sylfaen"/>
              </w:rPr>
              <w:t xml:space="preserve">«Идентификационный номер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VehicleId</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560" w:right="420" w:firstLine="0"/>
              <w:rPr>
                <w:rFonts w:ascii="Sylfaen" w:hAnsi="Sylfaen"/>
                <w:sz w:val="24"/>
                <w:szCs w:val="24"/>
              </w:rPr>
            </w:pPr>
            <w:r>
              <w:rPr>
                <w:rStyle w:val="Bodytext212pt0"/>
                <w:rFonts w:ascii="Sylfaen" w:hAnsi="Sylfaen"/>
              </w:rPr>
              <w:t xml:space="preserve">«Идентификационный номер кузова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rPr>
              <w:t xml:space="preserve">: </w:t>
            </w:r>
            <w:r>
              <w:rPr>
                <w:rStyle w:val="Bodytext212pt0"/>
                <w:rFonts w:ascii="Sylfaen" w:hAnsi="Sylfaen"/>
                <w:lang w:val="en-US" w:eastAsia="en-US" w:bidi="en-US"/>
              </w:rPr>
              <w:t>VehicleBodyld</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560" w:firstLine="0"/>
              <w:jc w:val="left"/>
              <w:rPr>
                <w:rFonts w:ascii="Sylfaen" w:hAnsi="Sylfaen"/>
                <w:sz w:val="24"/>
                <w:szCs w:val="24"/>
              </w:rPr>
            </w:pPr>
            <w:r>
              <w:rPr>
                <w:rStyle w:val="Bodytext212pt0"/>
                <w:rFonts w:ascii="Sylfaen" w:hAnsi="Sylfaen"/>
              </w:rPr>
              <w:t xml:space="preserve">«Идентификационный номер шасси (рамы)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VehicleChassisId</w:t>
            </w:r>
            <w:r>
              <w:rPr>
                <w:rStyle w:val="Bodytext212pt0"/>
                <w:rFonts w:ascii="Sylfaen" w:hAnsi="Sylfaen"/>
                <w:lang w:eastAsia="en-US" w:bidi="en-US"/>
              </w:rPr>
              <w:t>)</w:t>
            </w:r>
          </w:p>
        </w:tc>
      </w:tr>
      <w:tr w:rsidR="009B29C2" w:rsidRPr="009B29C2" w:rsidTr="009B29C2">
        <w:trPr>
          <w:jc w:val="center"/>
        </w:trPr>
        <w:tc>
          <w:tcPr>
            <w:tcW w:w="1583"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7</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 xml:space="preserve">при заполнении реквизита «Временно ввозимое транспортное средство»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TITransportDetails</w:t>
            </w:r>
            <w:r>
              <w:rPr>
                <w:rStyle w:val="Bodytext212pt0"/>
                <w:rFonts w:ascii="Sylfaen" w:hAnsi="Sylfaen"/>
                <w:lang w:eastAsia="en-US" w:bidi="en-US"/>
              </w:rPr>
              <w:t xml:space="preserve">) </w:t>
            </w:r>
            <w:r>
              <w:rPr>
                <w:rStyle w:val="Bodytext212pt0"/>
                <w:rFonts w:ascii="Sylfaen" w:hAnsi="Sylfaen"/>
              </w:rPr>
              <w:t xml:space="preserve">в составе реквизита «Идентификационные и регистрационные номера прицепного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DependTransportMeansIdDetails</w:t>
            </w:r>
            <w:r>
              <w:rPr>
                <w:rStyle w:val="Bodytext212pt0"/>
                <w:rFonts w:ascii="Sylfaen" w:hAnsi="Sylfaen"/>
                <w:lang w:eastAsia="en-US" w:bidi="en-US"/>
              </w:rPr>
              <w:t xml:space="preserve">) </w:t>
            </w:r>
            <w:r>
              <w:rPr>
                <w:rStyle w:val="Bodytext212pt0"/>
                <w:rFonts w:ascii="Sylfaen" w:hAnsi="Sylfaen"/>
              </w:rPr>
              <w:t>должен быть заполнен один из следующих реквизитов:</w:t>
            </w:r>
          </w:p>
          <w:p w:rsidR="009B29C2" w:rsidRDefault="009B29C2" w:rsidP="009B29C2">
            <w:pPr>
              <w:pStyle w:val="Bodytext20"/>
              <w:shd w:val="clear" w:color="auto" w:fill="auto"/>
              <w:spacing w:before="0" w:after="120" w:line="240" w:lineRule="auto"/>
              <w:ind w:left="560" w:right="562" w:firstLine="0"/>
              <w:rPr>
                <w:rFonts w:ascii="Sylfaen" w:hAnsi="Sylfaen"/>
                <w:sz w:val="24"/>
                <w:szCs w:val="24"/>
              </w:rPr>
            </w:pPr>
            <w:r>
              <w:rPr>
                <w:rStyle w:val="Bodytext212pt0"/>
                <w:rFonts w:ascii="Sylfaen" w:hAnsi="Sylfaen"/>
              </w:rPr>
              <w:t xml:space="preserve">«Регистрационный номер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 xml:space="preserve"> :</w:t>
            </w:r>
            <w:r>
              <w:rPr>
                <w:rStyle w:val="Bodytext212pt0"/>
                <w:rFonts w:ascii="Sylfaen" w:hAnsi="Sylfaen"/>
                <w:lang w:val="en-US" w:eastAsia="en-US" w:bidi="en-US"/>
              </w:rPr>
              <w:t>TransportMeansRegId</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560" w:firstLine="0"/>
              <w:jc w:val="left"/>
              <w:rPr>
                <w:rFonts w:ascii="Sylfaen" w:hAnsi="Sylfaen"/>
                <w:sz w:val="24"/>
                <w:szCs w:val="24"/>
              </w:rPr>
            </w:pPr>
            <w:r>
              <w:rPr>
                <w:rStyle w:val="Bodytext212pt0"/>
                <w:rFonts w:ascii="Sylfaen" w:hAnsi="Sylfaen"/>
              </w:rPr>
              <w:t xml:space="preserve">«Идентификационный номер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VehicleId</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560" w:right="278" w:firstLine="0"/>
              <w:jc w:val="left"/>
              <w:rPr>
                <w:rFonts w:ascii="Sylfaen" w:hAnsi="Sylfaen"/>
                <w:sz w:val="24"/>
                <w:szCs w:val="24"/>
              </w:rPr>
            </w:pPr>
            <w:r>
              <w:rPr>
                <w:rStyle w:val="Bodytext212pt0"/>
                <w:rFonts w:ascii="Sylfaen" w:hAnsi="Sylfaen"/>
              </w:rPr>
              <w:t xml:space="preserve">«Идентификационный номер кузова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 xml:space="preserve">: </w:t>
            </w:r>
            <w:r>
              <w:rPr>
                <w:rStyle w:val="Bodytext212pt0"/>
                <w:rFonts w:ascii="Sylfaen" w:hAnsi="Sylfaen"/>
                <w:lang w:val="en-US" w:eastAsia="en-US" w:bidi="en-US"/>
              </w:rPr>
              <w:t>VehicleBodyld</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560" w:firstLine="0"/>
              <w:jc w:val="left"/>
              <w:rPr>
                <w:rFonts w:ascii="Sylfaen" w:hAnsi="Sylfaen"/>
                <w:sz w:val="24"/>
                <w:szCs w:val="24"/>
              </w:rPr>
            </w:pPr>
            <w:r>
              <w:rPr>
                <w:rStyle w:val="Bodytext212pt0"/>
                <w:rFonts w:ascii="Sylfaen" w:hAnsi="Sylfaen"/>
              </w:rPr>
              <w:t xml:space="preserve">«Идентификационный номер шасси (рамы)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rPr>
              <w:t xml:space="preserve">: V </w:t>
            </w:r>
            <w:r>
              <w:rPr>
                <w:rStyle w:val="Bodytext212pt0"/>
                <w:rFonts w:ascii="Sylfaen" w:hAnsi="Sylfaen"/>
                <w:lang w:val="en-US" w:eastAsia="en-US" w:bidi="en-US"/>
              </w:rPr>
              <w:t>ehicleChassisId</w:t>
            </w:r>
            <w:r>
              <w:rPr>
                <w:rStyle w:val="Bodytext212pt0"/>
                <w:rFonts w:ascii="Sylfaen" w:hAnsi="Sylfaen"/>
                <w:lang w:eastAsia="en-US" w:bidi="en-US"/>
              </w:rPr>
              <w:t>)</w:t>
            </w:r>
          </w:p>
        </w:tc>
      </w:tr>
      <w:tr w:rsidR="009B29C2" w:rsidRPr="009B29C2" w:rsidTr="009B29C2">
        <w:trPr>
          <w:jc w:val="center"/>
        </w:trPr>
        <w:tc>
          <w:tcPr>
            <w:tcW w:w="1583" w:type="dxa"/>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8</w:t>
            </w:r>
          </w:p>
        </w:tc>
        <w:tc>
          <w:tcPr>
            <w:tcW w:w="77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при необходимости получения сведений о последней совершенной операции реквизит «Период» </w:t>
            </w:r>
            <w:r>
              <w:rPr>
                <w:rStyle w:val="Bodytext212pt0"/>
                <w:rFonts w:ascii="Sylfaen" w:hAnsi="Sylfaen"/>
                <w:lang w:eastAsia="en-US" w:bidi="en-US"/>
              </w:rPr>
              <w:t>(</w:t>
            </w:r>
            <w:r>
              <w:rPr>
                <w:rStyle w:val="Bodytext212pt0"/>
                <w:rFonts w:ascii="Sylfaen" w:hAnsi="Sylfaen"/>
                <w:lang w:val="en-US" w:eastAsia="en-US" w:bidi="en-US"/>
              </w:rPr>
              <w:t>ccdo</w:t>
            </w:r>
            <w:r>
              <w:rPr>
                <w:rStyle w:val="Bodytext212pt0"/>
                <w:rFonts w:ascii="Sylfaen" w:hAnsi="Sylfaen"/>
                <w:lang w:eastAsia="en-US" w:bidi="en-US"/>
              </w:rPr>
              <w:t>:</w:t>
            </w:r>
            <w:r>
              <w:rPr>
                <w:rStyle w:val="Bodytext212pt0"/>
                <w:rFonts w:ascii="Sylfaen" w:hAnsi="Sylfaen"/>
                <w:lang w:val="en-US" w:eastAsia="en-US" w:bidi="en-US"/>
              </w:rPr>
              <w:t>PeriodDetails</w:t>
            </w:r>
            <w:r>
              <w:rPr>
                <w:rStyle w:val="Bodytext212pt0"/>
                <w:rFonts w:ascii="Sylfaen" w:hAnsi="Sylfaen"/>
                <w:lang w:eastAsia="en-US" w:bidi="en-US"/>
              </w:rPr>
              <w:t xml:space="preserve">) </w:t>
            </w:r>
            <w:r>
              <w:rPr>
                <w:rStyle w:val="Bodytext212pt0"/>
                <w:rFonts w:ascii="Sylfaen" w:hAnsi="Sylfaen"/>
              </w:rPr>
              <w:t>не заполняется</w:t>
            </w:r>
          </w:p>
        </w:tc>
      </w:tr>
      <w:tr w:rsidR="009B29C2" w:rsidRPr="009B29C2" w:rsidTr="009B29C2">
        <w:trPr>
          <w:jc w:val="center"/>
        </w:trPr>
        <w:tc>
          <w:tcPr>
            <w:tcW w:w="1583"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9</w:t>
            </w:r>
          </w:p>
        </w:tc>
        <w:tc>
          <w:tcPr>
            <w:tcW w:w="77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rPr>
                <w:rFonts w:ascii="Sylfaen" w:hAnsi="Sylfaen"/>
                <w:sz w:val="24"/>
                <w:szCs w:val="24"/>
              </w:rPr>
            </w:pPr>
            <w:r>
              <w:rPr>
                <w:rStyle w:val="Bodytext212pt0"/>
                <w:rFonts w:ascii="Sylfaen" w:hAnsi="Sylfaen"/>
              </w:rPr>
              <w:t xml:space="preserve">значение периода, указанного в реквизите «Период» </w:t>
            </w:r>
            <w:r>
              <w:rPr>
                <w:rStyle w:val="Bodytext212pt0"/>
                <w:rFonts w:ascii="Sylfaen" w:hAnsi="Sylfaen"/>
                <w:lang w:eastAsia="en-US" w:bidi="en-US"/>
              </w:rPr>
              <w:t>(</w:t>
            </w:r>
            <w:r>
              <w:rPr>
                <w:rStyle w:val="Bodytext212pt0"/>
                <w:rFonts w:ascii="Sylfaen" w:hAnsi="Sylfaen"/>
                <w:lang w:val="en-US" w:eastAsia="en-US" w:bidi="en-US"/>
              </w:rPr>
              <w:t>ccdo</w:t>
            </w:r>
            <w:r>
              <w:rPr>
                <w:rStyle w:val="Bodytext212pt0"/>
                <w:rFonts w:ascii="Sylfaen" w:hAnsi="Sylfaen"/>
                <w:lang w:eastAsia="en-US" w:bidi="en-US"/>
              </w:rPr>
              <w:t>:</w:t>
            </w:r>
            <w:r>
              <w:rPr>
                <w:rStyle w:val="Bodytext212pt0"/>
                <w:rFonts w:ascii="Sylfaen" w:hAnsi="Sylfaen"/>
                <w:lang w:val="en-US" w:eastAsia="en-US" w:bidi="en-US"/>
              </w:rPr>
              <w:t>PeriodDetails</w:t>
            </w:r>
            <w:r>
              <w:rPr>
                <w:rStyle w:val="Bodytext212pt0"/>
                <w:rFonts w:ascii="Sylfaen" w:hAnsi="Sylfaen"/>
                <w:lang w:eastAsia="en-US" w:bidi="en-US"/>
              </w:rPr>
              <w:t xml:space="preserve">), </w:t>
            </w:r>
            <w:r>
              <w:rPr>
                <w:rStyle w:val="Bodytext212pt0"/>
                <w:rFonts w:ascii="Sylfaen" w:hAnsi="Sylfaen"/>
              </w:rPr>
              <w:t>не должно превышать 1 года</w:t>
            </w:r>
          </w:p>
        </w:tc>
      </w:tr>
    </w:tbl>
    <w:p w:rsidR="009B29C2" w:rsidRDefault="009B29C2" w:rsidP="009B29C2">
      <w:pPr>
        <w:spacing w:after="120"/>
        <w:rPr>
          <w:rFonts w:ascii="Sylfaen" w:hAnsi="Sylfaen"/>
        </w:rPr>
      </w:pPr>
    </w:p>
    <w:p w:rsidR="009B29C2" w:rsidRP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lang w:eastAsia="en-US" w:bidi="en-US"/>
        </w:rPr>
        <w:t xml:space="preserve">37. </w:t>
      </w:r>
      <w:r>
        <w:rPr>
          <w:rFonts w:ascii="Sylfaen" w:hAnsi="Sylfaen"/>
          <w:sz w:val="24"/>
          <w:szCs w:val="24"/>
        </w:rPr>
        <w:t xml:space="preserve">Требования к заполнению реквизитов электронных документов (сведений) «Сведения о временном ввозе транспортного средства» </w:t>
      </w:r>
      <w:r>
        <w:rPr>
          <w:rFonts w:ascii="Sylfaen" w:hAnsi="Sylfaen"/>
          <w:sz w:val="24"/>
          <w:szCs w:val="24"/>
          <w:lang w:eastAsia="en-US" w:bidi="en-US"/>
        </w:rPr>
        <w:t>(</w:t>
      </w:r>
      <w:r>
        <w:rPr>
          <w:rFonts w:ascii="Sylfaen" w:hAnsi="Sylfaen"/>
          <w:sz w:val="24"/>
          <w:szCs w:val="24"/>
          <w:lang w:val="en-US" w:eastAsia="en-US" w:bidi="en-US"/>
        </w:rPr>
        <w:t>R</w:t>
      </w:r>
      <w:r>
        <w:rPr>
          <w:rFonts w:ascii="Sylfaen" w:hAnsi="Sylfaen"/>
          <w:sz w:val="24"/>
          <w:szCs w:val="24"/>
          <w:lang w:eastAsia="en-US" w:bidi="en-US"/>
        </w:rPr>
        <w:t>.</w:t>
      </w:r>
      <w:r>
        <w:rPr>
          <w:rFonts w:ascii="Sylfaen" w:hAnsi="Sylfaen"/>
          <w:sz w:val="24"/>
          <w:szCs w:val="24"/>
          <w:lang w:val="en-US" w:eastAsia="en-US" w:bidi="en-US"/>
        </w:rPr>
        <w:t>CA</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 xml:space="preserve">.03.005), </w:t>
      </w:r>
      <w:r>
        <w:rPr>
          <w:rFonts w:ascii="Sylfaen" w:hAnsi="Sylfaen"/>
          <w:sz w:val="24"/>
          <w:szCs w:val="24"/>
        </w:rPr>
        <w:t xml:space="preserve">передаваемых в сообщении «Запрошенные сведения о завершении временного ввоза ТСЛП» </w:t>
      </w:r>
      <w:r>
        <w:rPr>
          <w:rFonts w:ascii="Sylfaen" w:hAnsi="Sylfaen"/>
          <w:sz w:val="24"/>
          <w:szCs w:val="24"/>
          <w:lang w:eastAsia="en-US" w:bidi="en-US"/>
        </w:rPr>
        <w:t>(</w:t>
      </w:r>
      <w:r>
        <w:rPr>
          <w:rFonts w:ascii="Sylfaen" w:hAnsi="Sylfaen"/>
          <w:sz w:val="24"/>
          <w:szCs w:val="24"/>
          <w:lang w:val="en-US" w:eastAsia="en-US" w:bidi="en-US"/>
        </w:rPr>
        <w:t>P</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.04.</w:t>
      </w:r>
      <w:r>
        <w:rPr>
          <w:rFonts w:ascii="Sylfaen" w:hAnsi="Sylfaen"/>
          <w:sz w:val="24"/>
          <w:szCs w:val="24"/>
          <w:lang w:val="en-US" w:eastAsia="en-US" w:bidi="en-US"/>
        </w:rPr>
        <w:t>MSG</w:t>
      </w:r>
      <w:r>
        <w:rPr>
          <w:rFonts w:ascii="Sylfaen" w:hAnsi="Sylfaen"/>
          <w:sz w:val="24"/>
          <w:szCs w:val="24"/>
          <w:lang w:eastAsia="en-US" w:bidi="en-US"/>
        </w:rPr>
        <w:t>.01</w:t>
      </w:r>
      <w:r>
        <w:rPr>
          <w:rFonts w:ascii="Sylfaen" w:hAnsi="Sylfaen"/>
          <w:sz w:val="24"/>
          <w:szCs w:val="24"/>
        </w:rPr>
        <w:t>1), приведены в таблице 26.</w:t>
      </w:r>
    </w:p>
    <w:p w:rsidR="009B29C2" w:rsidRPr="009B29C2" w:rsidRDefault="009B29C2" w:rsidP="009B29C2">
      <w:pPr>
        <w:pStyle w:val="Bodytext20"/>
        <w:shd w:val="clear" w:color="auto" w:fill="auto"/>
        <w:spacing w:before="0" w:after="120" w:line="240" w:lineRule="auto"/>
        <w:ind w:firstLine="780"/>
        <w:rPr>
          <w:rFonts w:ascii="Sylfaen" w:hAnsi="Sylfaen"/>
          <w:sz w:val="24"/>
          <w:szCs w:val="24"/>
        </w:rPr>
      </w:pPr>
    </w:p>
    <w:p w:rsidR="009B29C2" w:rsidRDefault="009B29C2" w:rsidP="009B29C2">
      <w:pPr>
        <w:pStyle w:val="Bodytext20"/>
        <w:shd w:val="clear" w:color="auto" w:fill="auto"/>
        <w:spacing w:before="0" w:after="120" w:line="240" w:lineRule="auto"/>
        <w:ind w:firstLine="0"/>
        <w:jc w:val="right"/>
        <w:rPr>
          <w:rFonts w:ascii="Sylfaen" w:hAnsi="Sylfaen"/>
          <w:sz w:val="24"/>
          <w:szCs w:val="24"/>
        </w:rPr>
      </w:pPr>
      <w:r>
        <w:rPr>
          <w:rFonts w:ascii="Sylfaen" w:hAnsi="Sylfaen"/>
          <w:sz w:val="24"/>
          <w:szCs w:val="24"/>
        </w:rPr>
        <w:t>Таблица 26</w:t>
      </w:r>
    </w:p>
    <w:p w:rsidR="009B29C2" w:rsidRDefault="009B29C2" w:rsidP="009B29C2">
      <w:pPr>
        <w:pStyle w:val="Bodytext20"/>
        <w:shd w:val="clear" w:color="auto" w:fill="auto"/>
        <w:spacing w:before="0" w:after="120" w:line="240" w:lineRule="auto"/>
        <w:ind w:right="20" w:firstLine="0"/>
        <w:jc w:val="center"/>
        <w:rPr>
          <w:rFonts w:ascii="Sylfaen" w:hAnsi="Sylfaen"/>
          <w:sz w:val="24"/>
          <w:szCs w:val="24"/>
        </w:rPr>
      </w:pPr>
      <w:r>
        <w:rPr>
          <w:rFonts w:ascii="Sylfaen" w:hAnsi="Sylfaen"/>
          <w:sz w:val="24"/>
          <w:szCs w:val="24"/>
        </w:rPr>
        <w:t xml:space="preserve">Требования к заполнению реквизитов электронных документов (сведений) «Сведения о временном ввозе транспортного средства» </w:t>
      </w:r>
      <w:r>
        <w:rPr>
          <w:rFonts w:ascii="Sylfaen" w:hAnsi="Sylfaen"/>
          <w:sz w:val="24"/>
          <w:szCs w:val="24"/>
          <w:lang w:eastAsia="en-US" w:bidi="en-US"/>
        </w:rPr>
        <w:t>(</w:t>
      </w:r>
      <w:r>
        <w:rPr>
          <w:rFonts w:ascii="Sylfaen" w:hAnsi="Sylfaen"/>
          <w:sz w:val="24"/>
          <w:szCs w:val="24"/>
          <w:lang w:val="en-US" w:eastAsia="en-US" w:bidi="en-US"/>
        </w:rPr>
        <w:t>R</w:t>
      </w:r>
      <w:r>
        <w:rPr>
          <w:rFonts w:ascii="Sylfaen" w:hAnsi="Sylfaen"/>
          <w:sz w:val="24"/>
          <w:szCs w:val="24"/>
          <w:lang w:eastAsia="en-US" w:bidi="en-US"/>
        </w:rPr>
        <w:t>.</w:t>
      </w:r>
      <w:r>
        <w:rPr>
          <w:rFonts w:ascii="Sylfaen" w:hAnsi="Sylfaen"/>
          <w:sz w:val="24"/>
          <w:szCs w:val="24"/>
          <w:lang w:val="en-US" w:eastAsia="en-US" w:bidi="en-US"/>
        </w:rPr>
        <w:t>CA</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 xml:space="preserve">.03.005), </w:t>
      </w:r>
      <w:r>
        <w:rPr>
          <w:rFonts w:ascii="Sylfaen" w:hAnsi="Sylfaen"/>
          <w:sz w:val="24"/>
          <w:szCs w:val="24"/>
        </w:rPr>
        <w:t xml:space="preserve">передаваемых в сообщении «Запрошенные сведения о завершении временного ввоза ТСЛП» </w:t>
      </w:r>
      <w:r>
        <w:rPr>
          <w:rFonts w:ascii="Sylfaen" w:hAnsi="Sylfaen"/>
          <w:sz w:val="24"/>
          <w:szCs w:val="24"/>
          <w:lang w:eastAsia="en-US" w:bidi="en-US"/>
        </w:rPr>
        <w:t>(</w:t>
      </w:r>
      <w:r>
        <w:rPr>
          <w:rFonts w:ascii="Sylfaen" w:hAnsi="Sylfaen"/>
          <w:sz w:val="24"/>
          <w:szCs w:val="24"/>
          <w:lang w:val="en-US" w:eastAsia="en-US" w:bidi="en-US"/>
        </w:rPr>
        <w:t>P</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.04.</w:t>
      </w:r>
      <w:r>
        <w:rPr>
          <w:rFonts w:ascii="Sylfaen" w:hAnsi="Sylfaen"/>
          <w:sz w:val="24"/>
          <w:szCs w:val="24"/>
          <w:lang w:val="en-US" w:eastAsia="en-US" w:bidi="en-US"/>
        </w:rPr>
        <w:t>MSG</w:t>
      </w:r>
      <w:r>
        <w:rPr>
          <w:rFonts w:ascii="Sylfaen" w:hAnsi="Sylfaen"/>
          <w:sz w:val="24"/>
          <w:szCs w:val="24"/>
          <w:lang w:eastAsia="en-US" w:bidi="en-US"/>
        </w:rPr>
        <w:t>.01</w:t>
      </w:r>
      <w:r>
        <w:rPr>
          <w:rFonts w:ascii="Sylfaen" w:hAnsi="Sylfaen"/>
          <w:sz w:val="24"/>
          <w:szCs w:val="24"/>
        </w:rPr>
        <w:t>1)</w:t>
      </w:r>
    </w:p>
    <w:tbl>
      <w:tblPr>
        <w:tblOverlap w:val="never"/>
        <w:tblW w:w="9390" w:type="dxa"/>
        <w:jc w:val="center"/>
        <w:tblLayout w:type="fixed"/>
        <w:tblCellMar>
          <w:left w:w="10" w:type="dxa"/>
          <w:right w:w="10" w:type="dxa"/>
        </w:tblCellMar>
        <w:tblLook w:val="04A0" w:firstRow="1" w:lastRow="0" w:firstColumn="1" w:lastColumn="0" w:noHBand="0" w:noVBand="1"/>
      </w:tblPr>
      <w:tblGrid>
        <w:gridCol w:w="1569"/>
        <w:gridCol w:w="20"/>
        <w:gridCol w:w="7779"/>
        <w:gridCol w:w="22"/>
      </w:tblGrid>
      <w:tr w:rsidR="009B29C2" w:rsidTr="009B29C2">
        <w:trPr>
          <w:gridAfter w:val="1"/>
          <w:wAfter w:w="22" w:type="dxa"/>
          <w:jc w:val="center"/>
        </w:trPr>
        <w:tc>
          <w:tcPr>
            <w:tcW w:w="1568"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center"/>
              <w:rPr>
                <w:rFonts w:ascii="Sylfaen" w:hAnsi="Sylfaen"/>
                <w:color w:val="auto"/>
                <w:sz w:val="24"/>
                <w:szCs w:val="24"/>
              </w:rPr>
            </w:pPr>
            <w:r>
              <w:rPr>
                <w:rStyle w:val="Bodytext212pt0"/>
                <w:rFonts w:ascii="Sylfaen" w:hAnsi="Sylfaen"/>
              </w:rPr>
              <w:t>Код</w:t>
            </w:r>
          </w:p>
          <w:p w:rsidR="009B29C2" w:rsidRDefault="009B29C2" w:rsidP="009B29C2">
            <w:pPr>
              <w:pStyle w:val="Bodytext20"/>
              <w:shd w:val="clear" w:color="auto" w:fill="auto"/>
              <w:spacing w:before="0" w:after="120" w:line="240" w:lineRule="auto"/>
              <w:ind w:left="240" w:firstLine="0"/>
              <w:jc w:val="left"/>
              <w:rPr>
                <w:rFonts w:ascii="Sylfaen" w:hAnsi="Sylfaen"/>
                <w:sz w:val="24"/>
                <w:szCs w:val="24"/>
              </w:rPr>
            </w:pPr>
            <w:r>
              <w:rPr>
                <w:rStyle w:val="Bodytext212pt0"/>
                <w:rFonts w:ascii="Sylfaen" w:hAnsi="Sylfaen"/>
              </w:rPr>
              <w:t>требования</w:t>
            </w:r>
          </w:p>
        </w:tc>
        <w:tc>
          <w:tcPr>
            <w:tcW w:w="7796" w:type="dxa"/>
            <w:gridSpan w:val="2"/>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Формулировка требования</w:t>
            </w:r>
          </w:p>
        </w:tc>
      </w:tr>
      <w:tr w:rsidR="009B29C2" w:rsidRPr="009B29C2" w:rsidTr="009B29C2">
        <w:trPr>
          <w:gridAfter w:val="1"/>
          <w:wAfter w:w="22" w:type="dxa"/>
          <w:jc w:val="center"/>
        </w:trPr>
        <w:tc>
          <w:tcPr>
            <w:tcW w:w="1568"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w:t>
            </w:r>
          </w:p>
        </w:tc>
        <w:tc>
          <w:tcPr>
            <w:tcW w:w="7796" w:type="dxa"/>
            <w:gridSpan w:val="2"/>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при представлении сведений о последней запрошенной операции электронный документ (сведения) должен содержать только 1 реквизит «Сведения об оформлении временного ввоза (вывоза)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TIEProcedureDetails</w:t>
            </w:r>
            <w:r>
              <w:rPr>
                <w:rStyle w:val="Bodytext212pt0"/>
                <w:rFonts w:ascii="Sylfaen" w:hAnsi="Sylfaen"/>
                <w:lang w:eastAsia="en-US" w:bidi="en-US"/>
              </w:rPr>
              <w:t>)</w:t>
            </w:r>
          </w:p>
        </w:tc>
      </w:tr>
      <w:tr w:rsidR="009B29C2" w:rsidRPr="009B29C2" w:rsidTr="009B29C2">
        <w:trPr>
          <w:gridAfter w:val="1"/>
          <w:wAfter w:w="22" w:type="dxa"/>
          <w:jc w:val="center"/>
        </w:trPr>
        <w:tc>
          <w:tcPr>
            <w:tcW w:w="1568"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2</w:t>
            </w:r>
          </w:p>
        </w:tc>
        <w:tc>
          <w:tcPr>
            <w:tcW w:w="7796" w:type="dxa"/>
            <w:gridSpan w:val="2"/>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при представлении сведений за период времени сведения о каждом оформленном временном ввозе (вывозе) транспортного средства приводятся в отдельном реквизите «Сведения об оформлении временного ввоза (вывоза)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 xml:space="preserve"> :</w:t>
            </w:r>
            <w:r>
              <w:rPr>
                <w:rStyle w:val="Bodytext212pt0"/>
                <w:rFonts w:ascii="Sylfaen" w:hAnsi="Sylfaen"/>
                <w:lang w:val="en-US" w:eastAsia="en-US" w:bidi="en-US"/>
              </w:rPr>
              <w:t>TIEProcedureDetails</w:t>
            </w:r>
            <w:r>
              <w:rPr>
                <w:rStyle w:val="Bodytext212pt0"/>
                <w:rFonts w:ascii="Sylfaen" w:hAnsi="Sylfaen"/>
                <w:lang w:eastAsia="en-US" w:bidi="en-US"/>
              </w:rPr>
              <w:t>)</w:t>
            </w:r>
          </w:p>
        </w:tc>
      </w:tr>
      <w:tr w:rsidR="009B29C2" w:rsidRPr="009B29C2" w:rsidTr="009B29C2">
        <w:trPr>
          <w:gridAfter w:val="1"/>
          <w:wAfter w:w="22" w:type="dxa"/>
          <w:jc w:val="center"/>
        </w:trPr>
        <w:tc>
          <w:tcPr>
            <w:tcW w:w="1568"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3</w:t>
            </w:r>
          </w:p>
        </w:tc>
        <w:tc>
          <w:tcPr>
            <w:tcW w:w="779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реквизит «Временно ввозимое транспортное средство»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TITransportDetails</w:t>
            </w:r>
            <w:r>
              <w:rPr>
                <w:rStyle w:val="Bodytext212pt0"/>
                <w:rFonts w:ascii="Sylfaen" w:hAnsi="Sylfaen"/>
                <w:lang w:eastAsia="en-US" w:bidi="en-US"/>
              </w:rPr>
              <w:t xml:space="preserve">) </w:t>
            </w:r>
            <w:r>
              <w:rPr>
                <w:rStyle w:val="Bodytext212pt0"/>
                <w:rFonts w:ascii="Sylfaen" w:hAnsi="Sylfaen"/>
              </w:rPr>
              <w:t>должен содержать сведения об идентификационных или регистрационных номерах транспортных средств, в отношении которых был оформлен временный ввоз (вывоз)</w:t>
            </w:r>
          </w:p>
        </w:tc>
      </w:tr>
      <w:tr w:rsidR="009B29C2" w:rsidRPr="009B29C2" w:rsidTr="009B29C2">
        <w:trPr>
          <w:gridAfter w:val="1"/>
          <w:wAfter w:w="22" w:type="dxa"/>
          <w:jc w:val="center"/>
        </w:trPr>
        <w:tc>
          <w:tcPr>
            <w:tcW w:w="1568"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4</w:t>
            </w:r>
          </w:p>
        </w:tc>
        <w:tc>
          <w:tcPr>
            <w:tcW w:w="7796" w:type="dxa"/>
            <w:gridSpan w:val="2"/>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 xml:space="preserve">в составе реквизита «Сведения о регистрации временного ввоза (вывоза)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TIERegistrationDetals</w:t>
            </w:r>
            <w:r>
              <w:rPr>
                <w:rStyle w:val="Bodytext212pt0"/>
                <w:rFonts w:ascii="Sylfaen" w:hAnsi="Sylfaen"/>
                <w:lang w:eastAsia="en-US" w:bidi="en-US"/>
              </w:rPr>
              <w:t xml:space="preserve">) </w:t>
            </w:r>
            <w:r>
              <w:rPr>
                <w:rStyle w:val="Bodytext212pt0"/>
                <w:rFonts w:ascii="Sylfaen" w:hAnsi="Sylfaen"/>
              </w:rPr>
              <w:t>должен быть заполнен хотя бы один из следующих реквизитов:</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rPr>
              <w:t xml:space="preserve">«Регистрационный номер таможенной декларации на транспортное средство»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DTMDocDetails</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rPr>
              <w:t xml:space="preserve">«Регистрационный номер пассажирской декларации»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PassengerDeclarationDetails</w:t>
            </w:r>
            <w:r>
              <w:rPr>
                <w:rStyle w:val="Bodytext212pt0"/>
                <w:rFonts w:ascii="Sylfaen" w:hAnsi="Sylfaen"/>
                <w:lang w:eastAsia="en-US" w:bidi="en-US"/>
              </w:rPr>
              <w:t>)</w:t>
            </w:r>
          </w:p>
          <w:p w:rsidR="009B29C2" w:rsidRDefault="009B29C2" w:rsidP="009B29C2">
            <w:pPr>
              <w:pStyle w:val="Bodytext20"/>
              <w:shd w:val="clear" w:color="auto" w:fill="auto"/>
              <w:spacing w:before="0" w:after="120" w:line="240" w:lineRule="auto"/>
              <w:ind w:left="580" w:firstLine="0"/>
              <w:jc w:val="left"/>
              <w:rPr>
                <w:rFonts w:ascii="Sylfaen" w:hAnsi="Sylfaen"/>
                <w:sz w:val="24"/>
                <w:szCs w:val="24"/>
              </w:rPr>
            </w:pPr>
            <w:r>
              <w:rPr>
                <w:rStyle w:val="Bodytext212pt0"/>
                <w:rFonts w:ascii="Sylfaen" w:hAnsi="Sylfaen"/>
              </w:rPr>
              <w:t xml:space="preserve">«Регистрационный номер таможенной операции временного ввоза»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RegistrationOperationDetails</w:t>
            </w:r>
            <w:r>
              <w:rPr>
                <w:rStyle w:val="Bodytext212pt0"/>
                <w:rFonts w:ascii="Sylfaen" w:hAnsi="Sylfaen"/>
                <w:lang w:eastAsia="en-US" w:bidi="en-US"/>
              </w:rPr>
              <w:t>)</w:t>
            </w:r>
          </w:p>
        </w:tc>
      </w:tr>
      <w:tr w:rsidR="009B29C2" w:rsidRPr="009B29C2" w:rsidTr="009B29C2">
        <w:trPr>
          <w:gridAfter w:val="1"/>
          <w:wAfter w:w="22" w:type="dxa"/>
          <w:jc w:val="center"/>
        </w:trPr>
        <w:tc>
          <w:tcPr>
            <w:tcW w:w="1568"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5</w:t>
            </w:r>
          </w:p>
        </w:tc>
        <w:tc>
          <w:tcPr>
            <w:tcW w:w="7796" w:type="dxa"/>
            <w:gridSpan w:val="2"/>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при заполнении реквизита «Регистрационный номер таможенной операции временного ввоза»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RegistrationOperationDetails</w:t>
            </w:r>
            <w:r>
              <w:rPr>
                <w:rStyle w:val="Bodytext212pt0"/>
                <w:rFonts w:ascii="Sylfaen" w:hAnsi="Sylfaen"/>
                <w:lang w:eastAsia="en-US" w:bidi="en-US"/>
              </w:rPr>
              <w:t xml:space="preserve">) </w:t>
            </w:r>
            <w:r>
              <w:rPr>
                <w:rStyle w:val="Bodytext212pt0"/>
                <w:rFonts w:ascii="Sylfaen" w:hAnsi="Sylfaen"/>
              </w:rPr>
              <w:t xml:space="preserve">реквизит «Код таможенной операции временного ввоза»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w:t>
            </w:r>
            <w:r>
              <w:rPr>
                <w:rStyle w:val="Bodytext212pt0"/>
                <w:rFonts w:ascii="Sylfaen" w:hAnsi="Sylfaen"/>
                <w:lang w:val="en-US" w:eastAsia="en-US" w:bidi="en-US"/>
              </w:rPr>
              <w:t>OperationCode</w:t>
            </w:r>
            <w:r>
              <w:rPr>
                <w:rStyle w:val="Bodytext212pt0"/>
                <w:rFonts w:ascii="Sylfaen" w:hAnsi="Sylfaen"/>
                <w:lang w:eastAsia="en-US" w:bidi="en-US"/>
              </w:rPr>
              <w:t xml:space="preserve">) </w:t>
            </w:r>
            <w:r>
              <w:rPr>
                <w:rStyle w:val="Bodytext212pt0"/>
                <w:rFonts w:ascii="Sylfaen" w:hAnsi="Sylfaen"/>
              </w:rPr>
              <w:t>в его составе должен содержать значение, формируемое в соответствии с правилами, устанавливаемыми законодательством Российской Федерации</w:t>
            </w:r>
          </w:p>
        </w:tc>
      </w:tr>
      <w:tr w:rsidR="009B29C2" w:rsidRPr="009B29C2" w:rsidTr="009B29C2">
        <w:trPr>
          <w:gridAfter w:val="1"/>
          <w:wAfter w:w="22" w:type="dxa"/>
          <w:jc w:val="center"/>
        </w:trPr>
        <w:tc>
          <w:tcPr>
            <w:tcW w:w="1568"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6</w:t>
            </w:r>
          </w:p>
        </w:tc>
        <w:tc>
          <w:tcPr>
            <w:tcW w:w="7796" w:type="dxa"/>
            <w:gridSpan w:val="2"/>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при представлении сведений о последней совершенной операции в случае, если в ходе временного ввоза были совершены операции по продлению срока временного ввоза, завершению временного ввоза, признанию транспортного средства не находящимся под таможенным контролем, реквизит «Сведения об оформлении временного ввоза (вывоза)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TIEProcedureDetails</w:t>
            </w:r>
            <w:r>
              <w:rPr>
                <w:rStyle w:val="Bodytext212pt0"/>
                <w:rFonts w:ascii="Sylfaen" w:hAnsi="Sylfaen"/>
                <w:lang w:eastAsia="en-US" w:bidi="en-US"/>
              </w:rPr>
              <w:t xml:space="preserve">) </w:t>
            </w:r>
            <w:r>
              <w:rPr>
                <w:rStyle w:val="Bodytext212pt0"/>
                <w:rFonts w:ascii="Sylfaen" w:hAnsi="Sylfaen"/>
              </w:rPr>
              <w:t xml:space="preserve">должен содержать 1 реквизит «Сведения о таможенных операциях при временном ввозе (вывозе)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TIEOperationsDetails</w:t>
            </w:r>
            <w:r>
              <w:rPr>
                <w:rStyle w:val="Bodytext212pt0"/>
                <w:rFonts w:ascii="Sylfaen" w:hAnsi="Sylfaen"/>
                <w:lang w:eastAsia="en-US" w:bidi="en-US"/>
              </w:rPr>
              <w:t xml:space="preserve">), </w:t>
            </w:r>
            <w:r>
              <w:rPr>
                <w:rStyle w:val="Bodytext212pt0"/>
                <w:rFonts w:ascii="Sylfaen" w:hAnsi="Sylfaen"/>
              </w:rPr>
              <w:t>соответствующий последней таможенной операции, совершенной с транспортным средством</w:t>
            </w:r>
          </w:p>
        </w:tc>
      </w:tr>
      <w:tr w:rsidR="009B29C2" w:rsidRPr="009B29C2" w:rsidTr="009B29C2">
        <w:trPr>
          <w:gridAfter w:val="1"/>
          <w:wAfter w:w="22" w:type="dxa"/>
          <w:jc w:val="center"/>
        </w:trPr>
        <w:tc>
          <w:tcPr>
            <w:tcW w:w="1568"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7</w:t>
            </w:r>
          </w:p>
        </w:tc>
        <w:tc>
          <w:tcPr>
            <w:tcW w:w="7796" w:type="dxa"/>
            <w:gridSpan w:val="2"/>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если в ходе временного ввоза совершение таможенных операций не осуществлялось, реквизит «Сведения о таможенных операциях при временном ввозе (вывозе)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TIEOperationsDetails</w:t>
            </w:r>
            <w:r>
              <w:rPr>
                <w:rStyle w:val="Bodytext212pt0"/>
                <w:rFonts w:ascii="Sylfaen" w:hAnsi="Sylfaen"/>
                <w:lang w:eastAsia="en-US" w:bidi="en-US"/>
              </w:rPr>
              <w:t xml:space="preserve">) </w:t>
            </w:r>
            <w:r>
              <w:rPr>
                <w:rStyle w:val="Bodytext212pt0"/>
                <w:rFonts w:ascii="Sylfaen" w:hAnsi="Sylfaen"/>
              </w:rPr>
              <w:t>не заполняется</w:t>
            </w:r>
          </w:p>
        </w:tc>
      </w:tr>
      <w:tr w:rsidR="009B29C2" w:rsidRPr="009B29C2" w:rsidTr="009B29C2">
        <w:trPr>
          <w:gridAfter w:val="1"/>
          <w:wAfter w:w="22" w:type="dxa"/>
          <w:jc w:val="center"/>
        </w:trPr>
        <w:tc>
          <w:tcPr>
            <w:tcW w:w="1568"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8</w:t>
            </w:r>
          </w:p>
        </w:tc>
        <w:tc>
          <w:tcPr>
            <w:tcW w:w="779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при представлении сведений за период в составе реквизита «Сведения об оформлении временного ввоза (вывоза)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TIEProcedureDetails</w:t>
            </w:r>
            <w:r>
              <w:rPr>
                <w:rStyle w:val="Bodytext212pt0"/>
                <w:rFonts w:ascii="Sylfaen" w:hAnsi="Sylfaen"/>
                <w:lang w:eastAsia="en-US" w:bidi="en-US"/>
              </w:rPr>
              <w:t xml:space="preserve">) </w:t>
            </w:r>
            <w:r>
              <w:rPr>
                <w:rStyle w:val="Bodytext212pt0"/>
                <w:rFonts w:ascii="Sylfaen" w:hAnsi="Sylfaen"/>
              </w:rPr>
              <w:t xml:space="preserve">должны содержаться реквизиты «Сведения о таможенных операциях при временном ввозе (вывозе)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TIEOperationsDetails</w:t>
            </w:r>
            <w:r>
              <w:rPr>
                <w:rStyle w:val="Bodytext212pt0"/>
                <w:rFonts w:ascii="Sylfaen" w:hAnsi="Sylfaen"/>
                <w:lang w:eastAsia="en-US" w:bidi="en-US"/>
              </w:rPr>
              <w:t xml:space="preserve">) </w:t>
            </w:r>
            <w:r>
              <w:rPr>
                <w:rStyle w:val="Bodytext212pt0"/>
                <w:rFonts w:ascii="Sylfaen" w:hAnsi="Sylfaen"/>
              </w:rPr>
              <w:t xml:space="preserve">по количеству совершенных операций. Каждый реквизит «Сведения о таможенных операциях при временном ввозе (вывозе)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TIEOperationsDetails</w:t>
            </w:r>
            <w:r>
              <w:rPr>
                <w:rStyle w:val="Bodytext212pt0"/>
                <w:rFonts w:ascii="Sylfaen" w:hAnsi="Sylfaen"/>
                <w:lang w:eastAsia="en-US" w:bidi="en-US"/>
              </w:rPr>
              <w:t xml:space="preserve">) </w:t>
            </w:r>
            <w:r>
              <w:rPr>
                <w:rStyle w:val="Bodytext212pt0"/>
                <w:rFonts w:ascii="Sylfaen" w:hAnsi="Sylfaen"/>
              </w:rPr>
              <w:t>должен содержать сведения об одной операции, совершенной в отношении транспортного средства</w:t>
            </w:r>
          </w:p>
        </w:tc>
      </w:tr>
      <w:tr w:rsidR="009B29C2" w:rsidRPr="009B29C2" w:rsidTr="009B29C2">
        <w:trPr>
          <w:jc w:val="center"/>
        </w:trPr>
        <w:tc>
          <w:tcPr>
            <w:tcW w:w="1588"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9</w:t>
            </w:r>
          </w:p>
        </w:tc>
        <w:tc>
          <w:tcPr>
            <w:tcW w:w="7798" w:type="dxa"/>
            <w:gridSpan w:val="2"/>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при заполнении реквизита «Перевозчик, осуществляющий временный ввоз (вывоз) транспорного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TIECarrierDetails</w:t>
            </w:r>
            <w:r>
              <w:rPr>
                <w:rStyle w:val="Bodytext212pt0"/>
                <w:rFonts w:ascii="Sylfaen" w:hAnsi="Sylfaen"/>
                <w:lang w:eastAsia="en-US" w:bidi="en-US"/>
              </w:rPr>
              <w:t xml:space="preserve">) </w:t>
            </w:r>
            <w:r>
              <w:rPr>
                <w:rStyle w:val="Bodytext212pt0"/>
                <w:rFonts w:ascii="Sylfaen" w:hAnsi="Sylfaen"/>
              </w:rPr>
              <w:t xml:space="preserve">реквизит «Наименование хозяйствующего субъекта»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BusinessEntityName</w:t>
            </w:r>
            <w:r>
              <w:rPr>
                <w:rStyle w:val="Bodytext212pt0"/>
                <w:rFonts w:ascii="Sylfaen" w:hAnsi="Sylfaen"/>
                <w:lang w:eastAsia="en-US" w:bidi="en-US"/>
              </w:rPr>
              <w:t xml:space="preserve">) </w:t>
            </w:r>
            <w:r>
              <w:rPr>
                <w:rStyle w:val="Bodytext212pt0"/>
                <w:rFonts w:ascii="Sylfaen" w:hAnsi="Sylfaen"/>
              </w:rPr>
              <w:t>в его составе должен быть заполнен и должен содержать наименование перевозчика</w:t>
            </w:r>
          </w:p>
        </w:tc>
      </w:tr>
      <w:tr w:rsidR="009B29C2" w:rsidRPr="009B29C2" w:rsidTr="009B29C2">
        <w:trPr>
          <w:jc w:val="center"/>
        </w:trPr>
        <w:tc>
          <w:tcPr>
            <w:tcW w:w="1588"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10</w:t>
            </w:r>
          </w:p>
        </w:tc>
        <w:tc>
          <w:tcPr>
            <w:tcW w:w="7798" w:type="dxa"/>
            <w:gridSpan w:val="2"/>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если в реквизите «Сведения о таможенных операциях при временном ввозе (вывозе)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TIEOperationsDetails</w:t>
            </w:r>
            <w:r>
              <w:rPr>
                <w:rStyle w:val="Bodytext212pt0"/>
                <w:rFonts w:ascii="Sylfaen" w:hAnsi="Sylfaen"/>
                <w:lang w:eastAsia="en-US" w:bidi="en-US"/>
              </w:rPr>
              <w:t xml:space="preserve">) </w:t>
            </w:r>
            <w:r>
              <w:rPr>
                <w:rStyle w:val="Bodytext212pt0"/>
                <w:rFonts w:ascii="Sylfaen" w:hAnsi="Sylfaen"/>
              </w:rPr>
              <w:t xml:space="preserve">заполнен реквизит «Таможенная операция завершения временного ввоза»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CloseOperationDetails</w:t>
            </w:r>
            <w:r>
              <w:rPr>
                <w:rStyle w:val="Bodytext212pt0"/>
                <w:rFonts w:ascii="Sylfaen" w:hAnsi="Sylfaen"/>
                <w:lang w:eastAsia="en-US" w:bidi="en-US"/>
              </w:rPr>
              <w:t xml:space="preserve">), </w:t>
            </w:r>
            <w:r>
              <w:rPr>
                <w:rStyle w:val="Bodytext212pt0"/>
                <w:rFonts w:ascii="Sylfaen" w:hAnsi="Sylfaen"/>
              </w:rPr>
              <w:t xml:space="preserve">то реквизит «Код таможенной операции временного ввоза»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w:t>
            </w:r>
            <w:r>
              <w:rPr>
                <w:rStyle w:val="Bodytext212pt0"/>
                <w:rFonts w:ascii="Sylfaen" w:hAnsi="Sylfaen"/>
                <w:lang w:val="en-US" w:eastAsia="en-US" w:bidi="en-US"/>
              </w:rPr>
              <w:t>OperationCode</w:t>
            </w:r>
            <w:r>
              <w:rPr>
                <w:rStyle w:val="Bodytext212pt0"/>
                <w:rFonts w:ascii="Sylfaen" w:hAnsi="Sylfaen"/>
                <w:lang w:eastAsia="en-US" w:bidi="en-US"/>
              </w:rPr>
              <w:t xml:space="preserve">) </w:t>
            </w:r>
            <w:r>
              <w:rPr>
                <w:rStyle w:val="Bodytext212pt0"/>
                <w:rFonts w:ascii="Sylfaen" w:hAnsi="Sylfaen"/>
              </w:rPr>
              <w:t xml:space="preserve">в составе реквизита «Таможенная операция завершения временного ввоза»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CloseOperationDetails</w:t>
            </w:r>
            <w:r>
              <w:rPr>
                <w:rStyle w:val="Bodytext212pt0"/>
                <w:rFonts w:ascii="Sylfaen" w:hAnsi="Sylfaen"/>
                <w:lang w:eastAsia="en-US" w:bidi="en-US"/>
              </w:rPr>
              <w:t xml:space="preserve">) </w:t>
            </w:r>
            <w:r>
              <w:rPr>
                <w:rStyle w:val="Bodytext212pt0"/>
                <w:rFonts w:ascii="Sylfaen" w:hAnsi="Sylfaen"/>
              </w:rPr>
              <w:t>должен содержать значение, формируемое в соответствии с правилами, устанавливаемыми законодательством Российской Федерации</w:t>
            </w:r>
          </w:p>
        </w:tc>
      </w:tr>
      <w:tr w:rsidR="009B29C2" w:rsidRPr="009B29C2" w:rsidTr="009B29C2">
        <w:trPr>
          <w:jc w:val="center"/>
        </w:trPr>
        <w:tc>
          <w:tcPr>
            <w:tcW w:w="1588"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11</w:t>
            </w:r>
          </w:p>
        </w:tc>
        <w:tc>
          <w:tcPr>
            <w:tcW w:w="7798" w:type="dxa"/>
            <w:gridSpan w:val="2"/>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если в реквизите «Сведения о таможенных операциях при временном ввозе (вывозе)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TIEOperationsDetails</w:t>
            </w:r>
            <w:r>
              <w:rPr>
                <w:rStyle w:val="Bodytext212pt0"/>
                <w:rFonts w:ascii="Sylfaen" w:hAnsi="Sylfaen"/>
                <w:lang w:eastAsia="en-US" w:bidi="en-US"/>
              </w:rPr>
              <w:t xml:space="preserve">) </w:t>
            </w:r>
            <w:r>
              <w:rPr>
                <w:rStyle w:val="Bodytext212pt0"/>
                <w:rFonts w:ascii="Sylfaen" w:hAnsi="Sylfaen"/>
              </w:rPr>
              <w:t xml:space="preserve">заполнен реквизит «Продление временного ввоза ТСЛП (ТСМП)»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TIEExtensionDetails</w:t>
            </w:r>
            <w:r>
              <w:rPr>
                <w:rStyle w:val="Bodytext212pt0"/>
                <w:rFonts w:ascii="Sylfaen" w:hAnsi="Sylfaen"/>
                <w:lang w:eastAsia="en-US" w:bidi="en-US"/>
              </w:rPr>
              <w:t xml:space="preserve">), </w:t>
            </w:r>
            <w:r>
              <w:rPr>
                <w:rStyle w:val="Bodytext212pt0"/>
                <w:rFonts w:ascii="Sylfaen" w:hAnsi="Sylfaen"/>
              </w:rPr>
              <w:t xml:space="preserve">то реквизит «Код таможенной операции временного ввоза»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w:t>
            </w:r>
            <w:r>
              <w:rPr>
                <w:rStyle w:val="Bodytext212pt0"/>
                <w:rFonts w:ascii="Sylfaen" w:hAnsi="Sylfaen"/>
                <w:lang w:val="en-US" w:eastAsia="en-US" w:bidi="en-US"/>
              </w:rPr>
              <w:t>OperationCode</w:t>
            </w:r>
            <w:r>
              <w:rPr>
                <w:rStyle w:val="Bodytext212pt0"/>
                <w:rFonts w:ascii="Sylfaen" w:hAnsi="Sylfaen"/>
                <w:lang w:eastAsia="en-US" w:bidi="en-US"/>
              </w:rPr>
              <w:t xml:space="preserve">) </w:t>
            </w:r>
            <w:r>
              <w:rPr>
                <w:rStyle w:val="Bodytext212pt0"/>
                <w:rFonts w:ascii="Sylfaen" w:hAnsi="Sylfaen"/>
              </w:rPr>
              <w:t xml:space="preserve">в составе реквизита «Сведения о регистрационном (учетном) номере таможенной операции продления временного ввоза»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ExtensionOperationDetails</w:t>
            </w:r>
            <w:r>
              <w:rPr>
                <w:rStyle w:val="Bodytext212pt0"/>
                <w:rFonts w:ascii="Sylfaen" w:hAnsi="Sylfaen"/>
                <w:lang w:eastAsia="en-US" w:bidi="en-US"/>
              </w:rPr>
              <w:t xml:space="preserve">) </w:t>
            </w:r>
            <w:r>
              <w:rPr>
                <w:rStyle w:val="Bodytext212pt0"/>
                <w:rFonts w:ascii="Sylfaen" w:hAnsi="Sylfaen"/>
              </w:rPr>
              <w:t>должен содержать значение, формируемое в соответствии с правилами, устанавливаемыми законодательством Российской Федерации</w:t>
            </w:r>
          </w:p>
        </w:tc>
      </w:tr>
      <w:tr w:rsidR="009B29C2" w:rsidRPr="009B29C2" w:rsidTr="009B29C2">
        <w:trPr>
          <w:jc w:val="center"/>
        </w:trPr>
        <w:tc>
          <w:tcPr>
            <w:tcW w:w="1588"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12</w:t>
            </w:r>
          </w:p>
        </w:tc>
        <w:tc>
          <w:tcPr>
            <w:tcW w:w="7798" w:type="dxa"/>
            <w:gridSpan w:val="2"/>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«Сведения об оформлении временного ввоза (вывоза)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TIEProcedureDetails</w:t>
            </w:r>
            <w:r>
              <w:rPr>
                <w:rStyle w:val="Bodytext212pt0"/>
                <w:rFonts w:ascii="Sylfaen" w:hAnsi="Sylfaen"/>
                <w:lang w:eastAsia="en-US" w:bidi="en-US"/>
              </w:rPr>
              <w:t xml:space="preserve">) </w:t>
            </w:r>
            <w:r>
              <w:rPr>
                <w:rStyle w:val="Bodytext212pt0"/>
                <w:rFonts w:ascii="Sylfaen" w:hAnsi="Sylfaen"/>
              </w:rPr>
              <w:t xml:space="preserve">реквизит «Код прикладного статусного состояния»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w:t>
            </w:r>
            <w:r>
              <w:rPr>
                <w:rStyle w:val="Bodytext212pt0"/>
                <w:rFonts w:ascii="Sylfaen" w:hAnsi="Sylfaen"/>
                <w:lang w:val="en-US" w:eastAsia="en-US" w:bidi="en-US"/>
              </w:rPr>
              <w:t>TIEStatusCode</w:t>
            </w:r>
            <w:r>
              <w:rPr>
                <w:rStyle w:val="Bodytext212pt0"/>
                <w:rFonts w:ascii="Sylfaen" w:hAnsi="Sylfaen"/>
                <w:lang w:eastAsia="en-US" w:bidi="en-US"/>
              </w:rPr>
              <w:t xml:space="preserve">) </w:t>
            </w:r>
            <w:r>
              <w:rPr>
                <w:rStyle w:val="Bodytext212pt0"/>
                <w:rFonts w:ascii="Sylfaen" w:hAnsi="Sylfaen"/>
              </w:rPr>
              <w:t>должен быть заполнен</w:t>
            </w:r>
          </w:p>
        </w:tc>
      </w:tr>
      <w:tr w:rsidR="009B29C2" w:rsidRPr="009B29C2" w:rsidTr="009B29C2">
        <w:trPr>
          <w:jc w:val="center"/>
        </w:trPr>
        <w:tc>
          <w:tcPr>
            <w:tcW w:w="1588" w:type="dxa"/>
            <w:gridSpan w:val="2"/>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13</w:t>
            </w:r>
          </w:p>
        </w:tc>
        <w:tc>
          <w:tcPr>
            <w:tcW w:w="7798"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в составе реквизита «Сведения об оформлении временного ввоза (вывоза)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TIEProcedureDetails</w:t>
            </w:r>
            <w:r>
              <w:rPr>
                <w:rStyle w:val="Bodytext212pt0"/>
                <w:rFonts w:ascii="Sylfaen" w:hAnsi="Sylfaen"/>
                <w:lang w:eastAsia="en-US" w:bidi="en-US"/>
              </w:rPr>
              <w:t xml:space="preserve">) </w:t>
            </w:r>
            <w:r>
              <w:rPr>
                <w:rStyle w:val="Bodytext212pt0"/>
                <w:rFonts w:ascii="Sylfaen" w:hAnsi="Sylfaen"/>
              </w:rPr>
              <w:t xml:space="preserve">реквизит «Срок временного ввоза»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w:t>
            </w:r>
            <w:r>
              <w:rPr>
                <w:rStyle w:val="Bodytext212pt0"/>
                <w:rFonts w:ascii="Sylfaen" w:hAnsi="Sylfaen"/>
                <w:lang w:val="en-US" w:eastAsia="en-US" w:bidi="en-US"/>
              </w:rPr>
              <w:t>TempImportLimitDate</w:t>
            </w:r>
            <w:r>
              <w:rPr>
                <w:rStyle w:val="Bodytext212pt0"/>
                <w:rFonts w:ascii="Sylfaen" w:hAnsi="Sylfaen"/>
                <w:lang w:eastAsia="en-US" w:bidi="en-US"/>
              </w:rPr>
              <w:t xml:space="preserve">) </w:t>
            </w:r>
            <w:r>
              <w:rPr>
                <w:rStyle w:val="Bodytext212pt0"/>
                <w:rFonts w:ascii="Sylfaen" w:hAnsi="Sylfaen"/>
              </w:rPr>
              <w:t xml:space="preserve">должен быть заполнен и должен содержать дату вывоза транспортного средства с учетом осуществленного продлени^рокййЙ^фщнного ввоза </w:t>
            </w:r>
          </w:p>
        </w:tc>
      </w:tr>
    </w:tbl>
    <w:p w:rsidR="009B29C2" w:rsidRDefault="009B29C2" w:rsidP="009B29C2">
      <w:pPr>
        <w:spacing w:after="120"/>
        <w:rPr>
          <w:rFonts w:ascii="Sylfaen" w:hAnsi="Sylfaen"/>
        </w:rPr>
      </w:pPr>
    </w:p>
    <w:p w:rsidR="009B29C2" w:rsidRDefault="009B29C2" w:rsidP="009B29C2">
      <w:pPr>
        <w:spacing w:after="120"/>
        <w:rPr>
          <w:rFonts w:ascii="Sylfaen" w:hAnsi="Sylfaen"/>
        </w:rPr>
      </w:pPr>
      <w:r>
        <w:rPr>
          <w:rFonts w:ascii="Sylfaen" w:hAnsi="Sylfaen"/>
        </w:rPr>
        <w:br w:type="page"/>
      </w:r>
    </w:p>
    <w:p w:rsidR="009B29C2" w:rsidRDefault="009B29C2" w:rsidP="009B29C2">
      <w:pPr>
        <w:pStyle w:val="Bodytext20"/>
        <w:shd w:val="clear" w:color="auto" w:fill="auto"/>
        <w:spacing w:before="0" w:after="120" w:line="240" w:lineRule="auto"/>
        <w:ind w:left="5103" w:right="-8" w:firstLine="0"/>
        <w:jc w:val="center"/>
        <w:rPr>
          <w:rFonts w:ascii="Sylfaen" w:hAnsi="Sylfaen"/>
          <w:sz w:val="24"/>
          <w:szCs w:val="24"/>
        </w:rPr>
      </w:pPr>
      <w:r>
        <w:rPr>
          <w:rFonts w:ascii="Sylfaen" w:hAnsi="Sylfaen"/>
          <w:sz w:val="24"/>
          <w:szCs w:val="24"/>
        </w:rPr>
        <w:t>УТВЕРЖДЕНО</w:t>
      </w:r>
    </w:p>
    <w:p w:rsidR="009B29C2" w:rsidRPr="009B29C2" w:rsidRDefault="009B29C2" w:rsidP="009B29C2">
      <w:pPr>
        <w:pStyle w:val="Bodytext20"/>
        <w:shd w:val="clear" w:color="auto" w:fill="auto"/>
        <w:spacing w:before="0" w:after="120" w:line="240" w:lineRule="auto"/>
        <w:ind w:left="5103" w:right="-8" w:firstLine="0"/>
        <w:jc w:val="center"/>
        <w:rPr>
          <w:rFonts w:ascii="Sylfaen" w:hAnsi="Sylfaen"/>
          <w:sz w:val="24"/>
          <w:szCs w:val="24"/>
        </w:rPr>
      </w:pPr>
      <w:r>
        <w:rPr>
          <w:rFonts w:ascii="Sylfaen" w:hAnsi="Sylfaen"/>
          <w:sz w:val="24"/>
          <w:szCs w:val="24"/>
        </w:rPr>
        <w:t>Решением Коллегии Евразийской экономической комиссии</w:t>
      </w:r>
    </w:p>
    <w:p w:rsidR="009B29C2" w:rsidRPr="009B29C2" w:rsidRDefault="009B29C2" w:rsidP="009B29C2">
      <w:pPr>
        <w:pStyle w:val="Bodytext20"/>
        <w:shd w:val="clear" w:color="auto" w:fill="auto"/>
        <w:spacing w:before="0" w:after="120" w:line="240" w:lineRule="auto"/>
        <w:ind w:left="5103" w:right="-8" w:firstLine="0"/>
        <w:jc w:val="center"/>
        <w:rPr>
          <w:rFonts w:ascii="Sylfaen" w:hAnsi="Sylfaen"/>
          <w:sz w:val="24"/>
          <w:szCs w:val="24"/>
        </w:rPr>
      </w:pPr>
      <w:r>
        <w:rPr>
          <w:rFonts w:ascii="Sylfaen" w:hAnsi="Sylfaen"/>
          <w:sz w:val="24"/>
          <w:szCs w:val="24"/>
        </w:rPr>
        <w:t>от 12 апреля 2016 г. № 33</w:t>
      </w:r>
    </w:p>
    <w:p w:rsidR="009B29C2" w:rsidRPr="009B29C2" w:rsidRDefault="009B29C2" w:rsidP="009B29C2">
      <w:pPr>
        <w:pStyle w:val="Bodytext20"/>
        <w:shd w:val="clear" w:color="auto" w:fill="auto"/>
        <w:spacing w:before="0" w:after="120" w:line="240" w:lineRule="auto"/>
        <w:ind w:left="5103" w:right="-8" w:firstLine="0"/>
        <w:jc w:val="center"/>
        <w:rPr>
          <w:rFonts w:ascii="Sylfaen" w:hAnsi="Sylfaen"/>
          <w:sz w:val="24"/>
          <w:szCs w:val="24"/>
        </w:rPr>
      </w:pPr>
    </w:p>
    <w:p w:rsidR="009B29C2" w:rsidRDefault="009B29C2" w:rsidP="009B29C2">
      <w:pPr>
        <w:pStyle w:val="Bodytext30"/>
        <w:shd w:val="clear" w:color="auto" w:fill="auto"/>
        <w:spacing w:line="240" w:lineRule="auto"/>
        <w:ind w:left="567" w:right="559"/>
        <w:rPr>
          <w:rFonts w:ascii="Sylfaen" w:hAnsi="Sylfaen"/>
          <w:sz w:val="24"/>
          <w:szCs w:val="24"/>
        </w:rPr>
      </w:pPr>
      <w:r>
        <w:rPr>
          <w:rStyle w:val="Bodytext3Spacing2pt"/>
          <w:rFonts w:ascii="Sylfaen" w:eastAsia="Book Antiqua" w:hAnsi="Sylfaen"/>
          <w:sz w:val="24"/>
          <w:szCs w:val="24"/>
        </w:rPr>
        <w:t>ОПИСАНИЕ</w:t>
      </w:r>
    </w:p>
    <w:p w:rsidR="009B29C2" w:rsidRDefault="009B29C2" w:rsidP="009B29C2">
      <w:pPr>
        <w:pStyle w:val="Bodytext30"/>
        <w:shd w:val="clear" w:color="auto" w:fill="auto"/>
        <w:spacing w:line="240" w:lineRule="auto"/>
        <w:ind w:left="567" w:right="559"/>
        <w:rPr>
          <w:rFonts w:ascii="Sylfaen" w:hAnsi="Sylfaen"/>
          <w:sz w:val="24"/>
          <w:szCs w:val="24"/>
        </w:rPr>
      </w:pPr>
      <w:r>
        <w:rPr>
          <w:rFonts w:ascii="Sylfaen" w:hAnsi="Sylfaen"/>
          <w:sz w:val="24"/>
          <w:szCs w:val="24"/>
        </w:rPr>
        <w:t>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«Обеспечение обмена информацией в отношении транспортных средств, временно ввозимых на таможенную территорию Евразийского экономического союза физическими лицами для личного пользования, между таможенными органами государств - членов Евразийского экономического союза»</w:t>
      </w:r>
    </w:p>
    <w:p w:rsidR="009B29C2" w:rsidRDefault="009B29C2" w:rsidP="009B29C2">
      <w:pPr>
        <w:pStyle w:val="Bodytext30"/>
        <w:shd w:val="clear" w:color="auto" w:fill="auto"/>
        <w:spacing w:line="240" w:lineRule="auto"/>
        <w:ind w:left="567" w:right="559"/>
        <w:rPr>
          <w:rFonts w:ascii="Sylfaen" w:hAnsi="Sylfaen"/>
          <w:sz w:val="24"/>
          <w:szCs w:val="24"/>
        </w:rPr>
      </w:pPr>
    </w:p>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Fonts w:ascii="Sylfaen" w:hAnsi="Sylfaen"/>
          <w:sz w:val="24"/>
          <w:szCs w:val="24"/>
        </w:rPr>
        <w:t>I. Общие положения</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1. Настоящее Описание разработано в соответствии</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со следующими актами, входящими в право Евразийского экономического союза (далее - Союз):</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Договор о Евразийском экономическом союзе от 29 мая 2014 года;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Решение Комиссии Таможенного союза от 18 июня 2010 г. № 311 «Об Инструкции о порядке совершения таможенных операций в отношении товаров для личного пользования, перемещаемых физическими лицами через таможенную границу, и отражении факта признания таких товаров не находящимися под таможенным контролем»;</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Решение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Решение Коллегии Евразийской экономической комиссии</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от 27 января 2015 г. № 5 «Об утверждении Правил электронного обмена данными в интегрированной информационной системе внешней и взаимной торговли»;</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Решение Коллегии Евразийской экономической комиссии</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от 14 апреля 2015 г. № 29 «О перечне общих процессов в рамках Евразийского экономического союза и внесении изменения</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в Решение Коллегии Евразийской экономической комиссии от 19 августа 2014 г. № 132»;</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Решение Коллегии Евразийской экономической комиссии</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от 9 июня 2015 г. № 63 «О Методике анализа, оптимизации, гармонизации и описания общих процессов в рамках Евразийского экономического союза»;</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Решение Коллегии Евразийской экономической комиссии</w:t>
      </w:r>
    </w:p>
    <w:p w:rsidR="009B29C2" w:rsidRP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rsidR="009B29C2" w:rsidRPr="009B29C2" w:rsidRDefault="009B29C2" w:rsidP="009B29C2">
      <w:pPr>
        <w:pStyle w:val="Bodytext20"/>
        <w:shd w:val="clear" w:color="auto" w:fill="auto"/>
        <w:spacing w:before="0" w:after="120" w:line="240" w:lineRule="auto"/>
        <w:ind w:firstLine="567"/>
        <w:rPr>
          <w:rFonts w:ascii="Sylfaen" w:hAnsi="Sylfaen"/>
          <w:sz w:val="24"/>
          <w:szCs w:val="24"/>
        </w:rPr>
      </w:pPr>
    </w:p>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Fonts w:ascii="Sylfaen" w:hAnsi="Sylfaen"/>
          <w:sz w:val="24"/>
          <w:szCs w:val="24"/>
        </w:rPr>
        <w:t>II. Область применения</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«Обеспечение обмена информацией в отношении транспортных средств, временно ввозимых на таможенную территорию Евразийского экономического союза физическими лицами для личного пользования, между таможенными органами государств - членов Евразийского экономического союза» (далее - общий процесс).</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3. Настоящее Описание применяется при проектировании,</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разработке и доработке компонентов информационных систем при реализации процедур общего процесса средствами</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интегрированной информационной системы внешней и взаимной торговли (далее - интегрированная система).</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5. В таблице описывается однозначное соответствие реквизитов электронных документов (сведений) (далее - реквизиты) и элементов модели данных.</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6. В таблице формируются следующие поля (графы):</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«иерархический номер» - порядковый номер реквизита;</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«имя реквизита» - устоявшееся или официальное словесное обозначение реквизита;</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«описание реквизита» - текст, поясняющий смысл (семантику) реквизита;</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«идентификатор» - идентификатор элемента данных в модели данных, соответствующего реквизиту;</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«область значений» - словесное описание возможных значений реквизита;</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«мн.» - множественность реквизитов: обязательность</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(опциональность) и количество возможных повторений реквизита.</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7. Для указания множественности реквизитов используются следующие обозначения:</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1 - реквизит обязателен, повторения не допускаются;</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п - реквизит обязателен, должен повторяться п раз (n &gt; 1);</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1..* - реквизит обязателен, может повторяться без ограничений;</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п..* -реквизит обязателен, должен повторяться не менее п раз</w:t>
      </w:r>
    </w:p>
    <w:p w:rsidR="009B29C2" w:rsidRDefault="009B29C2" w:rsidP="009B29C2">
      <w:pPr>
        <w:pStyle w:val="Bodytext20"/>
        <w:shd w:val="clear" w:color="auto" w:fill="auto"/>
        <w:spacing w:before="0" w:after="120" w:line="240" w:lineRule="auto"/>
        <w:ind w:firstLine="567"/>
        <w:rPr>
          <w:rFonts w:ascii="Sylfaen" w:hAnsi="Sylfaen"/>
          <w:sz w:val="24"/>
          <w:szCs w:val="24"/>
        </w:rPr>
      </w:pPr>
      <w:bookmarkStart w:id="1" w:name="bookmark0"/>
      <w:r>
        <w:rPr>
          <w:rFonts w:ascii="Sylfaen" w:hAnsi="Sylfaen"/>
          <w:sz w:val="24"/>
          <w:szCs w:val="24"/>
        </w:rPr>
        <w:t>(n&gt; 1);</w:t>
      </w:r>
      <w:bookmarkEnd w:id="1"/>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п..ш - реквизит обязателен, должен повторяться не менее п раз и не более ш раз (n &gt; 1, ш &gt; п);</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0. .1 - реквизит опционален, повторения не допускаются;</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0..* - реквизит опционален, может повторяться без ограничений;</w:t>
      </w:r>
    </w:p>
    <w:p w:rsidR="009B29C2" w:rsidRPr="009B29C2" w:rsidRDefault="009B29C2" w:rsidP="009B29C2">
      <w:pPr>
        <w:pStyle w:val="Bodytext20"/>
        <w:shd w:val="clear" w:color="auto" w:fill="auto"/>
        <w:spacing w:before="0" w:after="120" w:line="240" w:lineRule="auto"/>
        <w:ind w:firstLine="567"/>
      </w:pPr>
      <w:r>
        <w:rPr>
          <w:rFonts w:ascii="Sylfaen" w:hAnsi="Sylfaen"/>
          <w:sz w:val="24"/>
          <w:szCs w:val="24"/>
        </w:rPr>
        <w:t xml:space="preserve">0..ш-реквизит опционален, может повторяться не более ш раз </w:t>
      </w:r>
      <w:r>
        <w:rPr>
          <w:rFonts w:eastAsia="Franklin Gothic Demi"/>
        </w:rPr>
        <w:t>(ш &gt; 1).</w:t>
      </w:r>
    </w:p>
    <w:p w:rsidR="009B29C2" w:rsidRPr="009B29C2" w:rsidRDefault="009B29C2" w:rsidP="009B29C2">
      <w:pPr>
        <w:pStyle w:val="Bodytext20"/>
        <w:shd w:val="clear" w:color="auto" w:fill="auto"/>
        <w:spacing w:before="0" w:after="120" w:line="240" w:lineRule="auto"/>
        <w:ind w:firstLine="567"/>
        <w:rPr>
          <w:rFonts w:ascii="Sylfaen" w:hAnsi="Sylfaen"/>
          <w:sz w:val="24"/>
          <w:szCs w:val="24"/>
        </w:rPr>
      </w:pPr>
    </w:p>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Fonts w:ascii="Sylfaen" w:hAnsi="Sylfaen"/>
          <w:sz w:val="24"/>
          <w:szCs w:val="24"/>
        </w:rPr>
        <w:t>III. Основные понятия</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8. Для целей настоящего Описания используются понятия, которые означают следующее:</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«государство-член» - государство, являющееся членом Союза;</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«ЛНП» - личная номерная печать должностного лица таможенных органов, проставлением оттиска которой и подписи должностного лица в таможенных документах удостоверяется совершение таможенной операции;</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«реквизит» - единица данных электронного документа (сведений), которая в определенном контексте считается неразделимой;</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«ТСЛП» - транспортное средство для личного пользования, представляющее собой авто-, мототранспортное средство, прицеп, водное или воздушное судно (вместе с запасными частями, а также обычными принадлежностями и оборудованием, содержащимися в обычных баках, горюче-смазочными материалами и топливом), находящиеся в собственности или владении физического лица, перемещающего эти транспортные средства через таможенную границу Союза исключительно в личных целях, а не для транспортировки лиц за вознаграждение, промышленной или коммерческой транспортировки товаров за вознаграждение или бесплатно;</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«ТСМП» - транспортное средство международной перевозки, ввозимое на таможенную территорию Союза или вывозимое за ее пределы в целях начала и (или) завершения международной перевозки грузов, пассажиров и (или) багажа, с находящимися на нем специальным оборудованием, предназначенным для погрузки, разгрузки, обработки и защиты грузов, предметами материально-технического снабжения и снаряжения, а также запасными частями и оборудованием, предназначенными для ремонта, технического обслуживания или эксплуатации транспортного средства в пути следования.</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используемые в настоящем Описании,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«Обеспечение обмена информацией в отношении транспортных средств, временно ввозимых на таможенную территорию Евразийского экономического союза физическими лицами для личного пользования, между таможенными органами государств - членов Евразийского экономического союза», утвержденных Решением Коллегии Евразийской экономической комиссии от 12 апреля 2016 г. № 33.</w:t>
      </w:r>
    </w:p>
    <w:p w:rsidR="009B29C2" w:rsidRP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В таблицах 4, 7ои 10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«Обеспечение обмена информацией в отношении транспортных средств, временно ввозимых на таможенную территорию 1 Евразийского экономического союза физическими лицами для личного пользования, между таможенными органами государств - членов Евразийского экономического союза», утвержденный Решением Коллегии Евразийской экономической комиссии от 12 апреля 2016 г. № 33.</w:t>
      </w:r>
    </w:p>
    <w:p w:rsidR="009B29C2" w:rsidRPr="009B29C2" w:rsidRDefault="009B29C2" w:rsidP="009B29C2">
      <w:pPr>
        <w:pStyle w:val="Bodytext20"/>
        <w:shd w:val="clear" w:color="auto" w:fill="auto"/>
        <w:spacing w:before="0" w:after="120" w:line="240" w:lineRule="auto"/>
        <w:ind w:firstLine="567"/>
        <w:rPr>
          <w:rFonts w:ascii="Sylfaen" w:hAnsi="Sylfaen"/>
          <w:sz w:val="24"/>
          <w:szCs w:val="24"/>
        </w:rPr>
      </w:pPr>
    </w:p>
    <w:p w:rsidR="009B29C2" w:rsidRDefault="009B29C2" w:rsidP="009B29C2">
      <w:pPr>
        <w:pStyle w:val="Bodytext20"/>
        <w:shd w:val="clear" w:color="auto" w:fill="auto"/>
        <w:spacing w:before="0" w:after="120" w:line="240" w:lineRule="auto"/>
        <w:ind w:left="1134" w:right="1126" w:firstLine="0"/>
        <w:jc w:val="center"/>
        <w:rPr>
          <w:rFonts w:ascii="Sylfaen" w:hAnsi="Sylfaen"/>
          <w:sz w:val="24"/>
          <w:szCs w:val="24"/>
        </w:rPr>
      </w:pPr>
      <w:r>
        <w:rPr>
          <w:rFonts w:ascii="Sylfaen" w:hAnsi="Sylfaen"/>
          <w:sz w:val="24"/>
          <w:szCs w:val="24"/>
        </w:rPr>
        <w:t>IV. Структуры электронных документов и сведений</w:t>
      </w:r>
    </w:p>
    <w:p w:rsidR="009B29C2" w:rsidRP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9. Перечень структур электронных документов и сведений приведен в таблице 1.</w:t>
      </w:r>
    </w:p>
    <w:p w:rsidR="009B29C2" w:rsidRDefault="009B29C2" w:rsidP="009B29C2">
      <w:pPr>
        <w:spacing w:after="120"/>
        <w:jc w:val="right"/>
        <w:rPr>
          <w:rFonts w:ascii="Sylfaen" w:hAnsi="Sylfaen"/>
        </w:rPr>
      </w:pPr>
      <w:r>
        <w:rPr>
          <w:rFonts w:ascii="Sylfaen" w:hAnsi="Sylfaen"/>
        </w:rPr>
        <w:t xml:space="preserve">Таблица </w:t>
      </w:r>
      <w:r w:rsidRPr="009B29C2">
        <w:rPr>
          <w:rFonts w:ascii="Sylfaen" w:hAnsi="Sylfaen"/>
          <w:noProof/>
          <w:lang w:eastAsia="en-US" w:bidi="en-US"/>
        </w:rPr>
        <w:t>1</w:t>
      </w:r>
    </w:p>
    <w:p w:rsidR="009B29C2" w:rsidRPr="009B29C2" w:rsidRDefault="009B29C2" w:rsidP="009B29C2">
      <w:pPr>
        <w:pStyle w:val="Tablecaption0"/>
        <w:shd w:val="clear" w:color="auto" w:fill="auto"/>
        <w:spacing w:after="120" w:line="240" w:lineRule="auto"/>
        <w:jc w:val="left"/>
        <w:rPr>
          <w:rFonts w:ascii="Sylfaen" w:hAnsi="Sylfaen"/>
          <w:sz w:val="24"/>
          <w:szCs w:val="24"/>
        </w:rPr>
      </w:pPr>
    </w:p>
    <w:p w:rsidR="009B29C2" w:rsidRDefault="009B29C2" w:rsidP="009B29C2">
      <w:pPr>
        <w:pStyle w:val="Tablecaption0"/>
        <w:shd w:val="clear" w:color="auto" w:fill="auto"/>
        <w:spacing w:after="120" w:line="240" w:lineRule="auto"/>
        <w:rPr>
          <w:rFonts w:ascii="Sylfaen" w:hAnsi="Sylfaen"/>
          <w:sz w:val="24"/>
          <w:szCs w:val="24"/>
        </w:rPr>
      </w:pPr>
      <w:r>
        <w:rPr>
          <w:rFonts w:ascii="Sylfaen" w:hAnsi="Sylfaen"/>
          <w:sz w:val="24"/>
          <w:szCs w:val="24"/>
        </w:rPr>
        <w:t>Перечень структур электронных документов и сведений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677"/>
        <w:gridCol w:w="1883"/>
        <w:gridCol w:w="3517"/>
        <w:gridCol w:w="3262"/>
      </w:tblGrid>
      <w:tr w:rsidR="009B29C2" w:rsidTr="009B29C2">
        <w:trPr>
          <w:jc w:val="center"/>
        </w:trPr>
        <w:tc>
          <w:tcPr>
            <w:tcW w:w="677"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220" w:firstLine="0"/>
              <w:jc w:val="left"/>
              <w:rPr>
                <w:rFonts w:ascii="Sylfaen" w:hAnsi="Sylfaen"/>
                <w:color w:val="auto"/>
                <w:sz w:val="24"/>
                <w:szCs w:val="24"/>
              </w:rPr>
            </w:pPr>
            <w:r>
              <w:rPr>
                <w:rStyle w:val="Bodytext212pt0"/>
                <w:rFonts w:ascii="Sylfaen" w:hAnsi="Sylfaen"/>
              </w:rPr>
              <w:t>№</w:t>
            </w:r>
          </w:p>
          <w:p w:rsidR="009B29C2" w:rsidRDefault="009B29C2" w:rsidP="009B29C2">
            <w:pPr>
              <w:pStyle w:val="Bodytext20"/>
              <w:shd w:val="clear" w:color="auto" w:fill="auto"/>
              <w:spacing w:before="0" w:after="120" w:line="240" w:lineRule="auto"/>
              <w:ind w:left="220" w:firstLine="0"/>
              <w:jc w:val="left"/>
              <w:rPr>
                <w:rFonts w:ascii="Sylfaen" w:hAnsi="Sylfaen"/>
                <w:sz w:val="24"/>
                <w:szCs w:val="24"/>
              </w:rPr>
            </w:pPr>
            <w:r>
              <w:rPr>
                <w:rStyle w:val="Bodytext212pt0"/>
                <w:rFonts w:ascii="Sylfaen" w:hAnsi="Sylfaen"/>
              </w:rPr>
              <w:t>п/п</w:t>
            </w:r>
          </w:p>
        </w:tc>
        <w:tc>
          <w:tcPr>
            <w:tcW w:w="1883"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left="160" w:firstLine="0"/>
              <w:jc w:val="left"/>
              <w:rPr>
                <w:rFonts w:ascii="Sylfaen" w:hAnsi="Sylfaen"/>
                <w:sz w:val="24"/>
                <w:szCs w:val="24"/>
              </w:rPr>
            </w:pPr>
            <w:r>
              <w:rPr>
                <w:rStyle w:val="Bodytext212pt0"/>
                <w:rFonts w:ascii="Sylfaen" w:hAnsi="Sylfaen"/>
              </w:rPr>
              <w:t>Идентификатор</w:t>
            </w:r>
          </w:p>
        </w:tc>
        <w:tc>
          <w:tcPr>
            <w:tcW w:w="3517"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Имя</w:t>
            </w:r>
          </w:p>
        </w:tc>
        <w:tc>
          <w:tcPr>
            <w:tcW w:w="3262" w:type="dxa"/>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Пространство имен</w:t>
            </w:r>
          </w:p>
        </w:tc>
      </w:tr>
      <w:tr w:rsidR="009B29C2" w:rsidTr="009B29C2">
        <w:trPr>
          <w:jc w:val="center"/>
        </w:trPr>
        <w:tc>
          <w:tcPr>
            <w:tcW w:w="677"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320" w:firstLine="0"/>
              <w:jc w:val="left"/>
              <w:rPr>
                <w:rFonts w:ascii="Sylfaen" w:hAnsi="Sylfaen"/>
                <w:sz w:val="24"/>
                <w:szCs w:val="24"/>
              </w:rPr>
            </w:pPr>
            <w:r>
              <w:rPr>
                <w:rStyle w:val="Bodytext212pt0"/>
                <w:rFonts w:ascii="Sylfaen" w:hAnsi="Sylfaen"/>
              </w:rPr>
              <w:t>1</w:t>
            </w:r>
          </w:p>
        </w:tc>
        <w:tc>
          <w:tcPr>
            <w:tcW w:w="1883"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2</w:t>
            </w:r>
          </w:p>
        </w:tc>
        <w:tc>
          <w:tcPr>
            <w:tcW w:w="3517"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3</w:t>
            </w:r>
          </w:p>
        </w:tc>
        <w:tc>
          <w:tcPr>
            <w:tcW w:w="3262"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4</w:t>
            </w:r>
          </w:p>
        </w:tc>
      </w:tr>
      <w:tr w:rsidR="009B29C2" w:rsidRPr="009B29C2" w:rsidTr="009B29C2">
        <w:trPr>
          <w:jc w:val="center"/>
        </w:trPr>
        <w:tc>
          <w:tcPr>
            <w:tcW w:w="677"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320" w:firstLine="0"/>
              <w:jc w:val="left"/>
              <w:rPr>
                <w:rFonts w:ascii="Sylfaen" w:hAnsi="Sylfaen"/>
                <w:sz w:val="24"/>
                <w:szCs w:val="24"/>
              </w:rPr>
            </w:pPr>
            <w:r>
              <w:rPr>
                <w:rStyle w:val="Bodytext212pt0"/>
                <w:rFonts w:ascii="Sylfaen" w:hAnsi="Sylfaen"/>
              </w:rPr>
              <w:t>1</w:t>
            </w:r>
          </w:p>
        </w:tc>
        <w:tc>
          <w:tcPr>
            <w:tcW w:w="8662" w:type="dxa"/>
            <w:gridSpan w:val="3"/>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Структуры электронных документов и сведений в базисной модели</w:t>
            </w:r>
          </w:p>
        </w:tc>
      </w:tr>
      <w:tr w:rsidR="009B29C2" w:rsidTr="009B29C2">
        <w:trPr>
          <w:jc w:val="center"/>
        </w:trPr>
        <w:tc>
          <w:tcPr>
            <w:tcW w:w="677"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220" w:firstLine="0"/>
              <w:jc w:val="left"/>
              <w:rPr>
                <w:rFonts w:ascii="Sylfaen" w:hAnsi="Sylfaen"/>
                <w:sz w:val="24"/>
                <w:szCs w:val="24"/>
              </w:rPr>
            </w:pPr>
            <w:r>
              <w:rPr>
                <w:rStyle w:val="Bodytext212pt0"/>
                <w:rFonts w:ascii="Sylfaen" w:hAnsi="Sylfaen"/>
              </w:rPr>
              <w:t>1.1</w:t>
            </w:r>
          </w:p>
        </w:tc>
        <w:tc>
          <w:tcPr>
            <w:tcW w:w="1883"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R.006</w:t>
            </w:r>
          </w:p>
        </w:tc>
        <w:tc>
          <w:tcPr>
            <w:tcW w:w="3517"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уведомление о результате обработки</w:t>
            </w:r>
          </w:p>
        </w:tc>
        <w:tc>
          <w:tcPr>
            <w:tcW w:w="3262"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rPr>
                <w:rFonts w:ascii="Sylfaen" w:hAnsi="Sylfaen"/>
                <w:color w:val="auto"/>
                <w:sz w:val="24"/>
                <w:szCs w:val="24"/>
                <w:lang w:val="en-US"/>
              </w:rPr>
            </w:pPr>
            <w:r>
              <w:rPr>
                <w:rStyle w:val="Bodytext212pt0"/>
                <w:rFonts w:ascii="Sylfaen" w:hAnsi="Sylfaen"/>
                <w:lang w:val="en-US" w:eastAsia="en-US" w:bidi="en-US"/>
              </w:rPr>
              <w:t>urn:EEC:R:ProcessingResultD</w:t>
            </w:r>
          </w:p>
          <w:p w:rsidR="009B29C2" w:rsidRDefault="009B29C2" w:rsidP="009B29C2">
            <w:pPr>
              <w:pStyle w:val="Bodytext20"/>
              <w:shd w:val="clear" w:color="auto" w:fill="auto"/>
              <w:spacing w:before="0" w:after="120" w:line="240" w:lineRule="auto"/>
              <w:ind w:firstLine="0"/>
              <w:rPr>
                <w:rFonts w:ascii="Sylfaen" w:hAnsi="Sylfaen"/>
                <w:sz w:val="24"/>
                <w:szCs w:val="24"/>
                <w:lang w:val="en-US"/>
              </w:rPr>
            </w:pPr>
            <w:r>
              <w:rPr>
                <w:rStyle w:val="Bodytext212pt0"/>
                <w:rFonts w:ascii="Sylfaen" w:hAnsi="Sylfaen"/>
                <w:lang w:val="en-US" w:eastAsia="en-US" w:bidi="en-US"/>
              </w:rPr>
              <w:t>etails:vY.Y.Y</w:t>
            </w:r>
          </w:p>
        </w:tc>
      </w:tr>
      <w:tr w:rsidR="009B29C2" w:rsidRPr="009B29C2" w:rsidTr="009B29C2">
        <w:trPr>
          <w:jc w:val="center"/>
        </w:trPr>
        <w:tc>
          <w:tcPr>
            <w:tcW w:w="677"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320" w:firstLine="0"/>
              <w:jc w:val="left"/>
              <w:rPr>
                <w:rFonts w:ascii="Sylfaen" w:hAnsi="Sylfaen"/>
                <w:sz w:val="24"/>
                <w:szCs w:val="24"/>
              </w:rPr>
            </w:pPr>
            <w:r>
              <w:rPr>
                <w:rStyle w:val="Bodytext212pt0"/>
                <w:rFonts w:ascii="Sylfaen" w:hAnsi="Sylfaen"/>
              </w:rPr>
              <w:t>2</w:t>
            </w:r>
          </w:p>
        </w:tc>
        <w:tc>
          <w:tcPr>
            <w:tcW w:w="8662" w:type="dxa"/>
            <w:gridSpan w:val="3"/>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Структуры электронных документов и сведений в предметной области «Таможенное администрирование»</w:t>
            </w:r>
          </w:p>
        </w:tc>
      </w:tr>
      <w:tr w:rsidR="009B29C2" w:rsidTr="009B29C2">
        <w:trPr>
          <w:jc w:val="center"/>
        </w:trPr>
        <w:tc>
          <w:tcPr>
            <w:tcW w:w="677"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left="220" w:firstLine="0"/>
              <w:jc w:val="left"/>
              <w:rPr>
                <w:rFonts w:ascii="Sylfaen" w:hAnsi="Sylfaen"/>
                <w:sz w:val="24"/>
                <w:szCs w:val="24"/>
              </w:rPr>
            </w:pPr>
            <w:r>
              <w:rPr>
                <w:rStyle w:val="Bodytext212pt0"/>
                <w:rFonts w:ascii="Sylfaen" w:hAnsi="Sylfaen"/>
              </w:rPr>
              <w:t>2.1</w:t>
            </w:r>
          </w:p>
        </w:tc>
        <w:tc>
          <w:tcPr>
            <w:tcW w:w="1883"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R.CA.CP.03.001</w:t>
            </w:r>
          </w:p>
        </w:tc>
        <w:tc>
          <w:tcPr>
            <w:tcW w:w="3517"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rPr>
                <w:rFonts w:ascii="Sylfaen" w:hAnsi="Sylfaen"/>
                <w:sz w:val="24"/>
                <w:szCs w:val="24"/>
              </w:rPr>
            </w:pPr>
            <w:r>
              <w:rPr>
                <w:rStyle w:val="Bodytext212pt0"/>
                <w:rFonts w:ascii="Sylfaen" w:hAnsi="Sylfaen"/>
              </w:rPr>
              <w:t>запрос сведений о временном ввозе (вывозе) транспортного средства</w:t>
            </w:r>
          </w:p>
        </w:tc>
        <w:tc>
          <w:tcPr>
            <w:tcW w:w="3262" w:type="dxa"/>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rPr>
                <w:rFonts w:ascii="Sylfaen" w:hAnsi="Sylfaen"/>
                <w:sz w:val="24"/>
                <w:szCs w:val="24"/>
                <w:lang w:val="en-US"/>
              </w:rPr>
            </w:pPr>
            <w:r>
              <w:rPr>
                <w:rStyle w:val="Bodytext212pt0"/>
                <w:rFonts w:ascii="Sylfaen" w:hAnsi="Sylfaen"/>
                <w:lang w:val="en-US" w:eastAsia="en-US" w:bidi="en-US"/>
              </w:rPr>
              <w:t xml:space="preserve">um:EEC:R:CA:CP:03:TempIm portQuery:v </w:t>
            </w:r>
            <w:r>
              <w:rPr>
                <w:rStyle w:val="Bodytext212pt0"/>
                <w:rFonts w:ascii="Sylfaen" w:hAnsi="Sylfaen"/>
                <w:lang w:val="en-US"/>
              </w:rPr>
              <w:t>1.0.0</w:t>
            </w:r>
          </w:p>
        </w:tc>
      </w:tr>
      <w:tr w:rsidR="009B29C2" w:rsidTr="009B29C2">
        <w:trPr>
          <w:jc w:val="center"/>
        </w:trPr>
        <w:tc>
          <w:tcPr>
            <w:tcW w:w="677" w:type="dxa"/>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220" w:firstLine="0"/>
              <w:jc w:val="left"/>
              <w:rPr>
                <w:rFonts w:ascii="Sylfaen" w:hAnsi="Sylfaen"/>
                <w:sz w:val="24"/>
                <w:szCs w:val="24"/>
              </w:rPr>
            </w:pPr>
            <w:r>
              <w:rPr>
                <w:rStyle w:val="Bodytext212pt0"/>
                <w:rFonts w:ascii="Sylfaen" w:hAnsi="Sylfaen"/>
              </w:rPr>
              <w:t>2.2</w:t>
            </w:r>
          </w:p>
        </w:tc>
        <w:tc>
          <w:tcPr>
            <w:tcW w:w="1883"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R.CA.CP.03.005</w:t>
            </w:r>
          </w:p>
        </w:tc>
        <w:tc>
          <w:tcPr>
            <w:tcW w:w="3517" w:type="dxa"/>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сведения о временном ввозе транспортного средства</w:t>
            </w:r>
          </w:p>
        </w:tc>
        <w:tc>
          <w:tcPr>
            <w:tcW w:w="326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rPr>
                <w:rFonts w:ascii="Sylfaen" w:hAnsi="Sylfaen"/>
                <w:sz w:val="24"/>
                <w:szCs w:val="24"/>
                <w:lang w:val="en-US"/>
              </w:rPr>
            </w:pPr>
            <w:r>
              <w:rPr>
                <w:rStyle w:val="Bodytext212pt0"/>
                <w:rFonts w:ascii="Sylfaen" w:hAnsi="Sylfaen"/>
                <w:lang w:val="en-US" w:eastAsia="en-US" w:bidi="en-US"/>
              </w:rPr>
              <w:t>um:EEC:R:CA:CP:03:TempIm portInformation:vl .0.0</w:t>
            </w:r>
          </w:p>
        </w:tc>
      </w:tr>
    </w:tbl>
    <w:p w:rsidR="009B29C2" w:rsidRDefault="009B29C2" w:rsidP="009B29C2">
      <w:pPr>
        <w:spacing w:after="120"/>
        <w:rPr>
          <w:rFonts w:ascii="Sylfaen" w:hAnsi="Sylfaen"/>
          <w:lang w:val="en-US"/>
        </w:rPr>
      </w:pP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12 апреля 2016 г. № 33.</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1. Структуры электронных документов и сведений в базисной модели</w:t>
      </w:r>
    </w:p>
    <w:p w:rsidR="009B29C2" w:rsidRP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10. Описание структуры электронного документа (сведений) «Уведомление о результате обработки» (R</w:t>
      </w:r>
      <w:r>
        <w:rPr>
          <w:rFonts w:ascii="Sylfaen" w:hAnsi="Sylfaen"/>
          <w:sz w:val="24"/>
          <w:szCs w:val="24"/>
          <w:lang w:eastAsia="en-US" w:bidi="en-US"/>
        </w:rPr>
        <w:t xml:space="preserve">.006) </w:t>
      </w:r>
      <w:r>
        <w:rPr>
          <w:rFonts w:ascii="Sylfaen" w:hAnsi="Sylfaen"/>
          <w:sz w:val="24"/>
          <w:szCs w:val="24"/>
        </w:rPr>
        <w:t>приведено в таблице 2.</w:t>
      </w:r>
    </w:p>
    <w:p w:rsidR="009B29C2" w:rsidRPr="009B29C2" w:rsidRDefault="009B29C2" w:rsidP="009B29C2">
      <w:pPr>
        <w:pStyle w:val="Bodytext20"/>
        <w:shd w:val="clear" w:color="auto" w:fill="auto"/>
        <w:spacing w:before="0" w:after="120" w:line="240" w:lineRule="auto"/>
        <w:ind w:firstLine="567"/>
        <w:rPr>
          <w:rFonts w:ascii="Sylfaen" w:hAnsi="Sylfaen"/>
          <w:sz w:val="24"/>
          <w:szCs w:val="24"/>
        </w:rPr>
      </w:pPr>
    </w:p>
    <w:p w:rsidR="009B29C2" w:rsidRPr="009B29C2" w:rsidRDefault="009B29C2" w:rsidP="009B29C2">
      <w:pPr>
        <w:pStyle w:val="Bodytext20"/>
        <w:shd w:val="clear" w:color="auto" w:fill="auto"/>
        <w:spacing w:before="0" w:after="120" w:line="240" w:lineRule="auto"/>
        <w:ind w:firstLine="567"/>
        <w:jc w:val="right"/>
        <w:rPr>
          <w:rFonts w:ascii="Sylfaen" w:hAnsi="Sylfaen"/>
          <w:sz w:val="24"/>
          <w:szCs w:val="24"/>
        </w:rPr>
      </w:pPr>
      <w:r>
        <w:rPr>
          <w:rFonts w:ascii="Sylfaen" w:hAnsi="Sylfaen"/>
          <w:sz w:val="24"/>
          <w:szCs w:val="24"/>
        </w:rPr>
        <w:t>Таблица 2</w:t>
      </w:r>
    </w:p>
    <w:p w:rsidR="009B29C2" w:rsidRDefault="009B29C2" w:rsidP="009B29C2">
      <w:pPr>
        <w:pStyle w:val="Bodytext20"/>
        <w:shd w:val="clear" w:color="auto" w:fill="auto"/>
        <w:spacing w:before="0" w:after="120" w:line="240" w:lineRule="auto"/>
        <w:ind w:firstLine="567"/>
        <w:jc w:val="center"/>
        <w:rPr>
          <w:rFonts w:ascii="Sylfaen" w:hAnsi="Sylfaen"/>
          <w:sz w:val="24"/>
          <w:szCs w:val="24"/>
        </w:rPr>
      </w:pPr>
      <w:r>
        <w:rPr>
          <w:rFonts w:ascii="Sylfaen" w:hAnsi="Sylfaen"/>
          <w:sz w:val="24"/>
          <w:szCs w:val="24"/>
        </w:rPr>
        <w:t xml:space="preserve">Описание структуры электронного документа (сведений) «Уведомление о результате обработки» </w:t>
      </w:r>
      <w:r>
        <w:rPr>
          <w:rFonts w:ascii="Sylfaen" w:hAnsi="Sylfaen"/>
          <w:sz w:val="24"/>
          <w:szCs w:val="24"/>
          <w:lang w:eastAsia="en-US" w:bidi="en-US"/>
        </w:rPr>
        <w:t>(</w:t>
      </w:r>
      <w:r>
        <w:rPr>
          <w:rFonts w:ascii="Sylfaen" w:hAnsi="Sylfaen"/>
          <w:sz w:val="24"/>
          <w:szCs w:val="24"/>
          <w:lang w:val="en-US" w:eastAsia="en-US" w:bidi="en-US"/>
        </w:rPr>
        <w:t>R</w:t>
      </w:r>
      <w:r>
        <w:rPr>
          <w:rFonts w:ascii="Sylfaen" w:hAnsi="Sylfaen"/>
          <w:sz w:val="24"/>
          <w:szCs w:val="24"/>
          <w:lang w:eastAsia="en-US" w:bidi="en-US"/>
        </w:rPr>
        <w:t>.006)</w:t>
      </w:r>
    </w:p>
    <w:tbl>
      <w:tblPr>
        <w:tblOverlap w:val="never"/>
        <w:tblW w:w="0" w:type="auto"/>
        <w:jc w:val="center"/>
        <w:tblLayout w:type="fixed"/>
        <w:tblCellMar>
          <w:left w:w="10" w:type="dxa"/>
          <w:right w:w="10" w:type="dxa"/>
        </w:tblCellMar>
        <w:tblLook w:val="04A0" w:firstRow="1" w:lastRow="0" w:firstColumn="1" w:lastColumn="0" w:noHBand="0" w:noVBand="1"/>
      </w:tblPr>
      <w:tblGrid>
        <w:gridCol w:w="652"/>
        <w:gridCol w:w="2650"/>
        <w:gridCol w:w="6052"/>
      </w:tblGrid>
      <w:tr w:rsidR="009B29C2" w:rsidTr="009B29C2">
        <w:trPr>
          <w:jc w:val="center"/>
        </w:trPr>
        <w:tc>
          <w:tcPr>
            <w:tcW w:w="652"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260" w:firstLine="0"/>
              <w:jc w:val="left"/>
              <w:rPr>
                <w:rFonts w:ascii="Sylfaen" w:hAnsi="Sylfaen"/>
                <w:color w:val="auto"/>
                <w:sz w:val="24"/>
                <w:szCs w:val="24"/>
              </w:rPr>
            </w:pPr>
            <w:r>
              <w:rPr>
                <w:rStyle w:val="Bodytext212pt0"/>
                <w:rFonts w:ascii="Sylfaen" w:hAnsi="Sylfaen"/>
              </w:rPr>
              <w:t>№</w:t>
            </w:r>
          </w:p>
          <w:p w:rsidR="009B29C2" w:rsidRDefault="009B29C2" w:rsidP="009B29C2">
            <w:pPr>
              <w:pStyle w:val="Bodytext20"/>
              <w:shd w:val="clear" w:color="auto" w:fill="auto"/>
              <w:spacing w:before="0" w:after="120" w:line="240" w:lineRule="auto"/>
              <w:ind w:left="260" w:firstLine="0"/>
              <w:jc w:val="left"/>
              <w:rPr>
                <w:rFonts w:ascii="Sylfaen" w:hAnsi="Sylfaen"/>
                <w:sz w:val="24"/>
                <w:szCs w:val="24"/>
              </w:rPr>
            </w:pPr>
            <w:r>
              <w:rPr>
                <w:rStyle w:val="Bodytext212pt0"/>
                <w:rFonts w:ascii="Sylfaen" w:hAnsi="Sylfaen"/>
              </w:rPr>
              <w:t>п/п</w:t>
            </w:r>
          </w:p>
        </w:tc>
        <w:tc>
          <w:tcPr>
            <w:tcW w:w="26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Обозначение элемента</w:t>
            </w:r>
          </w:p>
        </w:tc>
        <w:tc>
          <w:tcPr>
            <w:tcW w:w="6052" w:type="dxa"/>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Описание</w:t>
            </w:r>
          </w:p>
        </w:tc>
      </w:tr>
      <w:tr w:rsidR="009B29C2" w:rsidTr="009B29C2">
        <w:trPr>
          <w:jc w:val="center"/>
        </w:trPr>
        <w:tc>
          <w:tcPr>
            <w:tcW w:w="652"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320" w:firstLine="0"/>
              <w:jc w:val="left"/>
              <w:rPr>
                <w:rFonts w:ascii="Sylfaen" w:hAnsi="Sylfaen"/>
                <w:sz w:val="24"/>
                <w:szCs w:val="24"/>
              </w:rPr>
            </w:pPr>
            <w:r>
              <w:rPr>
                <w:rStyle w:val="Bodytext212pt0"/>
                <w:rFonts w:ascii="Sylfaen" w:hAnsi="Sylfaen"/>
              </w:rPr>
              <w:t>1</w:t>
            </w:r>
          </w:p>
        </w:tc>
        <w:tc>
          <w:tcPr>
            <w:tcW w:w="2650"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2</w:t>
            </w:r>
          </w:p>
        </w:tc>
        <w:tc>
          <w:tcPr>
            <w:tcW w:w="6052"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3</w:t>
            </w:r>
          </w:p>
        </w:tc>
      </w:tr>
      <w:tr w:rsidR="009B29C2" w:rsidTr="009B29C2">
        <w:trPr>
          <w:jc w:val="center"/>
        </w:trPr>
        <w:tc>
          <w:tcPr>
            <w:tcW w:w="652"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320" w:firstLine="0"/>
              <w:jc w:val="left"/>
              <w:rPr>
                <w:rFonts w:ascii="Sylfaen" w:hAnsi="Sylfaen"/>
                <w:sz w:val="24"/>
                <w:szCs w:val="24"/>
              </w:rPr>
            </w:pPr>
            <w:r>
              <w:rPr>
                <w:rStyle w:val="Bodytext212pt0"/>
                <w:rFonts w:ascii="Sylfaen" w:hAnsi="Sylfaen"/>
              </w:rPr>
              <w:t>1</w:t>
            </w:r>
          </w:p>
        </w:tc>
        <w:tc>
          <w:tcPr>
            <w:tcW w:w="2650"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Имя</w:t>
            </w:r>
          </w:p>
        </w:tc>
        <w:tc>
          <w:tcPr>
            <w:tcW w:w="6052"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уведомление о результате обработки</w:t>
            </w:r>
          </w:p>
        </w:tc>
      </w:tr>
      <w:tr w:rsidR="009B29C2" w:rsidTr="009B29C2">
        <w:trPr>
          <w:jc w:val="center"/>
        </w:trPr>
        <w:tc>
          <w:tcPr>
            <w:tcW w:w="652"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260" w:firstLine="0"/>
              <w:jc w:val="left"/>
              <w:rPr>
                <w:rFonts w:ascii="Sylfaen" w:hAnsi="Sylfaen"/>
                <w:sz w:val="24"/>
                <w:szCs w:val="24"/>
              </w:rPr>
            </w:pPr>
            <w:r>
              <w:rPr>
                <w:rStyle w:val="Bodytext212pt0"/>
                <w:rFonts w:ascii="Sylfaen" w:hAnsi="Sylfaen"/>
              </w:rPr>
              <w:t>2</w:t>
            </w:r>
          </w:p>
        </w:tc>
        <w:tc>
          <w:tcPr>
            <w:tcW w:w="2650"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Идентификатор</w:t>
            </w:r>
          </w:p>
        </w:tc>
        <w:tc>
          <w:tcPr>
            <w:tcW w:w="6052"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R.006</w:t>
            </w:r>
          </w:p>
        </w:tc>
      </w:tr>
      <w:tr w:rsidR="009B29C2" w:rsidTr="009B29C2">
        <w:trPr>
          <w:jc w:val="center"/>
        </w:trPr>
        <w:tc>
          <w:tcPr>
            <w:tcW w:w="652"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260" w:firstLine="0"/>
              <w:jc w:val="left"/>
              <w:rPr>
                <w:rFonts w:ascii="Sylfaen" w:hAnsi="Sylfaen"/>
                <w:sz w:val="24"/>
                <w:szCs w:val="24"/>
              </w:rPr>
            </w:pPr>
            <w:r>
              <w:rPr>
                <w:rStyle w:val="Bodytext212pt0"/>
                <w:rFonts w:ascii="Sylfaen" w:hAnsi="Sylfaen"/>
              </w:rPr>
              <w:t>3</w:t>
            </w:r>
          </w:p>
        </w:tc>
        <w:tc>
          <w:tcPr>
            <w:tcW w:w="2650"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Версия</w:t>
            </w:r>
          </w:p>
        </w:tc>
        <w:tc>
          <w:tcPr>
            <w:tcW w:w="6052"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Y.Y.Y</w:t>
            </w:r>
          </w:p>
        </w:tc>
      </w:tr>
      <w:tr w:rsidR="009B29C2" w:rsidRPr="009B29C2" w:rsidTr="009B29C2">
        <w:trPr>
          <w:jc w:val="center"/>
        </w:trPr>
        <w:tc>
          <w:tcPr>
            <w:tcW w:w="652"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260" w:firstLine="0"/>
              <w:jc w:val="left"/>
              <w:rPr>
                <w:rFonts w:ascii="Sylfaen" w:hAnsi="Sylfaen"/>
                <w:sz w:val="24"/>
                <w:szCs w:val="24"/>
              </w:rPr>
            </w:pPr>
            <w:r>
              <w:rPr>
                <w:rStyle w:val="Bodytext212pt0"/>
                <w:rFonts w:ascii="Sylfaen" w:hAnsi="Sylfaen"/>
              </w:rPr>
              <w:t>4</w:t>
            </w:r>
          </w:p>
        </w:tc>
        <w:tc>
          <w:tcPr>
            <w:tcW w:w="2650"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Определение</w:t>
            </w:r>
          </w:p>
        </w:tc>
        <w:tc>
          <w:tcPr>
            <w:tcW w:w="6052"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сведения о результате обработки запроса респондентом</w:t>
            </w:r>
          </w:p>
        </w:tc>
      </w:tr>
      <w:tr w:rsidR="009B29C2" w:rsidTr="009B29C2">
        <w:trPr>
          <w:jc w:val="center"/>
        </w:trPr>
        <w:tc>
          <w:tcPr>
            <w:tcW w:w="652"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260" w:firstLine="0"/>
              <w:jc w:val="left"/>
              <w:rPr>
                <w:rFonts w:ascii="Sylfaen" w:hAnsi="Sylfaen"/>
                <w:sz w:val="24"/>
                <w:szCs w:val="24"/>
              </w:rPr>
            </w:pPr>
            <w:r>
              <w:rPr>
                <w:rStyle w:val="Bodytext212pt0"/>
                <w:rFonts w:ascii="Sylfaen" w:hAnsi="Sylfaen"/>
              </w:rPr>
              <w:t>5</w:t>
            </w:r>
          </w:p>
        </w:tc>
        <w:tc>
          <w:tcPr>
            <w:tcW w:w="2650"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Использование</w:t>
            </w:r>
          </w:p>
        </w:tc>
        <w:tc>
          <w:tcPr>
            <w:tcW w:w="6052"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w:t>
            </w:r>
          </w:p>
        </w:tc>
      </w:tr>
      <w:tr w:rsidR="009B29C2" w:rsidTr="009B29C2">
        <w:trPr>
          <w:jc w:val="center"/>
        </w:trPr>
        <w:tc>
          <w:tcPr>
            <w:tcW w:w="652"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260" w:firstLine="0"/>
              <w:jc w:val="left"/>
              <w:rPr>
                <w:rFonts w:ascii="Sylfaen" w:hAnsi="Sylfaen"/>
                <w:sz w:val="24"/>
                <w:szCs w:val="24"/>
              </w:rPr>
            </w:pPr>
            <w:r>
              <w:rPr>
                <w:rStyle w:val="Bodytext212pt0"/>
                <w:rFonts w:ascii="Sylfaen" w:hAnsi="Sylfaen"/>
              </w:rPr>
              <w:t>6</w:t>
            </w:r>
          </w:p>
        </w:tc>
        <w:tc>
          <w:tcPr>
            <w:tcW w:w="2650"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Идентификатор пространства имен</w:t>
            </w:r>
          </w:p>
        </w:tc>
        <w:tc>
          <w:tcPr>
            <w:tcW w:w="6052" w:type="dxa"/>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lang w:val="en-US"/>
              </w:rPr>
            </w:pPr>
            <w:r>
              <w:rPr>
                <w:rStyle w:val="Bodytext212pt0"/>
                <w:rFonts w:ascii="Sylfaen" w:hAnsi="Sylfaen"/>
                <w:lang w:val="en-US" w:eastAsia="en-US" w:bidi="en-US"/>
              </w:rPr>
              <w:t>um:EEC:R:ProcessingResultDetails:vY.Y.Y</w:t>
            </w:r>
          </w:p>
        </w:tc>
      </w:tr>
      <w:tr w:rsidR="009B29C2" w:rsidTr="009B29C2">
        <w:trPr>
          <w:jc w:val="center"/>
        </w:trPr>
        <w:tc>
          <w:tcPr>
            <w:tcW w:w="652"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left="260" w:firstLine="0"/>
              <w:jc w:val="left"/>
              <w:rPr>
                <w:rFonts w:ascii="Sylfaen" w:hAnsi="Sylfaen"/>
                <w:sz w:val="24"/>
                <w:szCs w:val="24"/>
              </w:rPr>
            </w:pPr>
            <w:r>
              <w:rPr>
                <w:rStyle w:val="Bodytext212pt0"/>
                <w:rFonts w:ascii="Sylfaen" w:hAnsi="Sylfaen"/>
              </w:rPr>
              <w:t>7</w:t>
            </w:r>
          </w:p>
        </w:tc>
        <w:tc>
          <w:tcPr>
            <w:tcW w:w="2650"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Корневой элемент </w:t>
            </w:r>
            <w:r>
              <w:rPr>
                <w:rStyle w:val="Bodytext212pt0"/>
                <w:rFonts w:ascii="Sylfaen" w:hAnsi="Sylfaen"/>
                <w:lang w:val="en-US" w:eastAsia="en-US" w:bidi="en-US"/>
              </w:rPr>
              <w:t>XML</w:t>
            </w:r>
            <w:r>
              <w:rPr>
                <w:rStyle w:val="Bodytext212pt0"/>
                <w:rFonts w:ascii="Sylfaen" w:hAnsi="Sylfaen"/>
              </w:rPr>
              <w:t>-докум ента</w:t>
            </w:r>
          </w:p>
        </w:tc>
        <w:tc>
          <w:tcPr>
            <w:tcW w:w="6052" w:type="dxa"/>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ProcessingResultDetails</w:t>
            </w:r>
          </w:p>
        </w:tc>
      </w:tr>
      <w:tr w:rsidR="009B29C2" w:rsidTr="009B29C2">
        <w:trPr>
          <w:jc w:val="center"/>
        </w:trPr>
        <w:tc>
          <w:tcPr>
            <w:tcW w:w="652" w:type="dxa"/>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260" w:firstLine="0"/>
              <w:jc w:val="left"/>
              <w:rPr>
                <w:rFonts w:ascii="Sylfaen" w:hAnsi="Sylfaen"/>
                <w:sz w:val="24"/>
                <w:szCs w:val="24"/>
              </w:rPr>
            </w:pPr>
            <w:r>
              <w:rPr>
                <w:rStyle w:val="Bodytext212pt0"/>
                <w:rFonts w:ascii="Sylfaen" w:hAnsi="Sylfaen"/>
              </w:rPr>
              <w:t>8</w:t>
            </w:r>
          </w:p>
        </w:tc>
        <w:tc>
          <w:tcPr>
            <w:tcW w:w="2650" w:type="dxa"/>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Имя файла </w:t>
            </w:r>
            <w:r>
              <w:rPr>
                <w:rStyle w:val="Bodytext212pt0"/>
                <w:rFonts w:ascii="Sylfaen" w:hAnsi="Sylfaen"/>
                <w:lang w:val="en-US" w:eastAsia="en-US" w:bidi="en-US"/>
              </w:rPr>
              <w:t>XML</w:t>
            </w:r>
            <w:r>
              <w:rPr>
                <w:rStyle w:val="Bodytext212pt0"/>
                <w:rFonts w:ascii="Sylfaen" w:hAnsi="Sylfaen"/>
              </w:rPr>
              <w:t>-схемы</w:t>
            </w:r>
          </w:p>
        </w:tc>
        <w:tc>
          <w:tcPr>
            <w:tcW w:w="60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lang w:val="en-US"/>
              </w:rPr>
            </w:pPr>
            <w:r>
              <w:rPr>
                <w:rStyle w:val="Bodytext212pt0"/>
                <w:rFonts w:ascii="Sylfaen" w:hAnsi="Sylfaen"/>
                <w:lang w:val="en-US" w:eastAsia="en-US" w:bidi="en-US"/>
              </w:rPr>
              <w:t>EEC_R_ProcessingResultDetails_vY.Y.Y.xsd</w:t>
            </w:r>
          </w:p>
        </w:tc>
      </w:tr>
    </w:tbl>
    <w:p w:rsidR="009B29C2" w:rsidRDefault="009B29C2" w:rsidP="009B29C2">
      <w:pPr>
        <w:spacing w:after="120"/>
        <w:rPr>
          <w:rFonts w:ascii="Sylfaen" w:hAnsi="Sylfaen"/>
          <w:lang w:val="en-US"/>
        </w:rPr>
      </w:pP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 xml:space="preserve">Символы </w:t>
      </w:r>
      <w:r>
        <w:rPr>
          <w:rFonts w:ascii="Sylfaen" w:hAnsi="Sylfaen"/>
          <w:sz w:val="24"/>
          <w:szCs w:val="24"/>
          <w:lang w:eastAsia="en-US" w:bidi="en-US"/>
        </w:rPr>
        <w:t>«</w:t>
      </w:r>
      <w:r>
        <w:rPr>
          <w:rFonts w:ascii="Sylfaen" w:hAnsi="Sylfaen"/>
          <w:sz w:val="24"/>
          <w:szCs w:val="24"/>
          <w:lang w:val="en-US" w:eastAsia="en-US" w:bidi="en-US"/>
        </w:rPr>
        <w:t>Y</w:t>
      </w:r>
      <w:r>
        <w:rPr>
          <w:rFonts w:ascii="Sylfaen" w:hAnsi="Sylfaen"/>
          <w:sz w:val="24"/>
          <w:szCs w:val="24"/>
          <w:lang w:eastAsia="en-US" w:bidi="en-US"/>
        </w:rPr>
        <w:t>.</w:t>
      </w:r>
      <w:r>
        <w:rPr>
          <w:rFonts w:ascii="Sylfaen" w:hAnsi="Sylfaen"/>
          <w:sz w:val="24"/>
          <w:szCs w:val="24"/>
          <w:lang w:val="en-US" w:eastAsia="en-US" w:bidi="en-US"/>
        </w:rPr>
        <w:t>Y</w:t>
      </w:r>
      <w:r>
        <w:rPr>
          <w:rFonts w:ascii="Sylfaen" w:hAnsi="Sylfaen"/>
          <w:sz w:val="24"/>
          <w:szCs w:val="24"/>
          <w:lang w:eastAsia="en-US" w:bidi="en-US"/>
        </w:rPr>
        <w:t>.</w:t>
      </w:r>
      <w:r>
        <w:rPr>
          <w:rFonts w:ascii="Sylfaen" w:hAnsi="Sylfaen"/>
          <w:sz w:val="24"/>
          <w:szCs w:val="24"/>
          <w:lang w:val="en-US" w:eastAsia="en-US" w:bidi="en-US"/>
        </w:rPr>
        <w:t>Y</w:t>
      </w:r>
      <w:r>
        <w:rPr>
          <w:rFonts w:ascii="Sylfaen" w:hAnsi="Sylfaen"/>
          <w:sz w:val="24"/>
          <w:szCs w:val="24"/>
          <w:lang w:eastAsia="en-US" w:bidi="en-US"/>
        </w:rPr>
        <w:t xml:space="preserve">» </w:t>
      </w:r>
      <w:r>
        <w:rPr>
          <w:rFonts w:ascii="Sylfaen" w:hAnsi="Sylfaen"/>
          <w:sz w:val="24"/>
          <w:szCs w:val="24"/>
        </w:rPr>
        <w:t>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12 апреля 2016 г. № 33.</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11. Импортируемые пространства имен приведены в таблице 3.</w:t>
      </w:r>
    </w:p>
    <w:p w:rsidR="009B29C2" w:rsidRPr="009B29C2" w:rsidRDefault="009B29C2" w:rsidP="009B29C2">
      <w:pPr>
        <w:pStyle w:val="Bodytext20"/>
        <w:shd w:val="clear" w:color="auto" w:fill="auto"/>
        <w:spacing w:before="0" w:after="120" w:line="240" w:lineRule="auto"/>
        <w:ind w:firstLine="567"/>
        <w:rPr>
          <w:rFonts w:ascii="Sylfaen" w:hAnsi="Sylfaen"/>
          <w:sz w:val="24"/>
          <w:szCs w:val="24"/>
        </w:rPr>
      </w:pPr>
    </w:p>
    <w:p w:rsidR="009B29C2" w:rsidRDefault="009B29C2" w:rsidP="009B29C2">
      <w:pPr>
        <w:pStyle w:val="Tablecaption0"/>
        <w:shd w:val="clear" w:color="auto" w:fill="auto"/>
        <w:spacing w:after="120" w:line="240" w:lineRule="auto"/>
        <w:rPr>
          <w:rFonts w:ascii="Sylfaen" w:hAnsi="Sylfaen"/>
          <w:sz w:val="24"/>
          <w:szCs w:val="24"/>
        </w:rPr>
      </w:pPr>
      <w:r>
        <w:rPr>
          <w:rFonts w:ascii="Sylfaen" w:hAnsi="Sylfaen"/>
          <w:sz w:val="24"/>
          <w:szCs w:val="24"/>
        </w:rPr>
        <w:t>Импортируемые пространства имен</w:t>
      </w:r>
    </w:p>
    <w:tbl>
      <w:tblPr>
        <w:tblOverlap w:val="never"/>
        <w:tblW w:w="0" w:type="auto"/>
        <w:jc w:val="center"/>
        <w:tblLayout w:type="fixed"/>
        <w:tblCellMar>
          <w:left w:w="10" w:type="dxa"/>
          <w:right w:w="10" w:type="dxa"/>
        </w:tblCellMar>
        <w:tblLook w:val="04A0" w:firstRow="1" w:lastRow="0" w:firstColumn="1" w:lastColumn="0" w:noHBand="0" w:noVBand="1"/>
      </w:tblPr>
      <w:tblGrid>
        <w:gridCol w:w="673"/>
        <w:gridCol w:w="6451"/>
        <w:gridCol w:w="2210"/>
      </w:tblGrid>
      <w:tr w:rsidR="009B29C2" w:rsidTr="009B29C2">
        <w:trPr>
          <w:jc w:val="center"/>
        </w:trPr>
        <w:tc>
          <w:tcPr>
            <w:tcW w:w="673"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240" w:firstLine="0"/>
              <w:jc w:val="left"/>
              <w:rPr>
                <w:rFonts w:ascii="Sylfaen" w:hAnsi="Sylfaen"/>
                <w:color w:val="auto"/>
                <w:sz w:val="24"/>
                <w:szCs w:val="24"/>
              </w:rPr>
            </w:pPr>
            <w:r>
              <w:rPr>
                <w:rStyle w:val="Bodytext212pt0"/>
                <w:rFonts w:ascii="Sylfaen" w:hAnsi="Sylfaen"/>
              </w:rPr>
              <w:t>№</w:t>
            </w:r>
          </w:p>
          <w:p w:rsidR="009B29C2" w:rsidRDefault="009B29C2" w:rsidP="009B29C2">
            <w:pPr>
              <w:pStyle w:val="Bodytext20"/>
              <w:shd w:val="clear" w:color="auto" w:fill="auto"/>
              <w:spacing w:before="0" w:after="120" w:line="240" w:lineRule="auto"/>
              <w:ind w:left="240" w:firstLine="0"/>
              <w:jc w:val="left"/>
              <w:rPr>
                <w:rFonts w:ascii="Sylfaen" w:hAnsi="Sylfaen"/>
                <w:sz w:val="24"/>
                <w:szCs w:val="24"/>
              </w:rPr>
            </w:pPr>
            <w:r>
              <w:rPr>
                <w:rStyle w:val="Bodytext212pt0"/>
                <w:rFonts w:ascii="Sylfaen" w:hAnsi="Sylfaen"/>
              </w:rPr>
              <w:t>п/п</w:t>
            </w:r>
          </w:p>
        </w:tc>
        <w:tc>
          <w:tcPr>
            <w:tcW w:w="6451"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Идентификатор пространства имен</w:t>
            </w:r>
          </w:p>
        </w:tc>
        <w:tc>
          <w:tcPr>
            <w:tcW w:w="2210" w:type="dxa"/>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Префикс</w:t>
            </w:r>
          </w:p>
        </w:tc>
      </w:tr>
      <w:tr w:rsidR="009B29C2" w:rsidTr="009B29C2">
        <w:trPr>
          <w:jc w:val="center"/>
        </w:trPr>
        <w:tc>
          <w:tcPr>
            <w:tcW w:w="673"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320" w:firstLine="0"/>
              <w:jc w:val="left"/>
              <w:rPr>
                <w:rFonts w:ascii="Sylfaen" w:hAnsi="Sylfaen"/>
                <w:sz w:val="24"/>
                <w:szCs w:val="24"/>
              </w:rPr>
            </w:pPr>
            <w:r>
              <w:rPr>
                <w:rStyle w:val="Bodytext212pt0"/>
                <w:rFonts w:ascii="Sylfaen" w:hAnsi="Sylfaen"/>
              </w:rPr>
              <w:t>1</w:t>
            </w:r>
          </w:p>
        </w:tc>
        <w:tc>
          <w:tcPr>
            <w:tcW w:w="6451"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2</w:t>
            </w:r>
          </w:p>
        </w:tc>
        <w:tc>
          <w:tcPr>
            <w:tcW w:w="2210"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lang w:val="en-US" w:eastAsia="en-US" w:bidi="en-US"/>
              </w:rPr>
              <w:t>3</w:t>
            </w:r>
          </w:p>
        </w:tc>
      </w:tr>
      <w:tr w:rsidR="009B29C2" w:rsidTr="009B29C2">
        <w:trPr>
          <w:jc w:val="center"/>
        </w:trPr>
        <w:tc>
          <w:tcPr>
            <w:tcW w:w="673"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320" w:firstLine="0"/>
              <w:jc w:val="left"/>
              <w:rPr>
                <w:rFonts w:ascii="Sylfaen" w:hAnsi="Sylfaen"/>
                <w:sz w:val="24"/>
                <w:szCs w:val="24"/>
              </w:rPr>
            </w:pPr>
            <w:r>
              <w:rPr>
                <w:rStyle w:val="Bodytext212pt0"/>
                <w:rFonts w:ascii="Sylfaen" w:hAnsi="Sylfaen"/>
              </w:rPr>
              <w:t>1</w:t>
            </w:r>
          </w:p>
        </w:tc>
        <w:tc>
          <w:tcPr>
            <w:tcW w:w="6451"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lang w:val="en-US"/>
              </w:rPr>
            </w:pPr>
            <w:r>
              <w:rPr>
                <w:rStyle w:val="Bodytext212pt0"/>
                <w:rFonts w:ascii="Sylfaen" w:hAnsi="Sylfaen"/>
                <w:lang w:val="en-US" w:eastAsia="en-US" w:bidi="en-US"/>
              </w:rPr>
              <w:t>urn</w:t>
            </w:r>
            <w:r>
              <w:rPr>
                <w:rStyle w:val="Bodytext212pt0"/>
                <w:rFonts w:ascii="Sylfaen" w:hAnsi="Sylfaen"/>
                <w:lang w:val="en-US"/>
              </w:rPr>
              <w:t xml:space="preserve">: </w:t>
            </w:r>
            <w:r>
              <w:rPr>
                <w:rStyle w:val="Bodytext212pt0"/>
                <w:rFonts w:ascii="Sylfaen" w:hAnsi="Sylfaen"/>
                <w:lang w:val="en-US" w:eastAsia="en-US" w:bidi="en-US"/>
              </w:rPr>
              <w:t>EEC</w:t>
            </w:r>
            <w:r>
              <w:rPr>
                <w:rStyle w:val="Bodytext212pt0"/>
                <w:rFonts w:ascii="Sylfaen" w:hAnsi="Sylfaen"/>
                <w:lang w:val="en-US"/>
              </w:rPr>
              <w:t xml:space="preserve">: </w:t>
            </w:r>
            <w:r>
              <w:rPr>
                <w:rStyle w:val="Bodytext212pt0"/>
                <w:rFonts w:ascii="Sylfaen" w:hAnsi="Sylfaen"/>
              </w:rPr>
              <w:t>М</w:t>
            </w:r>
            <w:r>
              <w:rPr>
                <w:rStyle w:val="Bodytext212pt0"/>
                <w:rFonts w:ascii="Sylfaen" w:hAnsi="Sylfaen"/>
                <w:lang w:val="en-US"/>
              </w:rPr>
              <w:t xml:space="preserve">: </w:t>
            </w:r>
            <w:r>
              <w:rPr>
                <w:rStyle w:val="Bodytext212pt0"/>
                <w:rFonts w:ascii="Sylfaen" w:hAnsi="Sylfaen"/>
                <w:lang w:val="en-US" w:eastAsia="en-US" w:bidi="en-US"/>
              </w:rPr>
              <w:t>ComplexDataObj ects</w:t>
            </w:r>
            <w:r>
              <w:rPr>
                <w:rStyle w:val="Bodytext212pt0"/>
                <w:rFonts w:ascii="Sylfaen" w:hAnsi="Sylfaen"/>
                <w:lang w:val="en-US"/>
              </w:rPr>
              <w:t xml:space="preserve">: </w:t>
            </w:r>
            <w:r>
              <w:rPr>
                <w:rStyle w:val="Bodytext212pt0"/>
                <w:rFonts w:ascii="Sylfaen" w:hAnsi="Sylfaen"/>
                <w:lang w:val="en-US" w:eastAsia="en-US" w:bidi="en-US"/>
              </w:rPr>
              <w:t>vX.X.X</w:t>
            </w:r>
          </w:p>
        </w:tc>
        <w:tc>
          <w:tcPr>
            <w:tcW w:w="2210"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ccdo</w:t>
            </w:r>
          </w:p>
        </w:tc>
      </w:tr>
      <w:tr w:rsidR="009B29C2" w:rsidTr="009B29C2">
        <w:trPr>
          <w:jc w:val="center"/>
        </w:trPr>
        <w:tc>
          <w:tcPr>
            <w:tcW w:w="673" w:type="dxa"/>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320" w:firstLine="0"/>
              <w:jc w:val="left"/>
              <w:rPr>
                <w:rFonts w:ascii="Sylfaen" w:hAnsi="Sylfaen"/>
                <w:sz w:val="24"/>
                <w:szCs w:val="24"/>
              </w:rPr>
            </w:pPr>
            <w:r>
              <w:rPr>
                <w:rStyle w:val="Bodytext212pt0"/>
                <w:rFonts w:ascii="Sylfaen" w:hAnsi="Sylfaen"/>
              </w:rPr>
              <w:t>2</w:t>
            </w:r>
          </w:p>
        </w:tc>
        <w:tc>
          <w:tcPr>
            <w:tcW w:w="6451" w:type="dxa"/>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lang w:val="en-US"/>
              </w:rPr>
            </w:pPr>
            <w:r>
              <w:rPr>
                <w:rStyle w:val="Bodytext212pt0"/>
                <w:rFonts w:ascii="Sylfaen" w:hAnsi="Sylfaen"/>
                <w:lang w:val="en-US" w:eastAsia="en-US" w:bidi="en-US"/>
              </w:rPr>
              <w:t>um:EEC:M:SimpleDataObjects:vX.X.X</w:t>
            </w:r>
          </w:p>
        </w:tc>
        <w:tc>
          <w:tcPr>
            <w:tcW w:w="22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csdo</w:t>
            </w:r>
          </w:p>
        </w:tc>
      </w:tr>
    </w:tbl>
    <w:p w:rsidR="009B29C2" w:rsidRDefault="009B29C2" w:rsidP="009B29C2">
      <w:pPr>
        <w:spacing w:after="120"/>
        <w:rPr>
          <w:rFonts w:ascii="Sylfaen" w:hAnsi="Sylfaen"/>
        </w:rPr>
      </w:pP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Символы «Х.Х.Х»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12 апреля 2016 г. № 33.</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 xml:space="preserve">12. Реквизитный состав структуры электронного документа (сведений) «Уведомление о результате обработки» </w:t>
      </w:r>
      <w:r>
        <w:rPr>
          <w:rFonts w:ascii="Sylfaen" w:hAnsi="Sylfaen"/>
          <w:sz w:val="24"/>
          <w:szCs w:val="24"/>
          <w:lang w:eastAsia="en-US" w:bidi="en-US"/>
        </w:rPr>
        <w:t>(</w:t>
      </w:r>
      <w:r>
        <w:rPr>
          <w:rFonts w:ascii="Sylfaen" w:hAnsi="Sylfaen"/>
          <w:sz w:val="24"/>
          <w:szCs w:val="24"/>
          <w:lang w:val="en-US" w:eastAsia="en-US" w:bidi="en-US"/>
        </w:rPr>
        <w:t>R</w:t>
      </w:r>
      <w:r>
        <w:rPr>
          <w:rFonts w:ascii="Sylfaen" w:hAnsi="Sylfaen"/>
          <w:sz w:val="24"/>
          <w:szCs w:val="24"/>
          <w:lang w:eastAsia="en-US" w:bidi="en-US"/>
        </w:rPr>
        <w:t xml:space="preserve">.006) </w:t>
      </w:r>
      <w:r>
        <w:rPr>
          <w:rFonts w:ascii="Sylfaen" w:hAnsi="Sylfaen"/>
          <w:sz w:val="24"/>
          <w:szCs w:val="24"/>
        </w:rPr>
        <w:t>приведен в таблице 4.</w:t>
      </w:r>
    </w:p>
    <w:p w:rsidR="009B29C2" w:rsidRDefault="009B29C2" w:rsidP="009B29C2">
      <w:pPr>
        <w:widowControl/>
        <w:spacing w:after="120"/>
        <w:rPr>
          <w:rFonts w:ascii="Sylfaen" w:eastAsia="Times New Roman" w:hAnsi="Sylfaen" w:cs="Times New Roman"/>
          <w:color w:val="auto"/>
        </w:rPr>
        <w:sectPr w:rsidR="009B29C2">
          <w:pgSz w:w="11900" w:h="16840"/>
          <w:pgMar w:top="1418" w:right="1418" w:bottom="1418" w:left="1418" w:header="0" w:footer="6" w:gutter="0"/>
          <w:cols w:space="720"/>
        </w:sectPr>
      </w:pPr>
    </w:p>
    <w:p w:rsidR="009B29C2" w:rsidRDefault="009B29C2" w:rsidP="009B29C2">
      <w:pPr>
        <w:spacing w:after="120"/>
        <w:jc w:val="right"/>
      </w:pPr>
      <w:r>
        <w:rPr>
          <w:rFonts w:hint="eastAsia"/>
        </w:rPr>
        <w:t xml:space="preserve">Таблица </w:t>
      </w:r>
      <w:r>
        <w:rPr>
          <w:rFonts w:hint="eastAsia"/>
          <w:noProof/>
        </w:rPr>
        <w:t>4</w:t>
      </w:r>
    </w:p>
    <w:p w:rsidR="009B29C2" w:rsidRDefault="009B29C2" w:rsidP="009B29C2">
      <w:pPr>
        <w:pStyle w:val="Bodytext20"/>
        <w:shd w:val="clear" w:color="auto" w:fill="auto"/>
        <w:spacing w:before="0" w:after="120" w:line="240" w:lineRule="auto"/>
        <w:ind w:left="20" w:firstLine="0"/>
        <w:jc w:val="center"/>
        <w:rPr>
          <w:rFonts w:ascii="Sylfaen" w:hAnsi="Sylfaen"/>
          <w:sz w:val="24"/>
          <w:szCs w:val="24"/>
        </w:rPr>
      </w:pPr>
    </w:p>
    <w:p w:rsidR="009B29C2" w:rsidRDefault="009B29C2" w:rsidP="009B29C2">
      <w:pPr>
        <w:pStyle w:val="Bodytext20"/>
        <w:shd w:val="clear" w:color="auto" w:fill="auto"/>
        <w:spacing w:before="0" w:after="120" w:line="240" w:lineRule="auto"/>
        <w:ind w:left="3402" w:right="3372" w:firstLine="0"/>
        <w:jc w:val="center"/>
        <w:rPr>
          <w:rFonts w:ascii="Sylfaen" w:hAnsi="Sylfaen"/>
          <w:sz w:val="24"/>
          <w:szCs w:val="24"/>
        </w:rPr>
      </w:pPr>
      <w:r>
        <w:rPr>
          <w:rFonts w:ascii="Sylfaen" w:hAnsi="Sylfaen"/>
          <w:sz w:val="24"/>
          <w:szCs w:val="24"/>
        </w:rPr>
        <w:t xml:space="preserve">Реквизитный состав структуры электронного документа (сведений) «Уведомление о результате обработки» </w:t>
      </w:r>
      <w:r>
        <w:rPr>
          <w:rFonts w:ascii="Sylfaen" w:hAnsi="Sylfaen"/>
          <w:sz w:val="24"/>
          <w:szCs w:val="24"/>
          <w:lang w:eastAsia="en-US" w:bidi="en-US"/>
        </w:rPr>
        <w:t>(</w:t>
      </w:r>
      <w:r>
        <w:rPr>
          <w:rFonts w:ascii="Sylfaen" w:hAnsi="Sylfaen"/>
          <w:sz w:val="24"/>
          <w:szCs w:val="24"/>
          <w:lang w:val="en-US" w:eastAsia="en-US" w:bidi="en-US"/>
        </w:rPr>
        <w:t>R</w:t>
      </w:r>
      <w:r>
        <w:rPr>
          <w:rFonts w:ascii="Sylfaen" w:hAnsi="Sylfaen"/>
          <w:sz w:val="24"/>
          <w:szCs w:val="24"/>
          <w:lang w:eastAsia="en-US" w:bidi="en-US"/>
        </w:rPr>
        <w:t>.006)</w:t>
      </w:r>
    </w:p>
    <w:tbl>
      <w:tblPr>
        <w:tblOverlap w:val="never"/>
        <w:tblW w:w="14610" w:type="dxa"/>
        <w:jc w:val="center"/>
        <w:tblLayout w:type="fixed"/>
        <w:tblCellMar>
          <w:left w:w="10" w:type="dxa"/>
          <w:right w:w="10" w:type="dxa"/>
        </w:tblCellMar>
        <w:tblLook w:val="04A0" w:firstRow="1" w:lastRow="0" w:firstColumn="1" w:lastColumn="0" w:noHBand="0" w:noVBand="1"/>
      </w:tblPr>
      <w:tblGrid>
        <w:gridCol w:w="249"/>
        <w:gridCol w:w="3877"/>
        <w:gridCol w:w="3567"/>
        <w:gridCol w:w="2071"/>
        <w:gridCol w:w="4186"/>
        <w:gridCol w:w="660"/>
      </w:tblGrid>
      <w:tr w:rsidR="009B29C2" w:rsidTr="009B29C2">
        <w:trPr>
          <w:jc w:val="center"/>
        </w:trPr>
        <w:tc>
          <w:tcPr>
            <w:tcW w:w="4127"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Имя реквизита</w:t>
            </w:r>
          </w:p>
        </w:tc>
        <w:tc>
          <w:tcPr>
            <w:tcW w:w="3568"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Описание реквизита</w:t>
            </w:r>
          </w:p>
        </w:tc>
        <w:tc>
          <w:tcPr>
            <w:tcW w:w="2071"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left="220" w:firstLine="0"/>
              <w:jc w:val="left"/>
              <w:rPr>
                <w:rFonts w:ascii="Sylfaen" w:hAnsi="Sylfaen"/>
                <w:sz w:val="24"/>
                <w:szCs w:val="24"/>
              </w:rPr>
            </w:pPr>
            <w:r>
              <w:rPr>
                <w:rStyle w:val="Bodytext212pt0"/>
                <w:rFonts w:ascii="Sylfaen" w:hAnsi="Sylfaen"/>
              </w:rPr>
              <w:t>Идентификатор</w:t>
            </w:r>
          </w:p>
        </w:tc>
        <w:tc>
          <w:tcPr>
            <w:tcW w:w="4187"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Тип данных</w:t>
            </w:r>
          </w:p>
        </w:tc>
        <w:tc>
          <w:tcPr>
            <w:tcW w:w="660" w:type="dxa"/>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Мн.</w:t>
            </w:r>
          </w:p>
        </w:tc>
      </w:tr>
      <w:tr w:rsidR="009B29C2" w:rsidTr="009B29C2">
        <w:trPr>
          <w:jc w:val="center"/>
        </w:trPr>
        <w:tc>
          <w:tcPr>
            <w:tcW w:w="4127"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1. Заголовок электронного документа (сведений)</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ccdo</w:t>
            </w:r>
            <w:r>
              <w:rPr>
                <w:rStyle w:val="Bodytext212pt0"/>
                <w:rFonts w:ascii="Sylfaen" w:hAnsi="Sylfaen"/>
              </w:rPr>
              <w:t xml:space="preserve">: </w:t>
            </w:r>
            <w:r>
              <w:rPr>
                <w:rStyle w:val="Bodytext212pt0"/>
                <w:rFonts w:ascii="Sylfaen" w:hAnsi="Sylfaen"/>
                <w:lang w:val="en-US" w:eastAsia="en-US" w:bidi="en-US"/>
              </w:rPr>
              <w:t>EDocHeader</w:t>
            </w:r>
            <w:r>
              <w:rPr>
                <w:rStyle w:val="Bodytext212pt0"/>
                <w:rFonts w:ascii="Sylfaen" w:hAnsi="Sylfaen"/>
                <w:lang w:eastAsia="en-US" w:bidi="en-US"/>
              </w:rPr>
              <w:t>)</w:t>
            </w:r>
          </w:p>
        </w:tc>
        <w:tc>
          <w:tcPr>
            <w:tcW w:w="3568"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совокупность технологических реквизитов электронного документа (сведений)</w:t>
            </w:r>
          </w:p>
        </w:tc>
        <w:tc>
          <w:tcPr>
            <w:tcW w:w="2071"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M.CDE.90001</w:t>
            </w:r>
          </w:p>
        </w:tc>
        <w:tc>
          <w:tcPr>
            <w:tcW w:w="4187"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ccdo</w:t>
            </w:r>
            <w:r>
              <w:rPr>
                <w:rStyle w:val="Bodytext212pt0"/>
                <w:rFonts w:ascii="Sylfaen" w:hAnsi="Sylfaen"/>
                <w:lang w:eastAsia="en-US" w:bidi="en-US"/>
              </w:rPr>
              <w:t>:</w:t>
            </w:r>
            <w:r>
              <w:rPr>
                <w:rStyle w:val="Bodytext212pt0"/>
                <w:rFonts w:ascii="Sylfaen" w:hAnsi="Sylfaen"/>
                <w:lang w:val="en-US" w:eastAsia="en-US" w:bidi="en-US"/>
              </w:rPr>
              <w:t>EDocHeaderType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CDT</w:t>
            </w:r>
            <w:r>
              <w:rPr>
                <w:rStyle w:val="Bodytext212pt0"/>
                <w:rFonts w:ascii="Sylfaen" w:hAnsi="Sylfaen"/>
                <w:lang w:eastAsia="en-US" w:bidi="en-US"/>
              </w:rPr>
              <w:t xml:space="preserve">.90001) </w:t>
            </w:r>
            <w:r>
              <w:rPr>
                <w:rStyle w:val="Bodytext212pt0"/>
                <w:rFonts w:ascii="Sylfaen" w:hAnsi="Sylfaen"/>
              </w:rPr>
              <w:t>Определяется областями значений вложенных элементов</w:t>
            </w:r>
          </w:p>
        </w:tc>
        <w:tc>
          <w:tcPr>
            <w:tcW w:w="660" w:type="dxa"/>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280" w:firstLine="0"/>
              <w:jc w:val="left"/>
              <w:rPr>
                <w:rFonts w:ascii="Sylfaen" w:hAnsi="Sylfaen"/>
                <w:sz w:val="24"/>
                <w:szCs w:val="24"/>
              </w:rPr>
            </w:pPr>
            <w:r>
              <w:rPr>
                <w:rStyle w:val="Bodytext212pt0"/>
                <w:rFonts w:ascii="Sylfaen" w:hAnsi="Sylfaen"/>
              </w:rPr>
              <w:t>1</w:t>
            </w:r>
          </w:p>
        </w:tc>
      </w:tr>
      <w:tr w:rsidR="009B29C2" w:rsidTr="009B29C2">
        <w:trPr>
          <w:jc w:val="center"/>
        </w:trPr>
        <w:tc>
          <w:tcPr>
            <w:tcW w:w="249" w:type="dxa"/>
            <w:vMerge w:val="restart"/>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878"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1.1. Код сообщения общего процесса</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InffinvelopeCode</w:t>
            </w:r>
            <w:r>
              <w:rPr>
                <w:rStyle w:val="Bodytext212pt0"/>
                <w:rFonts w:ascii="Sylfaen" w:hAnsi="Sylfaen"/>
                <w:lang w:eastAsia="en-US" w:bidi="en-US"/>
              </w:rPr>
              <w:t>)</w:t>
            </w:r>
          </w:p>
        </w:tc>
        <w:tc>
          <w:tcPr>
            <w:tcW w:w="3568"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кодовое обозначение сообщения общего процесса</w:t>
            </w:r>
          </w:p>
        </w:tc>
        <w:tc>
          <w:tcPr>
            <w:tcW w:w="2071"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M.SDE.90010</w:t>
            </w:r>
          </w:p>
        </w:tc>
        <w:tc>
          <w:tcPr>
            <w:tcW w:w="4187"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csdo</w:t>
            </w:r>
            <w:r>
              <w:rPr>
                <w:rStyle w:val="Bodytext212pt0"/>
                <w:rFonts w:ascii="Sylfaen" w:hAnsi="Sylfaen"/>
                <w:lang w:val="en-US"/>
              </w:rPr>
              <w:t xml:space="preserve">: </w:t>
            </w:r>
            <w:r>
              <w:rPr>
                <w:rStyle w:val="Bodytext212pt0"/>
                <w:rFonts w:ascii="Sylfaen" w:hAnsi="Sylfaen"/>
                <w:lang w:val="en-US" w:eastAsia="en-US" w:bidi="en-US"/>
              </w:rPr>
              <w:t xml:space="preserve">InfEnvelopeCodeT </w:t>
            </w:r>
            <w:r>
              <w:rPr>
                <w:rStyle w:val="Bodytext212pt0"/>
                <w:rFonts w:ascii="Sylfaen" w:hAnsi="Sylfaen"/>
              </w:rPr>
              <w:t>уре</w:t>
            </w:r>
            <w:r>
              <w:rPr>
                <w:rStyle w:val="Bodytext212pt0"/>
                <w:rFonts w:ascii="Sylfaen" w:hAnsi="Sylfaen"/>
                <w:lang w:val="en-US"/>
              </w:rPr>
              <w:t xml:space="preserve"> </w:t>
            </w:r>
            <w:r>
              <w:rPr>
                <w:rStyle w:val="Bodytext212pt0"/>
                <w:rFonts w:ascii="Sylfaen" w:hAnsi="Sylfaen"/>
                <w:lang w:val="en-US" w:eastAsia="en-US" w:bidi="en-US"/>
              </w:rPr>
              <w:t>(M.SDT.90004)</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Значение кода в соответствии с Регламентом информационного взаимодействия.</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Шаблон: </w:t>
            </w:r>
            <w:r>
              <w:rPr>
                <w:rStyle w:val="Bodytext212pt0"/>
                <w:rFonts w:ascii="Sylfaen" w:hAnsi="Sylfaen"/>
                <w:lang w:val="en-US" w:eastAsia="en-US" w:bidi="en-US"/>
              </w:rPr>
              <w:t>P</w:t>
            </w:r>
            <w:r>
              <w:rPr>
                <w:rStyle w:val="Bodytext212pt0"/>
                <w:rFonts w:ascii="Sylfaen" w:hAnsi="Sylfaen"/>
                <w:lang w:eastAsia="en-US" w:bidi="en-US"/>
              </w:rPr>
              <w:t>\.[</w:t>
            </w:r>
            <w:r>
              <w:rPr>
                <w:rStyle w:val="Bodytext212pt0"/>
                <w:rFonts w:ascii="Sylfaen" w:hAnsi="Sylfaen"/>
                <w:lang w:val="en-US" w:eastAsia="en-US" w:bidi="en-US"/>
              </w:rPr>
              <w:t>A</w:t>
            </w:r>
            <w:r>
              <w:rPr>
                <w:rStyle w:val="Bodytext212pt0"/>
                <w:rFonts w:ascii="Sylfaen" w:hAnsi="Sylfaen"/>
                <w:lang w:eastAsia="en-US" w:bidi="en-US"/>
              </w:rPr>
              <w:t>-</w:t>
            </w:r>
            <w:r>
              <w:rPr>
                <w:rStyle w:val="Bodytext212pt0"/>
                <w:rFonts w:ascii="Sylfaen" w:hAnsi="Sylfaen"/>
                <w:lang w:val="en-US" w:eastAsia="en-US" w:bidi="en-US"/>
              </w:rPr>
              <w:t>Z</w:t>
            </w:r>
            <w:r>
              <w:rPr>
                <w:rStyle w:val="Bodytext212pt0"/>
                <w:rFonts w:ascii="Sylfaen" w:hAnsi="Sylfaen"/>
                <w:lang w:eastAsia="en-US" w:bidi="en-US"/>
              </w:rPr>
              <w:t xml:space="preserve">]{2}\.[0- </w:t>
            </w:r>
            <w:r>
              <w:rPr>
                <w:rStyle w:val="Bodytext212pt0"/>
                <w:rFonts w:ascii="Sylfaen" w:hAnsi="Sylfaen"/>
              </w:rPr>
              <w:t xml:space="preserve">9] </w:t>
            </w:r>
            <w:r>
              <w:rPr>
                <w:rStyle w:val="Bodytext212pt0"/>
                <w:rFonts w:ascii="Sylfaen" w:hAnsi="Sylfaen"/>
                <w:lang w:eastAsia="en-US" w:bidi="en-US"/>
              </w:rPr>
              <w:t>{2}\.</w:t>
            </w:r>
            <w:r>
              <w:rPr>
                <w:rStyle w:val="Bodytext212pt0"/>
                <w:rFonts w:ascii="Sylfaen" w:hAnsi="Sylfaen"/>
                <w:lang w:val="en-US" w:eastAsia="en-US" w:bidi="en-US"/>
              </w:rPr>
              <w:t>MSG</w:t>
            </w:r>
            <w:r>
              <w:rPr>
                <w:rStyle w:val="Bodytext212pt0"/>
                <w:rFonts w:ascii="Sylfaen" w:hAnsi="Sylfaen"/>
                <w:lang w:eastAsia="en-US" w:bidi="en-US"/>
              </w:rPr>
              <w:t xml:space="preserve">\.[0-9] </w:t>
            </w:r>
            <w:r>
              <w:rPr>
                <w:rStyle w:val="Bodytext212pt0"/>
                <w:rFonts w:ascii="Sylfaen" w:hAnsi="Sylfaen"/>
              </w:rPr>
              <w:t>{3}</w:t>
            </w:r>
          </w:p>
        </w:tc>
        <w:tc>
          <w:tcPr>
            <w:tcW w:w="660" w:type="dxa"/>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280" w:firstLine="0"/>
              <w:jc w:val="left"/>
              <w:rPr>
                <w:rFonts w:ascii="Sylfaen" w:hAnsi="Sylfaen"/>
                <w:sz w:val="24"/>
                <w:szCs w:val="24"/>
              </w:rPr>
            </w:pPr>
            <w:r>
              <w:rPr>
                <w:rStyle w:val="Bodytext212pt0"/>
                <w:rFonts w:ascii="Sylfaen" w:hAnsi="Sylfaen"/>
              </w:rPr>
              <w:t>1</w:t>
            </w:r>
          </w:p>
        </w:tc>
      </w:tr>
      <w:tr w:rsidR="009B29C2" w:rsidTr="009B29C2">
        <w:trPr>
          <w:jc w:val="center"/>
        </w:trPr>
        <w:tc>
          <w:tcPr>
            <w:tcW w:w="4127" w:type="dxa"/>
            <w:vMerge/>
            <w:tcBorders>
              <w:top w:val="single" w:sz="4" w:space="0" w:color="auto"/>
              <w:left w:val="nil"/>
              <w:bottom w:val="nil"/>
              <w:right w:val="nil"/>
            </w:tcBorders>
            <w:vAlign w:val="center"/>
            <w:hideMark/>
          </w:tcPr>
          <w:p w:rsidR="009B29C2" w:rsidRDefault="009B29C2" w:rsidP="009B29C2">
            <w:pPr>
              <w:widowControl/>
              <w:spacing w:after="120"/>
              <w:rPr>
                <w:rFonts w:ascii="Sylfaen" w:hAnsi="Sylfaen"/>
              </w:rPr>
            </w:pPr>
          </w:p>
        </w:tc>
        <w:tc>
          <w:tcPr>
            <w:tcW w:w="3878"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1.2. Код электронного документа (сведений)</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EDocCode</w:t>
            </w:r>
            <w:r>
              <w:rPr>
                <w:rStyle w:val="Bodytext212pt0"/>
                <w:rFonts w:ascii="Sylfaen" w:hAnsi="Sylfaen"/>
                <w:lang w:eastAsia="en-US" w:bidi="en-US"/>
              </w:rPr>
              <w:t>)</w:t>
            </w:r>
          </w:p>
        </w:tc>
        <w:tc>
          <w:tcPr>
            <w:tcW w:w="3568" w:type="dxa"/>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кодовое обозначение электронного документа (сведений) в соответствии с реестром структур электронных документов и сведений</w:t>
            </w:r>
          </w:p>
        </w:tc>
        <w:tc>
          <w:tcPr>
            <w:tcW w:w="2071"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M.SDE.90001</w:t>
            </w:r>
          </w:p>
        </w:tc>
        <w:tc>
          <w:tcPr>
            <w:tcW w:w="4187" w:type="dxa"/>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EDocCodeType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.90001) </w:t>
            </w:r>
            <w:r>
              <w:rPr>
                <w:rStyle w:val="Bodytext212pt0"/>
                <w:rFonts w:ascii="Sylfaen" w:hAnsi="Sylfaen"/>
              </w:rPr>
              <w:t>Значение кода в соответствии с реестром структур электронных документов и сведений.</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Шаблон: </w:t>
            </w:r>
            <w:r>
              <w:rPr>
                <w:rStyle w:val="Bodytext212pt0"/>
                <w:rFonts w:ascii="Sylfaen" w:hAnsi="Sylfaen"/>
                <w:lang w:val="en-US" w:eastAsia="en-US" w:bidi="en-US"/>
              </w:rPr>
              <w:t>R</w:t>
            </w:r>
            <w:r>
              <w:rPr>
                <w:rStyle w:val="Bodytext212pt0"/>
                <w:rFonts w:ascii="Sylfaen" w:hAnsi="Sylfaen"/>
                <w:lang w:eastAsia="en-US" w:bidi="en-US"/>
              </w:rPr>
              <w:t>(\.[</w:t>
            </w:r>
            <w:r>
              <w:rPr>
                <w:rStyle w:val="Bodytext212pt0"/>
                <w:rFonts w:ascii="Sylfaen" w:hAnsi="Sylfaen"/>
                <w:lang w:val="en-US" w:eastAsia="en-US" w:bidi="en-US"/>
              </w:rPr>
              <w:t>A</w:t>
            </w:r>
            <w:r>
              <w:rPr>
                <w:rStyle w:val="Bodytext212pt0"/>
                <w:rFonts w:ascii="Sylfaen" w:hAnsi="Sylfaen"/>
                <w:lang w:eastAsia="en-US" w:bidi="en-US"/>
              </w:rPr>
              <w:t>-</w:t>
            </w:r>
            <w:r>
              <w:rPr>
                <w:rStyle w:val="Bodytext212pt0"/>
                <w:rFonts w:ascii="Sylfaen" w:hAnsi="Sylfaen"/>
                <w:lang w:val="en-US" w:eastAsia="en-US" w:bidi="en-US"/>
              </w:rPr>
              <w:t>Z</w:t>
            </w:r>
            <w:r>
              <w:rPr>
                <w:rStyle w:val="Bodytext212pt0"/>
                <w:rFonts w:ascii="Sylfaen" w:hAnsi="Sylfaen"/>
                <w:lang w:eastAsia="en-US" w:bidi="en-US"/>
              </w:rPr>
              <w:t>] {2}\.[</w:t>
            </w:r>
            <w:r>
              <w:rPr>
                <w:rStyle w:val="Bodytext212pt0"/>
                <w:rFonts w:ascii="Sylfaen" w:hAnsi="Sylfaen"/>
                <w:lang w:val="en-US" w:eastAsia="en-US" w:bidi="en-US"/>
              </w:rPr>
              <w:t>A</w:t>
            </w:r>
            <w:r>
              <w:rPr>
                <w:rStyle w:val="Bodytext212pt0"/>
                <w:rFonts w:ascii="Sylfaen" w:hAnsi="Sylfaen"/>
                <w:lang w:eastAsia="en-US" w:bidi="en-US"/>
              </w:rPr>
              <w:t>-</w:t>
            </w:r>
            <w:r>
              <w:rPr>
                <w:rStyle w:val="Bodytext212pt0"/>
                <w:rFonts w:ascii="Sylfaen" w:hAnsi="Sylfaen"/>
                <w:lang w:val="en-US" w:eastAsia="en-US" w:bidi="en-US"/>
              </w:rPr>
              <w:t>Z</w:t>
            </w:r>
            <w:r>
              <w:rPr>
                <w:rStyle w:val="Bodytext212pt0"/>
                <w:rFonts w:ascii="Sylfaen" w:hAnsi="Sylfaen"/>
                <w:lang w:eastAsia="en-US" w:bidi="en-US"/>
              </w:rPr>
              <w:t xml:space="preserve">] </w:t>
            </w:r>
            <w:r>
              <w:rPr>
                <w:rStyle w:val="Bodytext212pt0"/>
                <w:rFonts w:ascii="Sylfaen" w:hAnsi="Sylfaen"/>
              </w:rPr>
              <w:t>{2}\.[0- 9]{2})?\.[0-9]{3}</w:t>
            </w:r>
          </w:p>
        </w:tc>
        <w:tc>
          <w:tcPr>
            <w:tcW w:w="660" w:type="dxa"/>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280" w:firstLine="0"/>
              <w:jc w:val="left"/>
              <w:rPr>
                <w:rFonts w:ascii="Sylfaen" w:hAnsi="Sylfaen"/>
                <w:sz w:val="24"/>
                <w:szCs w:val="24"/>
              </w:rPr>
            </w:pPr>
            <w:r>
              <w:rPr>
                <w:rStyle w:val="Bodytext212pt0"/>
                <w:rFonts w:ascii="Sylfaen" w:hAnsi="Sylfaen"/>
              </w:rPr>
              <w:t>1</w:t>
            </w:r>
          </w:p>
        </w:tc>
      </w:tr>
      <w:tr w:rsidR="009B29C2" w:rsidTr="009B29C2">
        <w:trPr>
          <w:jc w:val="center"/>
        </w:trPr>
        <w:tc>
          <w:tcPr>
            <w:tcW w:w="249" w:type="dxa"/>
            <w:vMerge w:val="restart"/>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878"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1.3. Идентификатор электронного документа (сведений)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EDocId</w:t>
            </w:r>
            <w:r>
              <w:rPr>
                <w:rStyle w:val="Bodytext212pt0"/>
                <w:rFonts w:ascii="Sylfaen" w:hAnsi="Sylfaen"/>
                <w:lang w:eastAsia="en-US" w:bidi="en-US"/>
              </w:rPr>
              <w:t>)</w:t>
            </w:r>
          </w:p>
        </w:tc>
        <w:tc>
          <w:tcPr>
            <w:tcW w:w="3568"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строка символов, однозначно идентифицирующая электронный документ (сведения)</w:t>
            </w:r>
          </w:p>
        </w:tc>
        <w:tc>
          <w:tcPr>
            <w:tcW w:w="2071"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M.SDE.90007</w:t>
            </w:r>
          </w:p>
        </w:tc>
        <w:tc>
          <w:tcPr>
            <w:tcW w:w="4187" w:type="dxa"/>
            <w:tcBorders>
              <w:top w:val="single" w:sz="4" w:space="0" w:color="auto"/>
              <w:left w:val="single" w:sz="4" w:space="0" w:color="auto"/>
              <w:bottom w:val="nil"/>
              <w:right w:val="nil"/>
            </w:tcBorders>
            <w:shd w:val="clear" w:color="auto" w:fill="FFFFFF"/>
            <w:vAlign w:val="bottom"/>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 xml:space="preserve">csdo :UniversallyUniqueIdT </w:t>
            </w:r>
            <w:r>
              <w:rPr>
                <w:rStyle w:val="Bodytext212pt0"/>
                <w:rFonts w:ascii="Sylfaen" w:hAnsi="Sylfaen"/>
              </w:rPr>
              <w:t>уре</w:t>
            </w:r>
            <w:r>
              <w:rPr>
                <w:rStyle w:val="Bodytext212pt0"/>
                <w:rFonts w:ascii="Sylfaen" w:hAnsi="Sylfaen"/>
                <w:lang w:val="en-US"/>
              </w:rPr>
              <w:t xml:space="preserve"> </w:t>
            </w:r>
            <w:r>
              <w:rPr>
                <w:rStyle w:val="Bodytext212pt0"/>
                <w:rFonts w:ascii="Sylfaen" w:hAnsi="Sylfaen"/>
                <w:lang w:val="en-US" w:eastAsia="en-US" w:bidi="en-US"/>
              </w:rPr>
              <w:t>(M.SDT.90003)</w:t>
            </w:r>
          </w:p>
          <w:p w:rsidR="009B29C2" w:rsidRDefault="009B29C2" w:rsidP="009B29C2">
            <w:pPr>
              <w:pStyle w:val="Bodytext20"/>
              <w:shd w:val="clear" w:color="auto" w:fill="auto"/>
              <w:spacing w:before="0" w:after="120" w:line="240" w:lineRule="auto"/>
              <w:ind w:firstLine="0"/>
              <w:jc w:val="left"/>
              <w:rPr>
                <w:rFonts w:ascii="Sylfaen" w:hAnsi="Sylfaen"/>
                <w:sz w:val="24"/>
                <w:szCs w:val="24"/>
                <w:lang w:val="en-US"/>
              </w:rPr>
            </w:pPr>
            <w:r>
              <w:rPr>
                <w:rStyle w:val="Bodytext212pt0"/>
                <w:rFonts w:ascii="Sylfaen" w:hAnsi="Sylfaen"/>
              </w:rPr>
              <w:t xml:space="preserve">Значение идентификатора в соответствии с </w:t>
            </w:r>
            <w:r>
              <w:rPr>
                <w:rStyle w:val="Bodytext212pt0"/>
                <w:rFonts w:ascii="Sylfaen" w:hAnsi="Sylfaen"/>
                <w:lang w:val="en-US" w:eastAsia="en-US" w:bidi="en-US"/>
              </w:rPr>
              <w:t>ISO</w:t>
            </w:r>
            <w:r>
              <w:rPr>
                <w:rStyle w:val="Bodytext212pt0"/>
                <w:rFonts w:ascii="Sylfaen" w:hAnsi="Sylfaen"/>
                <w:lang w:eastAsia="en-US" w:bidi="en-US"/>
              </w:rPr>
              <w:t>/</w:t>
            </w:r>
            <w:r>
              <w:rPr>
                <w:rStyle w:val="Bodytext212pt0"/>
                <w:rFonts w:ascii="Sylfaen" w:hAnsi="Sylfaen"/>
                <w:lang w:val="en-US" w:eastAsia="en-US" w:bidi="en-US"/>
              </w:rPr>
              <w:t>IEC</w:t>
            </w:r>
            <w:r>
              <w:rPr>
                <w:rStyle w:val="Bodytext212pt0"/>
                <w:rFonts w:ascii="Sylfaen" w:hAnsi="Sylfaen"/>
                <w:lang w:eastAsia="en-US" w:bidi="en-US"/>
              </w:rPr>
              <w:t xml:space="preserve"> </w:t>
            </w:r>
            <w:r>
              <w:rPr>
                <w:rStyle w:val="Bodytext212pt0"/>
                <w:rFonts w:ascii="Sylfaen" w:hAnsi="Sylfaen"/>
              </w:rPr>
              <w:t>9834-8. Шаблон</w:t>
            </w:r>
            <w:r>
              <w:rPr>
                <w:rStyle w:val="Bodytext212pt0"/>
                <w:rFonts w:ascii="Sylfaen" w:hAnsi="Sylfaen"/>
                <w:lang w:val="en-US"/>
              </w:rPr>
              <w:t xml:space="preserve">: </w:t>
            </w:r>
            <w:r>
              <w:rPr>
                <w:rStyle w:val="Bodytext212pt0"/>
                <w:rFonts w:ascii="Sylfaen" w:hAnsi="Sylfaen"/>
                <w:lang w:val="en-US" w:eastAsia="en-US" w:bidi="en-US"/>
              </w:rPr>
              <w:t>[0-9a-fA-F] {8}-[0-9a-fA- F] {4}-[0-9a-fA-F] {4}-[0-9a-fA-F] {4}- [0-9a-fA-F] {12}</w:t>
            </w:r>
          </w:p>
        </w:tc>
        <w:tc>
          <w:tcPr>
            <w:tcW w:w="660" w:type="dxa"/>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280" w:firstLine="0"/>
              <w:jc w:val="left"/>
              <w:rPr>
                <w:rFonts w:ascii="Sylfaen" w:hAnsi="Sylfaen"/>
                <w:sz w:val="24"/>
                <w:szCs w:val="24"/>
              </w:rPr>
            </w:pPr>
            <w:r>
              <w:rPr>
                <w:rStyle w:val="Bodytext212pt0"/>
                <w:rFonts w:ascii="Sylfaen" w:hAnsi="Sylfaen"/>
              </w:rPr>
              <w:t>1</w:t>
            </w:r>
          </w:p>
        </w:tc>
      </w:tr>
      <w:tr w:rsidR="009B29C2" w:rsidTr="009B29C2">
        <w:trPr>
          <w:jc w:val="center"/>
        </w:trPr>
        <w:tc>
          <w:tcPr>
            <w:tcW w:w="4127" w:type="dxa"/>
            <w:vMerge/>
            <w:tcBorders>
              <w:top w:val="single" w:sz="4" w:space="0" w:color="auto"/>
              <w:left w:val="nil"/>
              <w:bottom w:val="nil"/>
              <w:right w:val="nil"/>
            </w:tcBorders>
            <w:vAlign w:val="center"/>
            <w:hideMark/>
          </w:tcPr>
          <w:p w:rsidR="009B29C2" w:rsidRDefault="009B29C2" w:rsidP="009B29C2">
            <w:pPr>
              <w:widowControl/>
              <w:spacing w:after="120"/>
              <w:rPr>
                <w:rFonts w:ascii="Sylfaen" w:hAnsi="Sylfaen"/>
              </w:rPr>
            </w:pPr>
          </w:p>
        </w:tc>
        <w:tc>
          <w:tcPr>
            <w:tcW w:w="3878"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1.4. Идентификатор исходного электронного документа (сведений)</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(csdo:EDocRefld)</w:t>
            </w:r>
          </w:p>
        </w:tc>
        <w:tc>
          <w:tcPr>
            <w:tcW w:w="3568"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идентификатор электронного документа (сведений), в ответ на который был сформирован данный электронный документ (сведения)</w:t>
            </w:r>
          </w:p>
        </w:tc>
        <w:tc>
          <w:tcPr>
            <w:tcW w:w="2071"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M.SDE.90008</w:t>
            </w:r>
          </w:p>
        </w:tc>
        <w:tc>
          <w:tcPr>
            <w:tcW w:w="4187"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csdoiUniversallyUniqueldType</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.90003)</w:t>
            </w:r>
          </w:p>
          <w:p w:rsidR="009B29C2" w:rsidRDefault="009B29C2" w:rsidP="009B29C2">
            <w:pPr>
              <w:pStyle w:val="Bodytext20"/>
              <w:shd w:val="clear" w:color="auto" w:fill="auto"/>
              <w:spacing w:before="0" w:after="120" w:line="240" w:lineRule="auto"/>
              <w:ind w:firstLine="0"/>
              <w:jc w:val="left"/>
              <w:rPr>
                <w:rFonts w:ascii="Sylfaen" w:hAnsi="Sylfaen"/>
                <w:sz w:val="24"/>
                <w:szCs w:val="24"/>
                <w:lang w:val="en-US"/>
              </w:rPr>
            </w:pPr>
            <w:r>
              <w:rPr>
                <w:rStyle w:val="Bodytext212pt0"/>
                <w:rFonts w:ascii="Sylfaen" w:hAnsi="Sylfaen"/>
              </w:rPr>
              <w:t xml:space="preserve">Значение идентификатора в соответствии с </w:t>
            </w:r>
            <w:r>
              <w:rPr>
                <w:rStyle w:val="Bodytext212pt0"/>
                <w:rFonts w:ascii="Sylfaen" w:hAnsi="Sylfaen"/>
                <w:lang w:val="en-US" w:eastAsia="en-US" w:bidi="en-US"/>
              </w:rPr>
              <w:t>ISO</w:t>
            </w:r>
            <w:r>
              <w:rPr>
                <w:rStyle w:val="Bodytext212pt0"/>
                <w:rFonts w:ascii="Sylfaen" w:hAnsi="Sylfaen"/>
                <w:lang w:eastAsia="en-US" w:bidi="en-US"/>
              </w:rPr>
              <w:t>/</w:t>
            </w:r>
            <w:r>
              <w:rPr>
                <w:rStyle w:val="Bodytext212pt0"/>
                <w:rFonts w:ascii="Sylfaen" w:hAnsi="Sylfaen"/>
                <w:lang w:val="en-US" w:eastAsia="en-US" w:bidi="en-US"/>
              </w:rPr>
              <w:t>IEC</w:t>
            </w:r>
            <w:r>
              <w:rPr>
                <w:rStyle w:val="Bodytext212pt0"/>
                <w:rFonts w:ascii="Sylfaen" w:hAnsi="Sylfaen"/>
                <w:lang w:eastAsia="en-US" w:bidi="en-US"/>
              </w:rPr>
              <w:t xml:space="preserve"> </w:t>
            </w:r>
            <w:r>
              <w:rPr>
                <w:rStyle w:val="Bodytext212pt0"/>
                <w:rFonts w:ascii="Sylfaen" w:hAnsi="Sylfaen"/>
              </w:rPr>
              <w:t>9834-8. Шаблон</w:t>
            </w:r>
            <w:r>
              <w:rPr>
                <w:rStyle w:val="Bodytext212pt0"/>
                <w:rFonts w:ascii="Sylfaen" w:hAnsi="Sylfaen"/>
                <w:lang w:val="en-US"/>
              </w:rPr>
              <w:t xml:space="preserve">: </w:t>
            </w:r>
            <w:r>
              <w:rPr>
                <w:rStyle w:val="Bodytext212pt0"/>
                <w:rFonts w:ascii="Sylfaen" w:hAnsi="Sylfaen"/>
                <w:lang w:val="en-US" w:eastAsia="en-US" w:bidi="en-US"/>
              </w:rPr>
              <w:t>[0-9a-fA-F] {8}-[0-9a-fA- F] {4}-[0-9a-fA-F] {4}-[0-9a-fA-F] {4}- [0-9a-fA-F]{12}</w:t>
            </w:r>
          </w:p>
        </w:tc>
        <w:tc>
          <w:tcPr>
            <w:tcW w:w="660" w:type="dxa"/>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jc w:val="center"/>
        </w:trPr>
        <w:tc>
          <w:tcPr>
            <w:tcW w:w="4127" w:type="dxa"/>
            <w:vMerge/>
            <w:tcBorders>
              <w:top w:val="single" w:sz="4" w:space="0" w:color="auto"/>
              <w:left w:val="nil"/>
              <w:bottom w:val="nil"/>
              <w:right w:val="nil"/>
            </w:tcBorders>
            <w:vAlign w:val="center"/>
            <w:hideMark/>
          </w:tcPr>
          <w:p w:rsidR="009B29C2" w:rsidRDefault="009B29C2" w:rsidP="009B29C2">
            <w:pPr>
              <w:widowControl/>
              <w:spacing w:after="120"/>
              <w:rPr>
                <w:rFonts w:ascii="Sylfaen" w:hAnsi="Sylfaen"/>
              </w:rPr>
            </w:pPr>
          </w:p>
        </w:tc>
        <w:tc>
          <w:tcPr>
            <w:tcW w:w="3878"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1.5. Дата и время электронного документа (сведений)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EDocDateTime</w:t>
            </w:r>
            <w:r>
              <w:rPr>
                <w:rStyle w:val="Bodytext212pt0"/>
                <w:rFonts w:ascii="Sylfaen" w:hAnsi="Sylfaen"/>
                <w:lang w:eastAsia="en-US" w:bidi="en-US"/>
              </w:rPr>
              <w:t>)</w:t>
            </w:r>
          </w:p>
        </w:tc>
        <w:tc>
          <w:tcPr>
            <w:tcW w:w="3568"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дата и время создания электронного документа (сведений)</w:t>
            </w:r>
          </w:p>
        </w:tc>
        <w:tc>
          <w:tcPr>
            <w:tcW w:w="2071"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M.SDE.90002</w:t>
            </w:r>
          </w:p>
        </w:tc>
        <w:tc>
          <w:tcPr>
            <w:tcW w:w="4187"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bdt</w:t>
            </w:r>
            <w:r>
              <w:rPr>
                <w:rStyle w:val="Bodytext212pt0"/>
                <w:rFonts w:ascii="Sylfaen" w:hAnsi="Sylfaen"/>
                <w:lang w:eastAsia="en-US" w:bidi="en-US"/>
              </w:rPr>
              <w:t>:</w:t>
            </w:r>
            <w:r>
              <w:rPr>
                <w:rStyle w:val="Bodytext212pt0"/>
                <w:rFonts w:ascii="Sylfaen" w:hAnsi="Sylfaen"/>
                <w:lang w:val="en-US" w:eastAsia="en-US" w:bidi="en-US"/>
              </w:rPr>
              <w:t>DateTimeType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BDT</w:t>
            </w:r>
            <w:r>
              <w:rPr>
                <w:rStyle w:val="Bodytext212pt0"/>
                <w:rFonts w:ascii="Sylfaen" w:hAnsi="Sylfaen"/>
                <w:lang w:eastAsia="en-US" w:bidi="en-US"/>
              </w:rPr>
              <w:t xml:space="preserve">.00006) </w:t>
            </w:r>
            <w:r>
              <w:rPr>
                <w:rStyle w:val="Bodytext212pt0"/>
                <w:rFonts w:ascii="Sylfaen" w:hAnsi="Sylfaen"/>
              </w:rPr>
              <w:t>Обозначение даты и времени в соответствии с ГОСТ ИСО 8601-2001</w:t>
            </w:r>
          </w:p>
        </w:tc>
        <w:tc>
          <w:tcPr>
            <w:tcW w:w="660" w:type="dxa"/>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280" w:firstLine="0"/>
              <w:jc w:val="left"/>
              <w:rPr>
                <w:rFonts w:ascii="Sylfaen" w:hAnsi="Sylfaen"/>
                <w:sz w:val="24"/>
                <w:szCs w:val="24"/>
              </w:rPr>
            </w:pPr>
            <w:r>
              <w:rPr>
                <w:rStyle w:val="Bodytext212pt0"/>
                <w:rFonts w:ascii="Sylfaen" w:hAnsi="Sylfaen"/>
              </w:rPr>
              <w:t>1</w:t>
            </w:r>
          </w:p>
        </w:tc>
      </w:tr>
      <w:tr w:rsidR="009B29C2" w:rsidTr="009B29C2">
        <w:trPr>
          <w:jc w:val="center"/>
        </w:trPr>
        <w:tc>
          <w:tcPr>
            <w:tcW w:w="4127" w:type="dxa"/>
            <w:vMerge/>
            <w:tcBorders>
              <w:top w:val="single" w:sz="4" w:space="0" w:color="auto"/>
              <w:left w:val="nil"/>
              <w:bottom w:val="nil"/>
              <w:right w:val="nil"/>
            </w:tcBorders>
            <w:vAlign w:val="center"/>
            <w:hideMark/>
          </w:tcPr>
          <w:p w:rsidR="009B29C2" w:rsidRDefault="009B29C2" w:rsidP="009B29C2">
            <w:pPr>
              <w:widowControl/>
              <w:spacing w:after="120"/>
              <w:rPr>
                <w:rFonts w:ascii="Sylfaen" w:hAnsi="Sylfaen"/>
              </w:rPr>
            </w:pPr>
          </w:p>
        </w:tc>
        <w:tc>
          <w:tcPr>
            <w:tcW w:w="3878"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1.6. Код языка </w:t>
            </w:r>
            <w:r>
              <w:rPr>
                <w:rStyle w:val="Bodytext212pt0"/>
                <w:rFonts w:ascii="Sylfaen" w:hAnsi="Sylfaen"/>
                <w:lang w:val="en-US" w:eastAsia="en-US" w:bidi="en-US"/>
              </w:rPr>
              <w:t>(csdo</w:t>
            </w:r>
            <w:r>
              <w:rPr>
                <w:rStyle w:val="Bodytext212pt0"/>
                <w:rFonts w:ascii="Sylfaen" w:hAnsi="Sylfaen"/>
              </w:rPr>
              <w:t xml:space="preserve">: </w:t>
            </w:r>
            <w:r>
              <w:rPr>
                <w:rStyle w:val="Bodytext212pt0"/>
                <w:rFonts w:ascii="Sylfaen" w:hAnsi="Sylfaen"/>
                <w:lang w:val="en-US" w:eastAsia="en-US" w:bidi="en-US"/>
              </w:rPr>
              <w:t>LanguageCode)</w:t>
            </w:r>
          </w:p>
        </w:tc>
        <w:tc>
          <w:tcPr>
            <w:tcW w:w="3568"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кодовое обозначение языка</w:t>
            </w:r>
          </w:p>
        </w:tc>
        <w:tc>
          <w:tcPr>
            <w:tcW w:w="2071"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w:t>
            </w:r>
            <w:r>
              <w:rPr>
                <w:rStyle w:val="Bodytext212pt0"/>
                <w:rFonts w:ascii="Sylfaen" w:hAnsi="Sylfaen"/>
              </w:rPr>
              <w:t>00051</w:t>
            </w:r>
          </w:p>
        </w:tc>
        <w:tc>
          <w:tcPr>
            <w:tcW w:w="4187"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csdo</w:t>
            </w:r>
            <w:r>
              <w:rPr>
                <w:rStyle w:val="Bodytext212pt0"/>
                <w:rFonts w:ascii="Sylfaen" w:hAnsi="Sylfaen"/>
              </w:rPr>
              <w:t xml:space="preserve">: </w:t>
            </w:r>
            <w:r>
              <w:rPr>
                <w:rStyle w:val="Bodytext212pt0"/>
                <w:rFonts w:ascii="Sylfaen" w:hAnsi="Sylfaen"/>
                <w:lang w:val="en-US" w:eastAsia="en-US" w:bidi="en-US"/>
              </w:rPr>
              <w:t>LanguageCodeT</w:t>
            </w:r>
            <w:r>
              <w:rPr>
                <w:rStyle w:val="Bodytext212pt0"/>
                <w:rFonts w:ascii="Sylfaen" w:hAnsi="Sylfaen"/>
                <w:lang w:eastAsia="en-US" w:bidi="en-US"/>
              </w:rPr>
              <w:t xml:space="preserve"> </w:t>
            </w:r>
            <w:r>
              <w:rPr>
                <w:rStyle w:val="Bodytext212pt0"/>
                <w:rFonts w:ascii="Sylfaen" w:hAnsi="Sylfaen"/>
              </w:rPr>
              <w:t xml:space="preserve">уре </w:t>
            </w:r>
            <w:r>
              <w:rPr>
                <w:rStyle w:val="Bodytext212pt0"/>
                <w:rFonts w:ascii="Sylfaen" w:hAnsi="Sylfaen"/>
                <w:lang w:eastAsia="en-US" w:bidi="en-US"/>
              </w:rPr>
              <w:t>(</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.00051) </w:t>
            </w:r>
            <w:r>
              <w:rPr>
                <w:rStyle w:val="Bodytext212pt0"/>
                <w:rFonts w:ascii="Sylfaen" w:hAnsi="Sylfaen"/>
              </w:rPr>
              <w:t xml:space="preserve">Двухбуквенный код языка в соответствии с </w:t>
            </w:r>
            <w:r>
              <w:rPr>
                <w:rStyle w:val="Bodytext212pt0"/>
                <w:rFonts w:ascii="Sylfaen" w:hAnsi="Sylfaen"/>
                <w:lang w:val="en-US" w:eastAsia="en-US" w:bidi="en-US"/>
              </w:rPr>
              <w:t>ISO</w:t>
            </w:r>
            <w:r>
              <w:rPr>
                <w:rStyle w:val="Bodytext212pt0"/>
                <w:rFonts w:ascii="Sylfaen" w:hAnsi="Sylfaen"/>
                <w:lang w:eastAsia="en-US" w:bidi="en-US"/>
              </w:rPr>
              <w:t xml:space="preserve"> </w:t>
            </w:r>
            <w:r>
              <w:rPr>
                <w:rStyle w:val="Bodytext212pt0"/>
                <w:rFonts w:ascii="Sylfaen" w:hAnsi="Sylfaen"/>
              </w:rPr>
              <w:t xml:space="preserve">639-1. Шаблон: </w:t>
            </w:r>
            <w:r>
              <w:rPr>
                <w:rStyle w:val="Bodytext212pt0"/>
                <w:rFonts w:ascii="Sylfaen" w:hAnsi="Sylfaen"/>
                <w:lang w:val="en-US" w:eastAsia="en-US" w:bidi="en-US"/>
              </w:rPr>
              <w:t xml:space="preserve">[a-z] </w:t>
            </w:r>
            <w:r>
              <w:rPr>
                <w:rStyle w:val="Bodytext212pt0"/>
                <w:rFonts w:ascii="Sylfaen" w:hAnsi="Sylfaen"/>
              </w:rPr>
              <w:t>{2}</w:t>
            </w:r>
          </w:p>
        </w:tc>
        <w:tc>
          <w:tcPr>
            <w:tcW w:w="660" w:type="dxa"/>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jc w:val="center"/>
        </w:trPr>
        <w:tc>
          <w:tcPr>
            <w:tcW w:w="4127" w:type="dxa"/>
            <w:gridSpan w:val="2"/>
            <w:tcBorders>
              <w:top w:val="single" w:sz="4" w:space="0" w:color="auto"/>
              <w:left w:val="single" w:sz="4" w:space="0" w:color="auto"/>
              <w:bottom w:val="single" w:sz="4" w:space="0" w:color="auto"/>
              <w:right w:val="nil"/>
            </w:tcBorders>
            <w:shd w:val="clear" w:color="auto" w:fill="FFFFFF"/>
            <w:hideMark/>
          </w:tcPr>
          <w:p w:rsidR="009B29C2" w:rsidRPr="009B29C2" w:rsidRDefault="009B29C2" w:rsidP="009B29C2">
            <w:pPr>
              <w:pStyle w:val="Bodytext20"/>
              <w:shd w:val="clear" w:color="auto" w:fill="auto"/>
              <w:spacing w:before="0" w:after="120" w:line="240" w:lineRule="auto"/>
              <w:ind w:firstLine="0"/>
              <w:jc w:val="left"/>
              <w:rPr>
                <w:rFonts w:ascii="Sylfaen" w:hAnsi="Sylfaen"/>
                <w:sz w:val="24"/>
                <w:szCs w:val="24"/>
                <w:lang w:val="en-US"/>
              </w:rPr>
            </w:pPr>
            <w:r w:rsidRPr="009B29C2">
              <w:rPr>
                <w:rStyle w:val="Bodytext212pt0"/>
                <w:rFonts w:ascii="Sylfaen" w:hAnsi="Sylfaen"/>
                <w:lang w:val="en-US"/>
              </w:rPr>
              <w:t xml:space="preserve">2. </w:t>
            </w:r>
            <w:r>
              <w:rPr>
                <w:rStyle w:val="Bodytext212pt0"/>
                <w:rFonts w:ascii="Sylfaen" w:hAnsi="Sylfaen"/>
              </w:rPr>
              <w:t>Дата</w:t>
            </w:r>
            <w:r w:rsidRPr="009B29C2">
              <w:rPr>
                <w:rStyle w:val="Bodytext212pt0"/>
                <w:rFonts w:ascii="Sylfaen" w:hAnsi="Sylfaen"/>
                <w:lang w:val="en-US"/>
              </w:rPr>
              <w:t xml:space="preserve"> </w:t>
            </w:r>
            <w:r>
              <w:rPr>
                <w:rStyle w:val="Bodytext212pt0"/>
                <w:rFonts w:ascii="Sylfaen" w:hAnsi="Sylfaen"/>
              </w:rPr>
              <w:t>и</w:t>
            </w:r>
            <w:r w:rsidRPr="009B29C2">
              <w:rPr>
                <w:rStyle w:val="Bodytext212pt0"/>
                <w:rFonts w:ascii="Sylfaen" w:hAnsi="Sylfaen"/>
                <w:lang w:val="en-US"/>
              </w:rPr>
              <w:t xml:space="preserve"> </w:t>
            </w:r>
            <w:r>
              <w:rPr>
                <w:rStyle w:val="Bodytext212pt0"/>
                <w:rFonts w:ascii="Sylfaen" w:hAnsi="Sylfaen"/>
              </w:rPr>
              <w:t>время</w:t>
            </w:r>
            <w:r w:rsidRPr="009B29C2">
              <w:rPr>
                <w:rStyle w:val="Bodytext212pt0"/>
                <w:rFonts w:ascii="Sylfaen" w:hAnsi="Sylfaen"/>
                <w:lang w:val="en-US"/>
              </w:rPr>
              <w:t xml:space="preserve"> </w:t>
            </w:r>
            <w:r w:rsidRPr="009B29C2">
              <w:rPr>
                <w:rStyle w:val="Bodytext212pt0"/>
                <w:rFonts w:ascii="Sylfaen" w:hAnsi="Sylfaen"/>
                <w:lang w:val="en-US" w:eastAsia="en-US" w:bidi="en-US"/>
              </w:rPr>
              <w:t>(</w:t>
            </w:r>
            <w:r>
              <w:rPr>
                <w:rStyle w:val="Bodytext212pt0"/>
                <w:rFonts w:ascii="Sylfaen" w:hAnsi="Sylfaen"/>
                <w:lang w:val="en-US" w:eastAsia="en-US" w:bidi="en-US"/>
              </w:rPr>
              <w:t>csdo</w:t>
            </w:r>
            <w:r w:rsidRPr="009B29C2">
              <w:rPr>
                <w:rStyle w:val="Bodytext212pt0"/>
                <w:rFonts w:ascii="Sylfaen" w:hAnsi="Sylfaen"/>
                <w:lang w:val="en-US"/>
              </w:rPr>
              <w:t xml:space="preserve">: </w:t>
            </w:r>
            <w:r>
              <w:rPr>
                <w:rStyle w:val="Bodytext212pt0"/>
                <w:rFonts w:ascii="Sylfaen" w:hAnsi="Sylfaen"/>
              </w:rPr>
              <w:t>Е</w:t>
            </w:r>
            <w:r w:rsidRPr="009B29C2">
              <w:rPr>
                <w:rStyle w:val="Bodytext212pt0"/>
                <w:rFonts w:ascii="Sylfaen" w:hAnsi="Sylfaen"/>
                <w:lang w:val="en-US"/>
              </w:rPr>
              <w:t xml:space="preserve"> </w:t>
            </w:r>
            <w:r>
              <w:rPr>
                <w:rStyle w:val="Bodytext212pt0"/>
                <w:rFonts w:ascii="Sylfaen" w:hAnsi="Sylfaen"/>
                <w:lang w:val="en-US" w:eastAsia="en-US" w:bidi="en-US"/>
              </w:rPr>
              <w:t>ventDateT</w:t>
            </w:r>
            <w:r w:rsidRPr="009B29C2">
              <w:rPr>
                <w:rStyle w:val="Bodytext212pt0"/>
                <w:rFonts w:ascii="Sylfaen" w:hAnsi="Sylfaen"/>
                <w:lang w:val="en-US" w:eastAsia="en-US" w:bidi="en-US"/>
              </w:rPr>
              <w:t xml:space="preserve"> </w:t>
            </w:r>
            <w:r>
              <w:rPr>
                <w:rStyle w:val="Bodytext212pt0"/>
                <w:rFonts w:ascii="Sylfaen" w:hAnsi="Sylfaen"/>
                <w:lang w:val="en-US" w:eastAsia="en-US" w:bidi="en-US"/>
              </w:rPr>
              <w:t>ime</w:t>
            </w:r>
            <w:r w:rsidRPr="009B29C2">
              <w:rPr>
                <w:rStyle w:val="Bodytext212pt0"/>
                <w:rFonts w:ascii="Sylfaen" w:hAnsi="Sylfaen"/>
                <w:lang w:val="en-US" w:eastAsia="en-US" w:bidi="en-US"/>
              </w:rPr>
              <w:t>)</w:t>
            </w:r>
          </w:p>
        </w:tc>
        <w:tc>
          <w:tcPr>
            <w:tcW w:w="3568"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дата и время окончания обработки сведений</w:t>
            </w:r>
          </w:p>
        </w:tc>
        <w:tc>
          <w:tcPr>
            <w:tcW w:w="2071"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M.SDE.00132</w:t>
            </w:r>
          </w:p>
        </w:tc>
        <w:tc>
          <w:tcPr>
            <w:tcW w:w="4187" w:type="dxa"/>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bdt</w:t>
            </w:r>
            <w:r>
              <w:rPr>
                <w:rStyle w:val="Bodytext212pt0"/>
                <w:rFonts w:ascii="Sylfaen" w:hAnsi="Sylfaen"/>
                <w:lang w:eastAsia="en-US" w:bidi="en-US"/>
              </w:rPr>
              <w:t>:</w:t>
            </w:r>
            <w:r>
              <w:rPr>
                <w:rStyle w:val="Bodytext212pt0"/>
                <w:rFonts w:ascii="Sylfaen" w:hAnsi="Sylfaen"/>
                <w:lang w:val="en-US" w:eastAsia="en-US" w:bidi="en-US"/>
              </w:rPr>
              <w:t>DateTimeType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BDT</w:t>
            </w:r>
            <w:r>
              <w:rPr>
                <w:rStyle w:val="Bodytext212pt0"/>
                <w:rFonts w:ascii="Sylfaen" w:hAnsi="Sylfaen"/>
                <w:lang w:eastAsia="en-US" w:bidi="en-US"/>
              </w:rPr>
              <w:t xml:space="preserve">.00006) </w:t>
            </w:r>
            <w:r>
              <w:rPr>
                <w:rStyle w:val="Bodytext212pt0"/>
                <w:rFonts w:ascii="Sylfaen" w:hAnsi="Sylfaen"/>
              </w:rPr>
              <w:t>Обозначение даты и времени в соответствии с ГОСТ ИСО 8601-2001</w:t>
            </w:r>
          </w:p>
        </w:tc>
        <w:tc>
          <w:tcPr>
            <w:tcW w:w="660" w:type="dxa"/>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280" w:firstLine="0"/>
              <w:jc w:val="left"/>
              <w:rPr>
                <w:rFonts w:ascii="Sylfaen" w:hAnsi="Sylfaen"/>
                <w:sz w:val="24"/>
                <w:szCs w:val="24"/>
              </w:rPr>
            </w:pPr>
            <w:r>
              <w:rPr>
                <w:rStyle w:val="Bodytext212pt0"/>
                <w:rFonts w:ascii="Sylfaen" w:hAnsi="Sylfaen"/>
              </w:rPr>
              <w:t>1</w:t>
            </w:r>
          </w:p>
        </w:tc>
      </w:tr>
      <w:tr w:rsidR="009B29C2" w:rsidTr="009B29C2">
        <w:trPr>
          <w:jc w:val="center"/>
        </w:trPr>
        <w:tc>
          <w:tcPr>
            <w:tcW w:w="4127" w:type="dxa"/>
            <w:gridSpan w:val="2"/>
            <w:tcBorders>
              <w:top w:val="single" w:sz="4" w:space="0" w:color="auto"/>
              <w:left w:val="single" w:sz="4" w:space="0" w:color="auto"/>
              <w:bottom w:val="nil"/>
              <w:right w:val="nil"/>
            </w:tcBorders>
            <w:shd w:val="clear" w:color="auto" w:fill="FFFFFF"/>
            <w:hideMark/>
          </w:tcPr>
          <w:p w:rsidR="009B29C2" w:rsidRPr="009B29C2" w:rsidRDefault="009B29C2" w:rsidP="009B29C2">
            <w:pPr>
              <w:pStyle w:val="Bodytext20"/>
              <w:shd w:val="clear" w:color="auto" w:fill="auto"/>
              <w:spacing w:before="0" w:after="120" w:line="240" w:lineRule="auto"/>
              <w:ind w:firstLine="0"/>
              <w:jc w:val="left"/>
              <w:rPr>
                <w:rFonts w:ascii="Sylfaen" w:hAnsi="Sylfaen"/>
                <w:sz w:val="24"/>
                <w:szCs w:val="24"/>
                <w:lang w:val="en-US"/>
              </w:rPr>
            </w:pPr>
            <w:r w:rsidRPr="009B29C2">
              <w:rPr>
                <w:rStyle w:val="Bodytext212pt0"/>
                <w:rFonts w:ascii="Sylfaen" w:hAnsi="Sylfaen"/>
                <w:lang w:val="en-US"/>
              </w:rPr>
              <w:t xml:space="preserve">3. </w:t>
            </w:r>
            <w:r>
              <w:rPr>
                <w:rStyle w:val="Bodytext212pt0"/>
                <w:rFonts w:ascii="Sylfaen" w:hAnsi="Sylfaen"/>
              </w:rPr>
              <w:t>Код</w:t>
            </w:r>
            <w:r w:rsidRPr="009B29C2">
              <w:rPr>
                <w:rStyle w:val="Bodytext212pt0"/>
                <w:rFonts w:ascii="Sylfaen" w:hAnsi="Sylfaen"/>
                <w:lang w:val="en-US"/>
              </w:rPr>
              <w:t xml:space="preserve"> </w:t>
            </w:r>
            <w:r>
              <w:rPr>
                <w:rStyle w:val="Bodytext212pt0"/>
                <w:rFonts w:ascii="Sylfaen" w:hAnsi="Sylfaen"/>
              </w:rPr>
              <w:t>результата</w:t>
            </w:r>
            <w:r w:rsidRPr="009B29C2">
              <w:rPr>
                <w:rStyle w:val="Bodytext212pt0"/>
                <w:rFonts w:ascii="Sylfaen" w:hAnsi="Sylfaen"/>
                <w:lang w:val="en-US"/>
              </w:rPr>
              <w:t xml:space="preserve"> </w:t>
            </w:r>
            <w:r>
              <w:rPr>
                <w:rStyle w:val="Bodytext212pt0"/>
                <w:rFonts w:ascii="Sylfaen" w:hAnsi="Sylfaen"/>
              </w:rPr>
              <w:t>обработки</w:t>
            </w:r>
            <w:r w:rsidRPr="009B29C2">
              <w:rPr>
                <w:rStyle w:val="Bodytext212pt0"/>
                <w:rFonts w:ascii="Sylfaen" w:hAnsi="Sylfaen"/>
                <w:lang w:val="en-US"/>
              </w:rPr>
              <w:t xml:space="preserve"> </w:t>
            </w:r>
            <w:r w:rsidRPr="009B29C2">
              <w:rPr>
                <w:rStyle w:val="Bodytext212pt0"/>
                <w:rFonts w:ascii="Sylfaen" w:hAnsi="Sylfaen"/>
                <w:lang w:val="en-US" w:eastAsia="en-US" w:bidi="en-US"/>
              </w:rPr>
              <w:t>(</w:t>
            </w:r>
            <w:r>
              <w:rPr>
                <w:rStyle w:val="Bodytext212pt0"/>
                <w:rFonts w:ascii="Sylfaen" w:hAnsi="Sylfaen"/>
                <w:lang w:val="en-US" w:eastAsia="en-US" w:bidi="en-US"/>
              </w:rPr>
              <w:t>csdo</w:t>
            </w:r>
            <w:r w:rsidRPr="009B29C2">
              <w:rPr>
                <w:rStyle w:val="Bodytext212pt0"/>
                <w:rFonts w:ascii="Sylfaen" w:hAnsi="Sylfaen"/>
                <w:lang w:val="en-US" w:eastAsia="en-US" w:bidi="en-US"/>
              </w:rPr>
              <w:t>:</w:t>
            </w:r>
            <w:r>
              <w:rPr>
                <w:rStyle w:val="Bodytext212pt0"/>
                <w:rFonts w:ascii="Sylfaen" w:hAnsi="Sylfaen"/>
                <w:lang w:val="en-US" w:eastAsia="en-US" w:bidi="en-US"/>
              </w:rPr>
              <w:t>ProcessingResultV</w:t>
            </w:r>
            <w:r w:rsidRPr="009B29C2">
              <w:rPr>
                <w:rStyle w:val="Bodytext212pt0"/>
                <w:rFonts w:ascii="Sylfaen" w:hAnsi="Sylfaen"/>
                <w:lang w:val="en-US" w:eastAsia="en-US" w:bidi="en-US"/>
              </w:rPr>
              <w:t>2</w:t>
            </w:r>
            <w:r>
              <w:rPr>
                <w:rStyle w:val="Bodytext212pt0"/>
                <w:rFonts w:ascii="Sylfaen" w:hAnsi="Sylfaen"/>
                <w:lang w:val="en-US" w:eastAsia="en-US" w:bidi="en-US"/>
              </w:rPr>
              <w:t>Code</w:t>
            </w:r>
            <w:r w:rsidRPr="009B29C2">
              <w:rPr>
                <w:rStyle w:val="Bodytext212pt0"/>
                <w:rFonts w:ascii="Sylfaen" w:hAnsi="Sylfaen"/>
                <w:lang w:val="en-US" w:eastAsia="en-US" w:bidi="en-US"/>
              </w:rPr>
              <w:t>)</w:t>
            </w:r>
          </w:p>
        </w:tc>
        <w:tc>
          <w:tcPr>
            <w:tcW w:w="3568"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71"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M.SDE.90014</w:t>
            </w:r>
          </w:p>
        </w:tc>
        <w:tc>
          <w:tcPr>
            <w:tcW w:w="4187"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ProcessingResultCodeV</w:t>
            </w:r>
            <w:r>
              <w:rPr>
                <w:rStyle w:val="Bodytext212pt0"/>
                <w:rFonts w:ascii="Sylfaen" w:hAnsi="Sylfaen"/>
                <w:lang w:eastAsia="en-US" w:bidi="en-US"/>
              </w:rPr>
              <w:t>2</w:t>
            </w:r>
            <w:r>
              <w:rPr>
                <w:rStyle w:val="Bodytext212pt0"/>
                <w:rFonts w:ascii="Sylfaen" w:hAnsi="Sylfaen"/>
                <w:lang w:val="en-US" w:eastAsia="en-US" w:bidi="en-US"/>
              </w:rPr>
              <w:t>Type</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.90006)</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Значение кода в соответствии с классификатором результатов обработки электронных документов и сведений</w:t>
            </w:r>
          </w:p>
        </w:tc>
        <w:tc>
          <w:tcPr>
            <w:tcW w:w="660" w:type="dxa"/>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280" w:firstLine="0"/>
              <w:jc w:val="left"/>
              <w:rPr>
                <w:rFonts w:ascii="Sylfaen" w:hAnsi="Sylfaen"/>
                <w:sz w:val="24"/>
                <w:szCs w:val="24"/>
              </w:rPr>
            </w:pPr>
            <w:r>
              <w:rPr>
                <w:rStyle w:val="Bodytext212pt0"/>
                <w:rFonts w:ascii="Sylfaen" w:hAnsi="Sylfaen"/>
              </w:rPr>
              <w:t>1</w:t>
            </w:r>
          </w:p>
        </w:tc>
      </w:tr>
      <w:tr w:rsidR="009B29C2" w:rsidTr="009B29C2">
        <w:trPr>
          <w:jc w:val="center"/>
        </w:trPr>
        <w:tc>
          <w:tcPr>
            <w:tcW w:w="4127" w:type="dxa"/>
            <w:gridSpan w:val="2"/>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4. Описание</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(csdo</w:t>
            </w:r>
            <w:r>
              <w:rPr>
                <w:rStyle w:val="Bodytext212pt0"/>
                <w:rFonts w:ascii="Sylfaen" w:hAnsi="Sylfaen"/>
              </w:rPr>
              <w:t xml:space="preserve">: </w:t>
            </w:r>
            <w:r>
              <w:rPr>
                <w:rStyle w:val="Bodytext212pt0"/>
                <w:rFonts w:ascii="Sylfaen" w:hAnsi="Sylfaen"/>
                <w:lang w:val="en-US" w:eastAsia="en-US" w:bidi="en-US"/>
              </w:rPr>
              <w:t>DescriptionT ext)</w:t>
            </w:r>
          </w:p>
        </w:tc>
        <w:tc>
          <w:tcPr>
            <w:tcW w:w="3568"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описание результата обработки сведений в произвольной форме</w:t>
            </w:r>
          </w:p>
        </w:tc>
        <w:tc>
          <w:tcPr>
            <w:tcW w:w="2071"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M.SDE.00002</w:t>
            </w:r>
          </w:p>
        </w:tc>
        <w:tc>
          <w:tcPr>
            <w:tcW w:w="4187" w:type="dxa"/>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Text</w:t>
            </w:r>
            <w:r>
              <w:rPr>
                <w:rStyle w:val="Bodytext212pt0"/>
                <w:rFonts w:ascii="Sylfaen" w:hAnsi="Sylfaen"/>
                <w:lang w:eastAsia="en-US" w:bidi="en-US"/>
              </w:rPr>
              <w:t>4000</w:t>
            </w:r>
            <w:r>
              <w:rPr>
                <w:rStyle w:val="Bodytext212pt0"/>
                <w:rFonts w:ascii="Sylfaen" w:hAnsi="Sylfaen"/>
                <w:lang w:val="en-US" w:eastAsia="en-US" w:bidi="en-US"/>
              </w:rPr>
              <w:t>T</w:t>
            </w:r>
            <w:r>
              <w:rPr>
                <w:rStyle w:val="Bodytext212pt0"/>
                <w:rFonts w:ascii="Sylfaen" w:hAnsi="Sylfaen"/>
              </w:rPr>
              <w:t xml:space="preserve">уре </w:t>
            </w:r>
            <w:r>
              <w:rPr>
                <w:rStyle w:val="Bodytext212pt0"/>
                <w:rFonts w:ascii="Sylfaen" w:hAnsi="Sylfaen"/>
                <w:lang w:eastAsia="en-US" w:bidi="en-US"/>
              </w:rPr>
              <w:t>(</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.00088) </w:t>
            </w:r>
            <w:r>
              <w:rPr>
                <w:rStyle w:val="Bodytext212pt0"/>
                <w:rFonts w:ascii="Sylfaen" w:hAnsi="Sylfaen"/>
              </w:rPr>
              <w:t>Строка символов.</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4000</w:t>
            </w:r>
          </w:p>
        </w:tc>
        <w:tc>
          <w:tcPr>
            <w:tcW w:w="660" w:type="dxa"/>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0..1</w:t>
            </w:r>
          </w:p>
        </w:tc>
      </w:tr>
    </w:tbl>
    <w:p w:rsidR="009B29C2" w:rsidRDefault="009B29C2" w:rsidP="009B29C2">
      <w:pPr>
        <w:spacing w:after="120"/>
        <w:rPr>
          <w:rFonts w:ascii="Sylfaen" w:hAnsi="Sylfaen"/>
        </w:rPr>
      </w:pPr>
    </w:p>
    <w:p w:rsidR="009B29C2" w:rsidRDefault="009B29C2" w:rsidP="009B29C2">
      <w:pPr>
        <w:spacing w:after="120"/>
        <w:rPr>
          <w:rFonts w:ascii="Sylfaen" w:hAnsi="Sylfaen"/>
        </w:rPr>
      </w:pPr>
    </w:p>
    <w:p w:rsidR="009B29C2" w:rsidRDefault="009B29C2" w:rsidP="009B29C2">
      <w:pPr>
        <w:widowControl/>
        <w:spacing w:after="120"/>
        <w:rPr>
          <w:rFonts w:ascii="Sylfaen" w:hAnsi="Sylfaen"/>
        </w:rPr>
        <w:sectPr w:rsidR="009B29C2">
          <w:pgSz w:w="16840" w:h="11900" w:orient="landscape"/>
          <w:pgMar w:top="1418" w:right="1418" w:bottom="1418" w:left="1418" w:header="0" w:footer="6" w:gutter="0"/>
          <w:pgNumType w:start="49"/>
          <w:cols w:space="720"/>
        </w:sectPr>
      </w:pPr>
    </w:p>
    <w:p w:rsidR="009B29C2" w:rsidRDefault="009B29C2" w:rsidP="009B29C2">
      <w:pPr>
        <w:pStyle w:val="Bodytext20"/>
        <w:shd w:val="clear" w:color="auto" w:fill="auto"/>
        <w:spacing w:before="0" w:after="120" w:line="240" w:lineRule="auto"/>
        <w:ind w:left="1134" w:right="1126" w:firstLine="0"/>
        <w:jc w:val="center"/>
        <w:rPr>
          <w:rFonts w:ascii="Sylfaen" w:hAnsi="Sylfaen"/>
          <w:sz w:val="24"/>
          <w:szCs w:val="24"/>
        </w:rPr>
      </w:pPr>
      <w:r>
        <w:rPr>
          <w:rFonts w:ascii="Sylfaen" w:hAnsi="Sylfaen"/>
          <w:sz w:val="24"/>
          <w:szCs w:val="24"/>
          <w:lang w:eastAsia="en-US" w:bidi="en-US"/>
        </w:rPr>
        <w:t xml:space="preserve">2. </w:t>
      </w:r>
      <w:r>
        <w:rPr>
          <w:rFonts w:ascii="Sylfaen" w:hAnsi="Sylfaen"/>
          <w:sz w:val="24"/>
          <w:szCs w:val="24"/>
        </w:rPr>
        <w:t>Структуры электронных документов и сведений в предметной области «Таможенное администрирование»</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 xml:space="preserve">13. Описание структуры электронного документа (сведений) «Запрос сведений о временном ввозе (вывозе) транспортного средства» </w:t>
      </w:r>
      <w:r>
        <w:rPr>
          <w:rFonts w:ascii="Sylfaen" w:hAnsi="Sylfaen"/>
          <w:sz w:val="24"/>
          <w:szCs w:val="24"/>
          <w:lang w:eastAsia="en-US" w:bidi="en-US"/>
        </w:rPr>
        <w:t>(</w:t>
      </w:r>
      <w:r>
        <w:rPr>
          <w:rFonts w:ascii="Sylfaen" w:hAnsi="Sylfaen"/>
          <w:sz w:val="24"/>
          <w:szCs w:val="24"/>
          <w:lang w:val="en-US" w:eastAsia="en-US" w:bidi="en-US"/>
        </w:rPr>
        <w:t>R</w:t>
      </w:r>
      <w:r>
        <w:rPr>
          <w:rFonts w:ascii="Sylfaen" w:hAnsi="Sylfaen"/>
          <w:sz w:val="24"/>
          <w:szCs w:val="24"/>
          <w:lang w:eastAsia="en-US" w:bidi="en-US"/>
        </w:rPr>
        <w:t>.</w:t>
      </w:r>
      <w:r>
        <w:rPr>
          <w:rFonts w:ascii="Sylfaen" w:hAnsi="Sylfaen"/>
          <w:sz w:val="24"/>
          <w:szCs w:val="24"/>
          <w:lang w:val="en-US" w:eastAsia="en-US" w:bidi="en-US"/>
        </w:rPr>
        <w:t>CA</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 xml:space="preserve">.03.001) </w:t>
      </w:r>
      <w:r>
        <w:rPr>
          <w:rFonts w:ascii="Sylfaen" w:hAnsi="Sylfaen"/>
          <w:sz w:val="24"/>
          <w:szCs w:val="24"/>
        </w:rPr>
        <w:t>приведено в таблице 5.</w:t>
      </w:r>
    </w:p>
    <w:p w:rsidR="009B29C2" w:rsidRPr="009B29C2" w:rsidRDefault="009B29C2" w:rsidP="009B29C2">
      <w:pPr>
        <w:pStyle w:val="Bodytext20"/>
        <w:shd w:val="clear" w:color="auto" w:fill="auto"/>
        <w:spacing w:before="0" w:after="120" w:line="240" w:lineRule="auto"/>
        <w:ind w:firstLine="0"/>
        <w:jc w:val="right"/>
        <w:rPr>
          <w:rFonts w:ascii="Sylfaen" w:hAnsi="Sylfaen"/>
          <w:sz w:val="24"/>
          <w:szCs w:val="24"/>
        </w:rPr>
      </w:pPr>
    </w:p>
    <w:p w:rsidR="009B29C2" w:rsidRDefault="009B29C2" w:rsidP="009B29C2">
      <w:pPr>
        <w:pStyle w:val="Bodytext20"/>
        <w:shd w:val="clear" w:color="auto" w:fill="auto"/>
        <w:spacing w:before="0" w:after="120" w:line="240" w:lineRule="auto"/>
        <w:ind w:firstLine="0"/>
        <w:jc w:val="right"/>
        <w:rPr>
          <w:rFonts w:ascii="Sylfaen" w:hAnsi="Sylfaen"/>
          <w:sz w:val="24"/>
          <w:szCs w:val="24"/>
        </w:rPr>
      </w:pPr>
      <w:r>
        <w:rPr>
          <w:rFonts w:ascii="Sylfaen" w:hAnsi="Sylfaen"/>
          <w:sz w:val="24"/>
          <w:szCs w:val="24"/>
        </w:rPr>
        <w:t>Таблица 5</w:t>
      </w:r>
    </w:p>
    <w:p w:rsidR="009B29C2" w:rsidRDefault="009B29C2" w:rsidP="009B29C2">
      <w:pPr>
        <w:pStyle w:val="Bodytext20"/>
        <w:shd w:val="clear" w:color="auto" w:fill="auto"/>
        <w:spacing w:before="0" w:after="120" w:line="240" w:lineRule="auto"/>
        <w:ind w:left="993" w:right="984" w:firstLine="0"/>
        <w:jc w:val="center"/>
        <w:rPr>
          <w:rFonts w:ascii="Sylfaen" w:hAnsi="Sylfaen"/>
          <w:sz w:val="24"/>
          <w:szCs w:val="24"/>
        </w:rPr>
      </w:pPr>
      <w:r>
        <w:rPr>
          <w:rFonts w:ascii="Sylfaen" w:hAnsi="Sylfaen"/>
          <w:sz w:val="24"/>
          <w:szCs w:val="24"/>
        </w:rPr>
        <w:t xml:space="preserve">Описание структуры электронного документа (сведений) «Запрос сведений о временном ввозе (вывозе) транспортного средства» </w:t>
      </w:r>
      <w:r>
        <w:rPr>
          <w:rFonts w:ascii="Sylfaen" w:hAnsi="Sylfaen"/>
          <w:sz w:val="24"/>
          <w:szCs w:val="24"/>
          <w:lang w:eastAsia="en-US" w:bidi="en-US"/>
        </w:rPr>
        <w:t>(</w:t>
      </w:r>
      <w:r>
        <w:rPr>
          <w:rFonts w:ascii="Sylfaen" w:hAnsi="Sylfaen"/>
          <w:sz w:val="24"/>
          <w:szCs w:val="24"/>
          <w:lang w:val="en-US" w:eastAsia="en-US" w:bidi="en-US"/>
        </w:rPr>
        <w:t>R</w:t>
      </w:r>
      <w:r>
        <w:rPr>
          <w:rFonts w:ascii="Sylfaen" w:hAnsi="Sylfaen"/>
          <w:sz w:val="24"/>
          <w:szCs w:val="24"/>
          <w:lang w:eastAsia="en-US" w:bidi="en-US"/>
        </w:rPr>
        <w:t>.</w:t>
      </w:r>
      <w:r>
        <w:rPr>
          <w:rFonts w:ascii="Sylfaen" w:hAnsi="Sylfaen"/>
          <w:sz w:val="24"/>
          <w:szCs w:val="24"/>
          <w:lang w:val="en-US" w:eastAsia="en-US" w:bidi="en-US"/>
        </w:rPr>
        <w:t>CA</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.03.001)</w:t>
      </w:r>
    </w:p>
    <w:tbl>
      <w:tblPr>
        <w:tblOverlap w:val="never"/>
        <w:tblW w:w="0" w:type="auto"/>
        <w:jc w:val="center"/>
        <w:tblLayout w:type="fixed"/>
        <w:tblCellMar>
          <w:left w:w="10" w:type="dxa"/>
          <w:right w:w="10" w:type="dxa"/>
        </w:tblCellMar>
        <w:tblLook w:val="04A0" w:firstRow="1" w:lastRow="0" w:firstColumn="1" w:lastColumn="0" w:noHBand="0" w:noVBand="1"/>
      </w:tblPr>
      <w:tblGrid>
        <w:gridCol w:w="659"/>
        <w:gridCol w:w="2657"/>
        <w:gridCol w:w="6059"/>
      </w:tblGrid>
      <w:tr w:rsidR="009B29C2" w:rsidTr="009B29C2">
        <w:trPr>
          <w:jc w:val="center"/>
        </w:trPr>
        <w:tc>
          <w:tcPr>
            <w:tcW w:w="659"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280" w:firstLine="0"/>
              <w:jc w:val="left"/>
              <w:rPr>
                <w:rFonts w:ascii="Sylfaen" w:hAnsi="Sylfaen"/>
                <w:color w:val="auto"/>
                <w:sz w:val="24"/>
                <w:szCs w:val="24"/>
              </w:rPr>
            </w:pPr>
            <w:r>
              <w:rPr>
                <w:rStyle w:val="Bodytext212pt0"/>
                <w:rFonts w:ascii="Sylfaen" w:hAnsi="Sylfaen"/>
              </w:rPr>
              <w:t>№</w:t>
            </w:r>
          </w:p>
          <w:p w:rsidR="009B29C2" w:rsidRDefault="009B29C2" w:rsidP="009B29C2">
            <w:pPr>
              <w:pStyle w:val="Bodytext20"/>
              <w:shd w:val="clear" w:color="auto" w:fill="auto"/>
              <w:spacing w:before="0" w:after="120" w:line="240" w:lineRule="auto"/>
              <w:ind w:left="280" w:firstLine="0"/>
              <w:jc w:val="left"/>
              <w:rPr>
                <w:rFonts w:ascii="Sylfaen" w:hAnsi="Sylfaen"/>
                <w:sz w:val="24"/>
                <w:szCs w:val="24"/>
              </w:rPr>
            </w:pPr>
            <w:r>
              <w:rPr>
                <w:rStyle w:val="Bodytext212pt0"/>
                <w:rFonts w:ascii="Sylfaen" w:hAnsi="Sylfaen"/>
              </w:rPr>
              <w:t>п/п</w:t>
            </w:r>
          </w:p>
        </w:tc>
        <w:tc>
          <w:tcPr>
            <w:tcW w:w="2657"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Обозначение элемента</w:t>
            </w:r>
          </w:p>
        </w:tc>
        <w:tc>
          <w:tcPr>
            <w:tcW w:w="6059" w:type="dxa"/>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Описание</w:t>
            </w:r>
          </w:p>
        </w:tc>
      </w:tr>
      <w:tr w:rsidR="009B29C2" w:rsidTr="009B29C2">
        <w:trPr>
          <w:jc w:val="center"/>
        </w:trPr>
        <w:tc>
          <w:tcPr>
            <w:tcW w:w="659"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right="280" w:firstLine="0"/>
              <w:jc w:val="right"/>
              <w:rPr>
                <w:rFonts w:ascii="Sylfaen" w:hAnsi="Sylfaen"/>
                <w:sz w:val="24"/>
                <w:szCs w:val="24"/>
              </w:rPr>
            </w:pPr>
            <w:r>
              <w:rPr>
                <w:rStyle w:val="Bodytext212pt0"/>
                <w:rFonts w:ascii="Sylfaen" w:hAnsi="Sylfaen"/>
              </w:rPr>
              <w:t>1</w:t>
            </w:r>
          </w:p>
        </w:tc>
        <w:tc>
          <w:tcPr>
            <w:tcW w:w="2657"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2</w:t>
            </w:r>
          </w:p>
        </w:tc>
        <w:tc>
          <w:tcPr>
            <w:tcW w:w="6059"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3</w:t>
            </w:r>
          </w:p>
        </w:tc>
      </w:tr>
      <w:tr w:rsidR="009B29C2" w:rsidRPr="009B29C2" w:rsidTr="009B29C2">
        <w:trPr>
          <w:jc w:val="center"/>
        </w:trPr>
        <w:tc>
          <w:tcPr>
            <w:tcW w:w="659"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right="280" w:firstLine="0"/>
              <w:jc w:val="right"/>
              <w:rPr>
                <w:rFonts w:ascii="Sylfaen" w:hAnsi="Sylfaen"/>
                <w:sz w:val="24"/>
                <w:szCs w:val="24"/>
              </w:rPr>
            </w:pPr>
            <w:r>
              <w:rPr>
                <w:rStyle w:val="Bodytext212pt0"/>
                <w:rFonts w:ascii="Sylfaen" w:hAnsi="Sylfaen"/>
              </w:rPr>
              <w:t>1</w:t>
            </w:r>
          </w:p>
        </w:tc>
        <w:tc>
          <w:tcPr>
            <w:tcW w:w="2657"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Имя</w:t>
            </w:r>
          </w:p>
        </w:tc>
        <w:tc>
          <w:tcPr>
            <w:tcW w:w="6059"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запрос сведений о временном ввозе (вывозе) транспортного средства</w:t>
            </w:r>
          </w:p>
        </w:tc>
      </w:tr>
      <w:tr w:rsidR="009B29C2" w:rsidTr="009B29C2">
        <w:trPr>
          <w:jc w:val="center"/>
        </w:trPr>
        <w:tc>
          <w:tcPr>
            <w:tcW w:w="659"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right="280" w:firstLine="0"/>
              <w:jc w:val="right"/>
              <w:rPr>
                <w:rFonts w:ascii="Sylfaen" w:hAnsi="Sylfaen"/>
                <w:sz w:val="24"/>
                <w:szCs w:val="24"/>
              </w:rPr>
            </w:pPr>
            <w:r>
              <w:rPr>
                <w:rStyle w:val="Bodytext212pt0"/>
                <w:rFonts w:ascii="Sylfaen" w:hAnsi="Sylfaen"/>
              </w:rPr>
              <w:t>2</w:t>
            </w:r>
          </w:p>
        </w:tc>
        <w:tc>
          <w:tcPr>
            <w:tcW w:w="2657"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Идентификатор</w:t>
            </w:r>
          </w:p>
        </w:tc>
        <w:tc>
          <w:tcPr>
            <w:tcW w:w="6059"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R.CA.CP.03.001</w:t>
            </w:r>
          </w:p>
        </w:tc>
      </w:tr>
      <w:tr w:rsidR="009B29C2" w:rsidTr="009B29C2">
        <w:trPr>
          <w:jc w:val="center"/>
        </w:trPr>
        <w:tc>
          <w:tcPr>
            <w:tcW w:w="659"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right="280" w:firstLine="0"/>
              <w:jc w:val="right"/>
              <w:rPr>
                <w:rFonts w:ascii="Sylfaen" w:hAnsi="Sylfaen"/>
                <w:sz w:val="24"/>
                <w:szCs w:val="24"/>
              </w:rPr>
            </w:pPr>
            <w:r>
              <w:rPr>
                <w:rStyle w:val="Bodytext212pt0"/>
                <w:rFonts w:ascii="Sylfaen" w:hAnsi="Sylfaen"/>
              </w:rPr>
              <w:t>3</w:t>
            </w:r>
          </w:p>
        </w:tc>
        <w:tc>
          <w:tcPr>
            <w:tcW w:w="2657"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Версия</w:t>
            </w:r>
          </w:p>
        </w:tc>
        <w:tc>
          <w:tcPr>
            <w:tcW w:w="6059"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1.0.0</w:t>
            </w:r>
          </w:p>
        </w:tc>
      </w:tr>
      <w:tr w:rsidR="009B29C2" w:rsidRPr="009B29C2" w:rsidTr="009B29C2">
        <w:trPr>
          <w:jc w:val="center"/>
        </w:trPr>
        <w:tc>
          <w:tcPr>
            <w:tcW w:w="659"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right="280" w:firstLine="0"/>
              <w:jc w:val="right"/>
              <w:rPr>
                <w:rFonts w:ascii="Sylfaen" w:hAnsi="Sylfaen"/>
                <w:sz w:val="24"/>
                <w:szCs w:val="24"/>
              </w:rPr>
            </w:pPr>
            <w:r>
              <w:rPr>
                <w:rStyle w:val="Bodytext212pt0"/>
                <w:rFonts w:ascii="Sylfaen" w:hAnsi="Sylfaen"/>
              </w:rPr>
              <w:t>4</w:t>
            </w:r>
          </w:p>
        </w:tc>
        <w:tc>
          <w:tcPr>
            <w:tcW w:w="2657"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Определение</w:t>
            </w:r>
          </w:p>
        </w:tc>
        <w:tc>
          <w:tcPr>
            <w:tcW w:w="6059"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запрос сведений о временном ввозе (вывозе) транспортного средства</w:t>
            </w:r>
          </w:p>
        </w:tc>
      </w:tr>
      <w:tr w:rsidR="009B29C2" w:rsidRPr="009B29C2" w:rsidTr="009B29C2">
        <w:trPr>
          <w:jc w:val="center"/>
        </w:trPr>
        <w:tc>
          <w:tcPr>
            <w:tcW w:w="659"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right="280" w:firstLine="0"/>
              <w:jc w:val="right"/>
              <w:rPr>
                <w:rFonts w:ascii="Sylfaen" w:hAnsi="Sylfaen"/>
                <w:sz w:val="24"/>
                <w:szCs w:val="24"/>
              </w:rPr>
            </w:pPr>
            <w:r>
              <w:rPr>
                <w:rStyle w:val="Bodytext212pt0"/>
                <w:rFonts w:ascii="Sylfaen" w:hAnsi="Sylfaen"/>
              </w:rPr>
              <w:t>5</w:t>
            </w:r>
          </w:p>
        </w:tc>
        <w:tc>
          <w:tcPr>
            <w:tcW w:w="2657"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Использование</w:t>
            </w:r>
          </w:p>
        </w:tc>
        <w:tc>
          <w:tcPr>
            <w:tcW w:w="6059"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используется при запросе сведений о временно ввезенном (вывезенном) транспортном средстве</w:t>
            </w:r>
          </w:p>
        </w:tc>
      </w:tr>
      <w:tr w:rsidR="009B29C2" w:rsidTr="009B29C2">
        <w:trPr>
          <w:jc w:val="center"/>
        </w:trPr>
        <w:tc>
          <w:tcPr>
            <w:tcW w:w="659"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right="280" w:firstLine="0"/>
              <w:jc w:val="right"/>
              <w:rPr>
                <w:rFonts w:ascii="Sylfaen" w:hAnsi="Sylfaen"/>
                <w:sz w:val="24"/>
                <w:szCs w:val="24"/>
              </w:rPr>
            </w:pPr>
            <w:r>
              <w:rPr>
                <w:rStyle w:val="Bodytext212pt0"/>
                <w:rFonts w:ascii="Sylfaen" w:hAnsi="Sylfaen"/>
              </w:rPr>
              <w:t>6</w:t>
            </w:r>
          </w:p>
        </w:tc>
        <w:tc>
          <w:tcPr>
            <w:tcW w:w="2657"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Идентификатор пространства имен</w:t>
            </w:r>
          </w:p>
        </w:tc>
        <w:tc>
          <w:tcPr>
            <w:tcW w:w="6059" w:type="dxa"/>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lang w:val="en-US"/>
              </w:rPr>
            </w:pPr>
            <w:r>
              <w:rPr>
                <w:rStyle w:val="Bodytext212pt0"/>
                <w:rFonts w:ascii="Sylfaen" w:hAnsi="Sylfaen"/>
                <w:lang w:val="en-US" w:eastAsia="en-US" w:bidi="en-US"/>
              </w:rPr>
              <w:t>urn:EEC:R:CA:CP:03:TempImportQuery:vl.0.0</w:t>
            </w:r>
          </w:p>
        </w:tc>
      </w:tr>
      <w:tr w:rsidR="009B29C2" w:rsidTr="009B29C2">
        <w:trPr>
          <w:jc w:val="center"/>
        </w:trPr>
        <w:tc>
          <w:tcPr>
            <w:tcW w:w="659"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right="280" w:firstLine="0"/>
              <w:jc w:val="right"/>
              <w:rPr>
                <w:rFonts w:ascii="Sylfaen" w:hAnsi="Sylfaen"/>
                <w:sz w:val="24"/>
                <w:szCs w:val="24"/>
              </w:rPr>
            </w:pPr>
            <w:r>
              <w:rPr>
                <w:rStyle w:val="Bodytext212pt0"/>
                <w:rFonts w:ascii="Sylfaen" w:hAnsi="Sylfaen"/>
              </w:rPr>
              <w:t>7</w:t>
            </w:r>
          </w:p>
        </w:tc>
        <w:tc>
          <w:tcPr>
            <w:tcW w:w="2657"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Корневой элемент </w:t>
            </w:r>
            <w:r>
              <w:rPr>
                <w:rStyle w:val="Bodytext212pt0"/>
                <w:rFonts w:ascii="Sylfaen" w:hAnsi="Sylfaen"/>
                <w:lang w:val="en-US" w:eastAsia="en-US" w:bidi="en-US"/>
              </w:rPr>
              <w:t>XML</w:t>
            </w:r>
            <w:r>
              <w:rPr>
                <w:rStyle w:val="Bodytext212pt0"/>
                <w:rFonts w:ascii="Sylfaen" w:hAnsi="Sylfaen"/>
              </w:rPr>
              <w:t>-документа</w:t>
            </w:r>
          </w:p>
        </w:tc>
        <w:tc>
          <w:tcPr>
            <w:tcW w:w="6059" w:type="dxa"/>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Т </w:t>
            </w:r>
            <w:r>
              <w:rPr>
                <w:rStyle w:val="Bodytext212pt0"/>
                <w:rFonts w:ascii="Sylfaen" w:hAnsi="Sylfaen"/>
                <w:lang w:val="en-US" w:eastAsia="en-US" w:bidi="en-US"/>
              </w:rPr>
              <w:t>empImportQuery</w:t>
            </w:r>
          </w:p>
        </w:tc>
      </w:tr>
      <w:tr w:rsidR="009B29C2" w:rsidRPr="009B29C2" w:rsidTr="009B29C2">
        <w:trPr>
          <w:jc w:val="center"/>
        </w:trPr>
        <w:tc>
          <w:tcPr>
            <w:tcW w:w="659" w:type="dxa"/>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right="280" w:firstLine="0"/>
              <w:jc w:val="right"/>
              <w:rPr>
                <w:rFonts w:ascii="Sylfaen" w:hAnsi="Sylfaen"/>
                <w:sz w:val="24"/>
                <w:szCs w:val="24"/>
              </w:rPr>
            </w:pPr>
            <w:r>
              <w:rPr>
                <w:rStyle w:val="Bodytext212pt0"/>
                <w:rFonts w:ascii="Sylfaen" w:hAnsi="Sylfaen"/>
              </w:rPr>
              <w:t>8</w:t>
            </w:r>
          </w:p>
        </w:tc>
        <w:tc>
          <w:tcPr>
            <w:tcW w:w="2657" w:type="dxa"/>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Имя файла </w:t>
            </w:r>
            <w:r>
              <w:rPr>
                <w:rStyle w:val="Bodytext212pt0"/>
                <w:rFonts w:ascii="Sylfaen" w:hAnsi="Sylfaen"/>
                <w:lang w:val="en-US" w:eastAsia="en-US" w:bidi="en-US"/>
              </w:rPr>
              <w:t>XML</w:t>
            </w:r>
            <w:r>
              <w:rPr>
                <w:rStyle w:val="Bodytext212pt0"/>
                <w:rFonts w:ascii="Sylfaen" w:hAnsi="Sylfaen"/>
              </w:rPr>
              <w:t>-схемы</w:t>
            </w:r>
          </w:p>
        </w:tc>
        <w:tc>
          <w:tcPr>
            <w:tcW w:w="60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EEC</w:t>
            </w:r>
            <w:r>
              <w:rPr>
                <w:rStyle w:val="Bodytext212pt0"/>
                <w:rFonts w:ascii="Sylfaen" w:hAnsi="Sylfaen"/>
                <w:lang w:eastAsia="en-US" w:bidi="en-US"/>
              </w:rPr>
              <w:t xml:space="preserve"> </w:t>
            </w:r>
            <w:r>
              <w:rPr>
                <w:rStyle w:val="Bodytext212pt0"/>
                <w:rFonts w:ascii="Sylfaen" w:hAnsi="Sylfaen"/>
                <w:lang w:val="en-US" w:eastAsia="en-US" w:bidi="en-US"/>
              </w:rPr>
              <w:t>R</w:t>
            </w:r>
            <w:r>
              <w:rPr>
                <w:rStyle w:val="Bodytext212pt0"/>
                <w:rFonts w:ascii="Sylfaen" w:hAnsi="Sylfaen"/>
                <w:lang w:eastAsia="en-US" w:bidi="en-US"/>
              </w:rPr>
              <w:t xml:space="preserve"> </w:t>
            </w:r>
            <w:r>
              <w:rPr>
                <w:rStyle w:val="Bodytext212pt0"/>
                <w:rFonts w:ascii="Sylfaen" w:hAnsi="Sylfaen"/>
              </w:rPr>
              <w:t xml:space="preserve">СА </w:t>
            </w:r>
            <w:r>
              <w:rPr>
                <w:rStyle w:val="Bodytext212pt0"/>
                <w:rFonts w:ascii="Sylfaen" w:hAnsi="Sylfaen"/>
                <w:lang w:val="en-US" w:eastAsia="en-US" w:bidi="en-US"/>
              </w:rPr>
              <w:t>CP</w:t>
            </w:r>
            <w:r>
              <w:rPr>
                <w:rStyle w:val="Bodytext212pt0"/>
                <w:rFonts w:ascii="Sylfaen" w:hAnsi="Sylfaen"/>
                <w:lang w:eastAsia="en-US" w:bidi="en-US"/>
              </w:rPr>
              <w:t xml:space="preserve"> </w:t>
            </w:r>
            <w:r>
              <w:rPr>
                <w:rStyle w:val="Bodytext212pt0"/>
                <w:rFonts w:ascii="Sylfaen" w:hAnsi="Sylfaen"/>
              </w:rPr>
              <w:t xml:space="preserve">03 </w:t>
            </w:r>
            <w:r>
              <w:rPr>
                <w:rStyle w:val="Bodytext29pt"/>
                <w:rFonts w:ascii="Sylfaen" w:hAnsi="Sylfaen"/>
                <w:sz w:val="24"/>
                <w:szCs w:val="24"/>
              </w:rPr>
              <w:t>TempImportQuery</w:t>
            </w:r>
            <w:r w:rsidRPr="009B29C2">
              <w:rPr>
                <w:rStyle w:val="Bodytext29pt"/>
                <w:rFonts w:ascii="Sylfaen" w:hAnsi="Sylfaen"/>
                <w:sz w:val="24"/>
                <w:szCs w:val="24"/>
                <w:lang w:val="ru-RU"/>
              </w:rPr>
              <w:t xml:space="preserve"> </w:t>
            </w:r>
            <w:r>
              <w:rPr>
                <w:rStyle w:val="Bodytext212pt0"/>
                <w:rFonts w:ascii="Sylfaen" w:hAnsi="Sylfaen"/>
                <w:lang w:val="en-US" w:eastAsia="en-US" w:bidi="en-US"/>
              </w:rPr>
              <w:t>vl</w:t>
            </w:r>
            <w:r>
              <w:rPr>
                <w:rStyle w:val="Bodytext212pt0"/>
                <w:rFonts w:ascii="Sylfaen" w:hAnsi="Sylfaen"/>
                <w:lang w:eastAsia="en-US" w:bidi="en-US"/>
              </w:rPr>
              <w:t>.</w:t>
            </w:r>
            <w:r>
              <w:rPr>
                <w:rStyle w:val="Bodytext212pt0"/>
                <w:rFonts w:ascii="Sylfaen" w:hAnsi="Sylfaen"/>
                <w:lang w:val="en-US" w:eastAsia="en-US" w:bidi="en-US"/>
              </w:rPr>
              <w:t>O</w:t>
            </w:r>
            <w:r>
              <w:rPr>
                <w:rStyle w:val="Bodytext212pt0"/>
                <w:rFonts w:ascii="Sylfaen" w:hAnsi="Sylfaen"/>
                <w:lang w:eastAsia="en-US" w:bidi="en-US"/>
              </w:rPr>
              <w:t>.</w:t>
            </w:r>
            <w:r>
              <w:rPr>
                <w:rStyle w:val="Bodytext212pt0"/>
                <w:rFonts w:ascii="Sylfaen" w:hAnsi="Sylfaen"/>
                <w:lang w:val="en-US" w:eastAsia="en-US" w:bidi="en-US"/>
              </w:rPr>
              <w:t>O</w:t>
            </w:r>
            <w:r>
              <w:rPr>
                <w:rStyle w:val="Bodytext212pt0"/>
                <w:rFonts w:ascii="Sylfaen" w:hAnsi="Sylfaen"/>
                <w:lang w:eastAsia="en-US" w:bidi="en-US"/>
              </w:rPr>
              <w:t>.</w:t>
            </w:r>
            <w:r>
              <w:rPr>
                <w:rStyle w:val="Bodytext212pt0"/>
                <w:rFonts w:ascii="Sylfaen" w:hAnsi="Sylfaen"/>
                <w:lang w:val="en-US" w:eastAsia="en-US" w:bidi="en-US"/>
              </w:rPr>
              <w:t>xsd</w:t>
            </w:r>
          </w:p>
        </w:tc>
      </w:tr>
    </w:tbl>
    <w:p w:rsidR="009B29C2" w:rsidRDefault="009B29C2" w:rsidP="009B29C2">
      <w:pPr>
        <w:spacing w:after="120"/>
        <w:rPr>
          <w:rFonts w:ascii="Sylfaen" w:hAnsi="Sylfaen"/>
        </w:rPr>
      </w:pP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14. Импортируемые пространства имен приведены в таблице 6.</w:t>
      </w:r>
    </w:p>
    <w:p w:rsidR="009B29C2" w:rsidRDefault="009B29C2" w:rsidP="009B29C2">
      <w:pPr>
        <w:pStyle w:val="Bodytext20"/>
        <w:shd w:val="clear" w:color="auto" w:fill="auto"/>
        <w:spacing w:before="0" w:after="120" w:line="240" w:lineRule="auto"/>
        <w:ind w:left="720" w:firstLine="0"/>
        <w:rPr>
          <w:rFonts w:ascii="Sylfaen" w:hAnsi="Sylfaen"/>
          <w:sz w:val="24"/>
          <w:szCs w:val="24"/>
        </w:rPr>
      </w:pPr>
    </w:p>
    <w:p w:rsidR="009B29C2" w:rsidRDefault="009B29C2" w:rsidP="009B29C2">
      <w:pPr>
        <w:pStyle w:val="Bodytext20"/>
        <w:shd w:val="clear" w:color="auto" w:fill="auto"/>
        <w:spacing w:before="0" w:after="120" w:line="240" w:lineRule="auto"/>
        <w:ind w:firstLine="567"/>
        <w:jc w:val="right"/>
        <w:rPr>
          <w:rFonts w:ascii="Sylfaen" w:hAnsi="Sylfaen"/>
          <w:sz w:val="24"/>
          <w:szCs w:val="24"/>
        </w:rPr>
      </w:pPr>
      <w:r>
        <w:rPr>
          <w:rFonts w:ascii="Sylfaen" w:hAnsi="Sylfaen"/>
          <w:sz w:val="24"/>
          <w:szCs w:val="24"/>
        </w:rPr>
        <w:t>Таблица 6</w:t>
      </w:r>
    </w:p>
    <w:p w:rsidR="009B29C2" w:rsidRDefault="009B29C2" w:rsidP="009B29C2">
      <w:pPr>
        <w:pStyle w:val="Tablecaption0"/>
        <w:shd w:val="clear" w:color="auto" w:fill="auto"/>
        <w:spacing w:after="120" w:line="240" w:lineRule="auto"/>
        <w:rPr>
          <w:rFonts w:ascii="Sylfaen" w:hAnsi="Sylfaen"/>
          <w:sz w:val="24"/>
          <w:szCs w:val="24"/>
        </w:rPr>
      </w:pPr>
      <w:r>
        <w:rPr>
          <w:rFonts w:ascii="Sylfaen" w:hAnsi="Sylfaen"/>
          <w:sz w:val="24"/>
          <w:szCs w:val="24"/>
        </w:rPr>
        <w:t>Импортируемые пространства имен</w:t>
      </w:r>
    </w:p>
    <w:tbl>
      <w:tblPr>
        <w:tblOverlap w:val="never"/>
        <w:tblW w:w="0" w:type="auto"/>
        <w:jc w:val="center"/>
        <w:tblLayout w:type="fixed"/>
        <w:tblCellMar>
          <w:left w:w="10" w:type="dxa"/>
          <w:right w:w="10" w:type="dxa"/>
        </w:tblCellMar>
        <w:tblLook w:val="04A0" w:firstRow="1" w:lastRow="0" w:firstColumn="1" w:lastColumn="0" w:noHBand="0" w:noVBand="1"/>
      </w:tblPr>
      <w:tblGrid>
        <w:gridCol w:w="677"/>
        <w:gridCol w:w="6448"/>
        <w:gridCol w:w="2218"/>
      </w:tblGrid>
      <w:tr w:rsidR="009B29C2" w:rsidTr="009B29C2">
        <w:trPr>
          <w:jc w:val="center"/>
        </w:trPr>
        <w:tc>
          <w:tcPr>
            <w:tcW w:w="677"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260" w:firstLine="0"/>
              <w:jc w:val="left"/>
              <w:rPr>
                <w:rFonts w:ascii="Sylfaen" w:hAnsi="Sylfaen"/>
                <w:color w:val="auto"/>
                <w:sz w:val="24"/>
                <w:szCs w:val="24"/>
              </w:rPr>
            </w:pPr>
            <w:r>
              <w:rPr>
                <w:rStyle w:val="Bodytext212pt0"/>
                <w:rFonts w:ascii="Sylfaen" w:hAnsi="Sylfaen"/>
              </w:rPr>
              <w:t>№</w:t>
            </w:r>
          </w:p>
          <w:p w:rsidR="009B29C2" w:rsidRDefault="009B29C2" w:rsidP="009B29C2">
            <w:pPr>
              <w:pStyle w:val="Bodytext20"/>
              <w:shd w:val="clear" w:color="auto" w:fill="auto"/>
              <w:spacing w:before="0" w:after="120" w:line="240" w:lineRule="auto"/>
              <w:ind w:left="260" w:firstLine="0"/>
              <w:jc w:val="left"/>
              <w:rPr>
                <w:rFonts w:ascii="Sylfaen" w:hAnsi="Sylfaen"/>
                <w:sz w:val="24"/>
                <w:szCs w:val="24"/>
              </w:rPr>
            </w:pPr>
            <w:r>
              <w:rPr>
                <w:rStyle w:val="Bodytext212pt0"/>
                <w:rFonts w:ascii="Sylfaen" w:hAnsi="Sylfaen"/>
              </w:rPr>
              <w:t>п/п</w:t>
            </w:r>
          </w:p>
        </w:tc>
        <w:tc>
          <w:tcPr>
            <w:tcW w:w="6448"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Идентификатор пространства имен</w:t>
            </w:r>
          </w:p>
        </w:tc>
        <w:tc>
          <w:tcPr>
            <w:tcW w:w="2218" w:type="dxa"/>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Префикс</w:t>
            </w:r>
          </w:p>
        </w:tc>
      </w:tr>
      <w:tr w:rsidR="009B29C2" w:rsidTr="009B29C2">
        <w:trPr>
          <w:jc w:val="center"/>
        </w:trPr>
        <w:tc>
          <w:tcPr>
            <w:tcW w:w="677"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320" w:firstLine="0"/>
              <w:jc w:val="left"/>
              <w:rPr>
                <w:rFonts w:ascii="Sylfaen" w:hAnsi="Sylfaen"/>
                <w:sz w:val="24"/>
                <w:szCs w:val="24"/>
              </w:rPr>
            </w:pPr>
            <w:r>
              <w:rPr>
                <w:rStyle w:val="Bodytext212pt0"/>
                <w:rFonts w:ascii="Sylfaen" w:hAnsi="Sylfaen"/>
              </w:rPr>
              <w:t>1</w:t>
            </w:r>
          </w:p>
        </w:tc>
        <w:tc>
          <w:tcPr>
            <w:tcW w:w="6448"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2</w:t>
            </w:r>
          </w:p>
        </w:tc>
        <w:tc>
          <w:tcPr>
            <w:tcW w:w="2218"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lang w:val="en-US" w:eastAsia="en-US" w:bidi="en-US"/>
              </w:rPr>
              <w:t>3</w:t>
            </w:r>
          </w:p>
        </w:tc>
      </w:tr>
      <w:tr w:rsidR="009B29C2" w:rsidTr="009B29C2">
        <w:trPr>
          <w:jc w:val="center"/>
        </w:trPr>
        <w:tc>
          <w:tcPr>
            <w:tcW w:w="677"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320" w:firstLine="0"/>
              <w:jc w:val="left"/>
              <w:rPr>
                <w:rFonts w:ascii="Sylfaen" w:hAnsi="Sylfaen"/>
                <w:sz w:val="24"/>
                <w:szCs w:val="24"/>
              </w:rPr>
            </w:pPr>
            <w:r>
              <w:rPr>
                <w:rStyle w:val="Bodytext212pt0"/>
                <w:rFonts w:ascii="Sylfaen" w:hAnsi="Sylfaen"/>
              </w:rPr>
              <w:t>1</w:t>
            </w:r>
          </w:p>
        </w:tc>
        <w:tc>
          <w:tcPr>
            <w:tcW w:w="6448"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lang w:val="en-US"/>
              </w:rPr>
            </w:pPr>
            <w:r>
              <w:rPr>
                <w:rStyle w:val="Bodytext212pt0"/>
                <w:rFonts w:ascii="Sylfaen" w:hAnsi="Sylfaen"/>
                <w:lang w:val="en-US" w:eastAsia="en-US" w:bidi="en-US"/>
              </w:rPr>
              <w:t>um:EEC:M:CA:ComplexDataObjects:vX.X.X</w:t>
            </w:r>
          </w:p>
        </w:tc>
        <w:tc>
          <w:tcPr>
            <w:tcW w:w="2218"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cacdo</w:t>
            </w:r>
          </w:p>
        </w:tc>
      </w:tr>
      <w:tr w:rsidR="009B29C2" w:rsidTr="009B29C2">
        <w:trPr>
          <w:jc w:val="center"/>
        </w:trPr>
        <w:tc>
          <w:tcPr>
            <w:tcW w:w="677"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320" w:firstLine="0"/>
              <w:jc w:val="left"/>
              <w:rPr>
                <w:rFonts w:ascii="Sylfaen" w:hAnsi="Sylfaen"/>
                <w:sz w:val="24"/>
                <w:szCs w:val="24"/>
              </w:rPr>
            </w:pPr>
            <w:r>
              <w:rPr>
                <w:rStyle w:val="Bodytext212pt0"/>
                <w:rFonts w:ascii="Sylfaen" w:hAnsi="Sylfaen"/>
              </w:rPr>
              <w:t>2</w:t>
            </w:r>
          </w:p>
        </w:tc>
        <w:tc>
          <w:tcPr>
            <w:tcW w:w="6448"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lang w:val="en-US"/>
              </w:rPr>
            </w:pPr>
            <w:r>
              <w:rPr>
                <w:rStyle w:val="Bodytext212pt0"/>
                <w:rFonts w:ascii="Sylfaen" w:hAnsi="Sylfaen"/>
                <w:lang w:val="en-US" w:eastAsia="en-US" w:bidi="en-US"/>
              </w:rPr>
              <w:t>um:EEC:M:CA:SimpleDataObjects:vX.X.X</w:t>
            </w:r>
          </w:p>
        </w:tc>
        <w:tc>
          <w:tcPr>
            <w:tcW w:w="2218"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casdo</w:t>
            </w:r>
          </w:p>
        </w:tc>
      </w:tr>
      <w:tr w:rsidR="009B29C2" w:rsidTr="009B29C2">
        <w:trPr>
          <w:jc w:val="center"/>
        </w:trPr>
        <w:tc>
          <w:tcPr>
            <w:tcW w:w="677"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320" w:firstLine="0"/>
              <w:jc w:val="left"/>
              <w:rPr>
                <w:rFonts w:ascii="Sylfaen" w:hAnsi="Sylfaen"/>
                <w:sz w:val="24"/>
                <w:szCs w:val="24"/>
              </w:rPr>
            </w:pPr>
            <w:r>
              <w:rPr>
                <w:rStyle w:val="Bodytext212pt0"/>
                <w:rFonts w:ascii="Sylfaen" w:hAnsi="Sylfaen"/>
              </w:rPr>
              <w:t>3</w:t>
            </w:r>
          </w:p>
        </w:tc>
        <w:tc>
          <w:tcPr>
            <w:tcW w:w="6448"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lang w:val="en-US"/>
              </w:rPr>
            </w:pPr>
            <w:r>
              <w:rPr>
                <w:rStyle w:val="Bodytext212pt0"/>
                <w:rFonts w:ascii="Sylfaen" w:hAnsi="Sylfaen"/>
                <w:lang w:val="en-US" w:eastAsia="en-US" w:bidi="en-US"/>
              </w:rPr>
              <w:t>um:EEC:M:ComplexDataObjects:vX.X.X</w:t>
            </w:r>
          </w:p>
        </w:tc>
        <w:tc>
          <w:tcPr>
            <w:tcW w:w="2218"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ccdo</w:t>
            </w:r>
          </w:p>
        </w:tc>
      </w:tr>
      <w:tr w:rsidR="009B29C2" w:rsidTr="009B29C2">
        <w:trPr>
          <w:jc w:val="center"/>
        </w:trPr>
        <w:tc>
          <w:tcPr>
            <w:tcW w:w="677" w:type="dxa"/>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260" w:firstLine="0"/>
              <w:jc w:val="left"/>
              <w:rPr>
                <w:rFonts w:ascii="Sylfaen" w:hAnsi="Sylfaen"/>
                <w:sz w:val="24"/>
                <w:szCs w:val="24"/>
              </w:rPr>
            </w:pPr>
            <w:r>
              <w:rPr>
                <w:rStyle w:val="Bodytext212pt0"/>
                <w:rFonts w:ascii="Sylfaen" w:hAnsi="Sylfaen"/>
              </w:rPr>
              <w:t>4</w:t>
            </w:r>
          </w:p>
        </w:tc>
        <w:tc>
          <w:tcPr>
            <w:tcW w:w="6448" w:type="dxa"/>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lang w:val="en-US"/>
              </w:rPr>
            </w:pPr>
            <w:r>
              <w:rPr>
                <w:rStyle w:val="Bodytext212pt0"/>
                <w:rFonts w:ascii="Sylfaen" w:hAnsi="Sylfaen"/>
                <w:lang w:val="en-US" w:eastAsia="en-US" w:bidi="en-US"/>
              </w:rPr>
              <w:t>um:EEC:M:SimpleDataObjects:vX.X.X</w:t>
            </w:r>
          </w:p>
        </w:tc>
        <w:tc>
          <w:tcPr>
            <w:tcW w:w="22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csdo</w:t>
            </w:r>
          </w:p>
        </w:tc>
      </w:tr>
    </w:tbl>
    <w:p w:rsidR="009B29C2" w:rsidRDefault="009B29C2" w:rsidP="009B29C2">
      <w:pPr>
        <w:spacing w:after="120"/>
        <w:rPr>
          <w:rFonts w:ascii="Sylfaen" w:hAnsi="Sylfaen"/>
        </w:rPr>
      </w:pPr>
    </w:p>
    <w:p w:rsidR="009B29C2" w:rsidRDefault="009B29C2" w:rsidP="009B29C2">
      <w:pPr>
        <w:spacing w:after="120"/>
        <w:rPr>
          <w:rFonts w:ascii="Sylfaen" w:hAnsi="Sylfaen"/>
        </w:rPr>
      </w:pP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Символы «Х.Х.Х»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12 апреля 2016 г. № 33.</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15. Реквизитный состав структуры электронного документа (сведений) «Запрос сведений о временном ввозе (вывозе) транспортного средства» (R.CA.CP.03.001) приведен в таблице 7.</w:t>
      </w:r>
    </w:p>
    <w:p w:rsidR="009B29C2" w:rsidRDefault="009B29C2" w:rsidP="009B29C2">
      <w:pPr>
        <w:widowControl/>
        <w:spacing w:after="120"/>
        <w:rPr>
          <w:rFonts w:ascii="Sylfaen" w:eastAsia="Times New Roman" w:hAnsi="Sylfaen" w:cs="Times New Roman"/>
          <w:color w:val="auto"/>
        </w:rPr>
        <w:sectPr w:rsidR="009B29C2">
          <w:pgSz w:w="11900" w:h="16840"/>
          <w:pgMar w:top="1418" w:right="1418" w:bottom="1418" w:left="1418" w:header="0" w:footer="6" w:gutter="0"/>
          <w:pgNumType w:start="6"/>
          <w:cols w:space="720"/>
        </w:sectPr>
      </w:pPr>
    </w:p>
    <w:p w:rsidR="009B29C2" w:rsidRDefault="009B29C2" w:rsidP="009B29C2">
      <w:pPr>
        <w:pStyle w:val="Bodytext20"/>
        <w:shd w:val="clear" w:color="auto" w:fill="auto"/>
        <w:spacing w:before="0" w:after="120" w:line="240" w:lineRule="auto"/>
        <w:ind w:firstLine="567"/>
        <w:jc w:val="right"/>
        <w:rPr>
          <w:rFonts w:ascii="Sylfaen" w:hAnsi="Sylfaen"/>
          <w:sz w:val="24"/>
          <w:szCs w:val="24"/>
        </w:rPr>
      </w:pPr>
      <w:r>
        <w:rPr>
          <w:rFonts w:ascii="Sylfaen" w:hAnsi="Sylfaen"/>
          <w:sz w:val="24"/>
          <w:szCs w:val="24"/>
        </w:rPr>
        <w:t>Таблица 8</w:t>
      </w:r>
    </w:p>
    <w:p w:rsidR="009B29C2" w:rsidRDefault="009B29C2" w:rsidP="009B29C2">
      <w:pPr>
        <w:pStyle w:val="Bodytext20"/>
        <w:shd w:val="clear" w:color="auto" w:fill="auto"/>
        <w:spacing w:before="0" w:after="120" w:line="240" w:lineRule="auto"/>
        <w:ind w:left="2268" w:right="2380" w:firstLine="0"/>
        <w:jc w:val="center"/>
        <w:rPr>
          <w:rFonts w:ascii="Sylfaen" w:hAnsi="Sylfaen"/>
          <w:sz w:val="24"/>
          <w:szCs w:val="24"/>
        </w:rPr>
      </w:pPr>
      <w:r>
        <w:rPr>
          <w:rFonts w:ascii="Sylfaen" w:hAnsi="Sylfaen"/>
          <w:sz w:val="24"/>
          <w:szCs w:val="24"/>
        </w:rPr>
        <w:t xml:space="preserve">Реквизитный состав структуры электронного документа (сведений) «Запрос сведений о временном ввозе (вывозе) транспортного средства» </w:t>
      </w:r>
      <w:r>
        <w:rPr>
          <w:rFonts w:ascii="Sylfaen" w:hAnsi="Sylfaen"/>
          <w:sz w:val="24"/>
          <w:szCs w:val="24"/>
          <w:lang w:eastAsia="en-US" w:bidi="en-US"/>
        </w:rPr>
        <w:t>(</w:t>
      </w:r>
      <w:r>
        <w:rPr>
          <w:rFonts w:ascii="Sylfaen" w:hAnsi="Sylfaen"/>
          <w:sz w:val="24"/>
          <w:szCs w:val="24"/>
          <w:lang w:val="en-US" w:eastAsia="en-US" w:bidi="en-US"/>
        </w:rPr>
        <w:t>R</w:t>
      </w:r>
      <w:r>
        <w:rPr>
          <w:rFonts w:ascii="Sylfaen" w:hAnsi="Sylfaen"/>
          <w:sz w:val="24"/>
          <w:szCs w:val="24"/>
          <w:lang w:eastAsia="en-US" w:bidi="en-US"/>
        </w:rPr>
        <w:t>.</w:t>
      </w:r>
      <w:r>
        <w:rPr>
          <w:rFonts w:ascii="Sylfaen" w:hAnsi="Sylfaen"/>
          <w:sz w:val="24"/>
          <w:szCs w:val="24"/>
          <w:lang w:val="en-US" w:eastAsia="en-US" w:bidi="en-US"/>
        </w:rPr>
        <w:t>CA</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w:t>
      </w:r>
      <w:r>
        <w:rPr>
          <w:rFonts w:ascii="Sylfaen" w:hAnsi="Sylfaen"/>
          <w:sz w:val="24"/>
          <w:szCs w:val="24"/>
        </w:rPr>
        <w:t>03.001)</w:t>
      </w:r>
    </w:p>
    <w:tbl>
      <w:tblPr>
        <w:tblOverlap w:val="never"/>
        <w:tblW w:w="14625" w:type="dxa"/>
        <w:jc w:val="center"/>
        <w:tblLayout w:type="fixed"/>
        <w:tblCellMar>
          <w:left w:w="10" w:type="dxa"/>
          <w:right w:w="10" w:type="dxa"/>
        </w:tblCellMar>
        <w:tblLook w:val="04A0" w:firstRow="1" w:lastRow="0" w:firstColumn="1" w:lastColumn="0" w:noHBand="0" w:noVBand="1"/>
      </w:tblPr>
      <w:tblGrid>
        <w:gridCol w:w="244"/>
        <w:gridCol w:w="11"/>
        <w:gridCol w:w="252"/>
        <w:gridCol w:w="10"/>
        <w:gridCol w:w="238"/>
        <w:gridCol w:w="7"/>
        <w:gridCol w:w="3355"/>
        <w:gridCol w:w="3562"/>
        <w:gridCol w:w="29"/>
        <w:gridCol w:w="2058"/>
        <w:gridCol w:w="4168"/>
        <w:gridCol w:w="30"/>
        <w:gridCol w:w="651"/>
        <w:gridCol w:w="10"/>
      </w:tblGrid>
      <w:tr w:rsidR="009B29C2" w:rsidTr="009B29C2">
        <w:trPr>
          <w:jc w:val="center"/>
        </w:trPr>
        <w:tc>
          <w:tcPr>
            <w:tcW w:w="4118" w:type="dxa"/>
            <w:gridSpan w:val="7"/>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Имя реквизита</w:t>
            </w:r>
          </w:p>
        </w:tc>
        <w:tc>
          <w:tcPr>
            <w:tcW w:w="3564"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Описание реквизита</w:t>
            </w:r>
          </w:p>
        </w:tc>
        <w:tc>
          <w:tcPr>
            <w:tcW w:w="2083"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left="220" w:firstLine="0"/>
              <w:jc w:val="left"/>
              <w:rPr>
                <w:rFonts w:ascii="Sylfaen" w:hAnsi="Sylfaen"/>
                <w:sz w:val="24"/>
                <w:szCs w:val="24"/>
              </w:rPr>
            </w:pPr>
            <w:r>
              <w:rPr>
                <w:rStyle w:val="Bodytext212pt0"/>
                <w:rFonts w:ascii="Sylfaen" w:hAnsi="Sylfaen"/>
              </w:rPr>
              <w:t>Идентификатор</w:t>
            </w:r>
          </w:p>
        </w:tc>
        <w:tc>
          <w:tcPr>
            <w:tcW w:w="4171"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Тип данных</w:t>
            </w:r>
          </w:p>
        </w:tc>
        <w:tc>
          <w:tcPr>
            <w:tcW w:w="687" w:type="dxa"/>
            <w:gridSpan w:val="3"/>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Мн.</w:t>
            </w:r>
          </w:p>
        </w:tc>
      </w:tr>
      <w:tr w:rsidR="009B29C2" w:rsidTr="009B29C2">
        <w:trPr>
          <w:jc w:val="center"/>
        </w:trPr>
        <w:tc>
          <w:tcPr>
            <w:tcW w:w="4118" w:type="dxa"/>
            <w:gridSpan w:val="7"/>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1. Заголовок электронного документа (сведений) </w:t>
            </w:r>
            <w:r>
              <w:rPr>
                <w:rStyle w:val="Bodytext212pt0"/>
                <w:rFonts w:ascii="Sylfaen" w:hAnsi="Sylfaen"/>
                <w:lang w:eastAsia="en-US" w:bidi="en-US"/>
              </w:rPr>
              <w:t>(</w:t>
            </w:r>
            <w:r>
              <w:rPr>
                <w:rStyle w:val="Bodytext212pt0"/>
                <w:rFonts w:ascii="Sylfaen" w:hAnsi="Sylfaen"/>
                <w:lang w:val="en-US" w:eastAsia="en-US" w:bidi="en-US"/>
              </w:rPr>
              <w:t>ccdoiEDocHeader</w:t>
            </w:r>
            <w:r>
              <w:rPr>
                <w:rStyle w:val="Bodytext212pt0"/>
                <w:rFonts w:ascii="Sylfaen" w:hAnsi="Sylfaen"/>
                <w:lang w:eastAsia="en-US" w:bidi="en-US"/>
              </w:rPr>
              <w:t>)</w:t>
            </w:r>
          </w:p>
        </w:tc>
        <w:tc>
          <w:tcPr>
            <w:tcW w:w="3564"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совокупность технологических реквизитов электронного документа (сведений)</w:t>
            </w:r>
          </w:p>
        </w:tc>
        <w:tc>
          <w:tcPr>
            <w:tcW w:w="2083"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M.CDE.</w:t>
            </w:r>
            <w:r>
              <w:rPr>
                <w:rStyle w:val="Bodytext212pt0"/>
                <w:rFonts w:ascii="Sylfaen" w:hAnsi="Sylfaen"/>
              </w:rPr>
              <w:t>90001</w:t>
            </w:r>
          </w:p>
        </w:tc>
        <w:tc>
          <w:tcPr>
            <w:tcW w:w="4171"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ccdo</w:t>
            </w:r>
            <w:r>
              <w:rPr>
                <w:rStyle w:val="Bodytext212pt0"/>
                <w:rFonts w:ascii="Sylfaen" w:hAnsi="Sylfaen"/>
                <w:lang w:eastAsia="en-US" w:bidi="en-US"/>
              </w:rPr>
              <w:t>:</w:t>
            </w:r>
            <w:r>
              <w:rPr>
                <w:rStyle w:val="Bodytext212pt0"/>
                <w:rFonts w:ascii="Sylfaen" w:hAnsi="Sylfaen"/>
                <w:lang w:val="en-US" w:eastAsia="en-US" w:bidi="en-US"/>
              </w:rPr>
              <w:t>EDocHeaderType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CDT</w:t>
            </w:r>
            <w:r>
              <w:rPr>
                <w:rStyle w:val="Bodytext212pt0"/>
                <w:rFonts w:ascii="Sylfaen" w:hAnsi="Sylfaen"/>
                <w:lang w:eastAsia="en-US" w:bidi="en-US"/>
              </w:rPr>
              <w:t xml:space="preserve">.90001) </w:t>
            </w:r>
            <w:r>
              <w:rPr>
                <w:rStyle w:val="Bodytext212pt0"/>
                <w:rFonts w:ascii="Sylfaen" w:hAnsi="Sylfaen"/>
              </w:rPr>
              <w:t>Определяется областями значений вложенных элементов</w:t>
            </w:r>
          </w:p>
        </w:tc>
        <w:tc>
          <w:tcPr>
            <w:tcW w:w="687" w:type="dxa"/>
            <w:gridSpan w:val="3"/>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280" w:firstLine="0"/>
              <w:jc w:val="left"/>
              <w:rPr>
                <w:rFonts w:ascii="Sylfaen" w:hAnsi="Sylfaen"/>
                <w:sz w:val="24"/>
                <w:szCs w:val="24"/>
              </w:rPr>
            </w:pPr>
            <w:r>
              <w:rPr>
                <w:rStyle w:val="Bodytext212pt0"/>
                <w:rFonts w:ascii="Sylfaen" w:hAnsi="Sylfaen"/>
              </w:rPr>
              <w:t>1</w:t>
            </w:r>
          </w:p>
        </w:tc>
      </w:tr>
      <w:tr w:rsidR="009B29C2" w:rsidTr="009B29C2">
        <w:trPr>
          <w:jc w:val="center"/>
        </w:trPr>
        <w:tc>
          <w:tcPr>
            <w:tcW w:w="245" w:type="dxa"/>
            <w:vMerge w:val="restart"/>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873" w:type="dxa"/>
            <w:gridSpan w:val="6"/>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1.1. Код сообщения общего процесса</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rPr>
              <w:t xml:space="preserve">: </w:t>
            </w:r>
            <w:r>
              <w:rPr>
                <w:rStyle w:val="Bodytext212pt0"/>
                <w:rFonts w:ascii="Sylfaen" w:hAnsi="Sylfaen"/>
                <w:lang w:val="en-US" w:eastAsia="en-US" w:bidi="en-US"/>
              </w:rPr>
              <w:t>InffinvelopeCode</w:t>
            </w:r>
            <w:r>
              <w:rPr>
                <w:rStyle w:val="Bodytext212pt0"/>
                <w:rFonts w:ascii="Sylfaen" w:hAnsi="Sylfaen"/>
                <w:lang w:eastAsia="en-US" w:bidi="en-US"/>
              </w:rPr>
              <w:t>)</w:t>
            </w:r>
          </w:p>
        </w:tc>
        <w:tc>
          <w:tcPr>
            <w:tcW w:w="3564"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кодовое обозначение сообщения общего процесса</w:t>
            </w:r>
          </w:p>
        </w:tc>
        <w:tc>
          <w:tcPr>
            <w:tcW w:w="2083"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M.SDE.90010</w:t>
            </w:r>
          </w:p>
        </w:tc>
        <w:tc>
          <w:tcPr>
            <w:tcW w:w="4171"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rPr>
              <w:t xml:space="preserve">: </w:t>
            </w:r>
            <w:r>
              <w:rPr>
                <w:rStyle w:val="Bodytext212pt0"/>
                <w:rFonts w:ascii="Sylfaen" w:hAnsi="Sylfaen"/>
                <w:lang w:val="en-US" w:eastAsia="en-US" w:bidi="en-US"/>
              </w:rPr>
              <w:t>InfEnvelopeCodeType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.90004)</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Значение кода в соответствии с Регламентом информационного взаимодействия.</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Шаблон: </w:t>
            </w:r>
            <w:r>
              <w:rPr>
                <w:rStyle w:val="Bodytext212pt0"/>
                <w:rFonts w:ascii="Sylfaen" w:hAnsi="Sylfaen"/>
                <w:lang w:val="en-US" w:eastAsia="en-US" w:bidi="en-US"/>
              </w:rPr>
              <w:t>P</w:t>
            </w:r>
            <w:r>
              <w:rPr>
                <w:rStyle w:val="Bodytext212pt0"/>
                <w:rFonts w:ascii="Sylfaen" w:hAnsi="Sylfaen"/>
                <w:lang w:eastAsia="en-US" w:bidi="en-US"/>
              </w:rPr>
              <w:t>\.[</w:t>
            </w:r>
            <w:r>
              <w:rPr>
                <w:rStyle w:val="Bodytext212pt0"/>
                <w:rFonts w:ascii="Sylfaen" w:hAnsi="Sylfaen"/>
                <w:lang w:val="en-US" w:eastAsia="en-US" w:bidi="en-US"/>
              </w:rPr>
              <w:t>A</w:t>
            </w:r>
            <w:r>
              <w:rPr>
                <w:rStyle w:val="Bodytext212pt0"/>
                <w:rFonts w:ascii="Sylfaen" w:hAnsi="Sylfaen"/>
                <w:lang w:eastAsia="en-US" w:bidi="en-US"/>
              </w:rPr>
              <w:t>-</w:t>
            </w:r>
            <w:r>
              <w:rPr>
                <w:rStyle w:val="Bodytext212pt0"/>
                <w:rFonts w:ascii="Sylfaen" w:hAnsi="Sylfaen"/>
                <w:lang w:val="en-US" w:eastAsia="en-US" w:bidi="en-US"/>
              </w:rPr>
              <w:t>Z</w:t>
            </w:r>
            <w:r>
              <w:rPr>
                <w:rStyle w:val="Bodytext212pt0"/>
                <w:rFonts w:ascii="Sylfaen" w:hAnsi="Sylfaen"/>
                <w:lang w:eastAsia="en-US" w:bidi="en-US"/>
              </w:rPr>
              <w:t>]{2}\.[0- 9]{2}\.</w:t>
            </w:r>
            <w:r>
              <w:rPr>
                <w:rStyle w:val="Bodytext212pt0"/>
                <w:rFonts w:ascii="Sylfaen" w:hAnsi="Sylfaen"/>
                <w:lang w:val="en-US" w:eastAsia="en-US" w:bidi="en-US"/>
              </w:rPr>
              <w:t>MSG</w:t>
            </w:r>
            <w:r>
              <w:rPr>
                <w:rStyle w:val="Bodytext212pt0"/>
                <w:rFonts w:ascii="Sylfaen" w:hAnsi="Sylfaen"/>
                <w:lang w:eastAsia="en-US" w:bidi="en-US"/>
              </w:rPr>
              <w:t>\.[0-9]{3}</w:t>
            </w:r>
          </w:p>
        </w:tc>
        <w:tc>
          <w:tcPr>
            <w:tcW w:w="687" w:type="dxa"/>
            <w:gridSpan w:val="3"/>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280" w:firstLine="0"/>
              <w:jc w:val="left"/>
              <w:rPr>
                <w:rFonts w:ascii="Sylfaen" w:hAnsi="Sylfaen"/>
                <w:color w:val="auto"/>
                <w:sz w:val="24"/>
                <w:szCs w:val="24"/>
              </w:rPr>
            </w:pPr>
            <w:r>
              <w:rPr>
                <w:rStyle w:val="Bodytext212pt0"/>
                <w:rFonts w:ascii="Sylfaen" w:hAnsi="Sylfaen"/>
              </w:rPr>
              <w:t>1</w:t>
            </w:r>
          </w:p>
          <w:p w:rsidR="009B29C2" w:rsidRDefault="009B29C2" w:rsidP="009B29C2">
            <w:pPr>
              <w:pStyle w:val="Bodytext20"/>
              <w:shd w:val="clear" w:color="auto" w:fill="auto"/>
              <w:spacing w:before="0" w:after="120" w:line="240" w:lineRule="auto"/>
              <w:ind w:left="280" w:firstLine="0"/>
              <w:jc w:val="left"/>
              <w:rPr>
                <w:rFonts w:ascii="Sylfaen" w:hAnsi="Sylfaen"/>
                <w:sz w:val="24"/>
                <w:szCs w:val="24"/>
              </w:rPr>
            </w:pPr>
            <w:r>
              <w:rPr>
                <w:rStyle w:val="Bodytext212pt0"/>
                <w:rFonts w:ascii="Sylfaen" w:hAnsi="Sylfaen"/>
              </w:rPr>
              <w:t>1</w:t>
            </w:r>
          </w:p>
        </w:tc>
      </w:tr>
      <w:tr w:rsidR="009B29C2" w:rsidTr="009B29C2">
        <w:trPr>
          <w:jc w:val="center"/>
        </w:trPr>
        <w:tc>
          <w:tcPr>
            <w:tcW w:w="300" w:type="dxa"/>
            <w:vMerge/>
            <w:tcBorders>
              <w:top w:val="single" w:sz="4" w:space="0" w:color="auto"/>
              <w:left w:val="nil"/>
              <w:bottom w:val="nil"/>
              <w:right w:val="nil"/>
            </w:tcBorders>
            <w:vAlign w:val="center"/>
            <w:hideMark/>
          </w:tcPr>
          <w:p w:rsidR="009B29C2" w:rsidRDefault="009B29C2" w:rsidP="009B29C2">
            <w:pPr>
              <w:widowControl/>
              <w:spacing w:after="120"/>
              <w:rPr>
                <w:rFonts w:ascii="Sylfaen" w:hAnsi="Sylfaen"/>
              </w:rPr>
            </w:pPr>
          </w:p>
        </w:tc>
        <w:tc>
          <w:tcPr>
            <w:tcW w:w="3873" w:type="dxa"/>
            <w:gridSpan w:val="6"/>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1.2. Код электронного документа (сведений)</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EDocCode</w:t>
            </w:r>
            <w:r>
              <w:rPr>
                <w:rStyle w:val="Bodytext212pt0"/>
                <w:rFonts w:ascii="Sylfaen" w:hAnsi="Sylfaen"/>
                <w:lang w:eastAsia="en-US" w:bidi="en-US"/>
              </w:rPr>
              <w:t>)</w:t>
            </w:r>
          </w:p>
        </w:tc>
        <w:tc>
          <w:tcPr>
            <w:tcW w:w="3564" w:type="dxa"/>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кодовое обозначение электронного документа (сведений) в соответствии с реестром структур электронных документов и сведений</w:t>
            </w:r>
          </w:p>
        </w:tc>
        <w:tc>
          <w:tcPr>
            <w:tcW w:w="2083" w:type="dxa"/>
            <w:gridSpan w:val="2"/>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M.SDE.90001</w:t>
            </w:r>
          </w:p>
        </w:tc>
        <w:tc>
          <w:tcPr>
            <w:tcW w:w="4171" w:type="dxa"/>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EDocCodeType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.90001) </w:t>
            </w:r>
            <w:r>
              <w:rPr>
                <w:rStyle w:val="Bodytext212pt0"/>
                <w:rFonts w:ascii="Sylfaen" w:hAnsi="Sylfaen"/>
              </w:rPr>
              <w:t>Значение кода в соответствии с реестром структур электронных документов и сведений.</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Шаблон: </w:t>
            </w:r>
            <w:r>
              <w:rPr>
                <w:rStyle w:val="Bodytext212pt0"/>
                <w:rFonts w:ascii="Sylfaen" w:hAnsi="Sylfaen"/>
                <w:lang w:val="en-US" w:eastAsia="en-US" w:bidi="en-US"/>
              </w:rPr>
              <w:t>R</w:t>
            </w:r>
            <w:r>
              <w:rPr>
                <w:rStyle w:val="Bodytext212pt0"/>
                <w:rFonts w:ascii="Sylfaen" w:hAnsi="Sylfaen"/>
                <w:lang w:eastAsia="en-US" w:bidi="en-US"/>
              </w:rPr>
              <w:t>(\.[</w:t>
            </w:r>
            <w:r>
              <w:rPr>
                <w:rStyle w:val="Bodytext212pt0"/>
                <w:rFonts w:ascii="Sylfaen" w:hAnsi="Sylfaen"/>
                <w:lang w:val="en-US" w:eastAsia="en-US" w:bidi="en-US"/>
              </w:rPr>
              <w:t>A</w:t>
            </w:r>
            <w:r>
              <w:rPr>
                <w:rStyle w:val="Bodytext212pt0"/>
                <w:rFonts w:ascii="Sylfaen" w:hAnsi="Sylfaen"/>
                <w:lang w:eastAsia="en-US" w:bidi="en-US"/>
              </w:rPr>
              <w:t>-</w:t>
            </w:r>
            <w:r>
              <w:rPr>
                <w:rStyle w:val="Bodytext212pt0"/>
                <w:rFonts w:ascii="Sylfaen" w:hAnsi="Sylfaen"/>
                <w:lang w:val="en-US" w:eastAsia="en-US" w:bidi="en-US"/>
              </w:rPr>
              <w:t>Z</w:t>
            </w:r>
            <w:r>
              <w:rPr>
                <w:rStyle w:val="Bodytext212pt0"/>
                <w:rFonts w:ascii="Sylfaen" w:hAnsi="Sylfaen"/>
                <w:lang w:eastAsia="en-US" w:bidi="en-US"/>
              </w:rPr>
              <w:t>] {2}\.[</w:t>
            </w:r>
            <w:r>
              <w:rPr>
                <w:rStyle w:val="Bodytext212pt0"/>
                <w:rFonts w:ascii="Sylfaen" w:hAnsi="Sylfaen"/>
                <w:lang w:val="en-US" w:eastAsia="en-US" w:bidi="en-US"/>
              </w:rPr>
              <w:t>A</w:t>
            </w:r>
            <w:r>
              <w:rPr>
                <w:rStyle w:val="Bodytext212pt0"/>
                <w:rFonts w:ascii="Sylfaen" w:hAnsi="Sylfaen"/>
                <w:lang w:eastAsia="en-US" w:bidi="en-US"/>
              </w:rPr>
              <w:t>-</w:t>
            </w:r>
            <w:r>
              <w:rPr>
                <w:rStyle w:val="Bodytext212pt0"/>
                <w:rFonts w:ascii="Sylfaen" w:hAnsi="Sylfaen"/>
                <w:lang w:val="en-US" w:eastAsia="en-US" w:bidi="en-US"/>
              </w:rPr>
              <w:t>Z</w:t>
            </w:r>
            <w:r>
              <w:rPr>
                <w:rStyle w:val="Bodytext212pt0"/>
                <w:rFonts w:ascii="Sylfaen" w:hAnsi="Sylfaen"/>
                <w:lang w:eastAsia="en-US" w:bidi="en-US"/>
              </w:rPr>
              <w:t xml:space="preserve">] </w:t>
            </w:r>
            <w:r>
              <w:rPr>
                <w:rStyle w:val="Bodytext212pt0"/>
                <w:rFonts w:ascii="Sylfaen" w:hAnsi="Sylfaen"/>
              </w:rPr>
              <w:t>(2}\.[0- 9]{2})?\.[0-9]{3}</w:t>
            </w:r>
          </w:p>
        </w:tc>
        <w:tc>
          <w:tcPr>
            <w:tcW w:w="68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280" w:firstLine="0"/>
              <w:jc w:val="left"/>
              <w:rPr>
                <w:rFonts w:ascii="Sylfaen" w:hAnsi="Sylfaen"/>
                <w:sz w:val="24"/>
                <w:szCs w:val="24"/>
              </w:rPr>
            </w:pPr>
            <w:r>
              <w:rPr>
                <w:rStyle w:val="Bodytext212pt0"/>
                <w:rFonts w:ascii="Sylfaen" w:hAnsi="Sylfaen"/>
              </w:rPr>
              <w:t>1</w:t>
            </w:r>
          </w:p>
        </w:tc>
      </w:tr>
      <w:tr w:rsidR="009B29C2" w:rsidTr="009B29C2">
        <w:trPr>
          <w:jc w:val="center"/>
        </w:trPr>
        <w:tc>
          <w:tcPr>
            <w:tcW w:w="254" w:type="dxa"/>
            <w:gridSpan w:val="2"/>
            <w:vMerge w:val="restart"/>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864" w:type="dxa"/>
            <w:gridSpan w:val="5"/>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1.3. Идентификатор электронного документа (сведений)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EDocId</w:t>
            </w:r>
            <w:r>
              <w:rPr>
                <w:rStyle w:val="Bodytext212pt0"/>
                <w:rFonts w:ascii="Sylfaen" w:hAnsi="Sylfaen"/>
                <w:lang w:eastAsia="en-US" w:bidi="en-US"/>
              </w:rPr>
              <w:t>)</w:t>
            </w:r>
          </w:p>
        </w:tc>
        <w:tc>
          <w:tcPr>
            <w:tcW w:w="3564"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строка символов, однозначно идентифицирующая электронный документ (сведения)</w:t>
            </w:r>
          </w:p>
        </w:tc>
        <w:tc>
          <w:tcPr>
            <w:tcW w:w="2083"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M.SDE.90007</w:t>
            </w:r>
          </w:p>
        </w:tc>
        <w:tc>
          <w:tcPr>
            <w:tcW w:w="4171" w:type="dxa"/>
            <w:tcBorders>
              <w:top w:val="single" w:sz="4" w:space="0" w:color="auto"/>
              <w:left w:val="single" w:sz="4" w:space="0" w:color="auto"/>
              <w:bottom w:val="nil"/>
              <w:right w:val="nil"/>
            </w:tcBorders>
            <w:shd w:val="clear" w:color="auto" w:fill="FFFFFF"/>
            <w:vAlign w:val="bottom"/>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 xml:space="preserve">csdo :UniversallyUniqueIdT </w:t>
            </w:r>
            <w:r>
              <w:rPr>
                <w:rStyle w:val="Bodytext212pt0"/>
                <w:rFonts w:ascii="Sylfaen" w:hAnsi="Sylfaen"/>
              </w:rPr>
              <w:t>уре</w:t>
            </w:r>
            <w:r>
              <w:rPr>
                <w:rStyle w:val="Bodytext212pt0"/>
                <w:rFonts w:ascii="Sylfaen" w:hAnsi="Sylfaen"/>
                <w:lang w:val="en-US"/>
              </w:rPr>
              <w:t xml:space="preserve"> </w:t>
            </w:r>
            <w:r>
              <w:rPr>
                <w:rStyle w:val="Bodytext212pt0"/>
                <w:rFonts w:ascii="Sylfaen" w:hAnsi="Sylfaen"/>
                <w:lang w:val="en-US" w:eastAsia="en-US" w:bidi="en-US"/>
              </w:rPr>
              <w:t>(M.SDT.90003)</w:t>
            </w:r>
          </w:p>
          <w:p w:rsidR="009B29C2" w:rsidRDefault="009B29C2" w:rsidP="009B29C2">
            <w:pPr>
              <w:pStyle w:val="Bodytext20"/>
              <w:shd w:val="clear" w:color="auto" w:fill="auto"/>
              <w:spacing w:before="0" w:after="120" w:line="240" w:lineRule="auto"/>
              <w:ind w:firstLine="0"/>
              <w:jc w:val="left"/>
              <w:rPr>
                <w:rFonts w:ascii="Sylfaen" w:hAnsi="Sylfaen"/>
                <w:sz w:val="24"/>
                <w:szCs w:val="24"/>
                <w:lang w:val="en-US"/>
              </w:rPr>
            </w:pPr>
            <w:r>
              <w:rPr>
                <w:rStyle w:val="Bodytext212pt0"/>
                <w:rFonts w:ascii="Sylfaen" w:hAnsi="Sylfaen"/>
              </w:rPr>
              <w:t xml:space="preserve">Значение идентификатора в соответствии с </w:t>
            </w:r>
            <w:r>
              <w:rPr>
                <w:rStyle w:val="Bodytext212pt0"/>
                <w:rFonts w:ascii="Sylfaen" w:hAnsi="Sylfaen"/>
                <w:lang w:val="en-US" w:eastAsia="en-US" w:bidi="en-US"/>
              </w:rPr>
              <w:t>ISO</w:t>
            </w:r>
            <w:r>
              <w:rPr>
                <w:rStyle w:val="Bodytext212pt0"/>
                <w:rFonts w:ascii="Sylfaen" w:hAnsi="Sylfaen"/>
                <w:lang w:eastAsia="en-US" w:bidi="en-US"/>
              </w:rPr>
              <w:t>/</w:t>
            </w:r>
            <w:r>
              <w:rPr>
                <w:rStyle w:val="Bodytext212pt0"/>
                <w:rFonts w:ascii="Sylfaen" w:hAnsi="Sylfaen"/>
                <w:lang w:val="en-US" w:eastAsia="en-US" w:bidi="en-US"/>
              </w:rPr>
              <w:t>IEC</w:t>
            </w:r>
            <w:r>
              <w:rPr>
                <w:rStyle w:val="Bodytext212pt0"/>
                <w:rFonts w:ascii="Sylfaen" w:hAnsi="Sylfaen"/>
                <w:lang w:eastAsia="en-US" w:bidi="en-US"/>
              </w:rPr>
              <w:t xml:space="preserve"> </w:t>
            </w:r>
            <w:r>
              <w:rPr>
                <w:rStyle w:val="Bodytext212pt0"/>
                <w:rFonts w:ascii="Sylfaen" w:hAnsi="Sylfaen"/>
              </w:rPr>
              <w:t>9834-8. Шаблон</w:t>
            </w:r>
            <w:r>
              <w:rPr>
                <w:rStyle w:val="Bodytext212pt0"/>
                <w:rFonts w:ascii="Sylfaen" w:hAnsi="Sylfaen"/>
                <w:lang w:val="en-US"/>
              </w:rPr>
              <w:t xml:space="preserve">: </w:t>
            </w:r>
            <w:r>
              <w:rPr>
                <w:rStyle w:val="Bodytext212pt0"/>
                <w:rFonts w:ascii="Sylfaen" w:hAnsi="Sylfaen"/>
                <w:lang w:val="en-US" w:eastAsia="en-US" w:bidi="en-US"/>
              </w:rPr>
              <w:t xml:space="preserve">[0-9a-fA-F]{8}-[0-9a-fA- F] {4}-[0-9a-fA-F] {4}-[0-9a-fA-F] </w:t>
            </w:r>
            <w:r>
              <w:rPr>
                <w:rStyle w:val="Bodytext212pt0"/>
                <w:rFonts w:ascii="Sylfaen" w:hAnsi="Sylfaen"/>
                <w:lang w:val="en-US"/>
              </w:rPr>
              <w:t xml:space="preserve">{4}- </w:t>
            </w:r>
            <w:r>
              <w:rPr>
                <w:rStyle w:val="Bodytext212pt0"/>
                <w:rFonts w:ascii="Sylfaen" w:hAnsi="Sylfaen"/>
                <w:lang w:val="en-US" w:eastAsia="en-US" w:bidi="en-US"/>
              </w:rPr>
              <w:t xml:space="preserve">[0-9a-fA-F] </w:t>
            </w:r>
            <w:r>
              <w:rPr>
                <w:rStyle w:val="Bodytext212pt0"/>
                <w:rFonts w:ascii="Sylfaen" w:hAnsi="Sylfaen"/>
                <w:lang w:val="en-US"/>
              </w:rPr>
              <w:t>{12}</w:t>
            </w:r>
          </w:p>
        </w:tc>
        <w:tc>
          <w:tcPr>
            <w:tcW w:w="687" w:type="dxa"/>
            <w:gridSpan w:val="3"/>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280" w:firstLine="0"/>
              <w:jc w:val="left"/>
              <w:rPr>
                <w:rFonts w:ascii="Sylfaen" w:hAnsi="Sylfaen"/>
                <w:sz w:val="24"/>
                <w:szCs w:val="24"/>
              </w:rPr>
            </w:pPr>
            <w:r>
              <w:rPr>
                <w:rStyle w:val="Bodytext212pt0"/>
                <w:rFonts w:ascii="Sylfaen" w:hAnsi="Sylfaen"/>
              </w:rPr>
              <w:t>1</w:t>
            </w:r>
          </w:p>
        </w:tc>
      </w:tr>
      <w:tr w:rsidR="009B29C2" w:rsidTr="009B29C2">
        <w:trPr>
          <w:jc w:val="center"/>
        </w:trPr>
        <w:tc>
          <w:tcPr>
            <w:tcW w:w="600" w:type="dxa"/>
            <w:gridSpan w:val="2"/>
            <w:vMerge/>
            <w:tcBorders>
              <w:top w:val="single" w:sz="4" w:space="0" w:color="auto"/>
              <w:left w:val="nil"/>
              <w:bottom w:val="nil"/>
              <w:right w:val="nil"/>
            </w:tcBorders>
            <w:vAlign w:val="center"/>
            <w:hideMark/>
          </w:tcPr>
          <w:p w:rsidR="009B29C2" w:rsidRDefault="009B29C2" w:rsidP="009B29C2">
            <w:pPr>
              <w:widowControl/>
              <w:spacing w:after="120"/>
              <w:rPr>
                <w:rFonts w:ascii="Sylfaen" w:hAnsi="Sylfaen"/>
              </w:rPr>
            </w:pPr>
          </w:p>
        </w:tc>
        <w:tc>
          <w:tcPr>
            <w:tcW w:w="3864" w:type="dxa"/>
            <w:gridSpan w:val="5"/>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1.4. Идентификатор исходного электронного документа (сведений)</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(csdo:EDocRefld)</w:t>
            </w:r>
          </w:p>
        </w:tc>
        <w:tc>
          <w:tcPr>
            <w:tcW w:w="3564"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идентификатор электронного документа (сведений), в ответ на который был сформирован данный электронный документ (сведения)</w:t>
            </w:r>
          </w:p>
        </w:tc>
        <w:tc>
          <w:tcPr>
            <w:tcW w:w="2083"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M.SDE.90008</w:t>
            </w:r>
          </w:p>
        </w:tc>
        <w:tc>
          <w:tcPr>
            <w:tcW w:w="4171" w:type="dxa"/>
            <w:tcBorders>
              <w:top w:val="single" w:sz="4" w:space="0" w:color="auto"/>
              <w:left w:val="single" w:sz="4" w:space="0" w:color="auto"/>
              <w:bottom w:val="nil"/>
              <w:right w:val="nil"/>
            </w:tcBorders>
            <w:shd w:val="clear" w:color="auto" w:fill="FFFFFF"/>
            <w:vAlign w:val="bottom"/>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UniversallyUniqueIdType</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.90003)</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Значение идентификатора в соответствии с </w:t>
            </w:r>
            <w:r>
              <w:rPr>
                <w:rStyle w:val="Bodytext212pt0"/>
                <w:rFonts w:ascii="Sylfaen" w:hAnsi="Sylfaen"/>
                <w:lang w:val="en-US" w:eastAsia="en-US" w:bidi="en-US"/>
              </w:rPr>
              <w:t>ISO</w:t>
            </w:r>
            <w:r>
              <w:rPr>
                <w:rStyle w:val="Bodytext212pt0"/>
                <w:rFonts w:ascii="Sylfaen" w:hAnsi="Sylfaen"/>
                <w:lang w:eastAsia="en-US" w:bidi="en-US"/>
              </w:rPr>
              <w:t>/</w:t>
            </w:r>
            <w:r>
              <w:rPr>
                <w:rStyle w:val="Bodytext212pt0"/>
                <w:rFonts w:ascii="Sylfaen" w:hAnsi="Sylfaen"/>
                <w:lang w:val="en-US" w:eastAsia="en-US" w:bidi="en-US"/>
              </w:rPr>
              <w:t>IEC</w:t>
            </w:r>
            <w:r>
              <w:rPr>
                <w:rStyle w:val="Bodytext212pt0"/>
                <w:rFonts w:ascii="Sylfaen" w:hAnsi="Sylfaen"/>
                <w:lang w:eastAsia="en-US" w:bidi="en-US"/>
              </w:rPr>
              <w:t xml:space="preserve"> </w:t>
            </w:r>
            <w:r>
              <w:rPr>
                <w:rStyle w:val="Bodytext212pt0"/>
                <w:rFonts w:ascii="Sylfaen" w:hAnsi="Sylfaen"/>
              </w:rPr>
              <w:t xml:space="preserve">9834-8. Шаблон: </w:t>
            </w:r>
            <w:r>
              <w:rPr>
                <w:rStyle w:val="Bodytext212pt0"/>
                <w:rFonts w:ascii="Sylfaen" w:hAnsi="Sylfaen"/>
                <w:lang w:eastAsia="en-US" w:bidi="en-US"/>
              </w:rPr>
              <w:t>[0-9</w:t>
            </w:r>
            <w:r>
              <w:rPr>
                <w:rStyle w:val="Bodytext212pt0"/>
                <w:rFonts w:ascii="Sylfaen" w:hAnsi="Sylfaen"/>
                <w:lang w:val="en-US" w:eastAsia="en-US" w:bidi="en-US"/>
              </w:rPr>
              <w:t>a</w:t>
            </w:r>
            <w:r>
              <w:rPr>
                <w:rStyle w:val="Bodytext212pt0"/>
                <w:rFonts w:ascii="Sylfaen" w:hAnsi="Sylfaen"/>
                <w:lang w:eastAsia="en-US" w:bidi="en-US"/>
              </w:rPr>
              <w:t>-</w:t>
            </w:r>
            <w:r>
              <w:rPr>
                <w:rStyle w:val="Bodytext212pt0"/>
                <w:rFonts w:ascii="Sylfaen" w:hAnsi="Sylfaen"/>
                <w:lang w:val="en-US" w:eastAsia="en-US" w:bidi="en-US"/>
              </w:rPr>
              <w:t>fA</w:t>
            </w:r>
            <w:r>
              <w:rPr>
                <w:rStyle w:val="Bodytext212pt0"/>
                <w:rFonts w:ascii="Sylfaen" w:hAnsi="Sylfaen"/>
                <w:lang w:eastAsia="en-US" w:bidi="en-US"/>
              </w:rPr>
              <w:t>-</w:t>
            </w:r>
            <w:r>
              <w:rPr>
                <w:rStyle w:val="Bodytext212pt0"/>
                <w:rFonts w:ascii="Sylfaen" w:hAnsi="Sylfaen"/>
                <w:lang w:val="en-US" w:eastAsia="en-US" w:bidi="en-US"/>
              </w:rPr>
              <w:t>F</w:t>
            </w:r>
            <w:r>
              <w:rPr>
                <w:rStyle w:val="Bodytext212pt0"/>
                <w:rFonts w:ascii="Sylfaen" w:hAnsi="Sylfaen"/>
                <w:lang w:eastAsia="en-US" w:bidi="en-US"/>
              </w:rPr>
              <w:t xml:space="preserve">] </w:t>
            </w:r>
            <w:r>
              <w:rPr>
                <w:rStyle w:val="Bodytext212pt0"/>
                <w:rFonts w:ascii="Sylfaen" w:hAnsi="Sylfaen"/>
              </w:rPr>
              <w:t xml:space="preserve">{8}-[0-9а-£А- </w:t>
            </w:r>
            <w:r>
              <w:rPr>
                <w:rStyle w:val="Bodytext212pt0"/>
                <w:rFonts w:ascii="Sylfaen" w:hAnsi="Sylfaen"/>
                <w:lang w:val="en-US" w:eastAsia="en-US" w:bidi="en-US"/>
              </w:rPr>
              <w:t>F</w:t>
            </w:r>
            <w:r>
              <w:rPr>
                <w:rStyle w:val="Bodytext212pt0"/>
                <w:rFonts w:ascii="Sylfaen" w:hAnsi="Sylfaen"/>
                <w:lang w:eastAsia="en-US" w:bidi="en-US"/>
              </w:rPr>
              <w:t>] {4}-[0-9</w:t>
            </w:r>
            <w:r>
              <w:rPr>
                <w:rStyle w:val="Bodytext212pt0"/>
                <w:rFonts w:ascii="Sylfaen" w:hAnsi="Sylfaen"/>
                <w:lang w:val="en-US" w:eastAsia="en-US" w:bidi="en-US"/>
              </w:rPr>
              <w:t>a</w:t>
            </w:r>
            <w:r>
              <w:rPr>
                <w:rStyle w:val="Bodytext212pt0"/>
                <w:rFonts w:ascii="Sylfaen" w:hAnsi="Sylfaen"/>
                <w:lang w:eastAsia="en-US" w:bidi="en-US"/>
              </w:rPr>
              <w:t>-</w:t>
            </w:r>
            <w:r>
              <w:rPr>
                <w:rStyle w:val="Bodytext212pt0"/>
                <w:rFonts w:ascii="Sylfaen" w:hAnsi="Sylfaen"/>
                <w:lang w:val="en-US" w:eastAsia="en-US" w:bidi="en-US"/>
              </w:rPr>
              <w:t>fA</w:t>
            </w:r>
            <w:r>
              <w:rPr>
                <w:rStyle w:val="Bodytext212pt0"/>
                <w:rFonts w:ascii="Sylfaen" w:hAnsi="Sylfaen"/>
                <w:lang w:eastAsia="en-US" w:bidi="en-US"/>
              </w:rPr>
              <w:t>-</w:t>
            </w:r>
            <w:r>
              <w:rPr>
                <w:rStyle w:val="Bodytext212pt0"/>
                <w:rFonts w:ascii="Sylfaen" w:hAnsi="Sylfaen"/>
                <w:lang w:val="en-US" w:eastAsia="en-US" w:bidi="en-US"/>
              </w:rPr>
              <w:t>F</w:t>
            </w:r>
            <w:r>
              <w:rPr>
                <w:rStyle w:val="Bodytext212pt0"/>
                <w:rFonts w:ascii="Sylfaen" w:hAnsi="Sylfaen"/>
                <w:lang w:eastAsia="en-US" w:bidi="en-US"/>
              </w:rPr>
              <w:t>] {4}-[0-9</w:t>
            </w:r>
            <w:r>
              <w:rPr>
                <w:rStyle w:val="Bodytext212pt0"/>
                <w:rFonts w:ascii="Sylfaen" w:hAnsi="Sylfaen"/>
                <w:lang w:val="en-US" w:eastAsia="en-US" w:bidi="en-US"/>
              </w:rPr>
              <w:t>a</w:t>
            </w:r>
            <w:r>
              <w:rPr>
                <w:rStyle w:val="Bodytext212pt0"/>
                <w:rFonts w:ascii="Sylfaen" w:hAnsi="Sylfaen"/>
                <w:lang w:eastAsia="en-US" w:bidi="en-US"/>
              </w:rPr>
              <w:t>-</w:t>
            </w:r>
            <w:r>
              <w:rPr>
                <w:rStyle w:val="Bodytext212pt0"/>
                <w:rFonts w:ascii="Sylfaen" w:hAnsi="Sylfaen"/>
                <w:lang w:val="en-US" w:eastAsia="en-US" w:bidi="en-US"/>
              </w:rPr>
              <w:t>fA</w:t>
            </w:r>
            <w:r>
              <w:rPr>
                <w:rStyle w:val="Bodytext212pt0"/>
                <w:rFonts w:ascii="Sylfaen" w:hAnsi="Sylfaen"/>
                <w:lang w:eastAsia="en-US" w:bidi="en-US"/>
              </w:rPr>
              <w:t>-</w:t>
            </w:r>
            <w:r>
              <w:rPr>
                <w:rStyle w:val="Bodytext212pt0"/>
                <w:rFonts w:ascii="Sylfaen" w:hAnsi="Sylfaen"/>
                <w:lang w:val="en-US" w:eastAsia="en-US" w:bidi="en-US"/>
              </w:rPr>
              <w:t>F</w:t>
            </w:r>
            <w:r>
              <w:rPr>
                <w:rStyle w:val="Bodytext212pt0"/>
                <w:rFonts w:ascii="Sylfaen" w:hAnsi="Sylfaen"/>
                <w:lang w:eastAsia="en-US" w:bidi="en-US"/>
              </w:rPr>
              <w:t>] {4}- [0-9</w:t>
            </w:r>
            <w:r>
              <w:rPr>
                <w:rStyle w:val="Bodytext212pt0"/>
                <w:rFonts w:ascii="Sylfaen" w:hAnsi="Sylfaen"/>
                <w:lang w:val="en-US" w:eastAsia="en-US" w:bidi="en-US"/>
              </w:rPr>
              <w:t>a</w:t>
            </w:r>
            <w:r>
              <w:rPr>
                <w:rStyle w:val="Bodytext212pt0"/>
                <w:rFonts w:ascii="Sylfaen" w:hAnsi="Sylfaen"/>
                <w:lang w:eastAsia="en-US" w:bidi="en-US"/>
              </w:rPr>
              <w:t>-</w:t>
            </w:r>
            <w:r>
              <w:rPr>
                <w:rStyle w:val="Bodytext212pt0"/>
                <w:rFonts w:ascii="Sylfaen" w:hAnsi="Sylfaen"/>
                <w:lang w:val="en-US" w:eastAsia="en-US" w:bidi="en-US"/>
              </w:rPr>
              <w:t>fA</w:t>
            </w:r>
            <w:r>
              <w:rPr>
                <w:rStyle w:val="Bodytext212pt0"/>
                <w:rFonts w:ascii="Sylfaen" w:hAnsi="Sylfaen"/>
                <w:lang w:eastAsia="en-US" w:bidi="en-US"/>
              </w:rPr>
              <w:t>-</w:t>
            </w:r>
            <w:r>
              <w:rPr>
                <w:rStyle w:val="Bodytext212pt0"/>
                <w:rFonts w:ascii="Sylfaen" w:hAnsi="Sylfaen"/>
                <w:lang w:val="en-US" w:eastAsia="en-US" w:bidi="en-US"/>
              </w:rPr>
              <w:t>F</w:t>
            </w:r>
            <w:r>
              <w:rPr>
                <w:rStyle w:val="Bodytext212pt0"/>
                <w:rFonts w:ascii="Sylfaen" w:hAnsi="Sylfaen"/>
                <w:lang w:eastAsia="en-US" w:bidi="en-US"/>
              </w:rPr>
              <w:t>]{12}</w:t>
            </w:r>
          </w:p>
        </w:tc>
        <w:tc>
          <w:tcPr>
            <w:tcW w:w="687" w:type="dxa"/>
            <w:gridSpan w:val="3"/>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jc w:val="center"/>
        </w:trPr>
        <w:tc>
          <w:tcPr>
            <w:tcW w:w="600" w:type="dxa"/>
            <w:gridSpan w:val="2"/>
            <w:vMerge/>
            <w:tcBorders>
              <w:top w:val="single" w:sz="4" w:space="0" w:color="auto"/>
              <w:left w:val="nil"/>
              <w:bottom w:val="nil"/>
              <w:right w:val="nil"/>
            </w:tcBorders>
            <w:vAlign w:val="center"/>
            <w:hideMark/>
          </w:tcPr>
          <w:p w:rsidR="009B29C2" w:rsidRDefault="009B29C2" w:rsidP="009B29C2">
            <w:pPr>
              <w:widowControl/>
              <w:spacing w:after="120"/>
              <w:rPr>
                <w:rFonts w:ascii="Sylfaen" w:hAnsi="Sylfaen"/>
              </w:rPr>
            </w:pPr>
          </w:p>
        </w:tc>
        <w:tc>
          <w:tcPr>
            <w:tcW w:w="3864" w:type="dxa"/>
            <w:gridSpan w:val="5"/>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1.5. Дата и время электронного документа (сведений)</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(csdo</w:t>
            </w:r>
            <w:r>
              <w:rPr>
                <w:rStyle w:val="Bodytext212pt0"/>
                <w:rFonts w:ascii="Sylfaen" w:hAnsi="Sylfaen"/>
              </w:rPr>
              <w:t xml:space="preserve">: </w:t>
            </w:r>
            <w:r>
              <w:rPr>
                <w:rStyle w:val="Bodytext212pt0"/>
                <w:rFonts w:ascii="Sylfaen" w:hAnsi="Sylfaen"/>
                <w:lang w:val="en-US" w:eastAsia="en-US" w:bidi="en-US"/>
              </w:rPr>
              <w:t>EDocDateT ime)</w:t>
            </w:r>
          </w:p>
        </w:tc>
        <w:tc>
          <w:tcPr>
            <w:tcW w:w="3564"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дата и время создания электронного документа (сведений)</w:t>
            </w:r>
          </w:p>
        </w:tc>
        <w:tc>
          <w:tcPr>
            <w:tcW w:w="2083"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M.SDE.90002</w:t>
            </w:r>
          </w:p>
        </w:tc>
        <w:tc>
          <w:tcPr>
            <w:tcW w:w="4171"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bdt</w:t>
            </w:r>
            <w:r>
              <w:rPr>
                <w:rStyle w:val="Bodytext212pt0"/>
                <w:rFonts w:ascii="Sylfaen" w:hAnsi="Sylfaen"/>
                <w:lang w:eastAsia="en-US" w:bidi="en-US"/>
              </w:rPr>
              <w:t>:</w:t>
            </w:r>
            <w:r>
              <w:rPr>
                <w:rStyle w:val="Bodytext212pt0"/>
                <w:rFonts w:ascii="Sylfaen" w:hAnsi="Sylfaen"/>
                <w:lang w:val="en-US" w:eastAsia="en-US" w:bidi="en-US"/>
              </w:rPr>
              <w:t>DateTimeType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BDT</w:t>
            </w:r>
            <w:r>
              <w:rPr>
                <w:rStyle w:val="Bodytext212pt0"/>
                <w:rFonts w:ascii="Sylfaen" w:hAnsi="Sylfaen"/>
                <w:lang w:eastAsia="en-US" w:bidi="en-US"/>
              </w:rPr>
              <w:t xml:space="preserve">.00006) </w:t>
            </w:r>
            <w:r>
              <w:rPr>
                <w:rStyle w:val="Bodytext212pt0"/>
                <w:rFonts w:ascii="Sylfaen" w:hAnsi="Sylfaen"/>
              </w:rPr>
              <w:t>Обозначение даты и времени в соответствии с ГОСТ ИСО 8601-2001</w:t>
            </w:r>
          </w:p>
        </w:tc>
        <w:tc>
          <w:tcPr>
            <w:tcW w:w="687" w:type="dxa"/>
            <w:gridSpan w:val="3"/>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280" w:firstLine="0"/>
              <w:jc w:val="left"/>
              <w:rPr>
                <w:rFonts w:ascii="Sylfaen" w:hAnsi="Sylfaen"/>
                <w:sz w:val="24"/>
                <w:szCs w:val="24"/>
              </w:rPr>
            </w:pPr>
            <w:r>
              <w:rPr>
                <w:rStyle w:val="Bodytext212pt0"/>
                <w:rFonts w:ascii="Sylfaen" w:hAnsi="Sylfaen"/>
              </w:rPr>
              <w:t>1</w:t>
            </w:r>
          </w:p>
        </w:tc>
      </w:tr>
      <w:tr w:rsidR="009B29C2" w:rsidTr="009B29C2">
        <w:trPr>
          <w:jc w:val="center"/>
        </w:trPr>
        <w:tc>
          <w:tcPr>
            <w:tcW w:w="600" w:type="dxa"/>
            <w:gridSpan w:val="2"/>
            <w:vMerge/>
            <w:tcBorders>
              <w:top w:val="single" w:sz="4" w:space="0" w:color="auto"/>
              <w:left w:val="nil"/>
              <w:bottom w:val="nil"/>
              <w:right w:val="nil"/>
            </w:tcBorders>
            <w:vAlign w:val="center"/>
            <w:hideMark/>
          </w:tcPr>
          <w:p w:rsidR="009B29C2" w:rsidRDefault="009B29C2" w:rsidP="009B29C2">
            <w:pPr>
              <w:widowControl/>
              <w:spacing w:after="120"/>
              <w:rPr>
                <w:rFonts w:ascii="Sylfaen" w:hAnsi="Sylfaen"/>
              </w:rPr>
            </w:pPr>
          </w:p>
        </w:tc>
        <w:tc>
          <w:tcPr>
            <w:tcW w:w="3864" w:type="dxa"/>
            <w:gridSpan w:val="5"/>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1.6. Код языка </w:t>
            </w:r>
            <w:r>
              <w:rPr>
                <w:rStyle w:val="Bodytext212pt0"/>
                <w:rFonts w:ascii="Sylfaen" w:hAnsi="Sylfaen"/>
                <w:lang w:val="en-US" w:eastAsia="en-US" w:bidi="en-US"/>
              </w:rPr>
              <w:t>(csdo</w:t>
            </w:r>
            <w:r>
              <w:rPr>
                <w:rStyle w:val="Bodytext212pt0"/>
                <w:rFonts w:ascii="Sylfaen" w:hAnsi="Sylfaen"/>
              </w:rPr>
              <w:t xml:space="preserve">: </w:t>
            </w:r>
            <w:r>
              <w:rPr>
                <w:rStyle w:val="Bodytext212pt0"/>
                <w:rFonts w:ascii="Sylfaen" w:hAnsi="Sylfaen"/>
                <w:lang w:val="en-US" w:eastAsia="en-US" w:bidi="en-US"/>
              </w:rPr>
              <w:t>LanguageCode)</w:t>
            </w:r>
          </w:p>
        </w:tc>
        <w:tc>
          <w:tcPr>
            <w:tcW w:w="3564"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кодовое обозначение языка</w:t>
            </w:r>
          </w:p>
        </w:tc>
        <w:tc>
          <w:tcPr>
            <w:tcW w:w="2083" w:type="dxa"/>
            <w:gridSpan w:val="2"/>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M.SDE.00051</w:t>
            </w:r>
          </w:p>
        </w:tc>
        <w:tc>
          <w:tcPr>
            <w:tcW w:w="4171" w:type="dxa"/>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csdo</w:t>
            </w:r>
            <w:r>
              <w:rPr>
                <w:rStyle w:val="Bodytext212pt0"/>
                <w:rFonts w:ascii="Sylfaen" w:hAnsi="Sylfaen"/>
              </w:rPr>
              <w:t xml:space="preserve">: </w:t>
            </w:r>
            <w:r>
              <w:rPr>
                <w:rStyle w:val="Bodytext212pt0"/>
                <w:rFonts w:ascii="Sylfaen" w:hAnsi="Sylfaen"/>
                <w:lang w:val="en-US" w:eastAsia="en-US" w:bidi="en-US"/>
              </w:rPr>
              <w:t>LanguageCodeT</w:t>
            </w:r>
            <w:r>
              <w:rPr>
                <w:rStyle w:val="Bodytext212pt0"/>
                <w:rFonts w:ascii="Sylfaen" w:hAnsi="Sylfaen"/>
                <w:lang w:eastAsia="en-US" w:bidi="en-US"/>
              </w:rPr>
              <w:t xml:space="preserve"> </w:t>
            </w:r>
            <w:r>
              <w:rPr>
                <w:rStyle w:val="Bodytext212pt0"/>
                <w:rFonts w:ascii="Sylfaen" w:hAnsi="Sylfaen"/>
              </w:rPr>
              <w:t xml:space="preserve">уре </w:t>
            </w:r>
            <w:r>
              <w:rPr>
                <w:rStyle w:val="Bodytext212pt0"/>
                <w:rFonts w:ascii="Sylfaen" w:hAnsi="Sylfaen"/>
                <w:lang w:eastAsia="en-US" w:bidi="en-US"/>
              </w:rPr>
              <w:t>(</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.00051) </w:t>
            </w:r>
            <w:r>
              <w:rPr>
                <w:rStyle w:val="Bodytext212pt0"/>
                <w:rFonts w:ascii="Sylfaen" w:hAnsi="Sylfaen"/>
              </w:rPr>
              <w:t xml:space="preserve">Двухбуквенный код языка в соответствии с </w:t>
            </w:r>
            <w:r>
              <w:rPr>
                <w:rStyle w:val="Bodytext212pt0"/>
                <w:rFonts w:ascii="Sylfaen" w:hAnsi="Sylfaen"/>
                <w:lang w:val="en-US" w:eastAsia="en-US" w:bidi="en-US"/>
              </w:rPr>
              <w:t>ISO</w:t>
            </w:r>
            <w:r>
              <w:rPr>
                <w:rStyle w:val="Bodytext212pt0"/>
                <w:rFonts w:ascii="Sylfaen" w:hAnsi="Sylfaen"/>
                <w:lang w:eastAsia="en-US" w:bidi="en-US"/>
              </w:rPr>
              <w:t xml:space="preserve"> </w:t>
            </w:r>
            <w:r>
              <w:rPr>
                <w:rStyle w:val="Bodytext212pt0"/>
                <w:rFonts w:ascii="Sylfaen" w:hAnsi="Sylfaen"/>
              </w:rPr>
              <w:t xml:space="preserve">639-1. Шаблон: </w:t>
            </w:r>
            <w:r>
              <w:rPr>
                <w:rStyle w:val="Bodytext212pt0"/>
                <w:rFonts w:ascii="Sylfaen" w:hAnsi="Sylfaen"/>
                <w:lang w:val="en-US" w:eastAsia="en-US" w:bidi="en-US"/>
              </w:rPr>
              <w:t>[a-z]{2}</w:t>
            </w:r>
          </w:p>
        </w:tc>
        <w:tc>
          <w:tcPr>
            <w:tcW w:w="68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jc w:val="center"/>
        </w:trPr>
        <w:tc>
          <w:tcPr>
            <w:tcW w:w="4118" w:type="dxa"/>
            <w:gridSpan w:val="7"/>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2. Регистрационный номер таможенной декларации на транспортное средство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rPr>
              <w:t xml:space="preserve">: </w:t>
            </w:r>
            <w:r>
              <w:rPr>
                <w:rStyle w:val="Bodytext212pt0"/>
                <w:rFonts w:ascii="Sylfaen" w:hAnsi="Sylfaen"/>
                <w:lang w:val="en-US" w:eastAsia="en-US" w:bidi="en-US"/>
              </w:rPr>
              <w:t>DTMDocDetails</w:t>
            </w:r>
            <w:r>
              <w:rPr>
                <w:rStyle w:val="Bodytext212pt0"/>
                <w:rFonts w:ascii="Sylfaen" w:hAnsi="Sylfaen"/>
                <w:lang w:eastAsia="en-US" w:bidi="en-US"/>
              </w:rPr>
              <w:t>)</w:t>
            </w:r>
          </w:p>
        </w:tc>
        <w:tc>
          <w:tcPr>
            <w:tcW w:w="3564"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сведения о регистрационном номере таможенной декларации на транспортное средство</w:t>
            </w:r>
          </w:p>
        </w:tc>
        <w:tc>
          <w:tcPr>
            <w:tcW w:w="2083"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M.CA.CDE.00265</w:t>
            </w:r>
          </w:p>
        </w:tc>
        <w:tc>
          <w:tcPr>
            <w:tcW w:w="4171"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cacdo :DTMDocDetailsType (M.CA.CDT.00240)</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Определяется областями значений вложенных элементов</w:t>
            </w:r>
          </w:p>
        </w:tc>
        <w:tc>
          <w:tcPr>
            <w:tcW w:w="687" w:type="dxa"/>
            <w:gridSpan w:val="3"/>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0..1</w:t>
            </w:r>
          </w:p>
        </w:tc>
      </w:tr>
      <w:tr w:rsidR="009B29C2" w:rsidTr="009B29C2">
        <w:trPr>
          <w:jc w:val="center"/>
        </w:trPr>
        <w:tc>
          <w:tcPr>
            <w:tcW w:w="254" w:type="dxa"/>
            <w:gridSpan w:val="2"/>
            <w:vMerge w:val="restart"/>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864" w:type="dxa"/>
            <w:gridSpan w:val="5"/>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2.1. Код таможенного органа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rPr>
              <w:t xml:space="preserve">: </w:t>
            </w:r>
            <w:r>
              <w:rPr>
                <w:rStyle w:val="Bodytext212pt0"/>
                <w:rFonts w:ascii="Sylfaen" w:hAnsi="Sylfaen"/>
                <w:lang w:val="en-US" w:eastAsia="en-US" w:bidi="en-US"/>
              </w:rPr>
              <w:t>CustomsOfficeCode</w:t>
            </w:r>
            <w:r>
              <w:rPr>
                <w:rStyle w:val="Bodytext212pt0"/>
                <w:rFonts w:ascii="Sylfaen" w:hAnsi="Sylfaen"/>
                <w:lang w:eastAsia="en-US" w:bidi="en-US"/>
              </w:rPr>
              <w:t>)</w:t>
            </w:r>
          </w:p>
        </w:tc>
        <w:tc>
          <w:tcPr>
            <w:tcW w:w="3564"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 таможенного органа</w:t>
            </w:r>
          </w:p>
        </w:tc>
        <w:tc>
          <w:tcPr>
            <w:tcW w:w="2083"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M.CA.SDE.00034</w:t>
            </w:r>
          </w:p>
        </w:tc>
        <w:tc>
          <w:tcPr>
            <w:tcW w:w="4171"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casdo</w:t>
            </w:r>
            <w:r>
              <w:rPr>
                <w:rStyle w:val="Bodytext212pt0"/>
                <w:rFonts w:ascii="Sylfaen" w:hAnsi="Sylfaen"/>
                <w:lang w:val="en-US"/>
              </w:rPr>
              <w:t xml:space="preserve">: </w:t>
            </w:r>
            <w:r>
              <w:rPr>
                <w:rStyle w:val="Bodytext212pt0"/>
                <w:rFonts w:ascii="Sylfaen" w:hAnsi="Sylfaen"/>
                <w:lang w:val="en-US" w:eastAsia="en-US" w:bidi="en-US"/>
              </w:rPr>
              <w:t xml:space="preserve">CustomsOfficeCodeT </w:t>
            </w:r>
            <w:r>
              <w:rPr>
                <w:rStyle w:val="Bodytext212pt0"/>
                <w:rFonts w:ascii="Sylfaen" w:hAnsi="Sylfaen"/>
              </w:rPr>
              <w:t>уре</w:t>
            </w:r>
            <w:r>
              <w:rPr>
                <w:rStyle w:val="Bodytext212pt0"/>
                <w:rFonts w:ascii="Sylfaen" w:hAnsi="Sylfaen"/>
                <w:lang w:val="en-US"/>
              </w:rPr>
              <w:t xml:space="preserve"> </w:t>
            </w:r>
            <w:r>
              <w:rPr>
                <w:rStyle w:val="Bodytext212pt0"/>
                <w:rFonts w:ascii="Sylfaen" w:hAnsi="Sylfaen"/>
                <w:lang w:val="en-US" w:eastAsia="en-US" w:bidi="en-US"/>
              </w:rPr>
              <w:t>(M.CA.SDT.00025)</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Значение кода в соответствии с классификатором таможенных органов государств - членов Евразийского экономического союза. Шаблон: [0-9]{2}|[0-9] {5}|[0-9] {8}</w:t>
            </w:r>
          </w:p>
        </w:tc>
        <w:tc>
          <w:tcPr>
            <w:tcW w:w="687" w:type="dxa"/>
            <w:gridSpan w:val="3"/>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300" w:firstLine="0"/>
              <w:jc w:val="left"/>
              <w:rPr>
                <w:rFonts w:ascii="Sylfaen" w:hAnsi="Sylfaen"/>
                <w:sz w:val="24"/>
                <w:szCs w:val="24"/>
              </w:rPr>
            </w:pPr>
            <w:r>
              <w:rPr>
                <w:rStyle w:val="Bodytext212pt0"/>
                <w:rFonts w:ascii="Sylfaen" w:hAnsi="Sylfaen"/>
              </w:rPr>
              <w:t>1</w:t>
            </w:r>
          </w:p>
        </w:tc>
      </w:tr>
      <w:tr w:rsidR="009B29C2" w:rsidTr="009B29C2">
        <w:trPr>
          <w:jc w:val="center"/>
        </w:trPr>
        <w:tc>
          <w:tcPr>
            <w:tcW w:w="600" w:type="dxa"/>
            <w:gridSpan w:val="2"/>
            <w:vMerge/>
            <w:tcBorders>
              <w:top w:val="single" w:sz="4" w:space="0" w:color="auto"/>
              <w:left w:val="nil"/>
              <w:bottom w:val="nil"/>
              <w:right w:val="nil"/>
            </w:tcBorders>
            <w:vAlign w:val="center"/>
            <w:hideMark/>
          </w:tcPr>
          <w:p w:rsidR="009B29C2" w:rsidRDefault="009B29C2" w:rsidP="009B29C2">
            <w:pPr>
              <w:widowControl/>
              <w:spacing w:after="120"/>
              <w:rPr>
                <w:rFonts w:ascii="Sylfaen" w:hAnsi="Sylfaen"/>
              </w:rPr>
            </w:pPr>
          </w:p>
        </w:tc>
        <w:tc>
          <w:tcPr>
            <w:tcW w:w="3864" w:type="dxa"/>
            <w:gridSpan w:val="5"/>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2.2. Дата документа </w:t>
            </w:r>
            <w:r>
              <w:rPr>
                <w:rStyle w:val="Bodytext212pt0"/>
                <w:rFonts w:ascii="Sylfaen" w:hAnsi="Sylfaen"/>
                <w:lang w:val="en-US" w:eastAsia="en-US" w:bidi="en-US"/>
              </w:rPr>
              <w:t>(csdo:DocCreationDate)</w:t>
            </w:r>
          </w:p>
        </w:tc>
        <w:tc>
          <w:tcPr>
            <w:tcW w:w="3564"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дата регистрации документа</w:t>
            </w:r>
          </w:p>
        </w:tc>
        <w:tc>
          <w:tcPr>
            <w:tcW w:w="2083"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M.SDE.00045</w:t>
            </w:r>
          </w:p>
        </w:tc>
        <w:tc>
          <w:tcPr>
            <w:tcW w:w="4171"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bdtiDateType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BDT</w:t>
            </w:r>
            <w:r>
              <w:rPr>
                <w:rStyle w:val="Bodytext212pt0"/>
                <w:rFonts w:ascii="Sylfaen" w:hAnsi="Sylfaen"/>
                <w:lang w:eastAsia="en-US" w:bidi="en-US"/>
              </w:rPr>
              <w:t xml:space="preserve">.00005) </w:t>
            </w:r>
            <w:r>
              <w:rPr>
                <w:rStyle w:val="Bodytext212pt0"/>
                <w:rFonts w:ascii="Sylfaen" w:hAnsi="Sylfaen"/>
              </w:rPr>
              <w:t>Обозначение даты в соответствии с ГОСТ ИСО 8601-2001</w:t>
            </w:r>
          </w:p>
        </w:tc>
        <w:tc>
          <w:tcPr>
            <w:tcW w:w="687" w:type="dxa"/>
            <w:gridSpan w:val="3"/>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300" w:firstLine="0"/>
              <w:jc w:val="left"/>
              <w:rPr>
                <w:rFonts w:ascii="Sylfaen" w:hAnsi="Sylfaen"/>
                <w:sz w:val="24"/>
                <w:szCs w:val="24"/>
              </w:rPr>
            </w:pPr>
            <w:r>
              <w:rPr>
                <w:rStyle w:val="Bodytext212pt0"/>
                <w:rFonts w:ascii="Sylfaen" w:hAnsi="Sylfaen"/>
              </w:rPr>
              <w:t>1</w:t>
            </w:r>
          </w:p>
        </w:tc>
      </w:tr>
      <w:tr w:rsidR="009B29C2" w:rsidTr="009B29C2">
        <w:trPr>
          <w:jc w:val="center"/>
        </w:trPr>
        <w:tc>
          <w:tcPr>
            <w:tcW w:w="600" w:type="dxa"/>
            <w:gridSpan w:val="2"/>
            <w:vMerge/>
            <w:tcBorders>
              <w:top w:val="single" w:sz="4" w:space="0" w:color="auto"/>
              <w:left w:val="nil"/>
              <w:bottom w:val="nil"/>
              <w:right w:val="nil"/>
            </w:tcBorders>
            <w:vAlign w:val="center"/>
            <w:hideMark/>
          </w:tcPr>
          <w:p w:rsidR="009B29C2" w:rsidRDefault="009B29C2" w:rsidP="009B29C2">
            <w:pPr>
              <w:widowControl/>
              <w:spacing w:after="120"/>
              <w:rPr>
                <w:rFonts w:ascii="Sylfaen" w:hAnsi="Sylfaen"/>
              </w:rPr>
            </w:pPr>
          </w:p>
        </w:tc>
        <w:tc>
          <w:tcPr>
            <w:tcW w:w="3864" w:type="dxa"/>
            <w:gridSpan w:val="5"/>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2.3. Номер таможенного документа по журналу регистрации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rPr>
              <w:t xml:space="preserve">: </w:t>
            </w:r>
            <w:r>
              <w:rPr>
                <w:rStyle w:val="Bodytext212pt0"/>
                <w:rFonts w:ascii="Sylfaen" w:hAnsi="Sylfaen"/>
                <w:lang w:val="en-US" w:eastAsia="en-US" w:bidi="en-US"/>
              </w:rPr>
              <w:t>Declarationld</w:t>
            </w:r>
            <w:r>
              <w:rPr>
                <w:rStyle w:val="Bodytext212pt0"/>
                <w:rFonts w:ascii="Sylfaen" w:hAnsi="Sylfaen"/>
                <w:lang w:eastAsia="en-US" w:bidi="en-US"/>
              </w:rPr>
              <w:t>)</w:t>
            </w:r>
          </w:p>
        </w:tc>
        <w:tc>
          <w:tcPr>
            <w:tcW w:w="3564"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номер документа по журналу регистрации</w:t>
            </w:r>
          </w:p>
        </w:tc>
        <w:tc>
          <w:tcPr>
            <w:tcW w:w="2083" w:type="dxa"/>
            <w:gridSpan w:val="2"/>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M.CA.SDE.00331</w:t>
            </w:r>
          </w:p>
        </w:tc>
        <w:tc>
          <w:tcPr>
            <w:tcW w:w="4171" w:type="dxa"/>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casdo</w:t>
            </w:r>
            <w:r>
              <w:rPr>
                <w:rStyle w:val="Bodytext212pt0"/>
                <w:rFonts w:ascii="Sylfaen" w:hAnsi="Sylfaen"/>
              </w:rPr>
              <w:t xml:space="preserve">: С </w:t>
            </w:r>
            <w:r>
              <w:rPr>
                <w:rStyle w:val="Bodytext212pt0"/>
                <w:rFonts w:ascii="Sylfaen" w:hAnsi="Sylfaen"/>
                <w:lang w:val="en-US" w:eastAsia="en-US" w:bidi="en-US"/>
              </w:rPr>
              <w:t>ADocIdentifierType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CA</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.00088) </w:t>
            </w:r>
            <w:r>
              <w:rPr>
                <w:rStyle w:val="Bodytext212pt0"/>
                <w:rFonts w:ascii="Sylfaen" w:hAnsi="Sylfaen"/>
              </w:rPr>
              <w:t>Нормализованная строка символов.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7</w:t>
            </w:r>
          </w:p>
        </w:tc>
        <w:tc>
          <w:tcPr>
            <w:tcW w:w="68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300" w:firstLine="0"/>
              <w:jc w:val="left"/>
              <w:rPr>
                <w:rFonts w:ascii="Sylfaen" w:hAnsi="Sylfaen"/>
                <w:sz w:val="24"/>
                <w:szCs w:val="24"/>
              </w:rPr>
            </w:pPr>
            <w:r>
              <w:rPr>
                <w:rStyle w:val="Bodytext212pt0"/>
                <w:rFonts w:ascii="Sylfaen" w:hAnsi="Sylfaen"/>
              </w:rPr>
              <w:t>1</w:t>
            </w:r>
          </w:p>
        </w:tc>
      </w:tr>
      <w:tr w:rsidR="009B29C2" w:rsidTr="009B29C2">
        <w:trPr>
          <w:jc w:val="center"/>
        </w:trPr>
        <w:tc>
          <w:tcPr>
            <w:tcW w:w="245" w:type="dxa"/>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873" w:type="dxa"/>
            <w:gridSpan w:val="6"/>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2.4. Код вида транспорта </w:t>
            </w:r>
            <w:r>
              <w:rPr>
                <w:rStyle w:val="Bodytext212pt0"/>
                <w:rFonts w:ascii="Sylfaen" w:hAnsi="Sylfaen"/>
                <w:lang w:val="en-US" w:eastAsia="en-US" w:bidi="en-US"/>
              </w:rPr>
              <w:t>(csdoiUnifiedTransportModeCode)</w:t>
            </w:r>
          </w:p>
        </w:tc>
        <w:tc>
          <w:tcPr>
            <w:tcW w:w="3564"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кодовое обозначение вида транспорта</w:t>
            </w:r>
          </w:p>
        </w:tc>
        <w:tc>
          <w:tcPr>
            <w:tcW w:w="2083"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M.SDE.00166</w:t>
            </w:r>
          </w:p>
        </w:tc>
        <w:tc>
          <w:tcPr>
            <w:tcW w:w="4171"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UnifiedCode</w:t>
            </w:r>
            <w:r>
              <w:rPr>
                <w:rStyle w:val="Bodytext212pt0"/>
                <w:rFonts w:ascii="Sylfaen" w:hAnsi="Sylfaen"/>
                <w:lang w:eastAsia="en-US" w:bidi="en-US"/>
              </w:rPr>
              <w:t>20</w:t>
            </w:r>
            <w:r>
              <w:rPr>
                <w:rStyle w:val="Bodytext212pt0"/>
                <w:rFonts w:ascii="Sylfaen" w:hAnsi="Sylfaen"/>
                <w:lang w:val="en-US" w:eastAsia="en-US" w:bidi="en-US"/>
              </w:rPr>
              <w:t>Type</w:t>
            </w:r>
            <w:r w:rsidRPr="009B29C2">
              <w:rPr>
                <w:rStyle w:val="Bodytext212pt0"/>
                <w:rFonts w:ascii="Sylfaen" w:hAnsi="Sylfaen"/>
                <w:lang w:eastAsia="en-US" w:bidi="en-US"/>
              </w:rPr>
              <w:t xml:space="preserve"> </w:t>
            </w:r>
            <w:r>
              <w:rPr>
                <w:rStyle w:val="Bodytext212pt0"/>
                <w:rFonts w:ascii="Sylfaen" w:hAnsi="Sylfaen"/>
                <w:lang w:eastAsia="en-US" w:bidi="en-US"/>
              </w:rPr>
              <w:t>(</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.00140)</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Значение кода в соответствии со справочником (классификатором), который определен атрибутом «Идентификатор справочника (классификатора)».</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20</w:t>
            </w:r>
          </w:p>
        </w:tc>
        <w:tc>
          <w:tcPr>
            <w:tcW w:w="687" w:type="dxa"/>
            <w:gridSpan w:val="3"/>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280" w:firstLine="0"/>
              <w:jc w:val="left"/>
              <w:rPr>
                <w:rFonts w:ascii="Sylfaen" w:hAnsi="Sylfaen"/>
                <w:sz w:val="24"/>
                <w:szCs w:val="24"/>
              </w:rPr>
            </w:pPr>
            <w:r>
              <w:rPr>
                <w:rStyle w:val="Bodytext212pt0"/>
                <w:rFonts w:ascii="Sylfaen" w:hAnsi="Sylfaen"/>
              </w:rPr>
              <w:t>1</w:t>
            </w:r>
          </w:p>
        </w:tc>
      </w:tr>
      <w:tr w:rsidR="009B29C2" w:rsidTr="009B29C2">
        <w:trPr>
          <w:jc w:val="center"/>
        </w:trPr>
        <w:tc>
          <w:tcPr>
            <w:tcW w:w="518" w:type="dxa"/>
            <w:gridSpan w:val="4"/>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600" w:type="dxa"/>
            <w:gridSpan w:val="3"/>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а) идентификатор справочника (классификатора)</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(атрибут </w:t>
            </w:r>
            <w:r>
              <w:rPr>
                <w:rStyle w:val="Bodytext212pt0"/>
                <w:rFonts w:ascii="Sylfaen" w:hAnsi="Sylfaen"/>
                <w:lang w:val="en-US" w:eastAsia="en-US" w:bidi="en-US"/>
              </w:rPr>
              <w:t>codeListld</w:t>
            </w:r>
            <w:r>
              <w:rPr>
                <w:rStyle w:val="Bodytext212pt0"/>
                <w:rFonts w:ascii="Sylfaen" w:hAnsi="Sylfaen"/>
                <w:lang w:eastAsia="en-US" w:bidi="en-US"/>
              </w:rPr>
              <w:t>)</w:t>
            </w:r>
          </w:p>
        </w:tc>
        <w:tc>
          <w:tcPr>
            <w:tcW w:w="3564"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обозначение справочника (классификатора), в соответствии с которым указан код</w:t>
            </w:r>
          </w:p>
        </w:tc>
        <w:tc>
          <w:tcPr>
            <w:tcW w:w="2083" w:type="dxa"/>
            <w:gridSpan w:val="2"/>
            <w:tcBorders>
              <w:top w:val="single" w:sz="4" w:space="0" w:color="auto"/>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4171"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csdo</w:t>
            </w:r>
            <w:r>
              <w:rPr>
                <w:rStyle w:val="Bodytext212pt0"/>
                <w:rFonts w:ascii="Sylfaen" w:hAnsi="Sylfaen"/>
                <w:lang w:val="en-US"/>
              </w:rPr>
              <w:t xml:space="preserve">: </w:t>
            </w:r>
            <w:r>
              <w:rPr>
                <w:rStyle w:val="Bodytext212pt0"/>
                <w:rFonts w:ascii="Sylfaen" w:hAnsi="Sylfaen"/>
                <w:lang w:val="en-US" w:eastAsia="en-US" w:bidi="en-US"/>
              </w:rPr>
              <w:t xml:space="preserve">ReferenceDataldT </w:t>
            </w:r>
            <w:r>
              <w:rPr>
                <w:rStyle w:val="Bodytext212pt0"/>
                <w:rFonts w:ascii="Sylfaen" w:hAnsi="Sylfaen"/>
              </w:rPr>
              <w:t>уре</w:t>
            </w:r>
            <w:r>
              <w:rPr>
                <w:rStyle w:val="Bodytext212pt0"/>
                <w:rFonts w:ascii="Sylfaen" w:hAnsi="Sylfaen"/>
                <w:lang w:val="en-US"/>
              </w:rPr>
              <w:t xml:space="preserve"> </w:t>
            </w:r>
            <w:r>
              <w:rPr>
                <w:rStyle w:val="Bodytext212pt0"/>
                <w:rFonts w:ascii="Sylfaen" w:hAnsi="Sylfaen"/>
                <w:lang w:val="en-US" w:eastAsia="en-US" w:bidi="en-US"/>
              </w:rPr>
              <w:t>(M.SDT.00091)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Нормализованная строка символов, не содержащая символов разрыва строки (#хА) и табуляции (#х9).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20</w:t>
            </w:r>
          </w:p>
        </w:tc>
        <w:tc>
          <w:tcPr>
            <w:tcW w:w="687" w:type="dxa"/>
            <w:gridSpan w:val="3"/>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280" w:firstLine="0"/>
              <w:jc w:val="left"/>
              <w:rPr>
                <w:rFonts w:ascii="Sylfaen" w:hAnsi="Sylfaen"/>
                <w:sz w:val="24"/>
                <w:szCs w:val="24"/>
              </w:rPr>
            </w:pPr>
            <w:r>
              <w:rPr>
                <w:rStyle w:val="Bodytext212pt0"/>
                <w:rFonts w:ascii="Sylfaen" w:hAnsi="Sylfaen"/>
              </w:rPr>
              <w:t>1</w:t>
            </w:r>
          </w:p>
        </w:tc>
      </w:tr>
      <w:tr w:rsidR="009B29C2" w:rsidTr="009B29C2">
        <w:trPr>
          <w:jc w:val="center"/>
        </w:trPr>
        <w:tc>
          <w:tcPr>
            <w:tcW w:w="4118" w:type="dxa"/>
            <w:gridSpan w:val="7"/>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3. Регистрационный номер пассажирской декларации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PassengerDeclarationDetails</w:t>
            </w:r>
            <w:r>
              <w:rPr>
                <w:rStyle w:val="Bodytext212pt0"/>
                <w:rFonts w:ascii="Sylfaen" w:hAnsi="Sylfaen"/>
                <w:lang w:eastAsia="en-US" w:bidi="en-US"/>
              </w:rPr>
              <w:t>)</w:t>
            </w:r>
          </w:p>
        </w:tc>
        <w:tc>
          <w:tcPr>
            <w:tcW w:w="3564"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сведения о регистрационном номере пассажирской декларации</w:t>
            </w:r>
          </w:p>
        </w:tc>
        <w:tc>
          <w:tcPr>
            <w:tcW w:w="2083" w:type="dxa"/>
            <w:gridSpan w:val="2"/>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M.CA.CDE.00266</w:t>
            </w:r>
          </w:p>
        </w:tc>
        <w:tc>
          <w:tcPr>
            <w:tcW w:w="4171" w:type="dxa"/>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cacdo:PassengerDeclarationDetailsType</w:t>
            </w:r>
          </w:p>
          <w:p w:rsidR="009B29C2" w:rsidRDefault="009B29C2" w:rsidP="009B29C2">
            <w:pPr>
              <w:pStyle w:val="Bodytext20"/>
              <w:shd w:val="clear" w:color="auto" w:fill="auto"/>
              <w:spacing w:before="0" w:after="120" w:line="240" w:lineRule="auto"/>
              <w:ind w:firstLine="0"/>
              <w:jc w:val="left"/>
              <w:rPr>
                <w:rFonts w:ascii="Sylfaen" w:hAnsi="Sylfaen"/>
                <w:sz w:val="24"/>
                <w:szCs w:val="24"/>
                <w:lang w:val="en-US"/>
              </w:rPr>
            </w:pPr>
            <w:r>
              <w:rPr>
                <w:rStyle w:val="Bodytext212pt0"/>
                <w:rFonts w:ascii="Sylfaen" w:hAnsi="Sylfaen"/>
                <w:lang w:val="en-US" w:eastAsia="en-US" w:bidi="en-US"/>
              </w:rPr>
              <w:t>(M.CA.CDT.00241)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Определяется областями значений вложенных элементов</w:t>
            </w:r>
          </w:p>
        </w:tc>
        <w:tc>
          <w:tcPr>
            <w:tcW w:w="68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jc w:val="center"/>
        </w:trPr>
        <w:tc>
          <w:tcPr>
            <w:tcW w:w="245" w:type="dxa"/>
            <w:vMerge w:val="restart"/>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873" w:type="dxa"/>
            <w:gridSpan w:val="6"/>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3.1. Код таможенного органа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rPr>
              <w:t xml:space="preserve">: </w:t>
            </w:r>
            <w:r>
              <w:rPr>
                <w:rStyle w:val="Bodytext212pt0"/>
                <w:rFonts w:ascii="Sylfaen" w:hAnsi="Sylfaen"/>
                <w:lang w:val="en-US" w:eastAsia="en-US" w:bidi="en-US"/>
              </w:rPr>
              <w:t>CustomsOfficeCode</w:t>
            </w:r>
            <w:r>
              <w:rPr>
                <w:rStyle w:val="Bodytext212pt0"/>
                <w:rFonts w:ascii="Sylfaen" w:hAnsi="Sylfaen"/>
                <w:lang w:eastAsia="en-US" w:bidi="en-US"/>
              </w:rPr>
              <w:t>)</w:t>
            </w:r>
          </w:p>
        </w:tc>
        <w:tc>
          <w:tcPr>
            <w:tcW w:w="3564"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 таможенного органа</w:t>
            </w:r>
          </w:p>
        </w:tc>
        <w:tc>
          <w:tcPr>
            <w:tcW w:w="2083"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M.CA.SDE.00034</w:t>
            </w:r>
          </w:p>
        </w:tc>
        <w:tc>
          <w:tcPr>
            <w:tcW w:w="4171"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casdo :CustomsOfficeCodeType (M.CA.SDT.00025)</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Значение кода в соответствии с классификатором таможенных органов государств - членов Евразийского экономического союза. Шаблон: [0-9] {2} |[0-9] {5} |[0-9] {8}</w:t>
            </w:r>
          </w:p>
        </w:tc>
        <w:tc>
          <w:tcPr>
            <w:tcW w:w="687" w:type="dxa"/>
            <w:gridSpan w:val="3"/>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300" w:firstLine="0"/>
              <w:jc w:val="left"/>
              <w:rPr>
                <w:rFonts w:ascii="Sylfaen" w:hAnsi="Sylfaen"/>
                <w:sz w:val="24"/>
                <w:szCs w:val="24"/>
              </w:rPr>
            </w:pPr>
            <w:r>
              <w:rPr>
                <w:rStyle w:val="Bodytext212pt0"/>
                <w:rFonts w:ascii="Sylfaen" w:hAnsi="Sylfaen"/>
              </w:rPr>
              <w:t>1</w:t>
            </w:r>
          </w:p>
        </w:tc>
      </w:tr>
      <w:tr w:rsidR="009B29C2" w:rsidTr="009B29C2">
        <w:trPr>
          <w:jc w:val="center"/>
        </w:trPr>
        <w:tc>
          <w:tcPr>
            <w:tcW w:w="300" w:type="dxa"/>
            <w:vMerge/>
            <w:tcBorders>
              <w:top w:val="single" w:sz="4" w:space="0" w:color="auto"/>
              <w:left w:val="nil"/>
              <w:bottom w:val="nil"/>
              <w:right w:val="nil"/>
            </w:tcBorders>
            <w:vAlign w:val="center"/>
            <w:hideMark/>
          </w:tcPr>
          <w:p w:rsidR="009B29C2" w:rsidRDefault="009B29C2" w:rsidP="009B29C2">
            <w:pPr>
              <w:widowControl/>
              <w:spacing w:after="120"/>
              <w:rPr>
                <w:rFonts w:ascii="Sylfaen" w:hAnsi="Sylfaen"/>
              </w:rPr>
            </w:pPr>
          </w:p>
        </w:tc>
        <w:tc>
          <w:tcPr>
            <w:tcW w:w="3873" w:type="dxa"/>
            <w:gridSpan w:val="6"/>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3.2. Дата документа </w:t>
            </w:r>
            <w:r>
              <w:rPr>
                <w:rStyle w:val="Bodytext212pt0"/>
                <w:rFonts w:ascii="Sylfaen" w:hAnsi="Sylfaen"/>
                <w:lang w:val="en-US" w:eastAsia="en-US" w:bidi="en-US"/>
              </w:rPr>
              <w:t>(csdo:DocCreationDate)</w:t>
            </w:r>
          </w:p>
        </w:tc>
        <w:tc>
          <w:tcPr>
            <w:tcW w:w="3564"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дата регистрации документа</w:t>
            </w:r>
          </w:p>
        </w:tc>
        <w:tc>
          <w:tcPr>
            <w:tcW w:w="2083"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M.SDE.00045</w:t>
            </w:r>
          </w:p>
        </w:tc>
        <w:tc>
          <w:tcPr>
            <w:tcW w:w="4171"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bdt</w:t>
            </w:r>
            <w:r>
              <w:rPr>
                <w:rStyle w:val="Bodytext212pt0"/>
                <w:rFonts w:ascii="Sylfaen" w:hAnsi="Sylfaen"/>
                <w:lang w:eastAsia="en-US" w:bidi="en-US"/>
              </w:rPr>
              <w:t>:</w:t>
            </w:r>
            <w:r>
              <w:rPr>
                <w:rStyle w:val="Bodytext212pt0"/>
                <w:rFonts w:ascii="Sylfaen" w:hAnsi="Sylfaen"/>
                <w:lang w:val="en-US" w:eastAsia="en-US" w:bidi="en-US"/>
              </w:rPr>
              <w:t>DateType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BDT</w:t>
            </w:r>
            <w:r>
              <w:rPr>
                <w:rStyle w:val="Bodytext212pt0"/>
                <w:rFonts w:ascii="Sylfaen" w:hAnsi="Sylfaen"/>
                <w:lang w:eastAsia="en-US" w:bidi="en-US"/>
              </w:rPr>
              <w:t xml:space="preserve">.00005) </w:t>
            </w:r>
            <w:r>
              <w:rPr>
                <w:rStyle w:val="Bodytext212pt0"/>
                <w:rFonts w:ascii="Sylfaen" w:hAnsi="Sylfaen"/>
              </w:rPr>
              <w:t>Обозначение даты в соответствии с ГОСТ ИСО 8601-2001</w:t>
            </w:r>
          </w:p>
        </w:tc>
        <w:tc>
          <w:tcPr>
            <w:tcW w:w="687" w:type="dxa"/>
            <w:gridSpan w:val="3"/>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300" w:firstLine="0"/>
              <w:jc w:val="left"/>
              <w:rPr>
                <w:rFonts w:ascii="Sylfaen" w:hAnsi="Sylfaen"/>
                <w:sz w:val="24"/>
                <w:szCs w:val="24"/>
              </w:rPr>
            </w:pPr>
            <w:r>
              <w:rPr>
                <w:rStyle w:val="Bodytext212pt0"/>
                <w:rFonts w:ascii="Sylfaen" w:hAnsi="Sylfaen"/>
              </w:rPr>
              <w:t>1</w:t>
            </w:r>
          </w:p>
        </w:tc>
      </w:tr>
      <w:tr w:rsidR="009B29C2" w:rsidTr="009B29C2">
        <w:trPr>
          <w:jc w:val="center"/>
        </w:trPr>
        <w:tc>
          <w:tcPr>
            <w:tcW w:w="300" w:type="dxa"/>
            <w:vMerge/>
            <w:tcBorders>
              <w:top w:val="single" w:sz="4" w:space="0" w:color="auto"/>
              <w:left w:val="nil"/>
              <w:bottom w:val="nil"/>
              <w:right w:val="nil"/>
            </w:tcBorders>
            <w:vAlign w:val="center"/>
            <w:hideMark/>
          </w:tcPr>
          <w:p w:rsidR="009B29C2" w:rsidRDefault="009B29C2" w:rsidP="009B29C2">
            <w:pPr>
              <w:widowControl/>
              <w:spacing w:after="120"/>
              <w:rPr>
                <w:rFonts w:ascii="Sylfaen" w:hAnsi="Sylfaen"/>
              </w:rPr>
            </w:pPr>
          </w:p>
        </w:tc>
        <w:tc>
          <w:tcPr>
            <w:tcW w:w="3873" w:type="dxa"/>
            <w:gridSpan w:val="6"/>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3.3. Номер таможенного документа по журналу регистрации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w:t>
            </w:r>
            <w:r>
              <w:rPr>
                <w:rStyle w:val="Bodytext212pt0"/>
                <w:rFonts w:ascii="Sylfaen" w:hAnsi="Sylfaen"/>
                <w:lang w:val="en-US" w:eastAsia="en-US" w:bidi="en-US"/>
              </w:rPr>
              <w:t>DeclarationId</w:t>
            </w:r>
            <w:r>
              <w:rPr>
                <w:rStyle w:val="Bodytext212pt0"/>
                <w:rFonts w:ascii="Sylfaen" w:hAnsi="Sylfaen"/>
                <w:lang w:eastAsia="en-US" w:bidi="en-US"/>
              </w:rPr>
              <w:t>)</w:t>
            </w:r>
          </w:p>
        </w:tc>
        <w:tc>
          <w:tcPr>
            <w:tcW w:w="3564"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номер документа по журналу регистрации</w:t>
            </w:r>
          </w:p>
        </w:tc>
        <w:tc>
          <w:tcPr>
            <w:tcW w:w="2083"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M.CA.SDE.00331</w:t>
            </w:r>
          </w:p>
        </w:tc>
        <w:tc>
          <w:tcPr>
            <w:tcW w:w="4171"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casdo</w:t>
            </w:r>
            <w:r>
              <w:rPr>
                <w:rStyle w:val="Bodytext212pt0"/>
                <w:rFonts w:ascii="Sylfaen" w:hAnsi="Sylfaen"/>
                <w:lang w:eastAsia="en-US" w:bidi="en-US"/>
              </w:rPr>
              <w:t>:</w:t>
            </w:r>
            <w:r>
              <w:rPr>
                <w:rStyle w:val="Bodytext212pt0"/>
                <w:rFonts w:ascii="Sylfaen" w:hAnsi="Sylfaen"/>
                <w:lang w:val="en-US" w:eastAsia="en-US" w:bidi="en-US"/>
              </w:rPr>
              <w:t>CADocIdentifierType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CA</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.00088) </w:t>
            </w:r>
            <w:r>
              <w:rPr>
                <w:rStyle w:val="Bodytext212pt0"/>
                <w:rFonts w:ascii="Sylfaen" w:hAnsi="Sylfaen"/>
              </w:rPr>
              <w:t>Нормализованная строка символов.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7</w:t>
            </w:r>
          </w:p>
        </w:tc>
        <w:tc>
          <w:tcPr>
            <w:tcW w:w="687" w:type="dxa"/>
            <w:gridSpan w:val="3"/>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300" w:firstLine="0"/>
              <w:jc w:val="left"/>
              <w:rPr>
                <w:rFonts w:ascii="Sylfaen" w:hAnsi="Sylfaen"/>
                <w:sz w:val="24"/>
                <w:szCs w:val="24"/>
              </w:rPr>
            </w:pPr>
            <w:r>
              <w:rPr>
                <w:rStyle w:val="Bodytext212pt0"/>
                <w:rFonts w:ascii="Sylfaen" w:hAnsi="Sylfaen"/>
              </w:rPr>
              <w:t>1</w:t>
            </w:r>
          </w:p>
        </w:tc>
      </w:tr>
      <w:tr w:rsidR="009B29C2" w:rsidTr="009B29C2">
        <w:trPr>
          <w:jc w:val="center"/>
        </w:trPr>
        <w:tc>
          <w:tcPr>
            <w:tcW w:w="300" w:type="dxa"/>
            <w:vMerge/>
            <w:tcBorders>
              <w:top w:val="single" w:sz="4" w:space="0" w:color="auto"/>
              <w:left w:val="nil"/>
              <w:bottom w:val="nil"/>
              <w:right w:val="nil"/>
            </w:tcBorders>
            <w:vAlign w:val="center"/>
            <w:hideMark/>
          </w:tcPr>
          <w:p w:rsidR="009B29C2" w:rsidRDefault="009B29C2" w:rsidP="009B29C2">
            <w:pPr>
              <w:widowControl/>
              <w:spacing w:after="120"/>
              <w:rPr>
                <w:rFonts w:ascii="Sylfaen" w:hAnsi="Sylfaen"/>
              </w:rPr>
            </w:pPr>
          </w:p>
        </w:tc>
        <w:tc>
          <w:tcPr>
            <w:tcW w:w="3873" w:type="dxa"/>
            <w:gridSpan w:val="6"/>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3.4. Код страны </w:t>
            </w:r>
            <w:r>
              <w:rPr>
                <w:rStyle w:val="Bodytext212pt0"/>
                <w:rFonts w:ascii="Sylfaen" w:hAnsi="Sylfaen"/>
                <w:lang w:val="en-US" w:eastAsia="en-US" w:bidi="en-US"/>
              </w:rPr>
              <w:t>(csdo:UnifiedCountryCode)</w:t>
            </w:r>
          </w:p>
        </w:tc>
        <w:tc>
          <w:tcPr>
            <w:tcW w:w="3564"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цифровой код государства-члена, зарегистрировавшего пассажирскую декларацию</w:t>
            </w:r>
          </w:p>
        </w:tc>
        <w:tc>
          <w:tcPr>
            <w:tcW w:w="2083" w:type="dxa"/>
            <w:gridSpan w:val="2"/>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M.SDE.00162</w:t>
            </w:r>
          </w:p>
        </w:tc>
        <w:tc>
          <w:tcPr>
            <w:tcW w:w="4171" w:type="dxa"/>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UnifiedCountryCodeType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.001</w:t>
            </w:r>
            <w:r>
              <w:rPr>
                <w:rStyle w:val="Bodytext212pt0"/>
                <w:rFonts w:ascii="Sylfaen" w:hAnsi="Sylfaen"/>
              </w:rPr>
              <w:t>12)</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Значение двухбуквенного кода в соответствии с классификатором стран мира, который определен атрибутом «Идентификатор справочника (классификатора)». Шаблон: </w:t>
            </w:r>
            <w:r>
              <w:rPr>
                <w:rStyle w:val="Bodytext212pt0"/>
                <w:rFonts w:ascii="Sylfaen" w:hAnsi="Sylfaen"/>
                <w:lang w:val="en-US" w:eastAsia="en-US" w:bidi="en-US"/>
              </w:rPr>
              <w:t>[A-Z]{2}</w:t>
            </w:r>
          </w:p>
        </w:tc>
        <w:tc>
          <w:tcPr>
            <w:tcW w:w="68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300" w:firstLine="0"/>
              <w:jc w:val="left"/>
              <w:rPr>
                <w:rFonts w:ascii="Sylfaen" w:hAnsi="Sylfaen"/>
                <w:sz w:val="24"/>
                <w:szCs w:val="24"/>
              </w:rPr>
            </w:pPr>
            <w:r>
              <w:rPr>
                <w:rStyle w:val="Bodytext212pt0"/>
                <w:rFonts w:ascii="Sylfaen" w:hAnsi="Sylfaen"/>
              </w:rPr>
              <w:t>1</w:t>
            </w:r>
          </w:p>
        </w:tc>
      </w:tr>
      <w:tr w:rsidR="009B29C2" w:rsidTr="009B29C2">
        <w:trPr>
          <w:jc w:val="center"/>
        </w:trPr>
        <w:tc>
          <w:tcPr>
            <w:tcW w:w="518" w:type="dxa"/>
            <w:gridSpan w:val="4"/>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600" w:type="dxa"/>
            <w:gridSpan w:val="3"/>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а) идентификатор справочника (классификатора)</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(атрибут </w:t>
            </w:r>
            <w:r>
              <w:rPr>
                <w:rStyle w:val="Bodytext212pt0"/>
                <w:rFonts w:ascii="Sylfaen" w:hAnsi="Sylfaen"/>
                <w:lang w:val="en-US" w:eastAsia="en-US" w:bidi="en-US"/>
              </w:rPr>
              <w:t>codeListld</w:t>
            </w:r>
            <w:r>
              <w:rPr>
                <w:rStyle w:val="Bodytext212pt0"/>
                <w:rFonts w:ascii="Sylfaen" w:hAnsi="Sylfaen"/>
                <w:lang w:eastAsia="en-US" w:bidi="en-US"/>
              </w:rPr>
              <w:t>)</w:t>
            </w:r>
          </w:p>
        </w:tc>
        <w:tc>
          <w:tcPr>
            <w:tcW w:w="3564"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обозначение справочника (классификатора), в соответствии с которым указан код</w:t>
            </w:r>
          </w:p>
        </w:tc>
        <w:tc>
          <w:tcPr>
            <w:tcW w:w="2083" w:type="dxa"/>
            <w:gridSpan w:val="2"/>
            <w:tcBorders>
              <w:top w:val="single" w:sz="4" w:space="0" w:color="auto"/>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4197"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csdo</w:t>
            </w:r>
            <w:r>
              <w:rPr>
                <w:rStyle w:val="Bodytext212pt0"/>
                <w:rFonts w:ascii="Sylfaen" w:hAnsi="Sylfaen"/>
                <w:lang w:val="en-US"/>
              </w:rPr>
              <w:t xml:space="preserve">: </w:t>
            </w:r>
            <w:r>
              <w:rPr>
                <w:rStyle w:val="Bodytext212pt0"/>
                <w:rFonts w:ascii="Sylfaen" w:hAnsi="Sylfaen"/>
                <w:lang w:val="en-US" w:eastAsia="en-US" w:bidi="en-US"/>
              </w:rPr>
              <w:t xml:space="preserve">ReferenceD ataldT </w:t>
            </w:r>
            <w:r>
              <w:rPr>
                <w:rStyle w:val="Bodytext212pt0"/>
                <w:rFonts w:ascii="Sylfaen" w:hAnsi="Sylfaen"/>
              </w:rPr>
              <w:t>уре</w:t>
            </w:r>
            <w:r>
              <w:rPr>
                <w:rStyle w:val="Bodytext212pt0"/>
                <w:rFonts w:ascii="Sylfaen" w:hAnsi="Sylfaen"/>
                <w:lang w:val="en-US"/>
              </w:rPr>
              <w:t xml:space="preserve"> </w:t>
            </w:r>
            <w:r>
              <w:rPr>
                <w:rStyle w:val="Bodytext212pt0"/>
                <w:rFonts w:ascii="Sylfaen" w:hAnsi="Sylfaen"/>
                <w:lang w:val="en-US" w:eastAsia="en-US" w:bidi="en-US"/>
              </w:rPr>
              <w:t>(M.SDT.00091)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Нормализованная строка символов, не содержащая символов разрыва строки (#хА) и табуляции (#х9).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20</w:t>
            </w:r>
          </w:p>
        </w:tc>
        <w:tc>
          <w:tcPr>
            <w:tcW w:w="661" w:type="dxa"/>
            <w:gridSpan w:val="2"/>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280" w:firstLine="0"/>
              <w:jc w:val="left"/>
              <w:rPr>
                <w:rFonts w:ascii="Sylfaen" w:hAnsi="Sylfaen"/>
                <w:sz w:val="24"/>
                <w:szCs w:val="24"/>
              </w:rPr>
            </w:pPr>
            <w:r>
              <w:rPr>
                <w:rStyle w:val="Bodytext212pt0"/>
                <w:rFonts w:ascii="Sylfaen" w:hAnsi="Sylfaen"/>
              </w:rPr>
              <w:t>1</w:t>
            </w:r>
          </w:p>
        </w:tc>
      </w:tr>
      <w:tr w:rsidR="009B29C2" w:rsidTr="009B29C2">
        <w:trPr>
          <w:jc w:val="center"/>
        </w:trPr>
        <w:tc>
          <w:tcPr>
            <w:tcW w:w="254" w:type="dxa"/>
            <w:gridSpan w:val="2"/>
            <w:shd w:val="clear" w:color="auto" w:fill="FFFFFF"/>
          </w:tcPr>
          <w:p w:rsidR="009B29C2" w:rsidRDefault="009B29C2" w:rsidP="009B29C2">
            <w:pPr>
              <w:spacing w:after="120"/>
              <w:rPr>
                <w:rFonts w:ascii="Sylfaen" w:hAnsi="Sylfaen"/>
              </w:rPr>
            </w:pPr>
          </w:p>
        </w:tc>
        <w:tc>
          <w:tcPr>
            <w:tcW w:w="3864" w:type="dxa"/>
            <w:gridSpan w:val="5"/>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3.5. Признак журнала регистрации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w:t>
            </w:r>
            <w:r>
              <w:rPr>
                <w:rStyle w:val="Bodytext212pt0"/>
                <w:rFonts w:ascii="Sylfaen" w:hAnsi="Sylfaen"/>
                <w:lang w:val="en-US" w:eastAsia="en-US" w:bidi="en-US"/>
              </w:rPr>
              <w:t>RBSignCode</w:t>
            </w:r>
            <w:r>
              <w:rPr>
                <w:rStyle w:val="Bodytext212pt0"/>
                <w:rFonts w:ascii="Sylfaen" w:hAnsi="Sylfaen"/>
                <w:lang w:eastAsia="en-US" w:bidi="en-US"/>
              </w:rPr>
              <w:t>)</w:t>
            </w:r>
          </w:p>
        </w:tc>
        <w:tc>
          <w:tcPr>
            <w:tcW w:w="3564"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признак журнала регистрации для Республики Беларусь. Варианты кода: Ф, Д, 7</w:t>
            </w:r>
          </w:p>
        </w:tc>
        <w:tc>
          <w:tcPr>
            <w:tcW w:w="2083"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M.CA.SDE.00458</w:t>
            </w:r>
          </w:p>
        </w:tc>
        <w:tc>
          <w:tcPr>
            <w:tcW w:w="4197"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casdo</w:t>
            </w:r>
            <w:r>
              <w:rPr>
                <w:rStyle w:val="Bodytext212pt0"/>
                <w:rFonts w:ascii="Sylfaen" w:hAnsi="Sylfaen"/>
              </w:rPr>
              <w:t xml:space="preserve">: </w:t>
            </w:r>
            <w:r>
              <w:rPr>
                <w:rStyle w:val="Bodytext212pt0"/>
                <w:rFonts w:ascii="Sylfaen" w:hAnsi="Sylfaen"/>
                <w:lang w:val="en-US" w:eastAsia="en-US" w:bidi="en-US"/>
              </w:rPr>
              <w:t>RB</w:t>
            </w:r>
            <w:r>
              <w:rPr>
                <w:rStyle w:val="Bodytext212pt0"/>
                <w:rFonts w:ascii="Sylfaen" w:hAnsi="Sylfaen"/>
                <w:lang w:eastAsia="en-US" w:bidi="en-US"/>
              </w:rPr>
              <w:t xml:space="preserve"> </w:t>
            </w:r>
            <w:r>
              <w:rPr>
                <w:rStyle w:val="Bodytext212pt0"/>
                <w:rFonts w:ascii="Sylfaen" w:hAnsi="Sylfaen"/>
                <w:lang w:val="en-US" w:eastAsia="en-US" w:bidi="en-US"/>
              </w:rPr>
              <w:t>SignCodeT</w:t>
            </w:r>
            <w:r>
              <w:rPr>
                <w:rStyle w:val="Bodytext212pt0"/>
                <w:rFonts w:ascii="Sylfaen" w:hAnsi="Sylfaen"/>
                <w:lang w:eastAsia="en-US" w:bidi="en-US"/>
              </w:rPr>
              <w:t xml:space="preserve"> </w:t>
            </w:r>
            <w:r>
              <w:rPr>
                <w:rStyle w:val="Bodytext212pt0"/>
                <w:rFonts w:ascii="Sylfaen" w:hAnsi="Sylfaen"/>
              </w:rPr>
              <w:t xml:space="preserve">уре </w:t>
            </w:r>
            <w:r>
              <w:rPr>
                <w:rStyle w:val="Bodytext212pt0"/>
                <w:rFonts w:ascii="Sylfaen" w:hAnsi="Sylfaen"/>
                <w:lang w:eastAsia="en-US" w:bidi="en-US"/>
              </w:rPr>
              <w:t>(</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CA</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.00104) </w:t>
            </w:r>
            <w:r>
              <w:rPr>
                <w:rStyle w:val="Bodytext212pt0"/>
                <w:rFonts w:ascii="Sylfaen" w:hAnsi="Sylfaen"/>
              </w:rPr>
              <w:t>Нормализованная строка символов. Длина: 1</w:t>
            </w:r>
          </w:p>
        </w:tc>
        <w:tc>
          <w:tcPr>
            <w:tcW w:w="661" w:type="dxa"/>
            <w:gridSpan w:val="2"/>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jc w:val="center"/>
        </w:trPr>
        <w:tc>
          <w:tcPr>
            <w:tcW w:w="4118" w:type="dxa"/>
            <w:gridSpan w:val="7"/>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4. Регистрационный номер таможенной операции временного ввоза</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(cacdo</w:t>
            </w:r>
            <w:r>
              <w:rPr>
                <w:rStyle w:val="Bodytext212pt0"/>
                <w:rFonts w:ascii="Sylfaen" w:hAnsi="Sylfaen"/>
              </w:rPr>
              <w:t xml:space="preserve">: </w:t>
            </w:r>
            <w:r>
              <w:rPr>
                <w:rStyle w:val="Bodytext212pt0"/>
                <w:rFonts w:ascii="Sylfaen" w:hAnsi="Sylfaen"/>
                <w:lang w:val="en-US" w:eastAsia="en-US" w:bidi="en-US"/>
              </w:rPr>
              <w:t>RegistrationOperationDetails)</w:t>
            </w:r>
          </w:p>
        </w:tc>
        <w:tc>
          <w:tcPr>
            <w:tcW w:w="3564"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сведения о регистрационном номере таможенной операции временного ввоза для Российской Федерации</w:t>
            </w:r>
          </w:p>
        </w:tc>
        <w:tc>
          <w:tcPr>
            <w:tcW w:w="2083"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M.CA.CDE.00269</w:t>
            </w:r>
          </w:p>
        </w:tc>
        <w:tc>
          <w:tcPr>
            <w:tcW w:w="4197"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cacdo :CustomsOperationDetailsType (M.CA.CDT.00249)</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Определяется областями значений вложенных элементов</w:t>
            </w:r>
          </w:p>
        </w:tc>
        <w:tc>
          <w:tcPr>
            <w:tcW w:w="661" w:type="dxa"/>
            <w:gridSpan w:val="2"/>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jc w:val="center"/>
        </w:trPr>
        <w:tc>
          <w:tcPr>
            <w:tcW w:w="254" w:type="dxa"/>
            <w:gridSpan w:val="2"/>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864" w:type="dxa"/>
            <w:gridSpan w:val="5"/>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4.1. Код таможенного органа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w:t>
            </w:r>
            <w:r>
              <w:rPr>
                <w:rStyle w:val="Bodytext212pt0"/>
                <w:rFonts w:ascii="Sylfaen" w:hAnsi="Sylfaen"/>
                <w:lang w:val="en-US" w:eastAsia="en-US" w:bidi="en-US"/>
              </w:rPr>
              <w:t>CustomsOfficeCode</w:t>
            </w:r>
            <w:r>
              <w:rPr>
                <w:rStyle w:val="Bodytext212pt0"/>
                <w:rFonts w:ascii="Sylfaen" w:hAnsi="Sylfaen"/>
                <w:lang w:eastAsia="en-US" w:bidi="en-US"/>
              </w:rPr>
              <w:t>)</w:t>
            </w:r>
          </w:p>
        </w:tc>
        <w:tc>
          <w:tcPr>
            <w:tcW w:w="3564"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 таможенного органа</w:t>
            </w:r>
          </w:p>
        </w:tc>
        <w:tc>
          <w:tcPr>
            <w:tcW w:w="2083" w:type="dxa"/>
            <w:gridSpan w:val="2"/>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M.CA.SDE.00034</w:t>
            </w:r>
          </w:p>
        </w:tc>
        <w:tc>
          <w:tcPr>
            <w:tcW w:w="4197" w:type="dxa"/>
            <w:gridSpan w:val="2"/>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casdo</w:t>
            </w:r>
            <w:r>
              <w:rPr>
                <w:rStyle w:val="Bodytext212pt0"/>
                <w:rFonts w:ascii="Sylfaen" w:hAnsi="Sylfaen"/>
                <w:lang w:val="en-US"/>
              </w:rPr>
              <w:t xml:space="preserve">: </w:t>
            </w:r>
            <w:r>
              <w:rPr>
                <w:rStyle w:val="Bodytext212pt0"/>
                <w:rFonts w:ascii="Sylfaen" w:hAnsi="Sylfaen"/>
                <w:lang w:val="en-US" w:eastAsia="en-US" w:bidi="en-US"/>
              </w:rPr>
              <w:t>CustomsOfficeCodeType (M.CA.SDT.00025)</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Значение кода в соответствии с классификатором таможенных органов государств - членов Евразийского экономического союза. Шаблон: [0-9] {2}|[0-9] (5}|[0-9] {8}</w:t>
            </w:r>
          </w:p>
        </w:tc>
        <w:tc>
          <w:tcPr>
            <w:tcW w:w="66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280" w:firstLine="0"/>
              <w:jc w:val="left"/>
              <w:rPr>
                <w:rFonts w:ascii="Sylfaen" w:hAnsi="Sylfaen"/>
                <w:sz w:val="24"/>
                <w:szCs w:val="24"/>
              </w:rPr>
            </w:pPr>
            <w:r>
              <w:rPr>
                <w:rStyle w:val="Bodytext212pt0"/>
                <w:rFonts w:ascii="Sylfaen" w:hAnsi="Sylfaen"/>
              </w:rPr>
              <w:t>1</w:t>
            </w:r>
          </w:p>
        </w:tc>
      </w:tr>
      <w:tr w:rsidR="009B29C2" w:rsidTr="009B29C2">
        <w:trPr>
          <w:jc w:val="center"/>
        </w:trPr>
        <w:tc>
          <w:tcPr>
            <w:tcW w:w="254" w:type="dxa"/>
            <w:gridSpan w:val="2"/>
            <w:vMerge w:val="restart"/>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864" w:type="dxa"/>
            <w:gridSpan w:val="5"/>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4.2. Код таможенной операции временного ввоза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rPr>
              <w:t xml:space="preserve">: </w:t>
            </w:r>
            <w:r>
              <w:rPr>
                <w:rStyle w:val="Bodytext212pt0"/>
                <w:rFonts w:ascii="Sylfaen" w:hAnsi="Sylfaen"/>
                <w:lang w:val="en-US" w:eastAsia="en-US" w:bidi="en-US"/>
              </w:rPr>
              <w:t>OperationCode</w:t>
            </w:r>
            <w:r>
              <w:rPr>
                <w:rStyle w:val="Bodytext212pt0"/>
                <w:rFonts w:ascii="Sylfaen" w:hAnsi="Sylfaen"/>
                <w:lang w:eastAsia="en-US" w:bidi="en-US"/>
              </w:rPr>
              <w:t>)</w:t>
            </w:r>
          </w:p>
        </w:tc>
        <w:tc>
          <w:tcPr>
            <w:tcW w:w="3588"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кодовое обозначение таможенной операции временного ввоза</w:t>
            </w:r>
          </w:p>
        </w:tc>
        <w:tc>
          <w:tcPr>
            <w:tcW w:w="2059"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M.CA.SDE.00459</w:t>
            </w:r>
          </w:p>
        </w:tc>
        <w:tc>
          <w:tcPr>
            <w:tcW w:w="4197"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casdo</w:t>
            </w:r>
            <w:r>
              <w:rPr>
                <w:rStyle w:val="Bodytext212pt0"/>
                <w:rFonts w:ascii="Sylfaen" w:hAnsi="Sylfaen"/>
                <w:lang w:eastAsia="en-US" w:bidi="en-US"/>
              </w:rPr>
              <w:t xml:space="preserve"> :</w:t>
            </w:r>
            <w:r>
              <w:rPr>
                <w:rStyle w:val="Bodytext212pt0"/>
                <w:rFonts w:ascii="Sylfaen" w:hAnsi="Sylfaen"/>
                <w:lang w:val="en-US" w:eastAsia="en-US" w:bidi="en-US"/>
              </w:rPr>
              <w:t>OperationCodeType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CA</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.00105) </w:t>
            </w:r>
            <w:r>
              <w:rPr>
                <w:rStyle w:val="Bodytext212pt0"/>
                <w:rFonts w:ascii="Sylfaen" w:hAnsi="Sylfaen"/>
              </w:rPr>
              <w:t>Нормализованная строка символов. Длина: 1</w:t>
            </w:r>
          </w:p>
        </w:tc>
        <w:tc>
          <w:tcPr>
            <w:tcW w:w="661" w:type="dxa"/>
            <w:gridSpan w:val="2"/>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280" w:firstLine="0"/>
              <w:jc w:val="left"/>
              <w:rPr>
                <w:rFonts w:ascii="Sylfaen" w:hAnsi="Sylfaen"/>
                <w:sz w:val="24"/>
                <w:szCs w:val="24"/>
              </w:rPr>
            </w:pPr>
            <w:r>
              <w:rPr>
                <w:rStyle w:val="Bodytext212pt0"/>
                <w:rFonts w:ascii="Sylfaen" w:hAnsi="Sylfaen"/>
              </w:rPr>
              <w:t>1</w:t>
            </w:r>
          </w:p>
        </w:tc>
      </w:tr>
      <w:tr w:rsidR="009B29C2" w:rsidTr="009B29C2">
        <w:trPr>
          <w:jc w:val="center"/>
        </w:trPr>
        <w:tc>
          <w:tcPr>
            <w:tcW w:w="600" w:type="dxa"/>
            <w:gridSpan w:val="2"/>
            <w:vMerge/>
            <w:tcBorders>
              <w:top w:val="single" w:sz="4" w:space="0" w:color="auto"/>
              <w:left w:val="nil"/>
              <w:bottom w:val="nil"/>
              <w:right w:val="nil"/>
            </w:tcBorders>
            <w:vAlign w:val="center"/>
            <w:hideMark/>
          </w:tcPr>
          <w:p w:rsidR="009B29C2" w:rsidRDefault="009B29C2" w:rsidP="009B29C2">
            <w:pPr>
              <w:widowControl/>
              <w:spacing w:after="120"/>
              <w:rPr>
                <w:rFonts w:ascii="Sylfaen" w:hAnsi="Sylfaen"/>
              </w:rPr>
            </w:pPr>
          </w:p>
        </w:tc>
        <w:tc>
          <w:tcPr>
            <w:tcW w:w="3864" w:type="dxa"/>
            <w:gridSpan w:val="5"/>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4.3. Дата </w:t>
            </w:r>
            <w:r>
              <w:rPr>
                <w:rStyle w:val="Bodytext212pt0"/>
                <w:rFonts w:ascii="Sylfaen" w:hAnsi="Sylfaen"/>
                <w:lang w:val="en-US" w:eastAsia="en-US" w:bidi="en-US"/>
              </w:rPr>
              <w:t>(csdo:EventDate)</w:t>
            </w:r>
          </w:p>
        </w:tc>
        <w:tc>
          <w:tcPr>
            <w:tcW w:w="3588"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дата совершения операции</w:t>
            </w:r>
          </w:p>
        </w:tc>
        <w:tc>
          <w:tcPr>
            <w:tcW w:w="2059"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M.SDE.00131</w:t>
            </w:r>
          </w:p>
        </w:tc>
        <w:tc>
          <w:tcPr>
            <w:tcW w:w="4197"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bdt</w:t>
            </w:r>
            <w:r>
              <w:rPr>
                <w:rStyle w:val="Bodytext212pt0"/>
                <w:rFonts w:ascii="Sylfaen" w:hAnsi="Sylfaen"/>
                <w:lang w:eastAsia="en-US" w:bidi="en-US"/>
              </w:rPr>
              <w:t>:</w:t>
            </w:r>
            <w:r>
              <w:rPr>
                <w:rStyle w:val="Bodytext212pt0"/>
                <w:rFonts w:ascii="Sylfaen" w:hAnsi="Sylfaen"/>
                <w:lang w:val="en-US" w:eastAsia="en-US" w:bidi="en-US"/>
              </w:rPr>
              <w:t>DateType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BDT</w:t>
            </w:r>
            <w:r>
              <w:rPr>
                <w:rStyle w:val="Bodytext212pt0"/>
                <w:rFonts w:ascii="Sylfaen" w:hAnsi="Sylfaen"/>
                <w:lang w:eastAsia="en-US" w:bidi="en-US"/>
              </w:rPr>
              <w:t xml:space="preserve">.00005) </w:t>
            </w:r>
            <w:r>
              <w:rPr>
                <w:rStyle w:val="Bodytext212pt0"/>
                <w:rFonts w:ascii="Sylfaen" w:hAnsi="Sylfaen"/>
              </w:rPr>
              <w:t>Обозначение даты в соответствии с ГОСТ ИСО 8601-2001</w:t>
            </w:r>
          </w:p>
        </w:tc>
        <w:tc>
          <w:tcPr>
            <w:tcW w:w="661" w:type="dxa"/>
            <w:gridSpan w:val="2"/>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280" w:firstLine="0"/>
              <w:jc w:val="left"/>
              <w:rPr>
                <w:rFonts w:ascii="Sylfaen" w:hAnsi="Sylfaen"/>
                <w:sz w:val="24"/>
                <w:szCs w:val="24"/>
              </w:rPr>
            </w:pPr>
            <w:r>
              <w:rPr>
                <w:rStyle w:val="Bodytext212pt0"/>
                <w:rFonts w:ascii="Sylfaen" w:hAnsi="Sylfaen"/>
              </w:rPr>
              <w:t>1</w:t>
            </w:r>
          </w:p>
        </w:tc>
      </w:tr>
      <w:tr w:rsidR="009B29C2" w:rsidTr="009B29C2">
        <w:trPr>
          <w:jc w:val="center"/>
        </w:trPr>
        <w:tc>
          <w:tcPr>
            <w:tcW w:w="600" w:type="dxa"/>
            <w:gridSpan w:val="2"/>
            <w:vMerge/>
            <w:tcBorders>
              <w:top w:val="single" w:sz="4" w:space="0" w:color="auto"/>
              <w:left w:val="nil"/>
              <w:bottom w:val="nil"/>
              <w:right w:val="nil"/>
            </w:tcBorders>
            <w:vAlign w:val="center"/>
            <w:hideMark/>
          </w:tcPr>
          <w:p w:rsidR="009B29C2" w:rsidRDefault="009B29C2" w:rsidP="009B29C2">
            <w:pPr>
              <w:widowControl/>
              <w:spacing w:after="120"/>
              <w:rPr>
                <w:rFonts w:ascii="Sylfaen" w:hAnsi="Sylfaen"/>
              </w:rPr>
            </w:pPr>
          </w:p>
        </w:tc>
        <w:tc>
          <w:tcPr>
            <w:tcW w:w="3864" w:type="dxa"/>
            <w:gridSpan w:val="5"/>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4.4. Учетный номер таможенной операции</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 xml:space="preserve"> :</w:t>
            </w:r>
            <w:r>
              <w:rPr>
                <w:rStyle w:val="Bodytext212pt0"/>
                <w:rFonts w:ascii="Sylfaen" w:hAnsi="Sylfaen"/>
                <w:lang w:val="en-US" w:eastAsia="en-US" w:bidi="en-US"/>
              </w:rPr>
              <w:t>OperationId</w:t>
            </w:r>
            <w:r>
              <w:rPr>
                <w:rStyle w:val="Bodytext212pt0"/>
                <w:rFonts w:ascii="Sylfaen" w:hAnsi="Sylfaen"/>
                <w:lang w:eastAsia="en-US" w:bidi="en-US"/>
              </w:rPr>
              <w:t>)</w:t>
            </w:r>
          </w:p>
        </w:tc>
        <w:tc>
          <w:tcPr>
            <w:tcW w:w="3588"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учетный номер таможенной операции по журналу регистрации</w:t>
            </w:r>
          </w:p>
        </w:tc>
        <w:tc>
          <w:tcPr>
            <w:tcW w:w="2059"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M.CA.SDE.00460</w:t>
            </w:r>
          </w:p>
        </w:tc>
        <w:tc>
          <w:tcPr>
            <w:tcW w:w="4197"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casdo</w:t>
            </w:r>
            <w:r>
              <w:rPr>
                <w:rStyle w:val="Bodytext212pt0"/>
                <w:rFonts w:ascii="Sylfaen" w:hAnsi="Sylfaen"/>
                <w:lang w:eastAsia="en-US" w:bidi="en-US"/>
              </w:rPr>
              <w:t xml:space="preserve"> </w:t>
            </w:r>
            <w:r>
              <w:rPr>
                <w:rStyle w:val="Bodytext212pt0"/>
                <w:rFonts w:ascii="Sylfaen" w:hAnsi="Sylfaen"/>
              </w:rPr>
              <w:t xml:space="preserve">:С </w:t>
            </w:r>
            <w:r>
              <w:rPr>
                <w:rStyle w:val="Bodytext212pt0"/>
                <w:rFonts w:ascii="Sylfaen" w:hAnsi="Sylfaen"/>
                <w:lang w:val="en-US" w:eastAsia="en-US" w:bidi="en-US"/>
              </w:rPr>
              <w:t>ADocIdentifierT</w:t>
            </w:r>
            <w:r>
              <w:rPr>
                <w:rStyle w:val="Bodytext212pt0"/>
                <w:rFonts w:ascii="Sylfaen" w:hAnsi="Sylfaen"/>
                <w:lang w:eastAsia="en-US" w:bidi="en-US"/>
              </w:rPr>
              <w:t xml:space="preserve"> </w:t>
            </w:r>
            <w:r>
              <w:rPr>
                <w:rStyle w:val="Bodytext212pt0"/>
                <w:rFonts w:ascii="Sylfaen" w:hAnsi="Sylfaen"/>
              </w:rPr>
              <w:t xml:space="preserve">уре </w:t>
            </w:r>
            <w:r>
              <w:rPr>
                <w:rStyle w:val="Bodytext212pt0"/>
                <w:rFonts w:ascii="Sylfaen" w:hAnsi="Sylfaen"/>
                <w:lang w:eastAsia="en-US" w:bidi="en-US"/>
              </w:rPr>
              <w:t>(</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CA</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.00088) </w:t>
            </w:r>
            <w:r>
              <w:rPr>
                <w:rStyle w:val="Bodytext212pt0"/>
                <w:rFonts w:ascii="Sylfaen" w:hAnsi="Sylfaen"/>
              </w:rPr>
              <w:t>Нормализованная строка символов.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7</w:t>
            </w:r>
          </w:p>
        </w:tc>
        <w:tc>
          <w:tcPr>
            <w:tcW w:w="661" w:type="dxa"/>
            <w:gridSpan w:val="2"/>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280" w:firstLine="0"/>
              <w:jc w:val="left"/>
              <w:rPr>
                <w:rFonts w:ascii="Sylfaen" w:hAnsi="Sylfaen"/>
                <w:sz w:val="24"/>
                <w:szCs w:val="24"/>
              </w:rPr>
            </w:pPr>
            <w:r>
              <w:rPr>
                <w:rStyle w:val="Bodytext212pt0"/>
                <w:rFonts w:ascii="Sylfaen" w:hAnsi="Sylfaen"/>
              </w:rPr>
              <w:t>1</w:t>
            </w:r>
          </w:p>
        </w:tc>
      </w:tr>
      <w:tr w:rsidR="009B29C2" w:rsidTr="009B29C2">
        <w:trPr>
          <w:jc w:val="center"/>
        </w:trPr>
        <w:tc>
          <w:tcPr>
            <w:tcW w:w="4118" w:type="dxa"/>
            <w:gridSpan w:val="7"/>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 xml:space="preserve">5. Таможенный орган </w:t>
            </w:r>
            <w:r>
              <w:rPr>
                <w:rStyle w:val="Bodytext212pt0"/>
                <w:rFonts w:ascii="Sylfaen" w:hAnsi="Sylfaen"/>
                <w:lang w:val="en-US" w:eastAsia="en-US" w:bidi="en-US"/>
              </w:rPr>
              <w:t>(cacdorUnifiedCustomsOfficeDetails)</w:t>
            </w:r>
          </w:p>
        </w:tc>
        <w:tc>
          <w:tcPr>
            <w:tcW w:w="3588"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сведения о таможенном органе регистрации (оформления) временного ввоза (вывоза) ТСЛП (ТСМП)</w:t>
            </w:r>
          </w:p>
        </w:tc>
        <w:tc>
          <w:tcPr>
            <w:tcW w:w="2059"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M.CA.CDE.00358</w:t>
            </w:r>
          </w:p>
        </w:tc>
        <w:tc>
          <w:tcPr>
            <w:tcW w:w="4197"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UnifiedCustomsOfficeDetails</w:t>
            </w:r>
            <w:r>
              <w:rPr>
                <w:rStyle w:val="Bodytext212pt0"/>
                <w:rFonts w:ascii="Sylfaen" w:hAnsi="Sylfaen"/>
                <w:lang w:eastAsia="en-US" w:bidi="en-US"/>
              </w:rPr>
              <w:t xml:space="preserve"> </w:t>
            </w:r>
            <w:r>
              <w:rPr>
                <w:rStyle w:val="Bodytext212pt0"/>
                <w:rFonts w:ascii="Sylfaen" w:hAnsi="Sylfaen"/>
                <w:lang w:val="en-US" w:eastAsia="en-US" w:bidi="en-US"/>
              </w:rPr>
              <w:t>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CA</w:t>
            </w:r>
            <w:r>
              <w:rPr>
                <w:rStyle w:val="Bodytext212pt0"/>
                <w:rFonts w:ascii="Sylfaen" w:hAnsi="Sylfaen"/>
                <w:lang w:eastAsia="en-US" w:bidi="en-US"/>
              </w:rPr>
              <w:t>.</w:t>
            </w:r>
            <w:r>
              <w:rPr>
                <w:rStyle w:val="Bodytext212pt0"/>
                <w:rFonts w:ascii="Sylfaen" w:hAnsi="Sylfaen"/>
                <w:lang w:val="en-US" w:eastAsia="en-US" w:bidi="en-US"/>
              </w:rPr>
              <w:t>CDT</w:t>
            </w:r>
            <w:r>
              <w:rPr>
                <w:rStyle w:val="Bodytext212pt0"/>
                <w:rFonts w:ascii="Sylfaen" w:hAnsi="Sylfaen"/>
                <w:lang w:eastAsia="en-US" w:bidi="en-US"/>
              </w:rPr>
              <w:t>.003</w:t>
            </w:r>
            <w:r>
              <w:rPr>
                <w:rStyle w:val="Bodytext212pt0"/>
                <w:rFonts w:ascii="Sylfaen" w:hAnsi="Sylfaen"/>
              </w:rPr>
              <w:t>15) Определяется областями значений вложенных элементов</w:t>
            </w:r>
          </w:p>
        </w:tc>
        <w:tc>
          <w:tcPr>
            <w:tcW w:w="661" w:type="dxa"/>
            <w:gridSpan w:val="2"/>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0..1</w:t>
            </w:r>
          </w:p>
        </w:tc>
      </w:tr>
      <w:tr w:rsidR="009B29C2" w:rsidTr="009B29C2">
        <w:trPr>
          <w:jc w:val="center"/>
        </w:trPr>
        <w:tc>
          <w:tcPr>
            <w:tcW w:w="254" w:type="dxa"/>
            <w:gridSpan w:val="2"/>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864" w:type="dxa"/>
            <w:gridSpan w:val="5"/>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5.1. Код таможенного органа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 xml:space="preserve"> :</w:t>
            </w:r>
            <w:r>
              <w:rPr>
                <w:rStyle w:val="Bodytext212pt0"/>
                <w:rFonts w:ascii="Sylfaen" w:hAnsi="Sylfaen"/>
                <w:lang w:val="en-US" w:eastAsia="en-US" w:bidi="en-US"/>
              </w:rPr>
              <w:t>CustomsOfficeCode</w:t>
            </w:r>
            <w:r>
              <w:rPr>
                <w:rStyle w:val="Bodytext212pt0"/>
                <w:rFonts w:ascii="Sylfaen" w:hAnsi="Sylfaen"/>
                <w:lang w:eastAsia="en-US" w:bidi="en-US"/>
              </w:rPr>
              <w:t>)</w:t>
            </w:r>
          </w:p>
        </w:tc>
        <w:tc>
          <w:tcPr>
            <w:tcW w:w="3588" w:type="dxa"/>
            <w:gridSpan w:val="2"/>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 таможенного органа</w:t>
            </w:r>
          </w:p>
        </w:tc>
        <w:tc>
          <w:tcPr>
            <w:tcW w:w="2059"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M.CA.SDE.00034</w:t>
            </w:r>
          </w:p>
        </w:tc>
        <w:tc>
          <w:tcPr>
            <w:tcW w:w="4197" w:type="dxa"/>
            <w:gridSpan w:val="2"/>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casdo</w:t>
            </w:r>
            <w:r>
              <w:rPr>
                <w:rStyle w:val="Bodytext212pt0"/>
                <w:rFonts w:ascii="Sylfaen" w:hAnsi="Sylfaen"/>
                <w:lang w:val="en-US"/>
              </w:rPr>
              <w:t xml:space="preserve">: </w:t>
            </w:r>
            <w:r>
              <w:rPr>
                <w:rStyle w:val="Bodytext212pt0"/>
                <w:rFonts w:ascii="Sylfaen" w:hAnsi="Sylfaen"/>
                <w:lang w:val="en-US" w:eastAsia="en-US" w:bidi="en-US"/>
              </w:rPr>
              <w:t>CustomsOfficeCodeType (M.CA.SDT.00025)</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Значение кода в соответствии с классификатором таможенных органов государств - членов Евразийского экономического союза. Шаблон: [0-9]{2}|[0-9]{5}|[0-9]{8}</w:t>
            </w:r>
          </w:p>
        </w:tc>
        <w:tc>
          <w:tcPr>
            <w:tcW w:w="66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280" w:firstLine="0"/>
              <w:jc w:val="left"/>
              <w:rPr>
                <w:rFonts w:ascii="Sylfaen" w:hAnsi="Sylfaen"/>
                <w:sz w:val="24"/>
                <w:szCs w:val="24"/>
              </w:rPr>
            </w:pPr>
            <w:r>
              <w:rPr>
                <w:rStyle w:val="Bodytext212pt0"/>
                <w:rFonts w:ascii="Sylfaen" w:hAnsi="Sylfaen"/>
              </w:rPr>
              <w:t>1</w:t>
            </w:r>
          </w:p>
        </w:tc>
      </w:tr>
      <w:tr w:rsidR="009B29C2" w:rsidTr="009B29C2">
        <w:trPr>
          <w:jc w:val="center"/>
        </w:trPr>
        <w:tc>
          <w:tcPr>
            <w:tcW w:w="254" w:type="dxa"/>
            <w:gridSpan w:val="2"/>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864" w:type="dxa"/>
            <w:gridSpan w:val="5"/>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5.2. Наименование таможенного органа</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rPr>
              <w:t xml:space="preserve">: </w:t>
            </w:r>
            <w:r>
              <w:rPr>
                <w:rStyle w:val="Bodytext212pt0"/>
                <w:rFonts w:ascii="Sylfaen" w:hAnsi="Sylfaen"/>
                <w:lang w:val="en-US" w:eastAsia="en-US" w:bidi="en-US"/>
              </w:rPr>
              <w:t>CustomsOfficeN</w:t>
            </w:r>
            <w:r>
              <w:rPr>
                <w:rStyle w:val="Bodytext212pt0"/>
                <w:rFonts w:ascii="Sylfaen" w:hAnsi="Sylfaen"/>
                <w:lang w:eastAsia="en-US" w:bidi="en-US"/>
              </w:rPr>
              <w:t xml:space="preserve"> </w:t>
            </w:r>
            <w:r>
              <w:rPr>
                <w:rStyle w:val="Bodytext212pt0"/>
                <w:rFonts w:ascii="Sylfaen" w:hAnsi="Sylfaen"/>
                <w:lang w:val="en-US" w:eastAsia="en-US" w:bidi="en-US"/>
              </w:rPr>
              <w:t>ame</w:t>
            </w:r>
            <w:r>
              <w:rPr>
                <w:rStyle w:val="Bodytext212pt0"/>
                <w:rFonts w:ascii="Sylfaen" w:hAnsi="Sylfaen"/>
                <w:lang w:eastAsia="en-US" w:bidi="en-US"/>
              </w:rPr>
              <w:t>)</w:t>
            </w:r>
          </w:p>
        </w:tc>
        <w:tc>
          <w:tcPr>
            <w:tcW w:w="3588"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наименование таможенного органа</w:t>
            </w:r>
          </w:p>
        </w:tc>
        <w:tc>
          <w:tcPr>
            <w:tcW w:w="2059"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M.CA.SDE.00035</w:t>
            </w:r>
          </w:p>
        </w:tc>
        <w:tc>
          <w:tcPr>
            <w:tcW w:w="4197"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casdo</w:t>
            </w:r>
            <w:r>
              <w:rPr>
                <w:rStyle w:val="Bodytext212pt0"/>
                <w:rFonts w:ascii="Sylfaen" w:hAnsi="Sylfaen"/>
                <w:lang w:val="en-US"/>
              </w:rPr>
              <w:t xml:space="preserve">: </w:t>
            </w:r>
            <w:r>
              <w:rPr>
                <w:rStyle w:val="Bodytext212pt0"/>
                <w:rFonts w:ascii="Sylfaen" w:hAnsi="Sylfaen"/>
                <w:lang w:val="en-US" w:eastAsia="en-US" w:bidi="en-US"/>
              </w:rPr>
              <w:t>CustomsOfficeN ameType (M.CA.SDT.00026)</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Наименование таможенного органа в соответствии с классификатором таможенных органов государств - членов Евразийского экономического союза.</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50</w:t>
            </w:r>
          </w:p>
        </w:tc>
        <w:tc>
          <w:tcPr>
            <w:tcW w:w="661" w:type="dxa"/>
            <w:gridSpan w:val="2"/>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jc w:val="center"/>
        </w:trPr>
        <w:tc>
          <w:tcPr>
            <w:tcW w:w="254" w:type="dxa"/>
            <w:gridSpan w:val="2"/>
            <w:shd w:val="clear" w:color="auto" w:fill="FFFFFF"/>
          </w:tcPr>
          <w:p w:rsidR="009B29C2" w:rsidRDefault="009B29C2" w:rsidP="009B29C2">
            <w:pPr>
              <w:spacing w:after="120"/>
              <w:rPr>
                <w:rFonts w:ascii="Sylfaen" w:hAnsi="Sylfaen"/>
              </w:rPr>
            </w:pPr>
          </w:p>
        </w:tc>
        <w:tc>
          <w:tcPr>
            <w:tcW w:w="3864" w:type="dxa"/>
            <w:gridSpan w:val="5"/>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5.3. Код страны</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(csdo</w:t>
            </w:r>
            <w:r>
              <w:rPr>
                <w:rStyle w:val="Bodytext212pt0"/>
                <w:rFonts w:ascii="Sylfaen" w:hAnsi="Sylfaen"/>
              </w:rPr>
              <w:t xml:space="preserve">: </w:t>
            </w:r>
            <w:r>
              <w:rPr>
                <w:rStyle w:val="Bodytext212pt0"/>
                <w:rFonts w:ascii="Sylfaen" w:hAnsi="Sylfaen"/>
                <w:lang w:val="en-US" w:eastAsia="en-US" w:bidi="en-US"/>
              </w:rPr>
              <w:t>UnifiedCountryCode)</w:t>
            </w:r>
          </w:p>
        </w:tc>
        <w:tc>
          <w:tcPr>
            <w:tcW w:w="3588"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кодовое обозначение страны</w:t>
            </w:r>
          </w:p>
        </w:tc>
        <w:tc>
          <w:tcPr>
            <w:tcW w:w="2059"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M.SDE.00162</w:t>
            </w:r>
          </w:p>
        </w:tc>
        <w:tc>
          <w:tcPr>
            <w:tcW w:w="4197"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rPr>
              <w:t xml:space="preserve">: </w:t>
            </w:r>
            <w:r>
              <w:rPr>
                <w:rStyle w:val="Bodytext212pt0"/>
                <w:rFonts w:ascii="Sylfaen" w:hAnsi="Sylfaen"/>
                <w:lang w:val="en-US" w:eastAsia="en-US" w:bidi="en-US"/>
              </w:rPr>
              <w:t>UnifiedCountryCodeType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.001</w:t>
            </w:r>
            <w:r>
              <w:rPr>
                <w:rStyle w:val="Bodytext212pt0"/>
                <w:rFonts w:ascii="Sylfaen" w:hAnsi="Sylfaen"/>
              </w:rPr>
              <w:t>12)</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Значение двухбуквенного кода в соответствии с классификатором стран мира, который определен атрибутом «Идентификатор справочника (классификатора)». Шаблон: </w:t>
            </w:r>
            <w:r>
              <w:rPr>
                <w:rStyle w:val="Bodytext212pt0"/>
                <w:rFonts w:ascii="Sylfaen" w:hAnsi="Sylfaen"/>
                <w:lang w:val="en-US" w:eastAsia="en-US" w:bidi="en-US"/>
              </w:rPr>
              <w:t xml:space="preserve">[A-Z] </w:t>
            </w:r>
            <w:r>
              <w:rPr>
                <w:rStyle w:val="Bodytext212pt0"/>
                <w:rFonts w:ascii="Sylfaen" w:hAnsi="Sylfaen"/>
              </w:rPr>
              <w:t>{2}</w:t>
            </w:r>
          </w:p>
        </w:tc>
        <w:tc>
          <w:tcPr>
            <w:tcW w:w="661" w:type="dxa"/>
            <w:gridSpan w:val="2"/>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jc w:val="center"/>
        </w:trPr>
        <w:tc>
          <w:tcPr>
            <w:tcW w:w="518" w:type="dxa"/>
            <w:gridSpan w:val="4"/>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600" w:type="dxa"/>
            <w:gridSpan w:val="3"/>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а) идентификатор справочника (классификатора)</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(атрибут </w:t>
            </w:r>
            <w:r>
              <w:rPr>
                <w:rStyle w:val="Bodytext212pt0"/>
                <w:rFonts w:ascii="Sylfaen" w:hAnsi="Sylfaen"/>
                <w:lang w:val="en-US" w:eastAsia="en-US" w:bidi="en-US"/>
              </w:rPr>
              <w:t>codeListld</w:t>
            </w:r>
            <w:r>
              <w:rPr>
                <w:rStyle w:val="Bodytext212pt0"/>
                <w:rFonts w:ascii="Sylfaen" w:hAnsi="Sylfaen"/>
                <w:lang w:eastAsia="en-US" w:bidi="en-US"/>
              </w:rPr>
              <w:t>)</w:t>
            </w:r>
          </w:p>
        </w:tc>
        <w:tc>
          <w:tcPr>
            <w:tcW w:w="3588" w:type="dxa"/>
            <w:gridSpan w:val="2"/>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обозначение справочника (классификатора), в соответствии с которым указан код</w:t>
            </w:r>
          </w:p>
        </w:tc>
        <w:tc>
          <w:tcPr>
            <w:tcW w:w="2059" w:type="dxa"/>
            <w:tcBorders>
              <w:top w:val="single" w:sz="4" w:space="0" w:color="auto"/>
              <w:left w:val="single" w:sz="4" w:space="0" w:color="auto"/>
              <w:bottom w:val="single" w:sz="4" w:space="0" w:color="auto"/>
              <w:right w:val="nil"/>
            </w:tcBorders>
            <w:shd w:val="clear" w:color="auto" w:fill="FFFFFF"/>
          </w:tcPr>
          <w:p w:rsidR="009B29C2" w:rsidRDefault="009B29C2" w:rsidP="009B29C2">
            <w:pPr>
              <w:spacing w:after="120"/>
              <w:rPr>
                <w:rFonts w:ascii="Sylfaen" w:hAnsi="Sylfaen"/>
              </w:rPr>
            </w:pPr>
          </w:p>
        </w:tc>
        <w:tc>
          <w:tcPr>
            <w:tcW w:w="4197" w:type="dxa"/>
            <w:gridSpan w:val="2"/>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csdo</w:t>
            </w:r>
            <w:r>
              <w:rPr>
                <w:rStyle w:val="Bodytext212pt0"/>
                <w:rFonts w:ascii="Sylfaen" w:hAnsi="Sylfaen"/>
                <w:lang w:val="en-US"/>
              </w:rPr>
              <w:t xml:space="preserve">: </w:t>
            </w:r>
            <w:r>
              <w:rPr>
                <w:rStyle w:val="Bodytext212pt0"/>
                <w:rFonts w:ascii="Sylfaen" w:hAnsi="Sylfaen"/>
                <w:lang w:val="en-US" w:eastAsia="en-US" w:bidi="en-US"/>
              </w:rPr>
              <w:t xml:space="preserve">ReferenceD ataldT </w:t>
            </w:r>
            <w:r>
              <w:rPr>
                <w:rStyle w:val="Bodytext212pt0"/>
                <w:rFonts w:ascii="Sylfaen" w:hAnsi="Sylfaen"/>
              </w:rPr>
              <w:t>уре</w:t>
            </w:r>
            <w:r>
              <w:rPr>
                <w:rStyle w:val="Bodytext212pt0"/>
                <w:rFonts w:ascii="Sylfaen" w:hAnsi="Sylfaen"/>
                <w:lang w:val="en-US"/>
              </w:rPr>
              <w:t xml:space="preserve"> </w:t>
            </w:r>
            <w:r>
              <w:rPr>
                <w:rStyle w:val="Bodytext212pt0"/>
                <w:rFonts w:ascii="Sylfaen" w:hAnsi="Sylfaen"/>
                <w:lang w:val="en-US" w:eastAsia="en-US" w:bidi="en-US"/>
              </w:rPr>
              <w:t>(M.SDT.00091)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Нормализованная строка символов, не содержащая символов разрыва строки (#хА) и табуляции (#х9).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20</w:t>
            </w:r>
          </w:p>
        </w:tc>
        <w:tc>
          <w:tcPr>
            <w:tcW w:w="66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300" w:firstLine="0"/>
              <w:jc w:val="left"/>
              <w:rPr>
                <w:rFonts w:ascii="Sylfaen" w:hAnsi="Sylfaen"/>
                <w:sz w:val="24"/>
                <w:szCs w:val="24"/>
              </w:rPr>
            </w:pPr>
            <w:r>
              <w:rPr>
                <w:rStyle w:val="Bodytext212pt0"/>
                <w:rFonts w:ascii="Sylfaen" w:hAnsi="Sylfaen"/>
              </w:rPr>
              <w:t>1</w:t>
            </w:r>
          </w:p>
        </w:tc>
      </w:tr>
      <w:tr w:rsidR="009B29C2" w:rsidTr="009B29C2">
        <w:trPr>
          <w:gridAfter w:val="1"/>
          <w:wAfter w:w="10" w:type="dxa"/>
          <w:jc w:val="center"/>
        </w:trPr>
        <w:tc>
          <w:tcPr>
            <w:tcW w:w="4118" w:type="dxa"/>
            <w:gridSpan w:val="7"/>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rPr>
                <w:rFonts w:ascii="Sylfaen" w:hAnsi="Sylfaen"/>
                <w:color w:val="auto"/>
                <w:sz w:val="24"/>
                <w:szCs w:val="24"/>
              </w:rPr>
            </w:pPr>
            <w:r>
              <w:rPr>
                <w:rStyle w:val="Bodytext212pt0"/>
                <w:rFonts w:ascii="Sylfaen" w:hAnsi="Sylfaen"/>
              </w:rPr>
              <w:t>6. Временно ввозимое транспортное средство</w:t>
            </w:r>
          </w:p>
          <w:p w:rsidR="009B29C2" w:rsidRDefault="009B29C2" w:rsidP="009B29C2">
            <w:pPr>
              <w:pStyle w:val="Bodytext20"/>
              <w:shd w:val="clear" w:color="auto" w:fill="auto"/>
              <w:spacing w:before="0" w:after="120" w:line="240" w:lineRule="auto"/>
              <w:ind w:firstLine="0"/>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TITransportDetails</w:t>
            </w:r>
            <w:r>
              <w:rPr>
                <w:rStyle w:val="Bodytext212pt0"/>
                <w:rFonts w:ascii="Sylfaen" w:hAnsi="Sylfaen"/>
                <w:lang w:eastAsia="en-US" w:bidi="en-US"/>
              </w:rPr>
              <w:t>)</w:t>
            </w:r>
          </w:p>
        </w:tc>
        <w:tc>
          <w:tcPr>
            <w:tcW w:w="3588"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сведения о временно ввозимых (вывозимых) транспортных средствах</w:t>
            </w:r>
          </w:p>
        </w:tc>
        <w:tc>
          <w:tcPr>
            <w:tcW w:w="2059"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M.CA.CDE.00351</w:t>
            </w:r>
          </w:p>
        </w:tc>
        <w:tc>
          <w:tcPr>
            <w:tcW w:w="4197"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cacdo:IdTransportMeansDetailsType (M.CA.CDT.003</w:t>
            </w:r>
            <w:r>
              <w:rPr>
                <w:rStyle w:val="Bodytext212pt0"/>
                <w:rFonts w:ascii="Sylfaen" w:hAnsi="Sylfaen"/>
                <w:lang w:val="en-US"/>
              </w:rPr>
              <w:t>14)</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Определяется областями значений вложенных элементов</w:t>
            </w:r>
          </w:p>
        </w:tc>
        <w:tc>
          <w:tcPr>
            <w:tcW w:w="651" w:type="dxa"/>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1"/>
          <w:wAfter w:w="10" w:type="dxa"/>
          <w:jc w:val="center"/>
        </w:trPr>
        <w:tc>
          <w:tcPr>
            <w:tcW w:w="254" w:type="dxa"/>
            <w:gridSpan w:val="2"/>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864" w:type="dxa"/>
            <w:gridSpan w:val="5"/>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6.1. Идентификационные и регистрационные номера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TransportMeansIdDetails</w:t>
            </w:r>
            <w:r>
              <w:rPr>
                <w:rStyle w:val="Bodytext212pt0"/>
                <w:rFonts w:ascii="Sylfaen" w:hAnsi="Sylfaen"/>
                <w:lang w:eastAsia="en-US" w:bidi="en-US"/>
              </w:rPr>
              <w:t>)</w:t>
            </w:r>
          </w:p>
        </w:tc>
        <w:tc>
          <w:tcPr>
            <w:tcW w:w="3588"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сведения об</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идентификационных номерах транспортного средства</w:t>
            </w:r>
          </w:p>
        </w:tc>
        <w:tc>
          <w:tcPr>
            <w:tcW w:w="2059"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M.CA.CDE.00356</w:t>
            </w:r>
          </w:p>
        </w:tc>
        <w:tc>
          <w:tcPr>
            <w:tcW w:w="4197"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cacdoiTransportMeansIDDetailsType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CA</w:t>
            </w:r>
            <w:r>
              <w:rPr>
                <w:rStyle w:val="Bodytext212pt0"/>
                <w:rFonts w:ascii="Sylfaen" w:hAnsi="Sylfaen"/>
                <w:lang w:eastAsia="en-US" w:bidi="en-US"/>
              </w:rPr>
              <w:t>.</w:t>
            </w:r>
            <w:r>
              <w:rPr>
                <w:rStyle w:val="Bodytext212pt0"/>
                <w:rFonts w:ascii="Sylfaen" w:hAnsi="Sylfaen"/>
                <w:lang w:val="en-US" w:eastAsia="en-US" w:bidi="en-US"/>
              </w:rPr>
              <w:t>CDT</w:t>
            </w:r>
            <w:r>
              <w:rPr>
                <w:rStyle w:val="Bodytext212pt0"/>
                <w:rFonts w:ascii="Sylfaen" w:hAnsi="Sylfaen"/>
                <w:lang w:eastAsia="en-US" w:bidi="en-US"/>
              </w:rPr>
              <w:t>.003</w:t>
            </w:r>
            <w:r>
              <w:rPr>
                <w:rStyle w:val="Bodytext212pt0"/>
                <w:rFonts w:ascii="Sylfaen" w:hAnsi="Sylfaen"/>
              </w:rPr>
              <w:t>10)</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Определяется областями значений вложенных элементов</w:t>
            </w:r>
          </w:p>
        </w:tc>
        <w:tc>
          <w:tcPr>
            <w:tcW w:w="651" w:type="dxa"/>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280" w:firstLine="0"/>
              <w:jc w:val="left"/>
              <w:rPr>
                <w:rFonts w:ascii="Sylfaen" w:hAnsi="Sylfaen"/>
                <w:sz w:val="24"/>
                <w:szCs w:val="24"/>
              </w:rPr>
            </w:pPr>
            <w:r>
              <w:rPr>
                <w:rStyle w:val="Bodytext212pt0"/>
                <w:rFonts w:ascii="Sylfaen" w:hAnsi="Sylfaen"/>
              </w:rPr>
              <w:t>1</w:t>
            </w:r>
          </w:p>
        </w:tc>
      </w:tr>
      <w:tr w:rsidR="009B29C2" w:rsidTr="009B29C2">
        <w:trPr>
          <w:gridAfter w:val="1"/>
          <w:wAfter w:w="10" w:type="dxa"/>
          <w:jc w:val="center"/>
        </w:trPr>
        <w:tc>
          <w:tcPr>
            <w:tcW w:w="518" w:type="dxa"/>
            <w:gridSpan w:val="4"/>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600" w:type="dxa"/>
            <w:gridSpan w:val="3"/>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6.1.1. Идентификационный номер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VehicleId</w:t>
            </w:r>
            <w:r>
              <w:rPr>
                <w:rStyle w:val="Bodytext212pt0"/>
                <w:rFonts w:ascii="Sylfaen" w:hAnsi="Sylfaen"/>
                <w:lang w:eastAsia="en-US" w:bidi="en-US"/>
              </w:rPr>
              <w:t>)</w:t>
            </w:r>
          </w:p>
        </w:tc>
        <w:tc>
          <w:tcPr>
            <w:tcW w:w="3588"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идентификационный номер транспортного средства (шасси транспортного средства, самоходной машины), присвоенный изготовителем</w:t>
            </w:r>
          </w:p>
        </w:tc>
        <w:tc>
          <w:tcPr>
            <w:tcW w:w="2059"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M.SDE.00212</w:t>
            </w:r>
          </w:p>
        </w:tc>
        <w:tc>
          <w:tcPr>
            <w:tcW w:w="4197"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rPr>
              <w:t>:</w:t>
            </w:r>
            <w:r>
              <w:rPr>
                <w:rStyle w:val="Bodytext212pt0"/>
                <w:rFonts w:ascii="Sylfaen" w:hAnsi="Sylfaen"/>
                <w:lang w:val="en-US" w:eastAsia="en-US" w:bidi="en-US"/>
              </w:rPr>
              <w:t>VehicleldT</w:t>
            </w:r>
            <w:r>
              <w:rPr>
                <w:rStyle w:val="Bodytext212pt0"/>
                <w:rFonts w:ascii="Sylfaen" w:hAnsi="Sylfaen"/>
              </w:rPr>
              <w:t xml:space="preserve">уре </w:t>
            </w:r>
            <w:r>
              <w:rPr>
                <w:rStyle w:val="Bodytext212pt0"/>
                <w:rFonts w:ascii="Sylfaen" w:hAnsi="Sylfaen"/>
                <w:lang w:eastAsia="en-US" w:bidi="en-US"/>
              </w:rPr>
              <w:t>(</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.00161) </w:t>
            </w:r>
            <w:r>
              <w:rPr>
                <w:rStyle w:val="Bodytext212pt0"/>
                <w:rFonts w:ascii="Sylfaen" w:hAnsi="Sylfaen"/>
              </w:rPr>
              <w:t>Нормализованная строка символов.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17</w:t>
            </w:r>
          </w:p>
        </w:tc>
        <w:tc>
          <w:tcPr>
            <w:tcW w:w="651" w:type="dxa"/>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1"/>
          <w:wAfter w:w="10" w:type="dxa"/>
          <w:jc w:val="center"/>
        </w:trPr>
        <w:tc>
          <w:tcPr>
            <w:tcW w:w="518" w:type="dxa"/>
            <w:gridSpan w:val="4"/>
            <w:shd w:val="clear" w:color="auto" w:fill="FFFFFF"/>
          </w:tcPr>
          <w:p w:rsidR="009B29C2" w:rsidRDefault="009B29C2" w:rsidP="009B29C2">
            <w:pPr>
              <w:spacing w:after="120"/>
              <w:rPr>
                <w:rFonts w:ascii="Sylfaen" w:hAnsi="Sylfaen"/>
              </w:rPr>
            </w:pPr>
          </w:p>
        </w:tc>
        <w:tc>
          <w:tcPr>
            <w:tcW w:w="3600" w:type="dxa"/>
            <w:gridSpan w:val="3"/>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6.1.2. Идентификационный номер шасси (рамы)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csdoiVehicleChassisId</w:t>
            </w:r>
            <w:r>
              <w:rPr>
                <w:rStyle w:val="Bodytext212pt0"/>
                <w:rFonts w:ascii="Sylfaen" w:hAnsi="Sylfaen"/>
                <w:lang w:eastAsia="en-US" w:bidi="en-US"/>
              </w:rPr>
              <w:t>)</w:t>
            </w:r>
          </w:p>
        </w:tc>
        <w:tc>
          <w:tcPr>
            <w:tcW w:w="3588"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идентификационный номер шасси (рамы) транспортного средства, присвоенный изготовителем</w:t>
            </w:r>
          </w:p>
        </w:tc>
        <w:tc>
          <w:tcPr>
            <w:tcW w:w="2059"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M.SDE.00214</w:t>
            </w:r>
          </w:p>
        </w:tc>
        <w:tc>
          <w:tcPr>
            <w:tcW w:w="4197"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Id</w:t>
            </w:r>
            <w:r>
              <w:rPr>
                <w:rStyle w:val="Bodytext212pt0"/>
                <w:rFonts w:ascii="Sylfaen" w:hAnsi="Sylfaen"/>
                <w:lang w:eastAsia="en-US" w:bidi="en-US"/>
              </w:rPr>
              <w:t>20</w:t>
            </w:r>
            <w:r>
              <w:rPr>
                <w:rStyle w:val="Bodytext212pt0"/>
                <w:rFonts w:ascii="Sylfaen" w:hAnsi="Sylfaen"/>
                <w:lang w:val="en-US" w:eastAsia="en-US" w:bidi="en-US"/>
              </w:rPr>
              <w:t>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.00092) </w:t>
            </w:r>
            <w:r>
              <w:rPr>
                <w:rStyle w:val="Bodytext212pt0"/>
                <w:rFonts w:ascii="Sylfaen" w:hAnsi="Sylfaen"/>
              </w:rPr>
              <w:t>Нормализованная строка символов.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20</w:t>
            </w:r>
          </w:p>
        </w:tc>
        <w:tc>
          <w:tcPr>
            <w:tcW w:w="651" w:type="dxa"/>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1"/>
          <w:wAfter w:w="10" w:type="dxa"/>
          <w:jc w:val="center"/>
        </w:trPr>
        <w:tc>
          <w:tcPr>
            <w:tcW w:w="518" w:type="dxa"/>
            <w:gridSpan w:val="4"/>
            <w:shd w:val="clear" w:color="auto" w:fill="FFFFFF"/>
          </w:tcPr>
          <w:p w:rsidR="009B29C2" w:rsidRDefault="009B29C2" w:rsidP="009B29C2">
            <w:pPr>
              <w:spacing w:after="120"/>
              <w:rPr>
                <w:rFonts w:ascii="Sylfaen" w:hAnsi="Sylfaen"/>
              </w:rPr>
            </w:pPr>
          </w:p>
        </w:tc>
        <w:tc>
          <w:tcPr>
            <w:tcW w:w="3600" w:type="dxa"/>
            <w:gridSpan w:val="3"/>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6.1.3. Идентификационный номер кузова транспортного средства</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csdoiVehicleBodyld</w:t>
            </w:r>
            <w:r>
              <w:rPr>
                <w:rStyle w:val="Bodytext212pt0"/>
                <w:rFonts w:ascii="Sylfaen" w:hAnsi="Sylfaen"/>
                <w:lang w:eastAsia="en-US" w:bidi="en-US"/>
              </w:rPr>
              <w:t>)</w:t>
            </w:r>
          </w:p>
        </w:tc>
        <w:tc>
          <w:tcPr>
            <w:tcW w:w="3588" w:type="dxa"/>
            <w:gridSpan w:val="2"/>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идентификационный номер кузова (кабины) транспортного средства (шасси транспортного средства, самоходной машины), присвоенный изготовителем</w:t>
            </w:r>
          </w:p>
        </w:tc>
        <w:tc>
          <w:tcPr>
            <w:tcW w:w="2059"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M.SDE.00213</w:t>
            </w:r>
          </w:p>
        </w:tc>
        <w:tc>
          <w:tcPr>
            <w:tcW w:w="4197" w:type="dxa"/>
            <w:gridSpan w:val="2"/>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Id</w:t>
            </w:r>
            <w:r>
              <w:rPr>
                <w:rStyle w:val="Bodytext212pt0"/>
                <w:rFonts w:ascii="Sylfaen" w:hAnsi="Sylfaen"/>
                <w:lang w:eastAsia="en-US" w:bidi="en-US"/>
              </w:rPr>
              <w:t>20</w:t>
            </w:r>
            <w:r>
              <w:rPr>
                <w:rStyle w:val="Bodytext212pt0"/>
                <w:rFonts w:ascii="Sylfaen" w:hAnsi="Sylfaen"/>
                <w:lang w:val="en-US" w:eastAsia="en-US" w:bidi="en-US"/>
              </w:rPr>
              <w:t>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.00092) </w:t>
            </w:r>
            <w:r>
              <w:rPr>
                <w:rStyle w:val="Bodytext212pt0"/>
                <w:rFonts w:ascii="Sylfaen" w:hAnsi="Sylfaen"/>
              </w:rPr>
              <w:t>Нормализованная строка символов.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20</w:t>
            </w:r>
          </w:p>
        </w:tc>
        <w:tc>
          <w:tcPr>
            <w:tcW w:w="651" w:type="dxa"/>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1"/>
          <w:wAfter w:w="10" w:type="dxa"/>
          <w:jc w:val="center"/>
        </w:trPr>
        <w:tc>
          <w:tcPr>
            <w:tcW w:w="518" w:type="dxa"/>
            <w:gridSpan w:val="4"/>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600" w:type="dxa"/>
            <w:gridSpan w:val="3"/>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eastAsia="en-US" w:bidi="en-US"/>
              </w:rPr>
              <w:t xml:space="preserve">6.1.4. </w:t>
            </w:r>
            <w:r>
              <w:rPr>
                <w:rStyle w:val="Bodytext212pt0"/>
                <w:rFonts w:ascii="Sylfaen" w:hAnsi="Sylfaen"/>
              </w:rPr>
              <w:t xml:space="preserve">Регистрационный номер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TransportMeansRegId</w:t>
            </w:r>
            <w:r>
              <w:rPr>
                <w:rStyle w:val="Bodytext212pt0"/>
                <w:rFonts w:ascii="Sylfaen" w:hAnsi="Sylfaen"/>
                <w:lang w:eastAsia="en-US" w:bidi="en-US"/>
              </w:rPr>
              <w:t>)</w:t>
            </w:r>
          </w:p>
        </w:tc>
        <w:tc>
          <w:tcPr>
            <w:tcW w:w="3588"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регистрационный номер транспортного средства</w:t>
            </w:r>
          </w:p>
        </w:tc>
        <w:tc>
          <w:tcPr>
            <w:tcW w:w="2059"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M.SDE.00154</w:t>
            </w:r>
          </w:p>
        </w:tc>
        <w:tc>
          <w:tcPr>
            <w:tcW w:w="4197"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TransportMeansRegIdType</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.00101)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Нормализованная строка символов.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40</w:t>
            </w:r>
          </w:p>
        </w:tc>
        <w:tc>
          <w:tcPr>
            <w:tcW w:w="651" w:type="dxa"/>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1"/>
          <w:wAfter w:w="10" w:type="dxa"/>
          <w:jc w:val="center"/>
        </w:trPr>
        <w:tc>
          <w:tcPr>
            <w:tcW w:w="518" w:type="dxa"/>
            <w:gridSpan w:val="4"/>
            <w:shd w:val="clear" w:color="auto" w:fill="FFFFFF"/>
          </w:tcPr>
          <w:p w:rsidR="009B29C2" w:rsidRDefault="009B29C2" w:rsidP="009B29C2">
            <w:pPr>
              <w:spacing w:after="120"/>
              <w:rPr>
                <w:rFonts w:ascii="Sylfaen" w:hAnsi="Sylfaen"/>
              </w:rPr>
            </w:pPr>
          </w:p>
        </w:tc>
        <w:tc>
          <w:tcPr>
            <w:tcW w:w="245" w:type="dxa"/>
            <w:gridSpan w:val="2"/>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355"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а) код страны (атрибут </w:t>
            </w:r>
            <w:r>
              <w:rPr>
                <w:rStyle w:val="Bodytext212pt0"/>
                <w:rFonts w:ascii="Sylfaen" w:hAnsi="Sylfaen"/>
                <w:lang w:val="en-US" w:eastAsia="en-US" w:bidi="en-US"/>
              </w:rPr>
              <w:t>coimtryCode</w:t>
            </w:r>
            <w:r>
              <w:rPr>
                <w:rStyle w:val="Bodytext212pt0"/>
                <w:rFonts w:ascii="Sylfaen" w:hAnsi="Sylfaen"/>
                <w:lang w:eastAsia="en-US" w:bidi="en-US"/>
              </w:rPr>
              <w:t>)</w:t>
            </w:r>
          </w:p>
        </w:tc>
        <w:tc>
          <w:tcPr>
            <w:tcW w:w="3588"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кодовое обозначение страны, по правилам которой сформирован указанный код</w:t>
            </w:r>
          </w:p>
        </w:tc>
        <w:tc>
          <w:tcPr>
            <w:tcW w:w="2059" w:type="dxa"/>
            <w:tcBorders>
              <w:top w:val="single" w:sz="4" w:space="0" w:color="auto"/>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4197"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UnqualifiedCountryCodeType</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.00159)</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Значение буквенного кода из классификатора стран мира, определенного атрибутом «Идентификатор классификатора». Шаблон: </w:t>
            </w:r>
            <w:r>
              <w:rPr>
                <w:rStyle w:val="Bodytext212pt0"/>
                <w:rFonts w:ascii="Sylfaen" w:hAnsi="Sylfaen"/>
                <w:lang w:val="en-US" w:eastAsia="en-US" w:bidi="en-US"/>
              </w:rPr>
              <w:t>[A-Z]{2}</w:t>
            </w:r>
          </w:p>
        </w:tc>
        <w:tc>
          <w:tcPr>
            <w:tcW w:w="651" w:type="dxa"/>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1"/>
          <w:wAfter w:w="10" w:type="dxa"/>
          <w:jc w:val="center"/>
        </w:trPr>
        <w:tc>
          <w:tcPr>
            <w:tcW w:w="518" w:type="dxa"/>
            <w:gridSpan w:val="4"/>
            <w:shd w:val="clear" w:color="auto" w:fill="FFFFFF"/>
          </w:tcPr>
          <w:p w:rsidR="009B29C2" w:rsidRDefault="009B29C2" w:rsidP="009B29C2">
            <w:pPr>
              <w:spacing w:after="120"/>
              <w:rPr>
                <w:rFonts w:ascii="Sylfaen" w:hAnsi="Sylfaen"/>
              </w:rPr>
            </w:pPr>
          </w:p>
        </w:tc>
        <w:tc>
          <w:tcPr>
            <w:tcW w:w="245" w:type="dxa"/>
            <w:gridSpan w:val="2"/>
            <w:shd w:val="clear" w:color="auto" w:fill="FFFFFF"/>
          </w:tcPr>
          <w:p w:rsidR="009B29C2" w:rsidRDefault="009B29C2" w:rsidP="009B29C2">
            <w:pPr>
              <w:spacing w:after="120"/>
              <w:rPr>
                <w:rFonts w:ascii="Sylfaen" w:hAnsi="Sylfaen"/>
              </w:rPr>
            </w:pPr>
          </w:p>
        </w:tc>
        <w:tc>
          <w:tcPr>
            <w:tcW w:w="3355"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б) идентификатор</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классификатора</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(атрибут </w:t>
            </w:r>
            <w:r>
              <w:rPr>
                <w:rStyle w:val="Bodytext212pt0"/>
                <w:rFonts w:ascii="Sylfaen" w:hAnsi="Sylfaen"/>
                <w:lang w:val="en-US" w:eastAsia="en-US" w:bidi="en-US"/>
              </w:rPr>
              <w:t>countryCodeListld</w:t>
            </w:r>
            <w:r>
              <w:rPr>
                <w:rStyle w:val="Bodytext212pt0"/>
                <w:rFonts w:ascii="Sylfaen" w:hAnsi="Sylfaen"/>
                <w:lang w:eastAsia="en-US" w:bidi="en-US"/>
              </w:rPr>
              <w:t>)</w:t>
            </w:r>
          </w:p>
        </w:tc>
        <w:tc>
          <w:tcPr>
            <w:tcW w:w="3588"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идентификатор классификатора стран мира</w:t>
            </w:r>
          </w:p>
        </w:tc>
        <w:tc>
          <w:tcPr>
            <w:tcW w:w="2059" w:type="dxa"/>
            <w:tcBorders>
              <w:top w:val="single" w:sz="4" w:space="0" w:color="auto"/>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4197"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 xml:space="preserve">csdo :ReferenceDataIdT </w:t>
            </w:r>
            <w:r>
              <w:rPr>
                <w:rStyle w:val="Bodytext212pt0"/>
                <w:rFonts w:ascii="Sylfaen" w:hAnsi="Sylfaen"/>
              </w:rPr>
              <w:t>уре</w:t>
            </w:r>
            <w:r>
              <w:rPr>
                <w:rStyle w:val="Bodytext212pt0"/>
                <w:rFonts w:ascii="Sylfaen" w:hAnsi="Sylfaen"/>
                <w:lang w:val="en-US"/>
              </w:rPr>
              <w:t xml:space="preserve"> </w:t>
            </w:r>
            <w:r>
              <w:rPr>
                <w:rStyle w:val="Bodytext212pt0"/>
                <w:rFonts w:ascii="Sylfaen" w:hAnsi="Sylfaen"/>
                <w:lang w:val="en-US" w:eastAsia="en-US" w:bidi="en-US"/>
              </w:rPr>
              <w:t>(M.SDT.00091)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Нормализованная строка символов, не содержащая символов разрыва строки (#хА) и табуляции (#х9).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20</w:t>
            </w:r>
          </w:p>
        </w:tc>
        <w:tc>
          <w:tcPr>
            <w:tcW w:w="651" w:type="dxa"/>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1"/>
          <w:wAfter w:w="10" w:type="dxa"/>
          <w:jc w:val="center"/>
        </w:trPr>
        <w:tc>
          <w:tcPr>
            <w:tcW w:w="254" w:type="dxa"/>
            <w:gridSpan w:val="2"/>
            <w:shd w:val="clear" w:color="auto" w:fill="FFFFFF"/>
          </w:tcPr>
          <w:p w:rsidR="009B29C2" w:rsidRDefault="009B29C2" w:rsidP="009B29C2">
            <w:pPr>
              <w:spacing w:after="120"/>
              <w:rPr>
                <w:rFonts w:ascii="Sylfaen" w:hAnsi="Sylfaen"/>
              </w:rPr>
            </w:pPr>
          </w:p>
        </w:tc>
        <w:tc>
          <w:tcPr>
            <w:tcW w:w="3864" w:type="dxa"/>
            <w:gridSpan w:val="5"/>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6.2. Идентификационные и регистрационные номера прицепного транспортного средства</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(cacdo</w:t>
            </w:r>
            <w:r>
              <w:rPr>
                <w:rStyle w:val="Bodytext212pt0"/>
                <w:rFonts w:ascii="Sylfaen" w:hAnsi="Sylfaen"/>
              </w:rPr>
              <w:t xml:space="preserve">: </w:t>
            </w:r>
            <w:r>
              <w:rPr>
                <w:rStyle w:val="Bodytext212pt0"/>
                <w:rFonts w:ascii="Sylfaen" w:hAnsi="Sylfaen"/>
                <w:lang w:val="en-US" w:eastAsia="en-US" w:bidi="en-US"/>
              </w:rPr>
              <w:t>DependT ransportMeansId Details)</w:t>
            </w:r>
          </w:p>
        </w:tc>
        <w:tc>
          <w:tcPr>
            <w:tcW w:w="3588" w:type="dxa"/>
            <w:gridSpan w:val="2"/>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сведения об идентификационных и регистрационных номерах прицепного транспортного средства</w:t>
            </w:r>
          </w:p>
        </w:tc>
        <w:tc>
          <w:tcPr>
            <w:tcW w:w="2059"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M.CA.CDE.00357</w:t>
            </w:r>
          </w:p>
        </w:tc>
        <w:tc>
          <w:tcPr>
            <w:tcW w:w="4197" w:type="dxa"/>
            <w:gridSpan w:val="2"/>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cacdo :TransportMeansIDDetailsType (M.CA.CDT.003</w:t>
            </w:r>
            <w:r>
              <w:rPr>
                <w:rStyle w:val="Bodytext212pt0"/>
                <w:rFonts w:ascii="Sylfaen" w:hAnsi="Sylfaen"/>
                <w:lang w:val="en-US"/>
              </w:rPr>
              <w:t>10)</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Определяется областями значений вложенных элементов</w:t>
            </w:r>
          </w:p>
        </w:tc>
        <w:tc>
          <w:tcPr>
            <w:tcW w:w="651" w:type="dxa"/>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w:t>
            </w:r>
          </w:p>
        </w:tc>
      </w:tr>
      <w:tr w:rsidR="009B29C2" w:rsidTr="009B29C2">
        <w:trPr>
          <w:jc w:val="center"/>
        </w:trPr>
        <w:tc>
          <w:tcPr>
            <w:tcW w:w="508" w:type="dxa"/>
            <w:gridSpan w:val="3"/>
            <w:vMerge w:val="restart"/>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610" w:type="dxa"/>
            <w:gridSpan w:val="4"/>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6.2.1. Идентификационный номер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VehicleId</w:t>
            </w:r>
            <w:r>
              <w:rPr>
                <w:rStyle w:val="Bodytext212pt0"/>
                <w:rFonts w:ascii="Sylfaen" w:hAnsi="Sylfaen"/>
                <w:lang w:eastAsia="en-US" w:bidi="en-US"/>
              </w:rPr>
              <w:t>)</w:t>
            </w:r>
          </w:p>
        </w:tc>
        <w:tc>
          <w:tcPr>
            <w:tcW w:w="3588"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идентификационный номер транспортного средства (шасси транспортного средства, самоходной машины), присвоенный изготовителем</w:t>
            </w:r>
          </w:p>
        </w:tc>
        <w:tc>
          <w:tcPr>
            <w:tcW w:w="2059"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M.SDE.00212</w:t>
            </w:r>
          </w:p>
        </w:tc>
        <w:tc>
          <w:tcPr>
            <w:tcW w:w="4197"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rPr>
              <w:t>:</w:t>
            </w:r>
            <w:r>
              <w:rPr>
                <w:rStyle w:val="Bodytext212pt0"/>
                <w:rFonts w:ascii="Sylfaen" w:hAnsi="Sylfaen"/>
                <w:lang w:val="en-US" w:eastAsia="en-US" w:bidi="en-US"/>
              </w:rPr>
              <w:t>VehicleldType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.00161) </w:t>
            </w:r>
            <w:r>
              <w:rPr>
                <w:rStyle w:val="Bodytext212pt0"/>
                <w:rFonts w:ascii="Sylfaen" w:hAnsi="Sylfaen"/>
              </w:rPr>
              <w:t>Нормализованная строка символов.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17</w:t>
            </w:r>
          </w:p>
        </w:tc>
        <w:tc>
          <w:tcPr>
            <w:tcW w:w="661" w:type="dxa"/>
            <w:gridSpan w:val="2"/>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jc w:val="center"/>
        </w:trPr>
        <w:tc>
          <w:tcPr>
            <w:tcW w:w="900" w:type="dxa"/>
            <w:gridSpan w:val="3"/>
            <w:vMerge/>
            <w:tcBorders>
              <w:top w:val="single" w:sz="4" w:space="0" w:color="auto"/>
              <w:left w:val="nil"/>
              <w:bottom w:val="nil"/>
              <w:right w:val="nil"/>
            </w:tcBorders>
            <w:vAlign w:val="center"/>
            <w:hideMark/>
          </w:tcPr>
          <w:p w:rsidR="009B29C2" w:rsidRDefault="009B29C2" w:rsidP="009B29C2">
            <w:pPr>
              <w:widowControl/>
              <w:spacing w:after="120"/>
              <w:rPr>
                <w:rFonts w:ascii="Sylfaen" w:hAnsi="Sylfaen"/>
              </w:rPr>
            </w:pPr>
          </w:p>
        </w:tc>
        <w:tc>
          <w:tcPr>
            <w:tcW w:w="3610" w:type="dxa"/>
            <w:gridSpan w:val="4"/>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6.2.2. Идентификационный номер шасси (рамы)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rPr>
              <w:t xml:space="preserve">: V </w:t>
            </w:r>
            <w:r>
              <w:rPr>
                <w:rStyle w:val="Bodytext212pt0"/>
                <w:rFonts w:ascii="Sylfaen" w:hAnsi="Sylfaen"/>
                <w:lang w:val="en-US" w:eastAsia="en-US" w:bidi="en-US"/>
              </w:rPr>
              <w:t>ehicleChassisId</w:t>
            </w:r>
            <w:r>
              <w:rPr>
                <w:rStyle w:val="Bodytext212pt0"/>
                <w:rFonts w:ascii="Sylfaen" w:hAnsi="Sylfaen"/>
                <w:lang w:eastAsia="en-US" w:bidi="en-US"/>
              </w:rPr>
              <w:t>)</w:t>
            </w:r>
          </w:p>
        </w:tc>
        <w:tc>
          <w:tcPr>
            <w:tcW w:w="3588"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идентификационный номер шасси (рамы) транспортного средства, присвоенный изготовителем</w:t>
            </w:r>
          </w:p>
        </w:tc>
        <w:tc>
          <w:tcPr>
            <w:tcW w:w="2059"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M.SDE.00214</w:t>
            </w:r>
          </w:p>
        </w:tc>
        <w:tc>
          <w:tcPr>
            <w:tcW w:w="4197"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Id</w:t>
            </w:r>
            <w:r>
              <w:rPr>
                <w:rStyle w:val="Bodytext212pt0"/>
                <w:rFonts w:ascii="Sylfaen" w:hAnsi="Sylfaen"/>
                <w:lang w:eastAsia="en-US" w:bidi="en-US"/>
              </w:rPr>
              <w:t>20</w:t>
            </w:r>
            <w:r>
              <w:rPr>
                <w:rStyle w:val="Bodytext212pt0"/>
                <w:rFonts w:ascii="Sylfaen" w:hAnsi="Sylfaen"/>
                <w:lang w:val="en-US" w:eastAsia="en-US" w:bidi="en-US"/>
              </w:rPr>
              <w:t>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.00092) </w:t>
            </w:r>
            <w:r>
              <w:rPr>
                <w:rStyle w:val="Bodytext212pt0"/>
                <w:rFonts w:ascii="Sylfaen" w:hAnsi="Sylfaen"/>
              </w:rPr>
              <w:t>Нормализованная строка символов.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20</w:t>
            </w:r>
          </w:p>
        </w:tc>
        <w:tc>
          <w:tcPr>
            <w:tcW w:w="661" w:type="dxa"/>
            <w:gridSpan w:val="2"/>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jc w:val="center"/>
        </w:trPr>
        <w:tc>
          <w:tcPr>
            <w:tcW w:w="900" w:type="dxa"/>
            <w:gridSpan w:val="3"/>
            <w:vMerge/>
            <w:tcBorders>
              <w:top w:val="single" w:sz="4" w:space="0" w:color="auto"/>
              <w:left w:val="nil"/>
              <w:bottom w:val="nil"/>
              <w:right w:val="nil"/>
            </w:tcBorders>
            <w:vAlign w:val="center"/>
            <w:hideMark/>
          </w:tcPr>
          <w:p w:rsidR="009B29C2" w:rsidRDefault="009B29C2" w:rsidP="009B29C2">
            <w:pPr>
              <w:widowControl/>
              <w:spacing w:after="120"/>
              <w:rPr>
                <w:rFonts w:ascii="Sylfaen" w:hAnsi="Sylfaen"/>
              </w:rPr>
            </w:pPr>
          </w:p>
        </w:tc>
        <w:tc>
          <w:tcPr>
            <w:tcW w:w="3610" w:type="dxa"/>
            <w:gridSpan w:val="4"/>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6.2.3. Идентификационный номер кузова транспортного средства</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VehicleBodyId</w:t>
            </w:r>
            <w:r>
              <w:rPr>
                <w:rStyle w:val="Bodytext212pt0"/>
                <w:rFonts w:ascii="Sylfaen" w:hAnsi="Sylfaen"/>
                <w:lang w:eastAsia="en-US" w:bidi="en-US"/>
              </w:rPr>
              <w:t>)</w:t>
            </w:r>
          </w:p>
        </w:tc>
        <w:tc>
          <w:tcPr>
            <w:tcW w:w="3588"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идентификационный номер кузова (кабины) транспортного средства (шасси транспортного средства, самоходной машины), присвоенный изготовителем</w:t>
            </w:r>
          </w:p>
        </w:tc>
        <w:tc>
          <w:tcPr>
            <w:tcW w:w="2059"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w:t>
            </w:r>
            <w:r>
              <w:rPr>
                <w:rStyle w:val="Bodytext212pt0"/>
                <w:rFonts w:ascii="Sylfaen" w:hAnsi="Sylfaen"/>
              </w:rPr>
              <w:t>00213</w:t>
            </w:r>
          </w:p>
        </w:tc>
        <w:tc>
          <w:tcPr>
            <w:tcW w:w="4197"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Id</w:t>
            </w:r>
            <w:r>
              <w:rPr>
                <w:rStyle w:val="Bodytext212pt0"/>
                <w:rFonts w:ascii="Sylfaen" w:hAnsi="Sylfaen"/>
                <w:lang w:eastAsia="en-US" w:bidi="en-US"/>
              </w:rPr>
              <w:t>20</w:t>
            </w:r>
            <w:r>
              <w:rPr>
                <w:rStyle w:val="Bodytext212pt0"/>
                <w:rFonts w:ascii="Sylfaen" w:hAnsi="Sylfaen"/>
                <w:lang w:val="en-US" w:eastAsia="en-US" w:bidi="en-US"/>
              </w:rPr>
              <w:t>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.00092) </w:t>
            </w:r>
            <w:r>
              <w:rPr>
                <w:rStyle w:val="Bodytext212pt0"/>
                <w:rFonts w:ascii="Sylfaen" w:hAnsi="Sylfaen"/>
              </w:rPr>
              <w:t>Нормализованная строка символов.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20</w:t>
            </w:r>
          </w:p>
        </w:tc>
        <w:tc>
          <w:tcPr>
            <w:tcW w:w="661" w:type="dxa"/>
            <w:gridSpan w:val="2"/>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jc w:val="center"/>
        </w:trPr>
        <w:tc>
          <w:tcPr>
            <w:tcW w:w="900" w:type="dxa"/>
            <w:gridSpan w:val="3"/>
            <w:vMerge/>
            <w:tcBorders>
              <w:top w:val="single" w:sz="4" w:space="0" w:color="auto"/>
              <w:left w:val="nil"/>
              <w:bottom w:val="nil"/>
              <w:right w:val="nil"/>
            </w:tcBorders>
            <w:vAlign w:val="center"/>
            <w:hideMark/>
          </w:tcPr>
          <w:p w:rsidR="009B29C2" w:rsidRDefault="009B29C2" w:rsidP="009B29C2">
            <w:pPr>
              <w:widowControl/>
              <w:spacing w:after="120"/>
              <w:rPr>
                <w:rFonts w:ascii="Sylfaen" w:hAnsi="Sylfaen"/>
              </w:rPr>
            </w:pPr>
          </w:p>
        </w:tc>
        <w:tc>
          <w:tcPr>
            <w:tcW w:w="3610" w:type="dxa"/>
            <w:gridSpan w:val="4"/>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6.2.4. Регистрационный номер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TransportMeansReg</w:t>
            </w:r>
            <w:r>
              <w:rPr>
                <w:rStyle w:val="Bodytext212pt0"/>
                <w:rFonts w:ascii="Sylfaen" w:hAnsi="Sylfaen"/>
                <w:lang w:eastAsia="en-US" w:bidi="en-US"/>
              </w:rPr>
              <w:t>!</w:t>
            </w:r>
            <w:r>
              <w:rPr>
                <w:rStyle w:val="Bodytext212pt0"/>
                <w:rFonts w:ascii="Sylfaen" w:hAnsi="Sylfaen"/>
                <w:lang w:val="en-US" w:eastAsia="en-US" w:bidi="en-US"/>
              </w:rPr>
              <w:t>d</w:t>
            </w:r>
            <w:r>
              <w:rPr>
                <w:rStyle w:val="Bodytext212pt0"/>
                <w:rFonts w:ascii="Sylfaen" w:hAnsi="Sylfaen"/>
                <w:lang w:eastAsia="en-US" w:bidi="en-US"/>
              </w:rPr>
              <w:t>)</w:t>
            </w:r>
          </w:p>
        </w:tc>
        <w:tc>
          <w:tcPr>
            <w:tcW w:w="3588" w:type="dxa"/>
            <w:gridSpan w:val="2"/>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регистрационный номер транспортного средства</w:t>
            </w:r>
          </w:p>
        </w:tc>
        <w:tc>
          <w:tcPr>
            <w:tcW w:w="2059"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M.SDE.00154</w:t>
            </w:r>
          </w:p>
        </w:tc>
        <w:tc>
          <w:tcPr>
            <w:tcW w:w="4197" w:type="dxa"/>
            <w:gridSpan w:val="2"/>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TransportMeansRegIdType</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.00101)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Нормализованная строка символов.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40</w:t>
            </w:r>
          </w:p>
        </w:tc>
        <w:tc>
          <w:tcPr>
            <w:tcW w:w="66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jc w:val="center"/>
        </w:trPr>
        <w:tc>
          <w:tcPr>
            <w:tcW w:w="756" w:type="dxa"/>
            <w:gridSpan w:val="5"/>
            <w:vMerge w:val="restart"/>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359"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а) код страны (атрибут </w:t>
            </w:r>
            <w:r>
              <w:rPr>
                <w:rStyle w:val="Bodytext212pt0"/>
                <w:rFonts w:ascii="Sylfaen" w:hAnsi="Sylfaen"/>
                <w:lang w:val="en-US" w:eastAsia="en-US" w:bidi="en-US"/>
              </w:rPr>
              <w:t>countryCode</w:t>
            </w:r>
            <w:r>
              <w:rPr>
                <w:rStyle w:val="Bodytext212pt0"/>
                <w:rFonts w:ascii="Sylfaen" w:hAnsi="Sylfaen"/>
                <w:lang w:eastAsia="en-US" w:bidi="en-US"/>
              </w:rPr>
              <w:t>)</w:t>
            </w:r>
          </w:p>
        </w:tc>
        <w:tc>
          <w:tcPr>
            <w:tcW w:w="3593"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кодовое обозначение страны, по правилам которой сформирован указанный код</w:t>
            </w:r>
          </w:p>
        </w:tc>
        <w:tc>
          <w:tcPr>
            <w:tcW w:w="2056" w:type="dxa"/>
            <w:tcBorders>
              <w:top w:val="single" w:sz="4" w:space="0" w:color="auto"/>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4201"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 xml:space="preserve">csdo :UnqualifiedCountryCodeT </w:t>
            </w:r>
            <w:r>
              <w:rPr>
                <w:rStyle w:val="Bodytext212pt0"/>
                <w:rFonts w:ascii="Sylfaen" w:hAnsi="Sylfaen"/>
              </w:rPr>
              <w:t>уре</w:t>
            </w:r>
            <w:r>
              <w:rPr>
                <w:rStyle w:val="Bodytext212pt0"/>
                <w:rFonts w:ascii="Sylfaen" w:hAnsi="Sylfaen"/>
                <w:lang w:val="en-US"/>
              </w:rPr>
              <w:t xml:space="preserve"> </w:t>
            </w:r>
            <w:r>
              <w:rPr>
                <w:rStyle w:val="Bodytext212pt0"/>
                <w:rFonts w:ascii="Sylfaen" w:hAnsi="Sylfaen"/>
                <w:lang w:val="en-US" w:eastAsia="en-US" w:bidi="en-US"/>
              </w:rPr>
              <w:t>(M.SDT.00159)</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Значение буквенного кода из классификатора стран мира, определенного атрибутом «Идентификатор классификатора». Шаблон: </w:t>
            </w:r>
            <w:r>
              <w:rPr>
                <w:rStyle w:val="Bodytext212pt0"/>
                <w:rFonts w:ascii="Sylfaen" w:hAnsi="Sylfaen"/>
                <w:lang w:val="en-US" w:eastAsia="en-US" w:bidi="en-US"/>
              </w:rPr>
              <w:t>[A-Z]{2}</w:t>
            </w:r>
          </w:p>
        </w:tc>
        <w:tc>
          <w:tcPr>
            <w:tcW w:w="655" w:type="dxa"/>
            <w:gridSpan w:val="2"/>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jc w:val="center"/>
        </w:trPr>
        <w:tc>
          <w:tcPr>
            <w:tcW w:w="1500" w:type="dxa"/>
            <w:gridSpan w:val="5"/>
            <w:vMerge/>
            <w:tcBorders>
              <w:top w:val="single" w:sz="4" w:space="0" w:color="auto"/>
              <w:left w:val="nil"/>
              <w:bottom w:val="nil"/>
              <w:right w:val="nil"/>
            </w:tcBorders>
            <w:vAlign w:val="center"/>
            <w:hideMark/>
          </w:tcPr>
          <w:p w:rsidR="009B29C2" w:rsidRDefault="009B29C2" w:rsidP="009B29C2">
            <w:pPr>
              <w:widowControl/>
              <w:spacing w:after="120"/>
              <w:rPr>
                <w:rFonts w:ascii="Sylfaen" w:hAnsi="Sylfaen"/>
              </w:rPr>
            </w:pPr>
          </w:p>
        </w:tc>
        <w:tc>
          <w:tcPr>
            <w:tcW w:w="3359"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б) идентификатор</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классификатора</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(атрибут </w:t>
            </w:r>
            <w:r>
              <w:rPr>
                <w:rStyle w:val="Bodytext212pt0"/>
                <w:rFonts w:ascii="Sylfaen" w:hAnsi="Sylfaen"/>
                <w:lang w:val="en-US" w:eastAsia="en-US" w:bidi="en-US"/>
              </w:rPr>
              <w:t>countryCodeListld</w:t>
            </w:r>
            <w:r>
              <w:rPr>
                <w:rStyle w:val="Bodytext212pt0"/>
                <w:rFonts w:ascii="Sylfaen" w:hAnsi="Sylfaen"/>
                <w:lang w:eastAsia="en-US" w:bidi="en-US"/>
              </w:rPr>
              <w:t>)</w:t>
            </w:r>
          </w:p>
        </w:tc>
        <w:tc>
          <w:tcPr>
            <w:tcW w:w="3593"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идентификатор классификатора стран мира</w:t>
            </w:r>
          </w:p>
        </w:tc>
        <w:tc>
          <w:tcPr>
            <w:tcW w:w="2056" w:type="dxa"/>
            <w:tcBorders>
              <w:top w:val="single" w:sz="4" w:space="0" w:color="auto"/>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4201"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csdo</w:t>
            </w:r>
            <w:r>
              <w:rPr>
                <w:rStyle w:val="Bodytext212pt0"/>
                <w:rFonts w:ascii="Sylfaen" w:hAnsi="Sylfaen"/>
                <w:lang w:val="en-US"/>
              </w:rPr>
              <w:t xml:space="preserve">: </w:t>
            </w:r>
            <w:r>
              <w:rPr>
                <w:rStyle w:val="Bodytext212pt0"/>
                <w:rFonts w:ascii="Sylfaen" w:hAnsi="Sylfaen"/>
                <w:lang w:val="en-US" w:eastAsia="en-US" w:bidi="en-US"/>
              </w:rPr>
              <w:t xml:space="preserve">ReferenceD ataldT </w:t>
            </w:r>
            <w:r>
              <w:rPr>
                <w:rStyle w:val="Bodytext212pt0"/>
                <w:rFonts w:ascii="Sylfaen" w:hAnsi="Sylfaen"/>
              </w:rPr>
              <w:t>уре</w:t>
            </w:r>
            <w:r>
              <w:rPr>
                <w:rStyle w:val="Bodytext212pt0"/>
                <w:rFonts w:ascii="Sylfaen" w:hAnsi="Sylfaen"/>
                <w:lang w:val="en-US"/>
              </w:rPr>
              <w:t xml:space="preserve"> </w:t>
            </w:r>
            <w:r>
              <w:rPr>
                <w:rStyle w:val="Bodytext212pt0"/>
                <w:rFonts w:ascii="Sylfaen" w:hAnsi="Sylfaen"/>
                <w:lang w:val="en-US" w:eastAsia="en-US" w:bidi="en-US"/>
              </w:rPr>
              <w:t>(M.SDT.00091)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Нормализованная строка символов, не содержащая символов разрыва строки (#хА) и табуляции (#х9).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20</w:t>
            </w:r>
          </w:p>
        </w:tc>
        <w:tc>
          <w:tcPr>
            <w:tcW w:w="655" w:type="dxa"/>
            <w:gridSpan w:val="2"/>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jc w:val="center"/>
        </w:trPr>
        <w:tc>
          <w:tcPr>
            <w:tcW w:w="4115" w:type="dxa"/>
            <w:gridSpan w:val="7"/>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7. Период </w:t>
            </w:r>
            <w:r>
              <w:rPr>
                <w:rStyle w:val="Bodytext212pt0"/>
                <w:rFonts w:ascii="Sylfaen" w:hAnsi="Sylfaen"/>
                <w:lang w:val="en-US" w:eastAsia="en-US" w:bidi="en-US"/>
              </w:rPr>
              <w:t>(ccdoiPeriodDetails)</w:t>
            </w:r>
          </w:p>
        </w:tc>
        <w:tc>
          <w:tcPr>
            <w:tcW w:w="3593"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период оформления временного ввоза(вывоза)транспортного средства</w:t>
            </w:r>
          </w:p>
        </w:tc>
        <w:tc>
          <w:tcPr>
            <w:tcW w:w="2056"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M.CDE.</w:t>
            </w:r>
            <w:r>
              <w:rPr>
                <w:rStyle w:val="Bodytext212pt0"/>
                <w:rFonts w:ascii="Sylfaen" w:hAnsi="Sylfaen"/>
              </w:rPr>
              <w:t>00044</w:t>
            </w:r>
          </w:p>
        </w:tc>
        <w:tc>
          <w:tcPr>
            <w:tcW w:w="4201"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ccdo</w:t>
            </w:r>
            <w:r>
              <w:rPr>
                <w:rStyle w:val="Bodytext212pt0"/>
                <w:rFonts w:ascii="Sylfaen" w:hAnsi="Sylfaen"/>
                <w:lang w:eastAsia="en-US" w:bidi="en-US"/>
              </w:rPr>
              <w:t>:</w:t>
            </w:r>
            <w:r>
              <w:rPr>
                <w:rStyle w:val="Bodytext212pt0"/>
                <w:rFonts w:ascii="Sylfaen" w:hAnsi="Sylfaen"/>
                <w:lang w:val="en-US" w:eastAsia="en-US" w:bidi="en-US"/>
              </w:rPr>
              <w:t>PeriodDetailsType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CDT</w:t>
            </w:r>
            <w:r>
              <w:rPr>
                <w:rStyle w:val="Bodytext212pt0"/>
                <w:rFonts w:ascii="Sylfaen" w:hAnsi="Sylfaen"/>
                <w:lang w:eastAsia="en-US" w:bidi="en-US"/>
              </w:rPr>
              <w:t xml:space="preserve">.00026) </w:t>
            </w:r>
            <w:r>
              <w:rPr>
                <w:rStyle w:val="Bodytext212pt0"/>
                <w:rFonts w:ascii="Sylfaen" w:hAnsi="Sylfaen"/>
              </w:rPr>
              <w:t>Определяется областями значений вложенных элементов</w:t>
            </w:r>
          </w:p>
        </w:tc>
        <w:tc>
          <w:tcPr>
            <w:tcW w:w="655" w:type="dxa"/>
            <w:gridSpan w:val="2"/>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jc w:val="center"/>
        </w:trPr>
        <w:tc>
          <w:tcPr>
            <w:tcW w:w="256" w:type="dxa"/>
            <w:gridSpan w:val="2"/>
            <w:vMerge w:val="restart"/>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859" w:type="dxa"/>
            <w:gridSpan w:val="5"/>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7.1. Начальная дата и время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StartDateTime</w:t>
            </w:r>
            <w:r>
              <w:rPr>
                <w:rStyle w:val="Bodytext212pt0"/>
                <w:rFonts w:ascii="Sylfaen" w:hAnsi="Sylfaen"/>
                <w:lang w:eastAsia="en-US" w:bidi="en-US"/>
              </w:rPr>
              <w:t>)</w:t>
            </w:r>
          </w:p>
        </w:tc>
        <w:tc>
          <w:tcPr>
            <w:tcW w:w="3593"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начальная дата и время</w:t>
            </w:r>
          </w:p>
        </w:tc>
        <w:tc>
          <w:tcPr>
            <w:tcW w:w="2056"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M.SDE.00133</w:t>
            </w:r>
          </w:p>
        </w:tc>
        <w:tc>
          <w:tcPr>
            <w:tcW w:w="4201"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bdt</w:t>
            </w:r>
            <w:r>
              <w:rPr>
                <w:rStyle w:val="Bodytext212pt0"/>
                <w:rFonts w:ascii="Sylfaen" w:hAnsi="Sylfaen"/>
                <w:lang w:eastAsia="en-US" w:bidi="en-US"/>
              </w:rPr>
              <w:t>:</w:t>
            </w:r>
            <w:r>
              <w:rPr>
                <w:rStyle w:val="Bodytext212pt0"/>
                <w:rFonts w:ascii="Sylfaen" w:hAnsi="Sylfaen"/>
                <w:lang w:val="en-US" w:eastAsia="en-US" w:bidi="en-US"/>
              </w:rPr>
              <w:t>DateTimeType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BDT</w:t>
            </w:r>
            <w:r>
              <w:rPr>
                <w:rStyle w:val="Bodytext212pt0"/>
                <w:rFonts w:ascii="Sylfaen" w:hAnsi="Sylfaen"/>
                <w:lang w:eastAsia="en-US" w:bidi="en-US"/>
              </w:rPr>
              <w:t xml:space="preserve">.00006) </w:t>
            </w:r>
            <w:r>
              <w:rPr>
                <w:rStyle w:val="Bodytext212pt0"/>
                <w:rFonts w:ascii="Sylfaen" w:hAnsi="Sylfaen"/>
              </w:rPr>
              <w:t>Обозначение даты и времени в соответствии с ГОСТ ИСО 8601-2001</w:t>
            </w:r>
          </w:p>
        </w:tc>
        <w:tc>
          <w:tcPr>
            <w:tcW w:w="655" w:type="dxa"/>
            <w:gridSpan w:val="2"/>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jc w:val="center"/>
        </w:trPr>
        <w:tc>
          <w:tcPr>
            <w:tcW w:w="600" w:type="dxa"/>
            <w:gridSpan w:val="2"/>
            <w:vMerge/>
            <w:tcBorders>
              <w:top w:val="single" w:sz="4" w:space="0" w:color="auto"/>
              <w:left w:val="nil"/>
              <w:bottom w:val="nil"/>
              <w:right w:val="nil"/>
            </w:tcBorders>
            <w:vAlign w:val="center"/>
            <w:hideMark/>
          </w:tcPr>
          <w:p w:rsidR="009B29C2" w:rsidRDefault="009B29C2" w:rsidP="009B29C2">
            <w:pPr>
              <w:widowControl/>
              <w:spacing w:after="120"/>
              <w:rPr>
                <w:rFonts w:ascii="Sylfaen" w:hAnsi="Sylfaen"/>
              </w:rPr>
            </w:pPr>
          </w:p>
        </w:tc>
        <w:tc>
          <w:tcPr>
            <w:tcW w:w="3859" w:type="dxa"/>
            <w:gridSpan w:val="5"/>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7.2. Конечная дата и время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EndDateTime</w:t>
            </w:r>
            <w:r>
              <w:rPr>
                <w:rStyle w:val="Bodytext212pt0"/>
                <w:rFonts w:ascii="Sylfaen" w:hAnsi="Sylfaen"/>
                <w:lang w:eastAsia="en-US" w:bidi="en-US"/>
              </w:rPr>
              <w:t>)</w:t>
            </w:r>
          </w:p>
        </w:tc>
        <w:tc>
          <w:tcPr>
            <w:tcW w:w="3593" w:type="dxa"/>
            <w:gridSpan w:val="2"/>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конечная дата и время</w:t>
            </w:r>
          </w:p>
        </w:tc>
        <w:tc>
          <w:tcPr>
            <w:tcW w:w="2056"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M.SDE.00134</w:t>
            </w:r>
          </w:p>
        </w:tc>
        <w:tc>
          <w:tcPr>
            <w:tcW w:w="4201" w:type="dxa"/>
            <w:gridSpan w:val="2"/>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bdt</w:t>
            </w:r>
            <w:r>
              <w:rPr>
                <w:rStyle w:val="Bodytext212pt0"/>
                <w:rFonts w:ascii="Sylfaen" w:hAnsi="Sylfaen"/>
                <w:lang w:eastAsia="en-US" w:bidi="en-US"/>
              </w:rPr>
              <w:t>:</w:t>
            </w:r>
            <w:r>
              <w:rPr>
                <w:rStyle w:val="Bodytext212pt0"/>
                <w:rFonts w:ascii="Sylfaen" w:hAnsi="Sylfaen"/>
                <w:lang w:val="en-US" w:eastAsia="en-US" w:bidi="en-US"/>
              </w:rPr>
              <w:t>DateTimeType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BDT</w:t>
            </w:r>
            <w:r>
              <w:rPr>
                <w:rStyle w:val="Bodytext212pt0"/>
                <w:rFonts w:ascii="Sylfaen" w:hAnsi="Sylfaen"/>
                <w:lang w:eastAsia="en-US" w:bidi="en-US"/>
              </w:rPr>
              <w:t xml:space="preserve">.00006) </w:t>
            </w:r>
            <w:r>
              <w:rPr>
                <w:rStyle w:val="Bodytext212pt0"/>
                <w:rFonts w:ascii="Sylfaen" w:hAnsi="Sylfaen"/>
              </w:rPr>
              <w:t>Обозначение даты и времени в соответствии с ГОСТ ИСО 8601-2001</w:t>
            </w:r>
          </w:p>
        </w:tc>
        <w:tc>
          <w:tcPr>
            <w:tcW w:w="65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bl>
    <w:p w:rsidR="009B29C2" w:rsidRDefault="009B29C2" w:rsidP="009B29C2">
      <w:pPr>
        <w:spacing w:after="120"/>
        <w:rPr>
          <w:rFonts w:ascii="Sylfaen" w:hAnsi="Sylfaen"/>
        </w:rPr>
      </w:pPr>
    </w:p>
    <w:p w:rsidR="009B29C2" w:rsidRDefault="009B29C2" w:rsidP="009B29C2">
      <w:pPr>
        <w:spacing w:after="120"/>
        <w:rPr>
          <w:rFonts w:ascii="Sylfaen" w:hAnsi="Sylfaen"/>
        </w:rPr>
      </w:pPr>
    </w:p>
    <w:p w:rsidR="009B29C2" w:rsidRDefault="009B29C2" w:rsidP="009B29C2">
      <w:pPr>
        <w:widowControl/>
        <w:spacing w:after="120"/>
        <w:rPr>
          <w:rFonts w:ascii="Sylfaen" w:hAnsi="Sylfaen"/>
        </w:rPr>
        <w:sectPr w:rsidR="009B29C2">
          <w:pgSz w:w="16840" w:h="11900" w:orient="landscape"/>
          <w:pgMar w:top="1418" w:right="1418" w:bottom="1418" w:left="1418" w:header="0" w:footer="6" w:gutter="0"/>
          <w:cols w:space="720"/>
        </w:sectPr>
      </w:pP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 xml:space="preserve">16. Описание структуры электронного документа (сведений) «Сведения о временном ввозе транспортного средства» </w:t>
      </w:r>
      <w:r>
        <w:rPr>
          <w:rFonts w:ascii="Sylfaen" w:hAnsi="Sylfaen"/>
          <w:sz w:val="24"/>
          <w:szCs w:val="24"/>
          <w:lang w:eastAsia="en-US" w:bidi="en-US"/>
        </w:rPr>
        <w:t>(</w:t>
      </w:r>
      <w:r>
        <w:rPr>
          <w:rFonts w:ascii="Sylfaen" w:hAnsi="Sylfaen"/>
          <w:sz w:val="24"/>
          <w:szCs w:val="24"/>
          <w:lang w:val="en-US" w:eastAsia="en-US" w:bidi="en-US"/>
        </w:rPr>
        <w:t>R</w:t>
      </w:r>
      <w:r>
        <w:rPr>
          <w:rFonts w:ascii="Sylfaen" w:hAnsi="Sylfaen"/>
          <w:sz w:val="24"/>
          <w:szCs w:val="24"/>
          <w:lang w:eastAsia="en-US" w:bidi="en-US"/>
        </w:rPr>
        <w:t>.</w:t>
      </w:r>
      <w:r>
        <w:rPr>
          <w:rFonts w:ascii="Sylfaen" w:hAnsi="Sylfaen"/>
          <w:sz w:val="24"/>
          <w:szCs w:val="24"/>
          <w:lang w:val="en-US" w:eastAsia="en-US" w:bidi="en-US"/>
        </w:rPr>
        <w:t>CA</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 xml:space="preserve">.03.005) </w:t>
      </w:r>
      <w:r>
        <w:rPr>
          <w:rFonts w:ascii="Sylfaen" w:hAnsi="Sylfaen"/>
          <w:sz w:val="24"/>
          <w:szCs w:val="24"/>
        </w:rPr>
        <w:t>приведено в таблице 8.</w:t>
      </w:r>
    </w:p>
    <w:p w:rsidR="009B29C2" w:rsidRPr="009B29C2" w:rsidRDefault="009B29C2" w:rsidP="009B29C2">
      <w:pPr>
        <w:pStyle w:val="Bodytext20"/>
        <w:shd w:val="clear" w:color="auto" w:fill="auto"/>
        <w:spacing w:before="0" w:after="120" w:line="240" w:lineRule="auto"/>
        <w:ind w:firstLine="0"/>
        <w:jc w:val="right"/>
        <w:rPr>
          <w:rFonts w:ascii="Sylfaen" w:hAnsi="Sylfaen"/>
          <w:sz w:val="24"/>
          <w:szCs w:val="24"/>
        </w:rPr>
      </w:pPr>
    </w:p>
    <w:p w:rsidR="009B29C2" w:rsidRDefault="009B29C2" w:rsidP="009B29C2">
      <w:pPr>
        <w:pStyle w:val="Bodytext20"/>
        <w:shd w:val="clear" w:color="auto" w:fill="auto"/>
        <w:spacing w:before="0" w:after="120" w:line="240" w:lineRule="auto"/>
        <w:ind w:firstLine="0"/>
        <w:jc w:val="right"/>
        <w:rPr>
          <w:rFonts w:ascii="Sylfaen" w:hAnsi="Sylfaen"/>
          <w:sz w:val="24"/>
          <w:szCs w:val="24"/>
        </w:rPr>
      </w:pPr>
      <w:r>
        <w:rPr>
          <w:rFonts w:ascii="Sylfaen" w:hAnsi="Sylfaen"/>
          <w:sz w:val="24"/>
          <w:szCs w:val="24"/>
        </w:rPr>
        <w:t>Таблица 8</w:t>
      </w:r>
    </w:p>
    <w:p w:rsidR="009B29C2" w:rsidRDefault="009B29C2" w:rsidP="009B29C2">
      <w:pPr>
        <w:pStyle w:val="Bodytext20"/>
        <w:shd w:val="clear" w:color="auto" w:fill="auto"/>
        <w:spacing w:before="0" w:after="120" w:line="240" w:lineRule="auto"/>
        <w:ind w:right="40" w:firstLine="0"/>
        <w:jc w:val="center"/>
        <w:rPr>
          <w:rFonts w:ascii="Sylfaen" w:hAnsi="Sylfaen"/>
          <w:sz w:val="24"/>
          <w:szCs w:val="24"/>
        </w:rPr>
      </w:pPr>
      <w:r>
        <w:rPr>
          <w:rFonts w:ascii="Sylfaen" w:hAnsi="Sylfaen"/>
          <w:sz w:val="24"/>
          <w:szCs w:val="24"/>
        </w:rPr>
        <w:t xml:space="preserve">Описание структуры электронного документа (сведений) «Сведения о временном ввозе транспортного средства» </w:t>
      </w:r>
      <w:r>
        <w:rPr>
          <w:rFonts w:ascii="Sylfaen" w:hAnsi="Sylfaen"/>
          <w:sz w:val="24"/>
          <w:szCs w:val="24"/>
          <w:lang w:eastAsia="en-US" w:bidi="en-US"/>
        </w:rPr>
        <w:t>(</w:t>
      </w:r>
      <w:r>
        <w:rPr>
          <w:rFonts w:ascii="Sylfaen" w:hAnsi="Sylfaen"/>
          <w:sz w:val="24"/>
          <w:szCs w:val="24"/>
          <w:lang w:val="en-US" w:eastAsia="en-US" w:bidi="en-US"/>
        </w:rPr>
        <w:t>R</w:t>
      </w:r>
      <w:r>
        <w:rPr>
          <w:rFonts w:ascii="Sylfaen" w:hAnsi="Sylfaen"/>
          <w:sz w:val="24"/>
          <w:szCs w:val="24"/>
          <w:lang w:eastAsia="en-US" w:bidi="en-US"/>
        </w:rPr>
        <w:t>.</w:t>
      </w:r>
      <w:r>
        <w:rPr>
          <w:rFonts w:ascii="Sylfaen" w:hAnsi="Sylfaen"/>
          <w:sz w:val="24"/>
          <w:szCs w:val="24"/>
          <w:lang w:val="en-US" w:eastAsia="en-US" w:bidi="en-US"/>
        </w:rPr>
        <w:t>CA</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.03.005)</w:t>
      </w:r>
    </w:p>
    <w:tbl>
      <w:tblPr>
        <w:tblOverlap w:val="never"/>
        <w:tblW w:w="0" w:type="auto"/>
        <w:jc w:val="center"/>
        <w:tblLayout w:type="fixed"/>
        <w:tblCellMar>
          <w:left w:w="10" w:type="dxa"/>
          <w:right w:w="10" w:type="dxa"/>
        </w:tblCellMar>
        <w:tblLook w:val="04A0" w:firstRow="1" w:lastRow="0" w:firstColumn="1" w:lastColumn="0" w:noHBand="0" w:noVBand="1"/>
      </w:tblPr>
      <w:tblGrid>
        <w:gridCol w:w="648"/>
        <w:gridCol w:w="2653"/>
        <w:gridCol w:w="6041"/>
      </w:tblGrid>
      <w:tr w:rsidR="009B29C2" w:rsidTr="009B29C2">
        <w:trPr>
          <w:jc w:val="center"/>
        </w:trPr>
        <w:tc>
          <w:tcPr>
            <w:tcW w:w="648"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260" w:firstLine="0"/>
              <w:jc w:val="left"/>
              <w:rPr>
                <w:rFonts w:ascii="Sylfaen" w:hAnsi="Sylfaen"/>
                <w:color w:val="auto"/>
                <w:sz w:val="24"/>
                <w:szCs w:val="24"/>
              </w:rPr>
            </w:pPr>
            <w:r>
              <w:rPr>
                <w:rStyle w:val="Bodytext212pt0"/>
                <w:rFonts w:ascii="Sylfaen" w:hAnsi="Sylfaen"/>
              </w:rPr>
              <w:t>№</w:t>
            </w:r>
          </w:p>
          <w:p w:rsidR="009B29C2" w:rsidRDefault="009B29C2" w:rsidP="009B29C2">
            <w:pPr>
              <w:pStyle w:val="Bodytext20"/>
              <w:shd w:val="clear" w:color="auto" w:fill="auto"/>
              <w:spacing w:before="0" w:after="120" w:line="240" w:lineRule="auto"/>
              <w:ind w:left="260" w:firstLine="0"/>
              <w:jc w:val="left"/>
              <w:rPr>
                <w:rFonts w:ascii="Sylfaen" w:hAnsi="Sylfaen"/>
                <w:sz w:val="24"/>
                <w:szCs w:val="24"/>
              </w:rPr>
            </w:pPr>
            <w:r>
              <w:rPr>
                <w:rStyle w:val="Bodytext212pt0"/>
                <w:rFonts w:ascii="Sylfaen" w:hAnsi="Sylfaen"/>
              </w:rPr>
              <w:t>п/п</w:t>
            </w:r>
          </w:p>
        </w:tc>
        <w:tc>
          <w:tcPr>
            <w:tcW w:w="2653"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Обозначение элемента</w:t>
            </w:r>
          </w:p>
        </w:tc>
        <w:tc>
          <w:tcPr>
            <w:tcW w:w="6041" w:type="dxa"/>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Описание</w:t>
            </w:r>
          </w:p>
        </w:tc>
      </w:tr>
      <w:tr w:rsidR="009B29C2" w:rsidTr="009B29C2">
        <w:trPr>
          <w:jc w:val="center"/>
        </w:trPr>
        <w:tc>
          <w:tcPr>
            <w:tcW w:w="648"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300" w:firstLine="0"/>
              <w:jc w:val="left"/>
              <w:rPr>
                <w:rFonts w:ascii="Sylfaen" w:hAnsi="Sylfaen"/>
                <w:sz w:val="24"/>
                <w:szCs w:val="24"/>
              </w:rPr>
            </w:pPr>
            <w:r>
              <w:rPr>
                <w:rStyle w:val="Bodytext212pt0"/>
                <w:rFonts w:ascii="Sylfaen" w:hAnsi="Sylfaen"/>
              </w:rPr>
              <w:t>1</w:t>
            </w:r>
          </w:p>
        </w:tc>
        <w:tc>
          <w:tcPr>
            <w:tcW w:w="2653"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2</w:t>
            </w:r>
          </w:p>
        </w:tc>
        <w:tc>
          <w:tcPr>
            <w:tcW w:w="6041"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3</w:t>
            </w:r>
          </w:p>
        </w:tc>
      </w:tr>
      <w:tr w:rsidR="009B29C2" w:rsidRPr="009B29C2" w:rsidTr="009B29C2">
        <w:trPr>
          <w:jc w:val="center"/>
        </w:trPr>
        <w:tc>
          <w:tcPr>
            <w:tcW w:w="648"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300" w:firstLine="0"/>
              <w:jc w:val="left"/>
              <w:rPr>
                <w:rFonts w:ascii="Sylfaen" w:hAnsi="Sylfaen"/>
                <w:sz w:val="24"/>
                <w:szCs w:val="24"/>
              </w:rPr>
            </w:pPr>
            <w:r>
              <w:rPr>
                <w:rStyle w:val="Bodytext212pt0"/>
                <w:rFonts w:ascii="Sylfaen" w:hAnsi="Sylfaen"/>
              </w:rPr>
              <w:t>1</w:t>
            </w:r>
          </w:p>
        </w:tc>
        <w:tc>
          <w:tcPr>
            <w:tcW w:w="2653"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Имя</w:t>
            </w:r>
          </w:p>
        </w:tc>
        <w:tc>
          <w:tcPr>
            <w:tcW w:w="6041"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сведения о временном ввозе транспортного средства</w:t>
            </w:r>
          </w:p>
        </w:tc>
      </w:tr>
      <w:tr w:rsidR="009B29C2" w:rsidTr="009B29C2">
        <w:trPr>
          <w:jc w:val="center"/>
        </w:trPr>
        <w:tc>
          <w:tcPr>
            <w:tcW w:w="648"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260" w:firstLine="0"/>
              <w:jc w:val="left"/>
              <w:rPr>
                <w:rFonts w:ascii="Sylfaen" w:hAnsi="Sylfaen"/>
                <w:sz w:val="24"/>
                <w:szCs w:val="24"/>
              </w:rPr>
            </w:pPr>
            <w:r>
              <w:rPr>
                <w:rStyle w:val="Bodytext212pt0"/>
                <w:rFonts w:ascii="Sylfaen" w:hAnsi="Sylfaen"/>
              </w:rPr>
              <w:t>2</w:t>
            </w:r>
          </w:p>
        </w:tc>
        <w:tc>
          <w:tcPr>
            <w:tcW w:w="2653"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Идентификатор</w:t>
            </w:r>
          </w:p>
        </w:tc>
        <w:tc>
          <w:tcPr>
            <w:tcW w:w="6041"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R.CA.CP.03.005</w:t>
            </w:r>
          </w:p>
        </w:tc>
      </w:tr>
      <w:tr w:rsidR="009B29C2" w:rsidTr="009B29C2">
        <w:trPr>
          <w:jc w:val="center"/>
        </w:trPr>
        <w:tc>
          <w:tcPr>
            <w:tcW w:w="648"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260" w:firstLine="0"/>
              <w:jc w:val="left"/>
              <w:rPr>
                <w:rFonts w:ascii="Sylfaen" w:hAnsi="Sylfaen"/>
                <w:sz w:val="24"/>
                <w:szCs w:val="24"/>
              </w:rPr>
            </w:pPr>
            <w:r>
              <w:rPr>
                <w:rStyle w:val="Bodytext212pt0"/>
                <w:rFonts w:ascii="Sylfaen" w:hAnsi="Sylfaen"/>
              </w:rPr>
              <w:t>3</w:t>
            </w:r>
          </w:p>
        </w:tc>
        <w:tc>
          <w:tcPr>
            <w:tcW w:w="2653"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Версия</w:t>
            </w:r>
          </w:p>
        </w:tc>
        <w:tc>
          <w:tcPr>
            <w:tcW w:w="6041"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1.0.0</w:t>
            </w:r>
          </w:p>
        </w:tc>
      </w:tr>
      <w:tr w:rsidR="009B29C2" w:rsidRPr="009B29C2" w:rsidTr="009B29C2">
        <w:trPr>
          <w:jc w:val="center"/>
        </w:trPr>
        <w:tc>
          <w:tcPr>
            <w:tcW w:w="648"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260" w:firstLine="0"/>
              <w:jc w:val="left"/>
              <w:rPr>
                <w:rFonts w:ascii="Sylfaen" w:hAnsi="Sylfaen"/>
                <w:sz w:val="24"/>
                <w:szCs w:val="24"/>
              </w:rPr>
            </w:pPr>
            <w:r>
              <w:rPr>
                <w:rStyle w:val="Bodytext212pt0"/>
                <w:rFonts w:ascii="Sylfaen" w:hAnsi="Sylfaen"/>
              </w:rPr>
              <w:t>4</w:t>
            </w:r>
          </w:p>
        </w:tc>
        <w:tc>
          <w:tcPr>
            <w:tcW w:w="2653"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Определение</w:t>
            </w:r>
          </w:p>
        </w:tc>
        <w:tc>
          <w:tcPr>
            <w:tcW w:w="6041"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сведения о временном ввозе транспортного средства</w:t>
            </w:r>
          </w:p>
        </w:tc>
      </w:tr>
      <w:tr w:rsidR="009B29C2" w:rsidRPr="009B29C2" w:rsidTr="009B29C2">
        <w:trPr>
          <w:jc w:val="center"/>
        </w:trPr>
        <w:tc>
          <w:tcPr>
            <w:tcW w:w="648"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left="260" w:firstLine="0"/>
              <w:jc w:val="left"/>
              <w:rPr>
                <w:rFonts w:ascii="Sylfaen" w:hAnsi="Sylfaen"/>
                <w:sz w:val="24"/>
                <w:szCs w:val="24"/>
              </w:rPr>
            </w:pPr>
            <w:r>
              <w:rPr>
                <w:rStyle w:val="Bodytext212pt0"/>
                <w:rFonts w:ascii="Sylfaen" w:hAnsi="Sylfaen"/>
              </w:rPr>
              <w:t>5</w:t>
            </w:r>
          </w:p>
        </w:tc>
        <w:tc>
          <w:tcPr>
            <w:tcW w:w="2653"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Использование</w:t>
            </w:r>
          </w:p>
        </w:tc>
        <w:tc>
          <w:tcPr>
            <w:tcW w:w="6041"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используется для представления сведений о временном ввозе транспортного средства</w:t>
            </w:r>
          </w:p>
        </w:tc>
      </w:tr>
      <w:tr w:rsidR="009B29C2" w:rsidTr="009B29C2">
        <w:trPr>
          <w:jc w:val="center"/>
        </w:trPr>
        <w:tc>
          <w:tcPr>
            <w:tcW w:w="648"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260" w:firstLine="0"/>
              <w:jc w:val="left"/>
              <w:rPr>
                <w:rFonts w:ascii="Sylfaen" w:hAnsi="Sylfaen"/>
                <w:sz w:val="24"/>
                <w:szCs w:val="24"/>
              </w:rPr>
            </w:pPr>
            <w:r>
              <w:rPr>
                <w:rStyle w:val="Bodytext212pt0"/>
                <w:rFonts w:ascii="Sylfaen" w:hAnsi="Sylfaen"/>
              </w:rPr>
              <w:t>6</w:t>
            </w:r>
          </w:p>
        </w:tc>
        <w:tc>
          <w:tcPr>
            <w:tcW w:w="2653"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Идентификатор пространства имен</w:t>
            </w:r>
          </w:p>
        </w:tc>
        <w:tc>
          <w:tcPr>
            <w:tcW w:w="6041" w:type="dxa"/>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lang w:val="en-US"/>
              </w:rPr>
            </w:pPr>
            <w:r>
              <w:rPr>
                <w:rStyle w:val="Bodytext212pt0"/>
                <w:rFonts w:ascii="Sylfaen" w:hAnsi="Sylfaen"/>
                <w:lang w:val="en-US" w:eastAsia="en-US" w:bidi="en-US"/>
              </w:rPr>
              <w:t>um:EEC:R:CA:CP:03:TempImportInformation:vl.0.0</w:t>
            </w:r>
          </w:p>
        </w:tc>
      </w:tr>
      <w:tr w:rsidR="009B29C2" w:rsidTr="009B29C2">
        <w:trPr>
          <w:jc w:val="center"/>
        </w:trPr>
        <w:tc>
          <w:tcPr>
            <w:tcW w:w="648"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left="260" w:firstLine="0"/>
              <w:jc w:val="left"/>
              <w:rPr>
                <w:rFonts w:ascii="Sylfaen" w:hAnsi="Sylfaen"/>
                <w:sz w:val="24"/>
                <w:szCs w:val="24"/>
              </w:rPr>
            </w:pPr>
            <w:r>
              <w:rPr>
                <w:rStyle w:val="Bodytext212pt0"/>
                <w:rFonts w:ascii="Sylfaen" w:hAnsi="Sylfaen"/>
              </w:rPr>
              <w:t>7</w:t>
            </w:r>
          </w:p>
        </w:tc>
        <w:tc>
          <w:tcPr>
            <w:tcW w:w="2653"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Корневой элемент </w:t>
            </w:r>
            <w:r>
              <w:rPr>
                <w:rStyle w:val="Bodytext212pt0"/>
                <w:rFonts w:ascii="Sylfaen" w:hAnsi="Sylfaen"/>
                <w:lang w:val="en-US" w:eastAsia="en-US" w:bidi="en-US"/>
              </w:rPr>
              <w:t>XML</w:t>
            </w:r>
            <w:r>
              <w:rPr>
                <w:rStyle w:val="Bodytext212pt0"/>
                <w:rFonts w:ascii="Sylfaen" w:hAnsi="Sylfaen"/>
              </w:rPr>
              <w:t>-документа</w:t>
            </w:r>
          </w:p>
        </w:tc>
        <w:tc>
          <w:tcPr>
            <w:tcW w:w="6041" w:type="dxa"/>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Т </w:t>
            </w:r>
            <w:r>
              <w:rPr>
                <w:rStyle w:val="Bodytext212pt0"/>
                <w:rFonts w:ascii="Sylfaen" w:hAnsi="Sylfaen"/>
                <w:lang w:val="en-US" w:eastAsia="en-US" w:bidi="en-US"/>
              </w:rPr>
              <w:t>emplmportlnformation</w:t>
            </w:r>
          </w:p>
        </w:tc>
      </w:tr>
      <w:tr w:rsidR="009B29C2" w:rsidTr="009B29C2">
        <w:trPr>
          <w:jc w:val="center"/>
        </w:trPr>
        <w:tc>
          <w:tcPr>
            <w:tcW w:w="648" w:type="dxa"/>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260" w:firstLine="0"/>
              <w:jc w:val="left"/>
              <w:rPr>
                <w:rFonts w:ascii="Sylfaen" w:hAnsi="Sylfaen"/>
                <w:sz w:val="24"/>
                <w:szCs w:val="24"/>
              </w:rPr>
            </w:pPr>
            <w:r>
              <w:rPr>
                <w:rStyle w:val="Bodytext212pt0"/>
                <w:rFonts w:ascii="Sylfaen" w:hAnsi="Sylfaen"/>
              </w:rPr>
              <w:t>8</w:t>
            </w:r>
          </w:p>
        </w:tc>
        <w:tc>
          <w:tcPr>
            <w:tcW w:w="2653" w:type="dxa"/>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Имя файла </w:t>
            </w:r>
            <w:r>
              <w:rPr>
                <w:rStyle w:val="Bodytext212pt0"/>
                <w:rFonts w:ascii="Sylfaen" w:hAnsi="Sylfaen"/>
                <w:lang w:val="en-US" w:eastAsia="en-US" w:bidi="en-US"/>
              </w:rPr>
              <w:t>XML</w:t>
            </w:r>
            <w:r>
              <w:rPr>
                <w:rStyle w:val="Bodytext212pt0"/>
                <w:rFonts w:ascii="Sylfaen" w:hAnsi="Sylfaen"/>
              </w:rPr>
              <w:t>-схемы</w:t>
            </w:r>
          </w:p>
        </w:tc>
        <w:tc>
          <w:tcPr>
            <w:tcW w:w="604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lang w:val="en-US"/>
              </w:rPr>
            </w:pPr>
            <w:r>
              <w:rPr>
                <w:rStyle w:val="Bodytext212pt0"/>
                <w:rFonts w:ascii="Sylfaen" w:hAnsi="Sylfaen"/>
                <w:lang w:val="en-US" w:eastAsia="en-US" w:bidi="en-US"/>
              </w:rPr>
              <w:t xml:space="preserve">EEC R </w:t>
            </w:r>
            <w:r>
              <w:rPr>
                <w:rStyle w:val="Bodytext212pt0"/>
                <w:rFonts w:ascii="Sylfaen" w:hAnsi="Sylfaen"/>
              </w:rPr>
              <w:t>СА</w:t>
            </w:r>
            <w:r>
              <w:rPr>
                <w:rStyle w:val="Bodytext212pt0"/>
                <w:rFonts w:ascii="Sylfaen" w:hAnsi="Sylfaen"/>
                <w:lang w:val="en-US"/>
              </w:rPr>
              <w:t xml:space="preserve"> </w:t>
            </w:r>
            <w:r>
              <w:rPr>
                <w:rStyle w:val="Bodytext212pt0"/>
                <w:rFonts w:ascii="Sylfaen" w:hAnsi="Sylfaen"/>
                <w:lang w:val="en-US" w:eastAsia="en-US" w:bidi="en-US"/>
              </w:rPr>
              <w:t xml:space="preserve">CP </w:t>
            </w:r>
            <w:r>
              <w:rPr>
                <w:rStyle w:val="Bodytext212pt0"/>
                <w:rFonts w:ascii="Sylfaen" w:hAnsi="Sylfaen"/>
                <w:lang w:val="en-US"/>
              </w:rPr>
              <w:t xml:space="preserve">03 </w:t>
            </w:r>
            <w:r>
              <w:rPr>
                <w:rStyle w:val="Bodytext212pt0"/>
                <w:rFonts w:ascii="Sylfaen" w:hAnsi="Sylfaen"/>
                <w:lang w:val="en-US" w:eastAsia="en-US" w:bidi="en-US"/>
              </w:rPr>
              <w:t>Templmportlnformation vl.O.O.xsd</w:t>
            </w:r>
          </w:p>
        </w:tc>
      </w:tr>
    </w:tbl>
    <w:p w:rsidR="009B29C2" w:rsidRDefault="009B29C2" w:rsidP="009B29C2">
      <w:pPr>
        <w:spacing w:after="120"/>
        <w:rPr>
          <w:rFonts w:ascii="Sylfaen" w:hAnsi="Sylfaen"/>
          <w:lang w:val="en-US"/>
        </w:rPr>
      </w:pPr>
    </w:p>
    <w:p w:rsidR="009B29C2" w:rsidRP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17. Импортируемые пространства имен приведены в таблице 9.</w:t>
      </w:r>
    </w:p>
    <w:p w:rsidR="009B29C2" w:rsidRPr="009B29C2" w:rsidRDefault="009B29C2" w:rsidP="009B29C2">
      <w:pPr>
        <w:pStyle w:val="Bodytext20"/>
        <w:shd w:val="clear" w:color="auto" w:fill="auto"/>
        <w:spacing w:before="0" w:after="120" w:line="240" w:lineRule="auto"/>
        <w:ind w:firstLine="760"/>
        <w:rPr>
          <w:rFonts w:ascii="Sylfaen" w:hAnsi="Sylfaen"/>
          <w:sz w:val="24"/>
          <w:szCs w:val="24"/>
        </w:rPr>
      </w:pPr>
    </w:p>
    <w:p w:rsidR="009B29C2" w:rsidRDefault="009B29C2" w:rsidP="009B29C2">
      <w:pPr>
        <w:spacing w:after="120"/>
        <w:jc w:val="right"/>
        <w:rPr>
          <w:rFonts w:ascii="Sylfaen" w:hAnsi="Sylfaen"/>
          <w:lang w:val="en-US"/>
        </w:rPr>
      </w:pPr>
      <w:r>
        <w:rPr>
          <w:rFonts w:ascii="Sylfaen" w:hAnsi="Sylfaen"/>
        </w:rPr>
        <w:t>Таблица 9</w:t>
      </w:r>
    </w:p>
    <w:p w:rsidR="009B29C2" w:rsidRDefault="009B29C2" w:rsidP="009B29C2">
      <w:pPr>
        <w:pStyle w:val="Bodytext20"/>
        <w:shd w:val="clear" w:color="auto" w:fill="auto"/>
        <w:spacing w:before="0" w:after="120" w:line="240" w:lineRule="auto"/>
        <w:ind w:right="40" w:firstLine="0"/>
        <w:jc w:val="center"/>
        <w:rPr>
          <w:rFonts w:ascii="Sylfaen" w:hAnsi="Sylfaen"/>
          <w:sz w:val="24"/>
          <w:szCs w:val="24"/>
        </w:rPr>
      </w:pPr>
      <w:r>
        <w:rPr>
          <w:rFonts w:ascii="Sylfaen" w:hAnsi="Sylfaen"/>
          <w:sz w:val="24"/>
          <w:szCs w:val="24"/>
        </w:rPr>
        <w:t>Импортируемые пространства имен</w:t>
      </w:r>
    </w:p>
    <w:tbl>
      <w:tblPr>
        <w:tblOverlap w:val="never"/>
        <w:tblW w:w="9345" w:type="dxa"/>
        <w:jc w:val="center"/>
        <w:tblLayout w:type="fixed"/>
        <w:tblCellMar>
          <w:left w:w="10" w:type="dxa"/>
          <w:right w:w="10" w:type="dxa"/>
        </w:tblCellMar>
        <w:tblLook w:val="04A0" w:firstRow="1" w:lastRow="0" w:firstColumn="1" w:lastColumn="0" w:noHBand="0" w:noVBand="1"/>
      </w:tblPr>
      <w:tblGrid>
        <w:gridCol w:w="663"/>
        <w:gridCol w:w="8"/>
        <w:gridCol w:w="6444"/>
        <w:gridCol w:w="15"/>
        <w:gridCol w:w="2207"/>
        <w:gridCol w:w="8"/>
      </w:tblGrid>
      <w:tr w:rsidR="009B29C2" w:rsidTr="009B29C2">
        <w:trPr>
          <w:jc w:val="center"/>
        </w:trPr>
        <w:tc>
          <w:tcPr>
            <w:tcW w:w="670"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240" w:firstLine="0"/>
              <w:jc w:val="left"/>
              <w:rPr>
                <w:rFonts w:ascii="Sylfaen" w:hAnsi="Sylfaen"/>
                <w:color w:val="auto"/>
                <w:sz w:val="24"/>
                <w:szCs w:val="24"/>
              </w:rPr>
            </w:pPr>
            <w:r>
              <w:rPr>
                <w:rStyle w:val="Bodytext212pt0"/>
                <w:rFonts w:ascii="Sylfaen" w:hAnsi="Sylfaen"/>
                <w:lang w:val="en-US" w:eastAsia="en-US" w:bidi="en-US"/>
              </w:rPr>
              <w:t>№</w:t>
            </w:r>
          </w:p>
          <w:p w:rsidR="009B29C2" w:rsidRDefault="009B29C2" w:rsidP="009B29C2">
            <w:pPr>
              <w:pStyle w:val="Bodytext20"/>
              <w:shd w:val="clear" w:color="auto" w:fill="auto"/>
              <w:spacing w:before="0" w:after="120" w:line="240" w:lineRule="auto"/>
              <w:ind w:left="240" w:firstLine="0"/>
              <w:jc w:val="left"/>
              <w:rPr>
                <w:rFonts w:ascii="Sylfaen" w:hAnsi="Sylfaen"/>
                <w:sz w:val="24"/>
                <w:szCs w:val="24"/>
              </w:rPr>
            </w:pPr>
            <w:r>
              <w:rPr>
                <w:rStyle w:val="Bodytext212pt0"/>
                <w:rFonts w:ascii="Sylfaen" w:hAnsi="Sylfaen"/>
              </w:rPr>
              <w:t>п/п</w:t>
            </w:r>
          </w:p>
        </w:tc>
        <w:tc>
          <w:tcPr>
            <w:tcW w:w="6455"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Идентификатор пространства имен</w:t>
            </w:r>
          </w:p>
        </w:tc>
        <w:tc>
          <w:tcPr>
            <w:tcW w:w="2214" w:type="dxa"/>
            <w:gridSpan w:val="2"/>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Префикс</w:t>
            </w:r>
          </w:p>
        </w:tc>
      </w:tr>
      <w:tr w:rsidR="009B29C2" w:rsidTr="009B29C2">
        <w:trPr>
          <w:jc w:val="center"/>
        </w:trPr>
        <w:tc>
          <w:tcPr>
            <w:tcW w:w="670"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300" w:firstLine="0"/>
              <w:jc w:val="left"/>
              <w:rPr>
                <w:rFonts w:ascii="Sylfaen" w:hAnsi="Sylfaen"/>
                <w:sz w:val="24"/>
                <w:szCs w:val="24"/>
              </w:rPr>
            </w:pPr>
            <w:r>
              <w:rPr>
                <w:rStyle w:val="Bodytext212pt0"/>
                <w:rFonts w:ascii="Sylfaen" w:hAnsi="Sylfaen"/>
                <w:lang w:val="en-US" w:eastAsia="en-US" w:bidi="en-US"/>
              </w:rPr>
              <w:t>1</w:t>
            </w:r>
          </w:p>
        </w:tc>
        <w:tc>
          <w:tcPr>
            <w:tcW w:w="6455"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2</w:t>
            </w:r>
          </w:p>
        </w:tc>
        <w:tc>
          <w:tcPr>
            <w:tcW w:w="2214" w:type="dxa"/>
            <w:gridSpan w:val="2"/>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lang w:val="en-US" w:eastAsia="en-US" w:bidi="en-US"/>
              </w:rPr>
              <w:t>3</w:t>
            </w:r>
          </w:p>
        </w:tc>
      </w:tr>
      <w:tr w:rsidR="009B29C2" w:rsidTr="009B29C2">
        <w:trPr>
          <w:jc w:val="center"/>
        </w:trPr>
        <w:tc>
          <w:tcPr>
            <w:tcW w:w="670"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300" w:firstLine="0"/>
              <w:jc w:val="left"/>
              <w:rPr>
                <w:rFonts w:ascii="Sylfaen" w:hAnsi="Sylfaen"/>
                <w:sz w:val="24"/>
                <w:szCs w:val="24"/>
              </w:rPr>
            </w:pPr>
            <w:r>
              <w:rPr>
                <w:rStyle w:val="Bodytext212pt0"/>
                <w:rFonts w:ascii="Sylfaen" w:hAnsi="Sylfaen"/>
                <w:lang w:val="en-US" w:eastAsia="en-US" w:bidi="en-US"/>
              </w:rPr>
              <w:t>1</w:t>
            </w:r>
          </w:p>
        </w:tc>
        <w:tc>
          <w:tcPr>
            <w:tcW w:w="6455"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lang w:val="en-US"/>
              </w:rPr>
            </w:pPr>
            <w:r>
              <w:rPr>
                <w:rStyle w:val="Bodytext212pt0"/>
                <w:rFonts w:ascii="Sylfaen" w:hAnsi="Sylfaen"/>
                <w:lang w:val="en-US" w:eastAsia="en-US" w:bidi="en-US"/>
              </w:rPr>
              <w:t>um:EEC:M:CA:ComplexDataObjects:vX.X.X</w:t>
            </w:r>
          </w:p>
        </w:tc>
        <w:tc>
          <w:tcPr>
            <w:tcW w:w="2214" w:type="dxa"/>
            <w:gridSpan w:val="2"/>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cacdo</w:t>
            </w:r>
          </w:p>
        </w:tc>
      </w:tr>
      <w:tr w:rsidR="009B29C2" w:rsidTr="009B29C2">
        <w:trPr>
          <w:jc w:val="center"/>
        </w:trPr>
        <w:tc>
          <w:tcPr>
            <w:tcW w:w="670" w:type="dxa"/>
            <w:gridSpan w:val="2"/>
            <w:tcBorders>
              <w:top w:val="single" w:sz="4" w:space="0" w:color="auto"/>
              <w:left w:val="single" w:sz="4" w:space="0" w:color="auto"/>
              <w:bottom w:val="nil"/>
              <w:right w:val="nil"/>
            </w:tcBorders>
            <w:shd w:val="clear" w:color="auto" w:fill="FFFFFF"/>
            <w:vAlign w:val="bottom"/>
            <w:hideMark/>
          </w:tcPr>
          <w:p w:rsidR="009B29C2" w:rsidRDefault="009B29C2" w:rsidP="009B29C2">
            <w:pPr>
              <w:pStyle w:val="Bodytext20"/>
              <w:shd w:val="clear" w:color="auto" w:fill="auto"/>
              <w:spacing w:before="0" w:after="120" w:line="240" w:lineRule="auto"/>
              <w:ind w:left="300" w:firstLine="0"/>
              <w:jc w:val="left"/>
              <w:rPr>
                <w:rFonts w:ascii="Sylfaen" w:hAnsi="Sylfaen"/>
                <w:sz w:val="24"/>
                <w:szCs w:val="24"/>
              </w:rPr>
            </w:pPr>
            <w:r>
              <w:rPr>
                <w:rStyle w:val="Bodytext212pt0"/>
                <w:rFonts w:ascii="Sylfaen" w:hAnsi="Sylfaen"/>
                <w:lang w:val="en-US" w:eastAsia="en-US" w:bidi="en-US"/>
              </w:rPr>
              <w:t>2</w:t>
            </w:r>
          </w:p>
        </w:tc>
        <w:tc>
          <w:tcPr>
            <w:tcW w:w="6455"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lang w:val="en-US"/>
              </w:rPr>
            </w:pPr>
            <w:r>
              <w:rPr>
                <w:rStyle w:val="Bodytext212pt0"/>
                <w:rFonts w:ascii="Sylfaen" w:hAnsi="Sylfaen"/>
                <w:lang w:val="en-US" w:eastAsia="en-US" w:bidi="en-US"/>
              </w:rPr>
              <w:t>um:EEC:M:CA:SimpleDataObjects:vX.X.X</w:t>
            </w:r>
          </w:p>
        </w:tc>
        <w:tc>
          <w:tcPr>
            <w:tcW w:w="2214" w:type="dxa"/>
            <w:gridSpan w:val="2"/>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casdo</w:t>
            </w:r>
          </w:p>
        </w:tc>
      </w:tr>
      <w:tr w:rsidR="009B29C2" w:rsidTr="009B29C2">
        <w:trPr>
          <w:jc w:val="center"/>
        </w:trPr>
        <w:tc>
          <w:tcPr>
            <w:tcW w:w="670" w:type="dxa"/>
            <w:gridSpan w:val="2"/>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300" w:firstLine="0"/>
              <w:jc w:val="left"/>
              <w:rPr>
                <w:rFonts w:ascii="Sylfaen" w:hAnsi="Sylfaen"/>
                <w:sz w:val="24"/>
                <w:szCs w:val="24"/>
              </w:rPr>
            </w:pPr>
            <w:r>
              <w:rPr>
                <w:rStyle w:val="Bodytext212pt0"/>
                <w:rFonts w:ascii="Sylfaen" w:hAnsi="Sylfaen"/>
                <w:lang w:val="en-US" w:eastAsia="en-US" w:bidi="en-US"/>
              </w:rPr>
              <w:t>3</w:t>
            </w:r>
          </w:p>
        </w:tc>
        <w:tc>
          <w:tcPr>
            <w:tcW w:w="6455" w:type="dxa"/>
            <w:gridSpan w:val="2"/>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lang w:val="en-US"/>
              </w:rPr>
            </w:pPr>
            <w:r>
              <w:rPr>
                <w:rStyle w:val="Bodytext212pt0"/>
                <w:rFonts w:ascii="Sylfaen" w:hAnsi="Sylfaen"/>
                <w:lang w:val="en-US" w:eastAsia="en-US" w:bidi="en-US"/>
              </w:rPr>
              <w:t>urn:EEC:M:ComplexDataObjects:vX.X.X</w:t>
            </w:r>
          </w:p>
        </w:tc>
        <w:tc>
          <w:tcPr>
            <w:tcW w:w="221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ccdo</w:t>
            </w:r>
          </w:p>
        </w:tc>
      </w:tr>
      <w:tr w:rsidR="009B29C2" w:rsidTr="009B29C2">
        <w:trPr>
          <w:gridAfter w:val="1"/>
          <w:wAfter w:w="8" w:type="dxa"/>
          <w:jc w:val="center"/>
        </w:trPr>
        <w:tc>
          <w:tcPr>
            <w:tcW w:w="662" w:type="dxa"/>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300" w:firstLine="0"/>
              <w:jc w:val="left"/>
              <w:rPr>
                <w:rFonts w:ascii="Sylfaen" w:hAnsi="Sylfaen"/>
                <w:sz w:val="24"/>
                <w:szCs w:val="24"/>
              </w:rPr>
            </w:pPr>
            <w:r>
              <w:rPr>
                <w:rStyle w:val="Bodytext212pt0"/>
                <w:rFonts w:ascii="Sylfaen" w:hAnsi="Sylfaen"/>
              </w:rPr>
              <w:t>4</w:t>
            </w:r>
          </w:p>
        </w:tc>
        <w:tc>
          <w:tcPr>
            <w:tcW w:w="6448" w:type="dxa"/>
            <w:gridSpan w:val="2"/>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lang w:val="en-US"/>
              </w:rPr>
            </w:pPr>
            <w:r>
              <w:rPr>
                <w:rStyle w:val="Bodytext212pt0"/>
                <w:rFonts w:ascii="Sylfaen" w:hAnsi="Sylfaen"/>
                <w:lang w:val="en-US" w:eastAsia="en-US" w:bidi="en-US"/>
              </w:rPr>
              <w:t>um:EEC:M:SimpleDataObjects:vX.X.X</w:t>
            </w:r>
          </w:p>
        </w:tc>
        <w:tc>
          <w:tcPr>
            <w:tcW w:w="222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csdo</w:t>
            </w:r>
          </w:p>
        </w:tc>
      </w:tr>
    </w:tbl>
    <w:p w:rsidR="009B29C2" w:rsidRDefault="009B29C2" w:rsidP="009B29C2">
      <w:pPr>
        <w:spacing w:after="120"/>
        <w:rPr>
          <w:rFonts w:ascii="Sylfaen" w:hAnsi="Sylfaen"/>
        </w:rPr>
      </w:pPr>
    </w:p>
    <w:p w:rsidR="009B29C2" w:rsidRDefault="009B29C2" w:rsidP="009B29C2">
      <w:pPr>
        <w:pStyle w:val="Bodytext20"/>
        <w:shd w:val="clear" w:color="auto" w:fill="auto"/>
        <w:spacing w:before="0" w:after="120" w:line="240" w:lineRule="auto"/>
        <w:ind w:firstLine="760"/>
        <w:rPr>
          <w:rFonts w:ascii="Sylfaen" w:hAnsi="Sylfaen"/>
          <w:sz w:val="24"/>
          <w:szCs w:val="24"/>
        </w:rPr>
      </w:pPr>
      <w:r>
        <w:rPr>
          <w:rFonts w:ascii="Sylfaen" w:hAnsi="Sylfaen"/>
          <w:sz w:val="24"/>
          <w:szCs w:val="24"/>
        </w:rPr>
        <w:t>Символы «Х.Х.Х»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12 апреля 2016 г. № 33.</w:t>
      </w:r>
    </w:p>
    <w:p w:rsidR="009B29C2" w:rsidRDefault="009B29C2" w:rsidP="009B29C2">
      <w:pPr>
        <w:pStyle w:val="Bodytext20"/>
        <w:shd w:val="clear" w:color="auto" w:fill="auto"/>
        <w:spacing w:before="0" w:after="120" w:line="240" w:lineRule="auto"/>
        <w:ind w:firstLine="760"/>
        <w:rPr>
          <w:rFonts w:ascii="Sylfaen" w:hAnsi="Sylfaen"/>
          <w:sz w:val="24"/>
          <w:szCs w:val="24"/>
        </w:rPr>
      </w:pPr>
      <w:r>
        <w:rPr>
          <w:rFonts w:ascii="Sylfaen" w:hAnsi="Sylfaen"/>
          <w:sz w:val="24"/>
          <w:szCs w:val="24"/>
        </w:rPr>
        <w:t xml:space="preserve">18. Реквизитный состав структуры электронного документа (сведений) «Сведения о временном ввозе транспортного средства» </w:t>
      </w:r>
      <w:r>
        <w:rPr>
          <w:rFonts w:ascii="Sylfaen" w:hAnsi="Sylfaen"/>
          <w:sz w:val="24"/>
          <w:szCs w:val="24"/>
          <w:lang w:eastAsia="en-US" w:bidi="en-US"/>
        </w:rPr>
        <w:t>(</w:t>
      </w:r>
      <w:r>
        <w:rPr>
          <w:rFonts w:ascii="Sylfaen" w:hAnsi="Sylfaen"/>
          <w:sz w:val="24"/>
          <w:szCs w:val="24"/>
          <w:lang w:val="en-US" w:eastAsia="en-US" w:bidi="en-US"/>
        </w:rPr>
        <w:t>R</w:t>
      </w:r>
      <w:r>
        <w:rPr>
          <w:rFonts w:ascii="Sylfaen" w:hAnsi="Sylfaen"/>
          <w:sz w:val="24"/>
          <w:szCs w:val="24"/>
          <w:lang w:eastAsia="en-US" w:bidi="en-US"/>
        </w:rPr>
        <w:t>.</w:t>
      </w:r>
      <w:r>
        <w:rPr>
          <w:rFonts w:ascii="Sylfaen" w:hAnsi="Sylfaen"/>
          <w:sz w:val="24"/>
          <w:szCs w:val="24"/>
          <w:lang w:val="en-US" w:eastAsia="en-US" w:bidi="en-US"/>
        </w:rPr>
        <w:t>CA</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 xml:space="preserve">.03.005) </w:t>
      </w:r>
      <w:r>
        <w:rPr>
          <w:rFonts w:ascii="Sylfaen" w:hAnsi="Sylfaen"/>
          <w:sz w:val="24"/>
          <w:szCs w:val="24"/>
        </w:rPr>
        <w:t>приведен в таблице 10.</w:t>
      </w:r>
    </w:p>
    <w:p w:rsidR="009B29C2" w:rsidRDefault="009B29C2" w:rsidP="009B29C2">
      <w:pPr>
        <w:widowControl/>
        <w:spacing w:after="120"/>
        <w:rPr>
          <w:rFonts w:ascii="Sylfaen" w:eastAsia="Times New Roman" w:hAnsi="Sylfaen" w:cs="Times New Roman"/>
          <w:color w:val="auto"/>
        </w:rPr>
        <w:sectPr w:rsidR="009B29C2">
          <w:pgSz w:w="11900" w:h="16840"/>
          <w:pgMar w:top="1418" w:right="1418" w:bottom="1418" w:left="1418" w:header="0" w:footer="6" w:gutter="0"/>
          <w:cols w:space="720"/>
        </w:sectPr>
      </w:pPr>
    </w:p>
    <w:p w:rsidR="009B29C2" w:rsidRDefault="009B29C2" w:rsidP="009B29C2">
      <w:pPr>
        <w:pStyle w:val="Bodytext20"/>
        <w:shd w:val="clear" w:color="auto" w:fill="auto"/>
        <w:spacing w:before="0" w:after="120" w:line="240" w:lineRule="auto"/>
        <w:ind w:firstLine="567"/>
        <w:jc w:val="right"/>
        <w:rPr>
          <w:rFonts w:ascii="Sylfaen" w:hAnsi="Sylfaen"/>
          <w:sz w:val="24"/>
          <w:szCs w:val="24"/>
        </w:rPr>
      </w:pPr>
      <w:r>
        <w:rPr>
          <w:rFonts w:ascii="Sylfaen" w:hAnsi="Sylfaen"/>
          <w:sz w:val="24"/>
          <w:szCs w:val="24"/>
        </w:rPr>
        <w:t>Таблица 10</w:t>
      </w:r>
    </w:p>
    <w:p w:rsidR="009B29C2" w:rsidRDefault="009B29C2" w:rsidP="009B29C2">
      <w:pPr>
        <w:pStyle w:val="Bodytext20"/>
        <w:shd w:val="clear" w:color="auto" w:fill="auto"/>
        <w:spacing w:before="0" w:after="120" w:line="240" w:lineRule="auto"/>
        <w:ind w:left="1134" w:right="1104" w:firstLine="0"/>
        <w:jc w:val="center"/>
        <w:rPr>
          <w:rFonts w:ascii="Sylfaen" w:hAnsi="Sylfaen"/>
          <w:sz w:val="24"/>
          <w:szCs w:val="24"/>
        </w:rPr>
      </w:pPr>
      <w:r>
        <w:rPr>
          <w:rFonts w:ascii="Sylfaen" w:hAnsi="Sylfaen"/>
          <w:sz w:val="24"/>
          <w:szCs w:val="24"/>
        </w:rPr>
        <w:t xml:space="preserve">Реквизитный состав структуры электронного документа (сведений) «Сведения о временном ввозе транспортного средства» </w:t>
      </w:r>
      <w:r>
        <w:rPr>
          <w:rFonts w:ascii="Sylfaen" w:hAnsi="Sylfaen"/>
          <w:sz w:val="24"/>
          <w:szCs w:val="24"/>
          <w:lang w:eastAsia="en-US" w:bidi="en-US"/>
        </w:rPr>
        <w:t>(</w:t>
      </w:r>
      <w:r>
        <w:rPr>
          <w:rFonts w:ascii="Sylfaen" w:hAnsi="Sylfaen"/>
          <w:sz w:val="24"/>
          <w:szCs w:val="24"/>
          <w:lang w:val="en-US" w:eastAsia="en-US" w:bidi="en-US"/>
        </w:rPr>
        <w:t>R</w:t>
      </w:r>
      <w:r>
        <w:rPr>
          <w:rFonts w:ascii="Sylfaen" w:hAnsi="Sylfaen"/>
          <w:sz w:val="24"/>
          <w:szCs w:val="24"/>
          <w:lang w:eastAsia="en-US" w:bidi="en-US"/>
        </w:rPr>
        <w:t>.</w:t>
      </w:r>
      <w:r>
        <w:rPr>
          <w:rFonts w:ascii="Sylfaen" w:hAnsi="Sylfaen"/>
          <w:sz w:val="24"/>
          <w:szCs w:val="24"/>
          <w:lang w:val="en-US" w:eastAsia="en-US" w:bidi="en-US"/>
        </w:rPr>
        <w:t>CA</w:t>
      </w:r>
      <w:r>
        <w:rPr>
          <w:rFonts w:ascii="Sylfaen" w:hAnsi="Sylfaen"/>
          <w:sz w:val="24"/>
          <w:szCs w:val="24"/>
          <w:lang w:eastAsia="en-US" w:bidi="en-US"/>
        </w:rPr>
        <w:t>.</w:t>
      </w:r>
      <w:r>
        <w:rPr>
          <w:rFonts w:ascii="Sylfaen" w:hAnsi="Sylfaen"/>
          <w:sz w:val="24"/>
          <w:szCs w:val="24"/>
          <w:lang w:val="en-US" w:eastAsia="en-US" w:bidi="en-US"/>
        </w:rPr>
        <w:t>CP</w:t>
      </w:r>
      <w:r>
        <w:rPr>
          <w:rFonts w:ascii="Sylfaen" w:hAnsi="Sylfaen"/>
          <w:sz w:val="24"/>
          <w:szCs w:val="24"/>
          <w:lang w:eastAsia="en-US" w:bidi="en-US"/>
        </w:rPr>
        <w:t>.03.005)</w:t>
      </w:r>
    </w:p>
    <w:tbl>
      <w:tblPr>
        <w:tblOverlap w:val="never"/>
        <w:tblW w:w="14625" w:type="dxa"/>
        <w:jc w:val="center"/>
        <w:tblLayout w:type="fixed"/>
        <w:tblCellMar>
          <w:left w:w="10" w:type="dxa"/>
          <w:right w:w="10" w:type="dxa"/>
        </w:tblCellMar>
        <w:tblLook w:val="04A0" w:firstRow="1" w:lastRow="0" w:firstColumn="1" w:lastColumn="0" w:noHBand="0" w:noVBand="1"/>
      </w:tblPr>
      <w:tblGrid>
        <w:gridCol w:w="226"/>
        <w:gridCol w:w="8"/>
        <w:gridCol w:w="16"/>
        <w:gridCol w:w="219"/>
        <w:gridCol w:w="13"/>
        <w:gridCol w:w="12"/>
        <w:gridCol w:w="9"/>
        <w:gridCol w:w="223"/>
        <w:gridCol w:w="15"/>
        <w:gridCol w:w="12"/>
        <w:gridCol w:w="6"/>
        <w:gridCol w:w="6"/>
        <w:gridCol w:w="225"/>
        <w:gridCol w:w="15"/>
        <w:gridCol w:w="13"/>
        <w:gridCol w:w="248"/>
        <w:gridCol w:w="2854"/>
        <w:gridCol w:w="15"/>
        <w:gridCol w:w="3572"/>
        <w:gridCol w:w="2048"/>
        <w:gridCol w:w="10"/>
        <w:gridCol w:w="4134"/>
        <w:gridCol w:w="16"/>
        <w:gridCol w:w="17"/>
        <w:gridCol w:w="20"/>
        <w:gridCol w:w="11"/>
        <w:gridCol w:w="586"/>
        <w:gridCol w:w="16"/>
        <w:gridCol w:w="28"/>
        <w:gridCol w:w="10"/>
        <w:gridCol w:w="14"/>
        <w:gridCol w:w="8"/>
      </w:tblGrid>
      <w:tr w:rsidR="009B29C2" w:rsidTr="009B29C2">
        <w:trPr>
          <w:gridAfter w:val="5"/>
          <w:wAfter w:w="72" w:type="dxa"/>
          <w:jc w:val="center"/>
        </w:trPr>
        <w:tc>
          <w:tcPr>
            <w:tcW w:w="4134" w:type="dxa"/>
            <w:gridSpan w:val="18"/>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Имя реквизита</w:t>
            </w:r>
          </w:p>
        </w:tc>
        <w:tc>
          <w:tcPr>
            <w:tcW w:w="3575"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Описание реквизита</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left="220" w:firstLine="0"/>
              <w:jc w:val="left"/>
              <w:rPr>
                <w:rFonts w:ascii="Sylfaen" w:hAnsi="Sylfaen"/>
                <w:sz w:val="24"/>
                <w:szCs w:val="24"/>
              </w:rPr>
            </w:pPr>
            <w:r>
              <w:rPr>
                <w:rStyle w:val="Bodytext212pt0"/>
                <w:rFonts w:ascii="Sylfaen" w:hAnsi="Sylfaen"/>
              </w:rPr>
              <w:t>Идентификатор</w:t>
            </w:r>
          </w:p>
        </w:tc>
        <w:tc>
          <w:tcPr>
            <w:tcW w:w="4147"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Тип данных</w:t>
            </w:r>
          </w:p>
        </w:tc>
        <w:tc>
          <w:tcPr>
            <w:tcW w:w="650"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Мн.</w:t>
            </w:r>
          </w:p>
        </w:tc>
      </w:tr>
      <w:tr w:rsidR="009B29C2" w:rsidTr="009B29C2">
        <w:trPr>
          <w:gridAfter w:val="5"/>
          <w:wAfter w:w="72" w:type="dxa"/>
          <w:jc w:val="center"/>
        </w:trPr>
        <w:tc>
          <w:tcPr>
            <w:tcW w:w="4134" w:type="dxa"/>
            <w:gridSpan w:val="18"/>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1. Заголовок электронного документа (сведений) </w:t>
            </w:r>
            <w:r>
              <w:rPr>
                <w:rStyle w:val="Bodytext212pt0"/>
                <w:rFonts w:ascii="Sylfaen" w:hAnsi="Sylfaen"/>
                <w:lang w:eastAsia="en-US" w:bidi="en-US"/>
              </w:rPr>
              <w:t>(</w:t>
            </w:r>
            <w:r>
              <w:rPr>
                <w:rStyle w:val="Bodytext212pt0"/>
                <w:rFonts w:ascii="Sylfaen" w:hAnsi="Sylfaen"/>
                <w:lang w:val="en-US" w:eastAsia="en-US" w:bidi="en-US"/>
              </w:rPr>
              <w:t>ccdo</w:t>
            </w:r>
            <w:r>
              <w:rPr>
                <w:rStyle w:val="Bodytext212pt0"/>
                <w:rFonts w:ascii="Sylfaen" w:hAnsi="Sylfaen"/>
                <w:lang w:eastAsia="en-US" w:bidi="en-US"/>
              </w:rPr>
              <w:t>:</w:t>
            </w:r>
            <w:r>
              <w:rPr>
                <w:rStyle w:val="Bodytext212pt0"/>
                <w:rFonts w:ascii="Sylfaen" w:hAnsi="Sylfaen"/>
                <w:lang w:val="en-US" w:eastAsia="en-US" w:bidi="en-US"/>
              </w:rPr>
              <w:t>EDocHeader</w:t>
            </w:r>
            <w:r>
              <w:rPr>
                <w:rStyle w:val="Bodytext212pt0"/>
                <w:rFonts w:ascii="Sylfaen" w:hAnsi="Sylfaen"/>
                <w:lang w:eastAsia="en-US" w:bidi="en-US"/>
              </w:rPr>
              <w:t>)</w:t>
            </w:r>
          </w:p>
        </w:tc>
        <w:tc>
          <w:tcPr>
            <w:tcW w:w="3575"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совокупность технологических реквизитов электронного документа (сведений)</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M.CDE.90001</w:t>
            </w:r>
          </w:p>
        </w:tc>
        <w:tc>
          <w:tcPr>
            <w:tcW w:w="4147"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ccdo</w:t>
            </w:r>
            <w:r>
              <w:rPr>
                <w:rStyle w:val="Bodytext212pt0"/>
                <w:rFonts w:ascii="Sylfaen" w:hAnsi="Sylfaen"/>
                <w:lang w:eastAsia="en-US" w:bidi="en-US"/>
              </w:rPr>
              <w:t>:</w:t>
            </w:r>
            <w:r>
              <w:rPr>
                <w:rStyle w:val="Bodytext212pt0"/>
                <w:rFonts w:ascii="Sylfaen" w:hAnsi="Sylfaen"/>
                <w:lang w:val="en-US" w:eastAsia="en-US" w:bidi="en-US"/>
              </w:rPr>
              <w:t>EDocHeaderType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CDT</w:t>
            </w:r>
            <w:r>
              <w:rPr>
                <w:rStyle w:val="Bodytext212pt0"/>
                <w:rFonts w:ascii="Sylfaen" w:hAnsi="Sylfaen"/>
                <w:lang w:eastAsia="en-US" w:bidi="en-US"/>
              </w:rPr>
              <w:t xml:space="preserve">.90001) </w:t>
            </w:r>
            <w:r>
              <w:rPr>
                <w:rStyle w:val="Bodytext212pt0"/>
                <w:rFonts w:ascii="Sylfaen" w:hAnsi="Sylfaen"/>
              </w:rPr>
              <w:t>Определяется областями значений вложенных элементов</w:t>
            </w:r>
          </w:p>
        </w:tc>
        <w:tc>
          <w:tcPr>
            <w:tcW w:w="650"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300" w:firstLine="0"/>
              <w:jc w:val="left"/>
              <w:rPr>
                <w:rFonts w:ascii="Sylfaen" w:hAnsi="Sylfaen"/>
                <w:sz w:val="24"/>
                <w:szCs w:val="24"/>
              </w:rPr>
            </w:pPr>
            <w:r>
              <w:rPr>
                <w:rStyle w:val="Bodytext212pt0"/>
                <w:rFonts w:ascii="Sylfaen" w:hAnsi="Sylfaen"/>
              </w:rPr>
              <w:t>1</w:t>
            </w:r>
          </w:p>
        </w:tc>
      </w:tr>
      <w:tr w:rsidR="009B29C2" w:rsidTr="009B29C2">
        <w:trPr>
          <w:gridAfter w:val="5"/>
          <w:wAfter w:w="72" w:type="dxa"/>
          <w:jc w:val="center"/>
        </w:trPr>
        <w:tc>
          <w:tcPr>
            <w:tcW w:w="227" w:type="dxa"/>
            <w:vMerge w:val="restart"/>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907" w:type="dxa"/>
            <w:gridSpan w:val="17"/>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1.1. Код сообщения общего процесса</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InfEnvelopeCode</w:t>
            </w:r>
            <w:r>
              <w:rPr>
                <w:rStyle w:val="Bodytext212pt0"/>
                <w:rFonts w:ascii="Sylfaen" w:hAnsi="Sylfaen"/>
                <w:lang w:eastAsia="en-US" w:bidi="en-US"/>
              </w:rPr>
              <w:t>)</w:t>
            </w:r>
          </w:p>
        </w:tc>
        <w:tc>
          <w:tcPr>
            <w:tcW w:w="3575"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кодовое обозначение сообщения общего процесса</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M.SDE.90010</w:t>
            </w:r>
          </w:p>
        </w:tc>
        <w:tc>
          <w:tcPr>
            <w:tcW w:w="4147"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csdo</w:t>
            </w:r>
            <w:r>
              <w:rPr>
                <w:rStyle w:val="Bodytext212pt0"/>
                <w:rFonts w:ascii="Sylfaen" w:hAnsi="Sylfaen"/>
                <w:lang w:val="en-US"/>
              </w:rPr>
              <w:t xml:space="preserve">: </w:t>
            </w:r>
            <w:r>
              <w:rPr>
                <w:rStyle w:val="Bodytext212pt0"/>
                <w:rFonts w:ascii="Sylfaen" w:hAnsi="Sylfaen"/>
                <w:lang w:val="en-US" w:eastAsia="en-US" w:bidi="en-US"/>
              </w:rPr>
              <w:t xml:space="preserve">InfEnvelopeCodeT </w:t>
            </w:r>
            <w:r>
              <w:rPr>
                <w:rStyle w:val="Bodytext212pt0"/>
                <w:rFonts w:ascii="Sylfaen" w:hAnsi="Sylfaen"/>
              </w:rPr>
              <w:t>уре</w:t>
            </w:r>
            <w:r>
              <w:rPr>
                <w:rStyle w:val="Bodytext212pt0"/>
                <w:rFonts w:ascii="Sylfaen" w:hAnsi="Sylfaen"/>
                <w:lang w:val="en-US"/>
              </w:rPr>
              <w:t xml:space="preserve"> </w:t>
            </w:r>
            <w:r>
              <w:rPr>
                <w:rStyle w:val="Bodytext212pt0"/>
                <w:rFonts w:ascii="Sylfaen" w:hAnsi="Sylfaen"/>
                <w:lang w:val="en-US" w:eastAsia="en-US" w:bidi="en-US"/>
              </w:rPr>
              <w:t>(M.SDT.90004)</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Значение кода в соответствии с Регламентом информационного взаимодействия.</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Шаблон: </w:t>
            </w:r>
            <w:r>
              <w:rPr>
                <w:rStyle w:val="Bodytext212pt0"/>
                <w:rFonts w:ascii="Sylfaen" w:hAnsi="Sylfaen"/>
                <w:lang w:val="en-US" w:eastAsia="en-US" w:bidi="en-US"/>
              </w:rPr>
              <w:t>P</w:t>
            </w:r>
            <w:r>
              <w:rPr>
                <w:rStyle w:val="Bodytext212pt0"/>
                <w:rFonts w:ascii="Sylfaen" w:hAnsi="Sylfaen"/>
                <w:lang w:eastAsia="en-US" w:bidi="en-US"/>
              </w:rPr>
              <w:t>\.[</w:t>
            </w:r>
            <w:r>
              <w:rPr>
                <w:rStyle w:val="Bodytext212pt0"/>
                <w:rFonts w:ascii="Sylfaen" w:hAnsi="Sylfaen"/>
                <w:lang w:val="en-US" w:eastAsia="en-US" w:bidi="en-US"/>
              </w:rPr>
              <w:t>A</w:t>
            </w:r>
            <w:r>
              <w:rPr>
                <w:rStyle w:val="Bodytext212pt0"/>
                <w:rFonts w:ascii="Sylfaen" w:hAnsi="Sylfaen"/>
                <w:lang w:eastAsia="en-US" w:bidi="en-US"/>
              </w:rPr>
              <w:t>-</w:t>
            </w:r>
            <w:r>
              <w:rPr>
                <w:rStyle w:val="Bodytext212pt0"/>
                <w:rFonts w:ascii="Sylfaen" w:hAnsi="Sylfaen"/>
                <w:lang w:val="en-US" w:eastAsia="en-US" w:bidi="en-US"/>
              </w:rPr>
              <w:t>Z</w:t>
            </w:r>
            <w:r>
              <w:rPr>
                <w:rStyle w:val="Bodytext212pt0"/>
                <w:rFonts w:ascii="Sylfaen" w:hAnsi="Sylfaen"/>
                <w:lang w:eastAsia="en-US" w:bidi="en-US"/>
              </w:rPr>
              <w:t>]{2}\.[0- 9]{2}\.</w:t>
            </w:r>
            <w:r>
              <w:rPr>
                <w:rStyle w:val="Bodytext212pt0"/>
                <w:rFonts w:ascii="Sylfaen" w:hAnsi="Sylfaen"/>
                <w:lang w:val="en-US" w:eastAsia="en-US" w:bidi="en-US"/>
              </w:rPr>
              <w:t>MSG</w:t>
            </w:r>
            <w:r>
              <w:rPr>
                <w:rStyle w:val="Bodytext212pt0"/>
                <w:rFonts w:ascii="Sylfaen" w:hAnsi="Sylfaen"/>
                <w:lang w:eastAsia="en-US" w:bidi="en-US"/>
              </w:rPr>
              <w:t>\.[0-9]{3}</w:t>
            </w:r>
          </w:p>
        </w:tc>
        <w:tc>
          <w:tcPr>
            <w:tcW w:w="650"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300" w:firstLine="0"/>
              <w:jc w:val="left"/>
              <w:rPr>
                <w:rFonts w:ascii="Sylfaen" w:hAnsi="Sylfaen"/>
                <w:sz w:val="24"/>
                <w:szCs w:val="24"/>
              </w:rPr>
            </w:pPr>
            <w:r>
              <w:rPr>
                <w:rStyle w:val="Bodytext212pt0"/>
                <w:rFonts w:ascii="Sylfaen" w:hAnsi="Sylfaen"/>
              </w:rPr>
              <w:t>1</w:t>
            </w:r>
          </w:p>
        </w:tc>
      </w:tr>
      <w:tr w:rsidR="009B29C2" w:rsidTr="009B29C2">
        <w:trPr>
          <w:gridAfter w:val="5"/>
          <w:wAfter w:w="72" w:type="dxa"/>
          <w:jc w:val="center"/>
        </w:trPr>
        <w:tc>
          <w:tcPr>
            <w:tcW w:w="300" w:type="dxa"/>
            <w:vMerge/>
            <w:tcBorders>
              <w:top w:val="single" w:sz="4" w:space="0" w:color="auto"/>
              <w:left w:val="nil"/>
              <w:bottom w:val="nil"/>
              <w:right w:val="nil"/>
            </w:tcBorders>
            <w:vAlign w:val="center"/>
            <w:hideMark/>
          </w:tcPr>
          <w:p w:rsidR="009B29C2" w:rsidRDefault="009B29C2" w:rsidP="009B29C2">
            <w:pPr>
              <w:widowControl/>
              <w:spacing w:after="120"/>
              <w:rPr>
                <w:rFonts w:ascii="Sylfaen" w:hAnsi="Sylfaen"/>
              </w:rPr>
            </w:pPr>
          </w:p>
        </w:tc>
        <w:tc>
          <w:tcPr>
            <w:tcW w:w="3907" w:type="dxa"/>
            <w:gridSpan w:val="17"/>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1.2. Код электронного документа (сведений)</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EDocCode</w:t>
            </w:r>
            <w:r>
              <w:rPr>
                <w:rStyle w:val="Bodytext212pt0"/>
                <w:rFonts w:ascii="Sylfaen" w:hAnsi="Sylfaen"/>
                <w:lang w:eastAsia="en-US" w:bidi="en-US"/>
              </w:rPr>
              <w:t>)</w:t>
            </w:r>
          </w:p>
        </w:tc>
        <w:tc>
          <w:tcPr>
            <w:tcW w:w="3575" w:type="dxa"/>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M.SDE.90001</w:t>
            </w:r>
          </w:p>
        </w:tc>
        <w:tc>
          <w:tcPr>
            <w:tcW w:w="4147" w:type="dxa"/>
            <w:gridSpan w:val="2"/>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rPr>
              <w:t>:</w:t>
            </w:r>
            <w:r>
              <w:rPr>
                <w:rStyle w:val="Bodytext212pt0"/>
                <w:rFonts w:ascii="Sylfaen" w:hAnsi="Sylfaen"/>
                <w:lang w:val="en-US" w:eastAsia="en-US" w:bidi="en-US"/>
              </w:rPr>
              <w:t>EDocCodeType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.90001) </w:t>
            </w:r>
            <w:r>
              <w:rPr>
                <w:rStyle w:val="Bodytext212pt0"/>
                <w:rFonts w:ascii="Sylfaen" w:hAnsi="Sylfaen"/>
              </w:rPr>
              <w:t>Значение кода в соответствии с реестром структур электронных документов и сведений.</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Шаблон: </w:t>
            </w:r>
            <w:r>
              <w:rPr>
                <w:rStyle w:val="Bodytext212pt0"/>
                <w:rFonts w:ascii="Sylfaen" w:hAnsi="Sylfaen"/>
                <w:lang w:val="en-US" w:eastAsia="en-US" w:bidi="en-US"/>
              </w:rPr>
              <w:t>R</w:t>
            </w:r>
            <w:r>
              <w:rPr>
                <w:rStyle w:val="Bodytext212pt0"/>
                <w:rFonts w:ascii="Sylfaen" w:hAnsi="Sylfaen"/>
                <w:lang w:eastAsia="en-US" w:bidi="en-US"/>
              </w:rPr>
              <w:t>(\.[</w:t>
            </w:r>
            <w:r>
              <w:rPr>
                <w:rStyle w:val="Bodytext212pt0"/>
                <w:rFonts w:ascii="Sylfaen" w:hAnsi="Sylfaen"/>
                <w:lang w:val="en-US" w:eastAsia="en-US" w:bidi="en-US"/>
              </w:rPr>
              <w:t>A</w:t>
            </w:r>
            <w:r>
              <w:rPr>
                <w:rStyle w:val="Bodytext212pt0"/>
                <w:rFonts w:ascii="Sylfaen" w:hAnsi="Sylfaen"/>
                <w:lang w:eastAsia="en-US" w:bidi="en-US"/>
              </w:rPr>
              <w:t>-</w:t>
            </w:r>
            <w:r>
              <w:rPr>
                <w:rStyle w:val="Bodytext212pt0"/>
                <w:rFonts w:ascii="Sylfaen" w:hAnsi="Sylfaen"/>
                <w:lang w:val="en-US" w:eastAsia="en-US" w:bidi="en-US"/>
              </w:rPr>
              <w:t>Z</w:t>
            </w:r>
            <w:r>
              <w:rPr>
                <w:rStyle w:val="Bodytext212pt0"/>
                <w:rFonts w:ascii="Sylfaen" w:hAnsi="Sylfaen"/>
                <w:lang w:eastAsia="en-US" w:bidi="en-US"/>
              </w:rPr>
              <w:t>] {2}\.[</w:t>
            </w:r>
            <w:r>
              <w:rPr>
                <w:rStyle w:val="Bodytext212pt0"/>
                <w:rFonts w:ascii="Sylfaen" w:hAnsi="Sylfaen"/>
                <w:lang w:val="en-US" w:eastAsia="en-US" w:bidi="en-US"/>
              </w:rPr>
              <w:t>A</w:t>
            </w:r>
            <w:r>
              <w:rPr>
                <w:rStyle w:val="Bodytext212pt0"/>
                <w:rFonts w:ascii="Sylfaen" w:hAnsi="Sylfaen"/>
                <w:lang w:eastAsia="en-US" w:bidi="en-US"/>
              </w:rPr>
              <w:t>-</w:t>
            </w:r>
            <w:r>
              <w:rPr>
                <w:rStyle w:val="Bodytext212pt0"/>
                <w:rFonts w:ascii="Sylfaen" w:hAnsi="Sylfaen"/>
                <w:lang w:val="en-US" w:eastAsia="en-US" w:bidi="en-US"/>
              </w:rPr>
              <w:t>Z</w:t>
            </w:r>
            <w:r>
              <w:rPr>
                <w:rStyle w:val="Bodytext212pt0"/>
                <w:rFonts w:ascii="Sylfaen" w:hAnsi="Sylfaen"/>
                <w:lang w:eastAsia="en-US" w:bidi="en-US"/>
              </w:rPr>
              <w:t xml:space="preserve">] </w:t>
            </w:r>
            <w:r>
              <w:rPr>
                <w:rStyle w:val="Bodytext212pt0"/>
                <w:rFonts w:ascii="Sylfaen" w:hAnsi="Sylfaen"/>
              </w:rPr>
              <w:t>{2}\.[0- 9]{2})?\.[0-9]{3}</w:t>
            </w:r>
          </w:p>
        </w:tc>
        <w:tc>
          <w:tcPr>
            <w:tcW w:w="650" w:type="dxa"/>
            <w:gridSpan w:val="5"/>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300" w:firstLine="0"/>
              <w:jc w:val="left"/>
              <w:rPr>
                <w:rFonts w:ascii="Sylfaen" w:hAnsi="Sylfaen"/>
                <w:sz w:val="24"/>
                <w:szCs w:val="24"/>
              </w:rPr>
            </w:pPr>
            <w:r>
              <w:rPr>
                <w:rStyle w:val="Bodytext212pt0"/>
                <w:rFonts w:ascii="Sylfaen" w:hAnsi="Sylfaen"/>
              </w:rPr>
              <w:t>1</w:t>
            </w:r>
          </w:p>
        </w:tc>
      </w:tr>
      <w:tr w:rsidR="009B29C2" w:rsidTr="009B29C2">
        <w:trPr>
          <w:gridAfter w:val="5"/>
          <w:wAfter w:w="72" w:type="dxa"/>
          <w:jc w:val="center"/>
        </w:trPr>
        <w:tc>
          <w:tcPr>
            <w:tcW w:w="227" w:type="dxa"/>
            <w:vMerge w:val="restart"/>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907" w:type="dxa"/>
            <w:gridSpan w:val="17"/>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1.3. Идентификатор электронного документа (сведений)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EDocId</w:t>
            </w:r>
            <w:r>
              <w:rPr>
                <w:rStyle w:val="Bodytext212pt0"/>
                <w:rFonts w:ascii="Sylfaen" w:hAnsi="Sylfaen"/>
                <w:lang w:eastAsia="en-US" w:bidi="en-US"/>
              </w:rPr>
              <w:t>)</w:t>
            </w:r>
          </w:p>
        </w:tc>
        <w:tc>
          <w:tcPr>
            <w:tcW w:w="3575"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строка символов, однозначно идентифицирующая электронный документ (сведения)</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M.SDE.90007</w:t>
            </w:r>
          </w:p>
        </w:tc>
        <w:tc>
          <w:tcPr>
            <w:tcW w:w="4147"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 xml:space="preserve">csdo :UniversallyUniqueIdT </w:t>
            </w:r>
            <w:r>
              <w:rPr>
                <w:rStyle w:val="Bodytext212pt0"/>
                <w:rFonts w:ascii="Sylfaen" w:hAnsi="Sylfaen"/>
              </w:rPr>
              <w:t>уре</w:t>
            </w:r>
            <w:r>
              <w:rPr>
                <w:rStyle w:val="Bodytext212pt0"/>
                <w:rFonts w:ascii="Sylfaen" w:hAnsi="Sylfaen"/>
                <w:lang w:val="en-US"/>
              </w:rPr>
              <w:t xml:space="preserve"> </w:t>
            </w:r>
            <w:r>
              <w:rPr>
                <w:rStyle w:val="Bodytext212pt0"/>
                <w:rFonts w:ascii="Sylfaen" w:hAnsi="Sylfaen"/>
                <w:lang w:val="en-US" w:eastAsia="en-US" w:bidi="en-US"/>
              </w:rPr>
              <w:t>(M.SDT.90003)</w:t>
            </w:r>
          </w:p>
          <w:p w:rsidR="009B29C2" w:rsidRDefault="009B29C2" w:rsidP="009B29C2">
            <w:pPr>
              <w:pStyle w:val="Bodytext20"/>
              <w:shd w:val="clear" w:color="auto" w:fill="auto"/>
              <w:spacing w:before="0" w:after="120" w:line="240" w:lineRule="auto"/>
              <w:ind w:firstLine="0"/>
              <w:jc w:val="left"/>
              <w:rPr>
                <w:rFonts w:ascii="Sylfaen" w:hAnsi="Sylfaen"/>
                <w:sz w:val="24"/>
                <w:szCs w:val="24"/>
                <w:lang w:val="en-US"/>
              </w:rPr>
            </w:pPr>
            <w:r>
              <w:rPr>
                <w:rStyle w:val="Bodytext212pt0"/>
                <w:rFonts w:ascii="Sylfaen" w:hAnsi="Sylfaen"/>
              </w:rPr>
              <w:t xml:space="preserve">Значение идентификатора в соответствии с </w:t>
            </w:r>
            <w:r>
              <w:rPr>
                <w:rStyle w:val="Bodytext212pt0"/>
                <w:rFonts w:ascii="Sylfaen" w:hAnsi="Sylfaen"/>
                <w:lang w:val="en-US" w:eastAsia="en-US" w:bidi="en-US"/>
              </w:rPr>
              <w:t>ISO</w:t>
            </w:r>
            <w:r>
              <w:rPr>
                <w:rStyle w:val="Bodytext212pt0"/>
                <w:rFonts w:ascii="Sylfaen" w:hAnsi="Sylfaen"/>
                <w:lang w:eastAsia="en-US" w:bidi="en-US"/>
              </w:rPr>
              <w:t>/</w:t>
            </w:r>
            <w:r>
              <w:rPr>
                <w:rStyle w:val="Bodytext212pt0"/>
                <w:rFonts w:ascii="Sylfaen" w:hAnsi="Sylfaen"/>
                <w:lang w:val="en-US" w:eastAsia="en-US" w:bidi="en-US"/>
              </w:rPr>
              <w:t>IEC</w:t>
            </w:r>
            <w:r>
              <w:rPr>
                <w:rStyle w:val="Bodytext212pt0"/>
                <w:rFonts w:ascii="Sylfaen" w:hAnsi="Sylfaen"/>
                <w:lang w:eastAsia="en-US" w:bidi="en-US"/>
              </w:rPr>
              <w:t xml:space="preserve"> </w:t>
            </w:r>
            <w:r>
              <w:rPr>
                <w:rStyle w:val="Bodytext212pt0"/>
                <w:rFonts w:ascii="Sylfaen" w:hAnsi="Sylfaen"/>
              </w:rPr>
              <w:t>9834-8. Шаблон</w:t>
            </w:r>
            <w:r>
              <w:rPr>
                <w:rStyle w:val="Bodytext212pt0"/>
                <w:rFonts w:ascii="Sylfaen" w:hAnsi="Sylfaen"/>
                <w:lang w:val="en-US"/>
              </w:rPr>
              <w:t xml:space="preserve">: </w:t>
            </w:r>
            <w:r>
              <w:rPr>
                <w:rStyle w:val="Bodytext212pt0"/>
                <w:rFonts w:ascii="Sylfaen" w:hAnsi="Sylfaen"/>
                <w:lang w:val="en-US" w:eastAsia="en-US" w:bidi="en-US"/>
              </w:rPr>
              <w:t xml:space="preserve">[0-9a-fA-F]{8}-[0-9a-fA- F] {4}-[0-9a-fA-F] {4}-[0-9a-fA-F] </w:t>
            </w:r>
            <w:r>
              <w:rPr>
                <w:rStyle w:val="Bodytext212pt0"/>
                <w:rFonts w:ascii="Sylfaen" w:hAnsi="Sylfaen"/>
                <w:lang w:val="en-US"/>
              </w:rPr>
              <w:t xml:space="preserve">{4}- </w:t>
            </w:r>
            <w:r>
              <w:rPr>
                <w:rStyle w:val="Bodytext212pt0"/>
                <w:rFonts w:ascii="Sylfaen" w:hAnsi="Sylfaen"/>
                <w:lang w:val="en-US" w:eastAsia="en-US" w:bidi="en-US"/>
              </w:rPr>
              <w:t xml:space="preserve">[0-9a-fA-F] </w:t>
            </w:r>
            <w:r>
              <w:rPr>
                <w:rStyle w:val="Bodytext212pt0"/>
                <w:rFonts w:ascii="Sylfaen" w:hAnsi="Sylfaen"/>
                <w:lang w:val="en-US"/>
              </w:rPr>
              <w:t>{12}</w:t>
            </w:r>
          </w:p>
        </w:tc>
        <w:tc>
          <w:tcPr>
            <w:tcW w:w="650"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280" w:firstLine="0"/>
              <w:jc w:val="left"/>
              <w:rPr>
                <w:rFonts w:ascii="Sylfaen" w:hAnsi="Sylfaen"/>
                <w:sz w:val="24"/>
                <w:szCs w:val="24"/>
              </w:rPr>
            </w:pPr>
            <w:r>
              <w:rPr>
                <w:rStyle w:val="Bodytext212pt0"/>
                <w:rFonts w:ascii="Sylfaen" w:hAnsi="Sylfaen"/>
              </w:rPr>
              <w:t>1</w:t>
            </w:r>
          </w:p>
        </w:tc>
      </w:tr>
      <w:tr w:rsidR="009B29C2" w:rsidTr="009B29C2">
        <w:trPr>
          <w:gridAfter w:val="5"/>
          <w:wAfter w:w="72" w:type="dxa"/>
          <w:jc w:val="center"/>
        </w:trPr>
        <w:tc>
          <w:tcPr>
            <w:tcW w:w="300" w:type="dxa"/>
            <w:vMerge/>
            <w:tcBorders>
              <w:top w:val="single" w:sz="4" w:space="0" w:color="auto"/>
              <w:left w:val="nil"/>
              <w:bottom w:val="nil"/>
              <w:right w:val="nil"/>
            </w:tcBorders>
            <w:vAlign w:val="center"/>
            <w:hideMark/>
          </w:tcPr>
          <w:p w:rsidR="009B29C2" w:rsidRDefault="009B29C2" w:rsidP="009B29C2">
            <w:pPr>
              <w:widowControl/>
              <w:spacing w:after="120"/>
              <w:rPr>
                <w:rFonts w:ascii="Sylfaen" w:hAnsi="Sylfaen"/>
              </w:rPr>
            </w:pPr>
          </w:p>
        </w:tc>
        <w:tc>
          <w:tcPr>
            <w:tcW w:w="3907" w:type="dxa"/>
            <w:gridSpan w:val="17"/>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1.4. Идентификатор исходного электронного документа (сведений)</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(csdo:EDocRefld)</w:t>
            </w:r>
          </w:p>
        </w:tc>
        <w:tc>
          <w:tcPr>
            <w:tcW w:w="3575"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w:t>
            </w:r>
            <w:r>
              <w:rPr>
                <w:rStyle w:val="Bodytext212pt0"/>
                <w:rFonts w:ascii="Sylfaen" w:hAnsi="Sylfaen"/>
              </w:rPr>
              <w:t>90008</w:t>
            </w:r>
          </w:p>
        </w:tc>
        <w:tc>
          <w:tcPr>
            <w:tcW w:w="4147" w:type="dxa"/>
            <w:gridSpan w:val="2"/>
            <w:tcBorders>
              <w:top w:val="single" w:sz="4" w:space="0" w:color="auto"/>
              <w:left w:val="single" w:sz="4" w:space="0" w:color="auto"/>
              <w:bottom w:val="nil"/>
              <w:right w:val="nil"/>
            </w:tcBorders>
            <w:shd w:val="clear" w:color="auto" w:fill="FFFFFF"/>
            <w:vAlign w:val="bottom"/>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csdo :UniversallyUniqueIdT ype (M.SDT.90003)</w:t>
            </w:r>
          </w:p>
          <w:p w:rsidR="009B29C2" w:rsidRDefault="009B29C2" w:rsidP="009B29C2">
            <w:pPr>
              <w:pStyle w:val="Bodytext20"/>
              <w:shd w:val="clear" w:color="auto" w:fill="auto"/>
              <w:spacing w:before="0" w:after="120" w:line="240" w:lineRule="auto"/>
              <w:ind w:firstLine="0"/>
              <w:jc w:val="left"/>
              <w:rPr>
                <w:rFonts w:ascii="Sylfaen" w:hAnsi="Sylfaen"/>
                <w:sz w:val="24"/>
                <w:szCs w:val="24"/>
                <w:lang w:val="en-US"/>
              </w:rPr>
            </w:pPr>
            <w:r>
              <w:rPr>
                <w:rStyle w:val="Bodytext212pt0"/>
                <w:rFonts w:ascii="Sylfaen" w:hAnsi="Sylfaen"/>
              </w:rPr>
              <w:t xml:space="preserve">Значение идентификатора в соответствии с </w:t>
            </w:r>
            <w:r>
              <w:rPr>
                <w:rStyle w:val="Bodytext212pt0"/>
                <w:rFonts w:ascii="Sylfaen" w:hAnsi="Sylfaen"/>
                <w:lang w:val="en-US" w:eastAsia="en-US" w:bidi="en-US"/>
              </w:rPr>
              <w:t>ISO</w:t>
            </w:r>
            <w:r>
              <w:rPr>
                <w:rStyle w:val="Bodytext212pt0"/>
                <w:rFonts w:ascii="Sylfaen" w:hAnsi="Sylfaen"/>
                <w:lang w:eastAsia="en-US" w:bidi="en-US"/>
              </w:rPr>
              <w:t>/</w:t>
            </w:r>
            <w:r>
              <w:rPr>
                <w:rStyle w:val="Bodytext212pt0"/>
                <w:rFonts w:ascii="Sylfaen" w:hAnsi="Sylfaen"/>
                <w:lang w:val="en-US" w:eastAsia="en-US" w:bidi="en-US"/>
              </w:rPr>
              <w:t>IEC</w:t>
            </w:r>
            <w:r>
              <w:rPr>
                <w:rStyle w:val="Bodytext212pt0"/>
                <w:rFonts w:ascii="Sylfaen" w:hAnsi="Sylfaen"/>
                <w:lang w:eastAsia="en-US" w:bidi="en-US"/>
              </w:rPr>
              <w:t xml:space="preserve"> </w:t>
            </w:r>
            <w:r>
              <w:rPr>
                <w:rStyle w:val="Bodytext212pt0"/>
                <w:rFonts w:ascii="Sylfaen" w:hAnsi="Sylfaen"/>
              </w:rPr>
              <w:t>9834-8. Шаблон</w:t>
            </w:r>
            <w:r>
              <w:rPr>
                <w:rStyle w:val="Bodytext212pt0"/>
                <w:rFonts w:ascii="Sylfaen" w:hAnsi="Sylfaen"/>
                <w:lang w:val="en-US"/>
              </w:rPr>
              <w:t xml:space="preserve">: </w:t>
            </w:r>
            <w:r>
              <w:rPr>
                <w:rStyle w:val="Bodytext212pt0"/>
                <w:rFonts w:ascii="Sylfaen" w:hAnsi="Sylfaen"/>
                <w:lang w:val="en-US" w:eastAsia="en-US" w:bidi="en-US"/>
              </w:rPr>
              <w:t>[0-9a-fA-F]{8}-[0-9a-fA- F] {4}-[0-9a-fA-F] {4}-[0-9a-fA-F] {4}- [0-9a-fA-F]{12}</w:t>
            </w:r>
          </w:p>
        </w:tc>
        <w:tc>
          <w:tcPr>
            <w:tcW w:w="650"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5"/>
          <w:wAfter w:w="72" w:type="dxa"/>
          <w:jc w:val="center"/>
        </w:trPr>
        <w:tc>
          <w:tcPr>
            <w:tcW w:w="300" w:type="dxa"/>
            <w:vMerge/>
            <w:tcBorders>
              <w:top w:val="single" w:sz="4" w:space="0" w:color="auto"/>
              <w:left w:val="nil"/>
              <w:bottom w:val="nil"/>
              <w:right w:val="nil"/>
            </w:tcBorders>
            <w:vAlign w:val="center"/>
            <w:hideMark/>
          </w:tcPr>
          <w:p w:rsidR="009B29C2" w:rsidRDefault="009B29C2" w:rsidP="009B29C2">
            <w:pPr>
              <w:widowControl/>
              <w:spacing w:after="120"/>
              <w:rPr>
                <w:rFonts w:ascii="Sylfaen" w:hAnsi="Sylfaen"/>
              </w:rPr>
            </w:pPr>
          </w:p>
        </w:tc>
        <w:tc>
          <w:tcPr>
            <w:tcW w:w="3907" w:type="dxa"/>
            <w:gridSpan w:val="17"/>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1.5. Дата и время электронного документа (сведений)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EDocDateTime</w:t>
            </w:r>
            <w:r>
              <w:rPr>
                <w:rStyle w:val="Bodytext212pt0"/>
                <w:rFonts w:ascii="Sylfaen" w:hAnsi="Sylfaen"/>
                <w:lang w:eastAsia="en-US" w:bidi="en-US"/>
              </w:rPr>
              <w:t>)</w:t>
            </w:r>
          </w:p>
        </w:tc>
        <w:tc>
          <w:tcPr>
            <w:tcW w:w="3575"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дата и время создания электронного документа (сведений)</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M.SDE.90002</w:t>
            </w:r>
          </w:p>
        </w:tc>
        <w:tc>
          <w:tcPr>
            <w:tcW w:w="4147"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bdt</w:t>
            </w:r>
            <w:r>
              <w:rPr>
                <w:rStyle w:val="Bodytext212pt0"/>
                <w:rFonts w:ascii="Sylfaen" w:hAnsi="Sylfaen"/>
                <w:lang w:eastAsia="en-US" w:bidi="en-US"/>
              </w:rPr>
              <w:t>:</w:t>
            </w:r>
            <w:r>
              <w:rPr>
                <w:rStyle w:val="Bodytext212pt0"/>
                <w:rFonts w:ascii="Sylfaen" w:hAnsi="Sylfaen"/>
                <w:lang w:val="en-US" w:eastAsia="en-US" w:bidi="en-US"/>
              </w:rPr>
              <w:t>DateTimeType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BDT</w:t>
            </w:r>
            <w:r>
              <w:rPr>
                <w:rStyle w:val="Bodytext212pt0"/>
                <w:rFonts w:ascii="Sylfaen" w:hAnsi="Sylfaen"/>
                <w:lang w:eastAsia="en-US" w:bidi="en-US"/>
              </w:rPr>
              <w:t xml:space="preserve">.00006) </w:t>
            </w:r>
            <w:r>
              <w:rPr>
                <w:rStyle w:val="Bodytext212pt0"/>
                <w:rFonts w:ascii="Sylfaen" w:hAnsi="Sylfaen"/>
              </w:rPr>
              <w:t>Обозначение даты и времени в соответствии с ГОСТ ИСО 8601-2001</w:t>
            </w:r>
          </w:p>
        </w:tc>
        <w:tc>
          <w:tcPr>
            <w:tcW w:w="650"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280" w:firstLine="0"/>
              <w:jc w:val="left"/>
              <w:rPr>
                <w:rFonts w:ascii="Sylfaen" w:hAnsi="Sylfaen"/>
                <w:sz w:val="24"/>
                <w:szCs w:val="24"/>
              </w:rPr>
            </w:pPr>
            <w:r>
              <w:rPr>
                <w:rStyle w:val="Bodytext212pt0"/>
                <w:rFonts w:ascii="Sylfaen" w:hAnsi="Sylfaen"/>
              </w:rPr>
              <w:t>1</w:t>
            </w:r>
          </w:p>
        </w:tc>
      </w:tr>
      <w:tr w:rsidR="009B29C2" w:rsidTr="009B29C2">
        <w:trPr>
          <w:gridAfter w:val="5"/>
          <w:wAfter w:w="72" w:type="dxa"/>
          <w:jc w:val="center"/>
        </w:trPr>
        <w:tc>
          <w:tcPr>
            <w:tcW w:w="300" w:type="dxa"/>
            <w:vMerge/>
            <w:tcBorders>
              <w:top w:val="single" w:sz="4" w:space="0" w:color="auto"/>
              <w:left w:val="nil"/>
              <w:bottom w:val="nil"/>
              <w:right w:val="nil"/>
            </w:tcBorders>
            <w:vAlign w:val="center"/>
            <w:hideMark/>
          </w:tcPr>
          <w:p w:rsidR="009B29C2" w:rsidRDefault="009B29C2" w:rsidP="009B29C2">
            <w:pPr>
              <w:widowControl/>
              <w:spacing w:after="120"/>
              <w:rPr>
                <w:rFonts w:ascii="Sylfaen" w:hAnsi="Sylfaen"/>
              </w:rPr>
            </w:pPr>
          </w:p>
        </w:tc>
        <w:tc>
          <w:tcPr>
            <w:tcW w:w="3907" w:type="dxa"/>
            <w:gridSpan w:val="17"/>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1.6. Код языка </w:t>
            </w:r>
            <w:r>
              <w:rPr>
                <w:rStyle w:val="Bodytext212pt0"/>
                <w:rFonts w:ascii="Sylfaen" w:hAnsi="Sylfaen"/>
                <w:lang w:val="en-US" w:eastAsia="en-US" w:bidi="en-US"/>
              </w:rPr>
              <w:t>(csdo</w:t>
            </w:r>
            <w:r>
              <w:rPr>
                <w:rStyle w:val="Bodytext212pt0"/>
                <w:rFonts w:ascii="Sylfaen" w:hAnsi="Sylfaen"/>
              </w:rPr>
              <w:t xml:space="preserve">: </w:t>
            </w:r>
            <w:r>
              <w:rPr>
                <w:rStyle w:val="Bodytext212pt0"/>
                <w:rFonts w:ascii="Sylfaen" w:hAnsi="Sylfaen"/>
                <w:lang w:val="en-US" w:eastAsia="en-US" w:bidi="en-US"/>
              </w:rPr>
              <w:t>LanguageCode)</w:t>
            </w:r>
          </w:p>
        </w:tc>
        <w:tc>
          <w:tcPr>
            <w:tcW w:w="3575"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кодовое обозначение языка</w:t>
            </w:r>
          </w:p>
        </w:tc>
        <w:tc>
          <w:tcPr>
            <w:tcW w:w="2050"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M.SDE.00051</w:t>
            </w:r>
          </w:p>
        </w:tc>
        <w:tc>
          <w:tcPr>
            <w:tcW w:w="4147" w:type="dxa"/>
            <w:gridSpan w:val="2"/>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csdo</w:t>
            </w:r>
            <w:r>
              <w:rPr>
                <w:rStyle w:val="Bodytext212pt0"/>
                <w:rFonts w:ascii="Sylfaen" w:hAnsi="Sylfaen"/>
              </w:rPr>
              <w:t xml:space="preserve">: </w:t>
            </w:r>
            <w:r>
              <w:rPr>
                <w:rStyle w:val="Bodytext212pt0"/>
                <w:rFonts w:ascii="Sylfaen" w:hAnsi="Sylfaen"/>
                <w:lang w:val="en-US" w:eastAsia="en-US" w:bidi="en-US"/>
              </w:rPr>
              <w:t>LanguageCodeT</w:t>
            </w:r>
            <w:r>
              <w:rPr>
                <w:rStyle w:val="Bodytext212pt0"/>
                <w:rFonts w:ascii="Sylfaen" w:hAnsi="Sylfaen"/>
                <w:lang w:eastAsia="en-US" w:bidi="en-US"/>
              </w:rPr>
              <w:t xml:space="preserve"> </w:t>
            </w:r>
            <w:r>
              <w:rPr>
                <w:rStyle w:val="Bodytext212pt0"/>
                <w:rFonts w:ascii="Sylfaen" w:hAnsi="Sylfaen"/>
              </w:rPr>
              <w:t xml:space="preserve">уре </w:t>
            </w:r>
            <w:r>
              <w:rPr>
                <w:rStyle w:val="Bodytext212pt0"/>
                <w:rFonts w:ascii="Sylfaen" w:hAnsi="Sylfaen"/>
                <w:lang w:eastAsia="en-US" w:bidi="en-US"/>
              </w:rPr>
              <w:t>(</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.00051) </w:t>
            </w:r>
            <w:r>
              <w:rPr>
                <w:rStyle w:val="Bodytext212pt0"/>
                <w:rFonts w:ascii="Sylfaen" w:hAnsi="Sylfaen"/>
              </w:rPr>
              <w:t xml:space="preserve">Двухбуквенный код языка в соответствии с </w:t>
            </w:r>
            <w:r>
              <w:rPr>
                <w:rStyle w:val="Bodytext212pt0"/>
                <w:rFonts w:ascii="Sylfaen" w:hAnsi="Sylfaen"/>
                <w:lang w:val="en-US" w:eastAsia="en-US" w:bidi="en-US"/>
              </w:rPr>
              <w:t>ISO</w:t>
            </w:r>
            <w:r>
              <w:rPr>
                <w:rStyle w:val="Bodytext212pt0"/>
                <w:rFonts w:ascii="Sylfaen" w:hAnsi="Sylfaen"/>
                <w:lang w:eastAsia="en-US" w:bidi="en-US"/>
              </w:rPr>
              <w:t xml:space="preserve"> </w:t>
            </w:r>
            <w:r>
              <w:rPr>
                <w:rStyle w:val="Bodytext212pt0"/>
                <w:rFonts w:ascii="Sylfaen" w:hAnsi="Sylfaen"/>
              </w:rPr>
              <w:t xml:space="preserve">639-1. Шаблон: </w:t>
            </w:r>
            <w:r>
              <w:rPr>
                <w:rStyle w:val="Bodytext212pt0"/>
                <w:rFonts w:ascii="Sylfaen" w:hAnsi="Sylfaen"/>
                <w:lang w:val="en-US" w:eastAsia="en-US" w:bidi="en-US"/>
              </w:rPr>
              <w:t>[a-z]{2}</w:t>
            </w:r>
          </w:p>
        </w:tc>
        <w:tc>
          <w:tcPr>
            <w:tcW w:w="650" w:type="dxa"/>
            <w:gridSpan w:val="5"/>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jc w:val="center"/>
        </w:trPr>
        <w:tc>
          <w:tcPr>
            <w:tcW w:w="4134" w:type="dxa"/>
            <w:gridSpan w:val="18"/>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2. Код страны </w:t>
            </w:r>
            <w:r>
              <w:rPr>
                <w:rStyle w:val="Bodytext212pt0"/>
                <w:rFonts w:ascii="Sylfaen" w:hAnsi="Sylfaen"/>
                <w:lang w:val="en-US" w:eastAsia="en-US" w:bidi="en-US"/>
              </w:rPr>
              <w:t>(csdo:UnifiedCountryCode)</w:t>
            </w:r>
          </w:p>
        </w:tc>
        <w:tc>
          <w:tcPr>
            <w:tcW w:w="3575"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 страны, представившей сведения</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M.SDE.00162</w:t>
            </w:r>
          </w:p>
        </w:tc>
        <w:tc>
          <w:tcPr>
            <w:tcW w:w="4147"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 xml:space="preserve"> :</w:t>
            </w:r>
            <w:r>
              <w:rPr>
                <w:rStyle w:val="Bodytext212pt0"/>
                <w:rFonts w:ascii="Sylfaen" w:hAnsi="Sylfaen"/>
                <w:lang w:val="en-US" w:eastAsia="en-US" w:bidi="en-US"/>
              </w:rPr>
              <w:t>UnifiedCountryCodeType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.00112)</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Значение двухбуквенного кода в соответствии с классификатором стран мира, который определен атрибутом «Идентификатор справочника (классификатора)». Шаблон: </w:t>
            </w:r>
            <w:r>
              <w:rPr>
                <w:rStyle w:val="Bodytext212pt0"/>
                <w:rFonts w:ascii="Sylfaen" w:hAnsi="Sylfaen"/>
                <w:lang w:val="en-US" w:eastAsia="en-US" w:bidi="en-US"/>
              </w:rPr>
              <w:t>[A-Z]{2}</w:t>
            </w:r>
          </w:p>
        </w:tc>
        <w:tc>
          <w:tcPr>
            <w:tcW w:w="722" w:type="dxa"/>
            <w:gridSpan w:val="10"/>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300" w:firstLine="0"/>
              <w:jc w:val="left"/>
              <w:rPr>
                <w:rFonts w:ascii="Sylfaen" w:hAnsi="Sylfaen"/>
                <w:sz w:val="24"/>
                <w:szCs w:val="24"/>
              </w:rPr>
            </w:pPr>
            <w:r>
              <w:rPr>
                <w:rStyle w:val="Bodytext212pt0"/>
                <w:rFonts w:ascii="Sylfaen" w:hAnsi="Sylfaen"/>
              </w:rPr>
              <w:t>1</w:t>
            </w:r>
          </w:p>
        </w:tc>
      </w:tr>
      <w:tr w:rsidR="009B29C2" w:rsidTr="009B29C2">
        <w:trPr>
          <w:jc w:val="center"/>
        </w:trPr>
        <w:tc>
          <w:tcPr>
            <w:tcW w:w="235" w:type="dxa"/>
            <w:gridSpan w:val="2"/>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899" w:type="dxa"/>
            <w:gridSpan w:val="16"/>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а) идентификатор справочника (классификатора)</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(атрибут </w:t>
            </w:r>
            <w:r>
              <w:rPr>
                <w:rStyle w:val="Bodytext212pt0"/>
                <w:rFonts w:ascii="Sylfaen" w:hAnsi="Sylfaen"/>
                <w:lang w:val="en-US" w:eastAsia="en-US" w:bidi="en-US"/>
              </w:rPr>
              <w:t>codeListld</w:t>
            </w:r>
            <w:r>
              <w:rPr>
                <w:rStyle w:val="Bodytext212pt0"/>
                <w:rFonts w:ascii="Sylfaen" w:hAnsi="Sylfaen"/>
                <w:lang w:eastAsia="en-US" w:bidi="en-US"/>
              </w:rPr>
              <w:t>)</w:t>
            </w:r>
          </w:p>
        </w:tc>
        <w:tc>
          <w:tcPr>
            <w:tcW w:w="3575"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обозначение справочника (классификатора), в соответствии с которым указан код</w:t>
            </w:r>
          </w:p>
        </w:tc>
        <w:tc>
          <w:tcPr>
            <w:tcW w:w="2050" w:type="dxa"/>
            <w:tcBorders>
              <w:top w:val="single" w:sz="4" w:space="0" w:color="auto"/>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4147"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csdo</w:t>
            </w:r>
            <w:r>
              <w:rPr>
                <w:rStyle w:val="Bodytext212pt0"/>
                <w:rFonts w:ascii="Sylfaen" w:hAnsi="Sylfaen"/>
                <w:lang w:val="en-US"/>
              </w:rPr>
              <w:t xml:space="preserve">: </w:t>
            </w:r>
            <w:r>
              <w:rPr>
                <w:rStyle w:val="Bodytext212pt0"/>
                <w:rFonts w:ascii="Sylfaen" w:hAnsi="Sylfaen"/>
                <w:lang w:val="en-US" w:eastAsia="en-US" w:bidi="en-US"/>
              </w:rPr>
              <w:t xml:space="preserve">ReferenceDataldT </w:t>
            </w:r>
            <w:r>
              <w:rPr>
                <w:rStyle w:val="Bodytext212pt0"/>
                <w:rFonts w:ascii="Sylfaen" w:hAnsi="Sylfaen"/>
              </w:rPr>
              <w:t>уре</w:t>
            </w:r>
            <w:r>
              <w:rPr>
                <w:rStyle w:val="Bodytext212pt0"/>
                <w:rFonts w:ascii="Sylfaen" w:hAnsi="Sylfaen"/>
                <w:lang w:val="en-US"/>
              </w:rPr>
              <w:t xml:space="preserve"> </w:t>
            </w:r>
            <w:r>
              <w:rPr>
                <w:rStyle w:val="Bodytext212pt0"/>
                <w:rFonts w:ascii="Sylfaen" w:hAnsi="Sylfaen"/>
                <w:lang w:val="en-US" w:eastAsia="en-US" w:bidi="en-US"/>
              </w:rPr>
              <w:t>(M.SDT.00091)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Нормализованная строка символов, не содержащая символов разрыва строки (#хА) и табуляции (#х9).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20</w:t>
            </w:r>
          </w:p>
        </w:tc>
        <w:tc>
          <w:tcPr>
            <w:tcW w:w="722" w:type="dxa"/>
            <w:gridSpan w:val="10"/>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300" w:firstLine="0"/>
              <w:jc w:val="left"/>
              <w:rPr>
                <w:rFonts w:ascii="Sylfaen" w:hAnsi="Sylfaen"/>
                <w:sz w:val="24"/>
                <w:szCs w:val="24"/>
              </w:rPr>
            </w:pPr>
            <w:r>
              <w:rPr>
                <w:rStyle w:val="Bodytext212pt0"/>
                <w:rFonts w:ascii="Sylfaen" w:hAnsi="Sylfaen"/>
              </w:rPr>
              <w:t>1</w:t>
            </w:r>
          </w:p>
        </w:tc>
      </w:tr>
      <w:tr w:rsidR="009B29C2" w:rsidTr="009B29C2">
        <w:trPr>
          <w:jc w:val="center"/>
        </w:trPr>
        <w:tc>
          <w:tcPr>
            <w:tcW w:w="4134" w:type="dxa"/>
            <w:gridSpan w:val="18"/>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 xml:space="preserve">3. Сведения об оформлении временного ввоза (вывоза)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 xml:space="preserve"> :</w:t>
            </w:r>
            <w:r>
              <w:rPr>
                <w:rStyle w:val="Bodytext212pt0"/>
                <w:rFonts w:ascii="Sylfaen" w:hAnsi="Sylfaen"/>
                <w:lang w:val="en-US" w:eastAsia="en-US" w:bidi="en-US"/>
              </w:rPr>
              <w:t>TIEProcedureDetails</w:t>
            </w:r>
            <w:r>
              <w:rPr>
                <w:rStyle w:val="Bodytext212pt0"/>
                <w:rFonts w:ascii="Sylfaen" w:hAnsi="Sylfaen"/>
                <w:lang w:eastAsia="en-US" w:bidi="en-US"/>
              </w:rPr>
              <w:t>)</w:t>
            </w:r>
          </w:p>
        </w:tc>
        <w:tc>
          <w:tcPr>
            <w:tcW w:w="3575"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детальная информация об оформлении временного ввоза (вывоза) транспортного средства</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M.CA.CDE.00355</w:t>
            </w:r>
          </w:p>
        </w:tc>
        <w:tc>
          <w:tcPr>
            <w:tcW w:w="4147"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 xml:space="preserve">cacdo :TIEProcedureDetailsT </w:t>
            </w:r>
            <w:r>
              <w:rPr>
                <w:rStyle w:val="Bodytext212pt0"/>
                <w:rFonts w:ascii="Sylfaen" w:hAnsi="Sylfaen"/>
              </w:rPr>
              <w:t>уре</w:t>
            </w:r>
            <w:r>
              <w:rPr>
                <w:rStyle w:val="Bodytext212pt0"/>
                <w:rFonts w:ascii="Sylfaen" w:hAnsi="Sylfaen"/>
                <w:lang w:val="en-US"/>
              </w:rPr>
              <w:t xml:space="preserve"> </w:t>
            </w:r>
            <w:r>
              <w:rPr>
                <w:rStyle w:val="Bodytext212pt0"/>
                <w:rFonts w:ascii="Sylfaen" w:hAnsi="Sylfaen"/>
                <w:lang w:val="en-US" w:eastAsia="en-US" w:bidi="en-US"/>
              </w:rPr>
              <w:t>(M.CA.CDT.0031</w:t>
            </w:r>
            <w:r>
              <w:rPr>
                <w:rStyle w:val="Bodytext212pt0"/>
                <w:rFonts w:ascii="Sylfaen" w:hAnsi="Sylfaen"/>
                <w:lang w:val="en-US"/>
              </w:rPr>
              <w:t>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Определяется областями значений вложенных элементов</w:t>
            </w:r>
          </w:p>
        </w:tc>
        <w:tc>
          <w:tcPr>
            <w:tcW w:w="722" w:type="dxa"/>
            <w:gridSpan w:val="10"/>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1</w:t>
            </w:r>
            <w:r>
              <w:rPr>
                <w:rStyle w:val="Bodytext2FranklinGothicDemi"/>
                <w:rFonts w:ascii="Sylfaen" w:hAnsi="Sylfaen"/>
                <w:b w:val="0"/>
                <w:bCs w:val="0"/>
                <w:sz w:val="24"/>
                <w:szCs w:val="24"/>
              </w:rPr>
              <w:t xml:space="preserve">. </w:t>
            </w:r>
            <w:r>
              <w:rPr>
                <w:rStyle w:val="Bodytext212pt0"/>
                <w:rFonts w:ascii="Sylfaen" w:hAnsi="Sylfaen"/>
              </w:rPr>
              <w:t>*</w:t>
            </w:r>
          </w:p>
        </w:tc>
      </w:tr>
      <w:tr w:rsidR="009B29C2" w:rsidTr="009B29C2">
        <w:trPr>
          <w:jc w:val="center"/>
        </w:trPr>
        <w:tc>
          <w:tcPr>
            <w:tcW w:w="235" w:type="dxa"/>
            <w:gridSpan w:val="2"/>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899" w:type="dxa"/>
            <w:gridSpan w:val="16"/>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3.1. Временно ввозимое транспортное средство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TITransportDetails</w:t>
            </w:r>
            <w:r>
              <w:rPr>
                <w:rStyle w:val="Bodytext212pt0"/>
                <w:rFonts w:ascii="Sylfaen" w:hAnsi="Sylfaen"/>
                <w:lang w:eastAsia="en-US" w:bidi="en-US"/>
              </w:rPr>
              <w:t>)</w:t>
            </w:r>
          </w:p>
        </w:tc>
        <w:tc>
          <w:tcPr>
            <w:tcW w:w="3575"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сведения о временно ввозимых (вывозимых) транспортных средствах</w:t>
            </w:r>
          </w:p>
        </w:tc>
        <w:tc>
          <w:tcPr>
            <w:tcW w:w="2050"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M.CA.CDE.0035</w:t>
            </w:r>
            <w:r>
              <w:rPr>
                <w:rStyle w:val="Bodytext212pt0"/>
                <w:rFonts w:ascii="Sylfaen" w:hAnsi="Sylfaen"/>
              </w:rPr>
              <w:t>1</w:t>
            </w:r>
          </w:p>
        </w:tc>
        <w:tc>
          <w:tcPr>
            <w:tcW w:w="4147" w:type="dxa"/>
            <w:gridSpan w:val="2"/>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cacdo:IdTransportMeansDetailsType (M.CA.CDT.0031</w:t>
            </w:r>
            <w:r>
              <w:rPr>
                <w:rStyle w:val="Bodytext212pt0"/>
                <w:rFonts w:ascii="Sylfaen" w:hAnsi="Sylfaen"/>
                <w:lang w:val="en-US"/>
              </w:rPr>
              <w:t>4)</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Определяется областями значений вложенных элементов</w:t>
            </w:r>
          </w:p>
        </w:tc>
        <w:tc>
          <w:tcPr>
            <w:tcW w:w="722" w:type="dxa"/>
            <w:gridSpan w:val="10"/>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300" w:firstLine="0"/>
              <w:jc w:val="left"/>
              <w:rPr>
                <w:rFonts w:ascii="Sylfaen" w:hAnsi="Sylfaen"/>
                <w:sz w:val="24"/>
                <w:szCs w:val="24"/>
              </w:rPr>
            </w:pPr>
            <w:r>
              <w:rPr>
                <w:rStyle w:val="Bodytext212pt0"/>
                <w:rFonts w:ascii="Sylfaen" w:hAnsi="Sylfaen"/>
              </w:rPr>
              <w:t>1</w:t>
            </w:r>
          </w:p>
        </w:tc>
      </w:tr>
      <w:tr w:rsidR="009B29C2" w:rsidTr="009B29C2">
        <w:trPr>
          <w:gridAfter w:val="5"/>
          <w:wAfter w:w="72" w:type="dxa"/>
          <w:jc w:val="center"/>
        </w:trPr>
        <w:tc>
          <w:tcPr>
            <w:tcW w:w="470" w:type="dxa"/>
            <w:gridSpan w:val="4"/>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664" w:type="dxa"/>
            <w:gridSpan w:val="14"/>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3.1.1. Идентификационные и регистрационные номера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 xml:space="preserve"> :</w:t>
            </w:r>
            <w:r>
              <w:rPr>
                <w:rStyle w:val="Bodytext212pt0"/>
                <w:rFonts w:ascii="Sylfaen" w:hAnsi="Sylfaen"/>
                <w:lang w:val="en-US" w:eastAsia="en-US" w:bidi="en-US"/>
              </w:rPr>
              <w:t>TransportMeansIdDetails</w:t>
            </w:r>
            <w:r>
              <w:rPr>
                <w:rStyle w:val="Bodytext212pt0"/>
                <w:rFonts w:ascii="Sylfaen" w:hAnsi="Sylfaen"/>
                <w:lang w:eastAsia="en-US" w:bidi="en-US"/>
              </w:rPr>
              <w:t>)</w:t>
            </w:r>
          </w:p>
        </w:tc>
        <w:tc>
          <w:tcPr>
            <w:tcW w:w="3575"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сведения об идентификационных номерах транспортного средства</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M.CA.CDE.</w:t>
            </w:r>
            <w:r>
              <w:rPr>
                <w:rStyle w:val="Bodytext212pt0"/>
                <w:rFonts w:ascii="Sylfaen" w:hAnsi="Sylfaen"/>
              </w:rPr>
              <w:t>00356</w:t>
            </w:r>
          </w:p>
        </w:tc>
        <w:tc>
          <w:tcPr>
            <w:tcW w:w="4147"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cacdo</w:t>
            </w:r>
            <w:r>
              <w:rPr>
                <w:rStyle w:val="Bodytext212pt0"/>
                <w:rFonts w:ascii="Sylfaen" w:hAnsi="Sylfaen"/>
                <w:lang w:val="en-US"/>
              </w:rPr>
              <w:t xml:space="preserve">: </w:t>
            </w:r>
            <w:r>
              <w:rPr>
                <w:rStyle w:val="Bodytext212pt0"/>
                <w:rFonts w:ascii="Sylfaen" w:hAnsi="Sylfaen"/>
              </w:rPr>
              <w:t>Т</w:t>
            </w:r>
            <w:r>
              <w:rPr>
                <w:rStyle w:val="Bodytext212pt0"/>
                <w:rFonts w:ascii="Sylfaen" w:hAnsi="Sylfaen"/>
                <w:lang w:val="en-US"/>
              </w:rPr>
              <w:t xml:space="preserve"> </w:t>
            </w:r>
            <w:r>
              <w:rPr>
                <w:rStyle w:val="Bodytext212pt0"/>
                <w:rFonts w:ascii="Sylfaen" w:hAnsi="Sylfaen"/>
                <w:lang w:val="en-US" w:eastAsia="en-US" w:bidi="en-US"/>
              </w:rPr>
              <w:t xml:space="preserve">ransportMeansID D etail sT </w:t>
            </w:r>
            <w:r>
              <w:rPr>
                <w:rStyle w:val="Bodytext212pt0"/>
                <w:rFonts w:ascii="Sylfaen" w:hAnsi="Sylfaen"/>
              </w:rPr>
              <w:t>ур</w:t>
            </w:r>
            <w:r>
              <w:rPr>
                <w:rStyle w:val="Bodytext212pt0"/>
                <w:rFonts w:ascii="Sylfaen" w:hAnsi="Sylfaen"/>
                <w:lang w:val="en-US"/>
              </w:rPr>
              <w:t xml:space="preserve"> </w:t>
            </w:r>
            <w:r>
              <w:rPr>
                <w:rStyle w:val="Bodytext212pt0"/>
                <w:rFonts w:ascii="Sylfaen" w:hAnsi="Sylfaen"/>
              </w:rPr>
              <w:t>е</w:t>
            </w:r>
            <w:r>
              <w:rPr>
                <w:rStyle w:val="Bodytext212pt0"/>
                <w:rFonts w:ascii="Sylfaen" w:hAnsi="Sylfaen"/>
                <w:lang w:val="en-US"/>
              </w:rPr>
              <w:t xml:space="preserve"> </w:t>
            </w:r>
            <w:r>
              <w:rPr>
                <w:rStyle w:val="Bodytext212pt0"/>
                <w:rFonts w:ascii="Sylfaen" w:hAnsi="Sylfaen"/>
                <w:lang w:val="en-US" w:eastAsia="en-US" w:bidi="en-US"/>
              </w:rPr>
              <w:t>(M.CA.CDT.003</w:t>
            </w:r>
            <w:r>
              <w:rPr>
                <w:rStyle w:val="Bodytext212pt0"/>
                <w:rFonts w:ascii="Sylfaen" w:hAnsi="Sylfaen"/>
                <w:lang w:val="en-US"/>
              </w:rPr>
              <w:t>10)</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Определяется областями значений вложенных элементов</w:t>
            </w:r>
          </w:p>
        </w:tc>
        <w:tc>
          <w:tcPr>
            <w:tcW w:w="650"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280" w:firstLine="0"/>
              <w:jc w:val="left"/>
              <w:rPr>
                <w:rFonts w:ascii="Sylfaen" w:hAnsi="Sylfaen"/>
                <w:sz w:val="24"/>
                <w:szCs w:val="24"/>
              </w:rPr>
            </w:pPr>
            <w:r>
              <w:rPr>
                <w:rStyle w:val="Bodytext212pt0"/>
                <w:rFonts w:ascii="Sylfaen" w:hAnsi="Sylfaen"/>
              </w:rPr>
              <w:t>1</w:t>
            </w:r>
          </w:p>
        </w:tc>
      </w:tr>
      <w:tr w:rsidR="009B29C2" w:rsidTr="009B29C2">
        <w:trPr>
          <w:gridAfter w:val="5"/>
          <w:wAfter w:w="72" w:type="dxa"/>
          <w:jc w:val="center"/>
        </w:trPr>
        <w:tc>
          <w:tcPr>
            <w:tcW w:w="742" w:type="dxa"/>
            <w:gridSpan w:val="9"/>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392" w:type="dxa"/>
            <w:gridSpan w:val="9"/>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 1. Идентификационный номер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VehicleId</w:t>
            </w:r>
            <w:r>
              <w:rPr>
                <w:rStyle w:val="Bodytext212pt0"/>
                <w:rFonts w:ascii="Sylfaen" w:hAnsi="Sylfaen"/>
                <w:lang w:eastAsia="en-US" w:bidi="en-US"/>
              </w:rPr>
              <w:t>)</w:t>
            </w:r>
          </w:p>
        </w:tc>
        <w:tc>
          <w:tcPr>
            <w:tcW w:w="3575"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идентификационный номер транспортного средства (шасси транспортного средства, самоходной машины), присвоенный изготовителем</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M.SDE.00212</w:t>
            </w:r>
          </w:p>
        </w:tc>
        <w:tc>
          <w:tcPr>
            <w:tcW w:w="4147"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VehicleIdType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.00161) </w:t>
            </w:r>
            <w:r>
              <w:rPr>
                <w:rStyle w:val="Bodytext212pt0"/>
                <w:rFonts w:ascii="Sylfaen" w:hAnsi="Sylfaen"/>
              </w:rPr>
              <w:t>Нормализованная строка символов.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17</w:t>
            </w:r>
          </w:p>
        </w:tc>
        <w:tc>
          <w:tcPr>
            <w:tcW w:w="650"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5"/>
          <w:wAfter w:w="72" w:type="dxa"/>
          <w:jc w:val="center"/>
        </w:trPr>
        <w:tc>
          <w:tcPr>
            <w:tcW w:w="742" w:type="dxa"/>
            <w:gridSpan w:val="9"/>
            <w:shd w:val="clear" w:color="auto" w:fill="FFFFFF"/>
          </w:tcPr>
          <w:p w:rsidR="009B29C2" w:rsidRDefault="009B29C2" w:rsidP="009B29C2">
            <w:pPr>
              <w:spacing w:after="120"/>
              <w:rPr>
                <w:rFonts w:ascii="Sylfaen" w:hAnsi="Sylfaen"/>
              </w:rPr>
            </w:pPr>
          </w:p>
        </w:tc>
        <w:tc>
          <w:tcPr>
            <w:tcW w:w="3392" w:type="dxa"/>
            <w:gridSpan w:val="9"/>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*.2. Идентификационный номер шасси (рамы)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VehicleChassisId</w:t>
            </w:r>
            <w:r>
              <w:rPr>
                <w:rStyle w:val="Bodytext212pt0"/>
                <w:rFonts w:ascii="Sylfaen" w:hAnsi="Sylfaen"/>
                <w:lang w:eastAsia="en-US" w:bidi="en-US"/>
              </w:rPr>
              <w:t>)</w:t>
            </w:r>
          </w:p>
        </w:tc>
        <w:tc>
          <w:tcPr>
            <w:tcW w:w="3575"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идентификационный номер шасси (рамы) транспортного средства, присвоенный изготовителем</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M.SDE.00214</w:t>
            </w:r>
          </w:p>
        </w:tc>
        <w:tc>
          <w:tcPr>
            <w:tcW w:w="4147"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Id</w:t>
            </w:r>
            <w:r>
              <w:rPr>
                <w:rStyle w:val="Bodytext212pt0"/>
                <w:rFonts w:ascii="Sylfaen" w:hAnsi="Sylfaen"/>
                <w:lang w:eastAsia="en-US" w:bidi="en-US"/>
              </w:rPr>
              <w:t>20</w:t>
            </w:r>
            <w:r>
              <w:rPr>
                <w:rStyle w:val="Bodytext212pt0"/>
                <w:rFonts w:ascii="Sylfaen" w:hAnsi="Sylfaen"/>
                <w:lang w:val="en-US" w:eastAsia="en-US" w:bidi="en-US"/>
              </w:rPr>
              <w:t>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.00092) </w:t>
            </w:r>
            <w:r>
              <w:rPr>
                <w:rStyle w:val="Bodytext212pt0"/>
                <w:rFonts w:ascii="Sylfaen" w:hAnsi="Sylfaen"/>
              </w:rPr>
              <w:t>Нормализованная строка символов.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20</w:t>
            </w:r>
          </w:p>
        </w:tc>
        <w:tc>
          <w:tcPr>
            <w:tcW w:w="650"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5"/>
          <w:wAfter w:w="72" w:type="dxa"/>
          <w:jc w:val="center"/>
        </w:trPr>
        <w:tc>
          <w:tcPr>
            <w:tcW w:w="742" w:type="dxa"/>
            <w:gridSpan w:val="9"/>
            <w:shd w:val="clear" w:color="auto" w:fill="FFFFFF"/>
          </w:tcPr>
          <w:p w:rsidR="009B29C2" w:rsidRDefault="009B29C2" w:rsidP="009B29C2">
            <w:pPr>
              <w:spacing w:after="120"/>
              <w:rPr>
                <w:rFonts w:ascii="Sylfaen" w:hAnsi="Sylfaen"/>
              </w:rPr>
            </w:pPr>
          </w:p>
        </w:tc>
        <w:tc>
          <w:tcPr>
            <w:tcW w:w="3392" w:type="dxa"/>
            <w:gridSpan w:val="9"/>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*.3. Идентификационный номер кузова транспортного средства</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VehicleBodyId</w:t>
            </w:r>
            <w:r>
              <w:rPr>
                <w:rStyle w:val="Bodytext212pt0"/>
                <w:rFonts w:ascii="Sylfaen" w:hAnsi="Sylfaen"/>
                <w:lang w:eastAsia="en-US" w:bidi="en-US"/>
              </w:rPr>
              <w:t>)</w:t>
            </w:r>
          </w:p>
        </w:tc>
        <w:tc>
          <w:tcPr>
            <w:tcW w:w="3575"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идентификационный номер кузова (кабины) транспортного средства (шасси транспортного средства, самоходной машины), присвоенный изготовителем</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M.SDE.00213</w:t>
            </w:r>
          </w:p>
        </w:tc>
        <w:tc>
          <w:tcPr>
            <w:tcW w:w="4147"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Id</w:t>
            </w:r>
            <w:r>
              <w:rPr>
                <w:rStyle w:val="Bodytext212pt0"/>
                <w:rFonts w:ascii="Sylfaen" w:hAnsi="Sylfaen"/>
                <w:lang w:eastAsia="en-US" w:bidi="en-US"/>
              </w:rPr>
              <w:t>20</w:t>
            </w:r>
            <w:r>
              <w:rPr>
                <w:rStyle w:val="Bodytext212pt0"/>
                <w:rFonts w:ascii="Sylfaen" w:hAnsi="Sylfaen"/>
                <w:lang w:val="en-US" w:eastAsia="en-US" w:bidi="en-US"/>
              </w:rPr>
              <w:t>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.00092) </w:t>
            </w:r>
            <w:r>
              <w:rPr>
                <w:rStyle w:val="Bodytext212pt0"/>
                <w:rFonts w:ascii="Sylfaen" w:hAnsi="Sylfaen"/>
              </w:rPr>
              <w:t>Нормализованная строка символов.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20</w:t>
            </w:r>
          </w:p>
        </w:tc>
        <w:tc>
          <w:tcPr>
            <w:tcW w:w="650"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5"/>
          <w:wAfter w:w="72" w:type="dxa"/>
          <w:jc w:val="center"/>
        </w:trPr>
        <w:tc>
          <w:tcPr>
            <w:tcW w:w="742" w:type="dxa"/>
            <w:gridSpan w:val="9"/>
            <w:shd w:val="clear" w:color="auto" w:fill="FFFFFF"/>
          </w:tcPr>
          <w:p w:rsidR="009B29C2" w:rsidRDefault="009B29C2" w:rsidP="009B29C2">
            <w:pPr>
              <w:spacing w:after="120"/>
              <w:rPr>
                <w:rFonts w:ascii="Sylfaen" w:hAnsi="Sylfaen"/>
              </w:rPr>
            </w:pPr>
          </w:p>
        </w:tc>
        <w:tc>
          <w:tcPr>
            <w:tcW w:w="3392" w:type="dxa"/>
            <w:gridSpan w:val="9"/>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*.4. Регистрационный номер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csdoiTransportMeansRegld</w:t>
            </w:r>
            <w:r>
              <w:rPr>
                <w:rStyle w:val="Bodytext212pt0"/>
                <w:rFonts w:ascii="Sylfaen" w:hAnsi="Sylfaen"/>
                <w:lang w:eastAsia="en-US" w:bidi="en-US"/>
              </w:rPr>
              <w:t>)</w:t>
            </w:r>
          </w:p>
        </w:tc>
        <w:tc>
          <w:tcPr>
            <w:tcW w:w="3575"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регистрационный номер транспортного средства</w:t>
            </w:r>
          </w:p>
        </w:tc>
        <w:tc>
          <w:tcPr>
            <w:tcW w:w="2050"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M.SDE.00154</w:t>
            </w:r>
          </w:p>
        </w:tc>
        <w:tc>
          <w:tcPr>
            <w:tcW w:w="4147" w:type="dxa"/>
            <w:gridSpan w:val="2"/>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 xml:space="preserve">csdo :TransportMeansRegIdT </w:t>
            </w:r>
            <w:r>
              <w:rPr>
                <w:rStyle w:val="Bodytext212pt0"/>
                <w:rFonts w:ascii="Sylfaen" w:hAnsi="Sylfaen"/>
              </w:rPr>
              <w:t>уре</w:t>
            </w:r>
            <w:r>
              <w:rPr>
                <w:rStyle w:val="Bodytext212pt0"/>
                <w:rFonts w:ascii="Sylfaen" w:hAnsi="Sylfaen"/>
                <w:lang w:val="en-US"/>
              </w:rPr>
              <w:t xml:space="preserve"> </w:t>
            </w:r>
            <w:r>
              <w:rPr>
                <w:rStyle w:val="Bodytext212pt0"/>
                <w:rFonts w:ascii="Sylfaen" w:hAnsi="Sylfaen"/>
                <w:lang w:val="en-US" w:eastAsia="en-US" w:bidi="en-US"/>
              </w:rPr>
              <w:t>(M.SDT.00101)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Нормализованная строка символов.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40</w:t>
            </w:r>
          </w:p>
        </w:tc>
        <w:tc>
          <w:tcPr>
            <w:tcW w:w="650" w:type="dxa"/>
            <w:gridSpan w:val="5"/>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5"/>
          <w:wAfter w:w="72" w:type="dxa"/>
          <w:jc w:val="center"/>
        </w:trPr>
        <w:tc>
          <w:tcPr>
            <w:tcW w:w="1015" w:type="dxa"/>
            <w:gridSpan w:val="15"/>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119" w:type="dxa"/>
            <w:gridSpan w:val="3"/>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а) код страны (атрибут </w:t>
            </w:r>
            <w:r>
              <w:rPr>
                <w:rStyle w:val="Bodytext212pt0"/>
                <w:rFonts w:ascii="Sylfaen" w:hAnsi="Sylfaen"/>
                <w:lang w:val="en-US" w:eastAsia="en-US" w:bidi="en-US"/>
              </w:rPr>
              <w:t>countryCode</w:t>
            </w:r>
            <w:r>
              <w:rPr>
                <w:rStyle w:val="Bodytext212pt0"/>
                <w:rFonts w:ascii="Sylfaen" w:hAnsi="Sylfaen"/>
                <w:lang w:eastAsia="en-US" w:bidi="en-US"/>
              </w:rPr>
              <w:t>)</w:t>
            </w:r>
          </w:p>
        </w:tc>
        <w:tc>
          <w:tcPr>
            <w:tcW w:w="3575"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кодовое обозначение страны, по правилам которой сформирован указанный код</w:t>
            </w:r>
          </w:p>
        </w:tc>
        <w:tc>
          <w:tcPr>
            <w:tcW w:w="2050" w:type="dxa"/>
            <w:tcBorders>
              <w:top w:val="single" w:sz="4" w:space="0" w:color="auto"/>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4147"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 xml:space="preserve">csdo :UnqualifiedCountryCodeT </w:t>
            </w:r>
            <w:r>
              <w:rPr>
                <w:rStyle w:val="Bodytext212pt0"/>
                <w:rFonts w:ascii="Sylfaen" w:hAnsi="Sylfaen"/>
              </w:rPr>
              <w:t>уре</w:t>
            </w:r>
            <w:r>
              <w:rPr>
                <w:rStyle w:val="Bodytext212pt0"/>
                <w:rFonts w:ascii="Sylfaen" w:hAnsi="Sylfaen"/>
                <w:lang w:val="en-US"/>
              </w:rPr>
              <w:t xml:space="preserve"> </w:t>
            </w:r>
            <w:r>
              <w:rPr>
                <w:rStyle w:val="Bodytext212pt0"/>
                <w:rFonts w:ascii="Sylfaen" w:hAnsi="Sylfaen"/>
                <w:lang w:val="en-US" w:eastAsia="en-US" w:bidi="en-US"/>
              </w:rPr>
              <w:t>(M.SDT.00159)</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Значение буквенного кода из классификатора стран мира, определенного атрибутом «Идентификатор классификатора». Шаблон: </w:t>
            </w:r>
            <w:r>
              <w:rPr>
                <w:rStyle w:val="Bodytext212pt0"/>
                <w:rFonts w:ascii="Sylfaen" w:hAnsi="Sylfaen"/>
                <w:lang w:val="en-US" w:eastAsia="en-US" w:bidi="en-US"/>
              </w:rPr>
              <w:t>[A-Z]{2}</w:t>
            </w:r>
          </w:p>
        </w:tc>
        <w:tc>
          <w:tcPr>
            <w:tcW w:w="650"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5"/>
          <w:wAfter w:w="72" w:type="dxa"/>
          <w:jc w:val="center"/>
        </w:trPr>
        <w:tc>
          <w:tcPr>
            <w:tcW w:w="1015" w:type="dxa"/>
            <w:gridSpan w:val="15"/>
            <w:shd w:val="clear" w:color="auto" w:fill="FFFFFF"/>
          </w:tcPr>
          <w:p w:rsidR="009B29C2" w:rsidRDefault="009B29C2" w:rsidP="009B29C2">
            <w:pPr>
              <w:spacing w:after="120"/>
              <w:rPr>
                <w:rFonts w:ascii="Sylfaen" w:hAnsi="Sylfaen"/>
              </w:rPr>
            </w:pPr>
          </w:p>
        </w:tc>
        <w:tc>
          <w:tcPr>
            <w:tcW w:w="3119" w:type="dxa"/>
            <w:gridSpan w:val="3"/>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б) идентификатор</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классификатора</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(атрибут </w:t>
            </w:r>
            <w:r>
              <w:rPr>
                <w:rStyle w:val="Bodytext212pt0"/>
                <w:rFonts w:ascii="Sylfaen" w:hAnsi="Sylfaen"/>
                <w:lang w:val="en-US" w:eastAsia="en-US" w:bidi="en-US"/>
              </w:rPr>
              <w:t>countryCodeListld</w:t>
            </w:r>
            <w:r>
              <w:rPr>
                <w:rStyle w:val="Bodytext212pt0"/>
                <w:rFonts w:ascii="Sylfaen" w:hAnsi="Sylfaen"/>
                <w:lang w:eastAsia="en-US" w:bidi="en-US"/>
              </w:rPr>
              <w:t>)</w:t>
            </w:r>
          </w:p>
        </w:tc>
        <w:tc>
          <w:tcPr>
            <w:tcW w:w="3575"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идентификатор классификатора стран мира</w:t>
            </w:r>
          </w:p>
        </w:tc>
        <w:tc>
          <w:tcPr>
            <w:tcW w:w="2050" w:type="dxa"/>
            <w:tcBorders>
              <w:top w:val="single" w:sz="4" w:space="0" w:color="auto"/>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4147"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csdoiReferenceDataldType</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.00091)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Нормализованная строка символов, не содержащая символов разрыва строки (#хА) и табуляции (#х9).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20</w:t>
            </w:r>
          </w:p>
        </w:tc>
        <w:tc>
          <w:tcPr>
            <w:tcW w:w="650" w:type="dxa"/>
            <w:gridSpan w:val="5"/>
            <w:tcBorders>
              <w:top w:val="nil"/>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5"/>
          <w:wAfter w:w="72" w:type="dxa"/>
          <w:jc w:val="center"/>
        </w:trPr>
        <w:tc>
          <w:tcPr>
            <w:tcW w:w="483" w:type="dxa"/>
            <w:gridSpan w:val="5"/>
            <w:shd w:val="clear" w:color="auto" w:fill="FFFFFF"/>
          </w:tcPr>
          <w:p w:rsidR="009B29C2" w:rsidRDefault="009B29C2" w:rsidP="009B29C2">
            <w:pPr>
              <w:spacing w:after="120"/>
              <w:rPr>
                <w:rFonts w:ascii="Sylfaen" w:hAnsi="Sylfaen"/>
              </w:rPr>
            </w:pPr>
          </w:p>
        </w:tc>
        <w:tc>
          <w:tcPr>
            <w:tcW w:w="3651" w:type="dxa"/>
            <w:gridSpan w:val="13"/>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rPr>
                <w:rFonts w:ascii="Sylfaen" w:hAnsi="Sylfaen"/>
                <w:color w:val="auto"/>
                <w:sz w:val="24"/>
                <w:szCs w:val="24"/>
              </w:rPr>
            </w:pPr>
            <w:r>
              <w:rPr>
                <w:rStyle w:val="Bodytext212pt0"/>
                <w:rFonts w:ascii="Sylfaen" w:hAnsi="Sylfaen"/>
              </w:rPr>
              <w:t>3.1.2. Идентификационные и регистрационные номера прицепного транспортного средства</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(cacdo</w:t>
            </w:r>
            <w:r>
              <w:rPr>
                <w:rStyle w:val="Bodytext212pt0"/>
                <w:rFonts w:ascii="Sylfaen" w:hAnsi="Sylfaen"/>
              </w:rPr>
              <w:t xml:space="preserve">: </w:t>
            </w:r>
            <w:r>
              <w:rPr>
                <w:rStyle w:val="Bodytext212pt0"/>
                <w:rFonts w:ascii="Sylfaen" w:hAnsi="Sylfaen"/>
                <w:lang w:val="en-US" w:eastAsia="en-US" w:bidi="en-US"/>
              </w:rPr>
              <w:t>DependT ransportMeansId Details)</w:t>
            </w:r>
          </w:p>
        </w:tc>
        <w:tc>
          <w:tcPr>
            <w:tcW w:w="3575"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сведения об идентификационных и регистрационных номерах прицепного транспортного средства</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M.CA.CDE.</w:t>
            </w:r>
            <w:r>
              <w:rPr>
                <w:rStyle w:val="Bodytext212pt0"/>
                <w:rFonts w:ascii="Sylfaen" w:hAnsi="Sylfaen"/>
              </w:rPr>
              <w:t>00357</w:t>
            </w:r>
          </w:p>
        </w:tc>
        <w:tc>
          <w:tcPr>
            <w:tcW w:w="4147"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 xml:space="preserve">cacdo :TransportMeansIDDetailsT </w:t>
            </w:r>
            <w:r>
              <w:rPr>
                <w:rStyle w:val="Bodytext212pt0"/>
                <w:rFonts w:ascii="Sylfaen" w:hAnsi="Sylfaen"/>
              </w:rPr>
              <w:t>уре</w:t>
            </w:r>
            <w:r>
              <w:rPr>
                <w:rStyle w:val="Bodytext212pt0"/>
                <w:rFonts w:ascii="Sylfaen" w:hAnsi="Sylfaen"/>
                <w:lang w:val="en-US"/>
              </w:rPr>
              <w:t xml:space="preserve"> </w:t>
            </w:r>
            <w:r>
              <w:rPr>
                <w:rStyle w:val="Bodytext212pt0"/>
                <w:rFonts w:ascii="Sylfaen" w:hAnsi="Sylfaen"/>
                <w:lang w:val="en-US" w:eastAsia="en-US" w:bidi="en-US"/>
              </w:rPr>
              <w:t>(M.CA.CDT.003</w:t>
            </w:r>
            <w:r>
              <w:rPr>
                <w:rStyle w:val="Bodytext212pt0"/>
                <w:rFonts w:ascii="Sylfaen" w:hAnsi="Sylfaen"/>
                <w:lang w:val="en-US"/>
              </w:rPr>
              <w:t>10)</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Определяется областями значений вложенных элементов</w:t>
            </w:r>
          </w:p>
        </w:tc>
        <w:tc>
          <w:tcPr>
            <w:tcW w:w="650"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w:t>
            </w:r>
          </w:p>
        </w:tc>
      </w:tr>
      <w:tr w:rsidR="009B29C2" w:rsidTr="009B29C2">
        <w:trPr>
          <w:gridAfter w:val="5"/>
          <w:wAfter w:w="72" w:type="dxa"/>
          <w:jc w:val="center"/>
        </w:trPr>
        <w:tc>
          <w:tcPr>
            <w:tcW w:w="742" w:type="dxa"/>
            <w:gridSpan w:val="9"/>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392" w:type="dxa"/>
            <w:gridSpan w:val="9"/>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eastAsia="en-US" w:bidi="en-US"/>
              </w:rPr>
              <w:t xml:space="preserve">*. 1. </w:t>
            </w:r>
            <w:r>
              <w:rPr>
                <w:rStyle w:val="Bodytext212pt0"/>
                <w:rFonts w:ascii="Sylfaen" w:hAnsi="Sylfaen"/>
              </w:rPr>
              <w:t xml:space="preserve">Идентификационный номер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Vehicle</w:t>
            </w:r>
            <w:r>
              <w:rPr>
                <w:rStyle w:val="Bodytext212pt0"/>
                <w:rFonts w:ascii="Sylfaen" w:hAnsi="Sylfaen"/>
                <w:lang w:eastAsia="en-US" w:bidi="en-US"/>
              </w:rPr>
              <w:t>!</w:t>
            </w:r>
            <w:r>
              <w:rPr>
                <w:rStyle w:val="Bodytext212pt0"/>
                <w:rFonts w:ascii="Sylfaen" w:hAnsi="Sylfaen"/>
                <w:lang w:val="en-US" w:eastAsia="en-US" w:bidi="en-US"/>
              </w:rPr>
              <w:t>d</w:t>
            </w:r>
            <w:r>
              <w:rPr>
                <w:rStyle w:val="Bodytext212pt0"/>
                <w:rFonts w:ascii="Sylfaen" w:hAnsi="Sylfaen"/>
                <w:lang w:eastAsia="en-US" w:bidi="en-US"/>
              </w:rPr>
              <w:t>)</w:t>
            </w:r>
          </w:p>
        </w:tc>
        <w:tc>
          <w:tcPr>
            <w:tcW w:w="3575" w:type="dxa"/>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идентификационный номер транспортного средства (шасси транспортного средства, самоходной машины), присвоенный изготовителем</w:t>
            </w:r>
          </w:p>
        </w:tc>
        <w:tc>
          <w:tcPr>
            <w:tcW w:w="2050"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M.SDE.00212</w:t>
            </w:r>
          </w:p>
        </w:tc>
        <w:tc>
          <w:tcPr>
            <w:tcW w:w="4147" w:type="dxa"/>
            <w:gridSpan w:val="2"/>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rPr>
              <w:t>:</w:t>
            </w:r>
            <w:r>
              <w:rPr>
                <w:rStyle w:val="Bodytext212pt0"/>
                <w:rFonts w:ascii="Sylfaen" w:hAnsi="Sylfaen"/>
                <w:lang w:val="en-US" w:eastAsia="en-US" w:bidi="en-US"/>
              </w:rPr>
              <w:t>VehicleldT</w:t>
            </w:r>
            <w:r>
              <w:rPr>
                <w:rStyle w:val="Bodytext212pt0"/>
                <w:rFonts w:ascii="Sylfaen" w:hAnsi="Sylfaen"/>
              </w:rPr>
              <w:t xml:space="preserve">уре </w:t>
            </w:r>
            <w:r>
              <w:rPr>
                <w:rStyle w:val="Bodytext212pt0"/>
                <w:rFonts w:ascii="Sylfaen" w:hAnsi="Sylfaen"/>
                <w:lang w:eastAsia="en-US" w:bidi="en-US"/>
              </w:rPr>
              <w:t>(</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.00161) </w:t>
            </w:r>
            <w:r>
              <w:rPr>
                <w:rStyle w:val="Bodytext212pt0"/>
                <w:rFonts w:ascii="Sylfaen" w:hAnsi="Sylfaen"/>
              </w:rPr>
              <w:t>Нормализованная строка символов.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17</w:t>
            </w:r>
          </w:p>
        </w:tc>
        <w:tc>
          <w:tcPr>
            <w:tcW w:w="650" w:type="dxa"/>
            <w:gridSpan w:val="5"/>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5"/>
          <w:wAfter w:w="72" w:type="dxa"/>
          <w:jc w:val="center"/>
        </w:trPr>
        <w:tc>
          <w:tcPr>
            <w:tcW w:w="742" w:type="dxa"/>
            <w:gridSpan w:val="9"/>
            <w:shd w:val="clear" w:color="auto" w:fill="FFFFFF"/>
          </w:tcPr>
          <w:p w:rsidR="009B29C2" w:rsidRDefault="009B29C2" w:rsidP="009B29C2">
            <w:pPr>
              <w:spacing w:after="120"/>
              <w:rPr>
                <w:rFonts w:ascii="Sylfaen" w:hAnsi="Sylfaen"/>
              </w:rPr>
            </w:pPr>
          </w:p>
        </w:tc>
        <w:tc>
          <w:tcPr>
            <w:tcW w:w="3392" w:type="dxa"/>
            <w:gridSpan w:val="9"/>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*.2. Идентификационный номер шасси (рамы)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rPr>
              <w:t xml:space="preserve">: </w:t>
            </w:r>
            <w:r>
              <w:rPr>
                <w:rStyle w:val="Bodytext212pt0"/>
                <w:rFonts w:ascii="Sylfaen" w:hAnsi="Sylfaen"/>
                <w:lang w:val="en-US" w:eastAsia="en-US" w:bidi="en-US"/>
              </w:rPr>
              <w:t>VehicleChassisId</w:t>
            </w:r>
            <w:r>
              <w:rPr>
                <w:rStyle w:val="Bodytext212pt0"/>
                <w:rFonts w:ascii="Sylfaen" w:hAnsi="Sylfaen"/>
                <w:lang w:eastAsia="en-US" w:bidi="en-US"/>
              </w:rPr>
              <w:t>)</w:t>
            </w:r>
          </w:p>
        </w:tc>
        <w:tc>
          <w:tcPr>
            <w:tcW w:w="3575"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идентификационный номер шасси (рамы) транспортного средства, присвоенный изготовителем</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w:t>
            </w:r>
            <w:r>
              <w:rPr>
                <w:rStyle w:val="Bodytext212pt0"/>
                <w:rFonts w:ascii="Sylfaen" w:hAnsi="Sylfaen"/>
              </w:rPr>
              <w:t>00214</w:t>
            </w:r>
          </w:p>
        </w:tc>
        <w:tc>
          <w:tcPr>
            <w:tcW w:w="4147"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Id</w:t>
            </w:r>
            <w:r>
              <w:rPr>
                <w:rStyle w:val="Bodytext212pt0"/>
                <w:rFonts w:ascii="Sylfaen" w:hAnsi="Sylfaen"/>
                <w:lang w:eastAsia="en-US" w:bidi="en-US"/>
              </w:rPr>
              <w:t>20</w:t>
            </w:r>
            <w:r>
              <w:rPr>
                <w:rStyle w:val="Bodytext212pt0"/>
                <w:rFonts w:ascii="Sylfaen" w:hAnsi="Sylfaen"/>
                <w:lang w:val="en-US" w:eastAsia="en-US" w:bidi="en-US"/>
              </w:rPr>
              <w:t>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.00092) </w:t>
            </w:r>
            <w:r>
              <w:rPr>
                <w:rStyle w:val="Bodytext212pt0"/>
                <w:rFonts w:ascii="Sylfaen" w:hAnsi="Sylfaen"/>
              </w:rPr>
              <w:t>Нормализованная строка символов.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20</w:t>
            </w:r>
          </w:p>
        </w:tc>
        <w:tc>
          <w:tcPr>
            <w:tcW w:w="650"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5"/>
          <w:wAfter w:w="72" w:type="dxa"/>
          <w:jc w:val="center"/>
        </w:trPr>
        <w:tc>
          <w:tcPr>
            <w:tcW w:w="742" w:type="dxa"/>
            <w:gridSpan w:val="9"/>
            <w:shd w:val="clear" w:color="auto" w:fill="FFFFFF"/>
          </w:tcPr>
          <w:p w:rsidR="009B29C2" w:rsidRDefault="009B29C2" w:rsidP="009B29C2">
            <w:pPr>
              <w:spacing w:after="120"/>
              <w:rPr>
                <w:rFonts w:ascii="Sylfaen" w:hAnsi="Sylfaen"/>
              </w:rPr>
            </w:pPr>
          </w:p>
        </w:tc>
        <w:tc>
          <w:tcPr>
            <w:tcW w:w="3392" w:type="dxa"/>
            <w:gridSpan w:val="9"/>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*.3. Идентификационный номер кузова транспортного средства</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VehicleBodyId</w:t>
            </w:r>
            <w:r>
              <w:rPr>
                <w:rStyle w:val="Bodytext212pt0"/>
                <w:rFonts w:ascii="Sylfaen" w:hAnsi="Sylfaen"/>
                <w:lang w:eastAsia="en-US" w:bidi="en-US"/>
              </w:rPr>
              <w:t>)</w:t>
            </w:r>
          </w:p>
        </w:tc>
        <w:tc>
          <w:tcPr>
            <w:tcW w:w="3575"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идентификационный номер кузова (кабины) транспортного средства (шасси транспортного средства, самоходной машины), присвоенный изготовителем</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M.SDE.00213</w:t>
            </w:r>
          </w:p>
        </w:tc>
        <w:tc>
          <w:tcPr>
            <w:tcW w:w="4147"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Id</w:t>
            </w:r>
            <w:r>
              <w:rPr>
                <w:rStyle w:val="Bodytext212pt0"/>
                <w:rFonts w:ascii="Sylfaen" w:hAnsi="Sylfaen"/>
                <w:lang w:eastAsia="en-US" w:bidi="en-US"/>
              </w:rPr>
              <w:t>20</w:t>
            </w:r>
            <w:r>
              <w:rPr>
                <w:rStyle w:val="Bodytext212pt0"/>
                <w:rFonts w:ascii="Sylfaen" w:hAnsi="Sylfaen"/>
                <w:lang w:val="en-US" w:eastAsia="en-US" w:bidi="en-US"/>
              </w:rPr>
              <w:t>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.00092) </w:t>
            </w:r>
            <w:r>
              <w:rPr>
                <w:rStyle w:val="Bodytext212pt0"/>
                <w:rFonts w:ascii="Sylfaen" w:hAnsi="Sylfaen"/>
              </w:rPr>
              <w:t>Нормализованная строка символов.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20</w:t>
            </w:r>
          </w:p>
        </w:tc>
        <w:tc>
          <w:tcPr>
            <w:tcW w:w="650"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5"/>
          <w:wAfter w:w="72" w:type="dxa"/>
          <w:jc w:val="center"/>
        </w:trPr>
        <w:tc>
          <w:tcPr>
            <w:tcW w:w="742" w:type="dxa"/>
            <w:gridSpan w:val="9"/>
            <w:shd w:val="clear" w:color="auto" w:fill="FFFFFF"/>
          </w:tcPr>
          <w:p w:rsidR="009B29C2" w:rsidRDefault="009B29C2" w:rsidP="009B29C2">
            <w:pPr>
              <w:spacing w:after="120"/>
              <w:rPr>
                <w:rFonts w:ascii="Sylfaen" w:hAnsi="Sylfaen"/>
              </w:rPr>
            </w:pPr>
          </w:p>
        </w:tc>
        <w:tc>
          <w:tcPr>
            <w:tcW w:w="3392" w:type="dxa"/>
            <w:gridSpan w:val="9"/>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*.4. Регистрационный номер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 xml:space="preserve"> :</w:t>
            </w:r>
            <w:r>
              <w:rPr>
                <w:rStyle w:val="Bodytext212pt0"/>
                <w:rFonts w:ascii="Sylfaen" w:hAnsi="Sylfaen"/>
                <w:lang w:val="en-US" w:eastAsia="en-US" w:bidi="en-US"/>
              </w:rPr>
              <w:t>TransportMeans</w:t>
            </w:r>
            <w:r>
              <w:rPr>
                <w:rStyle w:val="Bodytext212pt0"/>
                <w:rFonts w:ascii="Sylfaen" w:hAnsi="Sylfaen"/>
                <w:lang w:eastAsia="en-US" w:bidi="en-US"/>
              </w:rPr>
              <w:t xml:space="preserve"> </w:t>
            </w:r>
            <w:r>
              <w:rPr>
                <w:rStyle w:val="Bodytext212pt0"/>
                <w:rFonts w:ascii="Sylfaen" w:hAnsi="Sylfaen"/>
                <w:lang w:val="en-US" w:eastAsia="en-US" w:bidi="en-US"/>
              </w:rPr>
              <w:t>Regld</w:t>
            </w:r>
            <w:r>
              <w:rPr>
                <w:rStyle w:val="Bodytext212pt0"/>
                <w:rFonts w:ascii="Sylfaen" w:hAnsi="Sylfaen"/>
                <w:lang w:eastAsia="en-US" w:bidi="en-US"/>
              </w:rPr>
              <w:t>)</w:t>
            </w:r>
          </w:p>
        </w:tc>
        <w:tc>
          <w:tcPr>
            <w:tcW w:w="3575"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регистрационный номер транспортного средства</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w:t>
            </w:r>
            <w:r>
              <w:rPr>
                <w:rStyle w:val="Bodytext212pt0"/>
                <w:rFonts w:ascii="Sylfaen" w:hAnsi="Sylfaen"/>
              </w:rPr>
              <w:t>00154</w:t>
            </w:r>
          </w:p>
        </w:tc>
        <w:tc>
          <w:tcPr>
            <w:tcW w:w="4147"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 xml:space="preserve">csdo :TransportMeansRegIdT </w:t>
            </w:r>
            <w:r>
              <w:rPr>
                <w:rStyle w:val="Bodytext212pt0"/>
                <w:rFonts w:ascii="Sylfaen" w:hAnsi="Sylfaen"/>
              </w:rPr>
              <w:t>уре</w:t>
            </w:r>
            <w:r>
              <w:rPr>
                <w:rStyle w:val="Bodytext212pt0"/>
                <w:rFonts w:ascii="Sylfaen" w:hAnsi="Sylfaen"/>
                <w:lang w:val="en-US"/>
              </w:rPr>
              <w:t xml:space="preserve"> </w:t>
            </w:r>
            <w:r>
              <w:rPr>
                <w:rStyle w:val="Bodytext212pt0"/>
                <w:rFonts w:ascii="Sylfaen" w:hAnsi="Sylfaen"/>
                <w:lang w:val="en-US" w:eastAsia="en-US" w:bidi="en-US"/>
              </w:rPr>
              <w:t>(M.SDT.00101)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Нормализованная строка символов.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40</w:t>
            </w:r>
          </w:p>
        </w:tc>
        <w:tc>
          <w:tcPr>
            <w:tcW w:w="650"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5"/>
          <w:wAfter w:w="72" w:type="dxa"/>
          <w:jc w:val="center"/>
        </w:trPr>
        <w:tc>
          <w:tcPr>
            <w:tcW w:w="1015" w:type="dxa"/>
            <w:gridSpan w:val="15"/>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119" w:type="dxa"/>
            <w:gridSpan w:val="3"/>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а) код страны (атрибут </w:t>
            </w:r>
            <w:r>
              <w:rPr>
                <w:rStyle w:val="Bodytext212pt0"/>
                <w:rFonts w:ascii="Sylfaen" w:hAnsi="Sylfaen"/>
                <w:lang w:val="en-US" w:eastAsia="en-US" w:bidi="en-US"/>
              </w:rPr>
              <w:t>countryCode</w:t>
            </w:r>
            <w:r>
              <w:rPr>
                <w:rStyle w:val="Bodytext212pt0"/>
                <w:rFonts w:ascii="Sylfaen" w:hAnsi="Sylfaen"/>
                <w:lang w:eastAsia="en-US" w:bidi="en-US"/>
              </w:rPr>
              <w:t>)</w:t>
            </w:r>
          </w:p>
        </w:tc>
        <w:tc>
          <w:tcPr>
            <w:tcW w:w="3575"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кодовое обозначение страны, по правилам которой сформирован указанный код</w:t>
            </w:r>
          </w:p>
        </w:tc>
        <w:tc>
          <w:tcPr>
            <w:tcW w:w="2050" w:type="dxa"/>
            <w:tcBorders>
              <w:top w:val="single" w:sz="4" w:space="0" w:color="auto"/>
              <w:left w:val="single" w:sz="4" w:space="0" w:color="auto"/>
              <w:bottom w:val="single" w:sz="4" w:space="0" w:color="auto"/>
              <w:right w:val="nil"/>
            </w:tcBorders>
            <w:shd w:val="clear" w:color="auto" w:fill="FFFFFF"/>
          </w:tcPr>
          <w:p w:rsidR="009B29C2" w:rsidRDefault="009B29C2" w:rsidP="009B29C2">
            <w:pPr>
              <w:spacing w:after="120"/>
              <w:rPr>
                <w:rFonts w:ascii="Sylfaen" w:hAnsi="Sylfaen"/>
              </w:rPr>
            </w:pPr>
          </w:p>
        </w:tc>
        <w:tc>
          <w:tcPr>
            <w:tcW w:w="4147" w:type="dxa"/>
            <w:gridSpan w:val="2"/>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UnqualifiedCountryCodeType</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.00159)</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Значение буквенного кода из классификатора стран мира, определенного атрибутом «Идентификатор классификатора». Шаблон: </w:t>
            </w:r>
            <w:r>
              <w:rPr>
                <w:rStyle w:val="Bodytext212pt0"/>
                <w:rFonts w:ascii="Sylfaen" w:hAnsi="Sylfaen"/>
                <w:lang w:val="en-US" w:eastAsia="en-US" w:bidi="en-US"/>
              </w:rPr>
              <w:t xml:space="preserve">[A-Z] </w:t>
            </w:r>
            <w:r>
              <w:rPr>
                <w:rStyle w:val="Bodytext212pt0"/>
                <w:rFonts w:ascii="Sylfaen" w:hAnsi="Sylfaen"/>
              </w:rPr>
              <w:t>{2}</w:t>
            </w:r>
          </w:p>
        </w:tc>
        <w:tc>
          <w:tcPr>
            <w:tcW w:w="650" w:type="dxa"/>
            <w:gridSpan w:val="5"/>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jc w:val="center"/>
        </w:trPr>
        <w:tc>
          <w:tcPr>
            <w:tcW w:w="1015" w:type="dxa"/>
            <w:gridSpan w:val="15"/>
            <w:shd w:val="clear" w:color="auto" w:fill="FFFFFF"/>
          </w:tcPr>
          <w:p w:rsidR="009B29C2" w:rsidRDefault="009B29C2" w:rsidP="009B29C2">
            <w:pPr>
              <w:spacing w:after="120"/>
              <w:rPr>
                <w:rFonts w:ascii="Sylfaen" w:hAnsi="Sylfaen"/>
              </w:rPr>
            </w:pPr>
          </w:p>
        </w:tc>
        <w:tc>
          <w:tcPr>
            <w:tcW w:w="3119" w:type="dxa"/>
            <w:gridSpan w:val="3"/>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б) идентификатор классификатора (атрибут </w:t>
            </w:r>
            <w:r>
              <w:rPr>
                <w:rStyle w:val="Bodytext212pt0"/>
                <w:rFonts w:ascii="Sylfaen" w:hAnsi="Sylfaen"/>
                <w:lang w:val="en-US" w:eastAsia="en-US" w:bidi="en-US"/>
              </w:rPr>
              <w:t>countryCodeListld</w:t>
            </w:r>
            <w:r>
              <w:rPr>
                <w:rStyle w:val="Bodytext212pt0"/>
                <w:rFonts w:ascii="Sylfaen" w:hAnsi="Sylfaen"/>
                <w:lang w:eastAsia="en-US" w:bidi="en-US"/>
              </w:rPr>
              <w:t>)</w:t>
            </w:r>
          </w:p>
        </w:tc>
        <w:tc>
          <w:tcPr>
            <w:tcW w:w="3575"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идентификатор классификатора стран мира</w:t>
            </w:r>
          </w:p>
        </w:tc>
        <w:tc>
          <w:tcPr>
            <w:tcW w:w="2050" w:type="dxa"/>
            <w:tcBorders>
              <w:top w:val="single" w:sz="4" w:space="0" w:color="auto"/>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4147"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csdo</w:t>
            </w:r>
            <w:r>
              <w:rPr>
                <w:rStyle w:val="Bodytext212pt0"/>
                <w:rFonts w:ascii="Sylfaen" w:hAnsi="Sylfaen"/>
                <w:lang w:val="en-US"/>
              </w:rPr>
              <w:t xml:space="preserve">: </w:t>
            </w:r>
            <w:r>
              <w:rPr>
                <w:rStyle w:val="Bodytext212pt0"/>
                <w:rFonts w:ascii="Sylfaen" w:hAnsi="Sylfaen"/>
                <w:lang w:val="en-US" w:eastAsia="en-US" w:bidi="en-US"/>
              </w:rPr>
              <w:t xml:space="preserve">ReferenceD ataldT </w:t>
            </w:r>
            <w:r>
              <w:rPr>
                <w:rStyle w:val="Bodytext212pt0"/>
                <w:rFonts w:ascii="Sylfaen" w:hAnsi="Sylfaen"/>
              </w:rPr>
              <w:t>уре</w:t>
            </w:r>
            <w:r>
              <w:rPr>
                <w:rStyle w:val="Bodytext212pt0"/>
                <w:rFonts w:ascii="Sylfaen" w:hAnsi="Sylfaen"/>
                <w:lang w:val="en-US"/>
              </w:rPr>
              <w:t xml:space="preserve"> </w:t>
            </w:r>
            <w:r>
              <w:rPr>
                <w:rStyle w:val="Bodytext212pt0"/>
                <w:rFonts w:ascii="Sylfaen" w:hAnsi="Sylfaen"/>
                <w:lang w:val="en-US" w:eastAsia="en-US" w:bidi="en-US"/>
              </w:rPr>
              <w:t>(M.SDT.00091)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Нормализованная строка символов, не содержащая символов разрыва строки (#хА) и табуляции (#х9).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20</w:t>
            </w:r>
          </w:p>
        </w:tc>
        <w:tc>
          <w:tcPr>
            <w:tcW w:w="722" w:type="dxa"/>
            <w:gridSpan w:val="10"/>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jc w:val="center"/>
        </w:trPr>
        <w:tc>
          <w:tcPr>
            <w:tcW w:w="227" w:type="dxa"/>
            <w:shd w:val="clear" w:color="auto" w:fill="FFFFFF"/>
          </w:tcPr>
          <w:p w:rsidR="009B29C2" w:rsidRDefault="009B29C2" w:rsidP="009B29C2">
            <w:pPr>
              <w:spacing w:after="120"/>
              <w:rPr>
                <w:rFonts w:ascii="Sylfaen" w:hAnsi="Sylfaen"/>
              </w:rPr>
            </w:pPr>
          </w:p>
        </w:tc>
        <w:tc>
          <w:tcPr>
            <w:tcW w:w="3907" w:type="dxa"/>
            <w:gridSpan w:val="17"/>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3.2. Сведения о регистрации временного ввоза (вывоза)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 xml:space="preserve"> :</w:t>
            </w:r>
            <w:r>
              <w:rPr>
                <w:rStyle w:val="Bodytext212pt0"/>
                <w:rFonts w:ascii="Sylfaen" w:hAnsi="Sylfaen"/>
                <w:lang w:val="en-US" w:eastAsia="en-US" w:bidi="en-US"/>
              </w:rPr>
              <w:t>TIERegistrationDetals</w:t>
            </w:r>
            <w:r>
              <w:rPr>
                <w:rStyle w:val="Bodytext212pt0"/>
                <w:rFonts w:ascii="Sylfaen" w:hAnsi="Sylfaen"/>
                <w:lang w:eastAsia="en-US" w:bidi="en-US"/>
              </w:rPr>
              <w:t>)</w:t>
            </w:r>
          </w:p>
        </w:tc>
        <w:tc>
          <w:tcPr>
            <w:tcW w:w="3575"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детальная информация о регистрации временного ввоза (вывоза)транспортного средства</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M.CA.CDE.00352</w:t>
            </w:r>
          </w:p>
        </w:tc>
        <w:tc>
          <w:tcPr>
            <w:tcW w:w="4147"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cacdo:TIERegistrationDetalsType (M.CA.CDT.003</w:t>
            </w:r>
            <w:r>
              <w:rPr>
                <w:rStyle w:val="Bodytext212pt0"/>
                <w:rFonts w:ascii="Sylfaen" w:hAnsi="Sylfaen"/>
                <w:lang w:val="en-US"/>
              </w:rPr>
              <w:t>12)</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Определяется областями значений вложенных элементов</w:t>
            </w:r>
          </w:p>
        </w:tc>
        <w:tc>
          <w:tcPr>
            <w:tcW w:w="722" w:type="dxa"/>
            <w:gridSpan w:val="10"/>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300" w:firstLine="0"/>
              <w:jc w:val="left"/>
              <w:rPr>
                <w:rFonts w:ascii="Sylfaen" w:hAnsi="Sylfaen"/>
                <w:sz w:val="24"/>
                <w:szCs w:val="24"/>
              </w:rPr>
            </w:pPr>
            <w:r>
              <w:rPr>
                <w:rStyle w:val="Bodytext212pt0"/>
                <w:rFonts w:ascii="Sylfaen" w:hAnsi="Sylfaen"/>
              </w:rPr>
              <w:t>1</w:t>
            </w:r>
          </w:p>
        </w:tc>
      </w:tr>
      <w:tr w:rsidR="009B29C2" w:rsidTr="009B29C2">
        <w:trPr>
          <w:jc w:val="center"/>
        </w:trPr>
        <w:tc>
          <w:tcPr>
            <w:tcW w:w="495" w:type="dxa"/>
            <w:gridSpan w:val="6"/>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639" w:type="dxa"/>
            <w:gridSpan w:val="1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3.2.1. Регистрационный номер таможенной декларации на транспортное средство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rPr>
              <w:t xml:space="preserve">: </w:t>
            </w:r>
            <w:r>
              <w:rPr>
                <w:rStyle w:val="Bodytext212pt0"/>
                <w:rFonts w:ascii="Sylfaen" w:hAnsi="Sylfaen"/>
                <w:lang w:val="en-US" w:eastAsia="en-US" w:bidi="en-US"/>
              </w:rPr>
              <w:t>DTMDocDetails</w:t>
            </w:r>
            <w:r>
              <w:rPr>
                <w:rStyle w:val="Bodytext212pt0"/>
                <w:rFonts w:ascii="Sylfaen" w:hAnsi="Sylfaen"/>
                <w:lang w:eastAsia="en-US" w:bidi="en-US"/>
              </w:rPr>
              <w:t>)</w:t>
            </w:r>
          </w:p>
        </w:tc>
        <w:tc>
          <w:tcPr>
            <w:tcW w:w="3575"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сведения о регистрационном номере таможенной декларации на транспортное средство</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M.CA.CDE.00265</w:t>
            </w:r>
          </w:p>
        </w:tc>
        <w:tc>
          <w:tcPr>
            <w:tcW w:w="4147"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cacdo:DTMDocDetailsType</w:t>
            </w:r>
          </w:p>
          <w:p w:rsidR="009B29C2" w:rsidRDefault="009B29C2" w:rsidP="009B29C2">
            <w:pPr>
              <w:pStyle w:val="Bodytext20"/>
              <w:shd w:val="clear" w:color="auto" w:fill="auto"/>
              <w:spacing w:before="0" w:after="120" w:line="240" w:lineRule="auto"/>
              <w:ind w:firstLine="0"/>
              <w:jc w:val="left"/>
              <w:rPr>
                <w:rFonts w:ascii="Sylfaen" w:hAnsi="Sylfaen"/>
                <w:sz w:val="24"/>
                <w:szCs w:val="24"/>
                <w:lang w:val="en-US"/>
              </w:rPr>
            </w:pPr>
            <w:r>
              <w:rPr>
                <w:rStyle w:val="Bodytext212pt0"/>
                <w:rFonts w:ascii="Sylfaen" w:hAnsi="Sylfaen"/>
                <w:lang w:val="en-US" w:eastAsia="en-US" w:bidi="en-US"/>
              </w:rPr>
              <w:t>(M.CA.CDT.00240)</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Определяется областями значений вложенных элементов</w:t>
            </w:r>
          </w:p>
        </w:tc>
        <w:tc>
          <w:tcPr>
            <w:tcW w:w="722" w:type="dxa"/>
            <w:gridSpan w:val="10"/>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jc w:val="center"/>
        </w:trPr>
        <w:tc>
          <w:tcPr>
            <w:tcW w:w="760" w:type="dxa"/>
            <w:gridSpan w:val="11"/>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374" w:type="dxa"/>
            <w:gridSpan w:val="7"/>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 1. Код таможенного органа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rPr>
              <w:t xml:space="preserve">: </w:t>
            </w:r>
            <w:r>
              <w:rPr>
                <w:rStyle w:val="Bodytext212pt0"/>
                <w:rFonts w:ascii="Sylfaen" w:hAnsi="Sylfaen"/>
                <w:lang w:val="en-US" w:eastAsia="en-US" w:bidi="en-US"/>
              </w:rPr>
              <w:t>CustomsOfficeCode</w:t>
            </w:r>
            <w:r>
              <w:rPr>
                <w:rStyle w:val="Bodytext212pt0"/>
                <w:rFonts w:ascii="Sylfaen" w:hAnsi="Sylfaen"/>
                <w:lang w:eastAsia="en-US" w:bidi="en-US"/>
              </w:rPr>
              <w:t>)</w:t>
            </w:r>
          </w:p>
        </w:tc>
        <w:tc>
          <w:tcPr>
            <w:tcW w:w="3575"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 таможенного органа</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M.CA.SDE.00034</w:t>
            </w:r>
          </w:p>
        </w:tc>
        <w:tc>
          <w:tcPr>
            <w:tcW w:w="4147"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casdo :CustomsOfficeCodeType (M.CA.SDT.</w:t>
            </w:r>
            <w:r>
              <w:rPr>
                <w:rStyle w:val="Bodytext212pt0"/>
                <w:rFonts w:ascii="Sylfaen" w:hAnsi="Sylfaen"/>
                <w:lang w:val="en-US"/>
              </w:rPr>
              <w:t>00025)</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Значение кода в соответствии с классификатором таможенных органов государств - членов Евразийского экономического союза. Шаблон: [0-9] {2} |[0-9] {5} |[0-9] {8}</w:t>
            </w:r>
          </w:p>
        </w:tc>
        <w:tc>
          <w:tcPr>
            <w:tcW w:w="722" w:type="dxa"/>
            <w:gridSpan w:val="10"/>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300" w:firstLine="0"/>
              <w:jc w:val="left"/>
              <w:rPr>
                <w:rFonts w:ascii="Sylfaen" w:hAnsi="Sylfaen"/>
                <w:sz w:val="24"/>
                <w:szCs w:val="24"/>
              </w:rPr>
            </w:pPr>
            <w:r>
              <w:rPr>
                <w:rStyle w:val="Bodytext212pt0"/>
                <w:rFonts w:ascii="Sylfaen" w:hAnsi="Sylfaen"/>
              </w:rPr>
              <w:t>1</w:t>
            </w:r>
          </w:p>
        </w:tc>
      </w:tr>
      <w:tr w:rsidR="009B29C2" w:rsidTr="009B29C2">
        <w:trPr>
          <w:jc w:val="center"/>
        </w:trPr>
        <w:tc>
          <w:tcPr>
            <w:tcW w:w="760" w:type="dxa"/>
            <w:gridSpan w:val="11"/>
            <w:shd w:val="clear" w:color="auto" w:fill="FFFFFF"/>
          </w:tcPr>
          <w:p w:rsidR="009B29C2" w:rsidRDefault="009B29C2" w:rsidP="009B29C2">
            <w:pPr>
              <w:spacing w:after="120"/>
              <w:rPr>
                <w:rFonts w:ascii="Sylfaen" w:hAnsi="Sylfaen"/>
              </w:rPr>
            </w:pPr>
          </w:p>
        </w:tc>
        <w:tc>
          <w:tcPr>
            <w:tcW w:w="3374" w:type="dxa"/>
            <w:gridSpan w:val="7"/>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*.2. Дата документа </w:t>
            </w:r>
            <w:r>
              <w:rPr>
                <w:rStyle w:val="Bodytext212pt0"/>
                <w:rFonts w:ascii="Sylfaen" w:hAnsi="Sylfaen"/>
                <w:lang w:val="en-US" w:eastAsia="en-US" w:bidi="en-US"/>
              </w:rPr>
              <w:t>(csdo:DocCreationDate)</w:t>
            </w:r>
          </w:p>
        </w:tc>
        <w:tc>
          <w:tcPr>
            <w:tcW w:w="3575"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дата регистрации документа</w:t>
            </w:r>
          </w:p>
        </w:tc>
        <w:tc>
          <w:tcPr>
            <w:tcW w:w="2050"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M.SDE.00045</w:t>
            </w:r>
          </w:p>
        </w:tc>
        <w:tc>
          <w:tcPr>
            <w:tcW w:w="4147" w:type="dxa"/>
            <w:gridSpan w:val="2"/>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bdt</w:t>
            </w:r>
            <w:r>
              <w:rPr>
                <w:rStyle w:val="Bodytext212pt0"/>
                <w:rFonts w:ascii="Sylfaen" w:hAnsi="Sylfaen"/>
                <w:lang w:eastAsia="en-US" w:bidi="en-US"/>
              </w:rPr>
              <w:t>:</w:t>
            </w:r>
            <w:r>
              <w:rPr>
                <w:rStyle w:val="Bodytext212pt0"/>
                <w:rFonts w:ascii="Sylfaen" w:hAnsi="Sylfaen"/>
                <w:lang w:val="en-US" w:eastAsia="en-US" w:bidi="en-US"/>
              </w:rPr>
              <w:t>DateType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BDT</w:t>
            </w:r>
            <w:r>
              <w:rPr>
                <w:rStyle w:val="Bodytext212pt0"/>
                <w:rFonts w:ascii="Sylfaen" w:hAnsi="Sylfaen"/>
                <w:lang w:eastAsia="en-US" w:bidi="en-US"/>
              </w:rPr>
              <w:t xml:space="preserve">.00005) </w:t>
            </w:r>
            <w:r>
              <w:rPr>
                <w:rStyle w:val="Bodytext212pt0"/>
                <w:rFonts w:ascii="Sylfaen" w:hAnsi="Sylfaen"/>
              </w:rPr>
              <w:t>Обозначение даты в соответствии с ГОСТ ИСО 8601-2001</w:t>
            </w:r>
          </w:p>
        </w:tc>
        <w:tc>
          <w:tcPr>
            <w:tcW w:w="722" w:type="dxa"/>
            <w:gridSpan w:val="10"/>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300" w:firstLine="0"/>
              <w:jc w:val="left"/>
              <w:rPr>
                <w:rFonts w:ascii="Sylfaen" w:hAnsi="Sylfaen"/>
                <w:sz w:val="24"/>
                <w:szCs w:val="24"/>
              </w:rPr>
            </w:pPr>
            <w:r>
              <w:rPr>
                <w:rStyle w:val="Bodytext212pt0"/>
                <w:rFonts w:ascii="Sylfaen" w:hAnsi="Sylfaen"/>
              </w:rPr>
              <w:t>1</w:t>
            </w:r>
          </w:p>
        </w:tc>
      </w:tr>
      <w:tr w:rsidR="009B29C2" w:rsidTr="009B29C2">
        <w:trPr>
          <w:gridAfter w:val="5"/>
          <w:wAfter w:w="72" w:type="dxa"/>
          <w:jc w:val="center"/>
        </w:trPr>
        <w:tc>
          <w:tcPr>
            <w:tcW w:w="742" w:type="dxa"/>
            <w:gridSpan w:val="9"/>
            <w:shd w:val="clear" w:color="auto" w:fill="FFFFFF"/>
          </w:tcPr>
          <w:p w:rsidR="009B29C2" w:rsidRDefault="009B29C2" w:rsidP="009B29C2">
            <w:pPr>
              <w:spacing w:after="120"/>
              <w:rPr>
                <w:rFonts w:ascii="Sylfaen" w:hAnsi="Sylfaen"/>
              </w:rPr>
            </w:pPr>
          </w:p>
        </w:tc>
        <w:tc>
          <w:tcPr>
            <w:tcW w:w="3392" w:type="dxa"/>
            <w:gridSpan w:val="9"/>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*.3. Номер таможенного документа по журналу регистрации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w:t>
            </w:r>
            <w:r>
              <w:rPr>
                <w:rStyle w:val="Bodytext212pt0"/>
                <w:rFonts w:ascii="Sylfaen" w:hAnsi="Sylfaen"/>
                <w:lang w:val="en-US" w:eastAsia="en-US" w:bidi="en-US"/>
              </w:rPr>
              <w:t>DeclarationId</w:t>
            </w:r>
            <w:r>
              <w:rPr>
                <w:rStyle w:val="Bodytext212pt0"/>
                <w:rFonts w:ascii="Sylfaen" w:hAnsi="Sylfaen"/>
                <w:lang w:eastAsia="en-US" w:bidi="en-US"/>
              </w:rPr>
              <w:t>)</w:t>
            </w:r>
          </w:p>
        </w:tc>
        <w:tc>
          <w:tcPr>
            <w:tcW w:w="3575"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номер документа по журналу регистрации</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M.CA.SDE.00331</w:t>
            </w:r>
          </w:p>
        </w:tc>
        <w:tc>
          <w:tcPr>
            <w:tcW w:w="4147"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casdo</w:t>
            </w:r>
            <w:r>
              <w:rPr>
                <w:rStyle w:val="Bodytext212pt0"/>
                <w:rFonts w:ascii="Sylfaen" w:hAnsi="Sylfaen"/>
              </w:rPr>
              <w:t xml:space="preserve">: С </w:t>
            </w:r>
            <w:r>
              <w:rPr>
                <w:rStyle w:val="Bodytext212pt0"/>
                <w:rFonts w:ascii="Sylfaen" w:hAnsi="Sylfaen"/>
                <w:lang w:val="en-US" w:eastAsia="en-US" w:bidi="en-US"/>
              </w:rPr>
              <w:t>ADocIdentifierType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CA</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.00088) </w:t>
            </w:r>
            <w:r>
              <w:rPr>
                <w:rStyle w:val="Bodytext212pt0"/>
                <w:rFonts w:ascii="Sylfaen" w:hAnsi="Sylfaen"/>
              </w:rPr>
              <w:t>Нормализованная строка символов.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7</w:t>
            </w:r>
          </w:p>
        </w:tc>
        <w:tc>
          <w:tcPr>
            <w:tcW w:w="650"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280" w:firstLine="0"/>
              <w:jc w:val="left"/>
              <w:rPr>
                <w:rFonts w:ascii="Sylfaen" w:hAnsi="Sylfaen"/>
                <w:sz w:val="24"/>
                <w:szCs w:val="24"/>
              </w:rPr>
            </w:pPr>
            <w:r>
              <w:rPr>
                <w:rStyle w:val="Bodytext212pt0"/>
                <w:rFonts w:ascii="Sylfaen" w:hAnsi="Sylfaen"/>
              </w:rPr>
              <w:t>1</w:t>
            </w:r>
          </w:p>
        </w:tc>
      </w:tr>
      <w:tr w:rsidR="009B29C2" w:rsidTr="009B29C2">
        <w:trPr>
          <w:gridAfter w:val="5"/>
          <w:wAfter w:w="72" w:type="dxa"/>
          <w:jc w:val="center"/>
        </w:trPr>
        <w:tc>
          <w:tcPr>
            <w:tcW w:w="742" w:type="dxa"/>
            <w:gridSpan w:val="9"/>
            <w:shd w:val="clear" w:color="auto" w:fill="FFFFFF"/>
          </w:tcPr>
          <w:p w:rsidR="009B29C2" w:rsidRDefault="009B29C2" w:rsidP="009B29C2">
            <w:pPr>
              <w:spacing w:after="120"/>
              <w:rPr>
                <w:rFonts w:ascii="Sylfaen" w:hAnsi="Sylfaen"/>
              </w:rPr>
            </w:pPr>
          </w:p>
        </w:tc>
        <w:tc>
          <w:tcPr>
            <w:tcW w:w="3392" w:type="dxa"/>
            <w:gridSpan w:val="9"/>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lang w:val="en-US"/>
              </w:rPr>
            </w:pPr>
            <w:r>
              <w:rPr>
                <w:rStyle w:val="Bodytext212pt0"/>
                <w:rFonts w:ascii="Sylfaen" w:hAnsi="Sylfaen"/>
                <w:lang w:val="en-US"/>
              </w:rPr>
              <w:t xml:space="preserve">*.4. </w:t>
            </w:r>
            <w:r>
              <w:rPr>
                <w:rStyle w:val="Bodytext212pt0"/>
                <w:rFonts w:ascii="Sylfaen" w:hAnsi="Sylfaen"/>
              </w:rPr>
              <w:t>Код</w:t>
            </w:r>
            <w:r>
              <w:rPr>
                <w:rStyle w:val="Bodytext212pt0"/>
                <w:rFonts w:ascii="Sylfaen" w:hAnsi="Sylfaen"/>
                <w:lang w:val="en-US"/>
              </w:rPr>
              <w:t xml:space="preserve"> </w:t>
            </w:r>
            <w:r>
              <w:rPr>
                <w:rStyle w:val="Bodytext212pt0"/>
                <w:rFonts w:ascii="Sylfaen" w:hAnsi="Sylfaen"/>
              </w:rPr>
              <w:t>вида</w:t>
            </w:r>
            <w:r>
              <w:rPr>
                <w:rStyle w:val="Bodytext212pt0"/>
                <w:rFonts w:ascii="Sylfaen" w:hAnsi="Sylfaen"/>
                <w:lang w:val="en-US"/>
              </w:rPr>
              <w:t xml:space="preserve"> </w:t>
            </w:r>
            <w:r>
              <w:rPr>
                <w:rStyle w:val="Bodytext212pt0"/>
                <w:rFonts w:ascii="Sylfaen" w:hAnsi="Sylfaen"/>
              </w:rPr>
              <w:t>транспорта</w:t>
            </w:r>
            <w:r>
              <w:rPr>
                <w:rStyle w:val="Bodytext212pt0"/>
                <w:rFonts w:ascii="Sylfaen" w:hAnsi="Sylfaen"/>
                <w:lang w:val="en-US"/>
              </w:rPr>
              <w:t xml:space="preserve"> </w:t>
            </w:r>
            <w:r>
              <w:rPr>
                <w:rStyle w:val="Bodytext212pt0"/>
                <w:rFonts w:ascii="Sylfaen" w:hAnsi="Sylfaen"/>
                <w:lang w:val="en-US" w:eastAsia="en-US" w:bidi="en-US"/>
              </w:rPr>
              <w:t>(csdo</w:t>
            </w:r>
            <w:r>
              <w:rPr>
                <w:rStyle w:val="Bodytext212pt0"/>
                <w:rFonts w:ascii="Sylfaen" w:hAnsi="Sylfaen"/>
                <w:lang w:val="en-US"/>
              </w:rPr>
              <w:t xml:space="preserve">: </w:t>
            </w:r>
            <w:r>
              <w:rPr>
                <w:rStyle w:val="Bodytext212pt0"/>
                <w:rFonts w:ascii="Sylfaen" w:hAnsi="Sylfaen"/>
                <w:lang w:val="en-US" w:eastAsia="en-US" w:bidi="en-US"/>
              </w:rPr>
              <w:t>UnifiedT ransportMode Code)</w:t>
            </w:r>
          </w:p>
        </w:tc>
        <w:tc>
          <w:tcPr>
            <w:tcW w:w="3575"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кодовое обозначение вида транспорта</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M.SDE.00166</w:t>
            </w:r>
          </w:p>
        </w:tc>
        <w:tc>
          <w:tcPr>
            <w:tcW w:w="4147"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 xml:space="preserve">csdo :UnifiedCode20T </w:t>
            </w:r>
            <w:r>
              <w:rPr>
                <w:rStyle w:val="Bodytext212pt0"/>
                <w:rFonts w:ascii="Sylfaen" w:hAnsi="Sylfaen"/>
              </w:rPr>
              <w:t>уре</w:t>
            </w:r>
            <w:r>
              <w:rPr>
                <w:rStyle w:val="Bodytext212pt0"/>
                <w:rFonts w:ascii="Sylfaen" w:hAnsi="Sylfaen"/>
                <w:lang w:val="en-US"/>
              </w:rPr>
              <w:t xml:space="preserve"> </w:t>
            </w:r>
            <w:r>
              <w:rPr>
                <w:rStyle w:val="Bodytext212pt0"/>
                <w:rFonts w:ascii="Sylfaen" w:hAnsi="Sylfaen"/>
                <w:lang w:val="en-US" w:eastAsia="en-US" w:bidi="en-US"/>
              </w:rPr>
              <w:t>(M.SDT.00140)</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Значение кода в соответствии со справочником (классификатором), который определен атрибутом «Идентификатор справочника (классификатора)».</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20</w:t>
            </w:r>
          </w:p>
        </w:tc>
        <w:tc>
          <w:tcPr>
            <w:tcW w:w="650"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280" w:firstLine="0"/>
              <w:jc w:val="left"/>
              <w:rPr>
                <w:rFonts w:ascii="Sylfaen" w:hAnsi="Sylfaen"/>
                <w:sz w:val="24"/>
                <w:szCs w:val="24"/>
              </w:rPr>
            </w:pPr>
            <w:r>
              <w:rPr>
                <w:rStyle w:val="Bodytext212pt0"/>
                <w:rFonts w:ascii="Sylfaen" w:hAnsi="Sylfaen"/>
              </w:rPr>
              <w:t>1</w:t>
            </w:r>
          </w:p>
        </w:tc>
      </w:tr>
      <w:tr w:rsidR="009B29C2" w:rsidTr="009B29C2">
        <w:trPr>
          <w:gridAfter w:val="5"/>
          <w:wAfter w:w="72" w:type="dxa"/>
          <w:jc w:val="center"/>
        </w:trPr>
        <w:tc>
          <w:tcPr>
            <w:tcW w:w="1015" w:type="dxa"/>
            <w:gridSpan w:val="15"/>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119" w:type="dxa"/>
            <w:gridSpan w:val="3"/>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а) идентификатор справочника (классификатора) (атрибут </w:t>
            </w:r>
            <w:r>
              <w:rPr>
                <w:rStyle w:val="Bodytext212pt0"/>
                <w:rFonts w:ascii="Sylfaen" w:hAnsi="Sylfaen"/>
                <w:lang w:val="en-US" w:eastAsia="en-US" w:bidi="en-US"/>
              </w:rPr>
              <w:t>codeListld</w:t>
            </w:r>
            <w:r>
              <w:rPr>
                <w:rStyle w:val="Bodytext212pt0"/>
                <w:rFonts w:ascii="Sylfaen" w:hAnsi="Sylfaen"/>
                <w:lang w:eastAsia="en-US" w:bidi="en-US"/>
              </w:rPr>
              <w:t>)</w:t>
            </w:r>
          </w:p>
        </w:tc>
        <w:tc>
          <w:tcPr>
            <w:tcW w:w="3575"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обозначение справочника (классификатора), в соответствии с которым указан код</w:t>
            </w:r>
          </w:p>
        </w:tc>
        <w:tc>
          <w:tcPr>
            <w:tcW w:w="2050" w:type="dxa"/>
            <w:tcBorders>
              <w:top w:val="single" w:sz="4" w:space="0" w:color="auto"/>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4147"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csdo</w:t>
            </w:r>
            <w:r>
              <w:rPr>
                <w:rStyle w:val="Bodytext212pt0"/>
                <w:rFonts w:ascii="Sylfaen" w:hAnsi="Sylfaen"/>
                <w:lang w:val="en-US"/>
              </w:rPr>
              <w:t xml:space="preserve">: </w:t>
            </w:r>
            <w:r>
              <w:rPr>
                <w:rStyle w:val="Bodytext212pt0"/>
                <w:rFonts w:ascii="Sylfaen" w:hAnsi="Sylfaen"/>
                <w:lang w:val="en-US" w:eastAsia="en-US" w:bidi="en-US"/>
              </w:rPr>
              <w:t xml:space="preserve">ReferenceDataldT </w:t>
            </w:r>
            <w:r>
              <w:rPr>
                <w:rStyle w:val="Bodytext212pt0"/>
                <w:rFonts w:ascii="Sylfaen" w:hAnsi="Sylfaen"/>
              </w:rPr>
              <w:t>уре</w:t>
            </w:r>
            <w:r>
              <w:rPr>
                <w:rStyle w:val="Bodytext212pt0"/>
                <w:rFonts w:ascii="Sylfaen" w:hAnsi="Sylfaen"/>
                <w:lang w:val="en-US"/>
              </w:rPr>
              <w:t xml:space="preserve"> </w:t>
            </w:r>
            <w:r>
              <w:rPr>
                <w:rStyle w:val="Bodytext212pt0"/>
                <w:rFonts w:ascii="Sylfaen" w:hAnsi="Sylfaen"/>
                <w:lang w:val="en-US" w:eastAsia="en-US" w:bidi="en-US"/>
              </w:rPr>
              <w:t>(M.SDT.00091)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Нормализованная строка символов, не содержащая символов разрыва строки (#хА) и табуляции (#х9).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20</w:t>
            </w:r>
          </w:p>
        </w:tc>
        <w:tc>
          <w:tcPr>
            <w:tcW w:w="650"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280" w:firstLine="0"/>
              <w:jc w:val="left"/>
              <w:rPr>
                <w:rFonts w:ascii="Sylfaen" w:hAnsi="Sylfaen"/>
                <w:sz w:val="24"/>
                <w:szCs w:val="24"/>
              </w:rPr>
            </w:pPr>
            <w:r>
              <w:rPr>
                <w:rStyle w:val="Bodytext212pt0"/>
                <w:rFonts w:ascii="Sylfaen" w:hAnsi="Sylfaen"/>
              </w:rPr>
              <w:t>1</w:t>
            </w:r>
          </w:p>
        </w:tc>
      </w:tr>
      <w:tr w:rsidR="009B29C2" w:rsidTr="009B29C2">
        <w:trPr>
          <w:gridAfter w:val="5"/>
          <w:wAfter w:w="72" w:type="dxa"/>
          <w:jc w:val="center"/>
        </w:trPr>
        <w:tc>
          <w:tcPr>
            <w:tcW w:w="495" w:type="dxa"/>
            <w:gridSpan w:val="6"/>
            <w:shd w:val="clear" w:color="auto" w:fill="FFFFFF"/>
          </w:tcPr>
          <w:p w:rsidR="009B29C2" w:rsidRDefault="009B29C2" w:rsidP="009B29C2">
            <w:pPr>
              <w:spacing w:after="120"/>
              <w:rPr>
                <w:rFonts w:ascii="Sylfaen" w:hAnsi="Sylfaen"/>
              </w:rPr>
            </w:pPr>
          </w:p>
        </w:tc>
        <w:tc>
          <w:tcPr>
            <w:tcW w:w="3639" w:type="dxa"/>
            <w:gridSpan w:val="12"/>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3.2.2. Регистрационный номер пассажирской декларации </w:t>
            </w:r>
            <w:r>
              <w:rPr>
                <w:rStyle w:val="Bodytext212pt0"/>
                <w:rFonts w:ascii="Sylfaen" w:hAnsi="Sylfaen"/>
                <w:lang w:eastAsia="en-US" w:bidi="en-US"/>
              </w:rPr>
              <w:t>(</w:t>
            </w:r>
            <w:r>
              <w:rPr>
                <w:rStyle w:val="Bodytext212pt0"/>
                <w:rFonts w:ascii="Sylfaen" w:hAnsi="Sylfaen"/>
                <w:lang w:val="en-US" w:eastAsia="en-US" w:bidi="en-US"/>
              </w:rPr>
              <w:t>cacdoiPassengerDeclaration</w:t>
            </w:r>
            <w:r>
              <w:rPr>
                <w:rStyle w:val="Bodytext212pt0"/>
                <w:rFonts w:ascii="Sylfaen" w:hAnsi="Sylfaen"/>
                <w:lang w:eastAsia="en-US" w:bidi="en-US"/>
              </w:rPr>
              <w:t xml:space="preserve"> </w:t>
            </w:r>
            <w:r>
              <w:rPr>
                <w:rStyle w:val="Bodytext212pt0"/>
                <w:rFonts w:ascii="Sylfaen" w:hAnsi="Sylfaen"/>
                <w:lang w:val="en-US" w:eastAsia="en-US" w:bidi="en-US"/>
              </w:rPr>
              <w:t>Details</w:t>
            </w:r>
            <w:r>
              <w:rPr>
                <w:rStyle w:val="Bodytext212pt0"/>
                <w:rFonts w:ascii="Sylfaen" w:hAnsi="Sylfaen"/>
                <w:lang w:eastAsia="en-US" w:bidi="en-US"/>
              </w:rPr>
              <w:t>)</w:t>
            </w:r>
          </w:p>
        </w:tc>
        <w:tc>
          <w:tcPr>
            <w:tcW w:w="3575"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сведения о регистрационном номере пассажирской декларации</w:t>
            </w:r>
          </w:p>
        </w:tc>
        <w:tc>
          <w:tcPr>
            <w:tcW w:w="2050"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M.CA.CDE.00266</w:t>
            </w:r>
          </w:p>
        </w:tc>
        <w:tc>
          <w:tcPr>
            <w:tcW w:w="4147" w:type="dxa"/>
            <w:gridSpan w:val="2"/>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 xml:space="preserve">cacdo :PassengerDeclarationDetailsT </w:t>
            </w:r>
            <w:r>
              <w:rPr>
                <w:rStyle w:val="Bodytext212pt0"/>
                <w:rFonts w:ascii="Sylfaen" w:hAnsi="Sylfaen"/>
              </w:rPr>
              <w:t>уре</w:t>
            </w:r>
            <w:r>
              <w:rPr>
                <w:rStyle w:val="Bodytext212pt0"/>
                <w:rFonts w:ascii="Sylfaen" w:hAnsi="Sylfaen"/>
                <w:lang w:val="en-US"/>
              </w:rPr>
              <w:t xml:space="preserve"> </w:t>
            </w:r>
            <w:r>
              <w:rPr>
                <w:rStyle w:val="Bodytext212pt0"/>
                <w:rFonts w:ascii="Sylfaen" w:hAnsi="Sylfaen"/>
                <w:lang w:val="en-US" w:eastAsia="en-US" w:bidi="en-US"/>
              </w:rPr>
              <w:t>(M.CA.CDT.00241)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Определяется областями значений вложенных элементов</w:t>
            </w:r>
          </w:p>
        </w:tc>
        <w:tc>
          <w:tcPr>
            <w:tcW w:w="650" w:type="dxa"/>
            <w:gridSpan w:val="5"/>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0..1</w:t>
            </w:r>
          </w:p>
        </w:tc>
      </w:tr>
      <w:tr w:rsidR="009B29C2" w:rsidTr="009B29C2">
        <w:trPr>
          <w:gridAfter w:val="5"/>
          <w:wAfter w:w="72" w:type="dxa"/>
          <w:jc w:val="center"/>
        </w:trPr>
        <w:tc>
          <w:tcPr>
            <w:tcW w:w="742" w:type="dxa"/>
            <w:gridSpan w:val="9"/>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392" w:type="dxa"/>
            <w:gridSpan w:val="9"/>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 Л. Код таможенного органа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rPr>
              <w:t xml:space="preserve">: </w:t>
            </w:r>
            <w:r>
              <w:rPr>
                <w:rStyle w:val="Bodytext212pt0"/>
                <w:rFonts w:ascii="Sylfaen" w:hAnsi="Sylfaen"/>
                <w:lang w:val="en-US" w:eastAsia="en-US" w:bidi="en-US"/>
              </w:rPr>
              <w:t>CustomsOfficeCode</w:t>
            </w:r>
            <w:r>
              <w:rPr>
                <w:rStyle w:val="Bodytext212pt0"/>
                <w:rFonts w:ascii="Sylfaen" w:hAnsi="Sylfaen"/>
                <w:lang w:eastAsia="en-US" w:bidi="en-US"/>
              </w:rPr>
              <w:t>)</w:t>
            </w:r>
          </w:p>
        </w:tc>
        <w:tc>
          <w:tcPr>
            <w:tcW w:w="3575"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 таможенного органа</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M.CA.SDE.00034</w:t>
            </w:r>
          </w:p>
        </w:tc>
        <w:tc>
          <w:tcPr>
            <w:tcW w:w="4147"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casdo :CustomsOfficeCodeType (M.CA.SDT.00025)</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Значение кода в соответствии с классификатором таможенных органов государств - членов Евразийского экономического союза. Шаблон: [0-9] {2}|[0-9] {5}|[0-9] {8}</w:t>
            </w:r>
          </w:p>
        </w:tc>
        <w:tc>
          <w:tcPr>
            <w:tcW w:w="650"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280" w:firstLine="0"/>
              <w:jc w:val="left"/>
              <w:rPr>
                <w:rFonts w:ascii="Sylfaen" w:hAnsi="Sylfaen"/>
                <w:sz w:val="24"/>
                <w:szCs w:val="24"/>
              </w:rPr>
            </w:pPr>
            <w:r>
              <w:rPr>
                <w:rStyle w:val="Bodytext212pt0"/>
                <w:rFonts w:ascii="Sylfaen" w:hAnsi="Sylfaen"/>
              </w:rPr>
              <w:t>1</w:t>
            </w:r>
          </w:p>
        </w:tc>
      </w:tr>
      <w:tr w:rsidR="009B29C2" w:rsidTr="009B29C2">
        <w:trPr>
          <w:gridAfter w:val="5"/>
          <w:wAfter w:w="72" w:type="dxa"/>
          <w:jc w:val="center"/>
        </w:trPr>
        <w:tc>
          <w:tcPr>
            <w:tcW w:w="742" w:type="dxa"/>
            <w:gridSpan w:val="9"/>
            <w:shd w:val="clear" w:color="auto" w:fill="FFFFFF"/>
          </w:tcPr>
          <w:p w:rsidR="009B29C2" w:rsidRDefault="009B29C2" w:rsidP="009B29C2">
            <w:pPr>
              <w:spacing w:after="120"/>
              <w:rPr>
                <w:rFonts w:ascii="Sylfaen" w:hAnsi="Sylfaen"/>
              </w:rPr>
            </w:pPr>
          </w:p>
        </w:tc>
        <w:tc>
          <w:tcPr>
            <w:tcW w:w="3392" w:type="dxa"/>
            <w:gridSpan w:val="9"/>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*.2. Дата документа </w:t>
            </w:r>
            <w:r>
              <w:rPr>
                <w:rStyle w:val="Bodytext212pt0"/>
                <w:rFonts w:ascii="Sylfaen" w:hAnsi="Sylfaen"/>
                <w:lang w:val="en-US" w:eastAsia="en-US" w:bidi="en-US"/>
              </w:rPr>
              <w:t>(csdo:DocCreationDate)</w:t>
            </w:r>
          </w:p>
        </w:tc>
        <w:tc>
          <w:tcPr>
            <w:tcW w:w="3575"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дата регистрации документа</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M.SDE.00045</w:t>
            </w:r>
          </w:p>
        </w:tc>
        <w:tc>
          <w:tcPr>
            <w:tcW w:w="4147"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bdt</w:t>
            </w:r>
            <w:r>
              <w:rPr>
                <w:rStyle w:val="Bodytext212pt0"/>
                <w:rFonts w:ascii="Sylfaen" w:hAnsi="Sylfaen"/>
                <w:lang w:eastAsia="en-US" w:bidi="en-US"/>
              </w:rPr>
              <w:t>:</w:t>
            </w:r>
            <w:r>
              <w:rPr>
                <w:rStyle w:val="Bodytext212pt0"/>
                <w:rFonts w:ascii="Sylfaen" w:hAnsi="Sylfaen"/>
                <w:lang w:val="en-US" w:eastAsia="en-US" w:bidi="en-US"/>
              </w:rPr>
              <w:t>DateType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BDT</w:t>
            </w:r>
            <w:r>
              <w:rPr>
                <w:rStyle w:val="Bodytext212pt0"/>
                <w:rFonts w:ascii="Sylfaen" w:hAnsi="Sylfaen"/>
                <w:lang w:eastAsia="en-US" w:bidi="en-US"/>
              </w:rPr>
              <w:t xml:space="preserve">.00005) </w:t>
            </w:r>
            <w:r>
              <w:rPr>
                <w:rStyle w:val="Bodytext212pt0"/>
                <w:rFonts w:ascii="Sylfaen" w:hAnsi="Sylfaen"/>
              </w:rPr>
              <w:t>Обозначение даты в соответствии с ГОСТ ИСО 8601-2001</w:t>
            </w:r>
          </w:p>
        </w:tc>
        <w:tc>
          <w:tcPr>
            <w:tcW w:w="650"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280" w:firstLine="0"/>
              <w:jc w:val="left"/>
              <w:rPr>
                <w:rFonts w:ascii="Sylfaen" w:hAnsi="Sylfaen"/>
                <w:sz w:val="24"/>
                <w:szCs w:val="24"/>
              </w:rPr>
            </w:pPr>
            <w:r>
              <w:rPr>
                <w:rStyle w:val="Bodytext212pt0"/>
                <w:rFonts w:ascii="Sylfaen" w:hAnsi="Sylfaen"/>
              </w:rPr>
              <w:t>1</w:t>
            </w:r>
          </w:p>
        </w:tc>
      </w:tr>
      <w:tr w:rsidR="009B29C2" w:rsidTr="009B29C2">
        <w:trPr>
          <w:gridAfter w:val="5"/>
          <w:wAfter w:w="72" w:type="dxa"/>
          <w:jc w:val="center"/>
        </w:trPr>
        <w:tc>
          <w:tcPr>
            <w:tcW w:w="742" w:type="dxa"/>
            <w:gridSpan w:val="9"/>
            <w:shd w:val="clear" w:color="auto" w:fill="FFFFFF"/>
          </w:tcPr>
          <w:p w:rsidR="009B29C2" w:rsidRDefault="009B29C2" w:rsidP="009B29C2">
            <w:pPr>
              <w:spacing w:after="120"/>
              <w:rPr>
                <w:rFonts w:ascii="Sylfaen" w:hAnsi="Sylfaen"/>
              </w:rPr>
            </w:pPr>
          </w:p>
        </w:tc>
        <w:tc>
          <w:tcPr>
            <w:tcW w:w="3392" w:type="dxa"/>
            <w:gridSpan w:val="9"/>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*.3. Номер таможенного документа по журналу регистрации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rPr>
              <w:t xml:space="preserve">: </w:t>
            </w:r>
            <w:r>
              <w:rPr>
                <w:rStyle w:val="Bodytext212pt0"/>
                <w:rFonts w:ascii="Sylfaen" w:hAnsi="Sylfaen"/>
                <w:lang w:val="en-US" w:eastAsia="en-US" w:bidi="en-US"/>
              </w:rPr>
              <w:t>Declarationld</w:t>
            </w:r>
            <w:r>
              <w:rPr>
                <w:rStyle w:val="Bodytext212pt0"/>
                <w:rFonts w:ascii="Sylfaen" w:hAnsi="Sylfaen"/>
                <w:lang w:eastAsia="en-US" w:bidi="en-US"/>
              </w:rPr>
              <w:t>)</w:t>
            </w:r>
          </w:p>
        </w:tc>
        <w:tc>
          <w:tcPr>
            <w:tcW w:w="3575"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номер документа по журналу регистрации</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M.CA.SDE.00331</w:t>
            </w:r>
          </w:p>
        </w:tc>
        <w:tc>
          <w:tcPr>
            <w:tcW w:w="4147"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casdo</w:t>
            </w:r>
            <w:r>
              <w:rPr>
                <w:rStyle w:val="Bodytext212pt0"/>
                <w:rFonts w:ascii="Sylfaen" w:hAnsi="Sylfaen"/>
                <w:lang w:eastAsia="en-US" w:bidi="en-US"/>
              </w:rPr>
              <w:t xml:space="preserve"> </w:t>
            </w:r>
            <w:r>
              <w:rPr>
                <w:rStyle w:val="Bodytext212pt0"/>
                <w:rFonts w:ascii="Sylfaen" w:hAnsi="Sylfaen"/>
              </w:rPr>
              <w:t xml:space="preserve">:С </w:t>
            </w:r>
            <w:r>
              <w:rPr>
                <w:rStyle w:val="Bodytext212pt0"/>
                <w:rFonts w:ascii="Sylfaen" w:hAnsi="Sylfaen"/>
                <w:lang w:val="en-US" w:eastAsia="en-US" w:bidi="en-US"/>
              </w:rPr>
              <w:t>ADocIdentifierT</w:t>
            </w:r>
            <w:r>
              <w:rPr>
                <w:rStyle w:val="Bodytext212pt0"/>
                <w:rFonts w:ascii="Sylfaen" w:hAnsi="Sylfaen"/>
                <w:lang w:eastAsia="en-US" w:bidi="en-US"/>
              </w:rPr>
              <w:t xml:space="preserve"> </w:t>
            </w:r>
            <w:r>
              <w:rPr>
                <w:rStyle w:val="Bodytext212pt0"/>
                <w:rFonts w:ascii="Sylfaen" w:hAnsi="Sylfaen"/>
              </w:rPr>
              <w:t xml:space="preserve">уре </w:t>
            </w:r>
            <w:r>
              <w:rPr>
                <w:rStyle w:val="Bodytext212pt0"/>
                <w:rFonts w:ascii="Sylfaen" w:hAnsi="Sylfaen"/>
                <w:lang w:eastAsia="en-US" w:bidi="en-US"/>
              </w:rPr>
              <w:t>(</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CA</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.00088) </w:t>
            </w:r>
            <w:r>
              <w:rPr>
                <w:rStyle w:val="Bodytext212pt0"/>
                <w:rFonts w:ascii="Sylfaen" w:hAnsi="Sylfaen"/>
              </w:rPr>
              <w:t>Нормализованная строка символов.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7</w:t>
            </w:r>
          </w:p>
        </w:tc>
        <w:tc>
          <w:tcPr>
            <w:tcW w:w="650"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280" w:firstLine="0"/>
              <w:jc w:val="left"/>
              <w:rPr>
                <w:rFonts w:ascii="Sylfaen" w:hAnsi="Sylfaen"/>
                <w:sz w:val="24"/>
                <w:szCs w:val="24"/>
              </w:rPr>
            </w:pPr>
            <w:r>
              <w:rPr>
                <w:rStyle w:val="Bodytext212pt0"/>
                <w:rFonts w:ascii="Sylfaen" w:hAnsi="Sylfaen"/>
              </w:rPr>
              <w:t>1</w:t>
            </w:r>
          </w:p>
        </w:tc>
      </w:tr>
      <w:tr w:rsidR="009B29C2" w:rsidTr="009B29C2">
        <w:trPr>
          <w:gridAfter w:val="5"/>
          <w:wAfter w:w="72" w:type="dxa"/>
          <w:jc w:val="center"/>
        </w:trPr>
        <w:tc>
          <w:tcPr>
            <w:tcW w:w="742" w:type="dxa"/>
            <w:gridSpan w:val="9"/>
            <w:shd w:val="clear" w:color="auto" w:fill="FFFFFF"/>
          </w:tcPr>
          <w:p w:rsidR="009B29C2" w:rsidRDefault="009B29C2" w:rsidP="009B29C2">
            <w:pPr>
              <w:spacing w:after="120"/>
              <w:rPr>
                <w:rFonts w:ascii="Sylfaen" w:hAnsi="Sylfaen"/>
              </w:rPr>
            </w:pPr>
          </w:p>
        </w:tc>
        <w:tc>
          <w:tcPr>
            <w:tcW w:w="3392" w:type="dxa"/>
            <w:gridSpan w:val="9"/>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*.4. Код страны </w:t>
            </w:r>
            <w:r>
              <w:rPr>
                <w:rStyle w:val="Bodytext212pt0"/>
                <w:rFonts w:ascii="Sylfaen" w:hAnsi="Sylfaen"/>
                <w:lang w:val="en-US" w:eastAsia="en-US" w:bidi="en-US"/>
              </w:rPr>
              <w:t>(csdo:UnifiedCountryCode)</w:t>
            </w:r>
          </w:p>
        </w:tc>
        <w:tc>
          <w:tcPr>
            <w:tcW w:w="3575"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цифровой код государства-члена, зарегистрировавшего пассажирскую декларацию</w:t>
            </w:r>
          </w:p>
        </w:tc>
        <w:tc>
          <w:tcPr>
            <w:tcW w:w="2050"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M.SDE.00162</w:t>
            </w:r>
          </w:p>
        </w:tc>
        <w:tc>
          <w:tcPr>
            <w:tcW w:w="4147" w:type="dxa"/>
            <w:gridSpan w:val="2"/>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UnifiedCountryCodeType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.001</w:t>
            </w:r>
            <w:r>
              <w:rPr>
                <w:rStyle w:val="Bodytext212pt0"/>
                <w:rFonts w:ascii="Sylfaen" w:hAnsi="Sylfaen"/>
              </w:rPr>
              <w:t>12)</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Значение двухбуквенного кода в соответствии с классификатором стран мира, который определен атрибутом «Идентификатор справочника (классификатора)». Шаблон: </w:t>
            </w:r>
            <w:r>
              <w:rPr>
                <w:rStyle w:val="Bodytext212pt0"/>
                <w:rFonts w:ascii="Sylfaen" w:hAnsi="Sylfaen"/>
                <w:lang w:val="en-US" w:eastAsia="en-US" w:bidi="en-US"/>
              </w:rPr>
              <w:t>[A-Z]{2}</w:t>
            </w:r>
          </w:p>
        </w:tc>
        <w:tc>
          <w:tcPr>
            <w:tcW w:w="650" w:type="dxa"/>
            <w:gridSpan w:val="5"/>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280" w:firstLine="0"/>
              <w:jc w:val="left"/>
              <w:rPr>
                <w:rFonts w:ascii="Sylfaen" w:hAnsi="Sylfaen"/>
                <w:sz w:val="24"/>
                <w:szCs w:val="24"/>
              </w:rPr>
            </w:pPr>
            <w:r>
              <w:rPr>
                <w:rStyle w:val="Bodytext212pt0"/>
                <w:rFonts w:ascii="Sylfaen" w:hAnsi="Sylfaen"/>
              </w:rPr>
              <w:t>1</w:t>
            </w:r>
          </w:p>
        </w:tc>
      </w:tr>
      <w:tr w:rsidR="009B29C2" w:rsidTr="009B29C2">
        <w:trPr>
          <w:gridAfter w:val="5"/>
          <w:wAfter w:w="72" w:type="dxa"/>
          <w:jc w:val="center"/>
        </w:trPr>
        <w:tc>
          <w:tcPr>
            <w:tcW w:w="991" w:type="dxa"/>
            <w:gridSpan w:val="13"/>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143" w:type="dxa"/>
            <w:gridSpan w:val="5"/>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а) идентификатор справочника (классификатора) (атрибут </w:t>
            </w:r>
            <w:r>
              <w:rPr>
                <w:rStyle w:val="Bodytext212pt0"/>
                <w:rFonts w:ascii="Sylfaen" w:hAnsi="Sylfaen"/>
                <w:lang w:val="en-US" w:eastAsia="en-US" w:bidi="en-US"/>
              </w:rPr>
              <w:t>codeListld</w:t>
            </w:r>
            <w:r>
              <w:rPr>
                <w:rStyle w:val="Bodytext212pt0"/>
                <w:rFonts w:ascii="Sylfaen" w:hAnsi="Sylfaen"/>
                <w:lang w:eastAsia="en-US" w:bidi="en-US"/>
              </w:rPr>
              <w:t>)</w:t>
            </w:r>
          </w:p>
        </w:tc>
        <w:tc>
          <w:tcPr>
            <w:tcW w:w="3575"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обозначение справочника (классификатора), в соответствии с которым указан код</w:t>
            </w:r>
          </w:p>
        </w:tc>
        <w:tc>
          <w:tcPr>
            <w:tcW w:w="2050" w:type="dxa"/>
            <w:tcBorders>
              <w:top w:val="single" w:sz="4" w:space="0" w:color="auto"/>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4147"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csdo</w:t>
            </w:r>
            <w:r>
              <w:rPr>
                <w:rStyle w:val="Bodytext212pt0"/>
                <w:rFonts w:ascii="Sylfaen" w:hAnsi="Sylfaen"/>
                <w:lang w:val="en-US"/>
              </w:rPr>
              <w:t xml:space="preserve">: </w:t>
            </w:r>
            <w:r>
              <w:rPr>
                <w:rStyle w:val="Bodytext212pt0"/>
                <w:rFonts w:ascii="Sylfaen" w:hAnsi="Sylfaen"/>
                <w:lang w:val="en-US" w:eastAsia="en-US" w:bidi="en-US"/>
              </w:rPr>
              <w:t xml:space="preserve">ReferenceD ataldT </w:t>
            </w:r>
            <w:r>
              <w:rPr>
                <w:rStyle w:val="Bodytext212pt0"/>
                <w:rFonts w:ascii="Sylfaen" w:hAnsi="Sylfaen"/>
              </w:rPr>
              <w:t>уре</w:t>
            </w:r>
            <w:r>
              <w:rPr>
                <w:rStyle w:val="Bodytext212pt0"/>
                <w:rFonts w:ascii="Sylfaen" w:hAnsi="Sylfaen"/>
                <w:lang w:val="en-US"/>
              </w:rPr>
              <w:t xml:space="preserve"> </w:t>
            </w:r>
            <w:r>
              <w:rPr>
                <w:rStyle w:val="Bodytext212pt0"/>
                <w:rFonts w:ascii="Sylfaen" w:hAnsi="Sylfaen"/>
                <w:lang w:val="en-US" w:eastAsia="en-US" w:bidi="en-US"/>
              </w:rPr>
              <w:t>(M.SDT.00091)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Нормализованная строка символов, не содержащая символов разрыва строки (#хА) и табуляции (#х9).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20</w:t>
            </w:r>
          </w:p>
        </w:tc>
        <w:tc>
          <w:tcPr>
            <w:tcW w:w="650"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280" w:firstLine="0"/>
              <w:jc w:val="left"/>
              <w:rPr>
                <w:rFonts w:ascii="Sylfaen" w:hAnsi="Sylfaen"/>
                <w:sz w:val="24"/>
                <w:szCs w:val="24"/>
              </w:rPr>
            </w:pPr>
            <w:r>
              <w:rPr>
                <w:rStyle w:val="Bodytext212pt0"/>
                <w:rFonts w:ascii="Sylfaen" w:hAnsi="Sylfaen"/>
              </w:rPr>
              <w:t>1</w:t>
            </w:r>
          </w:p>
        </w:tc>
      </w:tr>
      <w:tr w:rsidR="009B29C2" w:rsidTr="009B29C2">
        <w:trPr>
          <w:gridAfter w:val="5"/>
          <w:wAfter w:w="72" w:type="dxa"/>
          <w:jc w:val="center"/>
        </w:trPr>
        <w:tc>
          <w:tcPr>
            <w:tcW w:w="742" w:type="dxa"/>
            <w:gridSpan w:val="9"/>
            <w:shd w:val="clear" w:color="auto" w:fill="FFFFFF"/>
          </w:tcPr>
          <w:p w:rsidR="009B29C2" w:rsidRDefault="009B29C2" w:rsidP="009B29C2">
            <w:pPr>
              <w:spacing w:after="120"/>
              <w:rPr>
                <w:rFonts w:ascii="Sylfaen" w:hAnsi="Sylfaen"/>
              </w:rPr>
            </w:pPr>
          </w:p>
        </w:tc>
        <w:tc>
          <w:tcPr>
            <w:tcW w:w="3392" w:type="dxa"/>
            <w:gridSpan w:val="9"/>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rPr>
                <w:rFonts w:ascii="Sylfaen" w:hAnsi="Sylfaen"/>
                <w:color w:val="auto"/>
                <w:sz w:val="24"/>
                <w:szCs w:val="24"/>
              </w:rPr>
            </w:pPr>
            <w:r>
              <w:rPr>
                <w:rStyle w:val="Bodytext212pt0"/>
                <w:rFonts w:ascii="Sylfaen" w:hAnsi="Sylfaen"/>
                <w:lang w:eastAsia="en-US" w:bidi="en-US"/>
              </w:rPr>
              <w:t xml:space="preserve">*.5. </w:t>
            </w:r>
            <w:r>
              <w:rPr>
                <w:rStyle w:val="Bodytext212pt0"/>
                <w:rFonts w:ascii="Sylfaen" w:hAnsi="Sylfaen"/>
              </w:rPr>
              <w:t>Признак журнала</w:t>
            </w:r>
          </w:p>
          <w:p w:rsidR="009B29C2" w:rsidRDefault="009B29C2" w:rsidP="009B29C2">
            <w:pPr>
              <w:pStyle w:val="Bodytext20"/>
              <w:shd w:val="clear" w:color="auto" w:fill="auto"/>
              <w:spacing w:before="0" w:after="120" w:line="240" w:lineRule="auto"/>
              <w:ind w:firstLine="0"/>
              <w:rPr>
                <w:rFonts w:ascii="Sylfaen" w:hAnsi="Sylfaen"/>
                <w:sz w:val="24"/>
                <w:szCs w:val="24"/>
              </w:rPr>
            </w:pPr>
            <w:r>
              <w:rPr>
                <w:rStyle w:val="Bodytext212pt0"/>
                <w:rFonts w:ascii="Sylfaen" w:hAnsi="Sylfaen"/>
              </w:rPr>
              <w:t>регистрации</w:t>
            </w:r>
          </w:p>
          <w:p w:rsidR="009B29C2" w:rsidRDefault="009B29C2" w:rsidP="009B29C2">
            <w:pPr>
              <w:pStyle w:val="Bodytext20"/>
              <w:shd w:val="clear" w:color="auto" w:fill="auto"/>
              <w:spacing w:before="0" w:after="120" w:line="240" w:lineRule="auto"/>
              <w:ind w:firstLine="0"/>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w:t>
            </w:r>
            <w:r>
              <w:rPr>
                <w:rStyle w:val="Bodytext212pt0"/>
                <w:rFonts w:ascii="Sylfaen" w:hAnsi="Sylfaen"/>
                <w:lang w:val="en-US" w:eastAsia="en-US" w:bidi="en-US"/>
              </w:rPr>
              <w:t>RBSignCode</w:t>
            </w:r>
            <w:r>
              <w:rPr>
                <w:rStyle w:val="Bodytext212pt0"/>
                <w:rFonts w:ascii="Sylfaen" w:hAnsi="Sylfaen"/>
                <w:lang w:eastAsia="en-US" w:bidi="en-US"/>
              </w:rPr>
              <w:t>)</w:t>
            </w:r>
          </w:p>
        </w:tc>
        <w:tc>
          <w:tcPr>
            <w:tcW w:w="3575"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признак журнала регистрации для Республики Беларусь. Варианты кода: Ф, Д, 7</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M.CA.SDE.00458</w:t>
            </w:r>
          </w:p>
        </w:tc>
        <w:tc>
          <w:tcPr>
            <w:tcW w:w="4147"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casdo</w:t>
            </w:r>
            <w:r>
              <w:rPr>
                <w:rStyle w:val="Bodytext212pt0"/>
                <w:rFonts w:ascii="Sylfaen" w:hAnsi="Sylfaen"/>
                <w:lang w:eastAsia="en-US" w:bidi="en-US"/>
              </w:rPr>
              <w:t>:</w:t>
            </w:r>
            <w:r>
              <w:rPr>
                <w:rStyle w:val="Bodytext212pt0"/>
                <w:rFonts w:ascii="Sylfaen" w:hAnsi="Sylfaen"/>
                <w:lang w:val="en-US" w:eastAsia="en-US" w:bidi="en-US"/>
              </w:rPr>
              <w:t>RBSignCodeType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CA</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.00104) </w:t>
            </w:r>
            <w:r>
              <w:rPr>
                <w:rStyle w:val="Bodytext212pt0"/>
                <w:rFonts w:ascii="Sylfaen" w:hAnsi="Sylfaen"/>
              </w:rPr>
              <w:t>Нормализованная строка символов. Длина: 1</w:t>
            </w:r>
          </w:p>
        </w:tc>
        <w:tc>
          <w:tcPr>
            <w:tcW w:w="650"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5"/>
          <w:wAfter w:w="72" w:type="dxa"/>
          <w:jc w:val="center"/>
        </w:trPr>
        <w:tc>
          <w:tcPr>
            <w:tcW w:w="483" w:type="dxa"/>
            <w:gridSpan w:val="5"/>
            <w:shd w:val="clear" w:color="auto" w:fill="FFFFFF"/>
          </w:tcPr>
          <w:p w:rsidR="009B29C2" w:rsidRDefault="009B29C2" w:rsidP="009B29C2">
            <w:pPr>
              <w:spacing w:after="120"/>
              <w:rPr>
                <w:rFonts w:ascii="Sylfaen" w:hAnsi="Sylfaen"/>
              </w:rPr>
            </w:pPr>
          </w:p>
        </w:tc>
        <w:tc>
          <w:tcPr>
            <w:tcW w:w="3651" w:type="dxa"/>
            <w:gridSpan w:val="13"/>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3.2.3. Регистрационный номер</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таможенной операции</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временного ввоза</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(cacdo</w:t>
            </w:r>
            <w:r>
              <w:rPr>
                <w:rStyle w:val="Bodytext212pt0"/>
                <w:rFonts w:ascii="Sylfaen" w:hAnsi="Sylfaen"/>
              </w:rPr>
              <w:t xml:space="preserve">: </w:t>
            </w:r>
            <w:r>
              <w:rPr>
                <w:rStyle w:val="Bodytext212pt0"/>
                <w:rFonts w:ascii="Sylfaen" w:hAnsi="Sylfaen"/>
                <w:lang w:val="en-US" w:eastAsia="en-US" w:bidi="en-US"/>
              </w:rPr>
              <w:t>Regi strationOperation</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Details)</w:t>
            </w:r>
          </w:p>
        </w:tc>
        <w:tc>
          <w:tcPr>
            <w:tcW w:w="3575"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регистрационный (учетный) номер таможенной операции оформления временного ввоза для Российской Федерации</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M.CA.CDE.00269</w:t>
            </w:r>
          </w:p>
        </w:tc>
        <w:tc>
          <w:tcPr>
            <w:tcW w:w="4147"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cacdo :CustomsOperationDetailsType (M.CA.CDT.00249)</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Определяется областями значений вложенных элементов</w:t>
            </w:r>
          </w:p>
        </w:tc>
        <w:tc>
          <w:tcPr>
            <w:tcW w:w="650"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5"/>
          <w:wAfter w:w="72" w:type="dxa"/>
          <w:jc w:val="center"/>
        </w:trPr>
        <w:tc>
          <w:tcPr>
            <w:tcW w:w="742" w:type="dxa"/>
            <w:gridSpan w:val="9"/>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392" w:type="dxa"/>
            <w:gridSpan w:val="9"/>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rPr>
                <w:rFonts w:ascii="Sylfaen" w:hAnsi="Sylfaen"/>
                <w:sz w:val="24"/>
                <w:szCs w:val="24"/>
              </w:rPr>
            </w:pPr>
            <w:r>
              <w:rPr>
                <w:rStyle w:val="Bodytext212pt0"/>
                <w:rFonts w:ascii="Sylfaen" w:hAnsi="Sylfaen"/>
              </w:rPr>
              <w:t xml:space="preserve">*. 1. Код таможенного органа </w:t>
            </w:r>
            <w:r>
              <w:rPr>
                <w:rStyle w:val="Bodytext212pt0"/>
                <w:rFonts w:ascii="Sylfaen" w:hAnsi="Sylfaen"/>
                <w:lang w:val="en-US" w:eastAsia="en-US" w:bidi="en-US"/>
              </w:rPr>
              <w:t>(casdoiCustomsOfficeCode)</w:t>
            </w:r>
          </w:p>
        </w:tc>
        <w:tc>
          <w:tcPr>
            <w:tcW w:w="3575"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 таможенного органа</w:t>
            </w:r>
          </w:p>
        </w:tc>
        <w:tc>
          <w:tcPr>
            <w:tcW w:w="2050"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M.CA.SDE.00034</w:t>
            </w:r>
          </w:p>
        </w:tc>
        <w:tc>
          <w:tcPr>
            <w:tcW w:w="4147" w:type="dxa"/>
            <w:gridSpan w:val="2"/>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casdo</w:t>
            </w:r>
            <w:r>
              <w:rPr>
                <w:rStyle w:val="Bodytext212pt0"/>
                <w:rFonts w:ascii="Sylfaen" w:hAnsi="Sylfaen"/>
                <w:lang w:val="en-US"/>
              </w:rPr>
              <w:t xml:space="preserve">: </w:t>
            </w:r>
            <w:r>
              <w:rPr>
                <w:rStyle w:val="Bodytext212pt0"/>
                <w:rFonts w:ascii="Sylfaen" w:hAnsi="Sylfaen"/>
                <w:lang w:val="en-US" w:eastAsia="en-US" w:bidi="en-US"/>
              </w:rPr>
              <w:t xml:space="preserve">CustomsOfficeCodeT </w:t>
            </w:r>
            <w:r>
              <w:rPr>
                <w:rStyle w:val="Bodytext212pt0"/>
                <w:rFonts w:ascii="Sylfaen" w:hAnsi="Sylfaen"/>
              </w:rPr>
              <w:t>уре</w:t>
            </w:r>
            <w:r>
              <w:rPr>
                <w:rStyle w:val="Bodytext212pt0"/>
                <w:rFonts w:ascii="Sylfaen" w:hAnsi="Sylfaen"/>
                <w:lang w:val="en-US"/>
              </w:rPr>
              <w:t xml:space="preserve"> </w:t>
            </w:r>
            <w:r>
              <w:rPr>
                <w:rStyle w:val="Bodytext212pt0"/>
                <w:rFonts w:ascii="Sylfaen" w:hAnsi="Sylfaen"/>
                <w:lang w:val="en-US" w:eastAsia="en-US" w:bidi="en-US"/>
              </w:rPr>
              <w:t>(M.CA.SDT.00025)</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Значение кода в соответствии с классификатором таможенных органов государств - членов Евразийского экономического союза. Шаблон: [0-9]{2}|[0-9] {5}|[0-9] {8}</w:t>
            </w:r>
          </w:p>
        </w:tc>
        <w:tc>
          <w:tcPr>
            <w:tcW w:w="650" w:type="dxa"/>
            <w:gridSpan w:val="5"/>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280" w:firstLine="0"/>
              <w:jc w:val="left"/>
              <w:rPr>
                <w:rFonts w:ascii="Sylfaen" w:hAnsi="Sylfaen"/>
                <w:sz w:val="24"/>
                <w:szCs w:val="24"/>
              </w:rPr>
            </w:pPr>
            <w:r>
              <w:rPr>
                <w:rStyle w:val="Bodytext212pt0"/>
                <w:rFonts w:ascii="Sylfaen" w:hAnsi="Sylfaen"/>
              </w:rPr>
              <w:t>1</w:t>
            </w:r>
          </w:p>
        </w:tc>
      </w:tr>
      <w:tr w:rsidR="009B29C2" w:rsidTr="009B29C2">
        <w:trPr>
          <w:gridAfter w:val="4"/>
          <w:wAfter w:w="56" w:type="dxa"/>
          <w:jc w:val="center"/>
        </w:trPr>
        <w:tc>
          <w:tcPr>
            <w:tcW w:w="742" w:type="dxa"/>
            <w:gridSpan w:val="9"/>
            <w:shd w:val="clear" w:color="auto" w:fill="FFFFFF"/>
          </w:tcPr>
          <w:p w:rsidR="009B29C2" w:rsidRDefault="009B29C2" w:rsidP="009B29C2">
            <w:pPr>
              <w:spacing w:after="120"/>
              <w:rPr>
                <w:rFonts w:ascii="Sylfaen" w:hAnsi="Sylfaen"/>
              </w:rPr>
            </w:pPr>
          </w:p>
        </w:tc>
        <w:tc>
          <w:tcPr>
            <w:tcW w:w="3392" w:type="dxa"/>
            <w:gridSpan w:val="9"/>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*.2. Код таможенной операции временного ввоза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rPr>
              <w:t xml:space="preserve">: </w:t>
            </w:r>
            <w:r>
              <w:rPr>
                <w:rStyle w:val="Bodytext212pt0"/>
                <w:rFonts w:ascii="Sylfaen" w:hAnsi="Sylfaen"/>
                <w:lang w:val="en-US" w:eastAsia="en-US" w:bidi="en-US"/>
              </w:rPr>
              <w:t>OperationCode</w:t>
            </w:r>
            <w:r>
              <w:rPr>
                <w:rStyle w:val="Bodytext212pt0"/>
                <w:rFonts w:ascii="Sylfaen" w:hAnsi="Sylfaen"/>
                <w:lang w:eastAsia="en-US" w:bidi="en-US"/>
              </w:rPr>
              <w:t>)</w:t>
            </w:r>
          </w:p>
        </w:tc>
        <w:tc>
          <w:tcPr>
            <w:tcW w:w="3575"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кодовое обозначение таможенной операции временного ввоза</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M.CA.SDE.</w:t>
            </w:r>
            <w:r>
              <w:rPr>
                <w:rStyle w:val="Bodytext212pt0"/>
                <w:rFonts w:ascii="Sylfaen" w:hAnsi="Sylfaen"/>
              </w:rPr>
              <w:t>00459</w:t>
            </w:r>
          </w:p>
        </w:tc>
        <w:tc>
          <w:tcPr>
            <w:tcW w:w="4147"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casdo</w:t>
            </w:r>
            <w:r>
              <w:rPr>
                <w:rStyle w:val="Bodytext212pt0"/>
                <w:rFonts w:ascii="Sylfaen" w:hAnsi="Sylfaen"/>
                <w:lang w:eastAsia="en-US" w:bidi="en-US"/>
              </w:rPr>
              <w:t xml:space="preserve"> :</w:t>
            </w:r>
            <w:r>
              <w:rPr>
                <w:rStyle w:val="Bodytext212pt0"/>
                <w:rFonts w:ascii="Sylfaen" w:hAnsi="Sylfaen"/>
                <w:lang w:val="en-US" w:eastAsia="en-US" w:bidi="en-US"/>
              </w:rPr>
              <w:t>OperationCodeT</w:t>
            </w:r>
            <w:r>
              <w:rPr>
                <w:rStyle w:val="Bodytext212pt0"/>
                <w:rFonts w:ascii="Sylfaen" w:hAnsi="Sylfaen"/>
                <w:lang w:eastAsia="en-US" w:bidi="en-US"/>
              </w:rPr>
              <w:t xml:space="preserve"> </w:t>
            </w:r>
            <w:r>
              <w:rPr>
                <w:rStyle w:val="Bodytext212pt0"/>
                <w:rFonts w:ascii="Sylfaen" w:hAnsi="Sylfaen"/>
              </w:rPr>
              <w:t xml:space="preserve">уре </w:t>
            </w:r>
            <w:r>
              <w:rPr>
                <w:rStyle w:val="Bodytext212pt0"/>
                <w:rFonts w:ascii="Sylfaen" w:hAnsi="Sylfaen"/>
                <w:lang w:eastAsia="en-US" w:bidi="en-US"/>
              </w:rPr>
              <w:t>(</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CA</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.001</w:t>
            </w:r>
            <w:r>
              <w:rPr>
                <w:rStyle w:val="Bodytext212pt0"/>
                <w:rFonts w:ascii="Sylfaen" w:hAnsi="Sylfaen"/>
              </w:rPr>
              <w:t>05) Нормализованная строка символов. Длина: 1</w:t>
            </w:r>
          </w:p>
        </w:tc>
        <w:tc>
          <w:tcPr>
            <w:tcW w:w="666" w:type="dxa"/>
            <w:gridSpan w:val="6"/>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300" w:firstLine="0"/>
              <w:jc w:val="left"/>
              <w:rPr>
                <w:rFonts w:ascii="Sylfaen" w:hAnsi="Sylfaen"/>
                <w:sz w:val="24"/>
                <w:szCs w:val="24"/>
              </w:rPr>
            </w:pPr>
            <w:r>
              <w:rPr>
                <w:rStyle w:val="Bodytext212pt0"/>
                <w:rFonts w:ascii="Sylfaen" w:hAnsi="Sylfaen"/>
              </w:rPr>
              <w:t>1</w:t>
            </w:r>
          </w:p>
        </w:tc>
      </w:tr>
      <w:tr w:rsidR="009B29C2" w:rsidTr="009B29C2">
        <w:trPr>
          <w:gridAfter w:val="4"/>
          <w:wAfter w:w="56" w:type="dxa"/>
          <w:jc w:val="center"/>
        </w:trPr>
        <w:tc>
          <w:tcPr>
            <w:tcW w:w="742" w:type="dxa"/>
            <w:gridSpan w:val="9"/>
            <w:shd w:val="clear" w:color="auto" w:fill="FFFFFF"/>
          </w:tcPr>
          <w:p w:rsidR="009B29C2" w:rsidRDefault="009B29C2" w:rsidP="009B29C2">
            <w:pPr>
              <w:spacing w:after="120"/>
              <w:rPr>
                <w:rFonts w:ascii="Sylfaen" w:hAnsi="Sylfaen"/>
              </w:rPr>
            </w:pPr>
          </w:p>
        </w:tc>
        <w:tc>
          <w:tcPr>
            <w:tcW w:w="3392" w:type="dxa"/>
            <w:gridSpan w:val="9"/>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*.3. Дата </w:t>
            </w:r>
            <w:r>
              <w:rPr>
                <w:rStyle w:val="Bodytext212pt0"/>
                <w:rFonts w:ascii="Sylfaen" w:hAnsi="Sylfaen"/>
                <w:lang w:val="en-US" w:eastAsia="en-US" w:bidi="en-US"/>
              </w:rPr>
              <w:t>(csdo:EventDate)</w:t>
            </w:r>
          </w:p>
        </w:tc>
        <w:tc>
          <w:tcPr>
            <w:tcW w:w="3575"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дата совершения операции</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M.SDE.00131</w:t>
            </w:r>
          </w:p>
        </w:tc>
        <w:tc>
          <w:tcPr>
            <w:tcW w:w="4147"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bdtiDateType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BDT</w:t>
            </w:r>
            <w:r>
              <w:rPr>
                <w:rStyle w:val="Bodytext212pt0"/>
                <w:rFonts w:ascii="Sylfaen" w:hAnsi="Sylfaen"/>
                <w:lang w:eastAsia="en-US" w:bidi="en-US"/>
              </w:rPr>
              <w:t xml:space="preserve">.00005) </w:t>
            </w:r>
            <w:r>
              <w:rPr>
                <w:rStyle w:val="Bodytext212pt0"/>
                <w:rFonts w:ascii="Sylfaen" w:hAnsi="Sylfaen"/>
              </w:rPr>
              <w:t>Обозначение даты в соответствии с ГОСТ ИСО 8601-2001</w:t>
            </w:r>
          </w:p>
        </w:tc>
        <w:tc>
          <w:tcPr>
            <w:tcW w:w="666" w:type="dxa"/>
            <w:gridSpan w:val="6"/>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300" w:firstLine="0"/>
              <w:jc w:val="left"/>
              <w:rPr>
                <w:rFonts w:ascii="Sylfaen" w:hAnsi="Sylfaen"/>
                <w:sz w:val="24"/>
                <w:szCs w:val="24"/>
              </w:rPr>
            </w:pPr>
            <w:r>
              <w:rPr>
                <w:rStyle w:val="Bodytext212pt0"/>
                <w:rFonts w:ascii="Sylfaen" w:hAnsi="Sylfaen"/>
              </w:rPr>
              <w:t>1</w:t>
            </w:r>
          </w:p>
        </w:tc>
      </w:tr>
      <w:tr w:rsidR="009B29C2" w:rsidTr="009B29C2">
        <w:trPr>
          <w:gridAfter w:val="4"/>
          <w:wAfter w:w="56" w:type="dxa"/>
          <w:jc w:val="center"/>
        </w:trPr>
        <w:tc>
          <w:tcPr>
            <w:tcW w:w="742" w:type="dxa"/>
            <w:gridSpan w:val="9"/>
            <w:shd w:val="clear" w:color="auto" w:fill="FFFFFF"/>
          </w:tcPr>
          <w:p w:rsidR="009B29C2" w:rsidRDefault="009B29C2" w:rsidP="009B29C2">
            <w:pPr>
              <w:spacing w:after="120"/>
              <w:rPr>
                <w:rFonts w:ascii="Sylfaen" w:hAnsi="Sylfaen"/>
              </w:rPr>
            </w:pPr>
          </w:p>
        </w:tc>
        <w:tc>
          <w:tcPr>
            <w:tcW w:w="3392" w:type="dxa"/>
            <w:gridSpan w:val="9"/>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*.4. Учетный номер таможенной операции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 xml:space="preserve"> :</w:t>
            </w:r>
            <w:r>
              <w:rPr>
                <w:rStyle w:val="Bodytext212pt0"/>
                <w:rFonts w:ascii="Sylfaen" w:hAnsi="Sylfaen"/>
                <w:lang w:val="en-US" w:eastAsia="en-US" w:bidi="en-US"/>
              </w:rPr>
              <w:t>OperationId</w:t>
            </w:r>
            <w:r>
              <w:rPr>
                <w:rStyle w:val="Bodytext212pt0"/>
                <w:rFonts w:ascii="Sylfaen" w:hAnsi="Sylfaen"/>
                <w:lang w:eastAsia="en-US" w:bidi="en-US"/>
              </w:rPr>
              <w:t>)</w:t>
            </w:r>
          </w:p>
        </w:tc>
        <w:tc>
          <w:tcPr>
            <w:tcW w:w="3575"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учетный номер таможенной операции по журналу регистрации</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M.CA.SDE.00460</w:t>
            </w:r>
          </w:p>
        </w:tc>
        <w:tc>
          <w:tcPr>
            <w:tcW w:w="4147"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casdo</w:t>
            </w:r>
            <w:r>
              <w:rPr>
                <w:rStyle w:val="Bodytext212pt0"/>
                <w:rFonts w:ascii="Sylfaen" w:hAnsi="Sylfaen"/>
              </w:rPr>
              <w:t xml:space="preserve">: С </w:t>
            </w:r>
            <w:r>
              <w:rPr>
                <w:rStyle w:val="Bodytext212pt0"/>
                <w:rFonts w:ascii="Sylfaen" w:hAnsi="Sylfaen"/>
                <w:lang w:val="en-US" w:eastAsia="en-US" w:bidi="en-US"/>
              </w:rPr>
              <w:t>ADocIdentifierType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CA</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.00088) </w:t>
            </w:r>
            <w:r>
              <w:rPr>
                <w:rStyle w:val="Bodytext212pt0"/>
                <w:rFonts w:ascii="Sylfaen" w:hAnsi="Sylfaen"/>
              </w:rPr>
              <w:t>Нормализованная строка символов.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7</w:t>
            </w:r>
          </w:p>
        </w:tc>
        <w:tc>
          <w:tcPr>
            <w:tcW w:w="666" w:type="dxa"/>
            <w:gridSpan w:val="6"/>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300" w:firstLine="0"/>
              <w:jc w:val="left"/>
              <w:rPr>
                <w:rFonts w:ascii="Sylfaen" w:hAnsi="Sylfaen"/>
                <w:sz w:val="24"/>
                <w:szCs w:val="24"/>
              </w:rPr>
            </w:pPr>
            <w:r>
              <w:rPr>
                <w:rStyle w:val="Bodytext212pt0"/>
                <w:rFonts w:ascii="Sylfaen" w:hAnsi="Sylfaen"/>
              </w:rPr>
              <w:t>1</w:t>
            </w:r>
          </w:p>
        </w:tc>
      </w:tr>
      <w:tr w:rsidR="009B29C2" w:rsidTr="009B29C2">
        <w:trPr>
          <w:gridAfter w:val="4"/>
          <w:wAfter w:w="56" w:type="dxa"/>
          <w:jc w:val="center"/>
        </w:trPr>
        <w:tc>
          <w:tcPr>
            <w:tcW w:w="495" w:type="dxa"/>
            <w:gridSpan w:val="6"/>
            <w:shd w:val="clear" w:color="auto" w:fill="FFFFFF"/>
          </w:tcPr>
          <w:p w:rsidR="009B29C2" w:rsidRDefault="009B29C2" w:rsidP="009B29C2">
            <w:pPr>
              <w:spacing w:after="120"/>
              <w:rPr>
                <w:rFonts w:ascii="Sylfaen" w:hAnsi="Sylfaen"/>
              </w:rPr>
            </w:pPr>
          </w:p>
        </w:tc>
        <w:tc>
          <w:tcPr>
            <w:tcW w:w="3639" w:type="dxa"/>
            <w:gridSpan w:val="1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rPr>
              <w:t xml:space="preserve">3.2.4. </w:t>
            </w:r>
            <w:r>
              <w:rPr>
                <w:rStyle w:val="Bodytext212pt0"/>
                <w:rFonts w:ascii="Sylfaen" w:hAnsi="Sylfaen"/>
              </w:rPr>
              <w:t>Таможенный</w:t>
            </w:r>
            <w:r>
              <w:rPr>
                <w:rStyle w:val="Bodytext212pt0"/>
                <w:rFonts w:ascii="Sylfaen" w:hAnsi="Sylfaen"/>
                <w:lang w:val="en-US"/>
              </w:rPr>
              <w:t xml:space="preserve"> </w:t>
            </w:r>
            <w:r>
              <w:rPr>
                <w:rStyle w:val="Bodytext212pt0"/>
                <w:rFonts w:ascii="Sylfaen" w:hAnsi="Sylfaen"/>
              </w:rPr>
              <w:t>орган</w:t>
            </w:r>
          </w:p>
          <w:p w:rsidR="009B29C2" w:rsidRDefault="009B29C2" w:rsidP="009B29C2">
            <w:pPr>
              <w:pStyle w:val="Bodytext20"/>
              <w:shd w:val="clear" w:color="auto" w:fill="auto"/>
              <w:spacing w:before="0" w:after="120" w:line="240" w:lineRule="auto"/>
              <w:ind w:firstLine="0"/>
              <w:jc w:val="left"/>
              <w:rPr>
                <w:rFonts w:ascii="Sylfaen" w:hAnsi="Sylfaen"/>
                <w:sz w:val="24"/>
                <w:szCs w:val="24"/>
                <w:lang w:val="en-US"/>
              </w:rPr>
            </w:pPr>
            <w:r>
              <w:rPr>
                <w:rStyle w:val="Bodytext212pt0"/>
                <w:rFonts w:ascii="Sylfaen" w:hAnsi="Sylfaen"/>
                <w:lang w:val="en-US" w:eastAsia="en-US" w:bidi="en-US"/>
              </w:rPr>
              <w:t>(cacdo:UnifiedCustomsOffice</w:t>
            </w:r>
          </w:p>
          <w:p w:rsidR="009B29C2" w:rsidRDefault="009B29C2" w:rsidP="009B29C2">
            <w:pPr>
              <w:pStyle w:val="Bodytext20"/>
              <w:shd w:val="clear" w:color="auto" w:fill="auto"/>
              <w:spacing w:before="0" w:after="120" w:line="240" w:lineRule="auto"/>
              <w:ind w:firstLine="0"/>
              <w:jc w:val="left"/>
              <w:rPr>
                <w:rFonts w:ascii="Sylfaen" w:hAnsi="Sylfaen"/>
                <w:sz w:val="24"/>
                <w:szCs w:val="24"/>
                <w:lang w:val="en-US"/>
              </w:rPr>
            </w:pPr>
            <w:r>
              <w:rPr>
                <w:rStyle w:val="Bodytext212pt0"/>
                <w:rFonts w:ascii="Sylfaen" w:hAnsi="Sylfaen"/>
                <w:lang w:val="en-US" w:eastAsia="en-US" w:bidi="en-US"/>
              </w:rPr>
              <w:t>Details)</w:t>
            </w:r>
          </w:p>
        </w:tc>
        <w:tc>
          <w:tcPr>
            <w:tcW w:w="3575"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сведения о таможенном органе, оформившем временный ввоз (вывоз) транспортного средства</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M.CA.CDE.00358</w:t>
            </w:r>
          </w:p>
        </w:tc>
        <w:tc>
          <w:tcPr>
            <w:tcW w:w="4147"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UnifiedCustomsOfficeDetails</w:t>
            </w:r>
            <w:r>
              <w:rPr>
                <w:rStyle w:val="Bodytext212pt0"/>
                <w:rFonts w:ascii="Sylfaen" w:hAnsi="Sylfaen"/>
                <w:lang w:eastAsia="en-US" w:bidi="en-US"/>
              </w:rPr>
              <w:t xml:space="preserve"> </w:t>
            </w:r>
            <w:r>
              <w:rPr>
                <w:rStyle w:val="Bodytext212pt0"/>
                <w:rFonts w:ascii="Sylfaen" w:hAnsi="Sylfaen"/>
                <w:lang w:val="en-US" w:eastAsia="en-US" w:bidi="en-US"/>
              </w:rPr>
              <w:t>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CA</w:t>
            </w:r>
            <w:r>
              <w:rPr>
                <w:rStyle w:val="Bodytext212pt0"/>
                <w:rFonts w:ascii="Sylfaen" w:hAnsi="Sylfaen"/>
                <w:lang w:eastAsia="en-US" w:bidi="en-US"/>
              </w:rPr>
              <w:t>.</w:t>
            </w:r>
            <w:r>
              <w:rPr>
                <w:rStyle w:val="Bodytext212pt0"/>
                <w:rFonts w:ascii="Sylfaen" w:hAnsi="Sylfaen"/>
                <w:lang w:val="en-US" w:eastAsia="en-US" w:bidi="en-US"/>
              </w:rPr>
              <w:t>CDT</w:t>
            </w:r>
            <w:r>
              <w:rPr>
                <w:rStyle w:val="Bodytext212pt0"/>
                <w:rFonts w:ascii="Sylfaen" w:hAnsi="Sylfaen"/>
                <w:lang w:eastAsia="en-US" w:bidi="en-US"/>
              </w:rPr>
              <w:t>.003</w:t>
            </w:r>
            <w:r>
              <w:rPr>
                <w:rStyle w:val="Bodytext212pt0"/>
                <w:rFonts w:ascii="Sylfaen" w:hAnsi="Sylfaen"/>
              </w:rPr>
              <w:t>15) Определяется областями значений вложенных элементов</w:t>
            </w:r>
          </w:p>
        </w:tc>
        <w:tc>
          <w:tcPr>
            <w:tcW w:w="666" w:type="dxa"/>
            <w:gridSpan w:val="6"/>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4"/>
          <w:wAfter w:w="56" w:type="dxa"/>
          <w:jc w:val="center"/>
        </w:trPr>
        <w:tc>
          <w:tcPr>
            <w:tcW w:w="742" w:type="dxa"/>
            <w:gridSpan w:val="9"/>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392" w:type="dxa"/>
            <w:gridSpan w:val="9"/>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*.1. Код таможенного органа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rPr>
              <w:t xml:space="preserve">: </w:t>
            </w:r>
            <w:r>
              <w:rPr>
                <w:rStyle w:val="Bodytext212pt0"/>
                <w:rFonts w:ascii="Sylfaen" w:hAnsi="Sylfaen"/>
                <w:lang w:val="en-US" w:eastAsia="en-US" w:bidi="en-US"/>
              </w:rPr>
              <w:t>CustomsOfficeCode</w:t>
            </w:r>
            <w:r>
              <w:rPr>
                <w:rStyle w:val="Bodytext212pt0"/>
                <w:rFonts w:ascii="Sylfaen" w:hAnsi="Sylfaen"/>
                <w:lang w:eastAsia="en-US" w:bidi="en-US"/>
              </w:rPr>
              <w:t>)</w:t>
            </w:r>
          </w:p>
        </w:tc>
        <w:tc>
          <w:tcPr>
            <w:tcW w:w="3575"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 таможенного органа</w:t>
            </w:r>
          </w:p>
        </w:tc>
        <w:tc>
          <w:tcPr>
            <w:tcW w:w="2050"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M.CA.SDE.00034</w:t>
            </w:r>
          </w:p>
        </w:tc>
        <w:tc>
          <w:tcPr>
            <w:tcW w:w="4147" w:type="dxa"/>
            <w:gridSpan w:val="2"/>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casdo</w:t>
            </w:r>
            <w:r>
              <w:rPr>
                <w:rStyle w:val="Bodytext212pt0"/>
                <w:rFonts w:ascii="Sylfaen" w:hAnsi="Sylfaen"/>
                <w:lang w:val="en-US"/>
              </w:rPr>
              <w:t xml:space="preserve">: </w:t>
            </w:r>
            <w:r>
              <w:rPr>
                <w:rStyle w:val="Bodytext212pt0"/>
                <w:rFonts w:ascii="Sylfaen" w:hAnsi="Sylfaen"/>
                <w:lang w:val="en-US" w:eastAsia="en-US" w:bidi="en-US"/>
              </w:rPr>
              <w:t>CustomsOfficeCodeType (M.CA.SDT.00025)</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Значение кода в соответствии с классификатором таможенных органов государств - членов Евразийского экономического союза. Шаблон: [0-9] {2}|[0-9] {5}|[0-9] {8}</w:t>
            </w:r>
          </w:p>
        </w:tc>
        <w:tc>
          <w:tcPr>
            <w:tcW w:w="666" w:type="dxa"/>
            <w:gridSpan w:val="6"/>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300" w:firstLine="0"/>
              <w:jc w:val="left"/>
              <w:rPr>
                <w:rFonts w:ascii="Sylfaen" w:hAnsi="Sylfaen"/>
                <w:sz w:val="24"/>
                <w:szCs w:val="24"/>
              </w:rPr>
            </w:pPr>
            <w:r>
              <w:rPr>
                <w:rStyle w:val="Bodytext212pt0"/>
                <w:rFonts w:ascii="Sylfaen" w:hAnsi="Sylfaen"/>
              </w:rPr>
              <w:t>1</w:t>
            </w:r>
          </w:p>
        </w:tc>
      </w:tr>
      <w:tr w:rsidR="009B29C2" w:rsidTr="009B29C2">
        <w:trPr>
          <w:gridAfter w:val="4"/>
          <w:wAfter w:w="56" w:type="dxa"/>
          <w:jc w:val="center"/>
        </w:trPr>
        <w:tc>
          <w:tcPr>
            <w:tcW w:w="742" w:type="dxa"/>
            <w:gridSpan w:val="9"/>
            <w:shd w:val="clear" w:color="auto" w:fill="FFFFFF"/>
          </w:tcPr>
          <w:p w:rsidR="009B29C2" w:rsidRDefault="009B29C2" w:rsidP="009B29C2">
            <w:pPr>
              <w:spacing w:after="120"/>
              <w:rPr>
                <w:rFonts w:ascii="Sylfaen" w:hAnsi="Sylfaen"/>
              </w:rPr>
            </w:pPr>
          </w:p>
        </w:tc>
        <w:tc>
          <w:tcPr>
            <w:tcW w:w="3392" w:type="dxa"/>
            <w:gridSpan w:val="9"/>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*.2. Наименование таможенного органа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rPr>
              <w:t xml:space="preserve">: </w:t>
            </w:r>
            <w:r>
              <w:rPr>
                <w:rStyle w:val="Bodytext212pt0"/>
                <w:rFonts w:ascii="Sylfaen" w:hAnsi="Sylfaen"/>
                <w:lang w:val="en-US" w:eastAsia="en-US" w:bidi="en-US"/>
              </w:rPr>
              <w:t>CustomsOfficeN</w:t>
            </w:r>
            <w:r>
              <w:rPr>
                <w:rStyle w:val="Bodytext212pt0"/>
                <w:rFonts w:ascii="Sylfaen" w:hAnsi="Sylfaen"/>
                <w:lang w:eastAsia="en-US" w:bidi="en-US"/>
              </w:rPr>
              <w:t xml:space="preserve"> </w:t>
            </w:r>
            <w:r>
              <w:rPr>
                <w:rStyle w:val="Bodytext212pt0"/>
                <w:rFonts w:ascii="Sylfaen" w:hAnsi="Sylfaen"/>
                <w:lang w:val="en-US" w:eastAsia="en-US" w:bidi="en-US"/>
              </w:rPr>
              <w:t>ame</w:t>
            </w:r>
            <w:r>
              <w:rPr>
                <w:rStyle w:val="Bodytext212pt0"/>
                <w:rFonts w:ascii="Sylfaen" w:hAnsi="Sylfaen"/>
                <w:lang w:eastAsia="en-US" w:bidi="en-US"/>
              </w:rPr>
              <w:t>)</w:t>
            </w:r>
          </w:p>
        </w:tc>
        <w:tc>
          <w:tcPr>
            <w:tcW w:w="3575"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наименование таможенного органа</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M.CA.SDE.00035</w:t>
            </w:r>
          </w:p>
        </w:tc>
        <w:tc>
          <w:tcPr>
            <w:tcW w:w="4163" w:type="dxa"/>
            <w:gridSpan w:val="3"/>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casdo</w:t>
            </w:r>
            <w:r>
              <w:rPr>
                <w:rStyle w:val="Bodytext212pt0"/>
                <w:rFonts w:ascii="Sylfaen" w:hAnsi="Sylfaen"/>
                <w:lang w:val="en-US"/>
              </w:rPr>
              <w:t xml:space="preserve">: </w:t>
            </w:r>
            <w:r>
              <w:rPr>
                <w:rStyle w:val="Bodytext212pt0"/>
                <w:rFonts w:ascii="Sylfaen" w:hAnsi="Sylfaen"/>
                <w:lang w:val="en-US" w:eastAsia="en-US" w:bidi="en-US"/>
              </w:rPr>
              <w:t>CustomsOfficeN ameType (M.CA.SDT.00026)</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Наименование таможенного органа в соответствии с классификатором таможенных органов государств - членов Евразийского экономического союза.</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50</w:t>
            </w:r>
          </w:p>
        </w:tc>
        <w:tc>
          <w:tcPr>
            <w:tcW w:w="650"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4"/>
          <w:wAfter w:w="56" w:type="dxa"/>
          <w:jc w:val="center"/>
        </w:trPr>
        <w:tc>
          <w:tcPr>
            <w:tcW w:w="742" w:type="dxa"/>
            <w:gridSpan w:val="9"/>
            <w:shd w:val="clear" w:color="auto" w:fill="FFFFFF"/>
          </w:tcPr>
          <w:p w:rsidR="009B29C2" w:rsidRDefault="009B29C2" w:rsidP="009B29C2">
            <w:pPr>
              <w:spacing w:after="120"/>
              <w:rPr>
                <w:rFonts w:ascii="Sylfaen" w:hAnsi="Sylfaen"/>
              </w:rPr>
            </w:pPr>
          </w:p>
        </w:tc>
        <w:tc>
          <w:tcPr>
            <w:tcW w:w="3392" w:type="dxa"/>
            <w:gridSpan w:val="9"/>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*.3. Код страны </w:t>
            </w:r>
            <w:r>
              <w:rPr>
                <w:rStyle w:val="Bodytext212pt0"/>
                <w:rFonts w:ascii="Sylfaen" w:hAnsi="Sylfaen"/>
                <w:lang w:val="en-US" w:eastAsia="en-US" w:bidi="en-US"/>
              </w:rPr>
              <w:t>(csdo:UnifiedCountryCode)</w:t>
            </w:r>
          </w:p>
        </w:tc>
        <w:tc>
          <w:tcPr>
            <w:tcW w:w="3575"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кодовое обозначение страны</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M.SDE.00162</w:t>
            </w:r>
          </w:p>
        </w:tc>
        <w:tc>
          <w:tcPr>
            <w:tcW w:w="4163" w:type="dxa"/>
            <w:gridSpan w:val="3"/>
            <w:tcBorders>
              <w:top w:val="single" w:sz="4" w:space="0" w:color="auto"/>
              <w:left w:val="single" w:sz="4" w:space="0" w:color="auto"/>
              <w:bottom w:val="nil"/>
              <w:right w:val="nil"/>
            </w:tcBorders>
            <w:shd w:val="clear" w:color="auto" w:fill="FFFFFF"/>
            <w:vAlign w:val="bottom"/>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UnifiedCountryCodeType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.001</w:t>
            </w:r>
            <w:r>
              <w:rPr>
                <w:rStyle w:val="Bodytext212pt0"/>
                <w:rFonts w:ascii="Sylfaen" w:hAnsi="Sylfaen"/>
              </w:rPr>
              <w:t>12)</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Значение двухбуквенного кода в соответствии с классификатором стран мира, который определен атрибутом «Идентификатор справочника (классификатора)». Шаблон: </w:t>
            </w:r>
            <w:r>
              <w:rPr>
                <w:rStyle w:val="Bodytext212pt0"/>
                <w:rFonts w:ascii="Sylfaen" w:hAnsi="Sylfaen"/>
                <w:lang w:val="en-US" w:eastAsia="en-US" w:bidi="en-US"/>
              </w:rPr>
              <w:t xml:space="preserve">[A-Z] </w:t>
            </w:r>
            <w:r>
              <w:rPr>
                <w:rStyle w:val="Bodytext212pt0"/>
                <w:rFonts w:ascii="Sylfaen" w:hAnsi="Sylfaen"/>
              </w:rPr>
              <w:t>{2}</w:t>
            </w:r>
          </w:p>
        </w:tc>
        <w:tc>
          <w:tcPr>
            <w:tcW w:w="650"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4"/>
          <w:wAfter w:w="56" w:type="dxa"/>
          <w:jc w:val="center"/>
        </w:trPr>
        <w:tc>
          <w:tcPr>
            <w:tcW w:w="1015" w:type="dxa"/>
            <w:gridSpan w:val="15"/>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119" w:type="dxa"/>
            <w:gridSpan w:val="3"/>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а) идентификатор справочника (классификатора) (атрибут </w:t>
            </w:r>
            <w:r>
              <w:rPr>
                <w:rStyle w:val="Bodytext212pt0"/>
                <w:rFonts w:ascii="Sylfaen" w:hAnsi="Sylfaen"/>
                <w:lang w:val="en-US" w:eastAsia="en-US" w:bidi="en-US"/>
              </w:rPr>
              <w:t>codeListld</w:t>
            </w:r>
            <w:r>
              <w:rPr>
                <w:rStyle w:val="Bodytext212pt0"/>
                <w:rFonts w:ascii="Sylfaen" w:hAnsi="Sylfaen"/>
                <w:lang w:eastAsia="en-US" w:bidi="en-US"/>
              </w:rPr>
              <w:t>)</w:t>
            </w:r>
          </w:p>
        </w:tc>
        <w:tc>
          <w:tcPr>
            <w:tcW w:w="3575"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обозначение справочника (классификатора), в соответствии с которым указан код</w:t>
            </w:r>
          </w:p>
        </w:tc>
        <w:tc>
          <w:tcPr>
            <w:tcW w:w="2050" w:type="dxa"/>
            <w:tcBorders>
              <w:top w:val="single" w:sz="4" w:space="0" w:color="auto"/>
              <w:left w:val="single" w:sz="4" w:space="0" w:color="auto"/>
              <w:bottom w:val="single" w:sz="4" w:space="0" w:color="auto"/>
              <w:right w:val="nil"/>
            </w:tcBorders>
            <w:shd w:val="clear" w:color="auto" w:fill="FFFFFF"/>
          </w:tcPr>
          <w:p w:rsidR="009B29C2" w:rsidRDefault="009B29C2" w:rsidP="009B29C2">
            <w:pPr>
              <w:spacing w:after="120"/>
              <w:rPr>
                <w:rFonts w:ascii="Sylfaen" w:hAnsi="Sylfaen"/>
              </w:rPr>
            </w:pPr>
          </w:p>
        </w:tc>
        <w:tc>
          <w:tcPr>
            <w:tcW w:w="4163" w:type="dxa"/>
            <w:gridSpan w:val="3"/>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csdo</w:t>
            </w:r>
            <w:r>
              <w:rPr>
                <w:rStyle w:val="Bodytext212pt0"/>
                <w:rFonts w:ascii="Sylfaen" w:hAnsi="Sylfaen"/>
                <w:lang w:val="en-US"/>
              </w:rPr>
              <w:t xml:space="preserve">: </w:t>
            </w:r>
            <w:r>
              <w:rPr>
                <w:rStyle w:val="Bodytext212pt0"/>
                <w:rFonts w:ascii="Sylfaen" w:hAnsi="Sylfaen"/>
                <w:lang w:val="en-US" w:eastAsia="en-US" w:bidi="en-US"/>
              </w:rPr>
              <w:t>ReferenceD ataldType (M.SDT.00091)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Нормализованная строка символов, не содержащая символов разрыва строки (#хА) и табуляции (#х9).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20</w:t>
            </w:r>
          </w:p>
        </w:tc>
        <w:tc>
          <w:tcPr>
            <w:tcW w:w="650" w:type="dxa"/>
            <w:gridSpan w:val="5"/>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300" w:firstLine="0"/>
              <w:jc w:val="left"/>
              <w:rPr>
                <w:rFonts w:ascii="Sylfaen" w:hAnsi="Sylfaen"/>
                <w:sz w:val="24"/>
                <w:szCs w:val="24"/>
              </w:rPr>
            </w:pPr>
            <w:r>
              <w:rPr>
                <w:rStyle w:val="Bodytext212pt0"/>
                <w:rFonts w:ascii="Sylfaen" w:hAnsi="Sylfaen"/>
              </w:rPr>
              <w:t>1</w:t>
            </w:r>
          </w:p>
        </w:tc>
      </w:tr>
      <w:tr w:rsidR="009B29C2" w:rsidTr="009B29C2">
        <w:trPr>
          <w:gridAfter w:val="4"/>
          <w:wAfter w:w="56" w:type="dxa"/>
          <w:jc w:val="center"/>
        </w:trPr>
        <w:tc>
          <w:tcPr>
            <w:tcW w:w="483" w:type="dxa"/>
            <w:gridSpan w:val="5"/>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651" w:type="dxa"/>
            <w:gridSpan w:val="13"/>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3.2.5. Должностное лицо таможенного органа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CustomsPersonDetails</w:t>
            </w:r>
            <w:r>
              <w:rPr>
                <w:rStyle w:val="Bodytext212pt0"/>
                <w:rFonts w:ascii="Sylfaen" w:hAnsi="Sylfaen"/>
                <w:lang w:eastAsia="en-US" w:bidi="en-US"/>
              </w:rPr>
              <w:t>)</w:t>
            </w:r>
          </w:p>
        </w:tc>
        <w:tc>
          <w:tcPr>
            <w:tcW w:w="3575"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сведения о должностном лице таможенного органа, оформившем временный ввоз (вывоз) транспортного средства</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M.CA.CDE.00096</w:t>
            </w:r>
          </w:p>
        </w:tc>
        <w:tc>
          <w:tcPr>
            <w:tcW w:w="4163" w:type="dxa"/>
            <w:gridSpan w:val="3"/>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cacdo</w:t>
            </w:r>
            <w:r>
              <w:rPr>
                <w:rStyle w:val="Bodytext212pt0"/>
                <w:rFonts w:ascii="Sylfaen" w:hAnsi="Sylfaen"/>
                <w:lang w:val="en-US"/>
              </w:rPr>
              <w:t xml:space="preserve">: </w:t>
            </w:r>
            <w:r>
              <w:rPr>
                <w:rStyle w:val="Bodytext212pt0"/>
                <w:rFonts w:ascii="Sylfaen" w:hAnsi="Sylfaen"/>
                <w:lang w:val="en-US" w:eastAsia="en-US" w:bidi="en-US"/>
              </w:rPr>
              <w:t xml:space="preserve">CustomsPersonDetailsT </w:t>
            </w:r>
            <w:r>
              <w:rPr>
                <w:rStyle w:val="Bodytext212pt0"/>
                <w:rFonts w:ascii="Sylfaen" w:hAnsi="Sylfaen"/>
              </w:rPr>
              <w:t>уре</w:t>
            </w:r>
            <w:r>
              <w:rPr>
                <w:rStyle w:val="Bodytext212pt0"/>
                <w:rFonts w:ascii="Sylfaen" w:hAnsi="Sylfaen"/>
                <w:lang w:val="en-US"/>
              </w:rPr>
              <w:t xml:space="preserve"> </w:t>
            </w:r>
            <w:r>
              <w:rPr>
                <w:rStyle w:val="Bodytext212pt0"/>
                <w:rFonts w:ascii="Sylfaen" w:hAnsi="Sylfaen"/>
                <w:lang w:val="en-US" w:eastAsia="en-US" w:bidi="en-US"/>
              </w:rPr>
              <w:t>(M.CA.CDT.00209)</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Определяется областями значений вложенных элементов</w:t>
            </w:r>
          </w:p>
        </w:tc>
        <w:tc>
          <w:tcPr>
            <w:tcW w:w="650"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4"/>
          <w:wAfter w:w="56" w:type="dxa"/>
          <w:jc w:val="center"/>
        </w:trPr>
        <w:tc>
          <w:tcPr>
            <w:tcW w:w="742" w:type="dxa"/>
            <w:gridSpan w:val="9"/>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392" w:type="dxa"/>
            <w:gridSpan w:val="9"/>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*.1. ФИО</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(ccdo:FullNameDetails)</w:t>
            </w:r>
          </w:p>
        </w:tc>
        <w:tc>
          <w:tcPr>
            <w:tcW w:w="3575"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фамилия, имя, отчество</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M.CDE.00029</w:t>
            </w:r>
          </w:p>
        </w:tc>
        <w:tc>
          <w:tcPr>
            <w:tcW w:w="4163" w:type="dxa"/>
            <w:gridSpan w:val="3"/>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ccdo</w:t>
            </w:r>
            <w:r>
              <w:rPr>
                <w:rStyle w:val="Bodytext212pt0"/>
                <w:rFonts w:ascii="Sylfaen" w:hAnsi="Sylfaen"/>
                <w:lang w:eastAsia="en-US" w:bidi="en-US"/>
              </w:rPr>
              <w:t>:</w:t>
            </w:r>
            <w:r>
              <w:rPr>
                <w:rStyle w:val="Bodytext212pt0"/>
                <w:rFonts w:ascii="Sylfaen" w:hAnsi="Sylfaen"/>
                <w:lang w:val="en-US" w:eastAsia="en-US" w:bidi="en-US"/>
              </w:rPr>
              <w:t>FullNameDetailsType</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CDT</w:t>
            </w:r>
            <w:r>
              <w:rPr>
                <w:rStyle w:val="Bodytext212pt0"/>
                <w:rFonts w:ascii="Sylfaen" w:hAnsi="Sylfaen"/>
                <w:lang w:eastAsia="en-US" w:bidi="en-US"/>
              </w:rPr>
              <w:t>.00016)</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Определяется областями значений вложенных элементов</w:t>
            </w:r>
          </w:p>
        </w:tc>
        <w:tc>
          <w:tcPr>
            <w:tcW w:w="650"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4"/>
          <w:wAfter w:w="56" w:type="dxa"/>
          <w:jc w:val="center"/>
        </w:trPr>
        <w:tc>
          <w:tcPr>
            <w:tcW w:w="1015" w:type="dxa"/>
            <w:gridSpan w:val="15"/>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119" w:type="dxa"/>
            <w:gridSpan w:val="3"/>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*1.1. Имя </w:t>
            </w:r>
            <w:r>
              <w:rPr>
                <w:rStyle w:val="Bodytext212pt0"/>
                <w:rFonts w:ascii="Sylfaen" w:hAnsi="Sylfaen"/>
                <w:lang w:val="en-US" w:eastAsia="en-US" w:bidi="en-US"/>
              </w:rPr>
              <w:t>(csdo:FirstName)</w:t>
            </w:r>
          </w:p>
        </w:tc>
        <w:tc>
          <w:tcPr>
            <w:tcW w:w="3575"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имя физического лица</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M.SDE.00109</w:t>
            </w:r>
          </w:p>
        </w:tc>
        <w:tc>
          <w:tcPr>
            <w:tcW w:w="4163" w:type="dxa"/>
            <w:gridSpan w:val="3"/>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Namel</w:t>
            </w:r>
            <w:r>
              <w:rPr>
                <w:rStyle w:val="Bodytext212pt0"/>
                <w:rFonts w:ascii="Sylfaen" w:hAnsi="Sylfaen"/>
                <w:lang w:eastAsia="en-US" w:bidi="en-US"/>
              </w:rPr>
              <w:t>20</w:t>
            </w:r>
            <w:r>
              <w:rPr>
                <w:rStyle w:val="Bodytext212pt0"/>
                <w:rFonts w:ascii="Sylfaen" w:hAnsi="Sylfaen"/>
                <w:lang w:val="en-US" w:eastAsia="en-US" w:bidi="en-US"/>
              </w:rPr>
              <w:t>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.00055) </w:t>
            </w:r>
            <w:r>
              <w:rPr>
                <w:rStyle w:val="Bodytext212pt0"/>
                <w:rFonts w:ascii="Sylfaen" w:hAnsi="Sylfaen"/>
              </w:rPr>
              <w:t>Нормализованная строка символов, не содержащая символов разрыва строки (#хА) и табуляции (#х9).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120</w:t>
            </w:r>
          </w:p>
        </w:tc>
        <w:tc>
          <w:tcPr>
            <w:tcW w:w="650"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4"/>
          <w:wAfter w:w="56" w:type="dxa"/>
          <w:jc w:val="center"/>
        </w:trPr>
        <w:tc>
          <w:tcPr>
            <w:tcW w:w="1015" w:type="dxa"/>
            <w:gridSpan w:val="15"/>
            <w:shd w:val="clear" w:color="auto" w:fill="FFFFFF"/>
          </w:tcPr>
          <w:p w:rsidR="009B29C2" w:rsidRDefault="009B29C2" w:rsidP="009B29C2">
            <w:pPr>
              <w:spacing w:after="120"/>
              <w:rPr>
                <w:rFonts w:ascii="Sylfaen" w:hAnsi="Sylfaen"/>
              </w:rPr>
            </w:pPr>
          </w:p>
        </w:tc>
        <w:tc>
          <w:tcPr>
            <w:tcW w:w="3119" w:type="dxa"/>
            <w:gridSpan w:val="3"/>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*.1.2. Отчество </w:t>
            </w:r>
            <w:r>
              <w:rPr>
                <w:rStyle w:val="Bodytext212pt0"/>
                <w:rFonts w:ascii="Sylfaen" w:hAnsi="Sylfaen"/>
                <w:lang w:val="en-US" w:eastAsia="en-US" w:bidi="en-US"/>
              </w:rPr>
              <w:t>(csdo:MiddleName)</w:t>
            </w:r>
          </w:p>
        </w:tc>
        <w:tc>
          <w:tcPr>
            <w:tcW w:w="3575"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отчество (второе или среднее имя) физического лица</w:t>
            </w:r>
          </w:p>
        </w:tc>
        <w:tc>
          <w:tcPr>
            <w:tcW w:w="2050"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M.SDE.001</w:t>
            </w:r>
            <w:r>
              <w:rPr>
                <w:rStyle w:val="Bodytext212pt0"/>
                <w:rFonts w:ascii="Sylfaen" w:hAnsi="Sylfaen"/>
              </w:rPr>
              <w:t>11</w:t>
            </w:r>
          </w:p>
        </w:tc>
        <w:tc>
          <w:tcPr>
            <w:tcW w:w="4163" w:type="dxa"/>
            <w:gridSpan w:val="3"/>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Namel</w:t>
            </w:r>
            <w:r>
              <w:rPr>
                <w:rStyle w:val="Bodytext212pt0"/>
                <w:rFonts w:ascii="Sylfaen" w:hAnsi="Sylfaen"/>
                <w:lang w:eastAsia="en-US" w:bidi="en-US"/>
              </w:rPr>
              <w:t>20</w:t>
            </w:r>
            <w:r>
              <w:rPr>
                <w:rStyle w:val="Bodytext212pt0"/>
                <w:rFonts w:ascii="Sylfaen" w:hAnsi="Sylfaen"/>
                <w:lang w:val="en-US" w:eastAsia="en-US" w:bidi="en-US"/>
              </w:rPr>
              <w:t>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.00055) </w:t>
            </w:r>
            <w:r>
              <w:rPr>
                <w:rStyle w:val="Bodytext212pt0"/>
                <w:rFonts w:ascii="Sylfaen" w:hAnsi="Sylfaen"/>
              </w:rPr>
              <w:t>Нормализованная строка символов, не содержащая символов разрыва строки (#хА) и табуляции (#х9).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120</w:t>
            </w:r>
          </w:p>
        </w:tc>
        <w:tc>
          <w:tcPr>
            <w:tcW w:w="650" w:type="dxa"/>
            <w:gridSpan w:val="5"/>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4"/>
          <w:wAfter w:w="56" w:type="dxa"/>
          <w:jc w:val="center"/>
        </w:trPr>
        <w:tc>
          <w:tcPr>
            <w:tcW w:w="1015" w:type="dxa"/>
            <w:gridSpan w:val="15"/>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119" w:type="dxa"/>
            <w:gridSpan w:val="3"/>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*.1.3. Фамилия </w:t>
            </w:r>
            <w:r>
              <w:rPr>
                <w:rStyle w:val="Bodytext212pt0"/>
                <w:rFonts w:ascii="Sylfaen" w:hAnsi="Sylfaen"/>
                <w:lang w:val="en-US" w:eastAsia="en-US" w:bidi="en-US"/>
              </w:rPr>
              <w:t>(csdo:LastName)</w:t>
            </w:r>
          </w:p>
        </w:tc>
        <w:tc>
          <w:tcPr>
            <w:tcW w:w="3575"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фамилия физического лица</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M.SDE.001</w:t>
            </w:r>
            <w:r>
              <w:rPr>
                <w:rStyle w:val="Bodytext212pt0"/>
                <w:rFonts w:ascii="Sylfaen" w:hAnsi="Sylfaen"/>
              </w:rPr>
              <w:t>10</w:t>
            </w:r>
          </w:p>
        </w:tc>
        <w:tc>
          <w:tcPr>
            <w:tcW w:w="4163" w:type="dxa"/>
            <w:gridSpan w:val="3"/>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Namel</w:t>
            </w:r>
            <w:r>
              <w:rPr>
                <w:rStyle w:val="Bodytext212pt0"/>
                <w:rFonts w:ascii="Sylfaen" w:hAnsi="Sylfaen"/>
                <w:lang w:eastAsia="en-US" w:bidi="en-US"/>
              </w:rPr>
              <w:t>20</w:t>
            </w:r>
            <w:r>
              <w:rPr>
                <w:rStyle w:val="Bodytext212pt0"/>
                <w:rFonts w:ascii="Sylfaen" w:hAnsi="Sylfaen"/>
                <w:lang w:val="en-US" w:eastAsia="en-US" w:bidi="en-US"/>
              </w:rPr>
              <w:t>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.00055) </w:t>
            </w:r>
            <w:r>
              <w:rPr>
                <w:rStyle w:val="Bodytext212pt0"/>
                <w:rFonts w:ascii="Sylfaen" w:hAnsi="Sylfaen"/>
              </w:rPr>
              <w:t>Нормализованная строка символов, не содержащая символов разрыва строки (#хА) и табуляции (#х9).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120</w:t>
            </w:r>
          </w:p>
        </w:tc>
        <w:tc>
          <w:tcPr>
            <w:tcW w:w="650"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4"/>
          <w:wAfter w:w="56" w:type="dxa"/>
          <w:jc w:val="center"/>
        </w:trPr>
        <w:tc>
          <w:tcPr>
            <w:tcW w:w="727" w:type="dxa"/>
            <w:gridSpan w:val="8"/>
            <w:shd w:val="clear" w:color="auto" w:fill="FFFFFF"/>
          </w:tcPr>
          <w:p w:rsidR="009B29C2" w:rsidRDefault="009B29C2" w:rsidP="009B29C2">
            <w:pPr>
              <w:spacing w:after="120"/>
              <w:rPr>
                <w:rFonts w:ascii="Sylfaen" w:hAnsi="Sylfaen"/>
              </w:rPr>
            </w:pPr>
          </w:p>
        </w:tc>
        <w:tc>
          <w:tcPr>
            <w:tcW w:w="3407" w:type="dxa"/>
            <w:gridSpan w:val="10"/>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*.2. Наименование</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должности</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(csdo:PositionName)</w:t>
            </w:r>
          </w:p>
        </w:tc>
        <w:tc>
          <w:tcPr>
            <w:tcW w:w="3575"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наименование должности сотрудника</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w:t>
            </w:r>
            <w:r>
              <w:rPr>
                <w:rStyle w:val="Bodytext212pt0"/>
                <w:rFonts w:ascii="Sylfaen" w:hAnsi="Sylfaen"/>
              </w:rPr>
              <w:t>00127</w:t>
            </w:r>
          </w:p>
        </w:tc>
        <w:tc>
          <w:tcPr>
            <w:tcW w:w="4163" w:type="dxa"/>
            <w:gridSpan w:val="3"/>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Namel</w:t>
            </w:r>
            <w:r>
              <w:rPr>
                <w:rStyle w:val="Bodytext212pt0"/>
                <w:rFonts w:ascii="Sylfaen" w:hAnsi="Sylfaen"/>
                <w:lang w:eastAsia="en-US" w:bidi="en-US"/>
              </w:rPr>
              <w:t>20</w:t>
            </w:r>
            <w:r>
              <w:rPr>
                <w:rStyle w:val="Bodytext212pt0"/>
                <w:rFonts w:ascii="Sylfaen" w:hAnsi="Sylfaen"/>
                <w:lang w:val="en-US" w:eastAsia="en-US" w:bidi="en-US"/>
              </w:rPr>
              <w:t>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.00055) </w:t>
            </w:r>
            <w:r>
              <w:rPr>
                <w:rStyle w:val="Bodytext212pt0"/>
                <w:rFonts w:ascii="Sylfaen" w:hAnsi="Sylfaen"/>
              </w:rPr>
              <w:t>Нормализованная строка символов, не содержащая символов разрыва строки (#хА) и табуляции (#х9).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120</w:t>
            </w:r>
          </w:p>
        </w:tc>
        <w:tc>
          <w:tcPr>
            <w:tcW w:w="650"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4"/>
          <w:wAfter w:w="56" w:type="dxa"/>
          <w:jc w:val="center"/>
        </w:trPr>
        <w:tc>
          <w:tcPr>
            <w:tcW w:w="727" w:type="dxa"/>
            <w:gridSpan w:val="8"/>
            <w:shd w:val="clear" w:color="auto" w:fill="FFFFFF"/>
          </w:tcPr>
          <w:p w:rsidR="009B29C2" w:rsidRDefault="009B29C2" w:rsidP="009B29C2">
            <w:pPr>
              <w:spacing w:after="120"/>
              <w:rPr>
                <w:rFonts w:ascii="Sylfaen" w:hAnsi="Sylfaen"/>
              </w:rPr>
            </w:pPr>
          </w:p>
        </w:tc>
        <w:tc>
          <w:tcPr>
            <w:tcW w:w="3407" w:type="dxa"/>
            <w:gridSpan w:val="10"/>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*.3. Номер ЛНП должностного лица таможенного органа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rPr>
              <w:t xml:space="preserve">: </w:t>
            </w:r>
            <w:r>
              <w:rPr>
                <w:rStyle w:val="Bodytext212pt0"/>
                <w:rFonts w:ascii="Sylfaen" w:hAnsi="Sylfaen"/>
                <w:lang w:val="en-US" w:eastAsia="en-US" w:bidi="en-US"/>
              </w:rPr>
              <w:t>LNPIdentifier</w:t>
            </w:r>
            <w:r>
              <w:rPr>
                <w:rStyle w:val="Bodytext212pt0"/>
                <w:rFonts w:ascii="Sylfaen" w:hAnsi="Sylfaen"/>
                <w:lang w:eastAsia="en-US" w:bidi="en-US"/>
              </w:rPr>
              <w:t>)</w:t>
            </w:r>
          </w:p>
        </w:tc>
        <w:tc>
          <w:tcPr>
            <w:tcW w:w="3575"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номер ЛНП должностного лица таможенного органа</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M.CA.SDE.00413</w:t>
            </w:r>
          </w:p>
        </w:tc>
        <w:tc>
          <w:tcPr>
            <w:tcW w:w="4163" w:type="dxa"/>
            <w:gridSpan w:val="3"/>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casdo</w:t>
            </w:r>
            <w:r>
              <w:rPr>
                <w:rStyle w:val="Bodytext212pt0"/>
                <w:rFonts w:ascii="Sylfaen" w:hAnsi="Sylfaen"/>
              </w:rPr>
              <w:t xml:space="preserve">: </w:t>
            </w:r>
            <w:r>
              <w:rPr>
                <w:rStyle w:val="Bodytext212pt0"/>
                <w:rFonts w:ascii="Sylfaen" w:hAnsi="Sylfaen"/>
                <w:lang w:val="en-US" w:eastAsia="en-US" w:bidi="en-US"/>
              </w:rPr>
              <w:t>LNP</w:t>
            </w:r>
            <w:r>
              <w:rPr>
                <w:rStyle w:val="Bodytext212pt0"/>
                <w:rFonts w:ascii="Sylfaen" w:hAnsi="Sylfaen"/>
                <w:lang w:eastAsia="en-US" w:bidi="en-US"/>
              </w:rPr>
              <w:t xml:space="preserve"> </w:t>
            </w:r>
            <w:r>
              <w:rPr>
                <w:rStyle w:val="Bodytext212pt0"/>
                <w:rFonts w:ascii="Sylfaen" w:hAnsi="Sylfaen"/>
                <w:lang w:val="en-US" w:eastAsia="en-US" w:bidi="en-US"/>
              </w:rPr>
              <w:t>IdentifierT</w:t>
            </w:r>
            <w:r>
              <w:rPr>
                <w:rStyle w:val="Bodytext212pt0"/>
                <w:rFonts w:ascii="Sylfaen" w:hAnsi="Sylfaen"/>
                <w:lang w:eastAsia="en-US" w:bidi="en-US"/>
              </w:rPr>
              <w:t xml:space="preserve"> </w:t>
            </w:r>
            <w:r>
              <w:rPr>
                <w:rStyle w:val="Bodytext212pt0"/>
                <w:rFonts w:ascii="Sylfaen" w:hAnsi="Sylfaen"/>
              </w:rPr>
              <w:t xml:space="preserve">уре </w:t>
            </w:r>
            <w:r>
              <w:rPr>
                <w:rStyle w:val="Bodytext212pt0"/>
                <w:rFonts w:ascii="Sylfaen" w:hAnsi="Sylfaen"/>
                <w:lang w:eastAsia="en-US" w:bidi="en-US"/>
              </w:rPr>
              <w:t>(</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CA</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.00090) </w:t>
            </w:r>
            <w:r>
              <w:rPr>
                <w:rStyle w:val="Bodytext212pt0"/>
                <w:rFonts w:ascii="Sylfaen" w:hAnsi="Sylfaen"/>
              </w:rPr>
              <w:t>Нормализованная строка символов.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4</w:t>
            </w:r>
          </w:p>
        </w:tc>
        <w:tc>
          <w:tcPr>
            <w:tcW w:w="650"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4"/>
          <w:wAfter w:w="56" w:type="dxa"/>
          <w:jc w:val="center"/>
        </w:trPr>
        <w:tc>
          <w:tcPr>
            <w:tcW w:w="727" w:type="dxa"/>
            <w:gridSpan w:val="8"/>
            <w:shd w:val="clear" w:color="auto" w:fill="FFFFFF"/>
          </w:tcPr>
          <w:p w:rsidR="009B29C2" w:rsidRDefault="009B29C2" w:rsidP="009B29C2">
            <w:pPr>
              <w:spacing w:after="120"/>
              <w:rPr>
                <w:rFonts w:ascii="Sylfaen" w:hAnsi="Sylfaen"/>
              </w:rPr>
            </w:pPr>
          </w:p>
        </w:tc>
        <w:tc>
          <w:tcPr>
            <w:tcW w:w="3407" w:type="dxa"/>
            <w:gridSpan w:val="10"/>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*.4. Код таможенного органа</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на оттиске ЛНП</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(casdo</w:t>
            </w:r>
            <w:r>
              <w:rPr>
                <w:rStyle w:val="Bodytext212pt0"/>
                <w:rFonts w:ascii="Sylfaen" w:hAnsi="Sylfaen"/>
              </w:rPr>
              <w:t xml:space="preserve">: </w:t>
            </w:r>
            <w:r>
              <w:rPr>
                <w:rStyle w:val="Bodytext212pt0"/>
                <w:rFonts w:ascii="Sylfaen" w:hAnsi="Sylfaen"/>
                <w:lang w:val="en-US" w:eastAsia="en-US" w:bidi="en-US"/>
              </w:rPr>
              <w:t>LNPCustomsOffice</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Code)</w:t>
            </w:r>
          </w:p>
        </w:tc>
        <w:tc>
          <w:tcPr>
            <w:tcW w:w="3575"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 таможенного органа, указанный на оттиске ЛНП</w:t>
            </w:r>
          </w:p>
        </w:tc>
        <w:tc>
          <w:tcPr>
            <w:tcW w:w="2050"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M.CA.SDE.00414</w:t>
            </w:r>
          </w:p>
        </w:tc>
        <w:tc>
          <w:tcPr>
            <w:tcW w:w="4163" w:type="dxa"/>
            <w:gridSpan w:val="3"/>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casdo</w:t>
            </w:r>
            <w:r>
              <w:rPr>
                <w:rStyle w:val="Bodytext212pt0"/>
                <w:rFonts w:ascii="Sylfaen" w:hAnsi="Sylfaen"/>
                <w:lang w:val="en-US"/>
              </w:rPr>
              <w:t xml:space="preserve">: </w:t>
            </w:r>
            <w:r>
              <w:rPr>
                <w:rStyle w:val="Bodytext212pt0"/>
                <w:rFonts w:ascii="Sylfaen" w:hAnsi="Sylfaen"/>
                <w:lang w:val="en-US" w:eastAsia="en-US" w:bidi="en-US"/>
              </w:rPr>
              <w:t xml:space="preserve">CustomsOfficeCodeT </w:t>
            </w:r>
            <w:r>
              <w:rPr>
                <w:rStyle w:val="Bodytext212pt0"/>
                <w:rFonts w:ascii="Sylfaen" w:hAnsi="Sylfaen"/>
              </w:rPr>
              <w:t>уре</w:t>
            </w:r>
            <w:r>
              <w:rPr>
                <w:rStyle w:val="Bodytext212pt0"/>
                <w:rFonts w:ascii="Sylfaen" w:hAnsi="Sylfaen"/>
                <w:lang w:val="en-US"/>
              </w:rPr>
              <w:t xml:space="preserve"> </w:t>
            </w:r>
            <w:r>
              <w:rPr>
                <w:rStyle w:val="Bodytext212pt0"/>
                <w:rFonts w:ascii="Sylfaen" w:hAnsi="Sylfaen"/>
                <w:lang w:val="en-US" w:eastAsia="en-US" w:bidi="en-US"/>
              </w:rPr>
              <w:t>(M.CA.SDT.00025)</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Значение кода в соответствии с классификатором таможенных органов государств - членов Евразийского экономического союза. Шаблон: [0-9] {2}|[0-9] {5} |[0-9] {8}</w:t>
            </w:r>
          </w:p>
        </w:tc>
        <w:tc>
          <w:tcPr>
            <w:tcW w:w="650" w:type="dxa"/>
            <w:gridSpan w:val="5"/>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4"/>
          <w:wAfter w:w="56" w:type="dxa"/>
          <w:jc w:val="center"/>
        </w:trPr>
        <w:tc>
          <w:tcPr>
            <w:tcW w:w="235" w:type="dxa"/>
            <w:gridSpan w:val="2"/>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899" w:type="dxa"/>
            <w:gridSpan w:val="16"/>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3.3. Перевозчик, осуществляющий временный ввоз (вывоз) транспорного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TIECarrierDetails</w:t>
            </w:r>
            <w:r>
              <w:rPr>
                <w:rStyle w:val="Bodytext212pt0"/>
                <w:rFonts w:ascii="Sylfaen" w:hAnsi="Sylfaen"/>
                <w:lang w:eastAsia="en-US" w:bidi="en-US"/>
              </w:rPr>
              <w:t>)</w:t>
            </w:r>
          </w:p>
        </w:tc>
        <w:tc>
          <w:tcPr>
            <w:tcW w:w="3575"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сведения о перевозчике, осуществляющем временный ввоз(вывоз)транспорного средства</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M.CA.CDE.</w:t>
            </w:r>
            <w:r>
              <w:rPr>
                <w:rStyle w:val="Bodytext212pt0"/>
                <w:rFonts w:ascii="Sylfaen" w:hAnsi="Sylfaen"/>
              </w:rPr>
              <w:t>00353</w:t>
            </w:r>
          </w:p>
        </w:tc>
        <w:tc>
          <w:tcPr>
            <w:tcW w:w="4163" w:type="dxa"/>
            <w:gridSpan w:val="3"/>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cacdo:TIECarrierDetailsType</w:t>
            </w:r>
          </w:p>
          <w:p w:rsidR="009B29C2" w:rsidRDefault="009B29C2" w:rsidP="009B29C2">
            <w:pPr>
              <w:pStyle w:val="Bodytext20"/>
              <w:shd w:val="clear" w:color="auto" w:fill="auto"/>
              <w:spacing w:before="0" w:after="120" w:line="240" w:lineRule="auto"/>
              <w:ind w:firstLine="0"/>
              <w:jc w:val="left"/>
              <w:rPr>
                <w:rFonts w:ascii="Sylfaen" w:hAnsi="Sylfaen"/>
                <w:sz w:val="24"/>
                <w:szCs w:val="24"/>
                <w:lang w:val="en-US"/>
              </w:rPr>
            </w:pPr>
            <w:r>
              <w:rPr>
                <w:rStyle w:val="Bodytext212pt0"/>
                <w:rFonts w:ascii="Sylfaen" w:hAnsi="Sylfaen"/>
                <w:lang w:val="en-US" w:eastAsia="en-US" w:bidi="en-US"/>
              </w:rPr>
              <w:t>(M.CA.CDT.00332)</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Определяется областями значений вложенных элементов</w:t>
            </w:r>
          </w:p>
        </w:tc>
        <w:tc>
          <w:tcPr>
            <w:tcW w:w="650"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4"/>
          <w:wAfter w:w="56" w:type="dxa"/>
          <w:jc w:val="center"/>
        </w:trPr>
        <w:tc>
          <w:tcPr>
            <w:tcW w:w="495" w:type="dxa"/>
            <w:gridSpan w:val="6"/>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639" w:type="dxa"/>
            <w:gridSpan w:val="1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3.3.1. Код страны </w:t>
            </w:r>
            <w:r>
              <w:rPr>
                <w:rStyle w:val="Bodytext212pt0"/>
                <w:rFonts w:ascii="Sylfaen" w:hAnsi="Sylfaen"/>
                <w:lang w:val="en-US" w:eastAsia="en-US" w:bidi="en-US"/>
              </w:rPr>
              <w:t>(csdo:UnifiedCountryCode)</w:t>
            </w:r>
          </w:p>
        </w:tc>
        <w:tc>
          <w:tcPr>
            <w:tcW w:w="3575"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кодовое обозначение страны регистрации хозяйствующего субъекта</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w:t>
            </w:r>
            <w:r>
              <w:rPr>
                <w:rStyle w:val="Bodytext212pt0"/>
                <w:rFonts w:ascii="Sylfaen" w:hAnsi="Sylfaen"/>
              </w:rPr>
              <w:t>00162</w:t>
            </w:r>
          </w:p>
        </w:tc>
        <w:tc>
          <w:tcPr>
            <w:tcW w:w="4163" w:type="dxa"/>
            <w:gridSpan w:val="3"/>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UnifiedCountryCodeType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.001</w:t>
            </w:r>
            <w:r>
              <w:rPr>
                <w:rStyle w:val="Bodytext212pt0"/>
                <w:rFonts w:ascii="Sylfaen" w:hAnsi="Sylfaen"/>
              </w:rPr>
              <w:t>12)</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Значение двухбуквенного кода в соответствии с классификатором стран мира, который определен атрибутом «Идентификатор справочника (классификатора)». Шаблон: </w:t>
            </w:r>
            <w:r>
              <w:rPr>
                <w:rStyle w:val="Bodytext212pt0"/>
                <w:rFonts w:ascii="Sylfaen" w:hAnsi="Sylfaen"/>
                <w:lang w:val="en-US" w:eastAsia="en-US" w:bidi="en-US"/>
              </w:rPr>
              <w:t>[A-Z]{2}</w:t>
            </w:r>
          </w:p>
        </w:tc>
        <w:tc>
          <w:tcPr>
            <w:tcW w:w="650"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4"/>
          <w:wAfter w:w="56" w:type="dxa"/>
          <w:jc w:val="center"/>
        </w:trPr>
        <w:tc>
          <w:tcPr>
            <w:tcW w:w="760" w:type="dxa"/>
            <w:gridSpan w:val="11"/>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374" w:type="dxa"/>
            <w:gridSpan w:val="7"/>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а) идентификатор справочника (классификатора) (атрибут </w:t>
            </w:r>
            <w:r>
              <w:rPr>
                <w:rStyle w:val="Bodytext212pt0"/>
                <w:rFonts w:ascii="Sylfaen" w:hAnsi="Sylfaen"/>
                <w:lang w:val="en-US" w:eastAsia="en-US" w:bidi="en-US"/>
              </w:rPr>
              <w:t>codeListld</w:t>
            </w:r>
            <w:r>
              <w:rPr>
                <w:rStyle w:val="Bodytext212pt0"/>
                <w:rFonts w:ascii="Sylfaen" w:hAnsi="Sylfaen"/>
                <w:lang w:eastAsia="en-US" w:bidi="en-US"/>
              </w:rPr>
              <w:t>)</w:t>
            </w:r>
          </w:p>
        </w:tc>
        <w:tc>
          <w:tcPr>
            <w:tcW w:w="3575"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обозначение справочника (классификатора), в соответствии с которым указан код</w:t>
            </w:r>
          </w:p>
        </w:tc>
        <w:tc>
          <w:tcPr>
            <w:tcW w:w="2050" w:type="dxa"/>
            <w:tcBorders>
              <w:top w:val="single" w:sz="4" w:space="0" w:color="auto"/>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4163" w:type="dxa"/>
            <w:gridSpan w:val="3"/>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csdoiReferenceDataldType</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.00091)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Нормализованная строка символов, не содержащая символов разрыва строки (#хА) и табуляции (#х9).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20</w:t>
            </w:r>
          </w:p>
        </w:tc>
        <w:tc>
          <w:tcPr>
            <w:tcW w:w="650"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300" w:firstLine="0"/>
              <w:jc w:val="left"/>
              <w:rPr>
                <w:rFonts w:ascii="Sylfaen" w:hAnsi="Sylfaen"/>
                <w:sz w:val="24"/>
                <w:szCs w:val="24"/>
              </w:rPr>
            </w:pPr>
            <w:r>
              <w:rPr>
                <w:rStyle w:val="Bodytext212pt0"/>
                <w:rFonts w:ascii="Sylfaen" w:hAnsi="Sylfaen"/>
              </w:rPr>
              <w:t>1</w:t>
            </w:r>
          </w:p>
        </w:tc>
      </w:tr>
      <w:tr w:rsidR="009B29C2" w:rsidTr="009B29C2">
        <w:trPr>
          <w:gridAfter w:val="4"/>
          <w:wAfter w:w="56" w:type="dxa"/>
          <w:jc w:val="center"/>
        </w:trPr>
        <w:tc>
          <w:tcPr>
            <w:tcW w:w="495" w:type="dxa"/>
            <w:gridSpan w:val="6"/>
            <w:shd w:val="clear" w:color="auto" w:fill="FFFFFF"/>
          </w:tcPr>
          <w:p w:rsidR="009B29C2" w:rsidRDefault="009B29C2" w:rsidP="009B29C2">
            <w:pPr>
              <w:spacing w:after="120"/>
              <w:rPr>
                <w:rFonts w:ascii="Sylfaen" w:hAnsi="Sylfaen"/>
              </w:rPr>
            </w:pPr>
          </w:p>
        </w:tc>
        <w:tc>
          <w:tcPr>
            <w:tcW w:w="3639" w:type="dxa"/>
            <w:gridSpan w:val="12"/>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3.3.2. Наименование хозяйствующего субъекта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rPr>
              <w:t xml:space="preserve">: </w:t>
            </w:r>
            <w:r>
              <w:rPr>
                <w:rStyle w:val="Bodytext212pt0"/>
                <w:rFonts w:ascii="Sylfaen" w:hAnsi="Sylfaen"/>
                <w:lang w:val="en-US" w:eastAsia="en-US" w:bidi="en-US"/>
              </w:rPr>
              <w:t>Business</w:t>
            </w:r>
            <w:r>
              <w:rPr>
                <w:rStyle w:val="Bodytext212pt0"/>
                <w:rFonts w:ascii="Sylfaen" w:hAnsi="Sylfaen"/>
                <w:lang w:eastAsia="en-US" w:bidi="en-US"/>
              </w:rPr>
              <w:t xml:space="preserve"> </w:t>
            </w:r>
            <w:r>
              <w:rPr>
                <w:rStyle w:val="Bodytext212pt0"/>
                <w:rFonts w:ascii="Sylfaen" w:hAnsi="Sylfaen"/>
                <w:lang w:val="en-US" w:eastAsia="en-US" w:bidi="en-US"/>
              </w:rPr>
              <w:t>EntityN</w:t>
            </w:r>
            <w:r>
              <w:rPr>
                <w:rStyle w:val="Bodytext212pt0"/>
                <w:rFonts w:ascii="Sylfaen" w:hAnsi="Sylfaen"/>
                <w:lang w:eastAsia="en-US" w:bidi="en-US"/>
              </w:rPr>
              <w:t xml:space="preserve"> </w:t>
            </w:r>
            <w:r>
              <w:rPr>
                <w:rStyle w:val="Bodytext212pt0"/>
                <w:rFonts w:ascii="Sylfaen" w:hAnsi="Sylfaen"/>
                <w:lang w:val="en-US" w:eastAsia="en-US" w:bidi="en-US"/>
              </w:rPr>
              <w:t>ame</w:t>
            </w:r>
            <w:r>
              <w:rPr>
                <w:rStyle w:val="Bodytext212pt0"/>
                <w:rFonts w:ascii="Sylfaen" w:hAnsi="Sylfaen"/>
                <w:lang w:eastAsia="en-US" w:bidi="en-US"/>
              </w:rPr>
              <w:t>)</w:t>
            </w:r>
          </w:p>
        </w:tc>
        <w:tc>
          <w:tcPr>
            <w:tcW w:w="3575"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полное наименование хозяйствующего субъекта или фамилия, имя и отчество физического лица, ведущего хозяйственную деятельность</w:t>
            </w:r>
          </w:p>
        </w:tc>
        <w:tc>
          <w:tcPr>
            <w:tcW w:w="2050"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M.SDE.00187</w:t>
            </w:r>
          </w:p>
        </w:tc>
        <w:tc>
          <w:tcPr>
            <w:tcW w:w="4163" w:type="dxa"/>
            <w:gridSpan w:val="3"/>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Name</w:t>
            </w:r>
            <w:r>
              <w:rPr>
                <w:rStyle w:val="Bodytext212pt0"/>
                <w:rFonts w:ascii="Sylfaen" w:hAnsi="Sylfaen"/>
                <w:lang w:eastAsia="en-US" w:bidi="en-US"/>
              </w:rPr>
              <w:t>3</w:t>
            </w:r>
            <w:r>
              <w:rPr>
                <w:rStyle w:val="Bodytext212pt0"/>
                <w:rFonts w:ascii="Sylfaen" w:hAnsi="Sylfaen"/>
              </w:rPr>
              <w:t xml:space="preserve">00Туре </w:t>
            </w:r>
            <w:r>
              <w:rPr>
                <w:rStyle w:val="Bodytext212pt0"/>
                <w:rFonts w:ascii="Sylfaen" w:hAnsi="Sylfaen"/>
                <w:lang w:eastAsia="en-US" w:bidi="en-US"/>
              </w:rPr>
              <w:t>(</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.00056) </w:t>
            </w:r>
            <w:r>
              <w:rPr>
                <w:rStyle w:val="Bodytext212pt0"/>
                <w:rFonts w:ascii="Sylfaen" w:hAnsi="Sylfaen"/>
              </w:rPr>
              <w:t>Нормализованная строка символов, не содержащая символов разрыва строки (#хА) и табуляции (#х9).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300</w:t>
            </w:r>
          </w:p>
        </w:tc>
        <w:tc>
          <w:tcPr>
            <w:tcW w:w="650" w:type="dxa"/>
            <w:gridSpan w:val="5"/>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4"/>
          <w:wAfter w:w="56" w:type="dxa"/>
          <w:jc w:val="center"/>
        </w:trPr>
        <w:tc>
          <w:tcPr>
            <w:tcW w:w="495" w:type="dxa"/>
            <w:gridSpan w:val="6"/>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639" w:type="dxa"/>
            <w:gridSpan w:val="1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3.3.3. Краткое наименование хозяйствующего субъекта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rPr>
              <w:t xml:space="preserve">: </w:t>
            </w:r>
            <w:r>
              <w:rPr>
                <w:rStyle w:val="Bodytext212pt0"/>
                <w:rFonts w:ascii="Sylfaen" w:hAnsi="Sylfaen"/>
                <w:lang w:val="en-US" w:eastAsia="en-US" w:bidi="en-US"/>
              </w:rPr>
              <w:t>BusinessEntityBriefN</w:t>
            </w:r>
            <w:r>
              <w:rPr>
                <w:rStyle w:val="Bodytext212pt0"/>
                <w:rFonts w:ascii="Sylfaen" w:hAnsi="Sylfaen"/>
                <w:lang w:eastAsia="en-US" w:bidi="en-US"/>
              </w:rPr>
              <w:t xml:space="preserve"> </w:t>
            </w:r>
            <w:r>
              <w:rPr>
                <w:rStyle w:val="Bodytext212pt0"/>
                <w:rFonts w:ascii="Sylfaen" w:hAnsi="Sylfaen"/>
                <w:lang w:val="en-US" w:eastAsia="en-US" w:bidi="en-US"/>
              </w:rPr>
              <w:t>ame</w:t>
            </w:r>
            <w:r>
              <w:rPr>
                <w:rStyle w:val="Bodytext212pt0"/>
                <w:rFonts w:ascii="Sylfaen" w:hAnsi="Sylfaen"/>
                <w:lang w:eastAsia="en-US" w:bidi="en-US"/>
              </w:rPr>
              <w:t>)</w:t>
            </w:r>
          </w:p>
        </w:tc>
        <w:tc>
          <w:tcPr>
            <w:tcW w:w="3575"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сокращенное наименование хозяйствующего субъекта или фамилия, имя и отчество физического лица, ведущего хозяйственную деятельность</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M.SDE.00188</w:t>
            </w:r>
          </w:p>
        </w:tc>
        <w:tc>
          <w:tcPr>
            <w:tcW w:w="4163" w:type="dxa"/>
            <w:gridSpan w:val="3"/>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rPr>
              <w:t>:</w:t>
            </w:r>
            <w:r>
              <w:rPr>
                <w:rStyle w:val="Bodytext212pt0"/>
                <w:rFonts w:ascii="Sylfaen" w:hAnsi="Sylfaen"/>
                <w:lang w:val="en-US" w:eastAsia="en-US" w:bidi="en-US"/>
              </w:rPr>
              <w:t>Name</w:t>
            </w:r>
            <w:r>
              <w:rPr>
                <w:rStyle w:val="Bodytext212pt0"/>
                <w:rFonts w:ascii="Sylfaen" w:hAnsi="Sylfaen"/>
                <w:lang w:eastAsia="en-US" w:bidi="en-US"/>
              </w:rPr>
              <w:t xml:space="preserve"> </w:t>
            </w:r>
            <w:r>
              <w:rPr>
                <w:rStyle w:val="Bodytext212pt0"/>
                <w:rFonts w:ascii="Sylfaen" w:hAnsi="Sylfaen"/>
              </w:rPr>
              <w:t xml:space="preserve">12ОТуре </w:t>
            </w:r>
            <w:r>
              <w:rPr>
                <w:rStyle w:val="Bodytext212pt0"/>
                <w:rFonts w:ascii="Sylfaen" w:hAnsi="Sylfaen"/>
                <w:lang w:eastAsia="en-US" w:bidi="en-US"/>
              </w:rPr>
              <w:t>(</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.00055) </w:t>
            </w:r>
            <w:r>
              <w:rPr>
                <w:rStyle w:val="Bodytext212pt0"/>
                <w:rFonts w:ascii="Sylfaen" w:hAnsi="Sylfaen"/>
              </w:rPr>
              <w:t>Нормализованная строка символов, не содержащая символов разрыва строки (#хА) и табуляции (#х9).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120</w:t>
            </w:r>
          </w:p>
        </w:tc>
        <w:tc>
          <w:tcPr>
            <w:tcW w:w="650"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4"/>
          <w:wAfter w:w="56" w:type="dxa"/>
          <w:jc w:val="center"/>
        </w:trPr>
        <w:tc>
          <w:tcPr>
            <w:tcW w:w="495" w:type="dxa"/>
            <w:gridSpan w:val="6"/>
            <w:shd w:val="clear" w:color="auto" w:fill="FFFFFF"/>
          </w:tcPr>
          <w:p w:rsidR="009B29C2" w:rsidRDefault="009B29C2" w:rsidP="009B29C2">
            <w:pPr>
              <w:spacing w:after="120"/>
              <w:rPr>
                <w:rFonts w:ascii="Sylfaen" w:hAnsi="Sylfaen"/>
              </w:rPr>
            </w:pPr>
          </w:p>
        </w:tc>
        <w:tc>
          <w:tcPr>
            <w:tcW w:w="3639" w:type="dxa"/>
            <w:gridSpan w:val="1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3.3.4. Код</w:t>
            </w:r>
            <w:r w:rsidRPr="009B29C2">
              <w:rPr>
                <w:rStyle w:val="Bodytext212pt0"/>
                <w:rFonts w:ascii="Sylfaen" w:hAnsi="Sylfaen"/>
              </w:rPr>
              <w:t xml:space="preserve"> </w:t>
            </w:r>
            <w:r>
              <w:rPr>
                <w:rStyle w:val="Bodytext212pt0"/>
                <w:rFonts w:ascii="Sylfaen" w:hAnsi="Sylfaen"/>
              </w:rPr>
              <w:t>организационно-правовой</w:t>
            </w:r>
            <w:r w:rsidRPr="009B29C2">
              <w:rPr>
                <w:rStyle w:val="Bodytext212pt0"/>
                <w:rFonts w:ascii="Sylfaen" w:hAnsi="Sylfaen"/>
              </w:rPr>
              <w:t xml:space="preserve"> </w:t>
            </w:r>
            <w:r>
              <w:rPr>
                <w:rStyle w:val="Bodytext212pt0"/>
                <w:rFonts w:ascii="Sylfaen" w:hAnsi="Sylfaen"/>
              </w:rPr>
              <w:t>формы</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BusinessEntityTypeCode</w:t>
            </w:r>
            <w:r>
              <w:rPr>
                <w:rStyle w:val="Bodytext212pt0"/>
                <w:rFonts w:ascii="Sylfaen" w:hAnsi="Sylfaen"/>
                <w:lang w:eastAsia="en-US" w:bidi="en-US"/>
              </w:rPr>
              <w:t>)</w:t>
            </w:r>
          </w:p>
        </w:tc>
        <w:tc>
          <w:tcPr>
            <w:tcW w:w="3575"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кодовое обозначение организационно-правовой формы, в которой зарегистрирован хозяйствующий субъект</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M.SDE.00023</w:t>
            </w:r>
          </w:p>
        </w:tc>
        <w:tc>
          <w:tcPr>
            <w:tcW w:w="4163" w:type="dxa"/>
            <w:gridSpan w:val="3"/>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 xml:space="preserve">csdo :UnifiedCode20T </w:t>
            </w:r>
            <w:r>
              <w:rPr>
                <w:rStyle w:val="Bodytext212pt0"/>
                <w:rFonts w:ascii="Sylfaen" w:hAnsi="Sylfaen"/>
              </w:rPr>
              <w:t>уре</w:t>
            </w:r>
            <w:r>
              <w:rPr>
                <w:rStyle w:val="Bodytext212pt0"/>
                <w:rFonts w:ascii="Sylfaen" w:hAnsi="Sylfaen"/>
                <w:lang w:val="en-US"/>
              </w:rPr>
              <w:t xml:space="preserve"> </w:t>
            </w:r>
            <w:r>
              <w:rPr>
                <w:rStyle w:val="Bodytext212pt0"/>
                <w:rFonts w:ascii="Sylfaen" w:hAnsi="Sylfaen"/>
                <w:lang w:val="en-US" w:eastAsia="en-US" w:bidi="en-US"/>
              </w:rPr>
              <w:t>(M.SDT.00140)</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Значение кода в соответствии со справочником (классификатором), который определен атрибутом «Идентификатор справочника (классификатора)».</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20</w:t>
            </w:r>
          </w:p>
        </w:tc>
        <w:tc>
          <w:tcPr>
            <w:tcW w:w="650"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4"/>
          <w:wAfter w:w="56" w:type="dxa"/>
          <w:jc w:val="center"/>
        </w:trPr>
        <w:tc>
          <w:tcPr>
            <w:tcW w:w="760" w:type="dxa"/>
            <w:gridSpan w:val="11"/>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374" w:type="dxa"/>
            <w:gridSpan w:val="7"/>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а) идентификатор справочника (классификатора) (атрибут </w:t>
            </w:r>
            <w:r>
              <w:rPr>
                <w:rStyle w:val="Bodytext212pt0"/>
                <w:rFonts w:ascii="Sylfaen" w:hAnsi="Sylfaen"/>
                <w:lang w:val="en-US" w:eastAsia="en-US" w:bidi="en-US"/>
              </w:rPr>
              <w:t>codeListld</w:t>
            </w:r>
            <w:r>
              <w:rPr>
                <w:rStyle w:val="Bodytext212pt0"/>
                <w:rFonts w:ascii="Sylfaen" w:hAnsi="Sylfaen"/>
                <w:lang w:eastAsia="en-US" w:bidi="en-US"/>
              </w:rPr>
              <w:t>)</w:t>
            </w:r>
          </w:p>
        </w:tc>
        <w:tc>
          <w:tcPr>
            <w:tcW w:w="3575"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обозначение справочника (классификатора), в соответствии с которым указан код</w:t>
            </w:r>
          </w:p>
        </w:tc>
        <w:tc>
          <w:tcPr>
            <w:tcW w:w="2050" w:type="dxa"/>
            <w:tcBorders>
              <w:top w:val="single" w:sz="4" w:space="0" w:color="auto"/>
              <w:left w:val="single" w:sz="4" w:space="0" w:color="auto"/>
              <w:bottom w:val="single" w:sz="4" w:space="0" w:color="auto"/>
              <w:right w:val="nil"/>
            </w:tcBorders>
            <w:shd w:val="clear" w:color="auto" w:fill="FFFFFF"/>
          </w:tcPr>
          <w:p w:rsidR="009B29C2" w:rsidRDefault="009B29C2" w:rsidP="009B29C2">
            <w:pPr>
              <w:spacing w:after="120"/>
              <w:rPr>
                <w:rFonts w:ascii="Sylfaen" w:hAnsi="Sylfaen"/>
              </w:rPr>
            </w:pPr>
          </w:p>
        </w:tc>
        <w:tc>
          <w:tcPr>
            <w:tcW w:w="4163" w:type="dxa"/>
            <w:gridSpan w:val="3"/>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csdo</w:t>
            </w:r>
            <w:r>
              <w:rPr>
                <w:rStyle w:val="Bodytext212pt0"/>
                <w:rFonts w:ascii="Sylfaen" w:hAnsi="Sylfaen"/>
                <w:lang w:val="en-US"/>
              </w:rPr>
              <w:t xml:space="preserve">: </w:t>
            </w:r>
            <w:r>
              <w:rPr>
                <w:rStyle w:val="Bodytext212pt0"/>
                <w:rFonts w:ascii="Sylfaen" w:hAnsi="Sylfaen"/>
                <w:lang w:val="en-US" w:eastAsia="en-US" w:bidi="en-US"/>
              </w:rPr>
              <w:t xml:space="preserve">ReferenceD ataldT </w:t>
            </w:r>
            <w:r>
              <w:rPr>
                <w:rStyle w:val="Bodytext212pt0"/>
                <w:rFonts w:ascii="Sylfaen" w:hAnsi="Sylfaen"/>
              </w:rPr>
              <w:t>уре</w:t>
            </w:r>
            <w:r>
              <w:rPr>
                <w:rStyle w:val="Bodytext212pt0"/>
                <w:rFonts w:ascii="Sylfaen" w:hAnsi="Sylfaen"/>
                <w:lang w:val="en-US"/>
              </w:rPr>
              <w:t xml:space="preserve"> </w:t>
            </w:r>
            <w:r>
              <w:rPr>
                <w:rStyle w:val="Bodytext212pt0"/>
                <w:rFonts w:ascii="Sylfaen" w:hAnsi="Sylfaen"/>
                <w:lang w:val="en-US" w:eastAsia="en-US" w:bidi="en-US"/>
              </w:rPr>
              <w:t>(M.SDT.00091)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Нормализованная строка символов, не содержащая символов разрыва строки (#хА) и табуляции (#х9).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20</w:t>
            </w:r>
          </w:p>
        </w:tc>
        <w:tc>
          <w:tcPr>
            <w:tcW w:w="650" w:type="dxa"/>
            <w:gridSpan w:val="5"/>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300" w:firstLine="0"/>
              <w:jc w:val="left"/>
              <w:rPr>
                <w:rFonts w:ascii="Sylfaen" w:hAnsi="Sylfaen"/>
                <w:sz w:val="24"/>
                <w:szCs w:val="24"/>
              </w:rPr>
            </w:pPr>
            <w:r>
              <w:rPr>
                <w:rStyle w:val="Bodytext212pt0"/>
                <w:rFonts w:ascii="Sylfaen" w:hAnsi="Sylfaen"/>
              </w:rPr>
              <w:t>1</w:t>
            </w:r>
          </w:p>
        </w:tc>
      </w:tr>
      <w:tr w:rsidR="009B29C2" w:rsidTr="009B29C2">
        <w:trPr>
          <w:jc w:val="center"/>
        </w:trPr>
        <w:tc>
          <w:tcPr>
            <w:tcW w:w="495" w:type="dxa"/>
            <w:gridSpan w:val="6"/>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639" w:type="dxa"/>
            <w:gridSpan w:val="1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3.3.5. Наименование</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организационно-правовой</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формы</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BusinessEntityTypeName</w:t>
            </w:r>
            <w:r>
              <w:rPr>
                <w:rStyle w:val="Bodytext212pt0"/>
                <w:rFonts w:ascii="Sylfaen" w:hAnsi="Sylfaen"/>
                <w:lang w:eastAsia="en-US" w:bidi="en-US"/>
              </w:rPr>
              <w:t>)</w:t>
            </w:r>
          </w:p>
        </w:tc>
        <w:tc>
          <w:tcPr>
            <w:tcW w:w="3575"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наименование организационно-правовой формы, в которой зарегистрирован хозяйствующий субъект</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M.SDE.00090</w:t>
            </w:r>
          </w:p>
        </w:tc>
        <w:tc>
          <w:tcPr>
            <w:tcW w:w="4163" w:type="dxa"/>
            <w:gridSpan w:val="3"/>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N</w:t>
            </w:r>
            <w:r>
              <w:rPr>
                <w:rStyle w:val="Bodytext212pt0"/>
                <w:rFonts w:ascii="Sylfaen" w:hAnsi="Sylfaen"/>
              </w:rPr>
              <w:t>ашеЗ</w:t>
            </w:r>
            <w:r>
              <w:rPr>
                <w:rStyle w:val="Bodytext212pt0"/>
                <w:rFonts w:ascii="Sylfaen" w:hAnsi="Sylfaen"/>
                <w:lang w:val="en-US" w:eastAsia="en-US" w:bidi="en-US"/>
              </w:rPr>
              <w:t>OOType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.00056) </w:t>
            </w:r>
            <w:r>
              <w:rPr>
                <w:rStyle w:val="Bodytext212pt0"/>
                <w:rFonts w:ascii="Sylfaen" w:hAnsi="Sylfaen"/>
              </w:rPr>
              <w:t>Нормализованная строка символов, не содержащая символов разрыва строки (#хА) и табуляции (#х9).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300</w:t>
            </w:r>
          </w:p>
        </w:tc>
        <w:tc>
          <w:tcPr>
            <w:tcW w:w="706" w:type="dxa"/>
            <w:gridSpan w:val="9"/>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jc w:val="center"/>
        </w:trPr>
        <w:tc>
          <w:tcPr>
            <w:tcW w:w="495" w:type="dxa"/>
            <w:gridSpan w:val="6"/>
            <w:shd w:val="clear" w:color="auto" w:fill="FFFFFF"/>
          </w:tcPr>
          <w:p w:rsidR="009B29C2" w:rsidRDefault="009B29C2" w:rsidP="009B29C2">
            <w:pPr>
              <w:spacing w:after="120"/>
              <w:rPr>
                <w:rFonts w:ascii="Sylfaen" w:hAnsi="Sylfaen"/>
              </w:rPr>
            </w:pPr>
          </w:p>
        </w:tc>
        <w:tc>
          <w:tcPr>
            <w:tcW w:w="3639" w:type="dxa"/>
            <w:gridSpan w:val="1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3.3.6. Идентификатор хозяйствующего субъекта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BusinessEntityId</w:t>
            </w:r>
            <w:r>
              <w:rPr>
                <w:rStyle w:val="Bodytext212pt0"/>
                <w:rFonts w:ascii="Sylfaen" w:hAnsi="Sylfaen"/>
                <w:lang w:eastAsia="en-US" w:bidi="en-US"/>
              </w:rPr>
              <w:t>)</w:t>
            </w:r>
          </w:p>
        </w:tc>
        <w:tc>
          <w:tcPr>
            <w:tcW w:w="3575"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номер (код) записи по реестру (регистру), присвоенный при государственной регистрации</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w:t>
            </w:r>
            <w:r>
              <w:rPr>
                <w:rStyle w:val="Bodytext212pt0"/>
                <w:rFonts w:ascii="Sylfaen" w:hAnsi="Sylfaen"/>
              </w:rPr>
              <w:t>00189</w:t>
            </w:r>
          </w:p>
        </w:tc>
        <w:tc>
          <w:tcPr>
            <w:tcW w:w="4163" w:type="dxa"/>
            <w:gridSpan w:val="3"/>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 xml:space="preserve">csdo :BusinessEntityIdT </w:t>
            </w:r>
            <w:r>
              <w:rPr>
                <w:rStyle w:val="Bodytext212pt0"/>
                <w:rFonts w:ascii="Sylfaen" w:hAnsi="Sylfaen"/>
              </w:rPr>
              <w:t>уре</w:t>
            </w:r>
            <w:r>
              <w:rPr>
                <w:rStyle w:val="Bodytext212pt0"/>
                <w:rFonts w:ascii="Sylfaen" w:hAnsi="Sylfaen"/>
                <w:lang w:val="en-US"/>
              </w:rPr>
              <w:t xml:space="preserve"> </w:t>
            </w:r>
            <w:r>
              <w:rPr>
                <w:rStyle w:val="Bodytext212pt0"/>
                <w:rFonts w:ascii="Sylfaen" w:hAnsi="Sylfaen"/>
                <w:lang w:val="en-US" w:eastAsia="en-US" w:bidi="en-US"/>
              </w:rPr>
              <w:t>(M.SDT.00157)</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Нормализованная строка символов.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20</w:t>
            </w:r>
          </w:p>
        </w:tc>
        <w:tc>
          <w:tcPr>
            <w:tcW w:w="706" w:type="dxa"/>
            <w:gridSpan w:val="9"/>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jc w:val="center"/>
        </w:trPr>
        <w:tc>
          <w:tcPr>
            <w:tcW w:w="760" w:type="dxa"/>
            <w:gridSpan w:val="11"/>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374" w:type="dxa"/>
            <w:gridSpan w:val="7"/>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а) метод идентификации (атрибут </w:t>
            </w:r>
            <w:r>
              <w:rPr>
                <w:rStyle w:val="Bodytext212pt0"/>
                <w:rFonts w:ascii="Sylfaen" w:hAnsi="Sylfaen"/>
                <w:lang w:val="en-US" w:eastAsia="en-US" w:bidi="en-US"/>
              </w:rPr>
              <w:t>kindld</w:t>
            </w:r>
            <w:r>
              <w:rPr>
                <w:rStyle w:val="Bodytext212pt0"/>
                <w:rFonts w:ascii="Sylfaen" w:hAnsi="Sylfaen"/>
                <w:lang w:eastAsia="en-US" w:bidi="en-US"/>
              </w:rPr>
              <w:t>)</w:t>
            </w:r>
          </w:p>
        </w:tc>
        <w:tc>
          <w:tcPr>
            <w:tcW w:w="3575"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метод идентификации хозяйствующих субъектов</w:t>
            </w:r>
          </w:p>
        </w:tc>
        <w:tc>
          <w:tcPr>
            <w:tcW w:w="2050" w:type="dxa"/>
            <w:tcBorders>
              <w:top w:val="single" w:sz="4" w:space="0" w:color="auto"/>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4163" w:type="dxa"/>
            <w:gridSpan w:val="3"/>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rPr>
              <w:t xml:space="preserve">: </w:t>
            </w:r>
            <w:r>
              <w:rPr>
                <w:rStyle w:val="Bodytext212pt0"/>
                <w:rFonts w:ascii="Sylfaen" w:hAnsi="Sylfaen"/>
                <w:lang w:val="en-US" w:eastAsia="en-US" w:bidi="en-US"/>
              </w:rPr>
              <w:t>BusinessEntityldKindldType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.00158)</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Значение идентификатора из справочника методов идентификации хозяйствующих субъектов</w:t>
            </w:r>
          </w:p>
        </w:tc>
        <w:tc>
          <w:tcPr>
            <w:tcW w:w="706" w:type="dxa"/>
            <w:gridSpan w:val="9"/>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300" w:firstLine="0"/>
              <w:jc w:val="left"/>
              <w:rPr>
                <w:rFonts w:ascii="Sylfaen" w:hAnsi="Sylfaen"/>
                <w:sz w:val="24"/>
                <w:szCs w:val="24"/>
              </w:rPr>
            </w:pPr>
            <w:r>
              <w:rPr>
                <w:rStyle w:val="Bodytext212pt0"/>
                <w:rFonts w:ascii="Sylfaen" w:hAnsi="Sylfaen"/>
              </w:rPr>
              <w:t>1</w:t>
            </w:r>
          </w:p>
        </w:tc>
      </w:tr>
      <w:tr w:rsidR="009B29C2" w:rsidTr="009B29C2">
        <w:trPr>
          <w:jc w:val="center"/>
        </w:trPr>
        <w:tc>
          <w:tcPr>
            <w:tcW w:w="495" w:type="dxa"/>
            <w:gridSpan w:val="6"/>
            <w:shd w:val="clear" w:color="auto" w:fill="FFFFFF"/>
          </w:tcPr>
          <w:p w:rsidR="009B29C2" w:rsidRDefault="009B29C2" w:rsidP="009B29C2">
            <w:pPr>
              <w:spacing w:after="120"/>
              <w:rPr>
                <w:rFonts w:ascii="Sylfaen" w:hAnsi="Sylfaen"/>
              </w:rPr>
            </w:pPr>
          </w:p>
        </w:tc>
        <w:tc>
          <w:tcPr>
            <w:tcW w:w="3639" w:type="dxa"/>
            <w:gridSpan w:val="12"/>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3.3.7. Уникальный идентификационный таможенный номер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UniqueCustomsNumberId</w:t>
            </w:r>
            <w:r>
              <w:rPr>
                <w:rStyle w:val="Bodytext212pt0"/>
                <w:rFonts w:ascii="Sylfaen" w:hAnsi="Sylfaen"/>
                <w:lang w:eastAsia="en-US" w:bidi="en-US"/>
              </w:rPr>
              <w:t>)</w:t>
            </w:r>
          </w:p>
        </w:tc>
        <w:tc>
          <w:tcPr>
            <w:tcW w:w="3575" w:type="dxa"/>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уникальный</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идентификационный номер хозяйствующего субъекта, предназначенный для целей таможенного контроля</w:t>
            </w:r>
          </w:p>
        </w:tc>
        <w:tc>
          <w:tcPr>
            <w:tcW w:w="2050"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M.SDE.00135</w:t>
            </w:r>
          </w:p>
        </w:tc>
        <w:tc>
          <w:tcPr>
            <w:tcW w:w="4163" w:type="dxa"/>
            <w:gridSpan w:val="3"/>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UniqueCustomsNumberIdType</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.00089)</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Нормализованная строка символов.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17</w:t>
            </w:r>
          </w:p>
        </w:tc>
        <w:tc>
          <w:tcPr>
            <w:tcW w:w="706" w:type="dxa"/>
            <w:gridSpan w:val="9"/>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2"/>
          <w:wAfter w:w="18" w:type="dxa"/>
          <w:jc w:val="center"/>
        </w:trPr>
        <w:tc>
          <w:tcPr>
            <w:tcW w:w="495" w:type="dxa"/>
            <w:gridSpan w:val="6"/>
            <w:shd w:val="clear" w:color="auto" w:fill="FFFFFF"/>
          </w:tcPr>
          <w:p w:rsidR="009B29C2" w:rsidRDefault="009B29C2" w:rsidP="009B29C2">
            <w:pPr>
              <w:spacing w:after="120"/>
              <w:rPr>
                <w:rFonts w:ascii="Sylfaen" w:hAnsi="Sylfaen"/>
              </w:rPr>
            </w:pPr>
          </w:p>
        </w:tc>
        <w:tc>
          <w:tcPr>
            <w:tcW w:w="3639" w:type="dxa"/>
            <w:gridSpan w:val="1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3.3.8. Идентификатор налогоплательщика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 xml:space="preserve"> </w:t>
            </w:r>
            <w:r>
              <w:rPr>
                <w:rStyle w:val="Bodytext212pt0"/>
                <w:rFonts w:ascii="Sylfaen" w:hAnsi="Sylfaen"/>
              </w:rPr>
              <w:t xml:space="preserve">:Т </w:t>
            </w:r>
            <w:r>
              <w:rPr>
                <w:rStyle w:val="Bodytext212pt0"/>
                <w:rFonts w:ascii="Sylfaen" w:hAnsi="Sylfaen"/>
                <w:lang w:val="en-US" w:eastAsia="en-US" w:bidi="en-US"/>
              </w:rPr>
              <w:t>axpayerld</w:t>
            </w:r>
            <w:r>
              <w:rPr>
                <w:rStyle w:val="Bodytext212pt0"/>
                <w:rFonts w:ascii="Sylfaen" w:hAnsi="Sylfaen"/>
                <w:lang w:eastAsia="en-US" w:bidi="en-US"/>
              </w:rPr>
              <w:t>)</w:t>
            </w:r>
          </w:p>
        </w:tc>
        <w:tc>
          <w:tcPr>
            <w:tcW w:w="3575"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идентификатор хозяйствующего субъекта в реестре налогоплательщиков страны регистрации налогоплательщика</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w:t>
            </w:r>
            <w:r>
              <w:rPr>
                <w:rStyle w:val="Bodytext212pt0"/>
                <w:rFonts w:ascii="Sylfaen" w:hAnsi="Sylfaen"/>
              </w:rPr>
              <w:t>00025</w:t>
            </w:r>
          </w:p>
        </w:tc>
        <w:tc>
          <w:tcPr>
            <w:tcW w:w="4180" w:type="dxa"/>
            <w:gridSpan w:val="4"/>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csdoiTaxpayerldType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.00025) </w:t>
            </w:r>
            <w:r>
              <w:rPr>
                <w:rStyle w:val="Bodytext212pt0"/>
                <w:rFonts w:ascii="Sylfaen" w:hAnsi="Sylfaen"/>
              </w:rPr>
              <w:t>Значение идентификатора в соответствии с правилами, принятыми в стране регистрации налогоплательщика.</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20</w:t>
            </w:r>
          </w:p>
        </w:tc>
        <w:tc>
          <w:tcPr>
            <w:tcW w:w="671" w:type="dxa"/>
            <w:gridSpan w:val="6"/>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2"/>
          <w:wAfter w:w="18" w:type="dxa"/>
          <w:jc w:val="center"/>
        </w:trPr>
        <w:tc>
          <w:tcPr>
            <w:tcW w:w="495" w:type="dxa"/>
            <w:gridSpan w:val="6"/>
            <w:shd w:val="clear" w:color="auto" w:fill="FFFFFF"/>
          </w:tcPr>
          <w:p w:rsidR="009B29C2" w:rsidRDefault="009B29C2" w:rsidP="009B29C2">
            <w:pPr>
              <w:spacing w:after="120"/>
              <w:rPr>
                <w:rFonts w:ascii="Sylfaen" w:hAnsi="Sylfaen"/>
              </w:rPr>
            </w:pPr>
          </w:p>
        </w:tc>
        <w:tc>
          <w:tcPr>
            <w:tcW w:w="3639" w:type="dxa"/>
            <w:gridSpan w:val="1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rPr>
                <w:rFonts w:ascii="Sylfaen" w:hAnsi="Sylfaen"/>
                <w:sz w:val="24"/>
                <w:szCs w:val="24"/>
              </w:rPr>
            </w:pPr>
            <w:r>
              <w:rPr>
                <w:rStyle w:val="Bodytext212pt0"/>
                <w:rFonts w:ascii="Sylfaen" w:hAnsi="Sylfaen"/>
              </w:rPr>
              <w:t xml:space="preserve">3.3.9. Код причины постановки на учет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TaxRegistrationReasonCode</w:t>
            </w:r>
            <w:r>
              <w:rPr>
                <w:rStyle w:val="Bodytext212pt0"/>
                <w:rFonts w:ascii="Sylfaen" w:hAnsi="Sylfaen"/>
                <w:lang w:eastAsia="en-US" w:bidi="en-US"/>
              </w:rPr>
              <w:t>)</w:t>
            </w:r>
          </w:p>
        </w:tc>
        <w:tc>
          <w:tcPr>
            <w:tcW w:w="3575"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 идентифицирующий причину постановки хозяйствующего субъекта на налоговый учет в Российской Федерации</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M.SDE.00030</w:t>
            </w:r>
          </w:p>
        </w:tc>
        <w:tc>
          <w:tcPr>
            <w:tcW w:w="4180" w:type="dxa"/>
            <w:gridSpan w:val="4"/>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 xml:space="preserve">csdo </w:t>
            </w:r>
            <w:r>
              <w:rPr>
                <w:rStyle w:val="Bodytext212pt0"/>
                <w:rFonts w:ascii="Sylfaen" w:hAnsi="Sylfaen"/>
                <w:lang w:val="en-US"/>
              </w:rPr>
              <w:t>:</w:t>
            </w:r>
            <w:r>
              <w:rPr>
                <w:rStyle w:val="Bodytext212pt0"/>
                <w:rFonts w:ascii="Sylfaen" w:hAnsi="Sylfaen"/>
              </w:rPr>
              <w:t>Т</w:t>
            </w:r>
            <w:r>
              <w:rPr>
                <w:rStyle w:val="Bodytext212pt0"/>
                <w:rFonts w:ascii="Sylfaen" w:hAnsi="Sylfaen"/>
                <w:lang w:val="en-US"/>
              </w:rPr>
              <w:t xml:space="preserve"> </w:t>
            </w:r>
            <w:r>
              <w:rPr>
                <w:rStyle w:val="Bodytext212pt0"/>
                <w:rFonts w:ascii="Sylfaen" w:hAnsi="Sylfaen"/>
                <w:lang w:val="en-US" w:eastAsia="en-US" w:bidi="en-US"/>
              </w:rPr>
              <w:t xml:space="preserve">axRegistrationReasonCodeT </w:t>
            </w:r>
            <w:r>
              <w:rPr>
                <w:rStyle w:val="Bodytext212pt0"/>
                <w:rFonts w:ascii="Sylfaen" w:hAnsi="Sylfaen"/>
              </w:rPr>
              <w:t>уре</w:t>
            </w:r>
            <w:r>
              <w:rPr>
                <w:rStyle w:val="Bodytext212pt0"/>
                <w:rFonts w:ascii="Sylfaen" w:hAnsi="Sylfaen"/>
                <w:lang w:val="en-US"/>
              </w:rPr>
              <w:t xml:space="preserve"> </w:t>
            </w:r>
            <w:r>
              <w:rPr>
                <w:rStyle w:val="Bodytext212pt0"/>
                <w:rFonts w:ascii="Sylfaen" w:hAnsi="Sylfaen"/>
                <w:lang w:val="en-US" w:eastAsia="en-US" w:bidi="en-US"/>
              </w:rPr>
              <w:t>(M.SDT.00030)</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Нормализованная строка символов. Шаблон: </w:t>
            </w:r>
            <w:r>
              <w:rPr>
                <w:rStyle w:val="Bodytext212pt0"/>
                <w:rFonts w:ascii="Sylfaen" w:hAnsi="Sylfaen"/>
                <w:lang w:eastAsia="en-US" w:bidi="en-US"/>
              </w:rPr>
              <w:t>\</w:t>
            </w:r>
            <w:r>
              <w:rPr>
                <w:rStyle w:val="Bodytext212pt0"/>
                <w:rFonts w:ascii="Sylfaen" w:hAnsi="Sylfaen"/>
                <w:lang w:val="en-US" w:eastAsia="en-US" w:bidi="en-US"/>
              </w:rPr>
              <w:t>d</w:t>
            </w:r>
            <w:r>
              <w:rPr>
                <w:rStyle w:val="Bodytext212pt0"/>
                <w:rFonts w:ascii="Sylfaen" w:hAnsi="Sylfaen"/>
              </w:rPr>
              <w:t>{9}</w:t>
            </w:r>
          </w:p>
        </w:tc>
        <w:tc>
          <w:tcPr>
            <w:tcW w:w="671" w:type="dxa"/>
            <w:gridSpan w:val="6"/>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2"/>
          <w:wAfter w:w="18" w:type="dxa"/>
          <w:jc w:val="center"/>
        </w:trPr>
        <w:tc>
          <w:tcPr>
            <w:tcW w:w="495" w:type="dxa"/>
            <w:gridSpan w:val="6"/>
            <w:shd w:val="clear" w:color="auto" w:fill="FFFFFF"/>
          </w:tcPr>
          <w:p w:rsidR="009B29C2" w:rsidRDefault="009B29C2" w:rsidP="009B29C2">
            <w:pPr>
              <w:spacing w:after="120"/>
              <w:rPr>
                <w:rFonts w:ascii="Sylfaen" w:hAnsi="Sylfaen"/>
              </w:rPr>
            </w:pPr>
          </w:p>
        </w:tc>
        <w:tc>
          <w:tcPr>
            <w:tcW w:w="3639" w:type="dxa"/>
            <w:gridSpan w:val="1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rPr>
              <w:t xml:space="preserve">3.3.10. </w:t>
            </w:r>
            <w:r>
              <w:rPr>
                <w:rStyle w:val="Bodytext212pt0"/>
                <w:rFonts w:ascii="Sylfaen" w:hAnsi="Sylfaen"/>
              </w:rPr>
              <w:t>Адрес</w:t>
            </w:r>
          </w:p>
          <w:p w:rsidR="009B29C2" w:rsidRDefault="009B29C2" w:rsidP="009B29C2">
            <w:pPr>
              <w:pStyle w:val="Bodytext20"/>
              <w:shd w:val="clear" w:color="auto" w:fill="auto"/>
              <w:spacing w:before="0" w:after="120" w:line="240" w:lineRule="auto"/>
              <w:ind w:firstLine="0"/>
              <w:jc w:val="left"/>
              <w:rPr>
                <w:rFonts w:ascii="Sylfaen" w:hAnsi="Sylfaen"/>
                <w:sz w:val="24"/>
                <w:szCs w:val="24"/>
                <w:lang w:val="en-US"/>
              </w:rPr>
            </w:pPr>
            <w:r>
              <w:rPr>
                <w:rStyle w:val="Bodytext212pt0"/>
                <w:rFonts w:ascii="Sylfaen" w:hAnsi="Sylfaen"/>
                <w:lang w:val="en-US" w:eastAsia="en-US" w:bidi="en-US"/>
              </w:rPr>
              <w:t>(cacdo</w:t>
            </w:r>
            <w:r>
              <w:rPr>
                <w:rStyle w:val="Bodytext212pt0"/>
                <w:rFonts w:ascii="Sylfaen" w:hAnsi="Sylfaen"/>
                <w:lang w:val="en-US"/>
              </w:rPr>
              <w:t xml:space="preserve">: </w:t>
            </w:r>
            <w:r>
              <w:rPr>
                <w:rStyle w:val="Bodytext212pt0"/>
                <w:rFonts w:ascii="Sylfaen" w:hAnsi="Sylfaen"/>
              </w:rPr>
              <w:t>С</w:t>
            </w:r>
            <w:r>
              <w:rPr>
                <w:rStyle w:val="Bodytext212pt0"/>
                <w:rFonts w:ascii="Sylfaen" w:hAnsi="Sylfaen"/>
                <w:lang w:val="en-US"/>
              </w:rPr>
              <w:t xml:space="preserve"> </w:t>
            </w:r>
            <w:r>
              <w:rPr>
                <w:rStyle w:val="Bodytext212pt0"/>
                <w:rFonts w:ascii="Sylfaen" w:hAnsi="Sylfaen"/>
                <w:lang w:val="en-US" w:eastAsia="en-US" w:bidi="en-US"/>
              </w:rPr>
              <w:t>ASubj ect AddressDetails)</w:t>
            </w:r>
          </w:p>
        </w:tc>
        <w:tc>
          <w:tcPr>
            <w:tcW w:w="3575"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сведения об адресе</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M.CA.CDE.00377</w:t>
            </w:r>
          </w:p>
        </w:tc>
        <w:tc>
          <w:tcPr>
            <w:tcW w:w="4180" w:type="dxa"/>
            <w:gridSpan w:val="4"/>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 xml:space="preserve">cacdo: </w:t>
            </w:r>
            <w:r>
              <w:rPr>
                <w:rStyle w:val="Bodytext212pt0"/>
                <w:rFonts w:ascii="Sylfaen" w:hAnsi="Sylfaen"/>
              </w:rPr>
              <w:t>С</w:t>
            </w:r>
            <w:r>
              <w:rPr>
                <w:rStyle w:val="Bodytext212pt0"/>
                <w:rFonts w:ascii="Sylfaen" w:hAnsi="Sylfaen"/>
                <w:lang w:val="en-US"/>
              </w:rPr>
              <w:t xml:space="preserve"> </w:t>
            </w:r>
            <w:r>
              <w:rPr>
                <w:rStyle w:val="Bodytext212pt0"/>
                <w:rFonts w:ascii="Sylfaen" w:hAnsi="Sylfaen"/>
                <w:lang w:val="en-US" w:eastAsia="en-US" w:bidi="en-US"/>
              </w:rPr>
              <w:t>ASubj ect AddressDetailsType (M.CA.CDT.00337)</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Определяется областями значений вложенных элементов</w:t>
            </w:r>
          </w:p>
        </w:tc>
        <w:tc>
          <w:tcPr>
            <w:tcW w:w="671" w:type="dxa"/>
            <w:gridSpan w:val="6"/>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w:t>
            </w:r>
          </w:p>
        </w:tc>
      </w:tr>
      <w:tr w:rsidR="009B29C2" w:rsidTr="009B29C2">
        <w:trPr>
          <w:gridAfter w:val="2"/>
          <w:wAfter w:w="18" w:type="dxa"/>
          <w:jc w:val="center"/>
        </w:trPr>
        <w:tc>
          <w:tcPr>
            <w:tcW w:w="760" w:type="dxa"/>
            <w:gridSpan w:val="11"/>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374" w:type="dxa"/>
            <w:gridSpan w:val="7"/>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lang w:val="en-US"/>
              </w:rPr>
            </w:pPr>
            <w:r>
              <w:rPr>
                <w:rStyle w:val="Bodytext212pt0"/>
                <w:rFonts w:ascii="Sylfaen" w:hAnsi="Sylfaen"/>
                <w:lang w:val="en-US" w:eastAsia="en-US" w:bidi="en-US"/>
              </w:rPr>
              <w:t xml:space="preserve">* .1. </w:t>
            </w:r>
            <w:r>
              <w:rPr>
                <w:rStyle w:val="Bodytext212pt0"/>
                <w:rFonts w:ascii="Sylfaen" w:hAnsi="Sylfaen"/>
              </w:rPr>
              <w:t>Код</w:t>
            </w:r>
            <w:r>
              <w:rPr>
                <w:rStyle w:val="Bodytext212pt0"/>
                <w:rFonts w:ascii="Sylfaen" w:hAnsi="Sylfaen"/>
                <w:lang w:val="en-US"/>
              </w:rPr>
              <w:t xml:space="preserve"> </w:t>
            </w:r>
            <w:r>
              <w:rPr>
                <w:rStyle w:val="Bodytext212pt0"/>
                <w:rFonts w:ascii="Sylfaen" w:hAnsi="Sylfaen"/>
              </w:rPr>
              <w:t>вида</w:t>
            </w:r>
            <w:r>
              <w:rPr>
                <w:rStyle w:val="Bodytext212pt0"/>
                <w:rFonts w:ascii="Sylfaen" w:hAnsi="Sylfaen"/>
                <w:lang w:val="en-US"/>
              </w:rPr>
              <w:t xml:space="preserve"> </w:t>
            </w:r>
            <w:r>
              <w:rPr>
                <w:rStyle w:val="Bodytext212pt0"/>
                <w:rFonts w:ascii="Sylfaen" w:hAnsi="Sylfaen"/>
              </w:rPr>
              <w:t>адреса</w:t>
            </w:r>
            <w:r>
              <w:rPr>
                <w:rStyle w:val="Bodytext212pt0"/>
                <w:rFonts w:ascii="Sylfaen" w:hAnsi="Sylfaen"/>
                <w:lang w:val="en-US"/>
              </w:rPr>
              <w:t xml:space="preserve"> </w:t>
            </w:r>
            <w:r>
              <w:rPr>
                <w:rStyle w:val="Bodytext212pt0"/>
                <w:rFonts w:ascii="Sylfaen" w:hAnsi="Sylfaen"/>
                <w:lang w:val="en-US" w:eastAsia="en-US" w:bidi="en-US"/>
              </w:rPr>
              <w:t>(csdo</w:t>
            </w:r>
            <w:r>
              <w:rPr>
                <w:rStyle w:val="Bodytext212pt0"/>
                <w:rFonts w:ascii="Sylfaen" w:hAnsi="Sylfaen"/>
                <w:lang w:val="en-US"/>
              </w:rPr>
              <w:t xml:space="preserve">: </w:t>
            </w:r>
            <w:r>
              <w:rPr>
                <w:rStyle w:val="Bodytext212pt0"/>
                <w:rFonts w:ascii="Sylfaen" w:hAnsi="Sylfaen"/>
                <w:lang w:val="en-US" w:eastAsia="en-US" w:bidi="en-US"/>
              </w:rPr>
              <w:t>AddressKindCode)</w:t>
            </w:r>
          </w:p>
        </w:tc>
        <w:tc>
          <w:tcPr>
            <w:tcW w:w="3575"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кодовое обозначение вида адреса</w:t>
            </w:r>
          </w:p>
        </w:tc>
        <w:tc>
          <w:tcPr>
            <w:tcW w:w="2050"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M.SDE.00192</w:t>
            </w:r>
          </w:p>
        </w:tc>
        <w:tc>
          <w:tcPr>
            <w:tcW w:w="4180" w:type="dxa"/>
            <w:gridSpan w:val="4"/>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csdo</w:t>
            </w:r>
            <w:r>
              <w:rPr>
                <w:rStyle w:val="Bodytext212pt0"/>
                <w:rFonts w:ascii="Sylfaen" w:hAnsi="Sylfaen"/>
                <w:lang w:val="en-US"/>
              </w:rPr>
              <w:t xml:space="preserve">: </w:t>
            </w:r>
            <w:r>
              <w:rPr>
                <w:rStyle w:val="Bodytext212pt0"/>
                <w:rFonts w:ascii="Sylfaen" w:hAnsi="Sylfaen"/>
                <w:lang w:val="en-US" w:eastAsia="en-US" w:bidi="en-US"/>
              </w:rPr>
              <w:t xml:space="preserve">AddressKindCodeT </w:t>
            </w:r>
            <w:r>
              <w:rPr>
                <w:rStyle w:val="Bodytext212pt0"/>
                <w:rFonts w:ascii="Sylfaen" w:hAnsi="Sylfaen"/>
              </w:rPr>
              <w:t>уре</w:t>
            </w:r>
            <w:r>
              <w:rPr>
                <w:rStyle w:val="Bodytext212pt0"/>
                <w:rFonts w:ascii="Sylfaen" w:hAnsi="Sylfaen"/>
                <w:lang w:val="en-US"/>
              </w:rPr>
              <w:t xml:space="preserve"> </w:t>
            </w:r>
            <w:r>
              <w:rPr>
                <w:rStyle w:val="Bodytext212pt0"/>
                <w:rFonts w:ascii="Sylfaen" w:hAnsi="Sylfaen"/>
                <w:lang w:val="en-US" w:eastAsia="en-US" w:bidi="en-US"/>
              </w:rPr>
              <w:t>(M.SDT.00162)</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Значение кода в соответствии с классификатором видов адресов.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20</w:t>
            </w:r>
          </w:p>
        </w:tc>
        <w:tc>
          <w:tcPr>
            <w:tcW w:w="671" w:type="dxa"/>
            <w:gridSpan w:val="6"/>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2"/>
          <w:wAfter w:w="18" w:type="dxa"/>
          <w:jc w:val="center"/>
        </w:trPr>
        <w:tc>
          <w:tcPr>
            <w:tcW w:w="760" w:type="dxa"/>
            <w:gridSpan w:val="11"/>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374" w:type="dxa"/>
            <w:gridSpan w:val="7"/>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*.2. Код страны </w:t>
            </w:r>
            <w:r>
              <w:rPr>
                <w:rStyle w:val="Bodytext212pt0"/>
                <w:rFonts w:ascii="Sylfaen" w:hAnsi="Sylfaen"/>
                <w:lang w:val="en-US" w:eastAsia="en-US" w:bidi="en-US"/>
              </w:rPr>
              <w:t>(csdo:UnifiedCountryCode)</w:t>
            </w:r>
          </w:p>
        </w:tc>
        <w:tc>
          <w:tcPr>
            <w:tcW w:w="3575"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кодовое обозначение страны</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M.SDE.00162</w:t>
            </w:r>
          </w:p>
        </w:tc>
        <w:tc>
          <w:tcPr>
            <w:tcW w:w="4180" w:type="dxa"/>
            <w:gridSpan w:val="4"/>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UnifiedCountryCodeType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.001</w:t>
            </w:r>
            <w:r>
              <w:rPr>
                <w:rStyle w:val="Bodytext212pt0"/>
                <w:rFonts w:ascii="Sylfaen" w:hAnsi="Sylfaen"/>
              </w:rPr>
              <w:t>12)</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Значение двухбуквенного кода в соответствии с классификатором стран мира, который определен атрибутом «Идентификатор справочника (классификатора)». Шаблон: </w:t>
            </w:r>
            <w:r>
              <w:rPr>
                <w:rStyle w:val="Bodytext212pt0"/>
                <w:rFonts w:ascii="Sylfaen" w:hAnsi="Sylfaen"/>
                <w:lang w:val="en-US" w:eastAsia="en-US" w:bidi="en-US"/>
              </w:rPr>
              <w:t>[A-Z]{2)</w:t>
            </w:r>
          </w:p>
        </w:tc>
        <w:tc>
          <w:tcPr>
            <w:tcW w:w="671" w:type="dxa"/>
            <w:gridSpan w:val="6"/>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2"/>
          <w:wAfter w:w="18" w:type="dxa"/>
          <w:jc w:val="center"/>
        </w:trPr>
        <w:tc>
          <w:tcPr>
            <w:tcW w:w="1015" w:type="dxa"/>
            <w:gridSpan w:val="15"/>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119" w:type="dxa"/>
            <w:gridSpan w:val="3"/>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а) идентификатор справочника (классификатора) (атрибут </w:t>
            </w:r>
            <w:r>
              <w:rPr>
                <w:rStyle w:val="Bodytext212pt0"/>
                <w:rFonts w:ascii="Sylfaen" w:hAnsi="Sylfaen"/>
                <w:lang w:val="en-US" w:eastAsia="en-US" w:bidi="en-US"/>
              </w:rPr>
              <w:t>codeListld</w:t>
            </w:r>
            <w:r>
              <w:rPr>
                <w:rStyle w:val="Bodytext212pt0"/>
                <w:rFonts w:ascii="Sylfaen" w:hAnsi="Sylfaen"/>
                <w:lang w:eastAsia="en-US" w:bidi="en-US"/>
              </w:rPr>
              <w:t>)</w:t>
            </w:r>
          </w:p>
        </w:tc>
        <w:tc>
          <w:tcPr>
            <w:tcW w:w="3575"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обозначение справочника (классификатора), в соответствии с которым указан код</w:t>
            </w:r>
          </w:p>
        </w:tc>
        <w:tc>
          <w:tcPr>
            <w:tcW w:w="2050" w:type="dxa"/>
            <w:tcBorders>
              <w:top w:val="single" w:sz="4" w:space="0" w:color="auto"/>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4180" w:type="dxa"/>
            <w:gridSpan w:val="4"/>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ReferenceDataIdType</w:t>
            </w:r>
            <w:r>
              <w:rPr>
                <w:rStyle w:val="Bodytext212pt0"/>
                <w:rFonts w:ascii="Sylfaen" w:hAnsi="Sylfaen"/>
                <w:lang w:eastAsia="en-US" w:bidi="en-US"/>
              </w:rPr>
              <w:t>(</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.00091)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Нормализованная строка символов, не содержащая символов разрыва строки (#хА) и табуляции (#х9).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20</w:t>
            </w:r>
          </w:p>
        </w:tc>
        <w:tc>
          <w:tcPr>
            <w:tcW w:w="671" w:type="dxa"/>
            <w:gridSpan w:val="6"/>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300" w:firstLine="0"/>
              <w:jc w:val="left"/>
              <w:rPr>
                <w:rFonts w:ascii="Sylfaen" w:hAnsi="Sylfaen"/>
                <w:sz w:val="24"/>
                <w:szCs w:val="24"/>
              </w:rPr>
            </w:pPr>
            <w:r>
              <w:rPr>
                <w:rStyle w:val="Bodytext212pt0"/>
                <w:rFonts w:ascii="Sylfaen" w:hAnsi="Sylfaen"/>
              </w:rPr>
              <w:t>1</w:t>
            </w:r>
          </w:p>
        </w:tc>
      </w:tr>
      <w:tr w:rsidR="009B29C2" w:rsidTr="009B29C2">
        <w:trPr>
          <w:gridAfter w:val="2"/>
          <w:wAfter w:w="18" w:type="dxa"/>
          <w:jc w:val="center"/>
        </w:trPr>
        <w:tc>
          <w:tcPr>
            <w:tcW w:w="760" w:type="dxa"/>
            <w:gridSpan w:val="11"/>
            <w:shd w:val="clear" w:color="auto" w:fill="FFFFFF"/>
          </w:tcPr>
          <w:p w:rsidR="009B29C2" w:rsidRDefault="009B29C2" w:rsidP="009B29C2">
            <w:pPr>
              <w:spacing w:after="120"/>
              <w:rPr>
                <w:rFonts w:ascii="Sylfaen" w:hAnsi="Sylfaen"/>
              </w:rPr>
            </w:pPr>
          </w:p>
        </w:tc>
        <w:tc>
          <w:tcPr>
            <w:tcW w:w="3374" w:type="dxa"/>
            <w:gridSpan w:val="7"/>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*.3. Код территории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 xml:space="preserve"> </w:t>
            </w:r>
            <w:r>
              <w:rPr>
                <w:rStyle w:val="Bodytext212pt0"/>
                <w:rFonts w:ascii="Sylfaen" w:hAnsi="Sylfaen"/>
              </w:rPr>
              <w:t xml:space="preserve">:Т </w:t>
            </w:r>
            <w:r>
              <w:rPr>
                <w:rStyle w:val="Bodytext212pt0"/>
                <w:rFonts w:ascii="Sylfaen" w:hAnsi="Sylfaen"/>
                <w:lang w:val="en-US" w:eastAsia="en-US" w:bidi="en-US"/>
              </w:rPr>
              <w:t>erritoryCode</w:t>
            </w:r>
            <w:r>
              <w:rPr>
                <w:rStyle w:val="Bodytext212pt0"/>
                <w:rFonts w:ascii="Sylfaen" w:hAnsi="Sylfaen"/>
                <w:lang w:eastAsia="en-US" w:bidi="en-US"/>
              </w:rPr>
              <w:t>)</w:t>
            </w:r>
          </w:p>
        </w:tc>
        <w:tc>
          <w:tcPr>
            <w:tcW w:w="3575"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 единицы административно- территориального деления</w:t>
            </w:r>
          </w:p>
        </w:tc>
        <w:tc>
          <w:tcPr>
            <w:tcW w:w="2050"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w:t>
            </w:r>
            <w:r>
              <w:rPr>
                <w:rStyle w:val="Bodytext212pt0"/>
                <w:rFonts w:ascii="Sylfaen" w:hAnsi="Sylfaen"/>
              </w:rPr>
              <w:t>00031</w:t>
            </w:r>
          </w:p>
        </w:tc>
        <w:tc>
          <w:tcPr>
            <w:tcW w:w="4180" w:type="dxa"/>
            <w:gridSpan w:val="4"/>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 xml:space="preserve">csdo </w:t>
            </w:r>
            <w:r>
              <w:rPr>
                <w:rStyle w:val="Bodytext212pt0"/>
                <w:rFonts w:ascii="Sylfaen" w:hAnsi="Sylfaen"/>
                <w:lang w:val="en-US"/>
              </w:rPr>
              <w:t>:</w:t>
            </w:r>
            <w:r>
              <w:rPr>
                <w:rStyle w:val="Bodytext212pt0"/>
                <w:rFonts w:ascii="Sylfaen" w:hAnsi="Sylfaen"/>
              </w:rPr>
              <w:t>Т</w:t>
            </w:r>
            <w:r>
              <w:rPr>
                <w:rStyle w:val="Bodytext212pt0"/>
                <w:rFonts w:ascii="Sylfaen" w:hAnsi="Sylfaen"/>
                <w:lang w:val="en-US"/>
              </w:rPr>
              <w:t xml:space="preserve"> </w:t>
            </w:r>
            <w:r>
              <w:rPr>
                <w:rStyle w:val="Bodytext212pt0"/>
                <w:rFonts w:ascii="Sylfaen" w:hAnsi="Sylfaen"/>
                <w:lang w:val="en-US" w:eastAsia="en-US" w:bidi="en-US"/>
              </w:rPr>
              <w:t>erritoryCodeType (M.SDT.00031)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Нормализованная строка символов.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17</w:t>
            </w:r>
          </w:p>
        </w:tc>
        <w:tc>
          <w:tcPr>
            <w:tcW w:w="671" w:type="dxa"/>
            <w:gridSpan w:val="6"/>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jc w:val="center"/>
        </w:trPr>
        <w:tc>
          <w:tcPr>
            <w:tcW w:w="760" w:type="dxa"/>
            <w:gridSpan w:val="11"/>
            <w:shd w:val="clear" w:color="auto" w:fill="FFFFFF"/>
          </w:tcPr>
          <w:p w:rsidR="009B29C2" w:rsidRDefault="009B29C2" w:rsidP="009B29C2">
            <w:pPr>
              <w:spacing w:after="120"/>
              <w:rPr>
                <w:rFonts w:ascii="Sylfaen" w:hAnsi="Sylfaen"/>
              </w:rPr>
            </w:pPr>
          </w:p>
        </w:tc>
        <w:tc>
          <w:tcPr>
            <w:tcW w:w="3359" w:type="dxa"/>
            <w:gridSpan w:val="6"/>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*.4. Регион </w:t>
            </w:r>
            <w:r>
              <w:rPr>
                <w:rStyle w:val="Bodytext212pt0"/>
                <w:rFonts w:ascii="Sylfaen" w:hAnsi="Sylfaen"/>
                <w:lang w:val="en-US" w:eastAsia="en-US" w:bidi="en-US"/>
              </w:rPr>
              <w:t>(csdo</w:t>
            </w:r>
            <w:r>
              <w:rPr>
                <w:rStyle w:val="Bodytext212pt0"/>
                <w:rFonts w:ascii="Sylfaen" w:hAnsi="Sylfaen"/>
              </w:rPr>
              <w:t xml:space="preserve">: </w:t>
            </w:r>
            <w:r>
              <w:rPr>
                <w:rStyle w:val="Bodytext212pt0"/>
                <w:rFonts w:ascii="Sylfaen" w:hAnsi="Sylfaen"/>
                <w:lang w:val="en-US" w:eastAsia="en-US" w:bidi="en-US"/>
              </w:rPr>
              <w:t>RegionN ame)</w:t>
            </w:r>
          </w:p>
        </w:tc>
        <w:tc>
          <w:tcPr>
            <w:tcW w:w="359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наименование единицы административно- территориального деления первого уровня</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M.SDE.00007</w:t>
            </w:r>
          </w:p>
        </w:tc>
        <w:tc>
          <w:tcPr>
            <w:tcW w:w="4180" w:type="dxa"/>
            <w:gridSpan w:val="4"/>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Namel</w:t>
            </w:r>
            <w:r>
              <w:rPr>
                <w:rStyle w:val="Bodytext212pt0"/>
                <w:rFonts w:ascii="Sylfaen" w:hAnsi="Sylfaen"/>
                <w:lang w:eastAsia="en-US" w:bidi="en-US"/>
              </w:rPr>
              <w:t>20</w:t>
            </w:r>
            <w:r>
              <w:rPr>
                <w:rStyle w:val="Bodytext212pt0"/>
                <w:rFonts w:ascii="Sylfaen" w:hAnsi="Sylfaen"/>
                <w:lang w:val="en-US" w:eastAsia="en-US" w:bidi="en-US"/>
              </w:rPr>
              <w:t>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.00055) </w:t>
            </w:r>
            <w:r>
              <w:rPr>
                <w:rStyle w:val="Bodytext212pt0"/>
                <w:rFonts w:ascii="Sylfaen" w:hAnsi="Sylfaen"/>
              </w:rPr>
              <w:t>Нормализованная строка символов, не содержащая символов разрыва строки (#хА) и табуляции (#х9).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120</w:t>
            </w:r>
          </w:p>
        </w:tc>
        <w:tc>
          <w:tcPr>
            <w:tcW w:w="689" w:type="dxa"/>
            <w:gridSpan w:val="8"/>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jc w:val="center"/>
        </w:trPr>
        <w:tc>
          <w:tcPr>
            <w:tcW w:w="760" w:type="dxa"/>
            <w:gridSpan w:val="11"/>
            <w:shd w:val="clear" w:color="auto" w:fill="FFFFFF"/>
          </w:tcPr>
          <w:p w:rsidR="009B29C2" w:rsidRDefault="009B29C2" w:rsidP="009B29C2">
            <w:pPr>
              <w:spacing w:after="120"/>
              <w:rPr>
                <w:rFonts w:ascii="Sylfaen" w:hAnsi="Sylfaen"/>
              </w:rPr>
            </w:pPr>
          </w:p>
        </w:tc>
        <w:tc>
          <w:tcPr>
            <w:tcW w:w="3359" w:type="dxa"/>
            <w:gridSpan w:val="6"/>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rPr>
              <w:t xml:space="preserve">*.5. </w:t>
            </w:r>
            <w:r>
              <w:rPr>
                <w:rStyle w:val="Bodytext212pt0"/>
                <w:rFonts w:ascii="Sylfaen" w:hAnsi="Sylfaen"/>
              </w:rPr>
              <w:t>Район</w:t>
            </w:r>
          </w:p>
          <w:p w:rsidR="009B29C2" w:rsidRDefault="009B29C2" w:rsidP="009B29C2">
            <w:pPr>
              <w:pStyle w:val="Bodytext20"/>
              <w:shd w:val="clear" w:color="auto" w:fill="auto"/>
              <w:spacing w:before="0" w:after="120" w:line="240" w:lineRule="auto"/>
              <w:ind w:firstLine="0"/>
              <w:jc w:val="left"/>
              <w:rPr>
                <w:rFonts w:ascii="Sylfaen" w:hAnsi="Sylfaen"/>
                <w:sz w:val="24"/>
                <w:szCs w:val="24"/>
                <w:lang w:val="en-US"/>
              </w:rPr>
            </w:pPr>
            <w:r>
              <w:rPr>
                <w:rStyle w:val="Bodytext212pt0"/>
                <w:rFonts w:ascii="Sylfaen" w:hAnsi="Sylfaen"/>
                <w:lang w:val="en-US" w:eastAsia="en-US" w:bidi="en-US"/>
              </w:rPr>
              <w:t>(csdo</w:t>
            </w:r>
            <w:r>
              <w:rPr>
                <w:rStyle w:val="Bodytext212pt0"/>
                <w:rFonts w:ascii="Sylfaen" w:hAnsi="Sylfaen"/>
                <w:lang w:val="en-US"/>
              </w:rPr>
              <w:t xml:space="preserve">: </w:t>
            </w:r>
            <w:r>
              <w:rPr>
                <w:rStyle w:val="Bodytext212pt0"/>
                <w:rFonts w:ascii="Sylfaen" w:hAnsi="Sylfaen"/>
                <w:lang w:val="en-US" w:eastAsia="en-US" w:bidi="en-US"/>
              </w:rPr>
              <w:t>Distri ctN ame)</w:t>
            </w:r>
          </w:p>
        </w:tc>
        <w:tc>
          <w:tcPr>
            <w:tcW w:w="359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наименование единицы административно- территориального деления второго уровня</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M.SDE.00008</w:t>
            </w:r>
          </w:p>
        </w:tc>
        <w:tc>
          <w:tcPr>
            <w:tcW w:w="4180" w:type="dxa"/>
            <w:gridSpan w:val="4"/>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Namel</w:t>
            </w:r>
            <w:r>
              <w:rPr>
                <w:rStyle w:val="Bodytext212pt0"/>
                <w:rFonts w:ascii="Sylfaen" w:hAnsi="Sylfaen"/>
                <w:lang w:eastAsia="en-US" w:bidi="en-US"/>
              </w:rPr>
              <w:t>20</w:t>
            </w:r>
            <w:r>
              <w:rPr>
                <w:rStyle w:val="Bodytext212pt0"/>
                <w:rFonts w:ascii="Sylfaen" w:hAnsi="Sylfaen"/>
                <w:lang w:val="en-US" w:eastAsia="en-US" w:bidi="en-US"/>
              </w:rPr>
              <w:t>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.00055) </w:t>
            </w:r>
            <w:r>
              <w:rPr>
                <w:rStyle w:val="Bodytext212pt0"/>
                <w:rFonts w:ascii="Sylfaen" w:hAnsi="Sylfaen"/>
              </w:rPr>
              <w:t>Нормализованная строка символов, не содержащая символов разрыва строки (#хА) и табуляции (#х9).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120</w:t>
            </w:r>
          </w:p>
        </w:tc>
        <w:tc>
          <w:tcPr>
            <w:tcW w:w="689" w:type="dxa"/>
            <w:gridSpan w:val="8"/>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jc w:val="center"/>
        </w:trPr>
        <w:tc>
          <w:tcPr>
            <w:tcW w:w="760" w:type="dxa"/>
            <w:gridSpan w:val="11"/>
            <w:shd w:val="clear" w:color="auto" w:fill="FFFFFF"/>
          </w:tcPr>
          <w:p w:rsidR="009B29C2" w:rsidRDefault="009B29C2" w:rsidP="009B29C2">
            <w:pPr>
              <w:spacing w:after="120"/>
              <w:rPr>
                <w:rFonts w:ascii="Sylfaen" w:hAnsi="Sylfaen"/>
              </w:rPr>
            </w:pPr>
          </w:p>
        </w:tc>
        <w:tc>
          <w:tcPr>
            <w:tcW w:w="3359" w:type="dxa"/>
            <w:gridSpan w:val="6"/>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 xml:space="preserve">*.6. </w:t>
            </w:r>
            <w:r>
              <w:rPr>
                <w:rStyle w:val="Bodytext212pt0"/>
                <w:rFonts w:ascii="Sylfaen" w:hAnsi="Sylfaen"/>
              </w:rPr>
              <w:t xml:space="preserve">Город </w:t>
            </w:r>
            <w:r>
              <w:rPr>
                <w:rStyle w:val="Bodytext212pt0"/>
                <w:rFonts w:ascii="Sylfaen" w:hAnsi="Sylfaen"/>
                <w:lang w:val="en-US" w:eastAsia="en-US" w:bidi="en-US"/>
              </w:rPr>
              <w:t>(csdo :CityName)</w:t>
            </w:r>
          </w:p>
        </w:tc>
        <w:tc>
          <w:tcPr>
            <w:tcW w:w="359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наименование города</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M.SDE.00009</w:t>
            </w:r>
          </w:p>
        </w:tc>
        <w:tc>
          <w:tcPr>
            <w:tcW w:w="4180" w:type="dxa"/>
            <w:gridSpan w:val="4"/>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Namel</w:t>
            </w:r>
            <w:r>
              <w:rPr>
                <w:rStyle w:val="Bodytext212pt0"/>
                <w:rFonts w:ascii="Sylfaen" w:hAnsi="Sylfaen"/>
                <w:lang w:eastAsia="en-US" w:bidi="en-US"/>
              </w:rPr>
              <w:t>20</w:t>
            </w:r>
            <w:r>
              <w:rPr>
                <w:rStyle w:val="Bodytext212pt0"/>
                <w:rFonts w:ascii="Sylfaen" w:hAnsi="Sylfaen"/>
                <w:lang w:val="en-US" w:eastAsia="en-US" w:bidi="en-US"/>
              </w:rPr>
              <w:t>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.00055) </w:t>
            </w:r>
            <w:r>
              <w:rPr>
                <w:rStyle w:val="Bodytext212pt0"/>
                <w:rFonts w:ascii="Sylfaen" w:hAnsi="Sylfaen"/>
              </w:rPr>
              <w:t>Нормализованная строка символов, не содержащая символов разрыва строки (#хА) и табуляции (#х9).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120</w:t>
            </w:r>
          </w:p>
        </w:tc>
        <w:tc>
          <w:tcPr>
            <w:tcW w:w="689" w:type="dxa"/>
            <w:gridSpan w:val="8"/>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jc w:val="center"/>
        </w:trPr>
        <w:tc>
          <w:tcPr>
            <w:tcW w:w="760" w:type="dxa"/>
            <w:gridSpan w:val="11"/>
            <w:shd w:val="clear" w:color="auto" w:fill="FFFFFF"/>
          </w:tcPr>
          <w:p w:rsidR="009B29C2" w:rsidRDefault="009B29C2" w:rsidP="009B29C2">
            <w:pPr>
              <w:spacing w:after="120"/>
              <w:rPr>
                <w:rFonts w:ascii="Sylfaen" w:hAnsi="Sylfaen"/>
              </w:rPr>
            </w:pPr>
          </w:p>
        </w:tc>
        <w:tc>
          <w:tcPr>
            <w:tcW w:w="3359" w:type="dxa"/>
            <w:gridSpan w:val="6"/>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lang w:val="en-US"/>
              </w:rPr>
            </w:pPr>
            <w:r>
              <w:rPr>
                <w:rStyle w:val="Bodytext212pt0"/>
                <w:rFonts w:ascii="Sylfaen" w:hAnsi="Sylfaen"/>
                <w:lang w:val="en-US" w:eastAsia="en-US" w:bidi="en-US"/>
              </w:rPr>
              <w:t xml:space="preserve">*.7. </w:t>
            </w:r>
            <w:r>
              <w:rPr>
                <w:rStyle w:val="Bodytext212pt0"/>
                <w:rFonts w:ascii="Sylfaen" w:hAnsi="Sylfaen"/>
              </w:rPr>
              <w:t>Населенный</w:t>
            </w:r>
            <w:r>
              <w:rPr>
                <w:rStyle w:val="Bodytext212pt0"/>
                <w:rFonts w:ascii="Sylfaen" w:hAnsi="Sylfaen"/>
                <w:lang w:val="en-US"/>
              </w:rPr>
              <w:t xml:space="preserve"> </w:t>
            </w:r>
            <w:r>
              <w:rPr>
                <w:rStyle w:val="Bodytext212pt0"/>
                <w:rFonts w:ascii="Sylfaen" w:hAnsi="Sylfaen"/>
              </w:rPr>
              <w:t>пункт</w:t>
            </w:r>
            <w:r>
              <w:rPr>
                <w:rStyle w:val="Bodytext212pt0"/>
                <w:rFonts w:ascii="Sylfaen" w:hAnsi="Sylfaen"/>
                <w:lang w:val="en-US"/>
              </w:rPr>
              <w:t xml:space="preserve"> </w:t>
            </w:r>
            <w:r>
              <w:rPr>
                <w:rStyle w:val="Bodytext212pt0"/>
                <w:rFonts w:ascii="Sylfaen" w:hAnsi="Sylfaen"/>
                <w:lang w:val="en-US" w:eastAsia="en-US" w:bidi="en-US"/>
              </w:rPr>
              <w:t>(csdo: S ettlementN ame)</w:t>
            </w:r>
          </w:p>
        </w:tc>
        <w:tc>
          <w:tcPr>
            <w:tcW w:w="3590" w:type="dxa"/>
            <w:gridSpan w:val="2"/>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наименование населенного пункта</w:t>
            </w:r>
          </w:p>
        </w:tc>
        <w:tc>
          <w:tcPr>
            <w:tcW w:w="2050"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M.SDE.00057</w:t>
            </w:r>
          </w:p>
        </w:tc>
        <w:tc>
          <w:tcPr>
            <w:tcW w:w="4180" w:type="dxa"/>
            <w:gridSpan w:val="4"/>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Namel</w:t>
            </w:r>
            <w:r>
              <w:rPr>
                <w:rStyle w:val="Bodytext212pt0"/>
                <w:rFonts w:ascii="Sylfaen" w:hAnsi="Sylfaen"/>
                <w:lang w:eastAsia="en-US" w:bidi="en-US"/>
              </w:rPr>
              <w:t>20</w:t>
            </w:r>
            <w:r>
              <w:rPr>
                <w:rStyle w:val="Bodytext212pt0"/>
                <w:rFonts w:ascii="Sylfaen" w:hAnsi="Sylfaen"/>
                <w:lang w:val="en-US" w:eastAsia="en-US" w:bidi="en-US"/>
              </w:rPr>
              <w:t>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.00055) </w:t>
            </w:r>
            <w:r>
              <w:rPr>
                <w:rStyle w:val="Bodytext212pt0"/>
                <w:rFonts w:ascii="Sylfaen" w:hAnsi="Sylfaen"/>
              </w:rPr>
              <w:t>Нормализованная строка символов, не содержащая символов разрыва строки (#хА) и табуляции (#х9).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120</w:t>
            </w:r>
          </w:p>
        </w:tc>
        <w:tc>
          <w:tcPr>
            <w:tcW w:w="689" w:type="dxa"/>
            <w:gridSpan w:val="8"/>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2"/>
          <w:wAfter w:w="18" w:type="dxa"/>
          <w:jc w:val="center"/>
        </w:trPr>
        <w:tc>
          <w:tcPr>
            <w:tcW w:w="760" w:type="dxa"/>
            <w:gridSpan w:val="11"/>
            <w:shd w:val="clear" w:color="auto" w:fill="FFFFFF"/>
          </w:tcPr>
          <w:p w:rsidR="009B29C2" w:rsidRDefault="009B29C2" w:rsidP="009B29C2">
            <w:pPr>
              <w:spacing w:after="120"/>
              <w:rPr>
                <w:rFonts w:ascii="Sylfaen" w:hAnsi="Sylfaen"/>
              </w:rPr>
            </w:pPr>
          </w:p>
        </w:tc>
        <w:tc>
          <w:tcPr>
            <w:tcW w:w="3359" w:type="dxa"/>
            <w:gridSpan w:val="6"/>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*.8. Улица </w:t>
            </w:r>
            <w:r>
              <w:rPr>
                <w:rStyle w:val="Bodytext212pt0"/>
                <w:rFonts w:ascii="Sylfaen" w:hAnsi="Sylfaen"/>
                <w:lang w:val="en-US" w:eastAsia="en-US" w:bidi="en-US"/>
              </w:rPr>
              <w:t>(csdo</w:t>
            </w:r>
            <w:r>
              <w:rPr>
                <w:rStyle w:val="Bodytext212pt0"/>
                <w:rFonts w:ascii="Sylfaen" w:hAnsi="Sylfaen"/>
              </w:rPr>
              <w:t xml:space="preserve">: </w:t>
            </w:r>
            <w:r>
              <w:rPr>
                <w:rStyle w:val="Bodytext212pt0"/>
                <w:rFonts w:ascii="Sylfaen" w:hAnsi="Sylfaen"/>
                <w:lang w:val="en-US" w:eastAsia="en-US" w:bidi="en-US"/>
              </w:rPr>
              <w:t>StreetN ame)</w:t>
            </w:r>
          </w:p>
        </w:tc>
        <w:tc>
          <w:tcPr>
            <w:tcW w:w="359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наименование элемента улично-дорожной сети городской инфраструктуры</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w:t>
            </w:r>
            <w:r>
              <w:rPr>
                <w:rStyle w:val="Bodytext212pt0"/>
                <w:rFonts w:ascii="Sylfaen" w:hAnsi="Sylfaen"/>
              </w:rPr>
              <w:t>00010</w:t>
            </w:r>
          </w:p>
        </w:tc>
        <w:tc>
          <w:tcPr>
            <w:tcW w:w="4180" w:type="dxa"/>
            <w:gridSpan w:val="4"/>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Name</w:t>
            </w:r>
            <w:r>
              <w:rPr>
                <w:rStyle w:val="Bodytext212pt0"/>
                <w:rFonts w:ascii="Sylfaen" w:hAnsi="Sylfaen"/>
                <w:lang w:eastAsia="en-US" w:bidi="en-US"/>
              </w:rPr>
              <w:t xml:space="preserve"> </w:t>
            </w:r>
            <w:r>
              <w:rPr>
                <w:rStyle w:val="Bodytext212pt0"/>
                <w:rFonts w:ascii="Sylfaen" w:hAnsi="Sylfaen"/>
              </w:rPr>
              <w:t xml:space="preserve">120Туре </w:t>
            </w:r>
            <w:r>
              <w:rPr>
                <w:rStyle w:val="Bodytext212pt0"/>
                <w:rFonts w:ascii="Sylfaen" w:hAnsi="Sylfaen"/>
                <w:lang w:eastAsia="en-US" w:bidi="en-US"/>
              </w:rPr>
              <w:t>(</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.00055) </w:t>
            </w:r>
            <w:r>
              <w:rPr>
                <w:rStyle w:val="Bodytext212pt0"/>
                <w:rFonts w:ascii="Sylfaen" w:hAnsi="Sylfaen"/>
              </w:rPr>
              <w:t>Нормализованная строка символов, не содержащая символов разрыва строки (#хА) и табуляции (#х9).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120</w:t>
            </w:r>
          </w:p>
        </w:tc>
        <w:tc>
          <w:tcPr>
            <w:tcW w:w="671" w:type="dxa"/>
            <w:gridSpan w:val="6"/>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2"/>
          <w:wAfter w:w="18" w:type="dxa"/>
          <w:jc w:val="center"/>
        </w:trPr>
        <w:tc>
          <w:tcPr>
            <w:tcW w:w="760" w:type="dxa"/>
            <w:gridSpan w:val="11"/>
            <w:shd w:val="clear" w:color="auto" w:fill="FFFFFF"/>
          </w:tcPr>
          <w:p w:rsidR="009B29C2" w:rsidRDefault="009B29C2" w:rsidP="009B29C2">
            <w:pPr>
              <w:spacing w:after="120"/>
              <w:rPr>
                <w:rFonts w:ascii="Sylfaen" w:hAnsi="Sylfaen"/>
              </w:rPr>
            </w:pPr>
          </w:p>
        </w:tc>
        <w:tc>
          <w:tcPr>
            <w:tcW w:w="3359" w:type="dxa"/>
            <w:gridSpan w:val="6"/>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*.9. Номер дома </w:t>
            </w:r>
            <w:r>
              <w:rPr>
                <w:rStyle w:val="Bodytext212pt0"/>
                <w:rFonts w:ascii="Sylfaen" w:hAnsi="Sylfaen"/>
                <w:lang w:val="en-US" w:eastAsia="en-US" w:bidi="en-US"/>
              </w:rPr>
              <w:t>(csdo</w:t>
            </w:r>
            <w:r>
              <w:rPr>
                <w:rStyle w:val="Bodytext212pt0"/>
                <w:rFonts w:ascii="Sylfaen" w:hAnsi="Sylfaen"/>
              </w:rPr>
              <w:t xml:space="preserve">: </w:t>
            </w:r>
            <w:r>
              <w:rPr>
                <w:rStyle w:val="Bodytext212pt0"/>
                <w:rFonts w:ascii="Sylfaen" w:hAnsi="Sylfaen"/>
                <w:lang w:val="en-US" w:eastAsia="en-US" w:bidi="en-US"/>
              </w:rPr>
              <w:t>BuildingNumberld)</w:t>
            </w:r>
          </w:p>
        </w:tc>
        <w:tc>
          <w:tcPr>
            <w:tcW w:w="359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обозначение дома, корпуса, строения</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M.SDE.0001</w:t>
            </w:r>
            <w:r>
              <w:rPr>
                <w:rStyle w:val="Bodytext212pt0"/>
                <w:rFonts w:ascii="Sylfaen" w:hAnsi="Sylfaen"/>
              </w:rPr>
              <w:t>1</w:t>
            </w:r>
          </w:p>
        </w:tc>
        <w:tc>
          <w:tcPr>
            <w:tcW w:w="4180" w:type="dxa"/>
            <w:gridSpan w:val="4"/>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Id</w:t>
            </w:r>
            <w:r>
              <w:rPr>
                <w:rStyle w:val="Bodytext212pt0"/>
                <w:rFonts w:ascii="Sylfaen" w:hAnsi="Sylfaen"/>
                <w:lang w:eastAsia="en-US" w:bidi="en-US"/>
              </w:rPr>
              <w:t>50</w:t>
            </w:r>
            <w:r>
              <w:rPr>
                <w:rStyle w:val="Bodytext212pt0"/>
                <w:rFonts w:ascii="Sylfaen" w:hAnsi="Sylfaen"/>
                <w:lang w:val="en-US" w:eastAsia="en-US" w:bidi="en-US"/>
              </w:rPr>
              <w:t>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.00093) </w:t>
            </w:r>
            <w:r>
              <w:rPr>
                <w:rStyle w:val="Bodytext212pt0"/>
                <w:rFonts w:ascii="Sylfaen" w:hAnsi="Sylfaen"/>
              </w:rPr>
              <w:t>Нормализованная строка символов.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50</w:t>
            </w:r>
          </w:p>
        </w:tc>
        <w:tc>
          <w:tcPr>
            <w:tcW w:w="671" w:type="dxa"/>
            <w:gridSpan w:val="6"/>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2"/>
          <w:wAfter w:w="18" w:type="dxa"/>
          <w:jc w:val="center"/>
        </w:trPr>
        <w:tc>
          <w:tcPr>
            <w:tcW w:w="760" w:type="dxa"/>
            <w:gridSpan w:val="11"/>
            <w:shd w:val="clear" w:color="auto" w:fill="FFFFFF"/>
          </w:tcPr>
          <w:p w:rsidR="009B29C2" w:rsidRDefault="009B29C2" w:rsidP="009B29C2">
            <w:pPr>
              <w:spacing w:after="120"/>
              <w:rPr>
                <w:rFonts w:ascii="Sylfaen" w:hAnsi="Sylfaen"/>
              </w:rPr>
            </w:pPr>
          </w:p>
        </w:tc>
        <w:tc>
          <w:tcPr>
            <w:tcW w:w="3359" w:type="dxa"/>
            <w:gridSpan w:val="6"/>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*.10. Номер помещения </w:t>
            </w:r>
            <w:r>
              <w:rPr>
                <w:rStyle w:val="Bodytext212pt0"/>
                <w:rFonts w:ascii="Sylfaen" w:hAnsi="Sylfaen"/>
                <w:lang w:val="en-US" w:eastAsia="en-US" w:bidi="en-US"/>
              </w:rPr>
              <w:t>(csdoiRoomNumberld)</w:t>
            </w:r>
          </w:p>
        </w:tc>
        <w:tc>
          <w:tcPr>
            <w:tcW w:w="359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обозначение офиса или квартиры</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w:t>
            </w:r>
            <w:r>
              <w:rPr>
                <w:rStyle w:val="Bodytext212pt0"/>
                <w:rFonts w:ascii="Sylfaen" w:hAnsi="Sylfaen"/>
              </w:rPr>
              <w:t>00012</w:t>
            </w:r>
          </w:p>
        </w:tc>
        <w:tc>
          <w:tcPr>
            <w:tcW w:w="4180" w:type="dxa"/>
            <w:gridSpan w:val="4"/>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Id</w:t>
            </w:r>
            <w:r>
              <w:rPr>
                <w:rStyle w:val="Bodytext212pt0"/>
                <w:rFonts w:ascii="Sylfaen" w:hAnsi="Sylfaen"/>
                <w:lang w:eastAsia="en-US" w:bidi="en-US"/>
              </w:rPr>
              <w:t>20</w:t>
            </w:r>
            <w:r>
              <w:rPr>
                <w:rStyle w:val="Bodytext212pt0"/>
                <w:rFonts w:ascii="Sylfaen" w:hAnsi="Sylfaen"/>
                <w:lang w:val="en-US" w:eastAsia="en-US" w:bidi="en-US"/>
              </w:rPr>
              <w:t>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.00092) </w:t>
            </w:r>
            <w:r>
              <w:rPr>
                <w:rStyle w:val="Bodytext212pt0"/>
                <w:rFonts w:ascii="Sylfaen" w:hAnsi="Sylfaen"/>
              </w:rPr>
              <w:t>Нормализованная строка символов.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20</w:t>
            </w:r>
          </w:p>
        </w:tc>
        <w:tc>
          <w:tcPr>
            <w:tcW w:w="671" w:type="dxa"/>
            <w:gridSpan w:val="6"/>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2"/>
          <w:wAfter w:w="18" w:type="dxa"/>
          <w:jc w:val="center"/>
        </w:trPr>
        <w:tc>
          <w:tcPr>
            <w:tcW w:w="760" w:type="dxa"/>
            <w:gridSpan w:val="11"/>
            <w:shd w:val="clear" w:color="auto" w:fill="FFFFFF"/>
          </w:tcPr>
          <w:p w:rsidR="009B29C2" w:rsidRDefault="009B29C2" w:rsidP="009B29C2">
            <w:pPr>
              <w:spacing w:after="120"/>
              <w:rPr>
                <w:rFonts w:ascii="Sylfaen" w:hAnsi="Sylfaen"/>
              </w:rPr>
            </w:pPr>
          </w:p>
        </w:tc>
        <w:tc>
          <w:tcPr>
            <w:tcW w:w="3359" w:type="dxa"/>
            <w:gridSpan w:val="6"/>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*.11. Почтовый индекс </w:t>
            </w:r>
            <w:r>
              <w:rPr>
                <w:rStyle w:val="Bodytext212pt0"/>
                <w:rFonts w:ascii="Sylfaen" w:hAnsi="Sylfaen"/>
                <w:lang w:val="en-US" w:eastAsia="en-US" w:bidi="en-US"/>
              </w:rPr>
              <w:t>(csdo:PostCode)</w:t>
            </w:r>
          </w:p>
        </w:tc>
        <w:tc>
          <w:tcPr>
            <w:tcW w:w="359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почтовый индекс предприятия почтовой связи</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M.SDE.00006</w:t>
            </w:r>
          </w:p>
        </w:tc>
        <w:tc>
          <w:tcPr>
            <w:tcW w:w="4180" w:type="dxa"/>
            <w:gridSpan w:val="4"/>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PostCodeType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.00006) </w:t>
            </w:r>
            <w:r>
              <w:rPr>
                <w:rStyle w:val="Bodytext212pt0"/>
                <w:rFonts w:ascii="Sylfaen" w:hAnsi="Sylfaen"/>
              </w:rPr>
              <w:t xml:space="preserve">Нормализованная строка символов. Шаблон: </w:t>
            </w:r>
            <w:r>
              <w:rPr>
                <w:rStyle w:val="Bodytext212pt0"/>
                <w:rFonts w:ascii="Sylfaen" w:hAnsi="Sylfaen"/>
                <w:lang w:val="en-US" w:eastAsia="en-US" w:bidi="en-US"/>
              </w:rPr>
              <w:t xml:space="preserve">[A-Z0-9][A-Z0-9 </w:t>
            </w:r>
            <w:r>
              <w:rPr>
                <w:rStyle w:val="Bodytext212pt0"/>
                <w:rFonts w:ascii="Sylfaen" w:hAnsi="Sylfaen"/>
              </w:rPr>
              <w:t xml:space="preserve">-]{1,8}[А- </w:t>
            </w:r>
            <w:r>
              <w:rPr>
                <w:rStyle w:val="Bodytext212pt0"/>
                <w:rFonts w:ascii="Sylfaen" w:hAnsi="Sylfaen"/>
                <w:lang w:val="en-US" w:eastAsia="en-US" w:bidi="en-US"/>
              </w:rPr>
              <w:t>Z0-9]</w:t>
            </w:r>
          </w:p>
        </w:tc>
        <w:tc>
          <w:tcPr>
            <w:tcW w:w="671" w:type="dxa"/>
            <w:gridSpan w:val="6"/>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2"/>
          <w:wAfter w:w="18" w:type="dxa"/>
          <w:jc w:val="center"/>
        </w:trPr>
        <w:tc>
          <w:tcPr>
            <w:tcW w:w="760" w:type="dxa"/>
            <w:gridSpan w:val="11"/>
            <w:shd w:val="clear" w:color="auto" w:fill="FFFFFF"/>
          </w:tcPr>
          <w:p w:rsidR="009B29C2" w:rsidRDefault="009B29C2" w:rsidP="009B29C2">
            <w:pPr>
              <w:spacing w:after="120"/>
              <w:rPr>
                <w:rFonts w:ascii="Sylfaen" w:hAnsi="Sylfaen"/>
              </w:rPr>
            </w:pPr>
          </w:p>
        </w:tc>
        <w:tc>
          <w:tcPr>
            <w:tcW w:w="3359" w:type="dxa"/>
            <w:gridSpan w:val="6"/>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*.12. Номер абонентского ящика</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PostOfficeBox</w:t>
            </w:r>
            <w:r>
              <w:rPr>
                <w:rStyle w:val="Bodytext212pt0"/>
                <w:rFonts w:ascii="Sylfaen" w:hAnsi="Sylfaen"/>
                <w:lang w:eastAsia="en-US" w:bidi="en-US"/>
              </w:rPr>
              <w:t>!</w:t>
            </w:r>
            <w:r>
              <w:rPr>
                <w:rStyle w:val="Bodytext212pt0"/>
                <w:rFonts w:ascii="Sylfaen" w:hAnsi="Sylfaen"/>
                <w:lang w:val="en-US" w:eastAsia="en-US" w:bidi="en-US"/>
              </w:rPr>
              <w:t>d</w:t>
            </w:r>
            <w:r>
              <w:rPr>
                <w:rStyle w:val="Bodytext212pt0"/>
                <w:rFonts w:ascii="Sylfaen" w:hAnsi="Sylfaen"/>
                <w:lang w:eastAsia="en-US" w:bidi="en-US"/>
              </w:rPr>
              <w:t>)</w:t>
            </w:r>
          </w:p>
        </w:tc>
        <w:tc>
          <w:tcPr>
            <w:tcW w:w="3590" w:type="dxa"/>
            <w:gridSpan w:val="2"/>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номер абонентского ящика на предприятии почтовой связи</w:t>
            </w:r>
          </w:p>
        </w:tc>
        <w:tc>
          <w:tcPr>
            <w:tcW w:w="2050"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M.SDE.00013</w:t>
            </w:r>
          </w:p>
        </w:tc>
        <w:tc>
          <w:tcPr>
            <w:tcW w:w="4180" w:type="dxa"/>
            <w:gridSpan w:val="4"/>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Id</w:t>
            </w:r>
            <w:r>
              <w:rPr>
                <w:rStyle w:val="Bodytext212pt0"/>
                <w:rFonts w:ascii="Sylfaen" w:hAnsi="Sylfaen"/>
                <w:lang w:eastAsia="en-US" w:bidi="en-US"/>
              </w:rPr>
              <w:t>20</w:t>
            </w:r>
            <w:r>
              <w:rPr>
                <w:rStyle w:val="Bodytext212pt0"/>
                <w:rFonts w:ascii="Sylfaen" w:hAnsi="Sylfaen"/>
                <w:lang w:val="en-US" w:eastAsia="en-US" w:bidi="en-US"/>
              </w:rPr>
              <w:t>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.00092) </w:t>
            </w:r>
            <w:r>
              <w:rPr>
                <w:rStyle w:val="Bodytext212pt0"/>
                <w:rFonts w:ascii="Sylfaen" w:hAnsi="Sylfaen"/>
              </w:rPr>
              <w:t>Нормализованная строка символов.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20</w:t>
            </w:r>
          </w:p>
        </w:tc>
        <w:tc>
          <w:tcPr>
            <w:tcW w:w="671" w:type="dxa"/>
            <w:gridSpan w:val="6"/>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2"/>
          <w:wAfter w:w="18" w:type="dxa"/>
          <w:jc w:val="center"/>
        </w:trPr>
        <w:tc>
          <w:tcPr>
            <w:tcW w:w="760" w:type="dxa"/>
            <w:gridSpan w:val="11"/>
            <w:shd w:val="clear" w:color="auto" w:fill="FFFFFF"/>
          </w:tcPr>
          <w:p w:rsidR="009B29C2" w:rsidRDefault="009B29C2" w:rsidP="009B29C2">
            <w:pPr>
              <w:spacing w:after="120"/>
              <w:rPr>
                <w:rFonts w:ascii="Sylfaen" w:hAnsi="Sylfaen"/>
              </w:rPr>
            </w:pPr>
          </w:p>
        </w:tc>
        <w:tc>
          <w:tcPr>
            <w:tcW w:w="3359" w:type="dxa"/>
            <w:gridSpan w:val="6"/>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*.13. Адрес в текстовой форме</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AddressText</w:t>
            </w:r>
            <w:r>
              <w:rPr>
                <w:rStyle w:val="Bodytext212pt0"/>
                <w:rFonts w:ascii="Sylfaen" w:hAnsi="Sylfaen"/>
                <w:lang w:eastAsia="en-US" w:bidi="en-US"/>
              </w:rPr>
              <w:t>)</w:t>
            </w:r>
          </w:p>
        </w:tc>
        <w:tc>
          <w:tcPr>
            <w:tcW w:w="359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набор элементов адреса, представленных в свободной форме в виде текста</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M.SDE.00005</w:t>
            </w:r>
          </w:p>
        </w:tc>
        <w:tc>
          <w:tcPr>
            <w:tcW w:w="4180" w:type="dxa"/>
            <w:gridSpan w:val="4"/>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Textl</w:t>
            </w:r>
            <w:r>
              <w:rPr>
                <w:rStyle w:val="Bodytext212pt0"/>
                <w:rFonts w:ascii="Sylfaen" w:hAnsi="Sylfaen"/>
                <w:lang w:eastAsia="en-US" w:bidi="en-US"/>
              </w:rPr>
              <w:t>000</w:t>
            </w:r>
            <w:r>
              <w:rPr>
                <w:rStyle w:val="Bodytext212pt0"/>
                <w:rFonts w:ascii="Sylfaen" w:hAnsi="Sylfaen"/>
                <w:lang w:val="en-US" w:eastAsia="en-US" w:bidi="en-US"/>
              </w:rPr>
              <w:t>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.00071) </w:t>
            </w:r>
            <w:r>
              <w:rPr>
                <w:rStyle w:val="Bodytext212pt0"/>
                <w:rFonts w:ascii="Sylfaen" w:hAnsi="Sylfaen"/>
              </w:rPr>
              <w:t>Строка символов.</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1000</w:t>
            </w:r>
          </w:p>
        </w:tc>
        <w:tc>
          <w:tcPr>
            <w:tcW w:w="671" w:type="dxa"/>
            <w:gridSpan w:val="6"/>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2"/>
          <w:wAfter w:w="18" w:type="dxa"/>
          <w:jc w:val="center"/>
        </w:trPr>
        <w:tc>
          <w:tcPr>
            <w:tcW w:w="495" w:type="dxa"/>
            <w:gridSpan w:val="6"/>
            <w:shd w:val="clear" w:color="auto" w:fill="FFFFFF"/>
          </w:tcPr>
          <w:p w:rsidR="009B29C2" w:rsidRDefault="009B29C2" w:rsidP="009B29C2">
            <w:pPr>
              <w:spacing w:after="120"/>
              <w:rPr>
                <w:rFonts w:ascii="Sylfaen" w:hAnsi="Sylfaen"/>
              </w:rPr>
            </w:pPr>
          </w:p>
        </w:tc>
        <w:tc>
          <w:tcPr>
            <w:tcW w:w="3624" w:type="dxa"/>
            <w:gridSpan w:val="11"/>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3.3.11. Контактный реквизит </w:t>
            </w:r>
            <w:r>
              <w:rPr>
                <w:rStyle w:val="Bodytext212pt0"/>
                <w:rFonts w:ascii="Sylfaen" w:hAnsi="Sylfaen"/>
                <w:lang w:val="en-US" w:eastAsia="en-US" w:bidi="en-US"/>
              </w:rPr>
              <w:t>(ccdo:CommunicationDetails)</w:t>
            </w:r>
          </w:p>
        </w:tc>
        <w:tc>
          <w:tcPr>
            <w:tcW w:w="3590"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контактный реквизит с указанием способа и идентификатора средства (канала) связи</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M.CDE.00003</w:t>
            </w:r>
          </w:p>
        </w:tc>
        <w:tc>
          <w:tcPr>
            <w:tcW w:w="4180" w:type="dxa"/>
            <w:gridSpan w:val="4"/>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ccdo</w:t>
            </w:r>
            <w:r>
              <w:rPr>
                <w:rStyle w:val="Bodytext212pt0"/>
                <w:rFonts w:ascii="Sylfaen" w:hAnsi="Sylfaen"/>
                <w:lang w:val="en-US"/>
              </w:rPr>
              <w:t xml:space="preserve">: </w:t>
            </w:r>
            <w:r>
              <w:rPr>
                <w:rStyle w:val="Bodytext212pt0"/>
                <w:rFonts w:ascii="Sylfaen" w:hAnsi="Sylfaen"/>
                <w:lang w:val="en-US" w:eastAsia="en-US" w:bidi="en-US"/>
              </w:rPr>
              <w:t xml:space="preserve">CommunicationDetailsT </w:t>
            </w:r>
            <w:r>
              <w:rPr>
                <w:rStyle w:val="Bodytext212pt0"/>
                <w:rFonts w:ascii="Sylfaen" w:hAnsi="Sylfaen"/>
              </w:rPr>
              <w:t>уре</w:t>
            </w:r>
            <w:r>
              <w:rPr>
                <w:rStyle w:val="Bodytext212pt0"/>
                <w:rFonts w:ascii="Sylfaen" w:hAnsi="Sylfaen"/>
                <w:lang w:val="en-US"/>
              </w:rPr>
              <w:t xml:space="preserve"> </w:t>
            </w:r>
            <w:r>
              <w:rPr>
                <w:rStyle w:val="Bodytext212pt0"/>
                <w:rFonts w:ascii="Sylfaen" w:hAnsi="Sylfaen"/>
                <w:lang w:val="en-US" w:eastAsia="en-US" w:bidi="en-US"/>
              </w:rPr>
              <w:t>(M.CDT.00003)</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Определяется областями значений вложенных элементов</w:t>
            </w:r>
          </w:p>
        </w:tc>
        <w:tc>
          <w:tcPr>
            <w:tcW w:w="671" w:type="dxa"/>
            <w:gridSpan w:val="6"/>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w:t>
            </w:r>
          </w:p>
        </w:tc>
      </w:tr>
      <w:tr w:rsidR="009B29C2" w:rsidTr="009B29C2">
        <w:trPr>
          <w:gridAfter w:val="2"/>
          <w:wAfter w:w="18" w:type="dxa"/>
          <w:jc w:val="center"/>
        </w:trPr>
        <w:tc>
          <w:tcPr>
            <w:tcW w:w="760" w:type="dxa"/>
            <w:gridSpan w:val="11"/>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359" w:type="dxa"/>
            <w:gridSpan w:val="6"/>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rPr>
              <w:t xml:space="preserve">*.1. </w:t>
            </w:r>
            <w:r>
              <w:rPr>
                <w:rStyle w:val="Bodytext212pt0"/>
                <w:rFonts w:ascii="Sylfaen" w:hAnsi="Sylfaen"/>
              </w:rPr>
              <w:t>Код</w:t>
            </w:r>
            <w:r>
              <w:rPr>
                <w:rStyle w:val="Bodytext212pt0"/>
                <w:rFonts w:ascii="Sylfaen" w:hAnsi="Sylfaen"/>
                <w:lang w:val="en-US"/>
              </w:rPr>
              <w:t xml:space="preserve"> </w:t>
            </w:r>
            <w:r>
              <w:rPr>
                <w:rStyle w:val="Bodytext212pt0"/>
                <w:rFonts w:ascii="Sylfaen" w:hAnsi="Sylfaen"/>
              </w:rPr>
              <w:t>вида</w:t>
            </w:r>
            <w:r>
              <w:rPr>
                <w:rStyle w:val="Bodytext212pt0"/>
                <w:rFonts w:ascii="Sylfaen" w:hAnsi="Sylfaen"/>
                <w:lang w:val="en-US"/>
              </w:rPr>
              <w:t xml:space="preserve"> </w:t>
            </w:r>
            <w:r>
              <w:rPr>
                <w:rStyle w:val="Bodytext212pt0"/>
                <w:rFonts w:ascii="Sylfaen" w:hAnsi="Sylfaen"/>
              </w:rPr>
              <w:t>связи</w:t>
            </w:r>
          </w:p>
          <w:p w:rsidR="009B29C2" w:rsidRDefault="009B29C2" w:rsidP="009B29C2">
            <w:pPr>
              <w:pStyle w:val="Bodytext20"/>
              <w:shd w:val="clear" w:color="auto" w:fill="auto"/>
              <w:spacing w:before="0" w:after="120" w:line="240" w:lineRule="auto"/>
              <w:ind w:firstLine="0"/>
              <w:jc w:val="left"/>
              <w:rPr>
                <w:rFonts w:ascii="Sylfaen" w:hAnsi="Sylfaen"/>
                <w:sz w:val="24"/>
                <w:szCs w:val="24"/>
                <w:lang w:val="en-US"/>
              </w:rPr>
            </w:pPr>
            <w:r>
              <w:rPr>
                <w:rStyle w:val="Bodytext212pt0"/>
                <w:rFonts w:ascii="Sylfaen" w:hAnsi="Sylfaen"/>
                <w:lang w:val="en-US" w:eastAsia="en-US" w:bidi="en-US"/>
              </w:rPr>
              <w:t>(csdo:CommunicationChannel</w:t>
            </w:r>
          </w:p>
          <w:p w:rsidR="009B29C2" w:rsidRDefault="009B29C2" w:rsidP="009B29C2">
            <w:pPr>
              <w:pStyle w:val="Bodytext20"/>
              <w:shd w:val="clear" w:color="auto" w:fill="auto"/>
              <w:spacing w:before="0" w:after="120" w:line="240" w:lineRule="auto"/>
              <w:ind w:firstLine="0"/>
              <w:jc w:val="left"/>
              <w:rPr>
                <w:rFonts w:ascii="Sylfaen" w:hAnsi="Sylfaen"/>
                <w:sz w:val="24"/>
                <w:szCs w:val="24"/>
                <w:lang w:val="en-US"/>
              </w:rPr>
            </w:pPr>
            <w:r>
              <w:rPr>
                <w:rStyle w:val="Bodytext212pt0"/>
                <w:rFonts w:ascii="Sylfaen" w:hAnsi="Sylfaen"/>
                <w:lang w:val="en-US" w:eastAsia="en-US" w:bidi="en-US"/>
              </w:rPr>
              <w:t>Code)</w:t>
            </w:r>
          </w:p>
        </w:tc>
        <w:tc>
          <w:tcPr>
            <w:tcW w:w="359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кодовое обозначение вида средства (канала) связи (телефон, факс, электронная почта и др.)</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w:t>
            </w:r>
            <w:r>
              <w:rPr>
                <w:rStyle w:val="Bodytext212pt0"/>
                <w:rFonts w:ascii="Sylfaen" w:hAnsi="Sylfaen"/>
              </w:rPr>
              <w:t>00014</w:t>
            </w:r>
          </w:p>
        </w:tc>
        <w:tc>
          <w:tcPr>
            <w:tcW w:w="4180" w:type="dxa"/>
            <w:gridSpan w:val="4"/>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csdo</w:t>
            </w:r>
            <w:r>
              <w:rPr>
                <w:rStyle w:val="Bodytext212pt0"/>
                <w:rFonts w:ascii="Sylfaen" w:hAnsi="Sylfaen"/>
                <w:lang w:val="en-US"/>
              </w:rPr>
              <w:t xml:space="preserve">: </w:t>
            </w:r>
            <w:r>
              <w:rPr>
                <w:rStyle w:val="Bodytext212pt0"/>
                <w:rFonts w:ascii="Sylfaen" w:hAnsi="Sylfaen"/>
                <w:lang w:val="en-US" w:eastAsia="en-US" w:bidi="en-US"/>
              </w:rPr>
              <w:t xml:space="preserve">CommunicationChannelCode </w:t>
            </w:r>
            <w:r>
              <w:rPr>
                <w:rStyle w:val="Bodytext212pt0"/>
                <w:rFonts w:ascii="Sylfaen" w:hAnsi="Sylfaen"/>
                <w:lang w:val="en-US"/>
              </w:rPr>
              <w:t xml:space="preserve">V 2 </w:t>
            </w:r>
            <w:r>
              <w:rPr>
                <w:rStyle w:val="Bodytext212pt0"/>
                <w:rFonts w:ascii="Sylfaen" w:hAnsi="Sylfaen"/>
                <w:lang w:val="en-US" w:eastAsia="en-US" w:bidi="en-US"/>
              </w:rPr>
              <w:t>Type (M.SDT.00163)</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Значение кода в соответствии с классификатором видов связи.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20</w:t>
            </w:r>
          </w:p>
        </w:tc>
        <w:tc>
          <w:tcPr>
            <w:tcW w:w="671" w:type="dxa"/>
            <w:gridSpan w:val="6"/>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2"/>
          <w:wAfter w:w="18" w:type="dxa"/>
          <w:jc w:val="center"/>
        </w:trPr>
        <w:tc>
          <w:tcPr>
            <w:tcW w:w="760" w:type="dxa"/>
            <w:gridSpan w:val="11"/>
            <w:shd w:val="clear" w:color="auto" w:fill="FFFFFF"/>
          </w:tcPr>
          <w:p w:rsidR="009B29C2" w:rsidRDefault="009B29C2" w:rsidP="009B29C2">
            <w:pPr>
              <w:spacing w:after="120"/>
              <w:rPr>
                <w:rFonts w:ascii="Sylfaen" w:hAnsi="Sylfaen"/>
              </w:rPr>
            </w:pPr>
          </w:p>
        </w:tc>
        <w:tc>
          <w:tcPr>
            <w:tcW w:w="3359" w:type="dxa"/>
            <w:gridSpan w:val="6"/>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lang w:val="en-US"/>
              </w:rPr>
            </w:pPr>
            <w:r>
              <w:rPr>
                <w:rStyle w:val="Bodytext212pt0"/>
                <w:rFonts w:ascii="Sylfaen" w:hAnsi="Sylfaen"/>
                <w:lang w:val="en-US"/>
              </w:rPr>
              <w:t xml:space="preserve">*.2. </w:t>
            </w:r>
            <w:r>
              <w:rPr>
                <w:rStyle w:val="Bodytext212pt0"/>
                <w:rFonts w:ascii="Sylfaen" w:hAnsi="Sylfaen"/>
              </w:rPr>
              <w:t>Наименование</w:t>
            </w:r>
            <w:r>
              <w:rPr>
                <w:rStyle w:val="Bodytext212pt0"/>
                <w:rFonts w:ascii="Sylfaen" w:hAnsi="Sylfaen"/>
                <w:lang w:val="en-US"/>
              </w:rPr>
              <w:t xml:space="preserve"> </w:t>
            </w:r>
            <w:r>
              <w:rPr>
                <w:rStyle w:val="Bodytext212pt0"/>
                <w:rFonts w:ascii="Sylfaen" w:hAnsi="Sylfaen"/>
              </w:rPr>
              <w:t>вида</w:t>
            </w:r>
            <w:r>
              <w:rPr>
                <w:rStyle w:val="Bodytext212pt0"/>
                <w:rFonts w:ascii="Sylfaen" w:hAnsi="Sylfaen"/>
                <w:lang w:val="en-US"/>
              </w:rPr>
              <w:t xml:space="preserve"> </w:t>
            </w:r>
            <w:r>
              <w:rPr>
                <w:rStyle w:val="Bodytext212pt0"/>
                <w:rFonts w:ascii="Sylfaen" w:hAnsi="Sylfaen"/>
              </w:rPr>
              <w:t>связи</w:t>
            </w:r>
            <w:r>
              <w:rPr>
                <w:rStyle w:val="Bodytext212pt0"/>
                <w:rFonts w:ascii="Sylfaen" w:hAnsi="Sylfaen"/>
                <w:lang w:val="en-US"/>
              </w:rPr>
              <w:t xml:space="preserve"> </w:t>
            </w:r>
            <w:r>
              <w:rPr>
                <w:rStyle w:val="Bodytext212pt0"/>
                <w:rFonts w:ascii="Sylfaen" w:hAnsi="Sylfaen"/>
                <w:lang w:val="en-US" w:eastAsia="en-US" w:bidi="en-US"/>
              </w:rPr>
              <w:t>(csdo</w:t>
            </w:r>
            <w:r>
              <w:rPr>
                <w:rStyle w:val="Bodytext212pt0"/>
                <w:rFonts w:ascii="Sylfaen" w:hAnsi="Sylfaen"/>
                <w:lang w:val="en-US"/>
              </w:rPr>
              <w:t xml:space="preserve">: </w:t>
            </w:r>
            <w:r>
              <w:rPr>
                <w:rStyle w:val="Bodytext212pt0"/>
                <w:rFonts w:ascii="Sylfaen" w:hAnsi="Sylfaen"/>
                <w:lang w:val="en-US" w:eastAsia="en-US" w:bidi="en-US"/>
              </w:rPr>
              <w:t>CommunicationChannel Name)</w:t>
            </w:r>
          </w:p>
        </w:tc>
        <w:tc>
          <w:tcPr>
            <w:tcW w:w="359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наименование вида средства (канала) связи (телефон, факс, электронная почта и др.)</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M.SDE.00093</w:t>
            </w:r>
          </w:p>
        </w:tc>
        <w:tc>
          <w:tcPr>
            <w:tcW w:w="4180" w:type="dxa"/>
            <w:gridSpan w:val="4"/>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Name</w:t>
            </w:r>
            <w:r>
              <w:rPr>
                <w:rStyle w:val="Bodytext212pt0"/>
                <w:rFonts w:ascii="Sylfaen" w:hAnsi="Sylfaen"/>
                <w:lang w:eastAsia="en-US" w:bidi="en-US"/>
              </w:rPr>
              <w:t xml:space="preserve"> </w:t>
            </w:r>
            <w:r>
              <w:rPr>
                <w:rStyle w:val="Bodytext212pt0"/>
                <w:rFonts w:ascii="Sylfaen" w:hAnsi="Sylfaen"/>
              </w:rPr>
              <w:t xml:space="preserve">12ОТуре </w:t>
            </w:r>
            <w:r>
              <w:rPr>
                <w:rStyle w:val="Bodytext212pt0"/>
                <w:rFonts w:ascii="Sylfaen" w:hAnsi="Sylfaen"/>
                <w:lang w:eastAsia="en-US" w:bidi="en-US"/>
              </w:rPr>
              <w:t>(</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.00055) </w:t>
            </w:r>
            <w:r>
              <w:rPr>
                <w:rStyle w:val="Bodytext212pt0"/>
                <w:rFonts w:ascii="Sylfaen" w:hAnsi="Sylfaen"/>
              </w:rPr>
              <w:t>Нормализованная строка символов, не содержащая символов разрыва строки (#хА) и табуляции (#х9).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120</w:t>
            </w:r>
          </w:p>
        </w:tc>
        <w:tc>
          <w:tcPr>
            <w:tcW w:w="671" w:type="dxa"/>
            <w:gridSpan w:val="6"/>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2"/>
          <w:wAfter w:w="18" w:type="dxa"/>
          <w:jc w:val="center"/>
        </w:trPr>
        <w:tc>
          <w:tcPr>
            <w:tcW w:w="760" w:type="dxa"/>
            <w:gridSpan w:val="11"/>
            <w:shd w:val="clear" w:color="auto" w:fill="FFFFFF"/>
          </w:tcPr>
          <w:p w:rsidR="009B29C2" w:rsidRDefault="009B29C2" w:rsidP="009B29C2">
            <w:pPr>
              <w:spacing w:after="120"/>
              <w:rPr>
                <w:rFonts w:ascii="Sylfaen" w:hAnsi="Sylfaen"/>
              </w:rPr>
            </w:pPr>
          </w:p>
        </w:tc>
        <w:tc>
          <w:tcPr>
            <w:tcW w:w="3359" w:type="dxa"/>
            <w:gridSpan w:val="6"/>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*.3. Идентификатор канала связи</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(csdo</w:t>
            </w:r>
            <w:r>
              <w:rPr>
                <w:rStyle w:val="Bodytext212pt0"/>
                <w:rFonts w:ascii="Sylfaen" w:hAnsi="Sylfaen"/>
              </w:rPr>
              <w:t xml:space="preserve">: </w:t>
            </w:r>
            <w:r>
              <w:rPr>
                <w:rStyle w:val="Bodytext212pt0"/>
                <w:rFonts w:ascii="Sylfaen" w:hAnsi="Sylfaen"/>
                <w:lang w:val="en-US" w:eastAsia="en-US" w:bidi="en-US"/>
              </w:rPr>
              <w:t>CommunicationChannel Id)</w:t>
            </w:r>
          </w:p>
        </w:tc>
        <w:tc>
          <w:tcPr>
            <w:tcW w:w="3590" w:type="dxa"/>
            <w:gridSpan w:val="2"/>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последовательность символов, идентифицирующая канал связи (указание номера телефона, факса, адреса электронной почты и др.)</w:t>
            </w:r>
          </w:p>
        </w:tc>
        <w:tc>
          <w:tcPr>
            <w:tcW w:w="2050"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M.SDE.00015</w:t>
            </w:r>
          </w:p>
        </w:tc>
        <w:tc>
          <w:tcPr>
            <w:tcW w:w="4180" w:type="dxa"/>
            <w:gridSpan w:val="4"/>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csdo</w:t>
            </w:r>
            <w:r>
              <w:rPr>
                <w:rStyle w:val="Bodytext212pt0"/>
                <w:rFonts w:ascii="Sylfaen" w:hAnsi="Sylfaen"/>
                <w:lang w:val="en-US"/>
              </w:rPr>
              <w:t xml:space="preserve">: </w:t>
            </w:r>
            <w:r>
              <w:rPr>
                <w:rStyle w:val="Bodytext212pt0"/>
                <w:rFonts w:ascii="Sylfaen" w:hAnsi="Sylfaen"/>
                <w:lang w:val="en-US" w:eastAsia="en-US" w:bidi="en-US"/>
              </w:rPr>
              <w:t xml:space="preserve">CommunicationChannelldT </w:t>
            </w:r>
            <w:r>
              <w:rPr>
                <w:rStyle w:val="Bodytext212pt0"/>
                <w:rFonts w:ascii="Sylfaen" w:hAnsi="Sylfaen"/>
              </w:rPr>
              <w:t>уре</w:t>
            </w:r>
            <w:r>
              <w:rPr>
                <w:rStyle w:val="Bodytext212pt0"/>
                <w:rFonts w:ascii="Sylfaen" w:hAnsi="Sylfaen"/>
                <w:lang w:val="en-US"/>
              </w:rPr>
              <w:t xml:space="preserve"> </w:t>
            </w:r>
            <w:r>
              <w:rPr>
                <w:rStyle w:val="Bodytext212pt0"/>
                <w:rFonts w:ascii="Sylfaen" w:hAnsi="Sylfaen"/>
                <w:lang w:val="en-US" w:eastAsia="en-US" w:bidi="en-US"/>
              </w:rPr>
              <w:t>(M.SDT.00015)</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Нормализованная строка символов.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1000</w:t>
            </w:r>
          </w:p>
        </w:tc>
        <w:tc>
          <w:tcPr>
            <w:tcW w:w="671" w:type="dxa"/>
            <w:gridSpan w:val="6"/>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1..*</w:t>
            </w:r>
          </w:p>
        </w:tc>
      </w:tr>
      <w:tr w:rsidR="009B29C2" w:rsidTr="009B29C2">
        <w:trPr>
          <w:gridAfter w:val="2"/>
          <w:wAfter w:w="18" w:type="dxa"/>
          <w:jc w:val="center"/>
        </w:trPr>
        <w:tc>
          <w:tcPr>
            <w:tcW w:w="235" w:type="dxa"/>
            <w:gridSpan w:val="2"/>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884" w:type="dxa"/>
            <w:gridSpan w:val="15"/>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3.4. Сведения о водителе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DriverDetails</w:t>
            </w:r>
            <w:r>
              <w:rPr>
                <w:rStyle w:val="Bodytext212pt0"/>
                <w:rFonts w:ascii="Sylfaen" w:hAnsi="Sylfaen"/>
                <w:lang w:eastAsia="en-US" w:bidi="en-US"/>
              </w:rPr>
              <w:t>)</w:t>
            </w:r>
          </w:p>
        </w:tc>
        <w:tc>
          <w:tcPr>
            <w:tcW w:w="359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детализированная информация о водителе транспортного средства</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M.CA.CDE.00272</w:t>
            </w:r>
          </w:p>
        </w:tc>
        <w:tc>
          <w:tcPr>
            <w:tcW w:w="4180" w:type="dxa"/>
            <w:gridSpan w:val="4"/>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 xml:space="preserve">cacdo :DriverDetailsT </w:t>
            </w:r>
            <w:r>
              <w:rPr>
                <w:rStyle w:val="Bodytext212pt0"/>
                <w:rFonts w:ascii="Sylfaen" w:hAnsi="Sylfaen"/>
              </w:rPr>
              <w:t>уре</w:t>
            </w:r>
            <w:r>
              <w:rPr>
                <w:rStyle w:val="Bodytext212pt0"/>
                <w:rFonts w:ascii="Sylfaen" w:hAnsi="Sylfaen"/>
                <w:lang w:val="en-US"/>
              </w:rPr>
              <w:t xml:space="preserve"> </w:t>
            </w:r>
            <w:r>
              <w:rPr>
                <w:rStyle w:val="Bodytext212pt0"/>
                <w:rFonts w:ascii="Sylfaen" w:hAnsi="Sylfaen"/>
                <w:lang w:val="en-US" w:eastAsia="en-US" w:bidi="en-US"/>
              </w:rPr>
              <w:t>(M.CA.CDT.00244)</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Определяется областями значений вложенных элементов</w:t>
            </w:r>
          </w:p>
        </w:tc>
        <w:tc>
          <w:tcPr>
            <w:tcW w:w="671" w:type="dxa"/>
            <w:gridSpan w:val="6"/>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2"/>
          <w:wAfter w:w="18" w:type="dxa"/>
          <w:jc w:val="center"/>
        </w:trPr>
        <w:tc>
          <w:tcPr>
            <w:tcW w:w="495" w:type="dxa"/>
            <w:gridSpan w:val="6"/>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624" w:type="dxa"/>
            <w:gridSpan w:val="11"/>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3.4.1. ФИО </w:t>
            </w:r>
            <w:r>
              <w:rPr>
                <w:rStyle w:val="Bodytext212pt0"/>
                <w:rFonts w:ascii="Sylfaen" w:hAnsi="Sylfaen"/>
                <w:lang w:val="en-US" w:eastAsia="en-US" w:bidi="en-US"/>
              </w:rPr>
              <w:t>(ccdo:FullNameDetails)</w:t>
            </w:r>
          </w:p>
        </w:tc>
        <w:tc>
          <w:tcPr>
            <w:tcW w:w="359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фамилия, имя, отчество</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M.CDE.</w:t>
            </w:r>
            <w:r>
              <w:rPr>
                <w:rStyle w:val="Bodytext212pt0"/>
                <w:rFonts w:ascii="Sylfaen" w:hAnsi="Sylfaen"/>
              </w:rPr>
              <w:t>00029</w:t>
            </w:r>
          </w:p>
        </w:tc>
        <w:tc>
          <w:tcPr>
            <w:tcW w:w="4180" w:type="dxa"/>
            <w:gridSpan w:val="4"/>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ccdo</w:t>
            </w:r>
            <w:r>
              <w:rPr>
                <w:rStyle w:val="Bodytext212pt0"/>
                <w:rFonts w:ascii="Sylfaen" w:hAnsi="Sylfaen"/>
                <w:lang w:val="en-US"/>
              </w:rPr>
              <w:t xml:space="preserve">: </w:t>
            </w:r>
            <w:r>
              <w:rPr>
                <w:rStyle w:val="Bodytext212pt0"/>
                <w:rFonts w:ascii="Sylfaen" w:hAnsi="Sylfaen"/>
                <w:lang w:val="en-US" w:eastAsia="en-US" w:bidi="en-US"/>
              </w:rPr>
              <w:t xml:space="preserve">FullN ameDetailsT </w:t>
            </w:r>
            <w:r>
              <w:rPr>
                <w:rStyle w:val="Bodytext212pt0"/>
                <w:rFonts w:ascii="Sylfaen" w:hAnsi="Sylfaen"/>
              </w:rPr>
              <w:t>уре</w:t>
            </w:r>
            <w:r>
              <w:rPr>
                <w:rStyle w:val="Bodytext212pt0"/>
                <w:rFonts w:ascii="Sylfaen" w:hAnsi="Sylfaen"/>
                <w:lang w:val="en-US"/>
              </w:rPr>
              <w:t xml:space="preserve"> </w:t>
            </w:r>
            <w:r>
              <w:rPr>
                <w:rStyle w:val="Bodytext212pt0"/>
                <w:rFonts w:ascii="Sylfaen" w:hAnsi="Sylfaen"/>
                <w:lang w:val="en-US" w:eastAsia="en-US" w:bidi="en-US"/>
              </w:rPr>
              <w:t>(M.CDT.00016)</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Определяется областями значений вложенных элементов</w:t>
            </w:r>
          </w:p>
        </w:tc>
        <w:tc>
          <w:tcPr>
            <w:tcW w:w="671" w:type="dxa"/>
            <w:gridSpan w:val="6"/>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280" w:firstLine="0"/>
              <w:jc w:val="left"/>
              <w:rPr>
                <w:rFonts w:ascii="Sylfaen" w:hAnsi="Sylfaen"/>
                <w:sz w:val="24"/>
                <w:szCs w:val="24"/>
              </w:rPr>
            </w:pPr>
            <w:r>
              <w:rPr>
                <w:rStyle w:val="Bodytext212pt0"/>
                <w:rFonts w:ascii="Sylfaen" w:hAnsi="Sylfaen"/>
              </w:rPr>
              <w:t>1</w:t>
            </w:r>
          </w:p>
        </w:tc>
      </w:tr>
      <w:tr w:rsidR="009B29C2" w:rsidTr="009B29C2">
        <w:trPr>
          <w:gridAfter w:val="2"/>
          <w:wAfter w:w="18" w:type="dxa"/>
          <w:jc w:val="center"/>
        </w:trPr>
        <w:tc>
          <w:tcPr>
            <w:tcW w:w="760" w:type="dxa"/>
            <w:gridSpan w:val="11"/>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359" w:type="dxa"/>
            <w:gridSpan w:val="6"/>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*.1. Имя </w:t>
            </w:r>
            <w:r>
              <w:rPr>
                <w:rStyle w:val="Bodytext212pt0"/>
                <w:rFonts w:ascii="Sylfaen" w:hAnsi="Sylfaen"/>
                <w:lang w:val="en-US" w:eastAsia="en-US" w:bidi="en-US"/>
              </w:rPr>
              <w:t>(csdo:FirstName)</w:t>
            </w:r>
          </w:p>
        </w:tc>
        <w:tc>
          <w:tcPr>
            <w:tcW w:w="359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имя физического лица</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M.SDE.00109</w:t>
            </w:r>
          </w:p>
        </w:tc>
        <w:tc>
          <w:tcPr>
            <w:tcW w:w="4180" w:type="dxa"/>
            <w:gridSpan w:val="4"/>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Namel</w:t>
            </w:r>
            <w:r>
              <w:rPr>
                <w:rStyle w:val="Bodytext212pt0"/>
                <w:rFonts w:ascii="Sylfaen" w:hAnsi="Sylfaen"/>
                <w:lang w:eastAsia="en-US" w:bidi="en-US"/>
              </w:rPr>
              <w:t>20</w:t>
            </w:r>
            <w:r>
              <w:rPr>
                <w:rStyle w:val="Bodytext212pt0"/>
                <w:rFonts w:ascii="Sylfaen" w:hAnsi="Sylfaen"/>
                <w:lang w:val="en-US" w:eastAsia="en-US" w:bidi="en-US"/>
              </w:rPr>
              <w:t>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.00055) </w:t>
            </w:r>
            <w:r>
              <w:rPr>
                <w:rStyle w:val="Bodytext212pt0"/>
                <w:rFonts w:ascii="Sylfaen" w:hAnsi="Sylfaen"/>
              </w:rPr>
              <w:t>Нормализованная строка символов, не содержащая символов разрыва строки (#хА) и табуляции (#х9).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120</w:t>
            </w:r>
          </w:p>
        </w:tc>
        <w:tc>
          <w:tcPr>
            <w:tcW w:w="671" w:type="dxa"/>
            <w:gridSpan w:val="6"/>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2"/>
          <w:wAfter w:w="18" w:type="dxa"/>
          <w:jc w:val="center"/>
        </w:trPr>
        <w:tc>
          <w:tcPr>
            <w:tcW w:w="760" w:type="dxa"/>
            <w:gridSpan w:val="11"/>
            <w:shd w:val="clear" w:color="auto" w:fill="FFFFFF"/>
          </w:tcPr>
          <w:p w:rsidR="009B29C2" w:rsidRDefault="009B29C2" w:rsidP="009B29C2">
            <w:pPr>
              <w:spacing w:after="120"/>
              <w:rPr>
                <w:rFonts w:ascii="Sylfaen" w:hAnsi="Sylfaen"/>
              </w:rPr>
            </w:pPr>
          </w:p>
        </w:tc>
        <w:tc>
          <w:tcPr>
            <w:tcW w:w="3359" w:type="dxa"/>
            <w:gridSpan w:val="6"/>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*.2. Отчество </w:t>
            </w:r>
            <w:r>
              <w:rPr>
                <w:rStyle w:val="Bodytext212pt0"/>
                <w:rFonts w:ascii="Sylfaen" w:hAnsi="Sylfaen"/>
                <w:lang w:val="en-US" w:eastAsia="en-US" w:bidi="en-US"/>
              </w:rPr>
              <w:t>(csdo:MiddleName)</w:t>
            </w:r>
          </w:p>
        </w:tc>
        <w:tc>
          <w:tcPr>
            <w:tcW w:w="3590" w:type="dxa"/>
            <w:gridSpan w:val="2"/>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отчество (второе или среднее имя) физического лица</w:t>
            </w:r>
          </w:p>
        </w:tc>
        <w:tc>
          <w:tcPr>
            <w:tcW w:w="2050"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M.SDE.001</w:t>
            </w:r>
            <w:r>
              <w:rPr>
                <w:rStyle w:val="Bodytext212pt0"/>
                <w:rFonts w:ascii="Sylfaen" w:hAnsi="Sylfaen"/>
              </w:rPr>
              <w:t>11</w:t>
            </w:r>
          </w:p>
        </w:tc>
        <w:tc>
          <w:tcPr>
            <w:tcW w:w="4180" w:type="dxa"/>
            <w:gridSpan w:val="4"/>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Namel</w:t>
            </w:r>
            <w:r>
              <w:rPr>
                <w:rStyle w:val="Bodytext212pt0"/>
                <w:rFonts w:ascii="Sylfaen" w:hAnsi="Sylfaen"/>
                <w:lang w:eastAsia="en-US" w:bidi="en-US"/>
              </w:rPr>
              <w:t>20</w:t>
            </w:r>
            <w:r>
              <w:rPr>
                <w:rStyle w:val="Bodytext212pt0"/>
                <w:rFonts w:ascii="Sylfaen" w:hAnsi="Sylfaen"/>
                <w:lang w:val="en-US" w:eastAsia="en-US" w:bidi="en-US"/>
              </w:rPr>
              <w:t>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.00055) </w:t>
            </w:r>
            <w:r>
              <w:rPr>
                <w:rStyle w:val="Bodytext212pt0"/>
                <w:rFonts w:ascii="Sylfaen" w:hAnsi="Sylfaen"/>
              </w:rPr>
              <w:t>Нормализованная строка символов, не содержащая символов разрыва строки (#хА) и табуляции (#х9).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120</w:t>
            </w:r>
          </w:p>
        </w:tc>
        <w:tc>
          <w:tcPr>
            <w:tcW w:w="671" w:type="dxa"/>
            <w:gridSpan w:val="6"/>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2"/>
          <w:wAfter w:w="18" w:type="dxa"/>
          <w:jc w:val="center"/>
        </w:trPr>
        <w:tc>
          <w:tcPr>
            <w:tcW w:w="754" w:type="dxa"/>
            <w:gridSpan w:val="10"/>
            <w:shd w:val="clear" w:color="auto" w:fill="FFFFFF"/>
          </w:tcPr>
          <w:p w:rsidR="009B29C2" w:rsidRDefault="009B29C2" w:rsidP="009B29C2">
            <w:pPr>
              <w:spacing w:after="120"/>
              <w:rPr>
                <w:rFonts w:ascii="Sylfaen" w:hAnsi="Sylfaen"/>
              </w:rPr>
            </w:pPr>
          </w:p>
        </w:tc>
        <w:tc>
          <w:tcPr>
            <w:tcW w:w="3365" w:type="dxa"/>
            <w:gridSpan w:val="7"/>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*.3. Фамилия </w:t>
            </w:r>
            <w:r>
              <w:rPr>
                <w:rStyle w:val="Bodytext212pt0"/>
                <w:rFonts w:ascii="Sylfaen" w:hAnsi="Sylfaen"/>
                <w:lang w:val="en-US" w:eastAsia="en-US" w:bidi="en-US"/>
              </w:rPr>
              <w:t>(csdo:LastName)</w:t>
            </w:r>
          </w:p>
        </w:tc>
        <w:tc>
          <w:tcPr>
            <w:tcW w:w="359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фамилия физического лица</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M.SDE.001</w:t>
            </w:r>
            <w:r>
              <w:rPr>
                <w:rStyle w:val="Bodytext212pt0"/>
                <w:rFonts w:ascii="Sylfaen" w:hAnsi="Sylfaen"/>
              </w:rPr>
              <w:t>10</w:t>
            </w:r>
          </w:p>
        </w:tc>
        <w:tc>
          <w:tcPr>
            <w:tcW w:w="4180" w:type="dxa"/>
            <w:gridSpan w:val="4"/>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Namel</w:t>
            </w:r>
            <w:r>
              <w:rPr>
                <w:rStyle w:val="Bodytext212pt0"/>
                <w:rFonts w:ascii="Sylfaen" w:hAnsi="Sylfaen"/>
                <w:lang w:eastAsia="en-US" w:bidi="en-US"/>
              </w:rPr>
              <w:t>20</w:t>
            </w:r>
            <w:r>
              <w:rPr>
                <w:rStyle w:val="Bodytext212pt0"/>
                <w:rFonts w:ascii="Sylfaen" w:hAnsi="Sylfaen"/>
                <w:lang w:val="en-US" w:eastAsia="en-US" w:bidi="en-US"/>
              </w:rPr>
              <w:t>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.00055) </w:t>
            </w:r>
            <w:r>
              <w:rPr>
                <w:rStyle w:val="Bodytext212pt0"/>
                <w:rFonts w:ascii="Sylfaen" w:hAnsi="Sylfaen"/>
              </w:rPr>
              <w:t>Нормализованная строка символов, не содержащая символов разрыва строки (#хА) и табуляции (#х9).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120</w:t>
            </w:r>
          </w:p>
        </w:tc>
        <w:tc>
          <w:tcPr>
            <w:tcW w:w="671" w:type="dxa"/>
            <w:gridSpan w:val="6"/>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2"/>
          <w:wAfter w:w="18" w:type="dxa"/>
          <w:jc w:val="center"/>
        </w:trPr>
        <w:tc>
          <w:tcPr>
            <w:tcW w:w="495" w:type="dxa"/>
            <w:gridSpan w:val="6"/>
            <w:shd w:val="clear" w:color="auto" w:fill="FFFFFF"/>
          </w:tcPr>
          <w:p w:rsidR="009B29C2" w:rsidRDefault="009B29C2" w:rsidP="009B29C2">
            <w:pPr>
              <w:spacing w:after="120"/>
              <w:rPr>
                <w:rFonts w:ascii="Sylfaen" w:hAnsi="Sylfaen"/>
              </w:rPr>
            </w:pPr>
          </w:p>
        </w:tc>
        <w:tc>
          <w:tcPr>
            <w:tcW w:w="3624" w:type="dxa"/>
            <w:gridSpan w:val="11"/>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3.4.2. Наименование должности </w:t>
            </w:r>
            <w:r>
              <w:rPr>
                <w:rStyle w:val="Bodytext212pt0"/>
                <w:rFonts w:ascii="Sylfaen" w:hAnsi="Sylfaen"/>
                <w:lang w:val="en-US" w:eastAsia="en-US" w:bidi="en-US"/>
              </w:rPr>
              <w:t>(csdoiPositionName)</w:t>
            </w:r>
          </w:p>
        </w:tc>
        <w:tc>
          <w:tcPr>
            <w:tcW w:w="359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наименование должности сотрудника</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M.SDE.00127</w:t>
            </w:r>
          </w:p>
        </w:tc>
        <w:tc>
          <w:tcPr>
            <w:tcW w:w="4180" w:type="dxa"/>
            <w:gridSpan w:val="4"/>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Namel</w:t>
            </w:r>
            <w:r>
              <w:rPr>
                <w:rStyle w:val="Bodytext212pt0"/>
                <w:rFonts w:ascii="Sylfaen" w:hAnsi="Sylfaen"/>
                <w:lang w:eastAsia="en-US" w:bidi="en-US"/>
              </w:rPr>
              <w:t>20</w:t>
            </w:r>
            <w:r>
              <w:rPr>
                <w:rStyle w:val="Bodytext212pt0"/>
                <w:rFonts w:ascii="Sylfaen" w:hAnsi="Sylfaen"/>
                <w:lang w:val="en-US" w:eastAsia="en-US" w:bidi="en-US"/>
              </w:rPr>
              <w:t>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.00055) </w:t>
            </w:r>
            <w:r>
              <w:rPr>
                <w:rStyle w:val="Bodytext212pt0"/>
                <w:rFonts w:ascii="Sylfaen" w:hAnsi="Sylfaen"/>
              </w:rPr>
              <w:t>Нормализованная строка символов, не содержащая символов разрыва строки (#хА) и табуляции (#х9).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120</w:t>
            </w:r>
          </w:p>
        </w:tc>
        <w:tc>
          <w:tcPr>
            <w:tcW w:w="671" w:type="dxa"/>
            <w:gridSpan w:val="6"/>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2"/>
          <w:wAfter w:w="18" w:type="dxa"/>
          <w:jc w:val="center"/>
        </w:trPr>
        <w:tc>
          <w:tcPr>
            <w:tcW w:w="495" w:type="dxa"/>
            <w:gridSpan w:val="6"/>
            <w:shd w:val="clear" w:color="auto" w:fill="FFFFFF"/>
          </w:tcPr>
          <w:p w:rsidR="009B29C2" w:rsidRDefault="009B29C2" w:rsidP="009B29C2">
            <w:pPr>
              <w:spacing w:after="120"/>
              <w:rPr>
                <w:rFonts w:ascii="Sylfaen" w:hAnsi="Sylfaen"/>
              </w:rPr>
            </w:pPr>
          </w:p>
        </w:tc>
        <w:tc>
          <w:tcPr>
            <w:tcW w:w="3624" w:type="dxa"/>
            <w:gridSpan w:val="11"/>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3.4.3. Удостоверение личности </w:t>
            </w:r>
            <w:r>
              <w:rPr>
                <w:rStyle w:val="Bodytext212pt0"/>
                <w:rFonts w:ascii="Sylfaen" w:hAnsi="Sylfaen"/>
                <w:lang w:val="en-US" w:eastAsia="en-US" w:bidi="en-US"/>
              </w:rPr>
              <w:t>(ccdo:UnifiedIdentityDocDetails)</w:t>
            </w:r>
          </w:p>
        </w:tc>
        <w:tc>
          <w:tcPr>
            <w:tcW w:w="359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сведения о документе, удостоверяющем личность физического лица</w:t>
            </w:r>
          </w:p>
        </w:tc>
        <w:tc>
          <w:tcPr>
            <w:tcW w:w="2050"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M.CDE.00048</w:t>
            </w:r>
          </w:p>
        </w:tc>
        <w:tc>
          <w:tcPr>
            <w:tcW w:w="4180" w:type="dxa"/>
            <w:gridSpan w:val="4"/>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 xml:space="preserve">ccdo :UnifiedIdentityDocDetailsT </w:t>
            </w:r>
            <w:r>
              <w:rPr>
                <w:rStyle w:val="Bodytext212pt0"/>
                <w:rFonts w:ascii="Sylfaen" w:hAnsi="Sylfaen"/>
              </w:rPr>
              <w:t>уре</w:t>
            </w:r>
            <w:r>
              <w:rPr>
                <w:rStyle w:val="Bodytext212pt0"/>
                <w:rFonts w:ascii="Sylfaen" w:hAnsi="Sylfaen"/>
                <w:lang w:val="en-US"/>
              </w:rPr>
              <w:t xml:space="preserve"> </w:t>
            </w:r>
            <w:r>
              <w:rPr>
                <w:rStyle w:val="Bodytext212pt0"/>
                <w:rFonts w:ascii="Sylfaen" w:hAnsi="Sylfaen"/>
                <w:lang w:val="en-US" w:eastAsia="en-US" w:bidi="en-US"/>
              </w:rPr>
              <w:t>(M.CDT.00050)</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Определяется областями значений вложенных элементов</w:t>
            </w:r>
          </w:p>
        </w:tc>
        <w:tc>
          <w:tcPr>
            <w:tcW w:w="671" w:type="dxa"/>
            <w:gridSpan w:val="6"/>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2"/>
          <w:wAfter w:w="18" w:type="dxa"/>
          <w:jc w:val="center"/>
        </w:trPr>
        <w:tc>
          <w:tcPr>
            <w:tcW w:w="754" w:type="dxa"/>
            <w:gridSpan w:val="10"/>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365" w:type="dxa"/>
            <w:gridSpan w:val="7"/>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*.1. Код страны </w:t>
            </w:r>
            <w:r>
              <w:rPr>
                <w:rStyle w:val="Bodytext212pt0"/>
                <w:rFonts w:ascii="Sylfaen" w:hAnsi="Sylfaen"/>
                <w:lang w:val="en-US" w:eastAsia="en-US" w:bidi="en-US"/>
              </w:rPr>
              <w:t>(csdo:UnifiedCountryCode)</w:t>
            </w:r>
          </w:p>
        </w:tc>
        <w:tc>
          <w:tcPr>
            <w:tcW w:w="3590" w:type="dxa"/>
            <w:gridSpan w:val="2"/>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кодовое обозначение страны</w:t>
            </w:r>
          </w:p>
        </w:tc>
        <w:tc>
          <w:tcPr>
            <w:tcW w:w="2050"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M.SDE.00162</w:t>
            </w:r>
          </w:p>
        </w:tc>
        <w:tc>
          <w:tcPr>
            <w:tcW w:w="4180" w:type="dxa"/>
            <w:gridSpan w:val="4"/>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 xml:space="preserve"> :</w:t>
            </w:r>
            <w:r>
              <w:rPr>
                <w:rStyle w:val="Bodytext212pt0"/>
                <w:rFonts w:ascii="Sylfaen" w:hAnsi="Sylfaen"/>
                <w:lang w:val="en-US" w:eastAsia="en-US" w:bidi="en-US"/>
              </w:rPr>
              <w:t>UnifiedCountryCodeType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.00112)</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Значение двухбуквенного кода в соответствии с классификатором стран мира, который определен атрибутом «Идентификатор справочника (классификатора)». Шаблон: </w:t>
            </w:r>
            <w:r>
              <w:rPr>
                <w:rStyle w:val="Bodytext212pt0"/>
                <w:rFonts w:ascii="Sylfaen" w:hAnsi="Sylfaen"/>
                <w:lang w:val="en-US" w:eastAsia="en-US" w:bidi="en-US"/>
              </w:rPr>
              <w:t>[A-Z]{2}</w:t>
            </w:r>
          </w:p>
        </w:tc>
        <w:tc>
          <w:tcPr>
            <w:tcW w:w="671" w:type="dxa"/>
            <w:gridSpan w:val="6"/>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300" w:firstLine="0"/>
              <w:jc w:val="left"/>
              <w:rPr>
                <w:rFonts w:ascii="Sylfaen" w:hAnsi="Sylfaen"/>
                <w:sz w:val="24"/>
                <w:szCs w:val="24"/>
              </w:rPr>
            </w:pPr>
            <w:r>
              <w:rPr>
                <w:rStyle w:val="Bodytext212pt0"/>
                <w:rFonts w:ascii="Sylfaen" w:hAnsi="Sylfaen"/>
              </w:rPr>
              <w:t>1</w:t>
            </w:r>
          </w:p>
        </w:tc>
      </w:tr>
      <w:tr w:rsidR="009B29C2" w:rsidTr="009B29C2">
        <w:trPr>
          <w:gridAfter w:val="2"/>
          <w:wAfter w:w="18" w:type="dxa"/>
          <w:jc w:val="center"/>
        </w:trPr>
        <w:tc>
          <w:tcPr>
            <w:tcW w:w="1015" w:type="dxa"/>
            <w:gridSpan w:val="15"/>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104"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а) идентификатор справочника (классификатора) (атрибут </w:t>
            </w:r>
            <w:r>
              <w:rPr>
                <w:rStyle w:val="Bodytext212pt0"/>
                <w:rFonts w:ascii="Sylfaen" w:hAnsi="Sylfaen"/>
                <w:lang w:val="en-US" w:eastAsia="en-US" w:bidi="en-US"/>
              </w:rPr>
              <w:t>codeListld</w:t>
            </w:r>
            <w:r>
              <w:rPr>
                <w:rStyle w:val="Bodytext212pt0"/>
                <w:rFonts w:ascii="Sylfaen" w:hAnsi="Sylfaen"/>
                <w:lang w:eastAsia="en-US" w:bidi="en-US"/>
              </w:rPr>
              <w:t>)</w:t>
            </w:r>
          </w:p>
        </w:tc>
        <w:tc>
          <w:tcPr>
            <w:tcW w:w="359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обозначение справочника (классификатора), в соответствии с которым указан код</w:t>
            </w:r>
          </w:p>
        </w:tc>
        <w:tc>
          <w:tcPr>
            <w:tcW w:w="2060" w:type="dxa"/>
            <w:gridSpan w:val="2"/>
            <w:tcBorders>
              <w:top w:val="single" w:sz="4" w:space="0" w:color="auto"/>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4190" w:type="dxa"/>
            <w:gridSpan w:val="4"/>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 xml:space="preserve">csdo :ReferenceDataIdT </w:t>
            </w:r>
            <w:r>
              <w:rPr>
                <w:rStyle w:val="Bodytext212pt0"/>
                <w:rFonts w:ascii="Sylfaen" w:hAnsi="Sylfaen"/>
              </w:rPr>
              <w:t>уре</w:t>
            </w:r>
            <w:r>
              <w:rPr>
                <w:rStyle w:val="Bodytext212pt0"/>
                <w:rFonts w:ascii="Sylfaen" w:hAnsi="Sylfaen"/>
                <w:lang w:val="en-US"/>
              </w:rPr>
              <w:t xml:space="preserve"> </w:t>
            </w:r>
            <w:r>
              <w:rPr>
                <w:rStyle w:val="Bodytext212pt0"/>
                <w:rFonts w:ascii="Sylfaen" w:hAnsi="Sylfaen"/>
                <w:lang w:val="en-US" w:eastAsia="en-US" w:bidi="en-US"/>
              </w:rPr>
              <w:t>(M.SDT.00091)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Нормализованная строка символов, не содержащая символов разрыва строки (#хА) и табуляции (#х9).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20</w:t>
            </w:r>
          </w:p>
        </w:tc>
        <w:tc>
          <w:tcPr>
            <w:tcW w:w="651"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280" w:firstLine="0"/>
              <w:jc w:val="left"/>
              <w:rPr>
                <w:rFonts w:ascii="Sylfaen" w:hAnsi="Sylfaen"/>
                <w:sz w:val="24"/>
                <w:szCs w:val="24"/>
              </w:rPr>
            </w:pPr>
            <w:r>
              <w:rPr>
                <w:rStyle w:val="Bodytext212pt0"/>
                <w:rFonts w:ascii="Sylfaen" w:hAnsi="Sylfaen"/>
              </w:rPr>
              <w:t>1</w:t>
            </w:r>
          </w:p>
        </w:tc>
      </w:tr>
      <w:tr w:rsidR="009B29C2" w:rsidTr="009B29C2">
        <w:trPr>
          <w:gridAfter w:val="2"/>
          <w:wAfter w:w="18" w:type="dxa"/>
          <w:jc w:val="center"/>
        </w:trPr>
        <w:tc>
          <w:tcPr>
            <w:tcW w:w="760" w:type="dxa"/>
            <w:gridSpan w:val="11"/>
            <w:shd w:val="clear" w:color="auto" w:fill="FFFFFF"/>
          </w:tcPr>
          <w:p w:rsidR="009B29C2" w:rsidRDefault="009B29C2" w:rsidP="009B29C2">
            <w:pPr>
              <w:spacing w:after="120"/>
              <w:rPr>
                <w:rFonts w:ascii="Sylfaen" w:hAnsi="Sylfaen"/>
              </w:rPr>
            </w:pPr>
          </w:p>
        </w:tc>
        <w:tc>
          <w:tcPr>
            <w:tcW w:w="3359" w:type="dxa"/>
            <w:gridSpan w:val="6"/>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*.2. Код вида документа, удостоверяющего личность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UnifiedIdentityDocKind</w:t>
            </w:r>
            <w:r>
              <w:rPr>
                <w:rStyle w:val="Bodytext212pt0"/>
                <w:rFonts w:ascii="Sylfaen" w:hAnsi="Sylfaen"/>
                <w:lang w:eastAsia="en-US" w:bidi="en-US"/>
              </w:rPr>
              <w:t xml:space="preserve"> </w:t>
            </w:r>
            <w:r>
              <w:rPr>
                <w:rStyle w:val="Bodytext212pt0"/>
                <w:rFonts w:ascii="Sylfaen" w:hAnsi="Sylfaen"/>
                <w:lang w:val="en-US" w:eastAsia="en-US" w:bidi="en-US"/>
              </w:rPr>
              <w:t>Code</w:t>
            </w:r>
            <w:r>
              <w:rPr>
                <w:rStyle w:val="Bodytext212pt0"/>
                <w:rFonts w:ascii="Sylfaen" w:hAnsi="Sylfaen"/>
                <w:lang w:eastAsia="en-US" w:bidi="en-US"/>
              </w:rPr>
              <w:t>)</w:t>
            </w:r>
          </w:p>
        </w:tc>
        <w:tc>
          <w:tcPr>
            <w:tcW w:w="359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кодовое обозначение вида документа, удостоверяющего личность</w:t>
            </w:r>
          </w:p>
        </w:tc>
        <w:tc>
          <w:tcPr>
            <w:tcW w:w="206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M.SDE.00185</w:t>
            </w:r>
          </w:p>
        </w:tc>
        <w:tc>
          <w:tcPr>
            <w:tcW w:w="4190" w:type="dxa"/>
            <w:gridSpan w:val="4"/>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 xml:space="preserve"> :</w:t>
            </w:r>
            <w:r>
              <w:rPr>
                <w:rStyle w:val="Bodytext212pt0"/>
                <w:rFonts w:ascii="Sylfaen" w:hAnsi="Sylfaen"/>
                <w:lang w:val="en-US" w:eastAsia="en-US" w:bidi="en-US"/>
              </w:rPr>
              <w:t>UnifiedCode</w:t>
            </w:r>
            <w:r>
              <w:rPr>
                <w:rStyle w:val="Bodytext212pt0"/>
                <w:rFonts w:ascii="Sylfaen" w:hAnsi="Sylfaen"/>
                <w:lang w:eastAsia="en-US" w:bidi="en-US"/>
              </w:rPr>
              <w:t>20</w:t>
            </w:r>
            <w:r>
              <w:rPr>
                <w:rStyle w:val="Bodytext212pt0"/>
                <w:rFonts w:ascii="Sylfaen" w:hAnsi="Sylfaen"/>
                <w:lang w:val="en-US" w:eastAsia="en-US" w:bidi="en-US"/>
              </w:rPr>
              <w:t>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.00140)</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Значение кода в соответствии со справочником (классификатором), который определен атрибутом «Идентификатор справочника (классификатора)».</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20</w:t>
            </w:r>
          </w:p>
        </w:tc>
        <w:tc>
          <w:tcPr>
            <w:tcW w:w="651"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0..1</w:t>
            </w:r>
          </w:p>
        </w:tc>
      </w:tr>
      <w:tr w:rsidR="009B29C2" w:rsidTr="009B29C2">
        <w:trPr>
          <w:gridAfter w:val="2"/>
          <w:wAfter w:w="18" w:type="dxa"/>
          <w:jc w:val="center"/>
        </w:trPr>
        <w:tc>
          <w:tcPr>
            <w:tcW w:w="1015" w:type="dxa"/>
            <w:gridSpan w:val="15"/>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104" w:type="dxa"/>
            <w:gridSpan w:val="2"/>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а) идентификатор справочника (классификатора) (атрибут </w:t>
            </w:r>
            <w:r>
              <w:rPr>
                <w:rStyle w:val="Bodytext212pt0"/>
                <w:rFonts w:ascii="Sylfaen" w:hAnsi="Sylfaen"/>
                <w:lang w:val="en-US" w:eastAsia="en-US" w:bidi="en-US"/>
              </w:rPr>
              <w:t>codeListld</w:t>
            </w:r>
            <w:r>
              <w:rPr>
                <w:rStyle w:val="Bodytext212pt0"/>
                <w:rFonts w:ascii="Sylfaen" w:hAnsi="Sylfaen"/>
                <w:lang w:eastAsia="en-US" w:bidi="en-US"/>
              </w:rPr>
              <w:t>)</w:t>
            </w:r>
          </w:p>
        </w:tc>
        <w:tc>
          <w:tcPr>
            <w:tcW w:w="3590" w:type="dxa"/>
            <w:gridSpan w:val="2"/>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обозначение справочника (классификатора), в соответствии с которым указан код</w:t>
            </w:r>
          </w:p>
        </w:tc>
        <w:tc>
          <w:tcPr>
            <w:tcW w:w="2060" w:type="dxa"/>
            <w:gridSpan w:val="2"/>
            <w:tcBorders>
              <w:top w:val="single" w:sz="4" w:space="0" w:color="auto"/>
              <w:left w:val="single" w:sz="4" w:space="0" w:color="auto"/>
              <w:bottom w:val="single" w:sz="4" w:space="0" w:color="auto"/>
              <w:right w:val="nil"/>
            </w:tcBorders>
            <w:shd w:val="clear" w:color="auto" w:fill="FFFFFF"/>
          </w:tcPr>
          <w:p w:rsidR="009B29C2" w:rsidRDefault="009B29C2" w:rsidP="009B29C2">
            <w:pPr>
              <w:spacing w:after="120"/>
              <w:rPr>
                <w:rFonts w:ascii="Sylfaen" w:hAnsi="Sylfaen"/>
              </w:rPr>
            </w:pPr>
          </w:p>
        </w:tc>
        <w:tc>
          <w:tcPr>
            <w:tcW w:w="4190" w:type="dxa"/>
            <w:gridSpan w:val="4"/>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ReferenceDataIdType</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.00091)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Нормализованная строка символов, не содержащая символов разрыва строки (#хА) и табуляции (#х9).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20</w:t>
            </w:r>
          </w:p>
        </w:tc>
        <w:tc>
          <w:tcPr>
            <w:tcW w:w="651" w:type="dxa"/>
            <w:gridSpan w:val="5"/>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280" w:firstLine="0"/>
              <w:jc w:val="left"/>
              <w:rPr>
                <w:rFonts w:ascii="Sylfaen" w:hAnsi="Sylfaen"/>
                <w:sz w:val="24"/>
                <w:szCs w:val="24"/>
              </w:rPr>
            </w:pPr>
            <w:r>
              <w:rPr>
                <w:rStyle w:val="Bodytext212pt0"/>
                <w:rFonts w:ascii="Sylfaen" w:hAnsi="Sylfaen"/>
              </w:rPr>
              <w:t>1</w:t>
            </w:r>
          </w:p>
        </w:tc>
      </w:tr>
      <w:tr w:rsidR="009B29C2" w:rsidTr="009B29C2">
        <w:trPr>
          <w:gridAfter w:val="2"/>
          <w:wAfter w:w="18" w:type="dxa"/>
          <w:jc w:val="center"/>
        </w:trPr>
        <w:tc>
          <w:tcPr>
            <w:tcW w:w="754" w:type="dxa"/>
            <w:gridSpan w:val="10"/>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365" w:type="dxa"/>
            <w:gridSpan w:val="7"/>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*.3. Наименование вида</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документа</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rPr>
              <w:t xml:space="preserve">: </w:t>
            </w:r>
            <w:r>
              <w:rPr>
                <w:rStyle w:val="Bodytext212pt0"/>
                <w:rFonts w:ascii="Sylfaen" w:hAnsi="Sylfaen"/>
                <w:lang w:val="en-US" w:eastAsia="en-US" w:bidi="en-US"/>
              </w:rPr>
              <w:t>DocKindN</w:t>
            </w:r>
            <w:r>
              <w:rPr>
                <w:rStyle w:val="Bodytext212pt0"/>
                <w:rFonts w:ascii="Sylfaen" w:hAnsi="Sylfaen"/>
                <w:lang w:eastAsia="en-US" w:bidi="en-US"/>
              </w:rPr>
              <w:t xml:space="preserve"> </w:t>
            </w:r>
            <w:r>
              <w:rPr>
                <w:rStyle w:val="Bodytext212pt0"/>
                <w:rFonts w:ascii="Sylfaen" w:hAnsi="Sylfaen"/>
                <w:lang w:val="en-US" w:eastAsia="en-US" w:bidi="en-US"/>
              </w:rPr>
              <w:t>ame</w:t>
            </w:r>
            <w:r>
              <w:rPr>
                <w:rStyle w:val="Bodytext212pt0"/>
                <w:rFonts w:ascii="Sylfaen" w:hAnsi="Sylfaen"/>
                <w:lang w:eastAsia="en-US" w:bidi="en-US"/>
              </w:rPr>
              <w:t>)</w:t>
            </w:r>
          </w:p>
        </w:tc>
        <w:tc>
          <w:tcPr>
            <w:tcW w:w="359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наименование вида документа</w:t>
            </w:r>
          </w:p>
        </w:tc>
        <w:tc>
          <w:tcPr>
            <w:tcW w:w="206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M.SDE.00095</w:t>
            </w:r>
          </w:p>
        </w:tc>
        <w:tc>
          <w:tcPr>
            <w:tcW w:w="4190" w:type="dxa"/>
            <w:gridSpan w:val="4"/>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Name</w:t>
            </w:r>
            <w:r>
              <w:rPr>
                <w:rStyle w:val="Bodytext212pt0"/>
                <w:rFonts w:ascii="Sylfaen" w:hAnsi="Sylfaen"/>
                <w:lang w:eastAsia="en-US" w:bidi="en-US"/>
              </w:rPr>
              <w:t>500</w:t>
            </w:r>
            <w:r>
              <w:rPr>
                <w:rStyle w:val="Bodytext212pt0"/>
                <w:rFonts w:ascii="Sylfaen" w:hAnsi="Sylfaen"/>
                <w:lang w:val="en-US" w:eastAsia="en-US" w:bidi="en-US"/>
              </w:rPr>
              <w:t>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.00134) </w:t>
            </w:r>
            <w:r>
              <w:rPr>
                <w:rStyle w:val="Bodytext212pt0"/>
                <w:rFonts w:ascii="Sylfaen" w:hAnsi="Sylfaen"/>
              </w:rPr>
              <w:t>Нормализованная строка символов, не содержащая символов разрыва строки (#хА) и табуляции (#х9).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500</w:t>
            </w:r>
          </w:p>
        </w:tc>
        <w:tc>
          <w:tcPr>
            <w:tcW w:w="651"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2"/>
          <w:wAfter w:w="18" w:type="dxa"/>
          <w:jc w:val="center"/>
        </w:trPr>
        <w:tc>
          <w:tcPr>
            <w:tcW w:w="754" w:type="dxa"/>
            <w:gridSpan w:val="10"/>
            <w:shd w:val="clear" w:color="auto" w:fill="FFFFFF"/>
          </w:tcPr>
          <w:p w:rsidR="009B29C2" w:rsidRDefault="009B29C2" w:rsidP="009B29C2">
            <w:pPr>
              <w:spacing w:after="120"/>
              <w:rPr>
                <w:rFonts w:ascii="Sylfaen" w:hAnsi="Sylfaen"/>
              </w:rPr>
            </w:pPr>
          </w:p>
        </w:tc>
        <w:tc>
          <w:tcPr>
            <w:tcW w:w="3365" w:type="dxa"/>
            <w:gridSpan w:val="7"/>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*.4. Серия документа </w:t>
            </w:r>
            <w:r>
              <w:rPr>
                <w:rStyle w:val="Bodytext212pt0"/>
                <w:rFonts w:ascii="Sylfaen" w:hAnsi="Sylfaen"/>
                <w:lang w:val="en-US" w:eastAsia="en-US" w:bidi="en-US"/>
              </w:rPr>
              <w:t>(csdo:DocSeriesId)</w:t>
            </w:r>
          </w:p>
        </w:tc>
        <w:tc>
          <w:tcPr>
            <w:tcW w:w="359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цифровое или буквенно-цифровое обозначение серии документа</w:t>
            </w:r>
          </w:p>
        </w:tc>
        <w:tc>
          <w:tcPr>
            <w:tcW w:w="206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w:t>
            </w:r>
            <w:r>
              <w:rPr>
                <w:rStyle w:val="Bodytext212pt0"/>
                <w:rFonts w:ascii="Sylfaen" w:hAnsi="Sylfaen"/>
              </w:rPr>
              <w:t>00157</w:t>
            </w:r>
          </w:p>
        </w:tc>
        <w:tc>
          <w:tcPr>
            <w:tcW w:w="4190" w:type="dxa"/>
            <w:gridSpan w:val="4"/>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Id</w:t>
            </w:r>
            <w:r>
              <w:rPr>
                <w:rStyle w:val="Bodytext212pt0"/>
                <w:rFonts w:ascii="Sylfaen" w:hAnsi="Sylfaen"/>
                <w:lang w:eastAsia="en-US" w:bidi="en-US"/>
              </w:rPr>
              <w:t>20</w:t>
            </w:r>
            <w:r>
              <w:rPr>
                <w:rStyle w:val="Bodytext212pt0"/>
                <w:rFonts w:ascii="Sylfaen" w:hAnsi="Sylfaen"/>
                <w:lang w:val="en-US" w:eastAsia="en-US" w:bidi="en-US"/>
              </w:rPr>
              <w:t>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.00092) </w:t>
            </w:r>
            <w:r>
              <w:rPr>
                <w:rStyle w:val="Bodytext212pt0"/>
                <w:rFonts w:ascii="Sylfaen" w:hAnsi="Sylfaen"/>
              </w:rPr>
              <w:t>Нормализованная строка символов.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20</w:t>
            </w:r>
          </w:p>
        </w:tc>
        <w:tc>
          <w:tcPr>
            <w:tcW w:w="651"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2"/>
          <w:wAfter w:w="18" w:type="dxa"/>
          <w:jc w:val="center"/>
        </w:trPr>
        <w:tc>
          <w:tcPr>
            <w:tcW w:w="754" w:type="dxa"/>
            <w:gridSpan w:val="10"/>
            <w:shd w:val="clear" w:color="auto" w:fill="FFFFFF"/>
          </w:tcPr>
          <w:p w:rsidR="009B29C2" w:rsidRDefault="009B29C2" w:rsidP="009B29C2">
            <w:pPr>
              <w:spacing w:after="120"/>
              <w:rPr>
                <w:rFonts w:ascii="Sylfaen" w:hAnsi="Sylfaen"/>
              </w:rPr>
            </w:pPr>
          </w:p>
        </w:tc>
        <w:tc>
          <w:tcPr>
            <w:tcW w:w="3365" w:type="dxa"/>
            <w:gridSpan w:val="7"/>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*.5. Номер документа </w:t>
            </w:r>
            <w:r>
              <w:rPr>
                <w:rStyle w:val="Bodytext212pt0"/>
                <w:rFonts w:ascii="Sylfaen" w:hAnsi="Sylfaen"/>
                <w:lang w:val="en-US" w:eastAsia="en-US" w:bidi="en-US"/>
              </w:rPr>
              <w:t>(csdo:DocId)</w:t>
            </w:r>
          </w:p>
        </w:tc>
        <w:tc>
          <w:tcPr>
            <w:tcW w:w="3590"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цифровое или буквенно-цифровое обозначение, присваиваемое документу при его регистрации</w:t>
            </w:r>
          </w:p>
        </w:tc>
        <w:tc>
          <w:tcPr>
            <w:tcW w:w="206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M.SDE.00044</w:t>
            </w:r>
          </w:p>
        </w:tc>
        <w:tc>
          <w:tcPr>
            <w:tcW w:w="4190" w:type="dxa"/>
            <w:gridSpan w:val="4"/>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Id</w:t>
            </w:r>
            <w:r>
              <w:rPr>
                <w:rStyle w:val="Bodytext212pt0"/>
                <w:rFonts w:ascii="Sylfaen" w:hAnsi="Sylfaen"/>
                <w:lang w:eastAsia="en-US" w:bidi="en-US"/>
              </w:rPr>
              <w:t>50</w:t>
            </w:r>
            <w:r>
              <w:rPr>
                <w:rStyle w:val="Bodytext212pt0"/>
                <w:rFonts w:ascii="Sylfaen" w:hAnsi="Sylfaen"/>
                <w:lang w:val="en-US" w:eastAsia="en-US" w:bidi="en-US"/>
              </w:rPr>
              <w:t>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.00093) </w:t>
            </w:r>
            <w:r>
              <w:rPr>
                <w:rStyle w:val="Bodytext212pt0"/>
                <w:rFonts w:ascii="Sylfaen" w:hAnsi="Sylfaen"/>
              </w:rPr>
              <w:t>Нормализованная строка символов.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50</w:t>
            </w:r>
          </w:p>
        </w:tc>
        <w:tc>
          <w:tcPr>
            <w:tcW w:w="651"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300" w:firstLine="0"/>
              <w:jc w:val="left"/>
              <w:rPr>
                <w:rFonts w:ascii="Sylfaen" w:hAnsi="Sylfaen"/>
                <w:sz w:val="24"/>
                <w:szCs w:val="24"/>
              </w:rPr>
            </w:pPr>
            <w:r>
              <w:rPr>
                <w:rStyle w:val="Bodytext212pt0"/>
                <w:rFonts w:ascii="Sylfaen" w:hAnsi="Sylfaen"/>
              </w:rPr>
              <w:t>1</w:t>
            </w:r>
          </w:p>
        </w:tc>
      </w:tr>
      <w:tr w:rsidR="009B29C2" w:rsidTr="009B29C2">
        <w:trPr>
          <w:gridAfter w:val="2"/>
          <w:wAfter w:w="18" w:type="dxa"/>
          <w:jc w:val="center"/>
        </w:trPr>
        <w:tc>
          <w:tcPr>
            <w:tcW w:w="754" w:type="dxa"/>
            <w:gridSpan w:val="10"/>
            <w:shd w:val="clear" w:color="auto" w:fill="FFFFFF"/>
          </w:tcPr>
          <w:p w:rsidR="009B29C2" w:rsidRDefault="009B29C2" w:rsidP="009B29C2">
            <w:pPr>
              <w:spacing w:after="120"/>
              <w:rPr>
                <w:rFonts w:ascii="Sylfaen" w:hAnsi="Sylfaen"/>
              </w:rPr>
            </w:pPr>
          </w:p>
        </w:tc>
        <w:tc>
          <w:tcPr>
            <w:tcW w:w="3365" w:type="dxa"/>
            <w:gridSpan w:val="7"/>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*.6. Дата документа </w:t>
            </w:r>
            <w:r>
              <w:rPr>
                <w:rStyle w:val="Bodytext212pt0"/>
                <w:rFonts w:ascii="Sylfaen" w:hAnsi="Sylfaen"/>
                <w:lang w:val="en-US" w:eastAsia="en-US" w:bidi="en-US"/>
              </w:rPr>
              <w:t>(csdo</w:t>
            </w:r>
            <w:r>
              <w:rPr>
                <w:rStyle w:val="Bodytext212pt0"/>
                <w:rFonts w:ascii="Sylfaen" w:hAnsi="Sylfaen"/>
              </w:rPr>
              <w:t xml:space="preserve">: </w:t>
            </w:r>
            <w:r>
              <w:rPr>
                <w:rStyle w:val="Bodytext212pt0"/>
                <w:rFonts w:ascii="Sylfaen" w:hAnsi="Sylfaen"/>
                <w:lang w:val="en-US" w:eastAsia="en-US" w:bidi="en-US"/>
              </w:rPr>
              <w:t>DocCreationDate)</w:t>
            </w:r>
          </w:p>
        </w:tc>
        <w:tc>
          <w:tcPr>
            <w:tcW w:w="3590"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дата выдачи, подписания, утверждения или регистрации документа</w:t>
            </w:r>
          </w:p>
        </w:tc>
        <w:tc>
          <w:tcPr>
            <w:tcW w:w="206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w:t>
            </w:r>
            <w:r>
              <w:rPr>
                <w:rStyle w:val="Bodytext212pt0"/>
                <w:rFonts w:ascii="Sylfaen" w:hAnsi="Sylfaen"/>
              </w:rPr>
              <w:t>00045</w:t>
            </w:r>
          </w:p>
        </w:tc>
        <w:tc>
          <w:tcPr>
            <w:tcW w:w="4190" w:type="dxa"/>
            <w:gridSpan w:val="4"/>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bdt</w:t>
            </w:r>
            <w:r>
              <w:rPr>
                <w:rStyle w:val="Bodytext212pt0"/>
                <w:rFonts w:ascii="Sylfaen" w:hAnsi="Sylfaen"/>
                <w:lang w:eastAsia="en-US" w:bidi="en-US"/>
              </w:rPr>
              <w:t>:</w:t>
            </w:r>
            <w:r>
              <w:rPr>
                <w:rStyle w:val="Bodytext212pt0"/>
                <w:rFonts w:ascii="Sylfaen" w:hAnsi="Sylfaen"/>
                <w:lang w:val="en-US" w:eastAsia="en-US" w:bidi="en-US"/>
              </w:rPr>
              <w:t>DateType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BDT</w:t>
            </w:r>
            <w:r>
              <w:rPr>
                <w:rStyle w:val="Bodytext212pt0"/>
                <w:rFonts w:ascii="Sylfaen" w:hAnsi="Sylfaen"/>
                <w:lang w:eastAsia="en-US" w:bidi="en-US"/>
              </w:rPr>
              <w:t xml:space="preserve">.00005) </w:t>
            </w:r>
            <w:r>
              <w:rPr>
                <w:rStyle w:val="Bodytext212pt0"/>
                <w:rFonts w:ascii="Sylfaen" w:hAnsi="Sylfaen"/>
              </w:rPr>
              <w:t>Обозначение даты в соответствии с ГОСТ ИСО 8601-2001</w:t>
            </w:r>
          </w:p>
        </w:tc>
        <w:tc>
          <w:tcPr>
            <w:tcW w:w="651"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2"/>
          <w:wAfter w:w="18" w:type="dxa"/>
          <w:jc w:val="center"/>
        </w:trPr>
        <w:tc>
          <w:tcPr>
            <w:tcW w:w="754" w:type="dxa"/>
            <w:gridSpan w:val="10"/>
            <w:shd w:val="clear" w:color="auto" w:fill="FFFFFF"/>
          </w:tcPr>
          <w:p w:rsidR="009B29C2" w:rsidRDefault="009B29C2" w:rsidP="009B29C2">
            <w:pPr>
              <w:spacing w:after="120"/>
              <w:rPr>
                <w:rFonts w:ascii="Sylfaen" w:hAnsi="Sylfaen"/>
              </w:rPr>
            </w:pPr>
          </w:p>
        </w:tc>
        <w:tc>
          <w:tcPr>
            <w:tcW w:w="3365" w:type="dxa"/>
            <w:gridSpan w:val="7"/>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*.7. Идентификатор уполномоченного органа государства-члена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rPr>
              <w:t xml:space="preserve">: </w:t>
            </w:r>
            <w:r>
              <w:rPr>
                <w:rStyle w:val="Bodytext212pt0"/>
                <w:rFonts w:ascii="Sylfaen" w:hAnsi="Sylfaen"/>
                <w:lang w:val="en-US" w:eastAsia="en-US" w:bidi="en-US"/>
              </w:rPr>
              <w:t>Authorityld</w:t>
            </w:r>
            <w:r>
              <w:rPr>
                <w:rStyle w:val="Bodytext212pt0"/>
                <w:rFonts w:ascii="Sylfaen" w:hAnsi="Sylfaen"/>
                <w:lang w:eastAsia="en-US" w:bidi="en-US"/>
              </w:rPr>
              <w:t>)</w:t>
            </w:r>
          </w:p>
        </w:tc>
        <w:tc>
          <w:tcPr>
            <w:tcW w:w="3590" w:type="dxa"/>
            <w:gridSpan w:val="2"/>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уникальный</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идентифицирующий признак структурного подразделения уполномоченного органа государства-члена, выдавшего документ</w:t>
            </w:r>
          </w:p>
        </w:tc>
        <w:tc>
          <w:tcPr>
            <w:tcW w:w="2060" w:type="dxa"/>
            <w:gridSpan w:val="2"/>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M.SDE.00068</w:t>
            </w:r>
          </w:p>
        </w:tc>
        <w:tc>
          <w:tcPr>
            <w:tcW w:w="4190" w:type="dxa"/>
            <w:gridSpan w:val="4"/>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Id</w:t>
            </w:r>
            <w:r>
              <w:rPr>
                <w:rStyle w:val="Bodytext212pt0"/>
                <w:rFonts w:ascii="Sylfaen" w:hAnsi="Sylfaen"/>
                <w:lang w:eastAsia="en-US" w:bidi="en-US"/>
              </w:rPr>
              <w:t>20</w:t>
            </w:r>
            <w:r>
              <w:rPr>
                <w:rStyle w:val="Bodytext212pt0"/>
                <w:rFonts w:ascii="Sylfaen" w:hAnsi="Sylfaen"/>
                <w:lang w:val="en-US" w:eastAsia="en-US" w:bidi="en-US"/>
              </w:rPr>
              <w:t>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.00092) </w:t>
            </w:r>
            <w:r>
              <w:rPr>
                <w:rStyle w:val="Bodytext212pt0"/>
                <w:rFonts w:ascii="Sylfaen" w:hAnsi="Sylfaen"/>
              </w:rPr>
              <w:t>Нормализованная строка символов.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20</w:t>
            </w:r>
          </w:p>
        </w:tc>
        <w:tc>
          <w:tcPr>
            <w:tcW w:w="651" w:type="dxa"/>
            <w:gridSpan w:val="5"/>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jc w:val="center"/>
        </w:trPr>
        <w:tc>
          <w:tcPr>
            <w:tcW w:w="760" w:type="dxa"/>
            <w:gridSpan w:val="11"/>
            <w:shd w:val="clear" w:color="auto" w:fill="FFFFFF"/>
          </w:tcPr>
          <w:p w:rsidR="009B29C2" w:rsidRDefault="009B29C2" w:rsidP="009B29C2">
            <w:pPr>
              <w:spacing w:after="120"/>
              <w:rPr>
                <w:rFonts w:ascii="Sylfaen" w:hAnsi="Sylfaen"/>
              </w:rPr>
            </w:pPr>
          </w:p>
        </w:tc>
        <w:tc>
          <w:tcPr>
            <w:tcW w:w="3359" w:type="dxa"/>
            <w:gridSpan w:val="6"/>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*.8. Наименование уполномоченного органа государства-члена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AuthorityName</w:t>
            </w:r>
            <w:r>
              <w:rPr>
                <w:rStyle w:val="Bodytext212pt0"/>
                <w:rFonts w:ascii="Sylfaen" w:hAnsi="Sylfaen"/>
                <w:lang w:eastAsia="en-US" w:bidi="en-US"/>
              </w:rPr>
              <w:t>)</w:t>
            </w:r>
          </w:p>
        </w:tc>
        <w:tc>
          <w:tcPr>
            <w:tcW w:w="359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полное наименование структурного подразделения уполномоченного органа государства-члена, выдавшего документ</w:t>
            </w:r>
          </w:p>
        </w:tc>
        <w:tc>
          <w:tcPr>
            <w:tcW w:w="206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M.SDE.00066</w:t>
            </w:r>
          </w:p>
        </w:tc>
        <w:tc>
          <w:tcPr>
            <w:tcW w:w="4190" w:type="dxa"/>
            <w:gridSpan w:val="4"/>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Name</w:t>
            </w:r>
            <w:r>
              <w:rPr>
                <w:rStyle w:val="Bodytext212pt0"/>
                <w:rFonts w:ascii="Sylfaen" w:hAnsi="Sylfaen"/>
                <w:lang w:eastAsia="en-US" w:bidi="en-US"/>
              </w:rPr>
              <w:t>300</w:t>
            </w:r>
            <w:r>
              <w:rPr>
                <w:rStyle w:val="Bodytext212pt0"/>
                <w:rFonts w:ascii="Sylfaen" w:hAnsi="Sylfaen"/>
                <w:lang w:val="en-US" w:eastAsia="en-US" w:bidi="en-US"/>
              </w:rPr>
              <w:t>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.00056) </w:t>
            </w:r>
            <w:r>
              <w:rPr>
                <w:rStyle w:val="Bodytext212pt0"/>
                <w:rFonts w:ascii="Sylfaen" w:hAnsi="Sylfaen"/>
              </w:rPr>
              <w:t>Нормализованная строка символов, не содержащая символов разрыва строки (#хА) и табуляции (#х9).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300</w:t>
            </w:r>
          </w:p>
        </w:tc>
        <w:tc>
          <w:tcPr>
            <w:tcW w:w="669" w:type="dxa"/>
            <w:gridSpan w:val="7"/>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jc w:val="center"/>
        </w:trPr>
        <w:tc>
          <w:tcPr>
            <w:tcW w:w="504" w:type="dxa"/>
            <w:gridSpan w:val="7"/>
            <w:shd w:val="clear" w:color="auto" w:fill="FFFFFF"/>
          </w:tcPr>
          <w:p w:rsidR="009B29C2" w:rsidRDefault="009B29C2" w:rsidP="009B29C2">
            <w:pPr>
              <w:spacing w:after="120"/>
              <w:rPr>
                <w:rFonts w:ascii="Sylfaen" w:hAnsi="Sylfaen"/>
              </w:rPr>
            </w:pPr>
          </w:p>
        </w:tc>
        <w:tc>
          <w:tcPr>
            <w:tcW w:w="3615" w:type="dxa"/>
            <w:gridSpan w:val="10"/>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rPr>
              <w:t xml:space="preserve">3.4.4. </w:t>
            </w:r>
            <w:r>
              <w:rPr>
                <w:rStyle w:val="Bodytext212pt0"/>
                <w:rFonts w:ascii="Sylfaen" w:hAnsi="Sylfaen"/>
              </w:rPr>
              <w:t>Адрес</w:t>
            </w:r>
          </w:p>
          <w:p w:rsidR="009B29C2" w:rsidRDefault="009B29C2" w:rsidP="009B29C2">
            <w:pPr>
              <w:pStyle w:val="Bodytext20"/>
              <w:shd w:val="clear" w:color="auto" w:fill="auto"/>
              <w:spacing w:before="0" w:after="120" w:line="240" w:lineRule="auto"/>
              <w:ind w:firstLine="0"/>
              <w:jc w:val="left"/>
              <w:rPr>
                <w:rFonts w:ascii="Sylfaen" w:hAnsi="Sylfaen"/>
                <w:sz w:val="24"/>
                <w:szCs w:val="24"/>
                <w:lang w:val="en-US"/>
              </w:rPr>
            </w:pPr>
            <w:r>
              <w:rPr>
                <w:rStyle w:val="Bodytext212pt0"/>
                <w:rFonts w:ascii="Sylfaen" w:hAnsi="Sylfaen"/>
                <w:lang w:val="en-US" w:eastAsia="en-US" w:bidi="en-US"/>
              </w:rPr>
              <w:t>(cacdo</w:t>
            </w:r>
            <w:r>
              <w:rPr>
                <w:rStyle w:val="Bodytext212pt0"/>
                <w:rFonts w:ascii="Sylfaen" w:hAnsi="Sylfaen"/>
                <w:lang w:val="en-US"/>
              </w:rPr>
              <w:t xml:space="preserve">: </w:t>
            </w:r>
            <w:r>
              <w:rPr>
                <w:rStyle w:val="Bodytext212pt0"/>
                <w:rFonts w:ascii="Sylfaen" w:hAnsi="Sylfaen"/>
              </w:rPr>
              <w:t>С</w:t>
            </w:r>
            <w:r>
              <w:rPr>
                <w:rStyle w:val="Bodytext212pt0"/>
                <w:rFonts w:ascii="Sylfaen" w:hAnsi="Sylfaen"/>
                <w:lang w:val="en-US"/>
              </w:rPr>
              <w:t xml:space="preserve"> </w:t>
            </w:r>
            <w:r>
              <w:rPr>
                <w:rStyle w:val="Bodytext212pt0"/>
                <w:rFonts w:ascii="Sylfaen" w:hAnsi="Sylfaen"/>
                <w:lang w:val="en-US" w:eastAsia="en-US" w:bidi="en-US"/>
              </w:rPr>
              <w:t>ASubj ect AddressDetails)</w:t>
            </w:r>
          </w:p>
        </w:tc>
        <w:tc>
          <w:tcPr>
            <w:tcW w:w="359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сведения об адресе</w:t>
            </w:r>
          </w:p>
        </w:tc>
        <w:tc>
          <w:tcPr>
            <w:tcW w:w="206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M.CA.CDE.</w:t>
            </w:r>
            <w:r>
              <w:rPr>
                <w:rStyle w:val="Bodytext212pt0"/>
                <w:rFonts w:ascii="Sylfaen" w:hAnsi="Sylfaen"/>
              </w:rPr>
              <w:t>00377</w:t>
            </w:r>
          </w:p>
        </w:tc>
        <w:tc>
          <w:tcPr>
            <w:tcW w:w="4190" w:type="dxa"/>
            <w:gridSpan w:val="4"/>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cacdo</w:t>
            </w:r>
            <w:r>
              <w:rPr>
                <w:rStyle w:val="Bodytext212pt0"/>
                <w:rFonts w:ascii="Sylfaen" w:hAnsi="Sylfaen"/>
                <w:lang w:val="en-US"/>
              </w:rPr>
              <w:t xml:space="preserve">: </w:t>
            </w:r>
            <w:r>
              <w:rPr>
                <w:rStyle w:val="Bodytext212pt0"/>
                <w:rFonts w:ascii="Sylfaen" w:hAnsi="Sylfaen"/>
              </w:rPr>
              <w:t>С</w:t>
            </w:r>
            <w:r>
              <w:rPr>
                <w:rStyle w:val="Bodytext212pt0"/>
                <w:rFonts w:ascii="Sylfaen" w:hAnsi="Sylfaen"/>
                <w:lang w:val="en-US"/>
              </w:rPr>
              <w:t xml:space="preserve"> </w:t>
            </w:r>
            <w:r>
              <w:rPr>
                <w:rStyle w:val="Bodytext212pt0"/>
                <w:rFonts w:ascii="Sylfaen" w:hAnsi="Sylfaen"/>
                <w:lang w:val="en-US" w:eastAsia="en-US" w:bidi="en-US"/>
              </w:rPr>
              <w:t>A Subj ect AddressDetailsType (M.CA.CDT.00337)</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Определяется областями значений вложенных элементов</w:t>
            </w:r>
          </w:p>
        </w:tc>
        <w:tc>
          <w:tcPr>
            <w:tcW w:w="669" w:type="dxa"/>
            <w:gridSpan w:val="7"/>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jc w:val="center"/>
        </w:trPr>
        <w:tc>
          <w:tcPr>
            <w:tcW w:w="760" w:type="dxa"/>
            <w:gridSpan w:val="11"/>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359" w:type="dxa"/>
            <w:gridSpan w:val="6"/>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lang w:val="en-US"/>
              </w:rPr>
            </w:pPr>
            <w:r>
              <w:rPr>
                <w:rStyle w:val="Bodytext212pt0"/>
                <w:rFonts w:ascii="Sylfaen" w:hAnsi="Sylfaen"/>
                <w:lang w:val="en-US"/>
              </w:rPr>
              <w:t xml:space="preserve">*. 1. </w:t>
            </w:r>
            <w:r>
              <w:rPr>
                <w:rStyle w:val="Bodytext212pt0"/>
                <w:rFonts w:ascii="Sylfaen" w:hAnsi="Sylfaen"/>
              </w:rPr>
              <w:t>Код</w:t>
            </w:r>
            <w:r>
              <w:rPr>
                <w:rStyle w:val="Bodytext212pt0"/>
                <w:rFonts w:ascii="Sylfaen" w:hAnsi="Sylfaen"/>
                <w:lang w:val="en-US"/>
              </w:rPr>
              <w:t xml:space="preserve"> </w:t>
            </w:r>
            <w:r>
              <w:rPr>
                <w:rStyle w:val="Bodytext212pt0"/>
                <w:rFonts w:ascii="Sylfaen" w:hAnsi="Sylfaen"/>
              </w:rPr>
              <w:t>вида</w:t>
            </w:r>
            <w:r>
              <w:rPr>
                <w:rStyle w:val="Bodytext212pt0"/>
                <w:rFonts w:ascii="Sylfaen" w:hAnsi="Sylfaen"/>
                <w:lang w:val="en-US"/>
              </w:rPr>
              <w:t xml:space="preserve"> </w:t>
            </w:r>
            <w:r>
              <w:rPr>
                <w:rStyle w:val="Bodytext212pt0"/>
                <w:rFonts w:ascii="Sylfaen" w:hAnsi="Sylfaen"/>
              </w:rPr>
              <w:t>адреса</w:t>
            </w:r>
            <w:r>
              <w:rPr>
                <w:rStyle w:val="Bodytext212pt0"/>
                <w:rFonts w:ascii="Sylfaen" w:hAnsi="Sylfaen"/>
                <w:lang w:val="en-US"/>
              </w:rPr>
              <w:t xml:space="preserve"> </w:t>
            </w:r>
            <w:r>
              <w:rPr>
                <w:rStyle w:val="Bodytext212pt0"/>
                <w:rFonts w:ascii="Sylfaen" w:hAnsi="Sylfaen"/>
                <w:lang w:val="en-US" w:eastAsia="en-US" w:bidi="en-US"/>
              </w:rPr>
              <w:t>(csdo</w:t>
            </w:r>
            <w:r>
              <w:rPr>
                <w:rStyle w:val="Bodytext212pt0"/>
                <w:rFonts w:ascii="Sylfaen" w:hAnsi="Sylfaen"/>
                <w:lang w:val="en-US"/>
              </w:rPr>
              <w:t xml:space="preserve">: </w:t>
            </w:r>
            <w:r>
              <w:rPr>
                <w:rStyle w:val="Bodytext212pt0"/>
                <w:rFonts w:ascii="Sylfaen" w:hAnsi="Sylfaen"/>
                <w:lang w:val="en-US" w:eastAsia="en-US" w:bidi="en-US"/>
              </w:rPr>
              <w:t>AddressKindCode)</w:t>
            </w:r>
          </w:p>
        </w:tc>
        <w:tc>
          <w:tcPr>
            <w:tcW w:w="359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кодовое обозначение вида адреса</w:t>
            </w:r>
          </w:p>
        </w:tc>
        <w:tc>
          <w:tcPr>
            <w:tcW w:w="206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M.SDE.00192</w:t>
            </w:r>
          </w:p>
        </w:tc>
        <w:tc>
          <w:tcPr>
            <w:tcW w:w="4190" w:type="dxa"/>
            <w:gridSpan w:val="4"/>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AddressKindCodeType</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.00162)</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Значение кода в соответствии с классификатором видов адресов.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20</w:t>
            </w:r>
          </w:p>
        </w:tc>
        <w:tc>
          <w:tcPr>
            <w:tcW w:w="669" w:type="dxa"/>
            <w:gridSpan w:val="7"/>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jc w:val="center"/>
        </w:trPr>
        <w:tc>
          <w:tcPr>
            <w:tcW w:w="760" w:type="dxa"/>
            <w:gridSpan w:val="11"/>
            <w:shd w:val="clear" w:color="auto" w:fill="FFFFFF"/>
          </w:tcPr>
          <w:p w:rsidR="009B29C2" w:rsidRDefault="009B29C2" w:rsidP="009B29C2">
            <w:pPr>
              <w:spacing w:after="120"/>
              <w:rPr>
                <w:rFonts w:ascii="Sylfaen" w:hAnsi="Sylfaen"/>
              </w:rPr>
            </w:pPr>
          </w:p>
        </w:tc>
        <w:tc>
          <w:tcPr>
            <w:tcW w:w="3359" w:type="dxa"/>
            <w:gridSpan w:val="6"/>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*.2. Код страны </w:t>
            </w:r>
            <w:r>
              <w:rPr>
                <w:rStyle w:val="Bodytext212pt0"/>
                <w:rFonts w:ascii="Sylfaen" w:hAnsi="Sylfaen"/>
                <w:lang w:val="en-US" w:eastAsia="en-US" w:bidi="en-US"/>
              </w:rPr>
              <w:t>(csdo:UnifiedCountryCode)</w:t>
            </w:r>
          </w:p>
        </w:tc>
        <w:tc>
          <w:tcPr>
            <w:tcW w:w="3590" w:type="dxa"/>
            <w:gridSpan w:val="2"/>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кодовое обозначение страны</w:t>
            </w:r>
          </w:p>
        </w:tc>
        <w:tc>
          <w:tcPr>
            <w:tcW w:w="2060" w:type="dxa"/>
            <w:gridSpan w:val="2"/>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M.SDE.00162</w:t>
            </w:r>
          </w:p>
        </w:tc>
        <w:tc>
          <w:tcPr>
            <w:tcW w:w="4190" w:type="dxa"/>
            <w:gridSpan w:val="4"/>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UnifiedCountryCodeType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.001</w:t>
            </w:r>
            <w:r>
              <w:rPr>
                <w:rStyle w:val="Bodytext212pt0"/>
                <w:rFonts w:ascii="Sylfaen" w:hAnsi="Sylfaen"/>
              </w:rPr>
              <w:t>12)</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Значение двухбуквенного кода в соответствии с классификатором стран мира, который определен атрибутом «Идентификатор справочника (классификатора)». Шаблон: </w:t>
            </w:r>
            <w:r>
              <w:rPr>
                <w:rStyle w:val="Bodytext212pt0"/>
                <w:rFonts w:ascii="Sylfaen" w:hAnsi="Sylfaen"/>
                <w:lang w:val="en-US" w:eastAsia="en-US" w:bidi="en-US"/>
              </w:rPr>
              <w:t xml:space="preserve">[A-Z] </w:t>
            </w:r>
            <w:r>
              <w:rPr>
                <w:rStyle w:val="Bodytext212pt0"/>
                <w:rFonts w:ascii="Sylfaen" w:hAnsi="Sylfaen"/>
              </w:rPr>
              <w:t>{2}</w:t>
            </w:r>
          </w:p>
        </w:tc>
        <w:tc>
          <w:tcPr>
            <w:tcW w:w="669" w:type="dxa"/>
            <w:gridSpan w:val="7"/>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2"/>
          <w:wAfter w:w="18" w:type="dxa"/>
          <w:jc w:val="center"/>
        </w:trPr>
        <w:tc>
          <w:tcPr>
            <w:tcW w:w="1006" w:type="dxa"/>
            <w:gridSpan w:val="14"/>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113" w:type="dxa"/>
            <w:gridSpan w:val="3"/>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а) идентификатор справочника (классификатора) (атрибут </w:t>
            </w:r>
            <w:r>
              <w:rPr>
                <w:rStyle w:val="Bodytext212pt0"/>
                <w:rFonts w:ascii="Sylfaen" w:hAnsi="Sylfaen"/>
                <w:lang w:val="en-US" w:eastAsia="en-US" w:bidi="en-US"/>
              </w:rPr>
              <w:t>codeListld</w:t>
            </w:r>
            <w:r>
              <w:rPr>
                <w:rStyle w:val="Bodytext212pt0"/>
                <w:rFonts w:ascii="Sylfaen" w:hAnsi="Sylfaen"/>
                <w:lang w:eastAsia="en-US" w:bidi="en-US"/>
              </w:rPr>
              <w:t>)</w:t>
            </w:r>
          </w:p>
        </w:tc>
        <w:tc>
          <w:tcPr>
            <w:tcW w:w="359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обозначение справочника (классификатора), в соответствии с которым указан код</w:t>
            </w:r>
          </w:p>
        </w:tc>
        <w:tc>
          <w:tcPr>
            <w:tcW w:w="2060" w:type="dxa"/>
            <w:gridSpan w:val="2"/>
            <w:tcBorders>
              <w:top w:val="single" w:sz="4" w:space="0" w:color="auto"/>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4190" w:type="dxa"/>
            <w:gridSpan w:val="4"/>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csdo</w:t>
            </w:r>
            <w:r>
              <w:rPr>
                <w:rStyle w:val="Bodytext212pt0"/>
                <w:rFonts w:ascii="Sylfaen" w:hAnsi="Sylfaen"/>
                <w:lang w:val="en-US"/>
              </w:rPr>
              <w:t xml:space="preserve">: </w:t>
            </w:r>
            <w:r>
              <w:rPr>
                <w:rStyle w:val="Bodytext212pt0"/>
                <w:rFonts w:ascii="Sylfaen" w:hAnsi="Sylfaen"/>
                <w:lang w:val="en-US" w:eastAsia="en-US" w:bidi="en-US"/>
              </w:rPr>
              <w:t xml:space="preserve">ReferenceDataldT </w:t>
            </w:r>
            <w:r>
              <w:rPr>
                <w:rStyle w:val="Bodytext212pt0"/>
                <w:rFonts w:ascii="Sylfaen" w:hAnsi="Sylfaen"/>
              </w:rPr>
              <w:t>уре</w:t>
            </w:r>
            <w:r>
              <w:rPr>
                <w:rStyle w:val="Bodytext212pt0"/>
                <w:rFonts w:ascii="Sylfaen" w:hAnsi="Sylfaen"/>
                <w:lang w:val="en-US"/>
              </w:rPr>
              <w:t xml:space="preserve"> </w:t>
            </w:r>
            <w:r>
              <w:rPr>
                <w:rStyle w:val="Bodytext212pt0"/>
                <w:rFonts w:ascii="Sylfaen" w:hAnsi="Sylfaen"/>
                <w:lang w:val="en-US" w:eastAsia="en-US" w:bidi="en-US"/>
              </w:rPr>
              <w:t>(M.SDT.00091)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Нормализованная строка символов, не содержащая символов разрыва строки (#хА) и табуляции (#х9).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20</w:t>
            </w:r>
          </w:p>
        </w:tc>
        <w:tc>
          <w:tcPr>
            <w:tcW w:w="651"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280" w:firstLine="0"/>
              <w:jc w:val="left"/>
              <w:rPr>
                <w:rFonts w:ascii="Sylfaen" w:hAnsi="Sylfaen"/>
                <w:sz w:val="24"/>
                <w:szCs w:val="24"/>
              </w:rPr>
            </w:pPr>
            <w:r>
              <w:rPr>
                <w:rStyle w:val="Bodytext212pt0"/>
                <w:rFonts w:ascii="Sylfaen" w:hAnsi="Sylfaen"/>
              </w:rPr>
              <w:t>1</w:t>
            </w:r>
          </w:p>
        </w:tc>
      </w:tr>
      <w:tr w:rsidR="009B29C2" w:rsidTr="009B29C2">
        <w:trPr>
          <w:gridAfter w:val="2"/>
          <w:wAfter w:w="18" w:type="dxa"/>
          <w:jc w:val="center"/>
        </w:trPr>
        <w:tc>
          <w:tcPr>
            <w:tcW w:w="754" w:type="dxa"/>
            <w:gridSpan w:val="10"/>
            <w:shd w:val="clear" w:color="auto" w:fill="FFFFFF"/>
          </w:tcPr>
          <w:p w:rsidR="009B29C2" w:rsidRDefault="009B29C2" w:rsidP="009B29C2">
            <w:pPr>
              <w:spacing w:after="120"/>
              <w:rPr>
                <w:rFonts w:ascii="Sylfaen" w:hAnsi="Sylfaen"/>
              </w:rPr>
            </w:pPr>
          </w:p>
        </w:tc>
        <w:tc>
          <w:tcPr>
            <w:tcW w:w="3365" w:type="dxa"/>
            <w:gridSpan w:val="7"/>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*.3. Код территории </w:t>
            </w: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 xml:space="preserve"> </w:t>
            </w:r>
            <w:r>
              <w:rPr>
                <w:rStyle w:val="Bodytext212pt0"/>
                <w:rFonts w:ascii="Sylfaen" w:hAnsi="Sylfaen"/>
              </w:rPr>
              <w:t xml:space="preserve">:Т </w:t>
            </w:r>
            <w:r>
              <w:rPr>
                <w:rStyle w:val="Bodytext212pt0"/>
                <w:rFonts w:ascii="Sylfaen" w:hAnsi="Sylfaen"/>
                <w:lang w:val="en-US" w:eastAsia="en-US" w:bidi="en-US"/>
              </w:rPr>
              <w:t>erritoryCode</w:t>
            </w:r>
            <w:r>
              <w:rPr>
                <w:rStyle w:val="Bodytext212pt0"/>
                <w:rFonts w:ascii="Sylfaen" w:hAnsi="Sylfaen"/>
                <w:lang w:eastAsia="en-US" w:bidi="en-US"/>
              </w:rPr>
              <w:t>)</w:t>
            </w:r>
          </w:p>
        </w:tc>
        <w:tc>
          <w:tcPr>
            <w:tcW w:w="359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 единицы административно- территориального деления</w:t>
            </w:r>
          </w:p>
        </w:tc>
        <w:tc>
          <w:tcPr>
            <w:tcW w:w="206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M.SDE.00031</w:t>
            </w:r>
          </w:p>
        </w:tc>
        <w:tc>
          <w:tcPr>
            <w:tcW w:w="4190" w:type="dxa"/>
            <w:gridSpan w:val="4"/>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TerritoryCodeType</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.00031)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Нормализованная строка символов.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17</w:t>
            </w:r>
          </w:p>
        </w:tc>
        <w:tc>
          <w:tcPr>
            <w:tcW w:w="651"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2"/>
          <w:wAfter w:w="18" w:type="dxa"/>
          <w:jc w:val="center"/>
        </w:trPr>
        <w:tc>
          <w:tcPr>
            <w:tcW w:w="754" w:type="dxa"/>
            <w:gridSpan w:val="10"/>
            <w:shd w:val="clear" w:color="auto" w:fill="FFFFFF"/>
          </w:tcPr>
          <w:p w:rsidR="009B29C2" w:rsidRDefault="009B29C2" w:rsidP="009B29C2">
            <w:pPr>
              <w:spacing w:after="120"/>
              <w:rPr>
                <w:rFonts w:ascii="Sylfaen" w:hAnsi="Sylfaen"/>
              </w:rPr>
            </w:pPr>
          </w:p>
        </w:tc>
        <w:tc>
          <w:tcPr>
            <w:tcW w:w="3365" w:type="dxa"/>
            <w:gridSpan w:val="7"/>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*.4. Регион </w:t>
            </w:r>
            <w:r>
              <w:rPr>
                <w:rStyle w:val="Bodytext212pt0"/>
                <w:rFonts w:ascii="Sylfaen" w:hAnsi="Sylfaen"/>
                <w:lang w:val="en-US" w:eastAsia="en-US" w:bidi="en-US"/>
              </w:rPr>
              <w:t>(csdo</w:t>
            </w:r>
            <w:r>
              <w:rPr>
                <w:rStyle w:val="Bodytext212pt0"/>
                <w:rFonts w:ascii="Sylfaen" w:hAnsi="Sylfaen"/>
              </w:rPr>
              <w:t xml:space="preserve">: </w:t>
            </w:r>
            <w:r>
              <w:rPr>
                <w:rStyle w:val="Bodytext212pt0"/>
                <w:rFonts w:ascii="Sylfaen" w:hAnsi="Sylfaen"/>
                <w:lang w:val="en-US" w:eastAsia="en-US" w:bidi="en-US"/>
              </w:rPr>
              <w:t>RegionN ame)</w:t>
            </w:r>
          </w:p>
        </w:tc>
        <w:tc>
          <w:tcPr>
            <w:tcW w:w="359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наименование единицы административно- территориального деления первого уровня</w:t>
            </w:r>
          </w:p>
        </w:tc>
        <w:tc>
          <w:tcPr>
            <w:tcW w:w="206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M.SDE.00007</w:t>
            </w:r>
          </w:p>
        </w:tc>
        <w:tc>
          <w:tcPr>
            <w:tcW w:w="4190" w:type="dxa"/>
            <w:gridSpan w:val="4"/>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Namel</w:t>
            </w:r>
            <w:r>
              <w:rPr>
                <w:rStyle w:val="Bodytext212pt0"/>
                <w:rFonts w:ascii="Sylfaen" w:hAnsi="Sylfaen"/>
                <w:lang w:eastAsia="en-US" w:bidi="en-US"/>
              </w:rPr>
              <w:t>20</w:t>
            </w:r>
            <w:r>
              <w:rPr>
                <w:rStyle w:val="Bodytext212pt0"/>
                <w:rFonts w:ascii="Sylfaen" w:hAnsi="Sylfaen"/>
                <w:lang w:val="en-US" w:eastAsia="en-US" w:bidi="en-US"/>
              </w:rPr>
              <w:t>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.00055) </w:t>
            </w:r>
            <w:r>
              <w:rPr>
                <w:rStyle w:val="Bodytext212pt0"/>
                <w:rFonts w:ascii="Sylfaen" w:hAnsi="Sylfaen"/>
              </w:rPr>
              <w:t>Нормализованная строка символов, не содержащая символов разрыва строки (#хА) и табуляции (#х9).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120</w:t>
            </w:r>
          </w:p>
        </w:tc>
        <w:tc>
          <w:tcPr>
            <w:tcW w:w="651"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2"/>
          <w:wAfter w:w="18" w:type="dxa"/>
          <w:jc w:val="center"/>
        </w:trPr>
        <w:tc>
          <w:tcPr>
            <w:tcW w:w="754" w:type="dxa"/>
            <w:gridSpan w:val="10"/>
            <w:shd w:val="clear" w:color="auto" w:fill="FFFFFF"/>
          </w:tcPr>
          <w:p w:rsidR="009B29C2" w:rsidRDefault="009B29C2" w:rsidP="009B29C2">
            <w:pPr>
              <w:spacing w:after="120"/>
              <w:rPr>
                <w:rFonts w:ascii="Sylfaen" w:hAnsi="Sylfaen"/>
              </w:rPr>
            </w:pPr>
          </w:p>
        </w:tc>
        <w:tc>
          <w:tcPr>
            <w:tcW w:w="3365" w:type="dxa"/>
            <w:gridSpan w:val="7"/>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*.5. Район </w:t>
            </w:r>
            <w:r>
              <w:rPr>
                <w:rStyle w:val="Bodytext212pt0"/>
                <w:rFonts w:ascii="Sylfaen" w:hAnsi="Sylfaen"/>
                <w:lang w:val="en-US" w:eastAsia="en-US" w:bidi="en-US"/>
              </w:rPr>
              <w:t>(csdo :DistrictName)</w:t>
            </w:r>
          </w:p>
        </w:tc>
        <w:tc>
          <w:tcPr>
            <w:tcW w:w="3590" w:type="dxa"/>
            <w:gridSpan w:val="2"/>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наименование единицы административно- территориального деления второго уровня</w:t>
            </w:r>
          </w:p>
        </w:tc>
        <w:tc>
          <w:tcPr>
            <w:tcW w:w="2060" w:type="dxa"/>
            <w:gridSpan w:val="2"/>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M.SDE.00008</w:t>
            </w:r>
          </w:p>
        </w:tc>
        <w:tc>
          <w:tcPr>
            <w:tcW w:w="4190" w:type="dxa"/>
            <w:gridSpan w:val="4"/>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Namel</w:t>
            </w:r>
            <w:r>
              <w:rPr>
                <w:rStyle w:val="Bodytext212pt0"/>
                <w:rFonts w:ascii="Sylfaen" w:hAnsi="Sylfaen"/>
                <w:lang w:eastAsia="en-US" w:bidi="en-US"/>
              </w:rPr>
              <w:t>20</w:t>
            </w:r>
            <w:r>
              <w:rPr>
                <w:rStyle w:val="Bodytext212pt0"/>
                <w:rFonts w:ascii="Sylfaen" w:hAnsi="Sylfaen"/>
                <w:lang w:val="en-US" w:eastAsia="en-US" w:bidi="en-US"/>
              </w:rPr>
              <w:t>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.00055) </w:t>
            </w:r>
            <w:r>
              <w:rPr>
                <w:rStyle w:val="Bodytext212pt0"/>
                <w:rFonts w:ascii="Sylfaen" w:hAnsi="Sylfaen"/>
              </w:rPr>
              <w:t>Нормализованная строка символов, не содержащая символов разрыва строки (#хА) и табуляции (#х9).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120</w:t>
            </w:r>
          </w:p>
        </w:tc>
        <w:tc>
          <w:tcPr>
            <w:tcW w:w="651" w:type="dxa"/>
            <w:gridSpan w:val="5"/>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2"/>
          <w:wAfter w:w="18" w:type="dxa"/>
          <w:jc w:val="center"/>
        </w:trPr>
        <w:tc>
          <w:tcPr>
            <w:tcW w:w="754" w:type="dxa"/>
            <w:gridSpan w:val="10"/>
            <w:shd w:val="clear" w:color="auto" w:fill="FFFFFF"/>
          </w:tcPr>
          <w:p w:rsidR="009B29C2" w:rsidRDefault="009B29C2" w:rsidP="009B29C2">
            <w:pPr>
              <w:spacing w:after="120"/>
              <w:rPr>
                <w:rFonts w:ascii="Sylfaen" w:hAnsi="Sylfaen"/>
              </w:rPr>
            </w:pPr>
          </w:p>
        </w:tc>
        <w:tc>
          <w:tcPr>
            <w:tcW w:w="3365" w:type="dxa"/>
            <w:gridSpan w:val="7"/>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*.6. Город </w:t>
            </w:r>
            <w:r>
              <w:rPr>
                <w:rStyle w:val="Bodytext212pt0"/>
                <w:rFonts w:ascii="Sylfaen" w:hAnsi="Sylfaen"/>
                <w:lang w:val="en-US" w:eastAsia="en-US" w:bidi="en-US"/>
              </w:rPr>
              <w:t>(csdo:CityName)</w:t>
            </w:r>
          </w:p>
        </w:tc>
        <w:tc>
          <w:tcPr>
            <w:tcW w:w="359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наименование города</w:t>
            </w:r>
          </w:p>
        </w:tc>
        <w:tc>
          <w:tcPr>
            <w:tcW w:w="206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w:t>
            </w:r>
            <w:r>
              <w:rPr>
                <w:rStyle w:val="Bodytext212pt0"/>
                <w:rFonts w:ascii="Sylfaen" w:hAnsi="Sylfaen"/>
              </w:rPr>
              <w:t>00009</w:t>
            </w:r>
          </w:p>
        </w:tc>
        <w:tc>
          <w:tcPr>
            <w:tcW w:w="4190" w:type="dxa"/>
            <w:gridSpan w:val="4"/>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Namel</w:t>
            </w:r>
            <w:r>
              <w:rPr>
                <w:rStyle w:val="Bodytext212pt0"/>
                <w:rFonts w:ascii="Sylfaen" w:hAnsi="Sylfaen"/>
                <w:lang w:eastAsia="en-US" w:bidi="en-US"/>
              </w:rPr>
              <w:t>20</w:t>
            </w:r>
            <w:r>
              <w:rPr>
                <w:rStyle w:val="Bodytext212pt0"/>
                <w:rFonts w:ascii="Sylfaen" w:hAnsi="Sylfaen"/>
                <w:lang w:val="en-US" w:eastAsia="en-US" w:bidi="en-US"/>
              </w:rPr>
              <w:t>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.00055) </w:t>
            </w:r>
            <w:r>
              <w:rPr>
                <w:rStyle w:val="Bodytext212pt0"/>
                <w:rFonts w:ascii="Sylfaen" w:hAnsi="Sylfaen"/>
              </w:rPr>
              <w:t>Нормализованная строка символов, не содержащая символов разрыва строки (#хА) и табуляции (#х9).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120</w:t>
            </w:r>
          </w:p>
        </w:tc>
        <w:tc>
          <w:tcPr>
            <w:tcW w:w="651"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2"/>
          <w:wAfter w:w="18" w:type="dxa"/>
          <w:jc w:val="center"/>
        </w:trPr>
        <w:tc>
          <w:tcPr>
            <w:tcW w:w="754" w:type="dxa"/>
            <w:gridSpan w:val="10"/>
            <w:shd w:val="clear" w:color="auto" w:fill="FFFFFF"/>
          </w:tcPr>
          <w:p w:rsidR="009B29C2" w:rsidRDefault="009B29C2" w:rsidP="009B29C2">
            <w:pPr>
              <w:spacing w:after="120"/>
              <w:rPr>
                <w:rFonts w:ascii="Sylfaen" w:hAnsi="Sylfaen"/>
              </w:rPr>
            </w:pPr>
          </w:p>
        </w:tc>
        <w:tc>
          <w:tcPr>
            <w:tcW w:w="3365" w:type="dxa"/>
            <w:gridSpan w:val="7"/>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*.7. Населенный пункт </w:t>
            </w:r>
            <w:r>
              <w:rPr>
                <w:rStyle w:val="Bodytext212pt0"/>
                <w:rFonts w:ascii="Sylfaen" w:hAnsi="Sylfaen"/>
                <w:lang w:val="en-US" w:eastAsia="en-US" w:bidi="en-US"/>
              </w:rPr>
              <w:t>(csdo</w:t>
            </w:r>
            <w:r>
              <w:rPr>
                <w:rStyle w:val="Bodytext212pt0"/>
                <w:rFonts w:ascii="Sylfaen" w:hAnsi="Sylfaen"/>
              </w:rPr>
              <w:t xml:space="preserve">: </w:t>
            </w:r>
            <w:r>
              <w:rPr>
                <w:rStyle w:val="Bodytext212pt0"/>
                <w:rFonts w:ascii="Sylfaen" w:hAnsi="Sylfaen"/>
                <w:lang w:val="en-US" w:eastAsia="en-US" w:bidi="en-US"/>
              </w:rPr>
              <w:t>SettlementN ame)</w:t>
            </w:r>
          </w:p>
        </w:tc>
        <w:tc>
          <w:tcPr>
            <w:tcW w:w="359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наименование населенного пункта</w:t>
            </w:r>
          </w:p>
        </w:tc>
        <w:tc>
          <w:tcPr>
            <w:tcW w:w="206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M.SDE.00057</w:t>
            </w:r>
          </w:p>
        </w:tc>
        <w:tc>
          <w:tcPr>
            <w:tcW w:w="4190" w:type="dxa"/>
            <w:gridSpan w:val="4"/>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Name</w:t>
            </w:r>
            <w:r>
              <w:rPr>
                <w:rStyle w:val="Bodytext212pt0"/>
                <w:rFonts w:ascii="Sylfaen" w:hAnsi="Sylfaen"/>
                <w:lang w:eastAsia="en-US" w:bidi="en-US"/>
              </w:rPr>
              <w:t xml:space="preserve"> </w:t>
            </w:r>
            <w:r>
              <w:rPr>
                <w:rStyle w:val="Bodytext212pt0"/>
                <w:rFonts w:ascii="Sylfaen" w:hAnsi="Sylfaen"/>
              </w:rPr>
              <w:t xml:space="preserve">120Туре </w:t>
            </w:r>
            <w:r>
              <w:rPr>
                <w:rStyle w:val="Bodytext212pt0"/>
                <w:rFonts w:ascii="Sylfaen" w:hAnsi="Sylfaen"/>
                <w:lang w:eastAsia="en-US" w:bidi="en-US"/>
              </w:rPr>
              <w:t>(</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.00055) </w:t>
            </w:r>
            <w:r>
              <w:rPr>
                <w:rStyle w:val="Bodytext212pt0"/>
                <w:rFonts w:ascii="Sylfaen" w:hAnsi="Sylfaen"/>
              </w:rPr>
              <w:t>Нормализованная строка символов, не содержащая символов разрыва строки (#хА) и табуляции (#х9).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120</w:t>
            </w:r>
          </w:p>
        </w:tc>
        <w:tc>
          <w:tcPr>
            <w:tcW w:w="651"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2"/>
          <w:wAfter w:w="18" w:type="dxa"/>
          <w:jc w:val="center"/>
        </w:trPr>
        <w:tc>
          <w:tcPr>
            <w:tcW w:w="754" w:type="dxa"/>
            <w:gridSpan w:val="10"/>
            <w:shd w:val="clear" w:color="auto" w:fill="FFFFFF"/>
          </w:tcPr>
          <w:p w:rsidR="009B29C2" w:rsidRDefault="009B29C2" w:rsidP="009B29C2">
            <w:pPr>
              <w:spacing w:after="120"/>
              <w:rPr>
                <w:rFonts w:ascii="Sylfaen" w:hAnsi="Sylfaen"/>
              </w:rPr>
            </w:pPr>
          </w:p>
        </w:tc>
        <w:tc>
          <w:tcPr>
            <w:tcW w:w="3365" w:type="dxa"/>
            <w:gridSpan w:val="7"/>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*.8. Улица </w:t>
            </w:r>
            <w:r>
              <w:rPr>
                <w:rStyle w:val="Bodytext212pt0"/>
                <w:rFonts w:ascii="Sylfaen" w:hAnsi="Sylfaen"/>
                <w:lang w:val="en-US" w:eastAsia="en-US" w:bidi="en-US"/>
              </w:rPr>
              <w:t>(csdo</w:t>
            </w:r>
            <w:r>
              <w:rPr>
                <w:rStyle w:val="Bodytext212pt0"/>
                <w:rFonts w:ascii="Sylfaen" w:hAnsi="Sylfaen"/>
              </w:rPr>
              <w:t xml:space="preserve">: </w:t>
            </w:r>
            <w:r>
              <w:rPr>
                <w:rStyle w:val="Bodytext212pt0"/>
                <w:rFonts w:ascii="Sylfaen" w:hAnsi="Sylfaen"/>
                <w:lang w:val="en-US" w:eastAsia="en-US" w:bidi="en-US"/>
              </w:rPr>
              <w:t>StreetN ame)</w:t>
            </w:r>
          </w:p>
        </w:tc>
        <w:tc>
          <w:tcPr>
            <w:tcW w:w="359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наименование элемента улично-дорожной сети городской инфраструктуры</w:t>
            </w:r>
          </w:p>
        </w:tc>
        <w:tc>
          <w:tcPr>
            <w:tcW w:w="206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w:t>
            </w:r>
            <w:r>
              <w:rPr>
                <w:rStyle w:val="Bodytext212pt0"/>
                <w:rFonts w:ascii="Sylfaen" w:hAnsi="Sylfaen"/>
              </w:rPr>
              <w:t>00010</w:t>
            </w:r>
          </w:p>
        </w:tc>
        <w:tc>
          <w:tcPr>
            <w:tcW w:w="4190" w:type="dxa"/>
            <w:gridSpan w:val="4"/>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Namel</w:t>
            </w:r>
            <w:r>
              <w:rPr>
                <w:rStyle w:val="Bodytext212pt0"/>
                <w:rFonts w:ascii="Sylfaen" w:hAnsi="Sylfaen"/>
                <w:lang w:eastAsia="en-US" w:bidi="en-US"/>
              </w:rPr>
              <w:t>20</w:t>
            </w:r>
            <w:r>
              <w:rPr>
                <w:rStyle w:val="Bodytext212pt0"/>
                <w:rFonts w:ascii="Sylfaen" w:hAnsi="Sylfaen"/>
                <w:lang w:val="en-US" w:eastAsia="en-US" w:bidi="en-US"/>
              </w:rPr>
              <w:t>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.00055) </w:t>
            </w:r>
            <w:r>
              <w:rPr>
                <w:rStyle w:val="Bodytext212pt0"/>
                <w:rFonts w:ascii="Sylfaen" w:hAnsi="Sylfaen"/>
              </w:rPr>
              <w:t>Нормализованная строка символов, не содержащая символов разрыва строки (#хА) и табуляции (#х9).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120</w:t>
            </w:r>
          </w:p>
        </w:tc>
        <w:tc>
          <w:tcPr>
            <w:tcW w:w="651"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2"/>
          <w:wAfter w:w="18" w:type="dxa"/>
          <w:jc w:val="center"/>
        </w:trPr>
        <w:tc>
          <w:tcPr>
            <w:tcW w:w="754" w:type="dxa"/>
            <w:gridSpan w:val="10"/>
            <w:shd w:val="clear" w:color="auto" w:fill="FFFFFF"/>
          </w:tcPr>
          <w:p w:rsidR="009B29C2" w:rsidRDefault="009B29C2" w:rsidP="009B29C2">
            <w:pPr>
              <w:spacing w:after="120"/>
              <w:rPr>
                <w:rFonts w:ascii="Sylfaen" w:hAnsi="Sylfaen"/>
              </w:rPr>
            </w:pPr>
          </w:p>
        </w:tc>
        <w:tc>
          <w:tcPr>
            <w:tcW w:w="3365" w:type="dxa"/>
            <w:gridSpan w:val="7"/>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 xml:space="preserve">*.9. </w:t>
            </w:r>
            <w:r>
              <w:rPr>
                <w:rStyle w:val="Bodytext212pt0"/>
                <w:rFonts w:ascii="Sylfaen" w:hAnsi="Sylfaen"/>
              </w:rPr>
              <w:t xml:space="preserve">Номер дома </w:t>
            </w:r>
            <w:r>
              <w:rPr>
                <w:rStyle w:val="Bodytext212pt0"/>
                <w:rFonts w:ascii="Sylfaen" w:hAnsi="Sylfaen"/>
                <w:lang w:val="en-US" w:eastAsia="en-US" w:bidi="en-US"/>
              </w:rPr>
              <w:t>(csdo:BuildingNumberId)</w:t>
            </w:r>
          </w:p>
        </w:tc>
        <w:tc>
          <w:tcPr>
            <w:tcW w:w="3590" w:type="dxa"/>
            <w:gridSpan w:val="2"/>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обозначение дома, корпуса, строения</w:t>
            </w:r>
          </w:p>
        </w:tc>
        <w:tc>
          <w:tcPr>
            <w:tcW w:w="2060" w:type="dxa"/>
            <w:gridSpan w:val="2"/>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M.SDE.0001</w:t>
            </w:r>
            <w:r>
              <w:rPr>
                <w:rStyle w:val="Bodytext212pt0"/>
                <w:rFonts w:ascii="Sylfaen" w:hAnsi="Sylfaen"/>
              </w:rPr>
              <w:t>1</w:t>
            </w:r>
          </w:p>
        </w:tc>
        <w:tc>
          <w:tcPr>
            <w:tcW w:w="4190" w:type="dxa"/>
            <w:gridSpan w:val="4"/>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Id</w:t>
            </w:r>
            <w:r>
              <w:rPr>
                <w:rStyle w:val="Bodytext212pt0"/>
                <w:rFonts w:ascii="Sylfaen" w:hAnsi="Sylfaen"/>
                <w:lang w:eastAsia="en-US" w:bidi="en-US"/>
              </w:rPr>
              <w:t>50</w:t>
            </w:r>
            <w:r>
              <w:rPr>
                <w:rStyle w:val="Bodytext212pt0"/>
                <w:rFonts w:ascii="Sylfaen" w:hAnsi="Sylfaen"/>
                <w:lang w:val="en-US" w:eastAsia="en-US" w:bidi="en-US"/>
              </w:rPr>
              <w:t>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.00093) </w:t>
            </w:r>
            <w:r>
              <w:rPr>
                <w:rStyle w:val="Bodytext212pt0"/>
                <w:rFonts w:ascii="Sylfaen" w:hAnsi="Sylfaen"/>
              </w:rPr>
              <w:t>Нормализованная строка символов.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50</w:t>
            </w:r>
          </w:p>
        </w:tc>
        <w:tc>
          <w:tcPr>
            <w:tcW w:w="651" w:type="dxa"/>
            <w:gridSpan w:val="5"/>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2"/>
          <w:wAfter w:w="18" w:type="dxa"/>
          <w:jc w:val="center"/>
        </w:trPr>
        <w:tc>
          <w:tcPr>
            <w:tcW w:w="754" w:type="dxa"/>
            <w:gridSpan w:val="10"/>
            <w:shd w:val="clear" w:color="auto" w:fill="FFFFFF"/>
          </w:tcPr>
          <w:p w:rsidR="009B29C2" w:rsidRDefault="009B29C2" w:rsidP="009B29C2">
            <w:pPr>
              <w:spacing w:after="120"/>
              <w:rPr>
                <w:rFonts w:ascii="Sylfaen" w:hAnsi="Sylfaen"/>
              </w:rPr>
            </w:pPr>
          </w:p>
        </w:tc>
        <w:tc>
          <w:tcPr>
            <w:tcW w:w="3365" w:type="dxa"/>
            <w:gridSpan w:val="7"/>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*.10. Номер помещения </w:t>
            </w:r>
            <w:r>
              <w:rPr>
                <w:rStyle w:val="Bodytext212pt0"/>
                <w:rFonts w:ascii="Sylfaen" w:hAnsi="Sylfaen"/>
                <w:lang w:val="en-US" w:eastAsia="en-US" w:bidi="en-US"/>
              </w:rPr>
              <w:t>(csdo:RoomNumberId)</w:t>
            </w:r>
          </w:p>
        </w:tc>
        <w:tc>
          <w:tcPr>
            <w:tcW w:w="359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обозначение офиса или квартиры</w:t>
            </w:r>
          </w:p>
        </w:tc>
        <w:tc>
          <w:tcPr>
            <w:tcW w:w="206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M.SDE.00012</w:t>
            </w:r>
          </w:p>
        </w:tc>
        <w:tc>
          <w:tcPr>
            <w:tcW w:w="4190" w:type="dxa"/>
            <w:gridSpan w:val="4"/>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Id</w:t>
            </w:r>
            <w:r>
              <w:rPr>
                <w:rStyle w:val="Bodytext212pt0"/>
                <w:rFonts w:ascii="Sylfaen" w:hAnsi="Sylfaen"/>
                <w:lang w:eastAsia="en-US" w:bidi="en-US"/>
              </w:rPr>
              <w:t>20</w:t>
            </w:r>
            <w:r>
              <w:rPr>
                <w:rStyle w:val="Bodytext212pt0"/>
                <w:rFonts w:ascii="Sylfaen" w:hAnsi="Sylfaen"/>
                <w:lang w:val="en-US" w:eastAsia="en-US" w:bidi="en-US"/>
              </w:rPr>
              <w:t>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.00092) </w:t>
            </w:r>
            <w:r>
              <w:rPr>
                <w:rStyle w:val="Bodytext212pt0"/>
                <w:rFonts w:ascii="Sylfaen" w:hAnsi="Sylfaen"/>
              </w:rPr>
              <w:t>Нормализованная строка символов.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20</w:t>
            </w:r>
          </w:p>
        </w:tc>
        <w:tc>
          <w:tcPr>
            <w:tcW w:w="651"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2"/>
          <w:wAfter w:w="18" w:type="dxa"/>
          <w:jc w:val="center"/>
        </w:trPr>
        <w:tc>
          <w:tcPr>
            <w:tcW w:w="754" w:type="dxa"/>
            <w:gridSpan w:val="10"/>
            <w:shd w:val="clear" w:color="auto" w:fill="FFFFFF"/>
          </w:tcPr>
          <w:p w:rsidR="009B29C2" w:rsidRDefault="009B29C2" w:rsidP="009B29C2">
            <w:pPr>
              <w:spacing w:after="120"/>
              <w:rPr>
                <w:rFonts w:ascii="Sylfaen" w:hAnsi="Sylfaen"/>
              </w:rPr>
            </w:pPr>
          </w:p>
        </w:tc>
        <w:tc>
          <w:tcPr>
            <w:tcW w:w="3365" w:type="dxa"/>
            <w:gridSpan w:val="7"/>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*.11. Почтовый индекс </w:t>
            </w:r>
            <w:r>
              <w:rPr>
                <w:rStyle w:val="Bodytext212pt0"/>
                <w:rFonts w:ascii="Sylfaen" w:hAnsi="Sylfaen"/>
                <w:lang w:val="en-US" w:eastAsia="en-US" w:bidi="en-US"/>
              </w:rPr>
              <w:t>(csdo:PostCode)</w:t>
            </w:r>
          </w:p>
        </w:tc>
        <w:tc>
          <w:tcPr>
            <w:tcW w:w="359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почтовый индекс предприятия почтовой связи</w:t>
            </w:r>
          </w:p>
        </w:tc>
        <w:tc>
          <w:tcPr>
            <w:tcW w:w="206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M.SDE.00006</w:t>
            </w:r>
          </w:p>
        </w:tc>
        <w:tc>
          <w:tcPr>
            <w:tcW w:w="4190" w:type="dxa"/>
            <w:gridSpan w:val="4"/>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PostCodeT</w:t>
            </w:r>
            <w:r>
              <w:rPr>
                <w:rStyle w:val="Bodytext212pt0"/>
                <w:rFonts w:ascii="Sylfaen" w:hAnsi="Sylfaen"/>
              </w:rPr>
              <w:t xml:space="preserve">уре </w:t>
            </w:r>
            <w:r>
              <w:rPr>
                <w:rStyle w:val="Bodytext212pt0"/>
                <w:rFonts w:ascii="Sylfaen" w:hAnsi="Sylfaen"/>
                <w:lang w:eastAsia="en-US" w:bidi="en-US"/>
              </w:rPr>
              <w:t>(</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.00006) </w:t>
            </w:r>
            <w:r>
              <w:rPr>
                <w:rStyle w:val="Bodytext212pt0"/>
                <w:rFonts w:ascii="Sylfaen" w:hAnsi="Sylfaen"/>
              </w:rPr>
              <w:t xml:space="preserve">Нормализованная строка символов. Шаблон: </w:t>
            </w:r>
            <w:r>
              <w:rPr>
                <w:rStyle w:val="Bodytext212pt0"/>
                <w:rFonts w:ascii="Sylfaen" w:hAnsi="Sylfaen"/>
                <w:lang w:val="en-US" w:eastAsia="en-US" w:bidi="en-US"/>
              </w:rPr>
              <w:t xml:space="preserve">[A-Z0-9][A-Z0-9 </w:t>
            </w:r>
            <w:r>
              <w:rPr>
                <w:rStyle w:val="Bodytext212pt0"/>
                <w:rFonts w:ascii="Sylfaen" w:hAnsi="Sylfaen"/>
              </w:rPr>
              <w:t xml:space="preserve">-]{1,8}[А- </w:t>
            </w:r>
            <w:r>
              <w:rPr>
                <w:rStyle w:val="Bodytext212pt0"/>
                <w:rFonts w:ascii="Sylfaen" w:hAnsi="Sylfaen"/>
                <w:lang w:val="en-US" w:eastAsia="en-US" w:bidi="en-US"/>
              </w:rPr>
              <w:t>Z0-9]</w:t>
            </w:r>
          </w:p>
        </w:tc>
        <w:tc>
          <w:tcPr>
            <w:tcW w:w="651"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2"/>
          <w:wAfter w:w="18" w:type="dxa"/>
          <w:jc w:val="center"/>
        </w:trPr>
        <w:tc>
          <w:tcPr>
            <w:tcW w:w="754" w:type="dxa"/>
            <w:gridSpan w:val="10"/>
            <w:shd w:val="clear" w:color="auto" w:fill="FFFFFF"/>
          </w:tcPr>
          <w:p w:rsidR="009B29C2" w:rsidRDefault="009B29C2" w:rsidP="009B29C2">
            <w:pPr>
              <w:spacing w:after="120"/>
              <w:rPr>
                <w:rFonts w:ascii="Sylfaen" w:hAnsi="Sylfaen"/>
              </w:rPr>
            </w:pPr>
          </w:p>
        </w:tc>
        <w:tc>
          <w:tcPr>
            <w:tcW w:w="3365" w:type="dxa"/>
            <w:gridSpan w:val="7"/>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*.12. Номер абонентского ящика</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PostOfficeBoxId</w:t>
            </w:r>
            <w:r>
              <w:rPr>
                <w:rStyle w:val="Bodytext212pt0"/>
                <w:rFonts w:ascii="Sylfaen" w:hAnsi="Sylfaen"/>
                <w:lang w:eastAsia="en-US" w:bidi="en-US"/>
              </w:rPr>
              <w:t>)</w:t>
            </w:r>
          </w:p>
        </w:tc>
        <w:tc>
          <w:tcPr>
            <w:tcW w:w="359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номер абонентского ящика на предприятии почтовой связи</w:t>
            </w:r>
          </w:p>
        </w:tc>
        <w:tc>
          <w:tcPr>
            <w:tcW w:w="206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M.SDE.00013</w:t>
            </w:r>
          </w:p>
        </w:tc>
        <w:tc>
          <w:tcPr>
            <w:tcW w:w="4190" w:type="dxa"/>
            <w:gridSpan w:val="4"/>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Id</w:t>
            </w:r>
            <w:r>
              <w:rPr>
                <w:rStyle w:val="Bodytext212pt0"/>
                <w:rFonts w:ascii="Sylfaen" w:hAnsi="Sylfaen"/>
                <w:lang w:eastAsia="en-US" w:bidi="en-US"/>
              </w:rPr>
              <w:t>20</w:t>
            </w:r>
            <w:r>
              <w:rPr>
                <w:rStyle w:val="Bodytext212pt0"/>
                <w:rFonts w:ascii="Sylfaen" w:hAnsi="Sylfaen"/>
                <w:lang w:val="en-US" w:eastAsia="en-US" w:bidi="en-US"/>
              </w:rPr>
              <w:t>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.00092) </w:t>
            </w:r>
            <w:r>
              <w:rPr>
                <w:rStyle w:val="Bodytext212pt0"/>
                <w:rFonts w:ascii="Sylfaen" w:hAnsi="Sylfaen"/>
              </w:rPr>
              <w:t>Нормализованная строка символов.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20</w:t>
            </w:r>
          </w:p>
        </w:tc>
        <w:tc>
          <w:tcPr>
            <w:tcW w:w="651"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2"/>
          <w:wAfter w:w="18" w:type="dxa"/>
          <w:jc w:val="center"/>
        </w:trPr>
        <w:tc>
          <w:tcPr>
            <w:tcW w:w="754" w:type="dxa"/>
            <w:gridSpan w:val="10"/>
            <w:shd w:val="clear" w:color="auto" w:fill="FFFFFF"/>
          </w:tcPr>
          <w:p w:rsidR="009B29C2" w:rsidRDefault="009B29C2" w:rsidP="009B29C2">
            <w:pPr>
              <w:spacing w:after="120"/>
              <w:rPr>
                <w:rFonts w:ascii="Sylfaen" w:hAnsi="Sylfaen"/>
              </w:rPr>
            </w:pPr>
          </w:p>
        </w:tc>
        <w:tc>
          <w:tcPr>
            <w:tcW w:w="3365" w:type="dxa"/>
            <w:gridSpan w:val="7"/>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*.13. Адрес в текстовой форме</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csdo</w:t>
            </w:r>
            <w:r>
              <w:rPr>
                <w:rStyle w:val="Bodytext212pt0"/>
                <w:rFonts w:ascii="Sylfaen" w:hAnsi="Sylfaen"/>
              </w:rPr>
              <w:t xml:space="preserve">: </w:t>
            </w:r>
            <w:r>
              <w:rPr>
                <w:rStyle w:val="Bodytext212pt0"/>
                <w:rFonts w:ascii="Sylfaen" w:hAnsi="Sylfaen"/>
                <w:lang w:val="en-US" w:eastAsia="en-US" w:bidi="en-US"/>
              </w:rPr>
              <w:t>AddressT</w:t>
            </w:r>
            <w:r>
              <w:rPr>
                <w:rStyle w:val="Bodytext212pt0"/>
                <w:rFonts w:ascii="Sylfaen" w:hAnsi="Sylfaen"/>
                <w:lang w:eastAsia="en-US" w:bidi="en-US"/>
              </w:rPr>
              <w:t xml:space="preserve"> </w:t>
            </w:r>
            <w:r>
              <w:rPr>
                <w:rStyle w:val="Bodytext212pt0"/>
                <w:rFonts w:ascii="Sylfaen" w:hAnsi="Sylfaen"/>
                <w:lang w:val="en-US" w:eastAsia="en-US" w:bidi="en-US"/>
              </w:rPr>
              <w:t>ext</w:t>
            </w:r>
            <w:r>
              <w:rPr>
                <w:rStyle w:val="Bodytext212pt0"/>
                <w:rFonts w:ascii="Sylfaen" w:hAnsi="Sylfaen"/>
                <w:lang w:eastAsia="en-US" w:bidi="en-US"/>
              </w:rPr>
              <w:t>)</w:t>
            </w:r>
          </w:p>
        </w:tc>
        <w:tc>
          <w:tcPr>
            <w:tcW w:w="359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набор элементов адреса, представленных в свободной форме в виде текста</w:t>
            </w:r>
          </w:p>
        </w:tc>
        <w:tc>
          <w:tcPr>
            <w:tcW w:w="206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M.SDE.00005</w:t>
            </w:r>
          </w:p>
        </w:tc>
        <w:tc>
          <w:tcPr>
            <w:tcW w:w="4190" w:type="dxa"/>
            <w:gridSpan w:val="4"/>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Textl</w:t>
            </w:r>
            <w:r>
              <w:rPr>
                <w:rStyle w:val="Bodytext212pt0"/>
                <w:rFonts w:ascii="Sylfaen" w:hAnsi="Sylfaen"/>
                <w:lang w:eastAsia="en-US" w:bidi="en-US"/>
              </w:rPr>
              <w:t>000</w:t>
            </w:r>
            <w:r>
              <w:rPr>
                <w:rStyle w:val="Bodytext212pt0"/>
                <w:rFonts w:ascii="Sylfaen" w:hAnsi="Sylfaen"/>
                <w:lang w:val="en-US" w:eastAsia="en-US" w:bidi="en-US"/>
              </w:rPr>
              <w:t>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.00071) </w:t>
            </w:r>
            <w:r>
              <w:rPr>
                <w:rStyle w:val="Bodytext212pt0"/>
                <w:rFonts w:ascii="Sylfaen" w:hAnsi="Sylfaen"/>
              </w:rPr>
              <w:t>Строка символов.</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1000</w:t>
            </w:r>
          </w:p>
        </w:tc>
        <w:tc>
          <w:tcPr>
            <w:tcW w:w="651"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2"/>
          <w:wAfter w:w="18" w:type="dxa"/>
          <w:jc w:val="center"/>
        </w:trPr>
        <w:tc>
          <w:tcPr>
            <w:tcW w:w="504" w:type="dxa"/>
            <w:gridSpan w:val="7"/>
            <w:shd w:val="clear" w:color="auto" w:fill="FFFFFF"/>
          </w:tcPr>
          <w:p w:rsidR="009B29C2" w:rsidRDefault="009B29C2" w:rsidP="009B29C2">
            <w:pPr>
              <w:spacing w:after="120"/>
              <w:rPr>
                <w:rFonts w:ascii="Sylfaen" w:hAnsi="Sylfaen"/>
              </w:rPr>
            </w:pPr>
          </w:p>
        </w:tc>
        <w:tc>
          <w:tcPr>
            <w:tcW w:w="3615" w:type="dxa"/>
            <w:gridSpan w:val="10"/>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3.4.5. Код страны </w:t>
            </w:r>
            <w:r>
              <w:rPr>
                <w:rStyle w:val="Bodytext212pt0"/>
                <w:rFonts w:ascii="Sylfaen" w:hAnsi="Sylfaen"/>
                <w:lang w:val="en-US" w:eastAsia="en-US" w:bidi="en-US"/>
              </w:rPr>
              <w:t>(csdo:UnifiedCountryCode)</w:t>
            </w:r>
          </w:p>
        </w:tc>
        <w:tc>
          <w:tcPr>
            <w:tcW w:w="3590" w:type="dxa"/>
            <w:gridSpan w:val="2"/>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гражданство</w:t>
            </w:r>
          </w:p>
        </w:tc>
        <w:tc>
          <w:tcPr>
            <w:tcW w:w="2060" w:type="dxa"/>
            <w:gridSpan w:val="2"/>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M.SDE.00162</w:t>
            </w:r>
          </w:p>
        </w:tc>
        <w:tc>
          <w:tcPr>
            <w:tcW w:w="4190" w:type="dxa"/>
            <w:gridSpan w:val="4"/>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UnifiedCountryCodeType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.001</w:t>
            </w:r>
            <w:r>
              <w:rPr>
                <w:rStyle w:val="Bodytext212pt0"/>
                <w:rFonts w:ascii="Sylfaen" w:hAnsi="Sylfaen"/>
              </w:rPr>
              <w:t>12)</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Значение двухбуквенного кода в соответствии с классификатором стран мира, который определен атрибутом «Идентификатор справочника (классификатора)». Шаблон: </w:t>
            </w:r>
            <w:r>
              <w:rPr>
                <w:rStyle w:val="Bodytext212pt0"/>
                <w:rFonts w:ascii="Sylfaen" w:hAnsi="Sylfaen"/>
                <w:lang w:val="en-US" w:eastAsia="en-US" w:bidi="en-US"/>
              </w:rPr>
              <w:t>[A-Z]{2}</w:t>
            </w:r>
          </w:p>
        </w:tc>
        <w:tc>
          <w:tcPr>
            <w:tcW w:w="651" w:type="dxa"/>
            <w:gridSpan w:val="5"/>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jc w:val="center"/>
        </w:trPr>
        <w:tc>
          <w:tcPr>
            <w:tcW w:w="760" w:type="dxa"/>
            <w:gridSpan w:val="11"/>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359" w:type="dxa"/>
            <w:gridSpan w:val="6"/>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а) идентификатор справочника (классификатора) (атрибут </w:t>
            </w:r>
            <w:r>
              <w:rPr>
                <w:rStyle w:val="Bodytext212pt0"/>
                <w:rFonts w:ascii="Sylfaen" w:hAnsi="Sylfaen"/>
                <w:lang w:val="en-US" w:eastAsia="en-US" w:bidi="en-US"/>
              </w:rPr>
              <w:t>codeListld</w:t>
            </w:r>
            <w:r>
              <w:rPr>
                <w:rStyle w:val="Bodytext212pt0"/>
                <w:rFonts w:ascii="Sylfaen" w:hAnsi="Sylfaen"/>
                <w:lang w:eastAsia="en-US" w:bidi="en-US"/>
              </w:rPr>
              <w:t>)</w:t>
            </w:r>
          </w:p>
        </w:tc>
        <w:tc>
          <w:tcPr>
            <w:tcW w:w="359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обозначение справочника (классификатора), в соответствии с которым указан код</w:t>
            </w:r>
          </w:p>
        </w:tc>
        <w:tc>
          <w:tcPr>
            <w:tcW w:w="2060" w:type="dxa"/>
            <w:gridSpan w:val="2"/>
            <w:tcBorders>
              <w:top w:val="single" w:sz="4" w:space="0" w:color="auto"/>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4197" w:type="dxa"/>
            <w:gridSpan w:val="5"/>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ReferenceDataIdType</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.00091)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Нормализованная строка символов, не содержащая символов разрыва строки (#хА) и табуляции (#х9).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20</w:t>
            </w:r>
          </w:p>
        </w:tc>
        <w:tc>
          <w:tcPr>
            <w:tcW w:w="662" w:type="dxa"/>
            <w:gridSpan w:val="6"/>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280" w:firstLine="0"/>
              <w:jc w:val="left"/>
              <w:rPr>
                <w:rFonts w:ascii="Sylfaen" w:hAnsi="Sylfaen"/>
                <w:sz w:val="24"/>
                <w:szCs w:val="24"/>
              </w:rPr>
            </w:pPr>
            <w:r>
              <w:rPr>
                <w:rStyle w:val="Bodytext212pt0"/>
                <w:rFonts w:ascii="Sylfaen" w:hAnsi="Sylfaen"/>
              </w:rPr>
              <w:t>1</w:t>
            </w:r>
          </w:p>
        </w:tc>
      </w:tr>
      <w:tr w:rsidR="009B29C2" w:rsidTr="009B29C2">
        <w:trPr>
          <w:jc w:val="center"/>
        </w:trPr>
        <w:tc>
          <w:tcPr>
            <w:tcW w:w="251" w:type="dxa"/>
            <w:gridSpan w:val="3"/>
            <w:shd w:val="clear" w:color="auto" w:fill="FFFFFF"/>
          </w:tcPr>
          <w:p w:rsidR="009B29C2" w:rsidRDefault="009B29C2" w:rsidP="009B29C2">
            <w:pPr>
              <w:spacing w:after="120"/>
              <w:rPr>
                <w:rFonts w:ascii="Sylfaen" w:hAnsi="Sylfaen"/>
              </w:rPr>
            </w:pPr>
          </w:p>
        </w:tc>
        <w:tc>
          <w:tcPr>
            <w:tcW w:w="3868" w:type="dxa"/>
            <w:gridSpan w:val="14"/>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3.5. Сведения о таможенных операциях при временном ввозе (вывозе) транспортного средства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TIEOperationsDetails</w:t>
            </w:r>
            <w:r>
              <w:rPr>
                <w:rStyle w:val="Bodytext212pt0"/>
                <w:rFonts w:ascii="Sylfaen" w:hAnsi="Sylfaen"/>
                <w:lang w:eastAsia="en-US" w:bidi="en-US"/>
              </w:rPr>
              <w:t>)</w:t>
            </w:r>
          </w:p>
        </w:tc>
        <w:tc>
          <w:tcPr>
            <w:tcW w:w="3590"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сведения о таможенных операциях при временном ввозе (вывозе)транспортного средства</w:t>
            </w:r>
          </w:p>
        </w:tc>
        <w:tc>
          <w:tcPr>
            <w:tcW w:w="206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M.CA.CDE.00354</w:t>
            </w:r>
          </w:p>
        </w:tc>
        <w:tc>
          <w:tcPr>
            <w:tcW w:w="4197" w:type="dxa"/>
            <w:gridSpan w:val="5"/>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cacdo:TIEOperationsDetailsType (M.CA.CDT.003</w:t>
            </w:r>
            <w:r>
              <w:rPr>
                <w:rStyle w:val="Bodytext212pt0"/>
                <w:rFonts w:ascii="Sylfaen" w:hAnsi="Sylfaen"/>
                <w:lang w:val="en-US"/>
              </w:rPr>
              <w:t>13)</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Определяется областями значений вложенных элементов</w:t>
            </w:r>
          </w:p>
        </w:tc>
        <w:tc>
          <w:tcPr>
            <w:tcW w:w="662" w:type="dxa"/>
            <w:gridSpan w:val="6"/>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w:t>
            </w:r>
          </w:p>
        </w:tc>
      </w:tr>
      <w:tr w:rsidR="009B29C2" w:rsidTr="009B29C2">
        <w:trPr>
          <w:jc w:val="center"/>
        </w:trPr>
        <w:tc>
          <w:tcPr>
            <w:tcW w:w="504" w:type="dxa"/>
            <w:gridSpan w:val="7"/>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615" w:type="dxa"/>
            <w:gridSpan w:val="10"/>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3.5.1. Продление временного ввоза ТСЛП (ТСМП)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TIEExtensionDetails</w:t>
            </w:r>
            <w:r>
              <w:rPr>
                <w:rStyle w:val="Bodytext212pt0"/>
                <w:rFonts w:ascii="Sylfaen" w:hAnsi="Sylfaen"/>
                <w:lang w:eastAsia="en-US" w:bidi="en-US"/>
              </w:rPr>
              <w:t>)</w:t>
            </w:r>
          </w:p>
        </w:tc>
        <w:tc>
          <w:tcPr>
            <w:tcW w:w="359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сведения об операции продления срока временного ввоза ТСЛП (ТСМП)</w:t>
            </w:r>
          </w:p>
        </w:tc>
        <w:tc>
          <w:tcPr>
            <w:tcW w:w="206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M.CA.CDE.</w:t>
            </w:r>
            <w:r>
              <w:rPr>
                <w:rStyle w:val="Bodytext212pt0"/>
                <w:rFonts w:ascii="Sylfaen" w:hAnsi="Sylfaen"/>
              </w:rPr>
              <w:t>00273</w:t>
            </w:r>
          </w:p>
        </w:tc>
        <w:tc>
          <w:tcPr>
            <w:tcW w:w="4197" w:type="dxa"/>
            <w:gridSpan w:val="5"/>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cacdo:TIEExtensionDetailsType</w:t>
            </w:r>
          </w:p>
          <w:p w:rsidR="009B29C2" w:rsidRDefault="009B29C2" w:rsidP="009B29C2">
            <w:pPr>
              <w:pStyle w:val="Bodytext20"/>
              <w:shd w:val="clear" w:color="auto" w:fill="auto"/>
              <w:spacing w:before="0" w:after="120" w:line="240" w:lineRule="auto"/>
              <w:ind w:firstLine="0"/>
              <w:jc w:val="left"/>
              <w:rPr>
                <w:rFonts w:ascii="Sylfaen" w:hAnsi="Sylfaen"/>
                <w:sz w:val="24"/>
                <w:szCs w:val="24"/>
                <w:lang w:val="en-US"/>
              </w:rPr>
            </w:pPr>
            <w:r>
              <w:rPr>
                <w:rStyle w:val="Bodytext212pt0"/>
                <w:rFonts w:ascii="Sylfaen" w:hAnsi="Sylfaen"/>
                <w:lang w:val="en-US" w:eastAsia="en-US" w:bidi="en-US"/>
              </w:rPr>
              <w:t>(M.CA.CDT.00245)</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Определяется областями значений вложенных элементов</w:t>
            </w:r>
          </w:p>
        </w:tc>
        <w:tc>
          <w:tcPr>
            <w:tcW w:w="662" w:type="dxa"/>
            <w:gridSpan w:val="6"/>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jc w:val="center"/>
        </w:trPr>
        <w:tc>
          <w:tcPr>
            <w:tcW w:w="760" w:type="dxa"/>
            <w:gridSpan w:val="11"/>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359" w:type="dxa"/>
            <w:gridSpan w:val="6"/>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*.1. Дата </w:t>
            </w:r>
            <w:r>
              <w:rPr>
                <w:rStyle w:val="Bodytext212pt0"/>
                <w:rFonts w:ascii="Sylfaen" w:hAnsi="Sylfaen"/>
                <w:lang w:val="en-US" w:eastAsia="en-US" w:bidi="en-US"/>
              </w:rPr>
              <w:t>(csdo:EventDate)</w:t>
            </w:r>
          </w:p>
        </w:tc>
        <w:tc>
          <w:tcPr>
            <w:tcW w:w="3590"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дата и время совершения операции по продлению срока временного ввоза транспортного средства</w:t>
            </w:r>
          </w:p>
        </w:tc>
        <w:tc>
          <w:tcPr>
            <w:tcW w:w="206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M.SDE.00131</w:t>
            </w:r>
          </w:p>
        </w:tc>
        <w:tc>
          <w:tcPr>
            <w:tcW w:w="4197" w:type="dxa"/>
            <w:gridSpan w:val="5"/>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bdt</w:t>
            </w:r>
            <w:r>
              <w:rPr>
                <w:rStyle w:val="Bodytext212pt0"/>
                <w:rFonts w:ascii="Sylfaen" w:hAnsi="Sylfaen"/>
                <w:lang w:eastAsia="en-US" w:bidi="en-US"/>
              </w:rPr>
              <w:t>:</w:t>
            </w:r>
            <w:r>
              <w:rPr>
                <w:rStyle w:val="Bodytext212pt0"/>
                <w:rFonts w:ascii="Sylfaen" w:hAnsi="Sylfaen"/>
                <w:lang w:val="en-US" w:eastAsia="en-US" w:bidi="en-US"/>
              </w:rPr>
              <w:t>DateType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BDT</w:t>
            </w:r>
            <w:r>
              <w:rPr>
                <w:rStyle w:val="Bodytext212pt0"/>
                <w:rFonts w:ascii="Sylfaen" w:hAnsi="Sylfaen"/>
                <w:lang w:eastAsia="en-US" w:bidi="en-US"/>
              </w:rPr>
              <w:t xml:space="preserve">.00005) </w:t>
            </w:r>
            <w:r>
              <w:rPr>
                <w:rStyle w:val="Bodytext212pt0"/>
                <w:rFonts w:ascii="Sylfaen" w:hAnsi="Sylfaen"/>
              </w:rPr>
              <w:t>Обозначение даты в соответствии с ГОСТ ИСО 8601-2001</w:t>
            </w:r>
          </w:p>
        </w:tc>
        <w:tc>
          <w:tcPr>
            <w:tcW w:w="662" w:type="dxa"/>
            <w:gridSpan w:val="6"/>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280" w:firstLine="0"/>
              <w:jc w:val="left"/>
              <w:rPr>
                <w:rFonts w:ascii="Sylfaen" w:hAnsi="Sylfaen"/>
                <w:sz w:val="24"/>
                <w:szCs w:val="24"/>
              </w:rPr>
            </w:pPr>
            <w:r>
              <w:rPr>
                <w:rStyle w:val="Bodytext212pt0"/>
                <w:rFonts w:ascii="Sylfaen" w:hAnsi="Sylfaen"/>
              </w:rPr>
              <w:t>1</w:t>
            </w:r>
          </w:p>
        </w:tc>
      </w:tr>
      <w:tr w:rsidR="009B29C2" w:rsidTr="009B29C2">
        <w:trPr>
          <w:jc w:val="center"/>
        </w:trPr>
        <w:tc>
          <w:tcPr>
            <w:tcW w:w="760" w:type="dxa"/>
            <w:gridSpan w:val="11"/>
            <w:shd w:val="clear" w:color="auto" w:fill="FFFFFF"/>
          </w:tcPr>
          <w:p w:rsidR="009B29C2" w:rsidRDefault="009B29C2" w:rsidP="009B29C2">
            <w:pPr>
              <w:spacing w:after="120"/>
              <w:rPr>
                <w:rFonts w:ascii="Sylfaen" w:hAnsi="Sylfaen"/>
              </w:rPr>
            </w:pPr>
          </w:p>
        </w:tc>
        <w:tc>
          <w:tcPr>
            <w:tcW w:w="3359" w:type="dxa"/>
            <w:gridSpan w:val="6"/>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*.2. Сведения</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о регистрационном (учетном) номере таможенной операции продления временного ввоза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ExtensionOperation</w:t>
            </w:r>
            <w:r>
              <w:rPr>
                <w:rStyle w:val="Bodytext212pt0"/>
                <w:rFonts w:ascii="Sylfaen" w:hAnsi="Sylfaen"/>
                <w:lang w:eastAsia="en-US" w:bidi="en-US"/>
              </w:rPr>
              <w:t xml:space="preserve"> </w:t>
            </w:r>
            <w:r>
              <w:rPr>
                <w:rStyle w:val="Bodytext212pt0"/>
                <w:rFonts w:ascii="Sylfaen" w:hAnsi="Sylfaen"/>
                <w:lang w:val="en-US" w:eastAsia="en-US" w:bidi="en-US"/>
              </w:rPr>
              <w:t>Details</w:t>
            </w:r>
            <w:r>
              <w:rPr>
                <w:rStyle w:val="Bodytext212pt0"/>
                <w:rFonts w:ascii="Sylfaen" w:hAnsi="Sylfaen"/>
                <w:lang w:eastAsia="en-US" w:bidi="en-US"/>
              </w:rPr>
              <w:t>)</w:t>
            </w:r>
          </w:p>
        </w:tc>
        <w:tc>
          <w:tcPr>
            <w:tcW w:w="3590" w:type="dxa"/>
            <w:gridSpan w:val="2"/>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регистрационный (учетный) номер таможенной операции продления временного ввоза</w:t>
            </w:r>
          </w:p>
        </w:tc>
        <w:tc>
          <w:tcPr>
            <w:tcW w:w="2060" w:type="dxa"/>
            <w:gridSpan w:val="2"/>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M.CA.CDE.00274</w:t>
            </w:r>
          </w:p>
        </w:tc>
        <w:tc>
          <w:tcPr>
            <w:tcW w:w="4197" w:type="dxa"/>
            <w:gridSpan w:val="5"/>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cacdo:CustomsOperationDetailsType</w:t>
            </w:r>
          </w:p>
          <w:p w:rsidR="009B29C2" w:rsidRDefault="009B29C2" w:rsidP="009B29C2">
            <w:pPr>
              <w:pStyle w:val="Bodytext20"/>
              <w:shd w:val="clear" w:color="auto" w:fill="auto"/>
              <w:spacing w:before="0" w:after="120" w:line="240" w:lineRule="auto"/>
              <w:ind w:firstLine="0"/>
              <w:jc w:val="left"/>
              <w:rPr>
                <w:rFonts w:ascii="Sylfaen" w:hAnsi="Sylfaen"/>
                <w:sz w:val="24"/>
                <w:szCs w:val="24"/>
                <w:lang w:val="en-US"/>
              </w:rPr>
            </w:pPr>
            <w:r>
              <w:rPr>
                <w:rStyle w:val="Bodytext212pt0"/>
                <w:rFonts w:ascii="Sylfaen" w:hAnsi="Sylfaen"/>
                <w:lang w:val="en-US" w:eastAsia="en-US" w:bidi="en-US"/>
              </w:rPr>
              <w:t>(M.CA.CDT.00249)</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Определяется областями значений вложенных элементов</w:t>
            </w:r>
          </w:p>
        </w:tc>
        <w:tc>
          <w:tcPr>
            <w:tcW w:w="662" w:type="dxa"/>
            <w:gridSpan w:val="6"/>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jc w:val="center"/>
        </w:trPr>
        <w:tc>
          <w:tcPr>
            <w:tcW w:w="1015" w:type="dxa"/>
            <w:gridSpan w:val="15"/>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104"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*.2.1. Код таможенного органа</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rPr>
              <w:t xml:space="preserve">: </w:t>
            </w:r>
            <w:r>
              <w:rPr>
                <w:rStyle w:val="Bodytext212pt0"/>
                <w:rFonts w:ascii="Sylfaen" w:hAnsi="Sylfaen"/>
                <w:lang w:val="en-US" w:eastAsia="en-US" w:bidi="en-US"/>
              </w:rPr>
              <w:t>CustomsOfficeCode</w:t>
            </w:r>
            <w:r>
              <w:rPr>
                <w:rStyle w:val="Bodytext212pt0"/>
                <w:rFonts w:ascii="Sylfaen" w:hAnsi="Sylfaen"/>
                <w:lang w:eastAsia="en-US" w:bidi="en-US"/>
              </w:rPr>
              <w:t>)</w:t>
            </w:r>
          </w:p>
        </w:tc>
        <w:tc>
          <w:tcPr>
            <w:tcW w:w="359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 таможенного органа</w:t>
            </w:r>
          </w:p>
        </w:tc>
        <w:tc>
          <w:tcPr>
            <w:tcW w:w="206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M.CA.SDE.</w:t>
            </w:r>
            <w:r>
              <w:rPr>
                <w:rStyle w:val="Bodytext212pt0"/>
                <w:rFonts w:ascii="Sylfaen" w:hAnsi="Sylfaen"/>
              </w:rPr>
              <w:t>00034</w:t>
            </w:r>
          </w:p>
        </w:tc>
        <w:tc>
          <w:tcPr>
            <w:tcW w:w="4197" w:type="dxa"/>
            <w:gridSpan w:val="5"/>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casdo iCustomsOfficeCodeType (M.CA.SDT.00025)</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Значение кода в соответствии с классификатором таможенных органов государств - членов Евразийского экономического союза. Шаблон: [0-9]{2}|[0-9]{5}|[0-9]{8}</w:t>
            </w:r>
          </w:p>
        </w:tc>
        <w:tc>
          <w:tcPr>
            <w:tcW w:w="662" w:type="dxa"/>
            <w:gridSpan w:val="6"/>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300" w:firstLine="0"/>
              <w:jc w:val="left"/>
              <w:rPr>
                <w:rFonts w:ascii="Sylfaen" w:hAnsi="Sylfaen"/>
                <w:sz w:val="24"/>
                <w:szCs w:val="24"/>
              </w:rPr>
            </w:pPr>
            <w:r>
              <w:rPr>
                <w:rStyle w:val="Bodytext212pt0"/>
                <w:rFonts w:ascii="Sylfaen" w:hAnsi="Sylfaen"/>
              </w:rPr>
              <w:t>1</w:t>
            </w:r>
          </w:p>
        </w:tc>
      </w:tr>
      <w:tr w:rsidR="009B29C2" w:rsidTr="009B29C2">
        <w:trPr>
          <w:jc w:val="center"/>
        </w:trPr>
        <w:tc>
          <w:tcPr>
            <w:tcW w:w="1015" w:type="dxa"/>
            <w:gridSpan w:val="15"/>
            <w:shd w:val="clear" w:color="auto" w:fill="FFFFFF"/>
          </w:tcPr>
          <w:p w:rsidR="009B29C2" w:rsidRDefault="009B29C2" w:rsidP="009B29C2">
            <w:pPr>
              <w:spacing w:after="120"/>
              <w:rPr>
                <w:rFonts w:ascii="Sylfaen" w:hAnsi="Sylfaen"/>
              </w:rPr>
            </w:pPr>
          </w:p>
        </w:tc>
        <w:tc>
          <w:tcPr>
            <w:tcW w:w="3104"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*.2.2. Код таможенной операции временного ввоза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w:t>
            </w:r>
            <w:r>
              <w:rPr>
                <w:rStyle w:val="Bodytext212pt0"/>
                <w:rFonts w:ascii="Sylfaen" w:hAnsi="Sylfaen"/>
                <w:lang w:val="en-US" w:eastAsia="en-US" w:bidi="en-US"/>
              </w:rPr>
              <w:t>OperationCode</w:t>
            </w:r>
            <w:r>
              <w:rPr>
                <w:rStyle w:val="Bodytext212pt0"/>
                <w:rFonts w:ascii="Sylfaen" w:hAnsi="Sylfaen"/>
                <w:lang w:eastAsia="en-US" w:bidi="en-US"/>
              </w:rPr>
              <w:t>)</w:t>
            </w:r>
          </w:p>
        </w:tc>
        <w:tc>
          <w:tcPr>
            <w:tcW w:w="359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кодовое обозначение таможенной операции временного ввоза</w:t>
            </w:r>
          </w:p>
        </w:tc>
        <w:tc>
          <w:tcPr>
            <w:tcW w:w="206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M.CA.SDE.00459</w:t>
            </w:r>
          </w:p>
        </w:tc>
        <w:tc>
          <w:tcPr>
            <w:tcW w:w="4197" w:type="dxa"/>
            <w:gridSpan w:val="5"/>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casdo</w:t>
            </w:r>
            <w:r>
              <w:rPr>
                <w:rStyle w:val="Bodytext212pt0"/>
                <w:rFonts w:ascii="Sylfaen" w:hAnsi="Sylfaen"/>
              </w:rPr>
              <w:t xml:space="preserve">: </w:t>
            </w:r>
            <w:r>
              <w:rPr>
                <w:rStyle w:val="Bodytext212pt0"/>
                <w:rFonts w:ascii="Sylfaen" w:hAnsi="Sylfaen"/>
                <w:lang w:val="en-US" w:eastAsia="en-US" w:bidi="en-US"/>
              </w:rPr>
              <w:t>OperationCodeT</w:t>
            </w:r>
            <w:r>
              <w:rPr>
                <w:rStyle w:val="Bodytext212pt0"/>
                <w:rFonts w:ascii="Sylfaen" w:hAnsi="Sylfaen"/>
                <w:lang w:eastAsia="en-US" w:bidi="en-US"/>
              </w:rPr>
              <w:t xml:space="preserve"> </w:t>
            </w:r>
            <w:r>
              <w:rPr>
                <w:rStyle w:val="Bodytext212pt0"/>
                <w:rFonts w:ascii="Sylfaen" w:hAnsi="Sylfaen"/>
              </w:rPr>
              <w:t xml:space="preserve">уре </w:t>
            </w:r>
            <w:r>
              <w:rPr>
                <w:rStyle w:val="Bodytext212pt0"/>
                <w:rFonts w:ascii="Sylfaen" w:hAnsi="Sylfaen"/>
                <w:lang w:eastAsia="en-US" w:bidi="en-US"/>
              </w:rPr>
              <w:t>(</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CA</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.00105) </w:t>
            </w:r>
            <w:r>
              <w:rPr>
                <w:rStyle w:val="Bodytext212pt0"/>
                <w:rFonts w:ascii="Sylfaen" w:hAnsi="Sylfaen"/>
              </w:rPr>
              <w:t>Нормализованная строка символов. Длина: 1</w:t>
            </w:r>
          </w:p>
        </w:tc>
        <w:tc>
          <w:tcPr>
            <w:tcW w:w="662" w:type="dxa"/>
            <w:gridSpan w:val="6"/>
            <w:tcBorders>
              <w:top w:val="nil"/>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300" w:firstLine="0"/>
              <w:jc w:val="left"/>
              <w:rPr>
                <w:rFonts w:ascii="Sylfaen" w:hAnsi="Sylfaen"/>
                <w:sz w:val="24"/>
                <w:szCs w:val="24"/>
              </w:rPr>
            </w:pPr>
            <w:r>
              <w:rPr>
                <w:rStyle w:val="Bodytext212pt0"/>
                <w:rFonts w:ascii="Sylfaen" w:hAnsi="Sylfaen"/>
              </w:rPr>
              <w:t>1</w:t>
            </w:r>
          </w:p>
        </w:tc>
      </w:tr>
      <w:tr w:rsidR="009B29C2" w:rsidTr="009B29C2">
        <w:trPr>
          <w:jc w:val="center"/>
        </w:trPr>
        <w:tc>
          <w:tcPr>
            <w:tcW w:w="1015" w:type="dxa"/>
            <w:gridSpan w:val="15"/>
            <w:shd w:val="clear" w:color="auto" w:fill="FFFFFF"/>
          </w:tcPr>
          <w:p w:rsidR="009B29C2" w:rsidRDefault="009B29C2" w:rsidP="009B29C2">
            <w:pPr>
              <w:spacing w:after="120"/>
              <w:rPr>
                <w:rFonts w:ascii="Sylfaen" w:hAnsi="Sylfaen"/>
              </w:rPr>
            </w:pPr>
          </w:p>
        </w:tc>
        <w:tc>
          <w:tcPr>
            <w:tcW w:w="3104"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*.2.3. Дата </w:t>
            </w:r>
            <w:r>
              <w:rPr>
                <w:rStyle w:val="Bodytext212pt0"/>
                <w:rFonts w:ascii="Sylfaen" w:hAnsi="Sylfaen"/>
                <w:lang w:val="en-US" w:eastAsia="en-US" w:bidi="en-US"/>
              </w:rPr>
              <w:t>(csdo:EventDate)</w:t>
            </w:r>
          </w:p>
        </w:tc>
        <w:tc>
          <w:tcPr>
            <w:tcW w:w="359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дата совершения операции</w:t>
            </w:r>
          </w:p>
        </w:tc>
        <w:tc>
          <w:tcPr>
            <w:tcW w:w="206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w:t>
            </w:r>
            <w:r>
              <w:rPr>
                <w:rStyle w:val="Bodytext212pt0"/>
                <w:rFonts w:ascii="Sylfaen" w:hAnsi="Sylfaen"/>
              </w:rPr>
              <w:t>00131</w:t>
            </w:r>
          </w:p>
        </w:tc>
        <w:tc>
          <w:tcPr>
            <w:tcW w:w="4197" w:type="dxa"/>
            <w:gridSpan w:val="5"/>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bdt</w:t>
            </w:r>
            <w:r>
              <w:rPr>
                <w:rStyle w:val="Bodytext212pt0"/>
                <w:rFonts w:ascii="Sylfaen" w:hAnsi="Sylfaen"/>
                <w:lang w:eastAsia="en-US" w:bidi="en-US"/>
              </w:rPr>
              <w:t>:</w:t>
            </w:r>
            <w:r>
              <w:rPr>
                <w:rStyle w:val="Bodytext212pt0"/>
                <w:rFonts w:ascii="Sylfaen" w:hAnsi="Sylfaen"/>
                <w:lang w:val="en-US" w:eastAsia="en-US" w:bidi="en-US"/>
              </w:rPr>
              <w:t>DateType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BDT</w:t>
            </w:r>
            <w:r>
              <w:rPr>
                <w:rStyle w:val="Bodytext212pt0"/>
                <w:rFonts w:ascii="Sylfaen" w:hAnsi="Sylfaen"/>
                <w:lang w:eastAsia="en-US" w:bidi="en-US"/>
              </w:rPr>
              <w:t xml:space="preserve">.00005) </w:t>
            </w:r>
            <w:r>
              <w:rPr>
                <w:rStyle w:val="Bodytext212pt0"/>
                <w:rFonts w:ascii="Sylfaen" w:hAnsi="Sylfaen"/>
              </w:rPr>
              <w:t>Обозначение даты в соответствии с ГОСТ ИСО 8601-2001</w:t>
            </w:r>
          </w:p>
        </w:tc>
        <w:tc>
          <w:tcPr>
            <w:tcW w:w="662" w:type="dxa"/>
            <w:gridSpan w:val="6"/>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300" w:firstLine="0"/>
              <w:jc w:val="left"/>
              <w:rPr>
                <w:rFonts w:ascii="Sylfaen" w:hAnsi="Sylfaen"/>
                <w:sz w:val="24"/>
                <w:szCs w:val="24"/>
              </w:rPr>
            </w:pPr>
            <w:r>
              <w:rPr>
                <w:rStyle w:val="Bodytext212pt0"/>
                <w:rFonts w:ascii="Sylfaen" w:hAnsi="Sylfaen"/>
              </w:rPr>
              <w:t>1</w:t>
            </w:r>
          </w:p>
        </w:tc>
      </w:tr>
      <w:tr w:rsidR="009B29C2" w:rsidTr="009B29C2">
        <w:trPr>
          <w:jc w:val="center"/>
        </w:trPr>
        <w:tc>
          <w:tcPr>
            <w:tcW w:w="1015" w:type="dxa"/>
            <w:gridSpan w:val="15"/>
            <w:shd w:val="clear" w:color="auto" w:fill="FFFFFF"/>
          </w:tcPr>
          <w:p w:rsidR="009B29C2" w:rsidRDefault="009B29C2" w:rsidP="009B29C2">
            <w:pPr>
              <w:spacing w:after="120"/>
              <w:rPr>
                <w:rFonts w:ascii="Sylfaen" w:hAnsi="Sylfaen"/>
              </w:rPr>
            </w:pPr>
          </w:p>
        </w:tc>
        <w:tc>
          <w:tcPr>
            <w:tcW w:w="3104"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*.2.4. Учетный номер таможенной операции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lang w:eastAsia="en-US" w:bidi="en-US"/>
              </w:rPr>
              <w:t xml:space="preserve"> :</w:t>
            </w:r>
            <w:r>
              <w:rPr>
                <w:rStyle w:val="Bodytext212pt0"/>
                <w:rFonts w:ascii="Sylfaen" w:hAnsi="Sylfaen"/>
                <w:lang w:val="en-US" w:eastAsia="en-US" w:bidi="en-US"/>
              </w:rPr>
              <w:t>OperationId</w:t>
            </w:r>
            <w:r>
              <w:rPr>
                <w:rStyle w:val="Bodytext212pt0"/>
                <w:rFonts w:ascii="Sylfaen" w:hAnsi="Sylfaen"/>
                <w:lang w:eastAsia="en-US" w:bidi="en-US"/>
              </w:rPr>
              <w:t>)</w:t>
            </w:r>
          </w:p>
        </w:tc>
        <w:tc>
          <w:tcPr>
            <w:tcW w:w="359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учетный номер таможенной операции по журналу регистрации</w:t>
            </w:r>
          </w:p>
        </w:tc>
        <w:tc>
          <w:tcPr>
            <w:tcW w:w="206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M.CA.SDE.</w:t>
            </w:r>
            <w:r>
              <w:rPr>
                <w:rStyle w:val="Bodytext212pt0"/>
                <w:rFonts w:ascii="Sylfaen" w:hAnsi="Sylfaen"/>
              </w:rPr>
              <w:t>00460</w:t>
            </w:r>
          </w:p>
        </w:tc>
        <w:tc>
          <w:tcPr>
            <w:tcW w:w="4197" w:type="dxa"/>
            <w:gridSpan w:val="5"/>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casdo</w:t>
            </w:r>
            <w:r>
              <w:rPr>
                <w:rStyle w:val="Bodytext212pt0"/>
                <w:rFonts w:ascii="Sylfaen" w:hAnsi="Sylfaen"/>
                <w:lang w:eastAsia="en-US" w:bidi="en-US"/>
              </w:rPr>
              <w:t>:</w:t>
            </w:r>
            <w:r>
              <w:rPr>
                <w:rStyle w:val="Bodytext212pt0"/>
                <w:rFonts w:ascii="Sylfaen" w:hAnsi="Sylfaen"/>
                <w:lang w:val="en-US" w:eastAsia="en-US" w:bidi="en-US"/>
              </w:rPr>
              <w:t>CADocIdentifierType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CA</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.00088) </w:t>
            </w:r>
            <w:r>
              <w:rPr>
                <w:rStyle w:val="Bodytext212pt0"/>
                <w:rFonts w:ascii="Sylfaen" w:hAnsi="Sylfaen"/>
              </w:rPr>
              <w:t>Нормализованная строка символов.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7</w:t>
            </w:r>
          </w:p>
        </w:tc>
        <w:tc>
          <w:tcPr>
            <w:tcW w:w="662" w:type="dxa"/>
            <w:gridSpan w:val="6"/>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300" w:firstLine="0"/>
              <w:jc w:val="left"/>
              <w:rPr>
                <w:rFonts w:ascii="Sylfaen" w:hAnsi="Sylfaen"/>
                <w:sz w:val="24"/>
                <w:szCs w:val="24"/>
              </w:rPr>
            </w:pPr>
            <w:r>
              <w:rPr>
                <w:rStyle w:val="Bodytext212pt0"/>
                <w:rFonts w:ascii="Sylfaen" w:hAnsi="Sylfaen"/>
              </w:rPr>
              <w:t>1</w:t>
            </w:r>
          </w:p>
        </w:tc>
      </w:tr>
      <w:tr w:rsidR="009B29C2" w:rsidTr="009B29C2">
        <w:trPr>
          <w:jc w:val="center"/>
        </w:trPr>
        <w:tc>
          <w:tcPr>
            <w:tcW w:w="766" w:type="dxa"/>
            <w:gridSpan w:val="12"/>
            <w:shd w:val="clear" w:color="auto" w:fill="FFFFFF"/>
          </w:tcPr>
          <w:p w:rsidR="009B29C2" w:rsidRDefault="009B29C2" w:rsidP="009B29C2">
            <w:pPr>
              <w:spacing w:after="120"/>
              <w:rPr>
                <w:rFonts w:ascii="Sylfaen" w:hAnsi="Sylfaen"/>
              </w:rPr>
            </w:pPr>
          </w:p>
        </w:tc>
        <w:tc>
          <w:tcPr>
            <w:tcW w:w="3353" w:type="dxa"/>
            <w:gridSpan w:val="5"/>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lang w:val="en-US"/>
              </w:rPr>
            </w:pPr>
            <w:r>
              <w:rPr>
                <w:rStyle w:val="Bodytext212pt0"/>
                <w:rFonts w:ascii="Sylfaen" w:hAnsi="Sylfaen"/>
                <w:lang w:val="en-US"/>
              </w:rPr>
              <w:t xml:space="preserve">*.3. </w:t>
            </w:r>
            <w:r>
              <w:rPr>
                <w:rStyle w:val="Bodytext212pt0"/>
                <w:rFonts w:ascii="Sylfaen" w:hAnsi="Sylfaen"/>
              </w:rPr>
              <w:t>Таможенный</w:t>
            </w:r>
            <w:r>
              <w:rPr>
                <w:rStyle w:val="Bodytext212pt0"/>
                <w:rFonts w:ascii="Sylfaen" w:hAnsi="Sylfaen"/>
                <w:lang w:val="en-US"/>
              </w:rPr>
              <w:t xml:space="preserve"> </w:t>
            </w:r>
            <w:r>
              <w:rPr>
                <w:rStyle w:val="Bodytext212pt0"/>
                <w:rFonts w:ascii="Sylfaen" w:hAnsi="Sylfaen"/>
              </w:rPr>
              <w:t>орган</w:t>
            </w:r>
            <w:r>
              <w:rPr>
                <w:rStyle w:val="Bodytext212pt0"/>
                <w:rFonts w:ascii="Sylfaen" w:hAnsi="Sylfaen"/>
                <w:lang w:val="en-US"/>
              </w:rPr>
              <w:t xml:space="preserve"> </w:t>
            </w:r>
            <w:r>
              <w:rPr>
                <w:rStyle w:val="Bodytext212pt0"/>
                <w:rFonts w:ascii="Sylfaen" w:hAnsi="Sylfaen"/>
                <w:lang w:val="en-US" w:eastAsia="en-US" w:bidi="en-US"/>
              </w:rPr>
              <w:t>(cacdo :UnifiedCustomsOffice Details)</w:t>
            </w:r>
          </w:p>
        </w:tc>
        <w:tc>
          <w:tcPr>
            <w:tcW w:w="3590" w:type="dxa"/>
            <w:gridSpan w:val="2"/>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сведения о таможенном органе, продлившем срок временного ввоза транспортного средства</w:t>
            </w:r>
          </w:p>
        </w:tc>
        <w:tc>
          <w:tcPr>
            <w:tcW w:w="2060" w:type="dxa"/>
            <w:gridSpan w:val="2"/>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M.CA.CDE.00358</w:t>
            </w:r>
          </w:p>
        </w:tc>
        <w:tc>
          <w:tcPr>
            <w:tcW w:w="4197" w:type="dxa"/>
            <w:gridSpan w:val="5"/>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cacdo</w:t>
            </w:r>
            <w:r>
              <w:rPr>
                <w:rStyle w:val="Bodytext212pt0"/>
                <w:rFonts w:ascii="Sylfaen" w:hAnsi="Sylfaen"/>
                <w:lang w:eastAsia="en-US" w:bidi="en-US"/>
              </w:rPr>
              <w:t>:</w:t>
            </w:r>
            <w:r>
              <w:rPr>
                <w:rStyle w:val="Bodytext212pt0"/>
                <w:rFonts w:ascii="Sylfaen" w:hAnsi="Sylfaen"/>
                <w:lang w:val="en-US" w:eastAsia="en-US" w:bidi="en-US"/>
              </w:rPr>
              <w:t>UnifiedCustomsOfficeDetails</w:t>
            </w:r>
            <w:r>
              <w:rPr>
                <w:rStyle w:val="Bodytext212pt0"/>
                <w:rFonts w:ascii="Sylfaen" w:hAnsi="Sylfaen"/>
                <w:lang w:eastAsia="en-US" w:bidi="en-US"/>
              </w:rPr>
              <w:t xml:space="preserve"> </w:t>
            </w:r>
            <w:r>
              <w:rPr>
                <w:rStyle w:val="Bodytext212pt0"/>
                <w:rFonts w:ascii="Sylfaen" w:hAnsi="Sylfaen"/>
                <w:lang w:val="en-US" w:eastAsia="en-US" w:bidi="en-US"/>
              </w:rPr>
              <w:t>Type</w:t>
            </w:r>
            <w:r>
              <w:rPr>
                <w:rStyle w:val="Bodytext212pt0"/>
                <w:rFonts w:ascii="Sylfaen" w:hAnsi="Sylfaen"/>
                <w:lang w:eastAsia="en-US" w:bidi="en-US"/>
              </w:rPr>
              <w:t xml:space="preserve"> (</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CA</w:t>
            </w:r>
            <w:r>
              <w:rPr>
                <w:rStyle w:val="Bodytext212pt0"/>
                <w:rFonts w:ascii="Sylfaen" w:hAnsi="Sylfaen"/>
                <w:lang w:eastAsia="en-US" w:bidi="en-US"/>
              </w:rPr>
              <w:t>.</w:t>
            </w:r>
            <w:r>
              <w:rPr>
                <w:rStyle w:val="Bodytext212pt0"/>
                <w:rFonts w:ascii="Sylfaen" w:hAnsi="Sylfaen"/>
                <w:lang w:val="en-US" w:eastAsia="en-US" w:bidi="en-US"/>
              </w:rPr>
              <w:t>CDT</w:t>
            </w:r>
            <w:r>
              <w:rPr>
                <w:rStyle w:val="Bodytext212pt0"/>
                <w:rFonts w:ascii="Sylfaen" w:hAnsi="Sylfaen"/>
                <w:lang w:eastAsia="en-US" w:bidi="en-US"/>
              </w:rPr>
              <w:t>.003</w:t>
            </w:r>
            <w:r>
              <w:rPr>
                <w:rStyle w:val="Bodytext212pt0"/>
                <w:rFonts w:ascii="Sylfaen" w:hAnsi="Sylfaen"/>
              </w:rPr>
              <w:t>15) Определяется областями значений вложенных элементов</w:t>
            </w:r>
          </w:p>
        </w:tc>
        <w:tc>
          <w:tcPr>
            <w:tcW w:w="662" w:type="dxa"/>
            <w:gridSpan w:val="6"/>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300" w:firstLine="0"/>
              <w:jc w:val="left"/>
              <w:rPr>
                <w:rFonts w:ascii="Sylfaen" w:hAnsi="Sylfaen"/>
                <w:sz w:val="24"/>
                <w:szCs w:val="24"/>
              </w:rPr>
            </w:pPr>
            <w:r>
              <w:rPr>
                <w:rStyle w:val="Bodytext212pt0"/>
                <w:rFonts w:ascii="Sylfaen" w:hAnsi="Sylfaen"/>
              </w:rPr>
              <w:t>1</w:t>
            </w:r>
          </w:p>
        </w:tc>
      </w:tr>
      <w:tr w:rsidR="009B29C2" w:rsidTr="009B29C2">
        <w:trPr>
          <w:gridAfter w:val="1"/>
          <w:wAfter w:w="8" w:type="dxa"/>
          <w:jc w:val="center"/>
        </w:trPr>
        <w:tc>
          <w:tcPr>
            <w:tcW w:w="1015" w:type="dxa"/>
            <w:gridSpan w:val="15"/>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104"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*.3.1. Код таможенного органа</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rPr>
              <w:t xml:space="preserve">: </w:t>
            </w:r>
            <w:r>
              <w:rPr>
                <w:rStyle w:val="Bodytext212pt0"/>
                <w:rFonts w:ascii="Sylfaen" w:hAnsi="Sylfaen"/>
                <w:lang w:val="en-US" w:eastAsia="en-US" w:bidi="en-US"/>
              </w:rPr>
              <w:t>CustomsOfficeCode</w:t>
            </w:r>
            <w:r>
              <w:rPr>
                <w:rStyle w:val="Bodytext212pt0"/>
                <w:rFonts w:ascii="Sylfaen" w:hAnsi="Sylfaen"/>
                <w:lang w:eastAsia="en-US" w:bidi="en-US"/>
              </w:rPr>
              <w:t>)</w:t>
            </w:r>
          </w:p>
        </w:tc>
        <w:tc>
          <w:tcPr>
            <w:tcW w:w="359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 таможенного органа</w:t>
            </w:r>
          </w:p>
        </w:tc>
        <w:tc>
          <w:tcPr>
            <w:tcW w:w="206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M.CA.SDE.00034</w:t>
            </w:r>
          </w:p>
        </w:tc>
        <w:tc>
          <w:tcPr>
            <w:tcW w:w="4197" w:type="dxa"/>
            <w:gridSpan w:val="5"/>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casdo:CustomsOfficeCodeType</w:t>
            </w:r>
          </w:p>
          <w:p w:rsidR="009B29C2" w:rsidRDefault="009B29C2" w:rsidP="009B29C2">
            <w:pPr>
              <w:pStyle w:val="Bodytext20"/>
              <w:shd w:val="clear" w:color="auto" w:fill="auto"/>
              <w:spacing w:before="0" w:after="120" w:line="240" w:lineRule="auto"/>
              <w:ind w:firstLine="0"/>
              <w:jc w:val="left"/>
              <w:rPr>
                <w:rFonts w:ascii="Sylfaen" w:hAnsi="Sylfaen"/>
                <w:sz w:val="24"/>
                <w:szCs w:val="24"/>
                <w:lang w:val="en-US"/>
              </w:rPr>
            </w:pPr>
            <w:r>
              <w:rPr>
                <w:rStyle w:val="Bodytext212pt0"/>
                <w:rFonts w:ascii="Sylfaen" w:hAnsi="Sylfaen"/>
                <w:lang w:val="en-US" w:eastAsia="en-US" w:bidi="en-US"/>
              </w:rPr>
              <w:t>(M.CA.SDT.00025)</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Значение кода в соответствии с классификатором таможенных органов государств - членов Евразийского экономического союза. Шаблон: [0-9]{2}|[0-9]{5}|[0-9]{8}</w:t>
            </w:r>
          </w:p>
        </w:tc>
        <w:tc>
          <w:tcPr>
            <w:tcW w:w="654"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280" w:firstLine="0"/>
              <w:jc w:val="left"/>
              <w:rPr>
                <w:rFonts w:ascii="Sylfaen" w:hAnsi="Sylfaen"/>
                <w:sz w:val="24"/>
                <w:szCs w:val="24"/>
              </w:rPr>
            </w:pPr>
            <w:r>
              <w:rPr>
                <w:rStyle w:val="Bodytext212pt0"/>
                <w:rFonts w:ascii="Sylfaen" w:hAnsi="Sylfaen"/>
              </w:rPr>
              <w:t>1</w:t>
            </w:r>
          </w:p>
        </w:tc>
      </w:tr>
      <w:tr w:rsidR="009B29C2" w:rsidTr="009B29C2">
        <w:trPr>
          <w:gridAfter w:val="1"/>
          <w:wAfter w:w="8" w:type="dxa"/>
          <w:jc w:val="center"/>
        </w:trPr>
        <w:tc>
          <w:tcPr>
            <w:tcW w:w="1015" w:type="dxa"/>
            <w:gridSpan w:val="15"/>
            <w:shd w:val="clear" w:color="auto" w:fill="FFFFFF"/>
          </w:tcPr>
          <w:p w:rsidR="009B29C2" w:rsidRDefault="009B29C2" w:rsidP="009B29C2">
            <w:pPr>
              <w:spacing w:after="120"/>
              <w:rPr>
                <w:rFonts w:ascii="Sylfaen" w:hAnsi="Sylfaen"/>
              </w:rPr>
            </w:pPr>
          </w:p>
        </w:tc>
        <w:tc>
          <w:tcPr>
            <w:tcW w:w="3104"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rPr>
                <w:rFonts w:ascii="Sylfaen" w:hAnsi="Sylfaen"/>
                <w:sz w:val="24"/>
                <w:szCs w:val="24"/>
              </w:rPr>
            </w:pPr>
            <w:r>
              <w:rPr>
                <w:rStyle w:val="Bodytext212pt0"/>
                <w:rFonts w:ascii="Sylfaen" w:hAnsi="Sylfaen"/>
              </w:rPr>
              <w:t xml:space="preserve">*.3.2. Наименование таможенного органа </w:t>
            </w:r>
            <w:r>
              <w:rPr>
                <w:rStyle w:val="Bodytext212pt0"/>
                <w:rFonts w:ascii="Sylfaen" w:hAnsi="Sylfaen"/>
                <w:lang w:eastAsia="en-US" w:bidi="en-US"/>
              </w:rPr>
              <w:t>(</w:t>
            </w:r>
            <w:r>
              <w:rPr>
                <w:rStyle w:val="Bodytext212pt0"/>
                <w:rFonts w:ascii="Sylfaen" w:hAnsi="Sylfaen"/>
                <w:lang w:val="en-US" w:eastAsia="en-US" w:bidi="en-US"/>
              </w:rPr>
              <w:t>casdo</w:t>
            </w:r>
            <w:r>
              <w:rPr>
                <w:rStyle w:val="Bodytext212pt0"/>
                <w:rFonts w:ascii="Sylfaen" w:hAnsi="Sylfaen"/>
              </w:rPr>
              <w:t xml:space="preserve">: </w:t>
            </w:r>
            <w:r>
              <w:rPr>
                <w:rStyle w:val="Bodytext212pt0"/>
                <w:rFonts w:ascii="Sylfaen" w:hAnsi="Sylfaen"/>
                <w:lang w:val="en-US" w:eastAsia="en-US" w:bidi="en-US"/>
              </w:rPr>
              <w:t>CustomsOfficeN</w:t>
            </w:r>
            <w:r>
              <w:rPr>
                <w:rStyle w:val="Bodytext212pt0"/>
                <w:rFonts w:ascii="Sylfaen" w:hAnsi="Sylfaen"/>
                <w:lang w:eastAsia="en-US" w:bidi="en-US"/>
              </w:rPr>
              <w:t xml:space="preserve"> </w:t>
            </w:r>
            <w:r>
              <w:rPr>
                <w:rStyle w:val="Bodytext212pt0"/>
                <w:rFonts w:ascii="Sylfaen" w:hAnsi="Sylfaen"/>
                <w:lang w:val="en-US" w:eastAsia="en-US" w:bidi="en-US"/>
              </w:rPr>
              <w:t>ame</w:t>
            </w:r>
            <w:r>
              <w:rPr>
                <w:rStyle w:val="Bodytext212pt0"/>
                <w:rFonts w:ascii="Sylfaen" w:hAnsi="Sylfaen"/>
                <w:lang w:eastAsia="en-US" w:bidi="en-US"/>
              </w:rPr>
              <w:t>)</w:t>
            </w:r>
          </w:p>
        </w:tc>
        <w:tc>
          <w:tcPr>
            <w:tcW w:w="359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наименование таможенного органа</w:t>
            </w:r>
          </w:p>
        </w:tc>
        <w:tc>
          <w:tcPr>
            <w:tcW w:w="2060"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M.CA.SDE.00035</w:t>
            </w:r>
          </w:p>
        </w:tc>
        <w:tc>
          <w:tcPr>
            <w:tcW w:w="4197" w:type="dxa"/>
            <w:gridSpan w:val="5"/>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casdo</w:t>
            </w:r>
            <w:r>
              <w:rPr>
                <w:rStyle w:val="Bodytext212pt0"/>
                <w:rFonts w:ascii="Sylfaen" w:hAnsi="Sylfaen"/>
                <w:lang w:val="en-US"/>
              </w:rPr>
              <w:t xml:space="preserve">: </w:t>
            </w:r>
            <w:r>
              <w:rPr>
                <w:rStyle w:val="Bodytext212pt0"/>
                <w:rFonts w:ascii="Sylfaen" w:hAnsi="Sylfaen"/>
                <w:lang w:val="en-US" w:eastAsia="en-US" w:bidi="en-US"/>
              </w:rPr>
              <w:t>CustomsOfficeN ameType (M.CA.SDT.00026)</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Наименование таможенного органа в соответствии с классификатором таможенных органов государств - членов Евразийского экономического союза.</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50</w:t>
            </w:r>
          </w:p>
        </w:tc>
        <w:tc>
          <w:tcPr>
            <w:tcW w:w="654" w:type="dxa"/>
            <w:gridSpan w:val="5"/>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1"/>
          <w:wAfter w:w="8" w:type="dxa"/>
          <w:jc w:val="center"/>
        </w:trPr>
        <w:tc>
          <w:tcPr>
            <w:tcW w:w="1015" w:type="dxa"/>
            <w:gridSpan w:val="15"/>
            <w:shd w:val="clear" w:color="auto" w:fill="FFFFFF"/>
          </w:tcPr>
          <w:p w:rsidR="009B29C2" w:rsidRDefault="009B29C2" w:rsidP="009B29C2">
            <w:pPr>
              <w:spacing w:after="120"/>
              <w:rPr>
                <w:rFonts w:ascii="Sylfaen" w:hAnsi="Sylfaen"/>
              </w:rPr>
            </w:pPr>
          </w:p>
        </w:tc>
        <w:tc>
          <w:tcPr>
            <w:tcW w:w="3104" w:type="dxa"/>
            <w:gridSpan w:val="2"/>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*.3.3. Код страны </w:t>
            </w:r>
            <w:r>
              <w:rPr>
                <w:rStyle w:val="Bodytext212pt0"/>
                <w:rFonts w:ascii="Sylfaen" w:hAnsi="Sylfaen"/>
                <w:lang w:val="en-US" w:eastAsia="en-US" w:bidi="en-US"/>
              </w:rPr>
              <w:t>(csdo:UnifiedCountryCode)</w:t>
            </w:r>
          </w:p>
        </w:tc>
        <w:tc>
          <w:tcPr>
            <w:tcW w:w="3590" w:type="dxa"/>
            <w:gridSpan w:val="2"/>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кодовое обозначение страны</w:t>
            </w:r>
          </w:p>
        </w:tc>
        <w:tc>
          <w:tcPr>
            <w:tcW w:w="2060" w:type="dxa"/>
            <w:gridSpan w:val="2"/>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M.SDE.00162</w:t>
            </w:r>
          </w:p>
        </w:tc>
        <w:tc>
          <w:tcPr>
            <w:tcW w:w="4197" w:type="dxa"/>
            <w:gridSpan w:val="5"/>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 xml:space="preserve">csdo :UnifiedCountryCodeT </w:t>
            </w:r>
            <w:r>
              <w:rPr>
                <w:rStyle w:val="Bodytext212pt0"/>
                <w:rFonts w:ascii="Sylfaen" w:hAnsi="Sylfaen"/>
              </w:rPr>
              <w:t>уре</w:t>
            </w:r>
            <w:r>
              <w:rPr>
                <w:rStyle w:val="Bodytext212pt0"/>
                <w:rFonts w:ascii="Sylfaen" w:hAnsi="Sylfaen"/>
                <w:lang w:val="en-US"/>
              </w:rPr>
              <w:t xml:space="preserve"> </w:t>
            </w:r>
            <w:r>
              <w:rPr>
                <w:rStyle w:val="Bodytext212pt0"/>
                <w:rFonts w:ascii="Sylfaen" w:hAnsi="Sylfaen"/>
                <w:lang w:val="en-US" w:eastAsia="en-US" w:bidi="en-US"/>
              </w:rPr>
              <w:t>(M.SDT.001</w:t>
            </w:r>
            <w:r>
              <w:rPr>
                <w:rStyle w:val="Bodytext212pt0"/>
                <w:rFonts w:ascii="Sylfaen" w:hAnsi="Sylfaen"/>
                <w:lang w:val="en-US"/>
              </w:rPr>
              <w:t>12)</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Значение двухбуквенного кода в соответствии с классификатором стран мира, который определен атрибутом «Идентификатор справочника (классификатора)». Шаблон: </w:t>
            </w:r>
            <w:r>
              <w:rPr>
                <w:rStyle w:val="Bodytext212pt0"/>
                <w:rFonts w:ascii="Sylfaen" w:hAnsi="Sylfaen"/>
                <w:lang w:val="en-US" w:eastAsia="en-US" w:bidi="en-US"/>
              </w:rPr>
              <w:t>[A-Z]{2}</w:t>
            </w:r>
          </w:p>
        </w:tc>
        <w:tc>
          <w:tcPr>
            <w:tcW w:w="654" w:type="dxa"/>
            <w:gridSpan w:val="5"/>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3"/>
          <w:wAfter w:w="27" w:type="dxa"/>
          <w:jc w:val="center"/>
        </w:trPr>
        <w:tc>
          <w:tcPr>
            <w:tcW w:w="1267" w:type="dxa"/>
            <w:gridSpan w:val="16"/>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2855"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а) идентификатор справочника (классификатора) (атрибут </w:t>
            </w:r>
            <w:r>
              <w:rPr>
                <w:rStyle w:val="Bodytext212pt0"/>
                <w:rFonts w:ascii="Sylfaen" w:hAnsi="Sylfaen"/>
                <w:lang w:val="en-US" w:eastAsia="en-US" w:bidi="en-US"/>
              </w:rPr>
              <w:t>codeListld</w:t>
            </w:r>
            <w:r>
              <w:rPr>
                <w:rStyle w:val="Bodytext212pt0"/>
                <w:rFonts w:ascii="Sylfaen" w:hAnsi="Sylfaen"/>
                <w:lang w:eastAsia="en-US" w:bidi="en-US"/>
              </w:rPr>
              <w:t>)</w:t>
            </w:r>
          </w:p>
        </w:tc>
        <w:tc>
          <w:tcPr>
            <w:tcW w:w="3589"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обозначение справочника (классификатора), в соответствии с которым указан код</w:t>
            </w:r>
          </w:p>
        </w:tc>
        <w:tc>
          <w:tcPr>
            <w:tcW w:w="2059" w:type="dxa"/>
            <w:gridSpan w:val="2"/>
            <w:tcBorders>
              <w:top w:val="single" w:sz="4" w:space="0" w:color="auto"/>
              <w:left w:val="single" w:sz="4" w:space="0" w:color="auto"/>
              <w:bottom w:val="nil"/>
              <w:right w:val="nil"/>
            </w:tcBorders>
            <w:shd w:val="clear" w:color="auto" w:fill="FFFFFF"/>
          </w:tcPr>
          <w:p w:rsidR="009B29C2" w:rsidRDefault="009B29C2" w:rsidP="009B29C2">
            <w:pPr>
              <w:spacing w:after="120"/>
              <w:rPr>
                <w:rFonts w:ascii="Sylfaen" w:hAnsi="Sylfaen"/>
              </w:rPr>
            </w:pPr>
          </w:p>
        </w:tc>
        <w:tc>
          <w:tcPr>
            <w:tcW w:w="4201" w:type="dxa"/>
            <w:gridSpan w:val="5"/>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csdo</w:t>
            </w:r>
            <w:r>
              <w:rPr>
                <w:rStyle w:val="Bodytext212pt0"/>
                <w:rFonts w:ascii="Sylfaen" w:hAnsi="Sylfaen"/>
                <w:lang w:val="en-US"/>
              </w:rPr>
              <w:t xml:space="preserve">: </w:t>
            </w:r>
            <w:r>
              <w:rPr>
                <w:rStyle w:val="Bodytext212pt0"/>
                <w:rFonts w:ascii="Sylfaen" w:hAnsi="Sylfaen"/>
                <w:lang w:val="en-US" w:eastAsia="en-US" w:bidi="en-US"/>
              </w:rPr>
              <w:t xml:space="preserve">ReferenceDataldT </w:t>
            </w:r>
            <w:r>
              <w:rPr>
                <w:rStyle w:val="Bodytext212pt0"/>
                <w:rFonts w:ascii="Sylfaen" w:hAnsi="Sylfaen"/>
              </w:rPr>
              <w:t>уре</w:t>
            </w:r>
            <w:r>
              <w:rPr>
                <w:rStyle w:val="Bodytext212pt0"/>
                <w:rFonts w:ascii="Sylfaen" w:hAnsi="Sylfaen"/>
                <w:lang w:val="en-US"/>
              </w:rPr>
              <w:t xml:space="preserve"> </w:t>
            </w:r>
            <w:r>
              <w:rPr>
                <w:rStyle w:val="Bodytext212pt0"/>
                <w:rFonts w:ascii="Sylfaen" w:hAnsi="Sylfaen"/>
                <w:lang w:val="en-US" w:eastAsia="en-US" w:bidi="en-US"/>
              </w:rPr>
              <w:t>(M.SDT.00091)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Нормализованная строка символов, не содержащая символов разрыва строки (#хА) и табуляции (#х9). 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20</w:t>
            </w:r>
          </w:p>
        </w:tc>
        <w:tc>
          <w:tcPr>
            <w:tcW w:w="630" w:type="dxa"/>
            <w:gridSpan w:val="3"/>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280" w:firstLine="0"/>
              <w:jc w:val="left"/>
              <w:rPr>
                <w:rFonts w:ascii="Sylfaen" w:hAnsi="Sylfaen"/>
                <w:sz w:val="24"/>
                <w:szCs w:val="24"/>
              </w:rPr>
            </w:pPr>
            <w:r>
              <w:rPr>
                <w:rStyle w:val="Bodytext212pt0"/>
                <w:rFonts w:ascii="Sylfaen" w:hAnsi="Sylfaen"/>
              </w:rPr>
              <w:t>1</w:t>
            </w:r>
          </w:p>
        </w:tc>
      </w:tr>
      <w:tr w:rsidR="009B29C2" w:rsidTr="009B29C2">
        <w:trPr>
          <w:gridAfter w:val="3"/>
          <w:wAfter w:w="27" w:type="dxa"/>
          <w:jc w:val="center"/>
        </w:trPr>
        <w:tc>
          <w:tcPr>
            <w:tcW w:w="760" w:type="dxa"/>
            <w:gridSpan w:val="11"/>
            <w:shd w:val="clear" w:color="auto" w:fill="FFFFFF"/>
          </w:tcPr>
          <w:p w:rsidR="009B29C2" w:rsidRDefault="009B29C2" w:rsidP="009B29C2">
            <w:pPr>
              <w:spacing w:after="120"/>
              <w:rPr>
                <w:rFonts w:ascii="Sylfaen" w:hAnsi="Sylfaen"/>
              </w:rPr>
            </w:pPr>
          </w:p>
        </w:tc>
        <w:tc>
          <w:tcPr>
            <w:tcW w:w="3362" w:type="dxa"/>
            <w:gridSpan w:val="6"/>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*.4. Должностное лицо таможенного органа </w:t>
            </w:r>
            <w:r>
              <w:rPr>
                <w:rStyle w:val="Bodytext212pt0"/>
                <w:rFonts w:ascii="Sylfaen" w:hAnsi="Sylfaen"/>
                <w:lang w:eastAsia="en-US" w:bidi="en-US"/>
              </w:rPr>
              <w:t>(</w:t>
            </w:r>
            <w:r>
              <w:rPr>
                <w:rStyle w:val="Bodytext212pt0"/>
                <w:rFonts w:ascii="Sylfaen" w:hAnsi="Sylfaen"/>
                <w:lang w:val="en-US" w:eastAsia="en-US" w:bidi="en-US"/>
              </w:rPr>
              <w:t>cacdo</w:t>
            </w:r>
            <w:r>
              <w:rPr>
                <w:rStyle w:val="Bodytext212pt0"/>
                <w:rFonts w:ascii="Sylfaen" w:hAnsi="Sylfaen"/>
              </w:rPr>
              <w:t xml:space="preserve">: </w:t>
            </w:r>
            <w:r>
              <w:rPr>
                <w:rStyle w:val="Bodytext212pt0"/>
                <w:rFonts w:ascii="Sylfaen" w:hAnsi="Sylfaen"/>
                <w:lang w:val="en-US" w:eastAsia="en-US" w:bidi="en-US"/>
              </w:rPr>
              <w:t>CustomsPersonDetails</w:t>
            </w:r>
            <w:r>
              <w:rPr>
                <w:rStyle w:val="Bodytext212pt0"/>
                <w:rFonts w:ascii="Sylfaen" w:hAnsi="Sylfaen"/>
                <w:lang w:eastAsia="en-US" w:bidi="en-US"/>
              </w:rPr>
              <w:t>)</w:t>
            </w:r>
          </w:p>
        </w:tc>
        <w:tc>
          <w:tcPr>
            <w:tcW w:w="3589" w:type="dxa"/>
            <w:gridSpan w:val="2"/>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сведения о должностном лице таможенного органа, продлившем срок временного ввоза транспортного средства</w:t>
            </w:r>
          </w:p>
        </w:tc>
        <w:tc>
          <w:tcPr>
            <w:tcW w:w="2059"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M.CA.CDE.00096</w:t>
            </w:r>
          </w:p>
        </w:tc>
        <w:tc>
          <w:tcPr>
            <w:tcW w:w="4201" w:type="dxa"/>
            <w:gridSpan w:val="5"/>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lang w:val="en-US"/>
              </w:rPr>
            </w:pPr>
            <w:r>
              <w:rPr>
                <w:rStyle w:val="Bodytext212pt0"/>
                <w:rFonts w:ascii="Sylfaen" w:hAnsi="Sylfaen"/>
                <w:lang w:val="en-US" w:eastAsia="en-US" w:bidi="en-US"/>
              </w:rPr>
              <w:t>cacdo</w:t>
            </w:r>
            <w:r>
              <w:rPr>
                <w:rStyle w:val="Bodytext212pt0"/>
                <w:rFonts w:ascii="Sylfaen" w:hAnsi="Sylfaen"/>
                <w:lang w:val="en-US"/>
              </w:rPr>
              <w:t xml:space="preserve">: </w:t>
            </w:r>
            <w:r>
              <w:rPr>
                <w:rStyle w:val="Bodytext212pt0"/>
                <w:rFonts w:ascii="Sylfaen" w:hAnsi="Sylfaen"/>
                <w:lang w:val="en-US" w:eastAsia="en-US" w:bidi="en-US"/>
              </w:rPr>
              <w:t xml:space="preserve">CustomsPersonDetailsT </w:t>
            </w:r>
            <w:r>
              <w:rPr>
                <w:rStyle w:val="Bodytext212pt0"/>
                <w:rFonts w:ascii="Sylfaen" w:hAnsi="Sylfaen"/>
              </w:rPr>
              <w:t>уре</w:t>
            </w:r>
            <w:r>
              <w:rPr>
                <w:rStyle w:val="Bodytext212pt0"/>
                <w:rFonts w:ascii="Sylfaen" w:hAnsi="Sylfaen"/>
                <w:lang w:val="en-US"/>
              </w:rPr>
              <w:t xml:space="preserve"> </w:t>
            </w:r>
            <w:r>
              <w:rPr>
                <w:rStyle w:val="Bodytext212pt0"/>
                <w:rFonts w:ascii="Sylfaen" w:hAnsi="Sylfaen"/>
                <w:lang w:val="en-US" w:eastAsia="en-US" w:bidi="en-US"/>
              </w:rPr>
              <w:t>(M.CA.CDT.00209)</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Определяется областями значений вложенных элементов</w:t>
            </w:r>
          </w:p>
        </w:tc>
        <w:tc>
          <w:tcPr>
            <w:tcW w:w="630" w:type="dxa"/>
            <w:gridSpan w:val="3"/>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3"/>
          <w:wAfter w:w="27" w:type="dxa"/>
          <w:jc w:val="center"/>
        </w:trPr>
        <w:tc>
          <w:tcPr>
            <w:tcW w:w="1019" w:type="dxa"/>
            <w:gridSpan w:val="15"/>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3103"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rPr>
              <w:t>*.4.1. ФИО</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(ccdo</w:t>
            </w:r>
            <w:r>
              <w:rPr>
                <w:rStyle w:val="Bodytext212pt0"/>
                <w:rFonts w:ascii="Sylfaen" w:hAnsi="Sylfaen"/>
              </w:rPr>
              <w:t xml:space="preserve">: </w:t>
            </w:r>
            <w:r>
              <w:rPr>
                <w:rStyle w:val="Bodytext212pt0"/>
                <w:rFonts w:ascii="Sylfaen" w:hAnsi="Sylfaen"/>
                <w:lang w:val="en-US" w:eastAsia="en-US" w:bidi="en-US"/>
              </w:rPr>
              <w:t>FullN ameDetails)</w:t>
            </w:r>
          </w:p>
        </w:tc>
        <w:tc>
          <w:tcPr>
            <w:tcW w:w="3589"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фамилия, имя, отчество</w:t>
            </w:r>
          </w:p>
        </w:tc>
        <w:tc>
          <w:tcPr>
            <w:tcW w:w="2059" w:type="dxa"/>
            <w:gridSpan w:val="2"/>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M.CDE.00029</w:t>
            </w:r>
          </w:p>
        </w:tc>
        <w:tc>
          <w:tcPr>
            <w:tcW w:w="4201" w:type="dxa"/>
            <w:gridSpan w:val="5"/>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color w:val="auto"/>
                <w:sz w:val="24"/>
                <w:szCs w:val="24"/>
              </w:rPr>
            </w:pPr>
            <w:r>
              <w:rPr>
                <w:rStyle w:val="Bodytext212pt0"/>
                <w:rFonts w:ascii="Sylfaen" w:hAnsi="Sylfaen"/>
                <w:lang w:val="en-US" w:eastAsia="en-US" w:bidi="en-US"/>
              </w:rPr>
              <w:t>ccdo</w:t>
            </w:r>
            <w:r>
              <w:rPr>
                <w:rStyle w:val="Bodytext212pt0"/>
                <w:rFonts w:ascii="Sylfaen" w:hAnsi="Sylfaen"/>
                <w:lang w:eastAsia="en-US" w:bidi="en-US"/>
              </w:rPr>
              <w:t>:</w:t>
            </w:r>
            <w:r>
              <w:rPr>
                <w:rStyle w:val="Bodytext212pt0"/>
                <w:rFonts w:ascii="Sylfaen" w:hAnsi="Sylfaen"/>
                <w:lang w:val="en-US" w:eastAsia="en-US" w:bidi="en-US"/>
              </w:rPr>
              <w:t>FullNameDetailsType</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eastAsia="en-US" w:bidi="en-US"/>
              </w:rPr>
              <w:t>(</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CDT</w:t>
            </w:r>
            <w:r>
              <w:rPr>
                <w:rStyle w:val="Bodytext212pt0"/>
                <w:rFonts w:ascii="Sylfaen" w:hAnsi="Sylfaen"/>
                <w:lang w:eastAsia="en-US" w:bidi="en-US"/>
              </w:rPr>
              <w:t>.00016)</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Определяется областями значений вложенных элементов</w:t>
            </w:r>
          </w:p>
        </w:tc>
        <w:tc>
          <w:tcPr>
            <w:tcW w:w="630" w:type="dxa"/>
            <w:gridSpan w:val="3"/>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r w:rsidR="009B29C2" w:rsidTr="009B29C2">
        <w:trPr>
          <w:gridAfter w:val="3"/>
          <w:wAfter w:w="27" w:type="dxa"/>
          <w:jc w:val="center"/>
        </w:trPr>
        <w:tc>
          <w:tcPr>
            <w:tcW w:w="1267" w:type="dxa"/>
            <w:gridSpan w:val="16"/>
            <w:tcBorders>
              <w:top w:val="single" w:sz="4" w:space="0" w:color="auto"/>
              <w:left w:val="nil"/>
              <w:bottom w:val="nil"/>
              <w:right w:val="nil"/>
            </w:tcBorders>
            <w:shd w:val="clear" w:color="auto" w:fill="FFFFFF"/>
          </w:tcPr>
          <w:p w:rsidR="009B29C2" w:rsidRDefault="009B29C2" w:rsidP="009B29C2">
            <w:pPr>
              <w:spacing w:after="120"/>
              <w:rPr>
                <w:rFonts w:ascii="Sylfaen" w:hAnsi="Sylfaen"/>
              </w:rPr>
            </w:pPr>
          </w:p>
        </w:tc>
        <w:tc>
          <w:tcPr>
            <w:tcW w:w="2855"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 xml:space="preserve">*.4.1.1. Имя </w:t>
            </w:r>
            <w:r>
              <w:rPr>
                <w:rStyle w:val="Bodytext212pt0"/>
                <w:rFonts w:ascii="Sylfaen" w:hAnsi="Sylfaen"/>
                <w:lang w:val="en-US" w:eastAsia="en-US" w:bidi="en-US"/>
              </w:rPr>
              <w:t>(csdoiFirstName)</w:t>
            </w:r>
          </w:p>
        </w:tc>
        <w:tc>
          <w:tcPr>
            <w:tcW w:w="3589" w:type="dxa"/>
            <w:gridSpan w:val="2"/>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имя физического лица</w:t>
            </w:r>
          </w:p>
        </w:tc>
        <w:tc>
          <w:tcPr>
            <w:tcW w:w="2059" w:type="dxa"/>
            <w:gridSpan w:val="2"/>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lang w:val="en-US" w:eastAsia="en-US" w:bidi="en-US"/>
              </w:rPr>
              <w:t>M.SDE.00109</w:t>
            </w:r>
          </w:p>
        </w:tc>
        <w:tc>
          <w:tcPr>
            <w:tcW w:w="4201" w:type="dxa"/>
            <w:gridSpan w:val="5"/>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Style w:val="Bodytext212pt0"/>
                <w:rFonts w:ascii="Sylfaen" w:hAnsi="Sylfaen"/>
              </w:rPr>
            </w:pPr>
            <w:r>
              <w:rPr>
                <w:rStyle w:val="Bodytext212pt0"/>
                <w:rFonts w:ascii="Sylfaen" w:hAnsi="Sylfaen"/>
                <w:lang w:val="en-US" w:eastAsia="en-US" w:bidi="en-US"/>
              </w:rPr>
              <w:t>csdo</w:t>
            </w:r>
            <w:r>
              <w:rPr>
                <w:rStyle w:val="Bodytext212pt0"/>
                <w:rFonts w:ascii="Sylfaen" w:hAnsi="Sylfaen"/>
                <w:lang w:eastAsia="en-US" w:bidi="en-US"/>
              </w:rPr>
              <w:t>:</w:t>
            </w:r>
            <w:r>
              <w:rPr>
                <w:rStyle w:val="Bodytext212pt0"/>
                <w:rFonts w:ascii="Sylfaen" w:hAnsi="Sylfaen"/>
                <w:lang w:val="en-US" w:eastAsia="en-US" w:bidi="en-US"/>
              </w:rPr>
              <w:t>Name</w:t>
            </w:r>
            <w:r>
              <w:rPr>
                <w:rStyle w:val="Bodytext212pt0"/>
                <w:rFonts w:ascii="Sylfaen" w:hAnsi="Sylfaen"/>
                <w:lang w:eastAsia="en-US" w:bidi="en-US"/>
              </w:rPr>
              <w:t xml:space="preserve"> </w:t>
            </w:r>
            <w:r>
              <w:rPr>
                <w:rStyle w:val="Bodytext212pt0"/>
                <w:rFonts w:ascii="Sylfaen" w:hAnsi="Sylfaen"/>
              </w:rPr>
              <w:t xml:space="preserve">120Туре </w:t>
            </w:r>
            <w:r>
              <w:rPr>
                <w:rStyle w:val="Bodytext212pt0"/>
                <w:rFonts w:ascii="Sylfaen" w:hAnsi="Sylfaen"/>
                <w:lang w:eastAsia="en-US" w:bidi="en-US"/>
              </w:rPr>
              <w:t>(</w:t>
            </w:r>
            <w:r>
              <w:rPr>
                <w:rStyle w:val="Bodytext212pt0"/>
                <w:rFonts w:ascii="Sylfaen" w:hAnsi="Sylfaen"/>
                <w:lang w:val="en-US" w:eastAsia="en-US" w:bidi="en-US"/>
              </w:rPr>
              <w:t>M</w:t>
            </w:r>
            <w:r>
              <w:rPr>
                <w:rStyle w:val="Bodytext212pt0"/>
                <w:rFonts w:ascii="Sylfaen" w:hAnsi="Sylfaen"/>
                <w:lang w:eastAsia="en-US" w:bidi="en-US"/>
              </w:rPr>
              <w:t>.</w:t>
            </w:r>
            <w:r>
              <w:rPr>
                <w:rStyle w:val="Bodytext212pt0"/>
                <w:rFonts w:ascii="Sylfaen" w:hAnsi="Sylfaen"/>
                <w:lang w:val="en-US" w:eastAsia="en-US" w:bidi="en-US"/>
              </w:rPr>
              <w:t>SDT</w:t>
            </w:r>
            <w:r>
              <w:rPr>
                <w:rStyle w:val="Bodytext212pt0"/>
                <w:rFonts w:ascii="Sylfaen" w:hAnsi="Sylfaen"/>
                <w:lang w:eastAsia="en-US" w:bidi="en-US"/>
              </w:rPr>
              <w:t xml:space="preserve">.00055) </w:t>
            </w:r>
            <w:r>
              <w:rPr>
                <w:rStyle w:val="Bodytext212pt0"/>
                <w:rFonts w:ascii="Sylfaen" w:hAnsi="Sylfaen"/>
              </w:rPr>
              <w:t>Нормализованная строка символов, не содержащая символов разрыва строки (#хА) и табуляции (#х9).</w:t>
            </w:r>
          </w:p>
          <w:p w:rsidR="009B29C2" w:rsidRDefault="009B29C2" w:rsidP="009B29C2">
            <w:pPr>
              <w:pStyle w:val="Bodytext20"/>
              <w:shd w:val="clear" w:color="auto" w:fill="auto"/>
              <w:spacing w:before="0" w:after="120" w:line="240" w:lineRule="auto"/>
              <w:ind w:firstLine="0"/>
              <w:jc w:val="left"/>
              <w:rPr>
                <w:color w:val="auto"/>
              </w:rPr>
            </w:pPr>
            <w:r>
              <w:rPr>
                <w:rStyle w:val="Bodytext212pt0"/>
                <w:rFonts w:ascii="Sylfaen" w:hAnsi="Sylfaen"/>
              </w:rPr>
              <w:t>Мин длина: 1.</w:t>
            </w:r>
          </w:p>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Макс длина: 120</w:t>
            </w:r>
          </w:p>
        </w:tc>
        <w:tc>
          <w:tcPr>
            <w:tcW w:w="63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left="140" w:firstLine="0"/>
              <w:jc w:val="left"/>
              <w:rPr>
                <w:rFonts w:ascii="Sylfaen" w:hAnsi="Sylfaen"/>
                <w:sz w:val="24"/>
                <w:szCs w:val="24"/>
              </w:rPr>
            </w:pPr>
            <w:r>
              <w:rPr>
                <w:rStyle w:val="Bodytext212pt0"/>
                <w:rFonts w:ascii="Sylfaen" w:hAnsi="Sylfaen"/>
              </w:rPr>
              <w:t>0..1</w:t>
            </w:r>
          </w:p>
        </w:tc>
      </w:tr>
    </w:tbl>
    <w:p w:rsidR="009B29C2" w:rsidRDefault="009B29C2" w:rsidP="009B29C2">
      <w:pPr>
        <w:spacing w:after="120"/>
        <w:rPr>
          <w:rFonts w:ascii="Sylfaen" w:hAnsi="Sylfaen"/>
        </w:rPr>
      </w:pPr>
    </w:p>
    <w:p w:rsidR="009B29C2" w:rsidRDefault="009B29C2" w:rsidP="009B29C2">
      <w:pPr>
        <w:spacing w:after="120"/>
        <w:rPr>
          <w:rFonts w:ascii="Sylfaen" w:hAnsi="Sylfaen"/>
        </w:rPr>
      </w:pPr>
    </w:p>
    <w:p w:rsidR="009B29C2" w:rsidRDefault="009B29C2" w:rsidP="009B29C2">
      <w:pPr>
        <w:widowControl/>
        <w:spacing w:after="120"/>
        <w:rPr>
          <w:rFonts w:ascii="Sylfaen" w:hAnsi="Sylfaen"/>
        </w:rPr>
        <w:sectPr w:rsidR="009B29C2">
          <w:pgSz w:w="16840" w:h="11900" w:orient="landscape"/>
          <w:pgMar w:top="1418" w:right="1418" w:bottom="1418" w:left="1418" w:header="0" w:footer="6" w:gutter="0"/>
          <w:cols w:space="720"/>
        </w:sectPr>
      </w:pPr>
    </w:p>
    <w:p w:rsidR="009B29C2" w:rsidRDefault="009B29C2" w:rsidP="009B29C2">
      <w:pPr>
        <w:pStyle w:val="Bodytext20"/>
        <w:shd w:val="clear" w:color="auto" w:fill="auto"/>
        <w:spacing w:before="0" w:after="120" w:line="240" w:lineRule="auto"/>
        <w:ind w:left="5103" w:right="-8" w:firstLine="0"/>
        <w:jc w:val="center"/>
        <w:rPr>
          <w:rFonts w:ascii="Sylfaen" w:hAnsi="Sylfaen"/>
          <w:sz w:val="24"/>
          <w:szCs w:val="24"/>
        </w:rPr>
      </w:pPr>
      <w:r>
        <w:rPr>
          <w:rFonts w:ascii="Sylfaen" w:hAnsi="Sylfaen"/>
          <w:sz w:val="24"/>
          <w:szCs w:val="24"/>
        </w:rPr>
        <w:t>УТВЕРЖДЕН</w:t>
      </w:r>
    </w:p>
    <w:p w:rsidR="009B29C2" w:rsidRDefault="009B29C2" w:rsidP="009B29C2">
      <w:pPr>
        <w:pStyle w:val="Bodytext20"/>
        <w:shd w:val="clear" w:color="auto" w:fill="auto"/>
        <w:spacing w:before="0" w:after="120" w:line="240" w:lineRule="auto"/>
        <w:ind w:left="5103" w:right="-8" w:firstLine="0"/>
        <w:jc w:val="center"/>
        <w:rPr>
          <w:rFonts w:ascii="Sylfaen" w:hAnsi="Sylfaen"/>
          <w:sz w:val="24"/>
          <w:szCs w:val="24"/>
          <w:lang w:val="en-US"/>
        </w:rPr>
      </w:pPr>
      <w:r>
        <w:rPr>
          <w:rFonts w:ascii="Sylfaen" w:hAnsi="Sylfaen"/>
          <w:sz w:val="24"/>
          <w:szCs w:val="24"/>
        </w:rPr>
        <w:t>Решением Коллегии Евразийской экономической комиссии</w:t>
      </w:r>
    </w:p>
    <w:p w:rsidR="009B29C2" w:rsidRDefault="009B29C2" w:rsidP="009B29C2">
      <w:pPr>
        <w:pStyle w:val="Bodytext20"/>
        <w:shd w:val="clear" w:color="auto" w:fill="auto"/>
        <w:spacing w:before="0" w:after="120" w:line="240" w:lineRule="auto"/>
        <w:ind w:left="5103" w:right="-8" w:firstLine="0"/>
        <w:jc w:val="center"/>
        <w:rPr>
          <w:rFonts w:ascii="Sylfaen" w:hAnsi="Sylfaen"/>
          <w:sz w:val="24"/>
          <w:szCs w:val="24"/>
          <w:lang w:val="en-US"/>
        </w:rPr>
      </w:pPr>
      <w:r>
        <w:rPr>
          <w:rFonts w:ascii="Sylfaen" w:hAnsi="Sylfaen"/>
          <w:sz w:val="24"/>
          <w:szCs w:val="24"/>
        </w:rPr>
        <w:t>от 12 апреля 2016 г. № 33</w:t>
      </w:r>
    </w:p>
    <w:p w:rsidR="009B29C2" w:rsidRDefault="009B29C2" w:rsidP="009B29C2">
      <w:pPr>
        <w:pStyle w:val="Bodytext20"/>
        <w:shd w:val="clear" w:color="auto" w:fill="auto"/>
        <w:spacing w:before="0" w:after="120" w:line="240" w:lineRule="auto"/>
        <w:ind w:left="5103" w:right="-8" w:firstLine="0"/>
        <w:jc w:val="center"/>
        <w:rPr>
          <w:rFonts w:ascii="Sylfaen" w:hAnsi="Sylfaen"/>
          <w:sz w:val="24"/>
          <w:szCs w:val="24"/>
          <w:lang w:val="en-US"/>
        </w:rPr>
      </w:pPr>
    </w:p>
    <w:p w:rsidR="009B29C2" w:rsidRDefault="009B29C2" w:rsidP="009B29C2">
      <w:pPr>
        <w:pStyle w:val="Bodytext30"/>
        <w:shd w:val="clear" w:color="auto" w:fill="auto"/>
        <w:spacing w:line="240" w:lineRule="auto"/>
        <w:ind w:right="40"/>
        <w:rPr>
          <w:rFonts w:ascii="Sylfaen" w:hAnsi="Sylfaen"/>
          <w:sz w:val="24"/>
          <w:szCs w:val="24"/>
        </w:rPr>
      </w:pPr>
      <w:r>
        <w:rPr>
          <w:rStyle w:val="Bodytext3Spacing2pt"/>
          <w:rFonts w:ascii="Sylfaen" w:eastAsia="Book Antiqua" w:hAnsi="Sylfaen"/>
          <w:sz w:val="24"/>
          <w:szCs w:val="24"/>
        </w:rPr>
        <w:t>ПОРЯДОК</w:t>
      </w:r>
    </w:p>
    <w:p w:rsidR="009B29C2" w:rsidRDefault="009B29C2" w:rsidP="009B29C2">
      <w:pPr>
        <w:pStyle w:val="Bodytext30"/>
        <w:shd w:val="clear" w:color="auto" w:fill="auto"/>
        <w:spacing w:line="240" w:lineRule="auto"/>
        <w:ind w:right="40"/>
        <w:rPr>
          <w:rFonts w:ascii="Sylfaen" w:hAnsi="Sylfaen"/>
          <w:sz w:val="24"/>
          <w:szCs w:val="24"/>
        </w:rPr>
      </w:pPr>
      <w:r>
        <w:rPr>
          <w:rFonts w:ascii="Sylfaen" w:hAnsi="Sylfaen"/>
          <w:sz w:val="24"/>
          <w:szCs w:val="24"/>
        </w:rPr>
        <w:t>присоединения к общему процессу «Обеспечение обмена информацией в отношении транспортных средств, временно ввозимых на таможенную территорию Евразийского экономического союза физическими лицами для личного пользования, между таможенными органами государств – членов Евразийского экономического союза»</w:t>
      </w:r>
    </w:p>
    <w:p w:rsidR="009B29C2" w:rsidRDefault="009B29C2" w:rsidP="009B29C2">
      <w:pPr>
        <w:pStyle w:val="Bodytext30"/>
        <w:shd w:val="clear" w:color="auto" w:fill="auto"/>
        <w:spacing w:line="240" w:lineRule="auto"/>
        <w:ind w:right="40"/>
        <w:rPr>
          <w:rFonts w:ascii="Sylfaen" w:hAnsi="Sylfaen"/>
          <w:sz w:val="24"/>
          <w:szCs w:val="24"/>
        </w:rPr>
      </w:pPr>
    </w:p>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Fonts w:ascii="Sylfaen" w:hAnsi="Sylfaen"/>
          <w:sz w:val="24"/>
          <w:szCs w:val="24"/>
        </w:rPr>
        <w:t>I. Общие положения</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1. Настоящий Порядок разработан в соответствии со следующими актами, входящими в право Евразийского экономического союза (далее - Союз):</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Договор о Евразийском экономическом союзе от 29 мая 2014 года;</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Решение Комиссии Таможенного союза от 18 июня 2010 г. № 311 «Об Инструкции о порядке совершения таможенных операций в отношении товаров для личного пользования, перемещаемых физическими лицами через таможенную границу, и отражении факта признания таких товаров не находящимися под таможенным контролем»;</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Решение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Решение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Решение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в Решение Коллегии Евразийской экономической комиссии от 19 августа 2014 г. № 132»;</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Решение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Решение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Настоящий Порядок разработан с учетом положений Технологии обмена информацией между таможенными органами государств - членов Евразийского экономического союза,</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обеспечивающей учет и контроль временного ввоза и вывоза автомобильных транспортных средств на (с) территорию(и)</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государств - членов Евразийского экономического союза, утвержденной Решением Объединенной коллегии таможенных служб государств - членов Таможенного союза от 4 июня 2015 г. № 15/6.</w:t>
      </w:r>
    </w:p>
    <w:p w:rsidR="009B29C2" w:rsidRPr="009B29C2" w:rsidRDefault="009B29C2" w:rsidP="009B29C2">
      <w:pPr>
        <w:pStyle w:val="Bodytext20"/>
        <w:shd w:val="clear" w:color="auto" w:fill="auto"/>
        <w:spacing w:before="0" w:after="120" w:line="240" w:lineRule="auto"/>
        <w:ind w:firstLine="567"/>
        <w:rPr>
          <w:rFonts w:ascii="Sylfaen" w:hAnsi="Sylfaen"/>
          <w:sz w:val="24"/>
          <w:szCs w:val="24"/>
        </w:rPr>
      </w:pPr>
    </w:p>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Fonts w:ascii="Sylfaen" w:hAnsi="Sylfaen"/>
          <w:sz w:val="24"/>
          <w:szCs w:val="24"/>
          <w:lang w:val="en-US" w:eastAsia="en-US" w:bidi="en-US"/>
        </w:rPr>
        <w:t>II</w:t>
      </w:r>
      <w:r>
        <w:rPr>
          <w:rFonts w:ascii="Sylfaen" w:hAnsi="Sylfaen"/>
          <w:sz w:val="24"/>
          <w:szCs w:val="24"/>
          <w:lang w:eastAsia="en-US" w:bidi="en-US"/>
        </w:rPr>
        <w:t xml:space="preserve">. </w:t>
      </w:r>
      <w:r>
        <w:rPr>
          <w:rFonts w:ascii="Sylfaen" w:hAnsi="Sylfaen"/>
          <w:sz w:val="24"/>
          <w:szCs w:val="24"/>
        </w:rPr>
        <w:t>Область применения</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2. Настоящий Порядок определяет требования к информационному взаимодействию при присоединении нового участника к общему процессу «Обеспечение обмена информацией в отношении транспортных средств, временно ввозимых на таможенную территорию Евразийского экономического союза физическими лицами для личного пользования, между таможенными органами государств - членов Евразийского экономического союза» (Р.СР.04) (далее - общий процесс).</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3. Процедуры, определенные в настоящем Порядке, выполняются участником взаимодействия одномоментно либо на протяжении определенного периода времени при присоединении нового участника к общему процессу.</w:t>
      </w:r>
    </w:p>
    <w:p w:rsidR="009B29C2" w:rsidRPr="009B29C2" w:rsidRDefault="009B29C2" w:rsidP="009B29C2">
      <w:pPr>
        <w:pStyle w:val="Bodytext20"/>
        <w:shd w:val="clear" w:color="auto" w:fill="auto"/>
        <w:spacing w:before="0" w:after="120" w:line="240" w:lineRule="auto"/>
        <w:ind w:firstLine="567"/>
        <w:rPr>
          <w:rFonts w:ascii="Sylfaen" w:hAnsi="Sylfaen"/>
          <w:sz w:val="24"/>
          <w:szCs w:val="24"/>
        </w:rPr>
      </w:pPr>
    </w:p>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Fonts w:ascii="Sylfaen" w:hAnsi="Sylfaen"/>
          <w:sz w:val="24"/>
          <w:szCs w:val="24"/>
          <w:lang w:val="en-US" w:eastAsia="en-US" w:bidi="en-US"/>
        </w:rPr>
        <w:t>III</w:t>
      </w:r>
      <w:r>
        <w:rPr>
          <w:rFonts w:ascii="Sylfaen" w:hAnsi="Sylfaen"/>
          <w:sz w:val="24"/>
          <w:szCs w:val="24"/>
          <w:lang w:eastAsia="en-US" w:bidi="en-US"/>
        </w:rPr>
        <w:t xml:space="preserve">. </w:t>
      </w:r>
      <w:r>
        <w:rPr>
          <w:rFonts w:ascii="Sylfaen" w:hAnsi="Sylfaen"/>
          <w:sz w:val="24"/>
          <w:szCs w:val="24"/>
        </w:rPr>
        <w:t>Основные понятия</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4. Для целей настоящего Порядка используются понятия, которые означают следующее:</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«документы, применяемые при обеспечении функционирования интегрированной информационной системы внешней и взаимной торговли»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пунктом 30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«ЛНП» - личная номерная печать должностного лица таможенных органов, проставлением оттиска которой и подписи должностного лица в таможенных документах удостоверяется совершение таможенной операции;</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«реквизит» - единица данных электронного документа (сведений), которая в определенном контексте считается неразделимой;</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«технологические документы, регламентирующие информационное взаимодействие при реализации общего процесса» — документы, включенные в типовой перечень технологических .документов, указанный в пункте 1 Решения Коллегии Евразийской экономической комиссии от 6 ноября 2014 г. № 200;</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«ТСЛП» - транспортное средство для личного пользования,- представляющее собой авто-, мототранспортное средство, прицеп, водное или воздушное судно (вместе с запасными частями, а также обычными принадлежностями и оборудованием, содержащимися в обычных баках, горюче-смазочными материалами и топливом), находящиеся в собственности или владении физического лица, перемещающего эти транспортные средства через таможенную границу Союза исключительно в личных целях, а не для транспортировки лиц за вознаграждение, промышленной или коммерческой транспортировки товаров за вознаграждение или бесплатно.</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Иные понятия, используемые в настоящем Порядке, применяются в значениях, определенных пунктом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«Обеспечение обмена сведениями между таможенными органами государств - членов Евразийского экономического союза в процессе учета и контроля временно ввезенных на территорию государства - члена Евразийского экономического союза и временно вывезенных с такой территории транспортных средств международной перевозки», утвержденных Решением Коллегии Евразийской экономической комиссии от 12 апреля 2016 г. №33 (далее - Правила информационного взаимодействия).</w:t>
      </w:r>
    </w:p>
    <w:p w:rsidR="009B29C2" w:rsidRDefault="009B29C2" w:rsidP="009B29C2">
      <w:pPr>
        <w:pStyle w:val="Bodytext20"/>
        <w:shd w:val="clear" w:color="auto" w:fill="auto"/>
        <w:spacing w:before="0" w:after="120" w:line="240" w:lineRule="auto"/>
        <w:ind w:firstLine="567"/>
        <w:rPr>
          <w:rFonts w:ascii="Sylfaen" w:hAnsi="Sylfaen"/>
          <w:sz w:val="24"/>
          <w:szCs w:val="24"/>
        </w:rPr>
      </w:pPr>
    </w:p>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Fonts w:ascii="Sylfaen" w:hAnsi="Sylfaen"/>
          <w:sz w:val="24"/>
          <w:szCs w:val="24"/>
          <w:lang w:val="en-US" w:eastAsia="en-US" w:bidi="en-US"/>
        </w:rPr>
        <w:t>IV</w:t>
      </w:r>
      <w:r>
        <w:rPr>
          <w:rFonts w:ascii="Sylfaen" w:hAnsi="Sylfaen"/>
          <w:sz w:val="24"/>
          <w:szCs w:val="24"/>
          <w:lang w:eastAsia="en-US" w:bidi="en-US"/>
        </w:rPr>
        <w:t xml:space="preserve">. </w:t>
      </w:r>
      <w:r>
        <w:rPr>
          <w:rFonts w:ascii="Sylfaen" w:hAnsi="Sylfaen"/>
          <w:sz w:val="24"/>
          <w:szCs w:val="24"/>
        </w:rPr>
        <w:t>Участники взаимодействия</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5. Роли участников взаимодействия при выполнении ими процедур присоединения к общему процессу приведены в таблице 1.</w:t>
      </w:r>
    </w:p>
    <w:p w:rsidR="009B29C2" w:rsidRDefault="009B29C2" w:rsidP="009B29C2">
      <w:pPr>
        <w:pStyle w:val="Tablecaption0"/>
        <w:shd w:val="clear" w:color="auto" w:fill="auto"/>
        <w:spacing w:after="120" w:line="240" w:lineRule="auto"/>
        <w:rPr>
          <w:rFonts w:ascii="Sylfaen" w:hAnsi="Sylfaen"/>
          <w:sz w:val="24"/>
          <w:szCs w:val="24"/>
        </w:rPr>
      </w:pPr>
      <w:r>
        <w:rPr>
          <w:rFonts w:ascii="Sylfaen" w:hAnsi="Sylfaen"/>
          <w:sz w:val="24"/>
          <w:szCs w:val="24"/>
        </w:rPr>
        <w:t>Таблица 1</w:t>
      </w:r>
    </w:p>
    <w:p w:rsidR="009B29C2" w:rsidRDefault="009B29C2" w:rsidP="009B29C2">
      <w:pPr>
        <w:pStyle w:val="Tablecaption0"/>
        <w:shd w:val="clear" w:color="auto" w:fill="auto"/>
        <w:spacing w:after="120" w:line="240" w:lineRule="auto"/>
        <w:rPr>
          <w:rFonts w:ascii="Sylfaen" w:hAnsi="Sylfaen"/>
          <w:sz w:val="24"/>
          <w:szCs w:val="24"/>
        </w:rPr>
      </w:pPr>
      <w:r>
        <w:rPr>
          <w:rFonts w:ascii="Sylfaen" w:hAnsi="Sylfaen"/>
          <w:sz w:val="24"/>
          <w:szCs w:val="24"/>
        </w:rPr>
        <w:t>Роли участников взаимодействия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695"/>
        <w:gridCol w:w="2711"/>
        <w:gridCol w:w="2938"/>
        <w:gridCol w:w="3247"/>
      </w:tblGrid>
      <w:tr w:rsidR="009B29C2" w:rsidTr="009B29C2">
        <w:trPr>
          <w:jc w:val="center"/>
        </w:trPr>
        <w:tc>
          <w:tcPr>
            <w:tcW w:w="695"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left="280" w:firstLine="0"/>
              <w:jc w:val="left"/>
              <w:rPr>
                <w:rFonts w:ascii="Sylfaen" w:hAnsi="Sylfaen"/>
                <w:color w:val="auto"/>
                <w:sz w:val="24"/>
                <w:szCs w:val="24"/>
              </w:rPr>
            </w:pPr>
            <w:r>
              <w:rPr>
                <w:rStyle w:val="Bodytext212pt0"/>
                <w:rFonts w:ascii="Sylfaen" w:hAnsi="Sylfaen"/>
              </w:rPr>
              <w:t>№</w:t>
            </w:r>
          </w:p>
          <w:p w:rsidR="009B29C2" w:rsidRDefault="009B29C2" w:rsidP="009B29C2">
            <w:pPr>
              <w:pStyle w:val="Bodytext20"/>
              <w:shd w:val="clear" w:color="auto" w:fill="auto"/>
              <w:spacing w:before="0" w:after="120" w:line="240" w:lineRule="auto"/>
              <w:ind w:left="280" w:firstLine="0"/>
              <w:jc w:val="left"/>
              <w:rPr>
                <w:rFonts w:ascii="Sylfaen" w:hAnsi="Sylfaen"/>
                <w:sz w:val="24"/>
                <w:szCs w:val="24"/>
              </w:rPr>
            </w:pPr>
            <w:r>
              <w:rPr>
                <w:rStyle w:val="Bodytext212pt0"/>
                <w:rFonts w:ascii="Sylfaen" w:hAnsi="Sylfaen"/>
              </w:rPr>
              <w:t>п/п</w:t>
            </w:r>
          </w:p>
        </w:tc>
        <w:tc>
          <w:tcPr>
            <w:tcW w:w="2711"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right="560" w:firstLine="0"/>
              <w:jc w:val="right"/>
              <w:rPr>
                <w:rFonts w:ascii="Sylfaen" w:hAnsi="Sylfaen"/>
                <w:sz w:val="24"/>
                <w:szCs w:val="24"/>
              </w:rPr>
            </w:pPr>
            <w:r>
              <w:rPr>
                <w:rStyle w:val="Bodytext212pt0"/>
                <w:rFonts w:ascii="Sylfaen" w:hAnsi="Sylfaen"/>
              </w:rPr>
              <w:t xml:space="preserve">Наименование роли </w:t>
            </w:r>
          </w:p>
        </w:tc>
        <w:tc>
          <w:tcPr>
            <w:tcW w:w="2938"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Описание роли</w:t>
            </w:r>
          </w:p>
        </w:tc>
        <w:tc>
          <w:tcPr>
            <w:tcW w:w="3247" w:type="dxa"/>
            <w:tcBorders>
              <w:top w:val="single" w:sz="4" w:space="0" w:color="auto"/>
              <w:left w:val="single" w:sz="4" w:space="0" w:color="auto"/>
              <w:bottom w:val="nil"/>
              <w:right w:val="single" w:sz="4" w:space="0" w:color="auto"/>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center"/>
              <w:rPr>
                <w:rFonts w:ascii="Sylfaen" w:hAnsi="Sylfaen"/>
                <w:sz w:val="24"/>
                <w:szCs w:val="24"/>
              </w:rPr>
            </w:pPr>
            <w:r>
              <w:rPr>
                <w:rStyle w:val="Bodytext212pt0"/>
                <w:rFonts w:ascii="Sylfaen" w:hAnsi="Sylfaen"/>
              </w:rPr>
              <w:t>Участник, выполняющий роль</w:t>
            </w:r>
          </w:p>
        </w:tc>
      </w:tr>
      <w:tr w:rsidR="009B29C2" w:rsidRPr="009B29C2" w:rsidTr="009B29C2">
        <w:trPr>
          <w:jc w:val="center"/>
        </w:trPr>
        <w:tc>
          <w:tcPr>
            <w:tcW w:w="695"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left="280" w:firstLine="0"/>
              <w:jc w:val="left"/>
              <w:rPr>
                <w:rFonts w:ascii="Sylfaen" w:hAnsi="Sylfaen"/>
                <w:sz w:val="24"/>
                <w:szCs w:val="24"/>
              </w:rPr>
            </w:pPr>
            <w:r>
              <w:rPr>
                <w:rStyle w:val="Bodytext212pt0"/>
                <w:rFonts w:ascii="Sylfaen" w:hAnsi="Sylfaen"/>
              </w:rPr>
              <w:t>1</w:t>
            </w:r>
          </w:p>
        </w:tc>
        <w:tc>
          <w:tcPr>
            <w:tcW w:w="2711" w:type="dxa"/>
            <w:tcBorders>
              <w:top w:val="single" w:sz="4" w:space="0" w:color="auto"/>
              <w:left w:val="single" w:sz="4" w:space="0" w:color="auto"/>
              <w:bottom w:val="nil"/>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Присоединяющийся участник общего процесса</w:t>
            </w:r>
          </w:p>
        </w:tc>
        <w:tc>
          <w:tcPr>
            <w:tcW w:w="2938" w:type="dxa"/>
            <w:tcBorders>
              <w:top w:val="single" w:sz="4" w:space="0" w:color="auto"/>
              <w:left w:val="single" w:sz="4" w:space="0" w:color="auto"/>
              <w:bottom w:val="nil"/>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получает необходимые справочники и классификаторы, отвечает за обеспечение информационного взаимодействия в рамках общего процесса</w:t>
            </w:r>
          </w:p>
        </w:tc>
        <w:tc>
          <w:tcPr>
            <w:tcW w:w="3247" w:type="dxa"/>
            <w:tcBorders>
              <w:top w:val="single" w:sz="4" w:space="0" w:color="auto"/>
              <w:left w:val="single" w:sz="4" w:space="0" w:color="auto"/>
              <w:bottom w:val="nil"/>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уполномоченный орган государства - члена Союза</w:t>
            </w:r>
          </w:p>
        </w:tc>
      </w:tr>
      <w:tr w:rsidR="009B29C2" w:rsidRPr="009B29C2" w:rsidTr="009B29C2">
        <w:trPr>
          <w:jc w:val="center"/>
        </w:trPr>
        <w:tc>
          <w:tcPr>
            <w:tcW w:w="695"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left="280" w:firstLine="0"/>
              <w:jc w:val="left"/>
              <w:rPr>
                <w:rFonts w:ascii="Sylfaen" w:hAnsi="Sylfaen"/>
                <w:sz w:val="24"/>
                <w:szCs w:val="24"/>
              </w:rPr>
            </w:pPr>
            <w:r>
              <w:rPr>
                <w:rStyle w:val="Bodytext212pt0"/>
                <w:rFonts w:ascii="Sylfaen" w:hAnsi="Sylfaen"/>
              </w:rPr>
              <w:t>2</w:t>
            </w:r>
          </w:p>
        </w:tc>
        <w:tc>
          <w:tcPr>
            <w:tcW w:w="2711" w:type="dxa"/>
            <w:tcBorders>
              <w:top w:val="single" w:sz="4" w:space="0" w:color="auto"/>
              <w:left w:val="single" w:sz="4" w:space="0" w:color="auto"/>
              <w:bottom w:val="single" w:sz="4" w:space="0" w:color="auto"/>
              <w:right w:val="nil"/>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Администратор единой системы нормативно-справочной информации Союза</w:t>
            </w:r>
          </w:p>
        </w:tc>
        <w:tc>
          <w:tcPr>
            <w:tcW w:w="2938" w:type="dxa"/>
            <w:tcBorders>
              <w:top w:val="single" w:sz="4" w:space="0" w:color="auto"/>
              <w:left w:val="single" w:sz="4" w:space="0" w:color="auto"/>
              <w:bottom w:val="single" w:sz="4" w:space="0" w:color="auto"/>
              <w:right w:val="nil"/>
            </w:tcBorders>
            <w:shd w:val="clear" w:color="auto" w:fill="FFFFFF"/>
            <w:vAlign w:val="center"/>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предоставляет присоединяющемуся участнику общего процесса доступ к справочникам и классификаторам, принимаемым (утверждаемым) Евразийской экономической комиссией</w:t>
            </w:r>
          </w:p>
        </w:tc>
        <w:tc>
          <w:tcPr>
            <w:tcW w:w="3247" w:type="dxa"/>
            <w:tcBorders>
              <w:top w:val="single" w:sz="4" w:space="0" w:color="auto"/>
              <w:left w:val="single" w:sz="4" w:space="0" w:color="auto"/>
              <w:bottom w:val="single" w:sz="4" w:space="0" w:color="auto"/>
              <w:right w:val="single" w:sz="4" w:space="0" w:color="auto"/>
            </w:tcBorders>
            <w:shd w:val="clear" w:color="auto" w:fill="FFFFFF"/>
            <w:hideMark/>
          </w:tcPr>
          <w:p w:rsidR="009B29C2" w:rsidRDefault="009B29C2" w:rsidP="009B29C2">
            <w:pPr>
              <w:pStyle w:val="Bodytext20"/>
              <w:shd w:val="clear" w:color="auto" w:fill="auto"/>
              <w:spacing w:before="0" w:after="120" w:line="240" w:lineRule="auto"/>
              <w:ind w:firstLine="0"/>
              <w:jc w:val="left"/>
              <w:rPr>
                <w:rFonts w:ascii="Sylfaen" w:hAnsi="Sylfaen"/>
                <w:sz w:val="24"/>
                <w:szCs w:val="24"/>
              </w:rPr>
            </w:pPr>
            <w:r>
              <w:rPr>
                <w:rStyle w:val="Bodytext212pt0"/>
                <w:rFonts w:ascii="Sylfaen" w:hAnsi="Sylfaen"/>
              </w:rPr>
              <w:t>Евразийская экономическая комиссия (Р.АСТ.001)</w:t>
            </w:r>
          </w:p>
        </w:tc>
      </w:tr>
    </w:tbl>
    <w:p w:rsidR="009B29C2" w:rsidRDefault="009B29C2" w:rsidP="009B29C2">
      <w:pPr>
        <w:spacing w:after="120"/>
        <w:rPr>
          <w:rFonts w:ascii="Sylfaen" w:hAnsi="Sylfaen"/>
        </w:rPr>
      </w:pPr>
    </w:p>
    <w:p w:rsidR="009B29C2" w:rsidRDefault="009B29C2" w:rsidP="009B29C2">
      <w:pPr>
        <w:pStyle w:val="Bodytext20"/>
        <w:shd w:val="clear" w:color="auto" w:fill="auto"/>
        <w:spacing w:before="0" w:after="120" w:line="240" w:lineRule="auto"/>
        <w:ind w:left="2268" w:right="2260" w:firstLine="0"/>
        <w:jc w:val="center"/>
        <w:rPr>
          <w:rFonts w:ascii="Sylfaen" w:hAnsi="Sylfaen"/>
          <w:sz w:val="24"/>
          <w:szCs w:val="24"/>
        </w:rPr>
      </w:pPr>
      <w:r>
        <w:rPr>
          <w:rFonts w:ascii="Sylfaen" w:hAnsi="Sylfaen"/>
          <w:sz w:val="24"/>
          <w:szCs w:val="24"/>
          <w:lang w:val="en-US" w:eastAsia="en-US" w:bidi="en-US"/>
        </w:rPr>
        <w:t>V</w:t>
      </w:r>
      <w:r>
        <w:rPr>
          <w:rFonts w:ascii="Sylfaen" w:hAnsi="Sylfaen"/>
          <w:sz w:val="24"/>
          <w:szCs w:val="24"/>
          <w:lang w:eastAsia="en-US" w:bidi="en-US"/>
        </w:rPr>
        <w:t xml:space="preserve">. </w:t>
      </w:r>
      <w:r>
        <w:rPr>
          <w:rFonts w:ascii="Sylfaen" w:hAnsi="Sylfaen"/>
          <w:sz w:val="24"/>
          <w:szCs w:val="24"/>
        </w:rPr>
        <w:t>Описание процедуры присоединения 1. Общие требования</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6. До выполнения процедуры присоединения к общему процессу</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присоединяющимся участником общего процесса должны быть выполнены необходимые для реализации общего процесса и обеспечения информационного взаимодействия требования, определенные документами, применяемыми при обеспечении функционирования интегрированной информационной системы внешней и взаимной торговли, а также требования законодательства государства - члена Союза (далее - государство-член), регламентирующие информационное взаимодействие в рамках национального сегмента.</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7. Выполнение процедуры присоединения к общему процессу осуществляется в следующем порядке:</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а) назначение уполномоченного органа государства-члена, ответственного за обеспечение информационного взаимодействия в рамках общего процесса;</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б) синхронизация информации справочников и классификаторов, указанных в Правилах информационного взаимодействия.</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8. Получение присоединяющимся участником общего процесса справочников и классификаторов, указанных в Правилах информационного взаимодействия, осуществляется в соответствии с технологическими документами, регламентирующими информационное взаимодействие при реализации общего процесса.</w:t>
      </w:r>
    </w:p>
    <w:p w:rsidR="009B29C2" w:rsidRDefault="009B29C2" w:rsidP="009B29C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9. После успешного выполнения действий, определенных пунктами 6-8 настоящего Порядка, последующее взаимодействие осуществляется в соответствии с технологическими документами, регламентирующими информационное взоимодействие при реализации общего процесса.</w:t>
      </w:r>
    </w:p>
    <w:p w:rsidR="009B29C2" w:rsidRPr="009B29C2" w:rsidRDefault="009B29C2" w:rsidP="00334492">
      <w:pPr>
        <w:pStyle w:val="Bodytext20"/>
        <w:shd w:val="clear" w:color="auto" w:fill="auto"/>
        <w:spacing w:before="0" w:after="120" w:line="240" w:lineRule="auto"/>
        <w:ind w:firstLine="567"/>
        <w:rPr>
          <w:rFonts w:ascii="Sylfaen" w:hAnsi="Sylfaen"/>
          <w:sz w:val="24"/>
          <w:szCs w:val="24"/>
        </w:rPr>
      </w:pPr>
    </w:p>
    <w:sectPr w:rsidR="009B29C2" w:rsidRPr="009B29C2" w:rsidSect="001011CE">
      <w:pgSz w:w="11900" w:h="16840"/>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5539" w:rsidRDefault="00115539" w:rsidP="009E37E0">
      <w:r>
        <w:separator/>
      </w:r>
    </w:p>
  </w:endnote>
  <w:endnote w:type="continuationSeparator" w:id="0">
    <w:p w:rsidR="00115539" w:rsidRDefault="00115539" w:rsidP="009E3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Demi">
    <w:charset w:val="CC"/>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5539" w:rsidRDefault="00115539"/>
  </w:footnote>
  <w:footnote w:type="continuationSeparator" w:id="0">
    <w:p w:rsidR="00115539" w:rsidRDefault="0011553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108C4"/>
    <w:multiLevelType w:val="multilevel"/>
    <w:tmpl w:val="A1BE6C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363C5B"/>
    <w:multiLevelType w:val="multilevel"/>
    <w:tmpl w:val="455066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AC4EBB"/>
    <w:multiLevelType w:val="multilevel"/>
    <w:tmpl w:val="5984790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CB14F4"/>
    <w:multiLevelType w:val="multilevel"/>
    <w:tmpl w:val="316AFE3C"/>
    <w:lvl w:ilvl="0">
      <w:start w:val="8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4961B45"/>
    <w:multiLevelType w:val="multilevel"/>
    <w:tmpl w:val="AB32126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70D542E"/>
    <w:multiLevelType w:val="multilevel"/>
    <w:tmpl w:val="4E22FB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CF30DA5"/>
    <w:multiLevelType w:val="multilevel"/>
    <w:tmpl w:val="58E002D6"/>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9B219F1"/>
    <w:multiLevelType w:val="multilevel"/>
    <w:tmpl w:val="F1B8A0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BEA461D"/>
    <w:multiLevelType w:val="multilevel"/>
    <w:tmpl w:val="25D0FC9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10946A3"/>
    <w:multiLevelType w:val="multilevel"/>
    <w:tmpl w:val="3ED83EF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15E7017"/>
    <w:multiLevelType w:val="multilevel"/>
    <w:tmpl w:val="C2BC2F7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48136E8"/>
    <w:multiLevelType w:val="multilevel"/>
    <w:tmpl w:val="48FC48D0"/>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7F01083"/>
    <w:multiLevelType w:val="multilevel"/>
    <w:tmpl w:val="3A18301E"/>
    <w:lvl w:ilvl="0">
      <w:start w:val="4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5"/>
  </w:num>
  <w:num w:numId="4">
    <w:abstractNumId w:val="8"/>
  </w:num>
  <w:num w:numId="5">
    <w:abstractNumId w:val="10"/>
  </w:num>
  <w:num w:numId="6">
    <w:abstractNumId w:val="12"/>
  </w:num>
  <w:num w:numId="7">
    <w:abstractNumId w:val="3"/>
  </w:num>
  <w:num w:numId="8">
    <w:abstractNumId w:val="9"/>
  </w:num>
  <w:num w:numId="9">
    <w:abstractNumId w:val="4"/>
  </w:num>
  <w:num w:numId="10">
    <w:abstractNumId w:val="7"/>
  </w:num>
  <w:num w:numId="11">
    <w:abstractNumId w:val="11"/>
  </w:num>
  <w:num w:numId="12">
    <w:abstractNumId w:val="6"/>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9E37E0"/>
    <w:rsid w:val="001011CE"/>
    <w:rsid w:val="00115539"/>
    <w:rsid w:val="001731F5"/>
    <w:rsid w:val="00184365"/>
    <w:rsid w:val="001F0C0F"/>
    <w:rsid w:val="002917AB"/>
    <w:rsid w:val="00334492"/>
    <w:rsid w:val="003D4CB5"/>
    <w:rsid w:val="0044389B"/>
    <w:rsid w:val="00477846"/>
    <w:rsid w:val="004A6924"/>
    <w:rsid w:val="004B2577"/>
    <w:rsid w:val="004C6649"/>
    <w:rsid w:val="005016D2"/>
    <w:rsid w:val="00582237"/>
    <w:rsid w:val="005D19DA"/>
    <w:rsid w:val="00607571"/>
    <w:rsid w:val="006F454B"/>
    <w:rsid w:val="007354B5"/>
    <w:rsid w:val="007B47C1"/>
    <w:rsid w:val="007D1C65"/>
    <w:rsid w:val="00801D84"/>
    <w:rsid w:val="00821901"/>
    <w:rsid w:val="00863DB2"/>
    <w:rsid w:val="0091237D"/>
    <w:rsid w:val="0093588E"/>
    <w:rsid w:val="009B29C2"/>
    <w:rsid w:val="009D2DB8"/>
    <w:rsid w:val="009E37E0"/>
    <w:rsid w:val="009F5076"/>
    <w:rsid w:val="00A2753C"/>
    <w:rsid w:val="00A44441"/>
    <w:rsid w:val="00A66E58"/>
    <w:rsid w:val="00AD6555"/>
    <w:rsid w:val="00B123B3"/>
    <w:rsid w:val="00B5589F"/>
    <w:rsid w:val="00B9569E"/>
    <w:rsid w:val="00CC3E51"/>
    <w:rsid w:val="00CC74C7"/>
    <w:rsid w:val="00DC48E1"/>
    <w:rsid w:val="00E01EB3"/>
    <w:rsid w:val="00E02555"/>
    <w:rsid w:val="00E43D9F"/>
    <w:rsid w:val="00E97D9F"/>
    <w:rsid w:val="00EB4ECC"/>
    <w:rsid w:val="00FA7EAA"/>
    <w:rsid w:val="00FE7B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E37E0"/>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E37E0"/>
    <w:rPr>
      <w:color w:val="000080"/>
      <w:u w:val="single"/>
    </w:rPr>
  </w:style>
  <w:style w:type="character" w:customStyle="1" w:styleId="Bodytext3">
    <w:name w:val="Body text (3)_"/>
    <w:basedOn w:val="DefaultParagraphFont"/>
    <w:link w:val="Bodytext30"/>
    <w:rsid w:val="009E37E0"/>
    <w:rPr>
      <w:rFonts w:ascii="Times New Roman" w:eastAsia="Times New Roman" w:hAnsi="Times New Roman" w:cs="Times New Roman"/>
      <w:b/>
      <w:bCs/>
      <w:i w:val="0"/>
      <w:iCs w:val="0"/>
      <w:smallCaps w:val="0"/>
      <w:strike w:val="0"/>
      <w:sz w:val="30"/>
      <w:szCs w:val="30"/>
      <w:u w:val="none"/>
    </w:rPr>
  </w:style>
  <w:style w:type="paragraph" w:customStyle="1" w:styleId="Bodytext30">
    <w:name w:val="Body text (3)"/>
    <w:basedOn w:val="Normal"/>
    <w:link w:val="Bodytext3"/>
    <w:rsid w:val="009E37E0"/>
    <w:pPr>
      <w:shd w:val="clear" w:color="auto" w:fill="FFFFFF"/>
      <w:spacing w:after="120" w:line="0" w:lineRule="atLeast"/>
      <w:jc w:val="center"/>
    </w:pPr>
    <w:rPr>
      <w:rFonts w:ascii="Times New Roman" w:eastAsia="Times New Roman" w:hAnsi="Times New Roman" w:cs="Times New Roman"/>
      <w:b/>
      <w:bCs/>
      <w:sz w:val="30"/>
      <w:szCs w:val="30"/>
    </w:rPr>
  </w:style>
  <w:style w:type="character" w:customStyle="1" w:styleId="Heading1">
    <w:name w:val="Heading #1_"/>
    <w:basedOn w:val="DefaultParagraphFont"/>
    <w:link w:val="Heading10"/>
    <w:rsid w:val="009E37E0"/>
    <w:rPr>
      <w:rFonts w:ascii="Times New Roman" w:eastAsia="Times New Roman" w:hAnsi="Times New Roman" w:cs="Times New Roman"/>
      <w:b/>
      <w:bCs/>
      <w:i w:val="0"/>
      <w:iCs w:val="0"/>
      <w:smallCaps w:val="0"/>
      <w:strike w:val="0"/>
      <w:sz w:val="36"/>
      <w:szCs w:val="36"/>
      <w:u w:val="none"/>
    </w:rPr>
  </w:style>
  <w:style w:type="paragraph" w:customStyle="1" w:styleId="Heading10">
    <w:name w:val="Heading #1"/>
    <w:basedOn w:val="Normal"/>
    <w:link w:val="Heading1"/>
    <w:rsid w:val="009E37E0"/>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character" w:customStyle="1" w:styleId="Tablecaption2">
    <w:name w:val="Table caption (2)_"/>
    <w:basedOn w:val="DefaultParagraphFont"/>
    <w:link w:val="Tablecaption20"/>
    <w:rsid w:val="009E37E0"/>
    <w:rPr>
      <w:rFonts w:ascii="Times New Roman" w:eastAsia="Times New Roman" w:hAnsi="Times New Roman" w:cs="Times New Roman"/>
      <w:b/>
      <w:bCs/>
      <w:i w:val="0"/>
      <w:iCs w:val="0"/>
      <w:smallCaps w:val="0"/>
      <w:strike w:val="0"/>
      <w:sz w:val="30"/>
      <w:szCs w:val="30"/>
      <w:u w:val="none"/>
    </w:rPr>
  </w:style>
  <w:style w:type="paragraph" w:customStyle="1" w:styleId="Tablecaption20">
    <w:name w:val="Table caption (2)"/>
    <w:basedOn w:val="Normal"/>
    <w:link w:val="Tablecaption2"/>
    <w:rsid w:val="009E37E0"/>
    <w:pPr>
      <w:shd w:val="clear" w:color="auto" w:fill="FFFFFF"/>
      <w:spacing w:line="0" w:lineRule="atLeast"/>
    </w:pPr>
    <w:rPr>
      <w:rFonts w:ascii="Times New Roman" w:eastAsia="Times New Roman" w:hAnsi="Times New Roman" w:cs="Times New Roman"/>
      <w:b/>
      <w:bCs/>
      <w:sz w:val="30"/>
      <w:szCs w:val="30"/>
    </w:rPr>
  </w:style>
  <w:style w:type="character" w:customStyle="1" w:styleId="Tablecaption2Spacing4pt">
    <w:name w:val="Table caption (2) + Spacing 4 pt"/>
    <w:basedOn w:val="Tablecaption2"/>
    <w:rsid w:val="009E37E0"/>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2">
    <w:name w:val="Body text (2)_"/>
    <w:basedOn w:val="DefaultParagraphFont"/>
    <w:link w:val="Bodytext20"/>
    <w:rsid w:val="009E37E0"/>
    <w:rPr>
      <w:rFonts w:ascii="Times New Roman" w:eastAsia="Times New Roman" w:hAnsi="Times New Roman" w:cs="Times New Roman"/>
      <w:b w:val="0"/>
      <w:bCs w:val="0"/>
      <w:i w:val="0"/>
      <w:iCs w:val="0"/>
      <w:smallCaps w:val="0"/>
      <w:strike w:val="0"/>
      <w:sz w:val="30"/>
      <w:szCs w:val="30"/>
      <w:u w:val="none"/>
    </w:rPr>
  </w:style>
  <w:style w:type="paragraph" w:customStyle="1" w:styleId="Bodytext20">
    <w:name w:val="Body text (2)"/>
    <w:basedOn w:val="Normal"/>
    <w:link w:val="Bodytext2"/>
    <w:rsid w:val="009E37E0"/>
    <w:pPr>
      <w:shd w:val="clear" w:color="auto" w:fill="FFFFFF"/>
      <w:spacing w:before="660" w:line="518" w:lineRule="exact"/>
      <w:ind w:hanging="2040"/>
      <w:jc w:val="both"/>
    </w:pPr>
    <w:rPr>
      <w:rFonts w:ascii="Times New Roman" w:eastAsia="Times New Roman" w:hAnsi="Times New Roman" w:cs="Times New Roman"/>
      <w:sz w:val="30"/>
      <w:szCs w:val="30"/>
    </w:rPr>
  </w:style>
  <w:style w:type="character" w:customStyle="1" w:styleId="Bodytext21">
    <w:name w:val="Body text (2)"/>
    <w:basedOn w:val="Bodytext2"/>
    <w:rsid w:val="009E37E0"/>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2Bold">
    <w:name w:val="Body text (2) + Bold"/>
    <w:aliases w:val="Spacing 2 pt"/>
    <w:basedOn w:val="Bodytext2"/>
    <w:rsid w:val="009E37E0"/>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3Spacing2pt">
    <w:name w:val="Body text (3) + Spacing 2 pt"/>
    <w:basedOn w:val="Bodytext3"/>
    <w:rsid w:val="009E37E0"/>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4">
    <w:name w:val="Body text (4)_"/>
    <w:basedOn w:val="DefaultParagraphFont"/>
    <w:link w:val="Bodytext40"/>
    <w:rsid w:val="009E37E0"/>
    <w:rPr>
      <w:rFonts w:ascii="Times New Roman" w:eastAsia="Times New Roman" w:hAnsi="Times New Roman" w:cs="Times New Roman"/>
      <w:b w:val="0"/>
      <w:bCs w:val="0"/>
      <w:i/>
      <w:iCs/>
      <w:smallCaps w:val="0"/>
      <w:strike w:val="0"/>
      <w:sz w:val="30"/>
      <w:szCs w:val="30"/>
      <w:u w:val="none"/>
    </w:rPr>
  </w:style>
  <w:style w:type="paragraph" w:customStyle="1" w:styleId="Bodytext40">
    <w:name w:val="Body text (4)"/>
    <w:basedOn w:val="Normal"/>
    <w:link w:val="Bodytext4"/>
    <w:rsid w:val="009E37E0"/>
    <w:pPr>
      <w:shd w:val="clear" w:color="auto" w:fill="FFFFFF"/>
      <w:spacing w:after="180" w:line="0" w:lineRule="atLeast"/>
      <w:jc w:val="center"/>
    </w:pPr>
    <w:rPr>
      <w:rFonts w:ascii="Times New Roman" w:eastAsia="Times New Roman" w:hAnsi="Times New Roman" w:cs="Times New Roman"/>
      <w:i/>
      <w:iCs/>
      <w:sz w:val="30"/>
      <w:szCs w:val="30"/>
    </w:rPr>
  </w:style>
  <w:style w:type="character" w:customStyle="1" w:styleId="Tablecaption">
    <w:name w:val="Table caption_"/>
    <w:basedOn w:val="DefaultParagraphFont"/>
    <w:link w:val="Tablecaption0"/>
    <w:rsid w:val="009E37E0"/>
    <w:rPr>
      <w:rFonts w:ascii="Times New Roman" w:eastAsia="Times New Roman" w:hAnsi="Times New Roman" w:cs="Times New Roman"/>
      <w:b w:val="0"/>
      <w:bCs w:val="0"/>
      <w:i w:val="0"/>
      <w:iCs w:val="0"/>
      <w:smallCaps w:val="0"/>
      <w:strike w:val="0"/>
      <w:sz w:val="30"/>
      <w:szCs w:val="30"/>
      <w:u w:val="none"/>
    </w:rPr>
  </w:style>
  <w:style w:type="paragraph" w:customStyle="1" w:styleId="Tablecaption0">
    <w:name w:val="Table caption"/>
    <w:basedOn w:val="Normal"/>
    <w:link w:val="Tablecaption"/>
    <w:rsid w:val="009E37E0"/>
    <w:pPr>
      <w:shd w:val="clear" w:color="auto" w:fill="FFFFFF"/>
      <w:spacing w:line="0" w:lineRule="atLeast"/>
      <w:jc w:val="right"/>
    </w:pPr>
    <w:rPr>
      <w:rFonts w:ascii="Times New Roman" w:eastAsia="Times New Roman" w:hAnsi="Times New Roman" w:cs="Times New Roman"/>
      <w:sz w:val="30"/>
      <w:szCs w:val="30"/>
    </w:rPr>
  </w:style>
  <w:style w:type="character" w:customStyle="1" w:styleId="Bodytext212pt">
    <w:name w:val="Body text (2) + 12 pt"/>
    <w:basedOn w:val="Bodytext2"/>
    <w:rsid w:val="009E37E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Picturecaption">
    <w:name w:val="Picture caption_"/>
    <w:basedOn w:val="DefaultParagraphFont"/>
    <w:link w:val="Picturecaption0"/>
    <w:rsid w:val="009E37E0"/>
    <w:rPr>
      <w:rFonts w:ascii="Times New Roman" w:eastAsia="Times New Roman" w:hAnsi="Times New Roman" w:cs="Times New Roman"/>
      <w:b w:val="0"/>
      <w:bCs w:val="0"/>
      <w:i w:val="0"/>
      <w:iCs w:val="0"/>
      <w:smallCaps w:val="0"/>
      <w:strike w:val="0"/>
      <w:u w:val="none"/>
    </w:rPr>
  </w:style>
  <w:style w:type="paragraph" w:customStyle="1" w:styleId="Picturecaption0">
    <w:name w:val="Picture caption"/>
    <w:basedOn w:val="Normal"/>
    <w:link w:val="Picturecaption"/>
    <w:rsid w:val="009E37E0"/>
    <w:pPr>
      <w:shd w:val="clear" w:color="auto" w:fill="FFFFFF"/>
      <w:spacing w:line="0" w:lineRule="atLeast"/>
      <w:jc w:val="center"/>
    </w:pPr>
    <w:rPr>
      <w:rFonts w:ascii="Times New Roman" w:eastAsia="Times New Roman" w:hAnsi="Times New Roman" w:cs="Times New Roman"/>
    </w:rPr>
  </w:style>
  <w:style w:type="character" w:customStyle="1" w:styleId="Headerorfooter">
    <w:name w:val="Header or footer_"/>
    <w:basedOn w:val="DefaultParagraphFont"/>
    <w:link w:val="Headerorfooter0"/>
    <w:rsid w:val="009E37E0"/>
    <w:rPr>
      <w:rFonts w:ascii="Times New Roman" w:eastAsia="Times New Roman" w:hAnsi="Times New Roman" w:cs="Times New Roman"/>
      <w:b w:val="0"/>
      <w:bCs w:val="0"/>
      <w:i w:val="0"/>
      <w:iCs w:val="0"/>
      <w:smallCaps w:val="0"/>
      <w:strike w:val="0"/>
      <w:sz w:val="28"/>
      <w:szCs w:val="28"/>
      <w:u w:val="none"/>
    </w:rPr>
  </w:style>
  <w:style w:type="paragraph" w:customStyle="1" w:styleId="Headerorfooter0">
    <w:name w:val="Header or footer"/>
    <w:basedOn w:val="Normal"/>
    <w:link w:val="Headerorfooter"/>
    <w:rsid w:val="009E37E0"/>
    <w:pPr>
      <w:shd w:val="clear" w:color="auto" w:fill="FFFFFF"/>
      <w:spacing w:line="0" w:lineRule="atLeast"/>
    </w:pPr>
    <w:rPr>
      <w:rFonts w:ascii="Times New Roman" w:eastAsia="Times New Roman" w:hAnsi="Times New Roman" w:cs="Times New Roman"/>
      <w:sz w:val="28"/>
      <w:szCs w:val="28"/>
    </w:rPr>
  </w:style>
  <w:style w:type="character" w:customStyle="1" w:styleId="Headerorfooter2">
    <w:name w:val="Header or footer (2)_"/>
    <w:basedOn w:val="DefaultParagraphFont"/>
    <w:link w:val="Headerorfooter20"/>
    <w:rsid w:val="009E37E0"/>
    <w:rPr>
      <w:rFonts w:ascii="Times New Roman" w:eastAsia="Times New Roman" w:hAnsi="Times New Roman" w:cs="Times New Roman"/>
      <w:b w:val="0"/>
      <w:bCs w:val="0"/>
      <w:i w:val="0"/>
      <w:iCs w:val="0"/>
      <w:smallCaps w:val="0"/>
      <w:strike w:val="0"/>
      <w:sz w:val="28"/>
      <w:szCs w:val="28"/>
      <w:u w:val="none"/>
    </w:rPr>
  </w:style>
  <w:style w:type="paragraph" w:customStyle="1" w:styleId="Headerorfooter20">
    <w:name w:val="Header or footer (2)"/>
    <w:basedOn w:val="Normal"/>
    <w:link w:val="Headerorfooter2"/>
    <w:rsid w:val="009E37E0"/>
    <w:pPr>
      <w:shd w:val="clear" w:color="auto" w:fill="FFFFFF"/>
      <w:spacing w:line="0" w:lineRule="atLeast"/>
    </w:pPr>
    <w:rPr>
      <w:rFonts w:ascii="Times New Roman" w:eastAsia="Times New Roman" w:hAnsi="Times New Roman" w:cs="Times New Roman"/>
      <w:sz w:val="28"/>
      <w:szCs w:val="28"/>
    </w:rPr>
  </w:style>
  <w:style w:type="character" w:customStyle="1" w:styleId="Headerorfooter4">
    <w:name w:val="Header or footer (4)_"/>
    <w:basedOn w:val="DefaultParagraphFont"/>
    <w:link w:val="Headerorfooter40"/>
    <w:rsid w:val="009E37E0"/>
    <w:rPr>
      <w:rFonts w:ascii="Times New Roman" w:eastAsia="Times New Roman" w:hAnsi="Times New Roman" w:cs="Times New Roman"/>
      <w:b w:val="0"/>
      <w:bCs w:val="0"/>
      <w:i w:val="0"/>
      <w:iCs w:val="0"/>
      <w:smallCaps w:val="0"/>
      <w:strike w:val="0"/>
      <w:sz w:val="28"/>
      <w:szCs w:val="28"/>
      <w:u w:val="none"/>
    </w:rPr>
  </w:style>
  <w:style w:type="paragraph" w:customStyle="1" w:styleId="Headerorfooter40">
    <w:name w:val="Header or footer (4)"/>
    <w:basedOn w:val="Normal"/>
    <w:link w:val="Headerorfooter4"/>
    <w:rsid w:val="009E37E0"/>
    <w:pPr>
      <w:shd w:val="clear" w:color="auto" w:fill="FFFFFF"/>
      <w:spacing w:line="0" w:lineRule="atLeast"/>
    </w:pPr>
    <w:rPr>
      <w:rFonts w:ascii="Times New Roman" w:eastAsia="Times New Roman" w:hAnsi="Times New Roman" w:cs="Times New Roman"/>
      <w:sz w:val="28"/>
      <w:szCs w:val="28"/>
    </w:rPr>
  </w:style>
  <w:style w:type="character" w:customStyle="1" w:styleId="Bodytext212pt0">
    <w:name w:val="Body text (2) + 12 pt"/>
    <w:basedOn w:val="Bodytext2"/>
    <w:rsid w:val="009E37E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Picturecaption2">
    <w:name w:val="Picture caption (2)_"/>
    <w:basedOn w:val="DefaultParagraphFont"/>
    <w:link w:val="Picturecaption20"/>
    <w:rsid w:val="009E37E0"/>
    <w:rPr>
      <w:rFonts w:ascii="Times New Roman" w:eastAsia="Times New Roman" w:hAnsi="Times New Roman" w:cs="Times New Roman"/>
      <w:b w:val="0"/>
      <w:bCs w:val="0"/>
      <w:i w:val="0"/>
      <w:iCs w:val="0"/>
      <w:smallCaps w:val="0"/>
      <w:strike w:val="0"/>
      <w:sz w:val="30"/>
      <w:szCs w:val="30"/>
      <w:u w:val="none"/>
    </w:rPr>
  </w:style>
  <w:style w:type="paragraph" w:customStyle="1" w:styleId="Picturecaption20">
    <w:name w:val="Picture caption (2)"/>
    <w:basedOn w:val="Normal"/>
    <w:link w:val="Picturecaption2"/>
    <w:rsid w:val="009E37E0"/>
    <w:pPr>
      <w:shd w:val="clear" w:color="auto" w:fill="FFFFFF"/>
      <w:spacing w:line="515" w:lineRule="exact"/>
      <w:ind w:firstLine="780"/>
      <w:jc w:val="both"/>
    </w:pPr>
    <w:rPr>
      <w:rFonts w:ascii="Times New Roman" w:eastAsia="Times New Roman" w:hAnsi="Times New Roman" w:cs="Times New Roman"/>
      <w:sz w:val="30"/>
      <w:szCs w:val="30"/>
    </w:rPr>
  </w:style>
  <w:style w:type="character" w:customStyle="1" w:styleId="Picturecaption3">
    <w:name w:val="Picture caption (3)"/>
    <w:basedOn w:val="DefaultParagraphFont"/>
    <w:rsid w:val="009E37E0"/>
    <w:rPr>
      <w:rFonts w:ascii="Times New Roman" w:eastAsia="Times New Roman" w:hAnsi="Times New Roman" w:cs="Times New Roman"/>
      <w:b w:val="0"/>
      <w:bCs w:val="0"/>
      <w:i w:val="0"/>
      <w:iCs w:val="0"/>
      <w:smallCaps w:val="0"/>
      <w:strike w:val="0"/>
      <w:sz w:val="21"/>
      <w:szCs w:val="21"/>
      <w:u w:val="none"/>
    </w:rPr>
  </w:style>
  <w:style w:type="character" w:customStyle="1" w:styleId="Headerorfooter5">
    <w:name w:val="Header or footer (5)_"/>
    <w:basedOn w:val="DefaultParagraphFont"/>
    <w:link w:val="Headerorfooter50"/>
    <w:rsid w:val="009E37E0"/>
    <w:rPr>
      <w:rFonts w:ascii="Times New Roman" w:eastAsia="Times New Roman" w:hAnsi="Times New Roman" w:cs="Times New Roman"/>
      <w:b w:val="0"/>
      <w:bCs w:val="0"/>
      <w:i w:val="0"/>
      <w:iCs w:val="0"/>
      <w:smallCaps w:val="0"/>
      <w:strike w:val="0"/>
      <w:sz w:val="30"/>
      <w:szCs w:val="30"/>
      <w:u w:val="none"/>
    </w:rPr>
  </w:style>
  <w:style w:type="paragraph" w:customStyle="1" w:styleId="Headerorfooter50">
    <w:name w:val="Header or footer (5)"/>
    <w:basedOn w:val="Normal"/>
    <w:link w:val="Headerorfooter5"/>
    <w:rsid w:val="009E37E0"/>
    <w:pPr>
      <w:shd w:val="clear" w:color="auto" w:fill="FFFFFF"/>
      <w:spacing w:line="0" w:lineRule="atLeast"/>
    </w:pPr>
    <w:rPr>
      <w:rFonts w:ascii="Times New Roman" w:eastAsia="Times New Roman" w:hAnsi="Times New Roman" w:cs="Times New Roman"/>
      <w:sz w:val="30"/>
      <w:szCs w:val="30"/>
    </w:rPr>
  </w:style>
  <w:style w:type="character" w:customStyle="1" w:styleId="Bodytext2BookAntiqua">
    <w:name w:val="Body text (2) + Book Antiqua"/>
    <w:aliases w:val="4 pt"/>
    <w:basedOn w:val="Bodytext2"/>
    <w:rsid w:val="009E37E0"/>
    <w:rPr>
      <w:rFonts w:ascii="Book Antiqua" w:eastAsia="Book Antiqua" w:hAnsi="Book Antiqua" w:cs="Book Antiqua"/>
      <w:b w:val="0"/>
      <w:bCs w:val="0"/>
      <w:i w:val="0"/>
      <w:iCs w:val="0"/>
      <w:smallCaps w:val="0"/>
      <w:strike w:val="0"/>
      <w:color w:val="000000"/>
      <w:spacing w:val="0"/>
      <w:w w:val="100"/>
      <w:position w:val="0"/>
      <w:sz w:val="8"/>
      <w:szCs w:val="8"/>
      <w:u w:val="none"/>
      <w:lang w:val="ru-RU" w:eastAsia="ru-RU" w:bidi="ru-RU"/>
    </w:rPr>
  </w:style>
  <w:style w:type="character" w:customStyle="1" w:styleId="HeaderChar">
    <w:name w:val="Header Char"/>
    <w:basedOn w:val="DefaultParagraphFont"/>
    <w:link w:val="Header"/>
    <w:uiPriority w:val="99"/>
    <w:semiHidden/>
    <w:rsid w:val="009B29C2"/>
    <w:rPr>
      <w:color w:val="000000"/>
    </w:rPr>
  </w:style>
  <w:style w:type="paragraph" w:styleId="Header">
    <w:name w:val="header"/>
    <w:basedOn w:val="Normal"/>
    <w:link w:val="HeaderChar"/>
    <w:uiPriority w:val="99"/>
    <w:semiHidden/>
    <w:unhideWhenUsed/>
    <w:rsid w:val="009B29C2"/>
    <w:pPr>
      <w:tabs>
        <w:tab w:val="center" w:pos="4680"/>
        <w:tab w:val="right" w:pos="9360"/>
      </w:tabs>
    </w:pPr>
  </w:style>
  <w:style w:type="character" w:customStyle="1" w:styleId="FooterChar">
    <w:name w:val="Footer Char"/>
    <w:basedOn w:val="DefaultParagraphFont"/>
    <w:link w:val="Footer"/>
    <w:uiPriority w:val="99"/>
    <w:semiHidden/>
    <w:rsid w:val="009B29C2"/>
    <w:rPr>
      <w:color w:val="000000"/>
    </w:rPr>
  </w:style>
  <w:style w:type="paragraph" w:styleId="Footer">
    <w:name w:val="footer"/>
    <w:basedOn w:val="Normal"/>
    <w:link w:val="FooterChar"/>
    <w:uiPriority w:val="99"/>
    <w:semiHidden/>
    <w:unhideWhenUsed/>
    <w:rsid w:val="009B29C2"/>
    <w:pPr>
      <w:tabs>
        <w:tab w:val="center" w:pos="4680"/>
        <w:tab w:val="right" w:pos="9360"/>
      </w:tabs>
    </w:pPr>
  </w:style>
  <w:style w:type="paragraph" w:styleId="BalloonText">
    <w:name w:val="Balloon Text"/>
    <w:basedOn w:val="Normal"/>
    <w:link w:val="BalloonTextChar"/>
    <w:uiPriority w:val="99"/>
    <w:semiHidden/>
    <w:unhideWhenUsed/>
    <w:rsid w:val="009B29C2"/>
    <w:rPr>
      <w:rFonts w:ascii="Tahoma" w:hAnsi="Tahoma" w:cs="Tahoma"/>
      <w:sz w:val="16"/>
      <w:szCs w:val="16"/>
    </w:rPr>
  </w:style>
  <w:style w:type="character" w:customStyle="1" w:styleId="BalloonTextChar">
    <w:name w:val="Balloon Text Char"/>
    <w:basedOn w:val="DefaultParagraphFont"/>
    <w:link w:val="BalloonText"/>
    <w:uiPriority w:val="99"/>
    <w:semiHidden/>
    <w:rsid w:val="009B29C2"/>
    <w:rPr>
      <w:rFonts w:ascii="Tahoma" w:hAnsi="Tahoma" w:cs="Tahoma"/>
      <w:color w:val="000000"/>
      <w:sz w:val="16"/>
      <w:szCs w:val="16"/>
    </w:rPr>
  </w:style>
  <w:style w:type="character" w:customStyle="1" w:styleId="Bodytext29pt">
    <w:name w:val="Body text (2) + 9 pt"/>
    <w:basedOn w:val="Bodytext2"/>
    <w:rsid w:val="009B29C2"/>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en-US" w:eastAsia="en-US" w:bidi="en-US"/>
    </w:rPr>
  </w:style>
  <w:style w:type="character" w:customStyle="1" w:styleId="Bodytext2FranklinGothicDemi">
    <w:name w:val="Body text (2) + Franklin Gothic Demi"/>
    <w:aliases w:val="8.5 pt"/>
    <w:basedOn w:val="Bodytext2"/>
    <w:rsid w:val="009B29C2"/>
    <w:rPr>
      <w:rFonts w:ascii="Franklin Gothic Demi" w:eastAsia="Franklin Gothic Demi" w:hAnsi="Franklin Gothic Demi" w:cs="Franklin Gothic Demi"/>
      <w:b/>
      <w:bCs/>
      <w:i w:val="0"/>
      <w:iCs w:val="0"/>
      <w:smallCaps w:val="0"/>
      <w:strike w:val="0"/>
      <w:color w:val="000000"/>
      <w:spacing w:val="0"/>
      <w:w w:val="100"/>
      <w:position w:val="0"/>
      <w:sz w:val="17"/>
      <w:szCs w:val="17"/>
      <w:u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2371281">
      <w:bodyDiv w:val="1"/>
      <w:marLeft w:val="0"/>
      <w:marRight w:val="0"/>
      <w:marTop w:val="0"/>
      <w:marBottom w:val="0"/>
      <w:divBdr>
        <w:top w:val="none" w:sz="0" w:space="0" w:color="auto"/>
        <w:left w:val="none" w:sz="0" w:space="0" w:color="auto"/>
        <w:bottom w:val="none" w:sz="0" w:space="0" w:color="auto"/>
        <w:right w:val="none" w:sz="0" w:space="0" w:color="auto"/>
      </w:divBdr>
    </w:div>
    <w:div w:id="15010425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4.jpeg"/><Relationship Id="rId34" Type="http://schemas.openxmlformats.org/officeDocument/2006/relationships/image" Target="file:///C:\Documents%20and%20Settings\tc16\Desktop\media\image2.jpeg"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5.jpeg"/><Relationship Id="rId38" Type="http://schemas.openxmlformats.org/officeDocument/2006/relationships/image" Target="file:///C:\Documents%20and%20Settings\tc16\Desktop\media\image4.jpeg" TargetMode="Externa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file:///C:\Documents%20and%20Settings\tc16\Desktop\media\image1.jpeg" TargetMode="External"/><Relationship Id="rId37" Type="http://schemas.openxmlformats.org/officeDocument/2006/relationships/image" Target="media/image27.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file:///C:\Documents%20and%20Settings\tc16\Desktop\media\image3.jpeg"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667</TotalTime>
  <Pages>79</Pages>
  <Words>36814</Words>
  <Characters>209842</Characters>
  <Application>Microsoft Office Word</Application>
  <DocSecurity>0</DocSecurity>
  <Lines>1748</Lines>
  <Paragraphs>492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8</cp:revision>
  <dcterms:created xsi:type="dcterms:W3CDTF">2017-08-30T07:07:00Z</dcterms:created>
  <dcterms:modified xsi:type="dcterms:W3CDTF">2018-07-18T07:11:00Z</dcterms:modified>
</cp:coreProperties>
</file>