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6072" w:rsidRPr="001F7494" w:rsidRDefault="00EC5BBC" w:rsidP="00EC5BBC">
      <w:pPr>
        <w:pStyle w:val="20"/>
        <w:shd w:val="clear" w:color="auto" w:fill="auto"/>
        <w:spacing w:before="0" w:after="120" w:line="240" w:lineRule="auto"/>
        <w:ind w:left="7371" w:right="-3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1F7494">
        <w:rPr>
          <w:rFonts w:ascii="Sylfaen" w:hAnsi="Sylfaen"/>
          <w:sz w:val="24"/>
          <w:szCs w:val="24"/>
        </w:rPr>
        <w:t>ПРИЛОЖЕНИЕ</w:t>
      </w:r>
    </w:p>
    <w:p w:rsidR="00EC5BBC" w:rsidRDefault="00EC5BBC" w:rsidP="00BE5D96">
      <w:pPr>
        <w:pStyle w:val="20"/>
        <w:shd w:val="clear" w:color="auto" w:fill="auto"/>
        <w:spacing w:before="0" w:after="0" w:line="240" w:lineRule="auto"/>
        <w:ind w:left="7371" w:right="-28"/>
        <w:jc w:val="center"/>
        <w:rPr>
          <w:rFonts w:ascii="Sylfaen" w:hAnsi="Sylfaen"/>
          <w:sz w:val="24"/>
          <w:szCs w:val="24"/>
        </w:rPr>
      </w:pPr>
      <w:r w:rsidRPr="001F7494">
        <w:rPr>
          <w:rFonts w:ascii="Sylfaen" w:hAnsi="Sylfaen"/>
          <w:sz w:val="24"/>
          <w:szCs w:val="24"/>
        </w:rPr>
        <w:t>к Решению Коллегии</w:t>
      </w:r>
      <w:r w:rsidR="001F7494" w:rsidRPr="001F7494">
        <w:rPr>
          <w:rFonts w:ascii="Sylfaen" w:hAnsi="Sylfaen"/>
          <w:sz w:val="24"/>
          <w:szCs w:val="24"/>
        </w:rPr>
        <w:t xml:space="preserve"> </w:t>
      </w:r>
      <w:r w:rsidRPr="001F7494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5F6072" w:rsidRPr="001F7494" w:rsidRDefault="00EC5BBC" w:rsidP="00EC5BBC">
      <w:pPr>
        <w:pStyle w:val="20"/>
        <w:shd w:val="clear" w:color="auto" w:fill="auto"/>
        <w:spacing w:before="0" w:after="120" w:line="240" w:lineRule="auto"/>
        <w:ind w:left="7371" w:right="-30"/>
        <w:jc w:val="center"/>
        <w:rPr>
          <w:rFonts w:ascii="Sylfaen" w:hAnsi="Sylfaen"/>
          <w:sz w:val="24"/>
          <w:szCs w:val="24"/>
        </w:rPr>
      </w:pPr>
      <w:r w:rsidRPr="001F7494">
        <w:rPr>
          <w:rFonts w:ascii="Sylfaen" w:hAnsi="Sylfaen"/>
          <w:sz w:val="24"/>
          <w:szCs w:val="24"/>
        </w:rPr>
        <w:t>от 30 июня 2017 г. № 71</w:t>
      </w:r>
    </w:p>
    <w:p w:rsidR="00EC5BBC" w:rsidRDefault="00EC5BBC" w:rsidP="001F7494">
      <w:pPr>
        <w:pStyle w:val="80"/>
        <w:shd w:val="clear" w:color="auto" w:fill="auto"/>
        <w:spacing w:before="0" w:after="120" w:line="240" w:lineRule="auto"/>
        <w:ind w:right="20"/>
        <w:rPr>
          <w:rStyle w:val="82pt"/>
          <w:rFonts w:ascii="Sylfaen" w:hAnsi="Sylfaen"/>
          <w:b/>
          <w:bCs/>
          <w:spacing w:val="0"/>
          <w:sz w:val="24"/>
          <w:szCs w:val="24"/>
        </w:rPr>
      </w:pPr>
    </w:p>
    <w:p w:rsidR="005F6072" w:rsidRPr="001F7494" w:rsidRDefault="00EC5BBC" w:rsidP="001F7494">
      <w:pPr>
        <w:pStyle w:val="80"/>
        <w:shd w:val="clear" w:color="auto" w:fill="auto"/>
        <w:spacing w:before="0" w:after="120" w:line="240" w:lineRule="auto"/>
        <w:ind w:right="20"/>
        <w:rPr>
          <w:rFonts w:ascii="Sylfaen" w:hAnsi="Sylfaen"/>
          <w:sz w:val="24"/>
          <w:szCs w:val="24"/>
        </w:rPr>
      </w:pPr>
      <w:r w:rsidRPr="001F7494">
        <w:rPr>
          <w:rStyle w:val="82pt"/>
          <w:rFonts w:ascii="Sylfaen" w:hAnsi="Sylfaen"/>
          <w:b/>
          <w:bCs/>
          <w:spacing w:val="0"/>
          <w:sz w:val="24"/>
          <w:szCs w:val="24"/>
        </w:rPr>
        <w:t>ИЗМЕНЕНИЯ,</w:t>
      </w:r>
    </w:p>
    <w:p w:rsidR="005F6072" w:rsidRDefault="00EC5BBC" w:rsidP="001F7494">
      <w:pPr>
        <w:pStyle w:val="80"/>
        <w:shd w:val="clear" w:color="auto" w:fill="auto"/>
        <w:spacing w:before="0" w:after="120" w:line="240" w:lineRule="auto"/>
        <w:ind w:right="20"/>
        <w:rPr>
          <w:rFonts w:ascii="Sylfaen" w:hAnsi="Sylfaen"/>
          <w:sz w:val="24"/>
          <w:szCs w:val="24"/>
        </w:rPr>
      </w:pPr>
      <w:r w:rsidRPr="001F7494">
        <w:rPr>
          <w:rFonts w:ascii="Sylfaen" w:hAnsi="Sylfaen"/>
          <w:sz w:val="24"/>
          <w:szCs w:val="24"/>
        </w:rPr>
        <w:t>вносимые в Решение Коллегии Евразийской экономической комиссии от 25 декабря 2012 г. № 295</w:t>
      </w:r>
    </w:p>
    <w:p w:rsidR="00EC5BBC" w:rsidRPr="001F7494" w:rsidRDefault="00EC5BBC" w:rsidP="001F7494">
      <w:pPr>
        <w:pStyle w:val="80"/>
        <w:shd w:val="clear" w:color="auto" w:fill="auto"/>
        <w:spacing w:before="0" w:after="120" w:line="240" w:lineRule="auto"/>
        <w:ind w:right="20"/>
        <w:rPr>
          <w:rFonts w:ascii="Sylfaen" w:hAnsi="Sylfaen"/>
          <w:sz w:val="24"/>
          <w:szCs w:val="24"/>
        </w:rPr>
      </w:pPr>
    </w:p>
    <w:p w:rsidR="005F6072" w:rsidRPr="001F7494" w:rsidRDefault="001F7494" w:rsidP="00EC5BBC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F7494">
        <w:rPr>
          <w:rFonts w:ascii="Sylfaen" w:hAnsi="Sylfaen"/>
          <w:sz w:val="24"/>
          <w:szCs w:val="24"/>
        </w:rPr>
        <w:t xml:space="preserve">1. </w:t>
      </w:r>
      <w:r w:rsidR="00EC5BBC" w:rsidRPr="001F7494">
        <w:rPr>
          <w:rFonts w:ascii="Sylfaen" w:hAnsi="Sylfaen"/>
          <w:sz w:val="24"/>
          <w:szCs w:val="24"/>
        </w:rPr>
        <w:t>В наименовании и пункте 1 слова «(подтверждения) соответствия продукции» заменить словами «соответствия объектов технического регулирования».</w:t>
      </w:r>
    </w:p>
    <w:p w:rsidR="005F6072" w:rsidRPr="001F7494" w:rsidRDefault="001F7494" w:rsidP="00EC5BBC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F7494">
        <w:rPr>
          <w:rFonts w:ascii="Sylfaen" w:hAnsi="Sylfaen"/>
          <w:sz w:val="24"/>
          <w:szCs w:val="24"/>
        </w:rPr>
        <w:t xml:space="preserve">2. </w:t>
      </w:r>
      <w:r w:rsidR="00EC5BBC" w:rsidRPr="001F7494">
        <w:rPr>
          <w:rFonts w:ascii="Sylfaen" w:hAnsi="Sylfaen"/>
          <w:sz w:val="24"/>
          <w:szCs w:val="24"/>
        </w:rPr>
        <w:t>В Программе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«О безопасности низковольтного оборудования» (ТР ТС 004/2011),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«О безопасности низковольтного оборудования» (ТР ТС 004/2011) и осуществления оценки (подтверждения) соответствия продукции, утвержденной указанным Решением:</w:t>
      </w:r>
    </w:p>
    <w:p w:rsidR="005F6072" w:rsidRPr="001F7494" w:rsidRDefault="00EC5BBC" w:rsidP="00EC5BBC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F7494">
        <w:rPr>
          <w:rFonts w:ascii="Sylfaen" w:hAnsi="Sylfaen"/>
          <w:sz w:val="24"/>
          <w:szCs w:val="24"/>
        </w:rPr>
        <w:t>а)</w:t>
      </w:r>
      <w:r w:rsidR="001F7494" w:rsidRPr="001F7494">
        <w:rPr>
          <w:rFonts w:ascii="Sylfaen" w:hAnsi="Sylfaen"/>
          <w:sz w:val="24"/>
          <w:szCs w:val="24"/>
        </w:rPr>
        <w:t xml:space="preserve"> </w:t>
      </w:r>
      <w:r w:rsidRPr="001F7494">
        <w:rPr>
          <w:rFonts w:ascii="Sylfaen" w:hAnsi="Sylfaen"/>
          <w:sz w:val="24"/>
          <w:szCs w:val="24"/>
        </w:rPr>
        <w:t>в наименовании слова «(подтверждения) соответствия продукции» заменить словами «соответствия объектов технического регулирования»;</w:t>
      </w:r>
    </w:p>
    <w:p w:rsidR="005F6072" w:rsidRPr="001F7494" w:rsidRDefault="00EC5BBC" w:rsidP="00EC5BBC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F7494">
        <w:rPr>
          <w:rFonts w:ascii="Sylfaen" w:hAnsi="Sylfaen"/>
          <w:sz w:val="24"/>
          <w:szCs w:val="24"/>
        </w:rPr>
        <w:t>б)</w:t>
      </w:r>
      <w:r w:rsidR="001F7494" w:rsidRPr="001F7494">
        <w:rPr>
          <w:rFonts w:ascii="Sylfaen" w:hAnsi="Sylfaen"/>
          <w:sz w:val="24"/>
          <w:szCs w:val="24"/>
        </w:rPr>
        <w:t xml:space="preserve"> </w:t>
      </w:r>
      <w:r w:rsidRPr="001F7494">
        <w:rPr>
          <w:rFonts w:ascii="Sylfaen" w:hAnsi="Sylfaen"/>
          <w:sz w:val="24"/>
          <w:szCs w:val="24"/>
        </w:rPr>
        <w:t>в наименовании графы 7 слова «Таможенного союза» заменить словами «Евразийского экономического союза»;</w:t>
      </w:r>
    </w:p>
    <w:p w:rsidR="005F6072" w:rsidRPr="001F7494" w:rsidRDefault="00EC5BBC" w:rsidP="00EC5BBC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F7494">
        <w:rPr>
          <w:rFonts w:ascii="Sylfaen" w:hAnsi="Sylfaen"/>
          <w:sz w:val="24"/>
          <w:szCs w:val="24"/>
        </w:rPr>
        <w:t>в)</w:t>
      </w:r>
      <w:r w:rsidR="001F7494" w:rsidRPr="001F7494">
        <w:rPr>
          <w:rFonts w:ascii="Sylfaen" w:hAnsi="Sylfaen"/>
          <w:sz w:val="24"/>
          <w:szCs w:val="24"/>
        </w:rPr>
        <w:t xml:space="preserve"> </w:t>
      </w:r>
      <w:r w:rsidRPr="001F7494">
        <w:rPr>
          <w:rFonts w:ascii="Sylfaen" w:hAnsi="Sylfaen"/>
          <w:sz w:val="24"/>
          <w:szCs w:val="24"/>
        </w:rPr>
        <w:t>в позициях 6, 12, 23, 25, 32, 35, 37, 38, 45, 46, 51, 55 - 57, 62, 71, 74, 105, 106, 113, 146, 155, 161 и 162 в графе 5 цифры «2013» заменить цифрами «2016», в графе 6 цифры «2014» заменить цифрами «2017»;</w:t>
      </w:r>
    </w:p>
    <w:p w:rsidR="005F6072" w:rsidRPr="001F7494" w:rsidRDefault="00EC5BBC" w:rsidP="00EC5BBC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F7494">
        <w:rPr>
          <w:rFonts w:ascii="Sylfaen" w:hAnsi="Sylfaen"/>
          <w:sz w:val="24"/>
          <w:szCs w:val="24"/>
        </w:rPr>
        <w:t>г)</w:t>
      </w:r>
      <w:r w:rsidR="001F7494" w:rsidRPr="001F7494">
        <w:rPr>
          <w:rFonts w:ascii="Sylfaen" w:hAnsi="Sylfaen"/>
          <w:sz w:val="24"/>
          <w:szCs w:val="24"/>
        </w:rPr>
        <w:t xml:space="preserve"> </w:t>
      </w:r>
      <w:r w:rsidRPr="001F7494">
        <w:rPr>
          <w:rFonts w:ascii="Sylfaen" w:hAnsi="Sylfaen"/>
          <w:sz w:val="24"/>
          <w:szCs w:val="24"/>
        </w:rPr>
        <w:t>в позициях 30, 130, 131 и 146 в графе 7 слова «Российская Федерация» заменить словами «Республика Беларусь»;</w:t>
      </w:r>
    </w:p>
    <w:p w:rsidR="005F6072" w:rsidRPr="001F7494" w:rsidRDefault="00EC5BBC" w:rsidP="00EC5BBC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F7494">
        <w:rPr>
          <w:rFonts w:ascii="Sylfaen" w:hAnsi="Sylfaen"/>
          <w:sz w:val="24"/>
          <w:szCs w:val="24"/>
        </w:rPr>
        <w:t>д)</w:t>
      </w:r>
      <w:r w:rsidR="001F7494" w:rsidRPr="001F7494">
        <w:rPr>
          <w:rFonts w:ascii="Sylfaen" w:hAnsi="Sylfaen"/>
          <w:sz w:val="24"/>
          <w:szCs w:val="24"/>
        </w:rPr>
        <w:t xml:space="preserve"> </w:t>
      </w:r>
      <w:r w:rsidRPr="001F7494">
        <w:rPr>
          <w:rFonts w:ascii="Sylfaen" w:hAnsi="Sylfaen"/>
          <w:sz w:val="24"/>
          <w:szCs w:val="24"/>
        </w:rPr>
        <w:t>в позиции 34 в графе 5 цифры «2012» заменить цифрами «2016», в графе 6 цифры «2013» заменить цифрами «2017»;</w:t>
      </w:r>
    </w:p>
    <w:p w:rsidR="005F6072" w:rsidRPr="001F7494" w:rsidRDefault="00EC5BBC" w:rsidP="00EC5BBC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F7494">
        <w:rPr>
          <w:rFonts w:ascii="Sylfaen" w:hAnsi="Sylfaen"/>
          <w:sz w:val="24"/>
          <w:szCs w:val="24"/>
        </w:rPr>
        <w:t>е)</w:t>
      </w:r>
      <w:r w:rsidR="001F7494" w:rsidRPr="001F7494">
        <w:rPr>
          <w:rFonts w:ascii="Sylfaen" w:hAnsi="Sylfaen"/>
          <w:sz w:val="24"/>
          <w:szCs w:val="24"/>
        </w:rPr>
        <w:t xml:space="preserve"> </w:t>
      </w:r>
      <w:r w:rsidRPr="001F7494">
        <w:rPr>
          <w:rFonts w:ascii="Sylfaen" w:hAnsi="Sylfaen"/>
          <w:sz w:val="24"/>
          <w:szCs w:val="24"/>
        </w:rPr>
        <w:t>в позиции 35 в графе 3 слова «1ЕС 60695-11-2:2003» заменить словами «1ЕС 60695-11-2:2013»;</w:t>
      </w:r>
    </w:p>
    <w:p w:rsidR="005F6072" w:rsidRPr="001F7494" w:rsidRDefault="00EC5BBC" w:rsidP="00EC5BBC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F7494">
        <w:rPr>
          <w:rFonts w:ascii="Sylfaen" w:hAnsi="Sylfaen"/>
          <w:sz w:val="24"/>
          <w:szCs w:val="24"/>
        </w:rPr>
        <w:lastRenderedPageBreak/>
        <w:t>ж)</w:t>
      </w:r>
      <w:r w:rsidR="001F7494" w:rsidRPr="001F7494">
        <w:rPr>
          <w:rFonts w:ascii="Sylfaen" w:hAnsi="Sylfaen"/>
          <w:sz w:val="24"/>
          <w:szCs w:val="24"/>
        </w:rPr>
        <w:t xml:space="preserve"> </w:t>
      </w:r>
      <w:r w:rsidRPr="001F7494">
        <w:rPr>
          <w:rFonts w:ascii="Sylfaen" w:hAnsi="Sylfaen"/>
          <w:sz w:val="24"/>
          <w:szCs w:val="24"/>
        </w:rPr>
        <w:t>в позиции 36 в графе 3 слова «1ЕС 60695-11-20:2003» заменить словами «1ЕС 60695-11-20:2015», в графе 5 цифры «2011» заменить цифрами «2016», в графе 6 цифры «2013» заменить цифрами «2017»;</w:t>
      </w:r>
    </w:p>
    <w:p w:rsidR="005F6072" w:rsidRPr="001F7494" w:rsidRDefault="00EC5BBC" w:rsidP="00EC5BBC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F7494">
        <w:rPr>
          <w:rFonts w:ascii="Sylfaen" w:hAnsi="Sylfaen"/>
          <w:sz w:val="24"/>
          <w:szCs w:val="24"/>
        </w:rPr>
        <w:t>з)</w:t>
      </w:r>
      <w:r w:rsidR="001F7494" w:rsidRPr="001F7494">
        <w:rPr>
          <w:rFonts w:ascii="Sylfaen" w:hAnsi="Sylfaen"/>
          <w:sz w:val="24"/>
          <w:szCs w:val="24"/>
        </w:rPr>
        <w:t xml:space="preserve"> </w:t>
      </w:r>
      <w:r w:rsidRPr="001F7494">
        <w:rPr>
          <w:rFonts w:ascii="Sylfaen" w:hAnsi="Sylfaen"/>
          <w:sz w:val="24"/>
          <w:szCs w:val="24"/>
        </w:rPr>
        <w:t>в позиции 45 в графе 3 слова «1ЕС 60831-1:2002» заменить словами «1ЕС 60831-1:2014»;</w:t>
      </w:r>
    </w:p>
    <w:p w:rsidR="005F6072" w:rsidRPr="001F7494" w:rsidRDefault="00EC5BBC" w:rsidP="00EC5BBC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F7494">
        <w:rPr>
          <w:rFonts w:ascii="Sylfaen" w:hAnsi="Sylfaen"/>
          <w:sz w:val="24"/>
          <w:szCs w:val="24"/>
        </w:rPr>
        <w:t>и)</w:t>
      </w:r>
      <w:r w:rsidR="001F7494" w:rsidRPr="001F7494">
        <w:rPr>
          <w:rFonts w:ascii="Sylfaen" w:hAnsi="Sylfaen"/>
          <w:sz w:val="24"/>
          <w:szCs w:val="24"/>
        </w:rPr>
        <w:t xml:space="preserve"> </w:t>
      </w:r>
      <w:r w:rsidRPr="001F7494">
        <w:rPr>
          <w:rFonts w:ascii="Sylfaen" w:hAnsi="Sylfaen"/>
          <w:sz w:val="24"/>
          <w:szCs w:val="24"/>
        </w:rPr>
        <w:t>в позиции 46 в графе 3 слова «1ЕС 60831-2:1995» заменить словами «1ЕС 60831-2:2014»;</w:t>
      </w:r>
    </w:p>
    <w:p w:rsidR="005F6072" w:rsidRPr="001F7494" w:rsidRDefault="00EC5BBC" w:rsidP="00EC5BBC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F7494">
        <w:rPr>
          <w:rFonts w:ascii="Sylfaen" w:hAnsi="Sylfaen"/>
          <w:sz w:val="24"/>
          <w:szCs w:val="24"/>
        </w:rPr>
        <w:t>к)</w:t>
      </w:r>
      <w:r w:rsidR="001F7494" w:rsidRPr="001F7494">
        <w:rPr>
          <w:rFonts w:ascii="Sylfaen" w:hAnsi="Sylfaen"/>
          <w:sz w:val="24"/>
          <w:szCs w:val="24"/>
        </w:rPr>
        <w:t xml:space="preserve"> </w:t>
      </w:r>
      <w:r w:rsidRPr="001F7494">
        <w:rPr>
          <w:rFonts w:ascii="Sylfaen" w:hAnsi="Sylfaen"/>
          <w:sz w:val="24"/>
          <w:szCs w:val="24"/>
        </w:rPr>
        <w:t>в позиции 62 в графе 3 слова «1ЕС 60974-6:2010» заменить словами «1ЕС 60974-6:2015»;</w:t>
      </w:r>
    </w:p>
    <w:p w:rsidR="005F6072" w:rsidRPr="001F7494" w:rsidRDefault="00EC5BBC" w:rsidP="00EC5BBC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F7494">
        <w:rPr>
          <w:rFonts w:ascii="Sylfaen" w:hAnsi="Sylfaen"/>
          <w:sz w:val="24"/>
          <w:szCs w:val="24"/>
        </w:rPr>
        <w:t>л)</w:t>
      </w:r>
      <w:r w:rsidR="001F7494" w:rsidRPr="001F7494">
        <w:rPr>
          <w:rFonts w:ascii="Sylfaen" w:hAnsi="Sylfaen"/>
          <w:sz w:val="24"/>
          <w:szCs w:val="24"/>
        </w:rPr>
        <w:t xml:space="preserve"> </w:t>
      </w:r>
      <w:r w:rsidRPr="001F7494">
        <w:rPr>
          <w:rFonts w:ascii="Sylfaen" w:hAnsi="Sylfaen"/>
          <w:sz w:val="24"/>
          <w:szCs w:val="24"/>
        </w:rPr>
        <w:t>в позиции 105 в графе 3 слова «1ЕС 62135-1:2008» заменить словами «1ЕС 62135-1:2015»;</w:t>
      </w:r>
    </w:p>
    <w:p w:rsidR="005F6072" w:rsidRPr="001F7494" w:rsidRDefault="00EC5BBC" w:rsidP="00EC5BBC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F7494">
        <w:rPr>
          <w:rFonts w:ascii="Sylfaen" w:hAnsi="Sylfaen"/>
          <w:sz w:val="24"/>
          <w:szCs w:val="24"/>
        </w:rPr>
        <w:t>м)</w:t>
      </w:r>
      <w:r w:rsidR="001F7494" w:rsidRPr="001F7494">
        <w:rPr>
          <w:rFonts w:ascii="Sylfaen" w:hAnsi="Sylfaen"/>
          <w:sz w:val="24"/>
          <w:szCs w:val="24"/>
        </w:rPr>
        <w:t xml:space="preserve"> </w:t>
      </w:r>
      <w:r w:rsidRPr="001F7494">
        <w:rPr>
          <w:rFonts w:ascii="Sylfaen" w:hAnsi="Sylfaen"/>
          <w:sz w:val="24"/>
          <w:szCs w:val="24"/>
        </w:rPr>
        <w:t>в позиции 106 в графе 3 слова «1ЕС 62196-1:2004» заменить словами «1ЕС 62196-1:2014»;</w:t>
      </w:r>
    </w:p>
    <w:p w:rsidR="005F6072" w:rsidRPr="001F7494" w:rsidRDefault="00EC5BBC" w:rsidP="00EC5BBC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F7494">
        <w:rPr>
          <w:rFonts w:ascii="Sylfaen" w:hAnsi="Sylfaen"/>
          <w:sz w:val="24"/>
          <w:szCs w:val="24"/>
        </w:rPr>
        <w:t>н)</w:t>
      </w:r>
      <w:r w:rsidR="001F7494" w:rsidRPr="001F7494">
        <w:rPr>
          <w:rFonts w:ascii="Sylfaen" w:hAnsi="Sylfaen"/>
          <w:sz w:val="24"/>
          <w:szCs w:val="24"/>
        </w:rPr>
        <w:t xml:space="preserve"> </w:t>
      </w:r>
      <w:r w:rsidRPr="001F7494">
        <w:rPr>
          <w:rFonts w:ascii="Sylfaen" w:hAnsi="Sylfaen"/>
          <w:sz w:val="24"/>
          <w:szCs w:val="24"/>
        </w:rPr>
        <w:t>в позициях 130 и 131 в графе 5 цифры «2013» заменить цифрами «2017», в графе 6 цифры «2014» заменить цифрами «2018»;</w:t>
      </w:r>
    </w:p>
    <w:p w:rsidR="005F6072" w:rsidRPr="001F7494" w:rsidRDefault="00EC5BBC" w:rsidP="00EC5BBC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F7494">
        <w:rPr>
          <w:rFonts w:ascii="Sylfaen" w:hAnsi="Sylfaen"/>
          <w:sz w:val="24"/>
          <w:szCs w:val="24"/>
        </w:rPr>
        <w:t>о)</w:t>
      </w:r>
      <w:r w:rsidR="001F7494" w:rsidRPr="001F7494">
        <w:rPr>
          <w:rFonts w:ascii="Sylfaen" w:hAnsi="Sylfaen"/>
          <w:sz w:val="24"/>
          <w:szCs w:val="24"/>
        </w:rPr>
        <w:t xml:space="preserve"> </w:t>
      </w:r>
      <w:r w:rsidRPr="001F7494">
        <w:rPr>
          <w:rFonts w:ascii="Sylfaen" w:hAnsi="Sylfaen"/>
          <w:sz w:val="24"/>
          <w:szCs w:val="24"/>
        </w:rPr>
        <w:t>позиции 132, 133, 136, 157, 159 и 160 исключить;</w:t>
      </w:r>
    </w:p>
    <w:p w:rsidR="005F6072" w:rsidRPr="001F7494" w:rsidRDefault="00EC5BBC" w:rsidP="00EC5BBC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F7494">
        <w:rPr>
          <w:rFonts w:ascii="Sylfaen" w:hAnsi="Sylfaen"/>
          <w:sz w:val="24"/>
          <w:szCs w:val="24"/>
        </w:rPr>
        <w:t>п)</w:t>
      </w:r>
      <w:r w:rsidR="001F7494" w:rsidRPr="001F7494">
        <w:rPr>
          <w:rFonts w:ascii="Sylfaen" w:hAnsi="Sylfaen"/>
          <w:sz w:val="24"/>
          <w:szCs w:val="24"/>
        </w:rPr>
        <w:t xml:space="preserve"> </w:t>
      </w:r>
      <w:r w:rsidRPr="001F7494">
        <w:rPr>
          <w:rFonts w:ascii="Sylfaen" w:hAnsi="Sylfaen"/>
          <w:sz w:val="24"/>
          <w:szCs w:val="24"/>
        </w:rPr>
        <w:t xml:space="preserve">в позиции 146 в графе 3 слова «СТБ </w:t>
      </w:r>
      <w:r w:rsidRPr="001F7494">
        <w:rPr>
          <w:rFonts w:ascii="Sylfaen" w:hAnsi="Sylfaen"/>
          <w:sz w:val="24"/>
          <w:szCs w:val="24"/>
          <w:lang w:val="en-US" w:eastAsia="en-US" w:bidi="en-US"/>
        </w:rPr>
        <w:t>IEC</w:t>
      </w:r>
      <w:r w:rsidRPr="001F749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F7494">
        <w:rPr>
          <w:rFonts w:ascii="Sylfaen" w:hAnsi="Sylfaen"/>
          <w:sz w:val="24"/>
          <w:szCs w:val="24"/>
        </w:rPr>
        <w:t xml:space="preserve">60695-2-10-2008 </w:t>
      </w:r>
      <w:r w:rsidRPr="001F7494">
        <w:rPr>
          <w:rFonts w:ascii="Sylfaen" w:hAnsi="Sylfaen"/>
          <w:sz w:val="24"/>
          <w:szCs w:val="24"/>
          <w:lang w:eastAsia="en-US" w:bidi="en-US"/>
        </w:rPr>
        <w:t>(</w:t>
      </w:r>
      <w:r w:rsidRPr="001F7494">
        <w:rPr>
          <w:rFonts w:ascii="Sylfaen" w:hAnsi="Sylfaen"/>
          <w:sz w:val="24"/>
          <w:szCs w:val="24"/>
          <w:lang w:val="en-US" w:eastAsia="en-US" w:bidi="en-US"/>
        </w:rPr>
        <w:t>IEC</w:t>
      </w:r>
      <w:r w:rsidRPr="001F749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F7494">
        <w:rPr>
          <w:rFonts w:ascii="Sylfaen" w:hAnsi="Sylfaen"/>
          <w:sz w:val="24"/>
          <w:szCs w:val="24"/>
        </w:rPr>
        <w:t xml:space="preserve">60695-2-10:2000) и ГОСТ Р МЭК 60695-2-10-2011 </w:t>
      </w:r>
      <w:r w:rsidRPr="001F7494">
        <w:rPr>
          <w:rFonts w:ascii="Sylfaen" w:hAnsi="Sylfaen"/>
          <w:sz w:val="24"/>
          <w:szCs w:val="24"/>
          <w:lang w:eastAsia="en-US" w:bidi="en-US"/>
        </w:rPr>
        <w:t>(</w:t>
      </w:r>
      <w:r w:rsidRPr="001F7494">
        <w:rPr>
          <w:rFonts w:ascii="Sylfaen" w:hAnsi="Sylfaen"/>
          <w:sz w:val="24"/>
          <w:szCs w:val="24"/>
          <w:lang w:val="en-US" w:eastAsia="en-US" w:bidi="en-US"/>
        </w:rPr>
        <w:t>IEC</w:t>
      </w:r>
      <w:r w:rsidRPr="001F749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F7494">
        <w:rPr>
          <w:rFonts w:ascii="Sylfaen" w:hAnsi="Sylfaen"/>
          <w:sz w:val="24"/>
          <w:szCs w:val="24"/>
        </w:rPr>
        <w:t>60695-2-10:2000)» заменить словами «1ЕС 60695-2-10:2013»;</w:t>
      </w:r>
    </w:p>
    <w:p w:rsidR="005F6072" w:rsidRPr="001F7494" w:rsidRDefault="00EC5BBC" w:rsidP="00EC5BBC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F7494">
        <w:rPr>
          <w:rFonts w:ascii="Sylfaen" w:hAnsi="Sylfaen"/>
          <w:sz w:val="24"/>
          <w:szCs w:val="24"/>
        </w:rPr>
        <w:t>р)</w:t>
      </w:r>
      <w:r w:rsidR="001F7494" w:rsidRPr="001F7494">
        <w:rPr>
          <w:rFonts w:ascii="Sylfaen" w:hAnsi="Sylfaen"/>
          <w:sz w:val="24"/>
          <w:szCs w:val="24"/>
        </w:rPr>
        <w:t xml:space="preserve"> </w:t>
      </w:r>
      <w:r w:rsidRPr="001F7494">
        <w:rPr>
          <w:rFonts w:ascii="Sylfaen" w:hAnsi="Sylfaen"/>
          <w:sz w:val="24"/>
          <w:szCs w:val="24"/>
        </w:rPr>
        <w:t>дополнить позициями 163 - 522 следующего содержания:</w:t>
      </w:r>
    </w:p>
    <w:tbl>
      <w:tblPr>
        <w:tblOverlap w:val="never"/>
        <w:tblW w:w="14392" w:type="dxa"/>
        <w:tblInd w:w="-1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0"/>
        <w:gridCol w:w="546"/>
        <w:gridCol w:w="10"/>
        <w:gridCol w:w="1353"/>
        <w:gridCol w:w="8"/>
        <w:gridCol w:w="6531"/>
        <w:gridCol w:w="1133"/>
        <w:gridCol w:w="11"/>
        <w:gridCol w:w="1295"/>
        <w:gridCol w:w="1137"/>
        <w:gridCol w:w="1654"/>
        <w:gridCol w:w="224"/>
      </w:tblGrid>
      <w:tr w:rsidR="00BE5D96" w:rsidRPr="001F7494" w:rsidTr="00BE5D96">
        <w:trPr>
          <w:gridAfter w:val="1"/>
          <w:wAfter w:w="224" w:type="dxa"/>
        </w:trPr>
        <w:tc>
          <w:tcPr>
            <w:tcW w:w="491" w:type="dxa"/>
            <w:shd w:val="clear" w:color="auto" w:fill="FFFFFF"/>
          </w:tcPr>
          <w:p w:rsidR="005F6072" w:rsidRPr="001F7494" w:rsidRDefault="000E1188" w:rsidP="001F7494">
            <w:pPr>
              <w:pStyle w:val="7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>«</w:t>
            </w:r>
          </w:p>
        </w:tc>
        <w:tc>
          <w:tcPr>
            <w:tcW w:w="5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0E1188" w:rsidP="001F7494">
            <w:pPr>
              <w:pStyle w:val="7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>163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0E1188" w:rsidP="001F7494">
            <w:pPr>
              <w:pStyle w:val="7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>31.260</w:t>
            </w:r>
          </w:p>
        </w:tc>
        <w:tc>
          <w:tcPr>
            <w:tcW w:w="65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1F7494" w:rsidRDefault="000E1188" w:rsidP="001F7494">
            <w:pPr>
              <w:pStyle w:val="7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 xml:space="preserve">Лазеры и относящееся к лазерам оборудование. Лазерные устройства. Минимальные требования к документации. Разработка ГОСТ на основе </w:t>
            </w:r>
            <w:r w:rsidRPr="001F7494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1F7494">
              <w:rPr>
                <w:rFonts w:ascii="Sylfaen" w:hAnsi="Sylfaen"/>
                <w:sz w:val="24"/>
                <w:szCs w:val="24"/>
              </w:rPr>
              <w:t>11252:2013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0E1188" w:rsidP="001F7494">
            <w:pPr>
              <w:pStyle w:val="70"/>
              <w:shd w:val="clear" w:color="auto" w:fill="auto"/>
              <w:spacing w:after="120" w:line="240" w:lineRule="auto"/>
              <w:ind w:left="160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0E1188" w:rsidP="001F7494">
            <w:pPr>
              <w:pStyle w:val="70"/>
              <w:shd w:val="clear" w:color="auto" w:fill="auto"/>
              <w:spacing w:after="120" w:line="240" w:lineRule="auto"/>
              <w:ind w:left="220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0E1188" w:rsidP="001F7494">
            <w:pPr>
              <w:pStyle w:val="7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1F7494" w:rsidRDefault="000E1188" w:rsidP="001F7494">
            <w:pPr>
              <w:pStyle w:val="70"/>
              <w:shd w:val="clear" w:color="auto" w:fill="auto"/>
              <w:spacing w:after="120" w:line="240" w:lineRule="auto"/>
              <w:ind w:left="240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>Республика</w:t>
            </w:r>
            <w:r w:rsidRPr="001F7494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F7494">
              <w:rPr>
                <w:rFonts w:ascii="Sylfaen" w:hAnsi="Sylfaen"/>
                <w:sz w:val="24"/>
                <w:szCs w:val="24"/>
              </w:rPr>
              <w:t>Беларусь</w:t>
            </w:r>
          </w:p>
        </w:tc>
      </w:tr>
      <w:tr w:rsidR="00BE5D96" w:rsidRPr="001F7494" w:rsidTr="00BE5D96">
        <w:trPr>
          <w:gridAfter w:val="1"/>
          <w:wAfter w:w="224" w:type="dxa"/>
        </w:trPr>
        <w:tc>
          <w:tcPr>
            <w:tcW w:w="491" w:type="dxa"/>
            <w:shd w:val="clear" w:color="auto" w:fill="FFFFFF"/>
          </w:tcPr>
          <w:p w:rsidR="005F6072" w:rsidRPr="001F7494" w:rsidRDefault="005F6072" w:rsidP="001F7494">
            <w:pPr>
              <w:spacing w:after="120"/>
            </w:pPr>
          </w:p>
        </w:tc>
        <w:tc>
          <w:tcPr>
            <w:tcW w:w="5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0E1188" w:rsidP="001F7494">
            <w:pPr>
              <w:pStyle w:val="7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>164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0E1188" w:rsidP="001F7494">
            <w:pPr>
              <w:pStyle w:val="7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>91.190</w:t>
            </w:r>
          </w:p>
        </w:tc>
        <w:tc>
          <w:tcPr>
            <w:tcW w:w="65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1F7494" w:rsidRDefault="000E1188" w:rsidP="001F7494">
            <w:pPr>
              <w:pStyle w:val="7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>Изделия строительные скобяные. Системы закрытия дверей с электрическим приводом для использования на путях эвакуации. Требования и методы испытаний.</w:t>
            </w:r>
          </w:p>
          <w:p w:rsidR="005F6072" w:rsidRPr="001F7494" w:rsidRDefault="000E1188" w:rsidP="001F7494">
            <w:pPr>
              <w:pStyle w:val="7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1F7494">
              <w:rPr>
                <w:rFonts w:ascii="Sylfaen" w:hAnsi="Sylfaen"/>
                <w:sz w:val="24"/>
                <w:szCs w:val="24"/>
              </w:rPr>
              <w:t>13637:2015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0E1188" w:rsidP="001F7494">
            <w:pPr>
              <w:pStyle w:val="70"/>
              <w:shd w:val="clear" w:color="auto" w:fill="auto"/>
              <w:spacing w:after="120" w:line="240" w:lineRule="auto"/>
              <w:ind w:left="160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0E1188" w:rsidP="001F7494">
            <w:pPr>
              <w:pStyle w:val="70"/>
              <w:shd w:val="clear" w:color="auto" w:fill="auto"/>
              <w:spacing w:after="120" w:line="240" w:lineRule="auto"/>
              <w:ind w:left="220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0E1188" w:rsidP="001F7494">
            <w:pPr>
              <w:pStyle w:val="7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1F7494" w:rsidRDefault="000E1188" w:rsidP="001F7494">
            <w:pPr>
              <w:pStyle w:val="70"/>
              <w:shd w:val="clear" w:color="auto" w:fill="auto"/>
              <w:spacing w:after="120" w:line="240" w:lineRule="auto"/>
              <w:ind w:left="240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>Республика</w:t>
            </w:r>
            <w:r w:rsidRPr="001F7494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F7494">
              <w:rPr>
                <w:rFonts w:ascii="Sylfaen" w:hAnsi="Sylfaen"/>
                <w:sz w:val="24"/>
                <w:szCs w:val="24"/>
              </w:rPr>
              <w:t>Беларусь</w:t>
            </w:r>
          </w:p>
        </w:tc>
      </w:tr>
      <w:tr w:rsidR="00BE5D96" w:rsidRPr="001F7494" w:rsidTr="00BE5D96">
        <w:trPr>
          <w:gridAfter w:val="1"/>
          <w:wAfter w:w="224" w:type="dxa"/>
        </w:trPr>
        <w:tc>
          <w:tcPr>
            <w:tcW w:w="491" w:type="dxa"/>
            <w:shd w:val="clear" w:color="auto" w:fill="FFFFFF"/>
          </w:tcPr>
          <w:p w:rsidR="005F6072" w:rsidRPr="001F7494" w:rsidRDefault="005F6072" w:rsidP="001F7494">
            <w:pPr>
              <w:spacing w:after="120"/>
            </w:pPr>
          </w:p>
        </w:tc>
        <w:tc>
          <w:tcPr>
            <w:tcW w:w="5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0E1188" w:rsidP="001F7494">
            <w:pPr>
              <w:pStyle w:val="7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>165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0E1188" w:rsidP="001F7494">
            <w:pPr>
              <w:pStyle w:val="70"/>
              <w:shd w:val="clear" w:color="auto" w:fill="auto"/>
              <w:spacing w:after="120" w:line="240" w:lineRule="auto"/>
              <w:ind w:left="200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>33.040.01</w:t>
            </w:r>
          </w:p>
        </w:tc>
        <w:tc>
          <w:tcPr>
            <w:tcW w:w="65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1F7494" w:rsidRDefault="000E1188" w:rsidP="001F7494">
            <w:pPr>
              <w:pStyle w:val="7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>Дополнительные требования безопасности к оборудованию, подсоединяемому к телекоммуникационным сетям и/или системе кабельного телевидения.</w:t>
            </w:r>
          </w:p>
          <w:p w:rsidR="005F6072" w:rsidRPr="001F7494" w:rsidRDefault="000E1188" w:rsidP="001F7494">
            <w:pPr>
              <w:pStyle w:val="7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lastRenderedPageBreak/>
              <w:t xml:space="preserve">Разработка ГОСТ на основе </w:t>
            </w:r>
            <w:r w:rsidRPr="001F7494">
              <w:rPr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1F7494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Fonts w:ascii="Sylfaen" w:hAnsi="Sylfaen"/>
                <w:sz w:val="24"/>
                <w:szCs w:val="24"/>
              </w:rPr>
              <w:t>41003:2008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0E1188" w:rsidP="001F7494">
            <w:pPr>
              <w:pStyle w:val="70"/>
              <w:shd w:val="clear" w:color="auto" w:fill="auto"/>
              <w:spacing w:after="120" w:line="240" w:lineRule="auto"/>
              <w:ind w:left="160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lastRenderedPageBreak/>
              <w:t>статья 4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0E1188" w:rsidP="001F7494">
            <w:pPr>
              <w:pStyle w:val="70"/>
              <w:shd w:val="clear" w:color="auto" w:fill="auto"/>
              <w:spacing w:after="120" w:line="240" w:lineRule="auto"/>
              <w:ind w:left="220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0E1188" w:rsidP="001F7494">
            <w:pPr>
              <w:pStyle w:val="7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1F7494" w:rsidRDefault="000E1188" w:rsidP="001F7494">
            <w:pPr>
              <w:pStyle w:val="70"/>
              <w:shd w:val="clear" w:color="auto" w:fill="auto"/>
              <w:spacing w:after="120" w:line="240" w:lineRule="auto"/>
              <w:ind w:left="240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>Республика</w:t>
            </w:r>
            <w:r w:rsidRPr="001F7494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F7494">
              <w:rPr>
                <w:rFonts w:ascii="Sylfaen" w:hAnsi="Sylfaen"/>
                <w:sz w:val="24"/>
                <w:szCs w:val="24"/>
              </w:rPr>
              <w:t>Беларусь</w:t>
            </w:r>
          </w:p>
        </w:tc>
      </w:tr>
      <w:tr w:rsidR="00BE5D96" w:rsidRPr="001F7494" w:rsidTr="00BE5D96">
        <w:trPr>
          <w:gridAfter w:val="1"/>
          <w:wAfter w:w="224" w:type="dxa"/>
        </w:trPr>
        <w:tc>
          <w:tcPr>
            <w:tcW w:w="491" w:type="dxa"/>
            <w:shd w:val="clear" w:color="auto" w:fill="FFFFFF"/>
          </w:tcPr>
          <w:p w:rsidR="005F6072" w:rsidRPr="001F7494" w:rsidRDefault="005F6072" w:rsidP="001F7494">
            <w:pPr>
              <w:spacing w:after="120"/>
            </w:pPr>
          </w:p>
        </w:tc>
        <w:tc>
          <w:tcPr>
            <w:tcW w:w="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1F7494" w:rsidRDefault="000E1188" w:rsidP="001F7494">
            <w:pPr>
              <w:pStyle w:val="7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>166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1F7494" w:rsidRDefault="000E1188" w:rsidP="001F7494">
            <w:pPr>
              <w:pStyle w:val="7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>31.160</w:t>
            </w:r>
          </w:p>
          <w:p w:rsidR="005F6072" w:rsidRPr="001F7494" w:rsidRDefault="000E1188" w:rsidP="001F7494">
            <w:pPr>
              <w:pStyle w:val="70"/>
              <w:shd w:val="clear" w:color="auto" w:fill="auto"/>
              <w:spacing w:after="120" w:line="240" w:lineRule="auto"/>
              <w:ind w:left="200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>33.040.30</w:t>
            </w:r>
          </w:p>
        </w:tc>
        <w:tc>
          <w:tcPr>
            <w:tcW w:w="6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1F7494" w:rsidRDefault="000E1188" w:rsidP="001F7494">
            <w:pPr>
              <w:pStyle w:val="7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>Передача сигналов по низковольтным электрическим сетям в диапазоне частот от 3 кГц до 148,5 кГц. Часть 4-2. Низковольтные развязывающие фильтры. Требования безопасности.</w:t>
            </w:r>
          </w:p>
          <w:p w:rsidR="005F6072" w:rsidRPr="001F7494" w:rsidRDefault="000E1188" w:rsidP="001F7494">
            <w:pPr>
              <w:pStyle w:val="7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1F7494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Fonts w:ascii="Sylfaen" w:hAnsi="Sylfaen"/>
                <w:sz w:val="24"/>
                <w:szCs w:val="24"/>
              </w:rPr>
              <w:t>50065-4-2:2001,</w:t>
            </w:r>
          </w:p>
          <w:p w:rsidR="005F6072" w:rsidRPr="001F7494" w:rsidRDefault="000E1188" w:rsidP="001F7494">
            <w:pPr>
              <w:pStyle w:val="7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1F7494">
              <w:rPr>
                <w:rFonts w:ascii="Sylfaen" w:hAnsi="Sylfaen"/>
                <w:sz w:val="24"/>
                <w:szCs w:val="24"/>
              </w:rPr>
              <w:t xml:space="preserve">50065-4-2:2001/А1:2003 и </w:t>
            </w:r>
            <w:r w:rsidRPr="001F7494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1F7494">
              <w:rPr>
                <w:rFonts w:ascii="Sylfaen" w:hAnsi="Sylfaen"/>
                <w:sz w:val="24"/>
                <w:szCs w:val="24"/>
              </w:rPr>
              <w:t>50065-4-2:2001/А2:2005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1F7494" w:rsidRDefault="000E1188" w:rsidP="001F7494">
            <w:pPr>
              <w:pStyle w:val="70"/>
              <w:shd w:val="clear" w:color="auto" w:fill="auto"/>
              <w:spacing w:after="120" w:line="240" w:lineRule="auto"/>
              <w:ind w:left="160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1F7494" w:rsidRDefault="000E1188" w:rsidP="001F7494">
            <w:pPr>
              <w:pStyle w:val="70"/>
              <w:shd w:val="clear" w:color="auto" w:fill="auto"/>
              <w:spacing w:after="120" w:line="240" w:lineRule="auto"/>
              <w:ind w:left="220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1F7494" w:rsidRDefault="000E1188" w:rsidP="001F7494">
            <w:pPr>
              <w:pStyle w:val="7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1F7494" w:rsidRDefault="000E1188" w:rsidP="001F7494">
            <w:pPr>
              <w:pStyle w:val="70"/>
              <w:shd w:val="clear" w:color="auto" w:fill="auto"/>
              <w:spacing w:after="120" w:line="240" w:lineRule="auto"/>
              <w:ind w:left="240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>Республика</w:t>
            </w:r>
            <w:r w:rsidRPr="001F7494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F7494">
              <w:rPr>
                <w:rFonts w:ascii="Sylfaen" w:hAnsi="Sylfaen"/>
                <w:sz w:val="24"/>
                <w:szCs w:val="24"/>
              </w:rPr>
              <w:t>Беларусь</w:t>
            </w:r>
          </w:p>
        </w:tc>
      </w:tr>
      <w:tr w:rsidR="00B24073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0E1188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167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0E1188" w:rsidP="001F7494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97.120</w:t>
            </w:r>
          </w:p>
          <w:p w:rsidR="005F6072" w:rsidRPr="001F7494" w:rsidRDefault="000E1188" w:rsidP="001F7494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31.160</w:t>
            </w:r>
          </w:p>
          <w:p w:rsidR="005F6072" w:rsidRPr="001F7494" w:rsidRDefault="000E1188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33.040.30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1F7494" w:rsidRDefault="000E1188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Передача сигналов по низковольтным электрическим сетям в диапазоне частот от 3 кГц до 148,5 кГц и от 1,6 МГц до 30 МГц. Часть 4-7. Портативные низковольтные развязывающие фильтры. Требования безопасности. 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50065-4-7:2005,</w:t>
            </w:r>
          </w:p>
          <w:p w:rsidR="005F6072" w:rsidRPr="001F7494" w:rsidRDefault="000E1188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50065-4-7:2005/АС:2006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0E1188" w:rsidP="001F7494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0E1188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0E1188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1F7494" w:rsidRDefault="000E1188" w:rsidP="001F7494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Республика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Беларусь</w:t>
            </w:r>
          </w:p>
        </w:tc>
      </w:tr>
      <w:tr w:rsidR="00B24073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0E1188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168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0E1188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29.120.10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0E1188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Системы электропроводные канальные для электроустановок. Часть 2-1. Системы электропроводные канальные, предназначенные для крепления на стенах и потолках.</w:t>
            </w:r>
          </w:p>
          <w:p w:rsidR="005F6072" w:rsidRPr="001F7494" w:rsidRDefault="000E1188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50085-2-1:2006,</w:t>
            </w:r>
          </w:p>
          <w:p w:rsidR="005F6072" w:rsidRPr="001F7494" w:rsidRDefault="000E1188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50085-2-1:2006/А1:2011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0E1188" w:rsidP="001F7494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0E1188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0E1188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1F7494" w:rsidRDefault="000E1188" w:rsidP="001F7494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Республика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Беларусь</w:t>
            </w:r>
          </w:p>
        </w:tc>
      </w:tr>
      <w:tr w:rsidR="00B24073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0E1188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169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0E1188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29.120.10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1F7494" w:rsidRDefault="000E1188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Системы электропроводные канальные для электроустановок. Часть 2-2. Дополнительные требования к электропроводным канальным системам, установленным под полом, заподлицо с полом или на полу.</w:t>
            </w:r>
          </w:p>
          <w:p w:rsidR="005F6072" w:rsidRPr="001F7494" w:rsidRDefault="000E1188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50085-2-2:2008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0E1188" w:rsidP="001F7494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0E1188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0E1188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1F7494" w:rsidRDefault="000E1188" w:rsidP="001F7494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Республика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Беларусь</w:t>
            </w:r>
          </w:p>
        </w:tc>
      </w:tr>
      <w:tr w:rsidR="00B24073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0E1188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170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0E1188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29.120.10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1F7494" w:rsidRDefault="000E1188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Системы электропроводные канальные для электроустановок. Часть 2-3. Дополнительные требования к электропроводным каналам, установленным в распределительных шкафах.</w:t>
            </w:r>
          </w:p>
          <w:p w:rsidR="005F6072" w:rsidRPr="001F7494" w:rsidRDefault="000E1188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50085-2-3:2010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0E1188" w:rsidP="001F7494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0E1188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0E1188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1F7494" w:rsidRDefault="000E1188" w:rsidP="001F7494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Республика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Беларусь</w:t>
            </w:r>
          </w:p>
        </w:tc>
      </w:tr>
      <w:tr w:rsidR="00B24073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0E1188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171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0E1188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29.120.10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1F7494" w:rsidRDefault="000E1188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Системы электропроводные канальные для электроустановок. Часть 2-4. Дополнительные требования к сервисным полюсам и сервисным стойкам.</w:t>
            </w:r>
          </w:p>
          <w:p w:rsidR="005F6072" w:rsidRPr="001F7494" w:rsidRDefault="000E1188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50085-2-4:2009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0E1188" w:rsidP="001F7494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0E1188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0E1188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1F7494" w:rsidRDefault="000E1188" w:rsidP="001F7494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Республика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Беларусь</w:t>
            </w:r>
          </w:p>
        </w:tc>
      </w:tr>
      <w:tr w:rsidR="00B24073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1F7494" w:rsidRDefault="000E1188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172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1F7494" w:rsidRDefault="000E1188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33.120.10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1F7494" w:rsidRDefault="000E1188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Кабели коаксиальные. Часть 1. Общие технические условия. 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50117-1:2002,</w:t>
            </w:r>
          </w:p>
          <w:p w:rsidR="005F6072" w:rsidRPr="001F7494" w:rsidRDefault="000E1188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50117-1:2002/А1:2006 и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50117-1:2002/А2:2013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1F7494" w:rsidRDefault="000E1188" w:rsidP="001F7494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1F7494" w:rsidRDefault="000E1188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1F7494" w:rsidRDefault="000E1188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1F7494" w:rsidRDefault="000E1188" w:rsidP="001F7494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Республика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Беларусь</w:t>
            </w:r>
          </w:p>
        </w:tc>
      </w:tr>
      <w:tr w:rsidR="00BA2C31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173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33.120.10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Кабели коаксиальные. Часть 2-1. Групповые технические условия для кабелей, применяемых в кабельных распределительных сетях. Ответвительные кабели для внутренней прокладки для систем, работающих на частотах 5 МГц- 1000 МГц.</w:t>
            </w:r>
          </w:p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50117-2-1:2005,</w:t>
            </w:r>
          </w:p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50117-2-1:2005/А1:2008 и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50117-2-1:2005/А2:2013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Республика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Беларусь</w:t>
            </w:r>
          </w:p>
        </w:tc>
      </w:tr>
      <w:tr w:rsidR="00BA2C31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174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33.120.10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Кабели коаксиальные. Часть 2-2. Групповые технические условия для кабелей, применяемых в кабельных распределительных сетях. Ответвительные кабели для внешней прокладки для систем, работающих на частотах 5 МГц- 1000 МГц.</w:t>
            </w:r>
          </w:p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50117-2-2:2004,</w:t>
            </w:r>
          </w:p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50117-2-2:2004/А1:2008 и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50117-2-2:2004/А2:2013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Республика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Беларусь</w:t>
            </w:r>
          </w:p>
        </w:tc>
      </w:tr>
      <w:tr w:rsidR="00BA2C31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175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33.120.10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Кабели коаксиальные. Часть 2-3. Групповые технические условия для кабелей, применяемых в кабельных распределительных сетях. Кабели распределительные и магистральные для систем, работающих на частотах 5 МГц- 1000 МГц.</w:t>
            </w:r>
          </w:p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50117-2-3:2004,</w:t>
            </w:r>
          </w:p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50117-2-3:2004/А1:2008 и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50117-2-3:2004/А2:2013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Республика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Беларусь</w:t>
            </w:r>
          </w:p>
        </w:tc>
      </w:tr>
      <w:tr w:rsidR="00BA2C31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1F7494" w:rsidRDefault="00EC5BB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176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33.120.10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Кабели коаксиальные. Часть 2-4. Групповые технические условия для кабелей, применяемых в кабельных распределительных сетях. Ответвительные кабели для внутренней прокладки для систем, работающих на частотах 5 МГц-3000 МГц.</w:t>
            </w:r>
          </w:p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50117-2-4:2004,</w:t>
            </w:r>
          </w:p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50117-2-4.-2004/А 1:2008 и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50117-2-4:2004/А2:2013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Республика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Беларусь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177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33.120.10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Кабели коаксиальные. Часть 2-5. Групповые технические условия для кабелей, применяемых в кабельных распределительных сетях. Ответвительные кабели для внешней прокладки для систем, работающих на частотах 5 МГц-3000 МГц.</w:t>
            </w:r>
          </w:p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50117-2-5:2004,</w:t>
            </w:r>
          </w:p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50117-2-5:2004/АС:2012,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50117-2-5:2004/А1:2008 и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50117-2-5:2004/А2:2013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Республика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Беларусь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178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33.120.10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Кабели коаксиальные. Часть 3-1. Групповые технические условия для кабелей, используемых в системе телесвязи. Миниатюризированные кабели, используемые в цифровых системах связи.</w:t>
            </w:r>
          </w:p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50117-3-1:2002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Республика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Беларусь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179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33.120.10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Кабели коаксиальные. Часть 4-1. Групповые технические условия на кабели для прокладки кабелей ВСТ (деловой беспроводной телефонии) в соответствии с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50173. Ответвительные кабели для внутренней прокладки для систем, работающих на частотах 5 МГц - 3000 МГц. 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50117-4-1:2008,</w:t>
            </w:r>
          </w:p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50117-4-1:2008/А 1:2013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Республика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Беларусь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180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33.120.10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Кабели коаксиальные. Часть 4-2. Групповые технические условия на кабели для кабельного телевидения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CATV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до 6 ГГц, используемые в кабельных распределительных сетях.</w:t>
            </w:r>
          </w:p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50117-4-2:2015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Республика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Беларусь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181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27.060.01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Оборудование электрическое топочных установок. Часть 1. Требования к проектированию и установке. 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50156-1:2015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Республика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Беларусь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1F7494" w:rsidRDefault="00EC5BB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182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27.060.01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Оборудование электрическое топочных установок. Часть 2. Требования к проектированию, разработке и одобрению типа устройств безопасности и подсистем. 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50156-2:2015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Республика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Беларусь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183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29.060.20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Кабели гибкие с оболочкой из поливинилхлорида. 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50214:2006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Республика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Беларусь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184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33.120.10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Кабели многоэлементные металлические, используемые в аналоговой и цифровой связи и управлении. Часть 1. Общие требования.</w:t>
            </w:r>
          </w:p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50288-1:2013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Республика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Беларусь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185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33.120.10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Кабели многоэлементные металлические, используемые в аналоговой и цифровой связи и управлении. Часть 2-1. Дополнительные требования для экранированных кабелей с характеристиками до 100 МГц. Горизонтальные и магистральные кабели для помещений.</w:t>
            </w:r>
          </w:p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50288-2-1:2013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Республика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Беларусь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186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33.120.10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Кабели многоэлементные металлические, используемые в аналоговой и цифровой связи и управлении. Часть 2-2. Дополнительные требования для экранированных кабелей с характеристиками до 100 МГц. Рабочая область и кабели для присоединения к приборам и для межсоединений. 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50288-2-2:2013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Республика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Беларусь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187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33.120.10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Кабели многоэлементные металлические, используемые в аналоговой и цифровой связи и управлении. Часть 3-1. Дополнительные требования для неэкранированных кабелей с характеристиками до 100 МГц. Горизонтальные и магистральные кабели для помещений.</w:t>
            </w:r>
          </w:p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50288-3-1:2013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Республика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Беларусь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1F7494" w:rsidRDefault="00EC5BB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188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33.120.10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Кабели многоэлементные металлические, используемые в аналоговой и цифровой связи и управлении. Часть 3-2. Дополнительные требования для неэкранированных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кабелей с характеристиками до 100 МГц. Рабочая область и кабели для присоединения к приборам и для межсоединений. 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50288-3-2:2013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Республика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Беларусь</w:t>
            </w:r>
          </w:p>
        </w:tc>
      </w:tr>
      <w:tr w:rsidR="00BA2C31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189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33.120.10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Кабели многоэлементные металлические, используемые в аналоговой и цифровой связи и управлении. Часть 4-1. Дополнительные требования для экранированных кабелей с характеристиками до 600 МГц. Горизонтальные и магистральные кабели для помещений.</w:t>
            </w:r>
          </w:p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50288-4-1:2013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Республика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Беларусь</w:t>
            </w:r>
          </w:p>
        </w:tc>
      </w:tr>
      <w:tr w:rsidR="00BA2C31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190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33.120.10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Кабели многоэлементные металлические, используемые в аналоговой и цифровой связи и управлении. Часть 4-2. Дополнительные требования для экранированных кабелей с характеристиками до 600 МГц. Рабочая область и кабели для присоединения к приборам и для межсоединений. 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50288-4-2:2013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Республика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Беларусь</w:t>
            </w:r>
          </w:p>
        </w:tc>
      </w:tr>
      <w:tr w:rsidR="00BA2C31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191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33.120.10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Кабели многоэлементные металлические, используемые в аналоговой и цифровой связи и управлении. Часть 5-1. Дополнительные требования для экранированных кабелей с характеристиками до 250 МГц. Горизонтальные и магистральные кабели для помещений.</w:t>
            </w:r>
          </w:p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50288-5-1:2013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Республика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Беларусь</w:t>
            </w:r>
          </w:p>
        </w:tc>
      </w:tr>
      <w:tr w:rsidR="00BA2C31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192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33.120.10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Кабели многоэлементные металлические, используемые в аналоговой и цифровой связи и управлении. Часть 5-2. Дополнительные требования для экранированных кабелей с характеристиками до 250 МГц. Рабочая область и кабели для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присоединения к приборам и для межсоединений. 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50288-5-2:2013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Республика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Беларусь</w:t>
            </w:r>
          </w:p>
        </w:tc>
      </w:tr>
      <w:tr w:rsidR="00BA2C31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1F7494" w:rsidRDefault="00EC5BB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193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33.120.10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Кабели многоэлементные металлические, используемые в аналоговой и цифровой связи и управлении. Часть 6-1. Дополнительные требования для неэкранированных кабелей с характеристиками до 250 МГц. Горизонтальные и магистральные кабели для помещений.</w:t>
            </w:r>
          </w:p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50288-6-1:2013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Республика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Беларусь</w:t>
            </w:r>
          </w:p>
        </w:tc>
      </w:tr>
      <w:tr w:rsidR="00B24073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194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33.120.10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Кабели многоэлементные металлические, используемые в аналоговой и цифровой связи и управлении. Часть 6-2. Дополнительные требования для неэкранированных кабелей с характеристиками до 250 МГц. Рабочая область и кабели для присоединения к приборам и для межсоединений. 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50288-6-2:2013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Республика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Беларусь</w:t>
            </w:r>
          </w:p>
        </w:tc>
      </w:tr>
      <w:tr w:rsidR="00B24073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195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33.120.10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Кабели многоэлементные металлические, используемые в аналоговой и цифровой связи и управлении. Часть 7. Дополнительные требования для кабелей измерительных приборов и управления.</w:t>
            </w:r>
          </w:p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50288-7:2005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Республика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Беларусь</w:t>
            </w:r>
          </w:p>
        </w:tc>
      </w:tr>
      <w:tr w:rsidR="00B24073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196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33.120.10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Кабели многоэлементные металлические, используемые в аналоговой и цифровой связи и управлении. Часть 8. Технические требования для кабелей типа 1 с характеристиками до 2 МГц.</w:t>
            </w:r>
          </w:p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50288-8:2012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Республика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Беларусь</w:t>
            </w:r>
          </w:p>
        </w:tc>
      </w:tr>
      <w:tr w:rsidR="00B24073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197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33.120.10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Кабели многоэлементные металлические, используемые в аналоговой и цифровой связи и управлении. Часть 9-1. Дополнительные требования для экранированных кабелей с характеристиками до 1000 МГц. Горизонтальные и магистральные кабели для помещений.</w:t>
            </w:r>
          </w:p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50288-9-1:2012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Республика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Беларусь</w:t>
            </w:r>
          </w:p>
        </w:tc>
      </w:tr>
      <w:tr w:rsidR="00B24073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1F7494" w:rsidRDefault="00EC5BB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198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33.120.10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Кабели многоэлементные металлические, используемые в аналоговой и цифровой связи и управлении. Часть 9-2.</w:t>
            </w:r>
          </w:p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Групповые технические условия на экранированные кабели с характеристиками от 1 МГц до 1000 МГц для рабочей зоны, соединительных шнуров и применения в центрах обработки данных.</w:t>
            </w:r>
          </w:p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50288-9-2:2015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Республика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Беларусь</w:t>
            </w:r>
          </w:p>
        </w:tc>
      </w:tr>
      <w:tr w:rsidR="00B24073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199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33.120.10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Кабели многоэлементные металлические, используемые в аналоговой и цифровой связи и управлении. Часть 10-1. Дополнительные требования для экранированных кабелей с характеристиками до 500 МГц. Кабели горизонтальной напольной проводки и магистральные кабели для помещений.</w:t>
            </w:r>
          </w:p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50288-10-1:2012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Республика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Беларусь</w:t>
            </w:r>
          </w:p>
        </w:tc>
      </w:tr>
      <w:tr w:rsidR="00B24073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33.120.10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Кабели многоэлементные металлические, используемые в аналоговой и цифровой связи и управлении. Часть 10-2. Групповые технические условия на экранированные кабели с характеристиками от 1 МГц до 500 МГц для рабочей зоны, соединительных шнуров и применения в центрах обработки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данных.</w:t>
            </w:r>
          </w:p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50288-10-2:2015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Республика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Беларусь</w:t>
            </w:r>
          </w:p>
        </w:tc>
      </w:tr>
      <w:tr w:rsidR="00B24073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33.120.10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Кабели многоэлементные металлические, используемые в аналоговой и цифровой связи и управлении. Часть 11-1. Дополнительные требования для неэкранированных кабелей с характеристиками до 500 МГц. Горизонтальные и магистральные кабели для помещений.</w:t>
            </w:r>
          </w:p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50288-11-1:2012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Республика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Беларусь</w:t>
            </w:r>
          </w:p>
        </w:tc>
      </w:tr>
      <w:tr w:rsidR="00B24073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202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33.120.10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Кабели многоэлементные металлические, используемые в аналоговой и цифровой связи и управлении. Часть 11-2. Групповые технические условия на неэкранированные кабели с характеристиками от 1 МГц до 500 МГц для рабочей зоны, соединительных шнуров и применения в центрах обработки данных.</w:t>
            </w:r>
          </w:p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50288-11-2:2015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Республика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Беларусь</w:t>
            </w:r>
          </w:p>
        </w:tc>
      </w:tr>
      <w:tr w:rsidR="00B24073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203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33.120.10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Кабели связи. Часть 2-1. Общие правила проектирования и структура.</w:t>
            </w:r>
          </w:p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50290-2-1:2005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Республика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Беларусь</w:t>
            </w:r>
          </w:p>
        </w:tc>
      </w:tr>
      <w:tr w:rsidR="00B24073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1F7494" w:rsidRDefault="00EC5BB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204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29.035.20</w:t>
            </w:r>
          </w:p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33.120.10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Кабели связи. Часть 2-20. Общие правила проектирования и структура. Общие положения.</w:t>
            </w:r>
          </w:p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50290-2-20:2001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Республика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Беларусь</w:t>
            </w:r>
          </w:p>
        </w:tc>
      </w:tr>
      <w:tr w:rsidR="00B24073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205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29.035.20</w:t>
            </w:r>
          </w:p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33.120.10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Кабели связи. Часть 2-21. Общие правила проектирования и структура. Поливинилхлоридная изоляция.</w:t>
            </w:r>
          </w:p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50290-2-21:2001,</w:t>
            </w:r>
          </w:p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50290-2-21:2001/А1:2007 и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50290-2-:2001/АС:2016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Республика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Беларусь</w:t>
            </w:r>
          </w:p>
        </w:tc>
      </w:tr>
      <w:tr w:rsidR="00B24073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206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29.035.20</w:t>
            </w:r>
          </w:p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33.120.10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Кабели связи. Часть 2-22. Общие правила проектирования и структура. Поливинилхлоридная оболочка.</w:t>
            </w:r>
          </w:p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50290-2-22:2001,</w:t>
            </w:r>
          </w:p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50290-2-22:2001/А1:2007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Республика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Беларусь</w:t>
            </w:r>
          </w:p>
        </w:tc>
      </w:tr>
      <w:tr w:rsidR="00B24073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207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29.035.20</w:t>
            </w:r>
          </w:p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33.120.10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Кабели связи. Часть 2-23. Общие правила проектирования и структура. Полиэтиленовая изоляция для кабелей многопарной скрутки, используемых в телекоммуникационных сетях доступа. Кабели наружной прокладки.</w:t>
            </w:r>
          </w:p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50290-2-23:2013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Республика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Беларусь</w:t>
            </w:r>
          </w:p>
        </w:tc>
      </w:tr>
      <w:tr w:rsidR="00B24073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208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29.035.20</w:t>
            </w:r>
          </w:p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33.120.10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Кабели связи. Часть 2-24. Общие правила проектирования и структура. Полиэтиленовая оболочка.</w:t>
            </w:r>
          </w:p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50290-2-24:2002,</w:t>
            </w:r>
          </w:p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50290-2-24:2002/А1:2008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Республика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Беларусь</w:t>
            </w:r>
          </w:p>
        </w:tc>
      </w:tr>
      <w:tr w:rsidR="00B24073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209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29.035.20</w:t>
            </w:r>
          </w:p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33.120.10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Кабели связи. Часть 2-25. Общие правила проектирования и структура. Изоляционные компаунды из полипропилена. 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50290-2-25:2013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Республика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Беларусь</w:t>
            </w:r>
          </w:p>
        </w:tc>
      </w:tr>
      <w:tr w:rsidR="00B24073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210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29.035.20</w:t>
            </w:r>
          </w:p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33.120.10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Кабели связи. Часть 2-26. Общие правила проектирования и структура. Безгалогеновая огнезащитная изоляция. 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50290-2-26:2002,</w:t>
            </w:r>
          </w:p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50290-2-26:2002/А1:2007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Республика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Беларусь</w:t>
            </w:r>
          </w:p>
        </w:tc>
      </w:tr>
      <w:tr w:rsidR="00B24073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1F7494" w:rsidRDefault="00EC5BB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211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29.035.20</w:t>
            </w:r>
          </w:p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33.120.10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Кабели связи. Часть 2-27. Общие правила проектирования и структура. Безгалогеновая огнезащитная термопластическая оболочка.</w:t>
            </w:r>
          </w:p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50290-2-27:2002,</w:t>
            </w:r>
          </w:p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50290-2-27:2002/А1:2007 и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50290-2-27:2002/АС:2010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Республика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Беларусь</w:t>
            </w:r>
          </w:p>
        </w:tc>
      </w:tr>
      <w:tr w:rsidR="00B24073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212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33.120.10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Кабели связи. Часть 2-28. Общие правила проектирования и структура. Наполняющие материалы для кабелей с заполнением.</w:t>
            </w:r>
          </w:p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50290-2-28:2002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Республика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Беларусь</w:t>
            </w:r>
          </w:p>
        </w:tc>
      </w:tr>
      <w:tr w:rsidR="00B24073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213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29.035.20</w:t>
            </w:r>
          </w:p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33.120.10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Кабели связи. Часть 2-29. Общие правила проектирования и структура. Изоляция из сшитого полиэтилена. 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50290-2-29:2002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Республика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Беларусь</w:t>
            </w:r>
          </w:p>
        </w:tc>
      </w:tr>
      <w:tr w:rsidR="00B24073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214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29.035.20</w:t>
            </w:r>
          </w:p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33.120.10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Кабели связи. Часть 2-30. Общие правила проектирования и структура. Поли(тетрафлуороэтилен-гексафлоропропилено- вая)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FEP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изоляция и оболочка.</w:t>
            </w:r>
          </w:p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50290-2-30:2002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Республика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Беларусь</w:t>
            </w:r>
          </w:p>
        </w:tc>
      </w:tr>
      <w:tr w:rsidR="00B24073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215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33.120.10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Кабели связи. Часть 4-1. Общие положения, касающиеся использования кабелей. Условия окружающей среды и аспекты безопасности.</w:t>
            </w:r>
          </w:p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50290-4-1:2014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Республика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Беларусь</w:t>
            </w:r>
          </w:p>
        </w:tc>
      </w:tr>
      <w:tr w:rsidR="00B24073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216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33.120.10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Кабели связи. Часть 4-2. Общие положения, касающиеся использования кабелей. Руководство по использованию. 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50290-4-2:2014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Республика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Беларусь</w:t>
            </w:r>
          </w:p>
        </w:tc>
      </w:tr>
      <w:tr w:rsidR="00B24073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217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29.035.01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Материалы изоляционные, обшивочные и покровные для силовых кабелей низкого напряжения. Часть 0. Общее введение.</w:t>
            </w:r>
          </w:p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50363-0:2011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Республика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Беларусь</w:t>
            </w:r>
          </w:p>
        </w:tc>
      </w:tr>
      <w:tr w:rsidR="00B24073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218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29.035.20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Материалы изоляционные, обшивочные и покровные для силовых кабелей низкого напряжения. Часть 1. Электроизоляционные компаунды из сетчатого эластомера. 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50363-1:2005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Республика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Беларусь</w:t>
            </w:r>
          </w:p>
        </w:tc>
      </w:tr>
      <w:tr w:rsidR="00B24073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1F7494" w:rsidRDefault="00EC5BB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219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29.035.20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Материалы изоляционные, обшивочные и покровные для силовых кабелей низкого напряжения. Часть 2-1. Изоляционные массы из сетчатого эластомера. 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50363-2-1:2005,</w:t>
            </w:r>
          </w:p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50363-2-1:2005/А1:2011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Республика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Беларусь</w:t>
            </w:r>
          </w:p>
        </w:tc>
      </w:tr>
      <w:tr w:rsidR="00BE5D96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220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29.035.20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Материалы изоляционные, обшивочные и покровные для силовых кабелей низкого напряжения. Часть 2-2. Изолирующие покрытия из сетчатого эластомера. 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50363-2-2:2005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1F7494" w:rsidRDefault="001F7494" w:rsidP="001F7494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BE5D96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221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29.035.20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Материалы изоляционные, обшивочные и покровные для силовых кабелей низкого напряжения. Часть 3. Поливинилхлоридные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PVC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электроизоляционные компаунды.</w:t>
            </w:r>
          </w:p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50363-3:2005,</w:t>
            </w:r>
          </w:p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50363-3:2005/А1:2011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1F7494" w:rsidRDefault="001F7494" w:rsidP="001F7494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BE5D96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222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29.035.20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Материалы изоляционные, обшивочные и покровные для силовых кабелей низкого напряжения. Часть 4-1.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Поливинилхлоридные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PVC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изоляционные массы. 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50363-4-1:2005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1F7494" w:rsidRDefault="001F7494" w:rsidP="001F7494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 xml:space="preserve">Республика </w:t>
            </w:r>
            <w:r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Беларусь</w:t>
            </w:r>
          </w:p>
        </w:tc>
      </w:tr>
      <w:tr w:rsidR="00BE5D96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223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29.035.20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Материалы изоляционные, обшивочные и покровные для силовых кабелей низкого напряжения. Часть 4-2. Поливинилхлоридные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PVC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изолирующие покрытия. 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50363-4-2:2005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1F7494" w:rsidRDefault="001F7494" w:rsidP="001F7494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BE5D96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224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29.035.20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Материалы изоляционные, обшивочные и покровные для силовых кабелей низкого напряжения. Часть 5. Безгалогеновые сетчатые электроизоляционные компаунды. 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50363-5:2005,</w:t>
            </w:r>
          </w:p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50363-5:2005/А1:2011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1F7494" w:rsidRDefault="001F7494" w:rsidP="001F7494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BE5D96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225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29.035.20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Материалы изоляционные, обшивочные и покровные для силовых кабелей низкого напряжения. Часть 6. Безгалогеновые сетчатые изоляционные массы. 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50363-6:2005,</w:t>
            </w:r>
          </w:p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50363-6:2005/А1:2011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1F7494" w:rsidRDefault="001F7494" w:rsidP="001F7494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BE5D96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1F7494" w:rsidRDefault="00EC5BB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226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29.035.20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Материалы изоляционные, обшивочные и покровные для силовых кабелей низкого напряжения. Часть 7. Безгалогеновые термопластичные электроизоляционные компаунды.</w:t>
            </w:r>
          </w:p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50363-7:2005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1F7494" w:rsidRDefault="001F7494" w:rsidP="001F7494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BE5D96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227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29.035.20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Материалы изоляционные, обшивочные и покровные для силовых кабелей низкого напряжения. Часть 8. Безгалогеновые термопластичные изоляционные массы. 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50363-8:2005,</w:t>
            </w:r>
          </w:p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 xml:space="preserve">EN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50363-8:2005/А1:2011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1F7494" w:rsidRDefault="001F7494" w:rsidP="001F7494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BE5D96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228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29.035.20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Материалы изоляционные, обшивочные и покровные для силовых кабелей низкого напряжения. Часть 9-1. Разнообразные электроизоляционные компаунды. Сетчатый поливинилхлорид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XLPVC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).</w:t>
            </w:r>
          </w:p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50363-9-1:2005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1F7494" w:rsidRDefault="001F7494" w:rsidP="001F7494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BE5D96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229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29.035.20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Материалы изоляционные, обшивочные и покровные для силовых кабелей низкого напряжения. Часть 10-1. Разнообразные изоляционные массы. Сетчатый поливинилхлорид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XLPVC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).</w:t>
            </w:r>
          </w:p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50363-10-1:2005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1F7494" w:rsidRDefault="001F7494" w:rsidP="001F7494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BE5D96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230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29.035.20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Материалы изоляционные, обшивочные и покровные для силовых кабелей низкого напряжения. Часть 10-2. Разнообразные изоляционные массы. Термопластичный полиуретан.</w:t>
            </w:r>
          </w:p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50363-10-2:2005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1F7494" w:rsidRDefault="001F7494" w:rsidP="001F7494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BE5D96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231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13.280</w:t>
            </w:r>
          </w:p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33.100.01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Ограничение воздействия на человека электромагнитных полей от устройств, работающих в частотном диапазоне от 0 Гц до 300 ГГц и применяемых в электронном наблюдении за отдельными предметами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EAS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радиочастотной идентификации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RFID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и аналогичном оборудовании.</w:t>
            </w:r>
          </w:p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50364:2010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1F7494" w:rsidRDefault="001F7494" w:rsidP="001F7494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BE5D96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1F7494" w:rsidRDefault="00EC5BB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232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29.120.10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Системы герметичные изоляционные для управления кабелем.</w:t>
            </w:r>
          </w:p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50369:2005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1F7494" w:rsidRDefault="001F7494" w:rsidP="001F7494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BE5D96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233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33.120.20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Методы неэлектрических испытаний силовых низковольтных кабелей.</w:t>
            </w:r>
          </w:p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50396:2005,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50396:2005/А1:2011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2016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1F7494" w:rsidRDefault="00213BFA" w:rsidP="001F7494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Казахстан</w:t>
            </w:r>
          </w:p>
        </w:tc>
      </w:tr>
      <w:tr w:rsidR="00BE5D96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234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33.120.10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Кабели многопарные для конечных потребителей, применяемые в высокоскоростных телекоммуникационных сетях. Часть 1. Воздушные кабели.</w:t>
            </w:r>
          </w:p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50406-1:2004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1F7494" w:rsidRDefault="001F7494" w:rsidP="001F7494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BE5D96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235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33.120.10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Кабели многопарные для конечных потребителей, применяемые в высокоскоростных телекоммуникационных сетях. Часть 2. Кабелепроводы и подземные кабели. 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50406-2:2004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1F7494" w:rsidRDefault="001F7494" w:rsidP="001F7494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BE5D96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236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33.120.10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Кабели многопарные, применяемые в высокоскоростных телекоммуникационных сетях с цифровым доступом. Часть 1. Кабели для наружной установки.</w:t>
            </w:r>
          </w:p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50407-1:2004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1F7494" w:rsidRDefault="001F7494" w:rsidP="001F7494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BE5D96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237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33.120.10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Кабели многопарные, применяемые в высокоскоростных телекоммуникационных сетях с цифровым доступом.</w:t>
            </w:r>
          </w:p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Часть 3. Внутренние многопарные и четырехжильные магистральные кабели до 100 МГц для максимальной длины соединения 100 м, поддерживающие универсальные службы,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xDSL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и область применения до 100 Мбит/с по протоколу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IP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</w:p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50407-3:2014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1F7494" w:rsidRDefault="001F7494" w:rsidP="001F7494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BE5D96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238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33.120.10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Кабели для внутренних установок связи в жилых помещениях. Часть 1. Неэкранированные кабели. Степень 1. 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50441-1:2012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1F7494" w:rsidRDefault="001F7494" w:rsidP="001F7494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BE5D96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239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33.120.10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Кабели для внутренних установок связи в жилых помещениях. Часть 2. Экранированные кабели. Степень 1. 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50441-2:2012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1F7494" w:rsidRDefault="001F7494" w:rsidP="001F7494">
            <w:pPr>
              <w:pStyle w:val="20"/>
              <w:shd w:val="clear" w:color="auto" w:fill="auto"/>
              <w:spacing w:before="0" w:after="120" w:line="240" w:lineRule="auto"/>
              <w:ind w:left="3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BE5D96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1F7494" w:rsidRDefault="00EC5BB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240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33.120.10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Кабели для внутренних установок связи в жилых помещениях. Часть 3. Экранированные кабели. Степень 3. 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50441-3:2006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1F7494" w:rsidRDefault="001F7494" w:rsidP="001F7494">
            <w:pPr>
              <w:pStyle w:val="20"/>
              <w:shd w:val="clear" w:color="auto" w:fill="auto"/>
              <w:spacing w:before="0" w:after="120" w:line="240" w:lineRule="auto"/>
              <w:ind w:left="3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BA2C31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241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33.120.10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Кабели для внутренних установок связи в жилых помещениях. Часть 4. Кабели до 1200 МГц. Степень 3. 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50441-4:2012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BA2C31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242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97.120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Общие требования к электронным системам бытовым и для зданий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HBES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и системам управления и автоматизации зданий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BACS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).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Часть 3. Требования к электрической безопасности.</w:t>
            </w:r>
          </w:p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50491-3:2009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2016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BA2C31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243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97.120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Общие требования к электронным системам бытовым и для зданий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HBES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и системам управления и автоматизации зданий (В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ACS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).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Часть 4-1. Общие требования к функциональной безопасности изделий, предназначенных для включения в электронные системы для зданий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HBES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и системы управления и автоматизации зданий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BACS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).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50491-4-1:2012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BA2C31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244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97.120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Общие требования к электронным системам бытовым и для зданий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HBES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и системам управления и автоматизации зданий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BACS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).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Часть 6-1. Установки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HBES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Установка и планирование.</w:t>
            </w:r>
          </w:p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50491-6-1:2014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BA2C31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245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29.120.10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Панели и ленты защитные для защиты и предупреждения о наличии подземных кабелей и закрытых трубопроводов в подземных установках.</w:t>
            </w:r>
          </w:p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50520:2009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BA2C31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246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29.060.20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Кабели электрические. Силовые кабели низкого напряжения на номинальное напряжение до 450/750 В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Uo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/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включительно. Часть 1. Общие требования.</w:t>
            </w:r>
          </w:p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50525-1:2011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BA2C31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247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29.035.20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Кабели электрические. Силовые кабели низкого напряжения на номинальное напряжение до 450/750 В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Uo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/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включительно. Часть 2-11. Кабели общего назначения.</w:t>
            </w:r>
          </w:p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Гибкие кабели с термопластичной поливинилхлоридной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PVC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изоляцией.</w:t>
            </w:r>
          </w:p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50525-2-11:2011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BA2C31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248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29.060.20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Кабели электрические. Силовые кабели низкого напряжения на номинальное напряжение до 450/750 В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Uo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/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включительно. Часть 2-12. Кабели общего назначения. Кабели с термопластичной поливинилхлоридной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PVC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изоляцией для расширяемых выводов.</w:t>
            </w:r>
          </w:p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50525-2-12:2011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BA2C31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249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29.060.20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Кабели электрические. Силовые кабели низкого напряжения на номинальное напряжение до 450/750 В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Uo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/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включительно. Часть 2-21. Кабели общего назначения.</w:t>
            </w:r>
          </w:p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Гибкие кабели с изоляцией из сшитого эластомера. 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50525-2-21:2011,</w:t>
            </w:r>
          </w:p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50525-2-21:2011/АС:2013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BA2C31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250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29.060.20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Кабели электрические. Силовые кабели низкого напряжения на номинальное напряжение до 450/750 В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Uo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/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включительно. Часть 2-22. Кабели общего назначения. Кабели высокой гибкости в оплетке с изоляцией из сшитого эластомера.</w:t>
            </w:r>
          </w:p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50525-2-22:2011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BA2C31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251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29.060.20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Кабели электрические. Силовые кабели низкого напряжения на номинальное напряжение до 450/750 В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Uo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/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включительно. Часть 2-31. Кабели общего назначения. Одножильные кабели с термопластичной поливинилхлоридной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PVC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изоляцией без оболочки. 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50525-2-31:2011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BA2C31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252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29.060.20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Кабели электрические. Силовые кабели низкого напряжения на номинальное напряжение до 450/750 В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Uo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/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включительно. Часть 2-41. Кабели общего назначения. Одножильные кабели с изоляцией из сшитой кремнийорганической резины.</w:t>
            </w:r>
          </w:p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50525-2-41:2011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BA2C31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253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29.060.20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Кабели электрические. Силовые кабели низкого напряжения на номинальное напряжение до 450/750 В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Uo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/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включительно. Часть 2-42. Кабели общего назначения. Одножильные кабели с изоляцией из сшитого этиленвинилацетата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EVA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без оболочки.</w:t>
            </w:r>
          </w:p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50525-2-42:2011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BA2C31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254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29.060.20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Кабели электрические. Силовые кабели низкого напряжения на номинальное напряжение до 450/750 В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Uo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/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включительно. Часть 2-51. Кабели общего назначения. Маслостойкие кабели управления с термопластичной поливинилхлоридной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PVC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изоляцией.</w:t>
            </w:r>
          </w:p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50525-2-51:2011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BA2C31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255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29.060.20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Кабели электрические. Силовые кабели низкого напряжения на номинальное напряжение до 450/750 В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Uo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/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включительно. Часть 2-71. Кабели общего назначения. Плоские кабели (шнуры) с мишурными жилами и термопластичной поливинилхлоридной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PVC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изоляцией. 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50525-2-71:2011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BA2C31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256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29.060.20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Кабели электрические. Силовые кабели низкого напряжения на номинальное напряжение до 450/750 В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Uo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/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включительно. Часть 2-72. Кабели общего назначения. Плоские разделяемые кабели (шнуры) с термопластичной поливинилхлоридной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PVC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изоляцией.</w:t>
            </w:r>
          </w:p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50525-2-72:2011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BA2C31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257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29.060.20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Кабели электрические. Силовые кабели низкого напряжения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на номинальное напряжение до 450/750 В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Uo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/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включительно. Часть 2-81. Кабели общего назначения. Кабели в оболочке из сшитого эластомера для дуговой сварки.</w:t>
            </w:r>
          </w:p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50525-2-81:2011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 xml:space="preserve">Республика </w:t>
            </w:r>
            <w:r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Беларусь</w:t>
            </w:r>
          </w:p>
        </w:tc>
      </w:tr>
      <w:tr w:rsidR="00BA2C31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258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29.060.20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Кабели электрические. Силовые кабели низкого напряжения на номинальное напряжение до 450/750 В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Uo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/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включительно. Часть 2-82. Кабели общего назначения. Кабели с изоляцией из сшитого эластомера для декоративных цепей.</w:t>
            </w:r>
          </w:p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50525-2-82:2011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BA2C31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259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29.060.20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Кабели электрические. Силовые кабели низкого напряжения на номинальное напряжение до 450/750 В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Uo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/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включительно. Часть 2-83. Кабели общего назначения. Многожильные кабели с изоляцией из сшитой кремнийорганической резины.</w:t>
            </w:r>
          </w:p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50525-2-83:2011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BA2C31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260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29.060.20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Кабели электрические. Силовые кабели низкого напряжения на номинальное напряжение до 450/750 В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Uo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/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включительно. Часть 3-11. Кабели со специальными характеристиками огнестойкости. Гибкие кабели с безгалогеновой термопластичной изоляцией и низким выделением дыма.</w:t>
            </w:r>
          </w:p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50525-3-11:2011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BA2C31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261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29.060.20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Кабели электрические. Силовые кабели низкого напряжения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на номинальное напряжение до 450/750 В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Uo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/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включительно. Часть 3-21. Кабели со специальными характеристиками огнестойкости. Гибкие кабели с безгалогеновой сшитой изоляцией и низким выделением дыма.</w:t>
            </w:r>
          </w:p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50525-3-21:2011,</w:t>
            </w:r>
          </w:p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50525-3-21:2011/АС:2013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 xml:space="preserve">Республика </w:t>
            </w:r>
            <w:r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Беларусь</w:t>
            </w:r>
          </w:p>
        </w:tc>
      </w:tr>
      <w:tr w:rsidR="00BA2C31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262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29.060.20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Кабели электрические. Силовые кабели низкого напряжения на номинальное напряжение до 450/750 В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Uo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/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включительно. Часть 3-31. Кабели со специальными характеристиками огнестойкости. Одножильные кабели с безгалогеновой термопластичной изоляцией без оболочки и низким выделением дыма.</w:t>
            </w:r>
          </w:p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50525-3-31:2011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BA2C31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263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29.060.20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Кабели электрические. Силовые кабели низкого напряжения на номинальное напряжение до 450/750 В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Uo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/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включительно. Часть 3-41. Кабели со специальными характеристиками огнестойкости. Одножильные кабели с безгалогеновой сшитой изоляцией без оболочки и низким выделением дыма.</w:t>
            </w:r>
          </w:p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50525-3-41:2011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BA2C31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264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29.120.50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Устройства защиты от перенапряжений низковольтные. Устройства защиты от перенапряжений для специального применения, включая постоянный ток. Часть 11. Требования и испытания устройств защиты от перенапряжения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SPDs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для фотоэлектрического применения.</w:t>
            </w:r>
          </w:p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50539-11:2013,</w:t>
            </w:r>
          </w:p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50539-11:2013/А1:2014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BA2C31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265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29.120.50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Требования к устройствам автоматического повторного включения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ARD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для автоматических выключателей, автоматических выключателей, управляемых дифференциальным током, со встроенной защитой от сверхтоков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RCBO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автоматических выключателей, управляемых дифференциальным током, без встроенной защиты от сверхтоков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RCCB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бытового и аналогичного назначения.</w:t>
            </w:r>
          </w:p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50557:2011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C31" w:rsidRPr="001F7494" w:rsidRDefault="00BA2C31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266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29.060.20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Кабели электрические. Руководство по использованию кабелей с номинальным напряжением не более 450/750 В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Uo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/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).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Часть 1. Общее руководство.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50565-1:2014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267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29.060.20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Кабели электрические. Руководство по использованию кабелей с номинальным напряжением не более 450/750 В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Uo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/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).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Часть 2. Специальное руководство, связанное с типами кабелей согласно стандарту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50525. 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50565-2:2014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268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97.040.20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Бытовые и аналогичные электрические приборы. Безопасность. Дополнительные требования к устройствам предотвращения и ликвидации возгораний для варочных поверхностей (конфорок).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50615:2015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269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29.060.20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Кабели электрические для фотоэлектрических систем. 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50618:2014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270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17.220.20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Приборы электроизмерительные аналоговые показывающие прямого действия и комплектующие принадлежности к ним. Часть 1. Определения и общие требования, присущие всем деталям.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60051-1:2016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271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97.020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Аудио-, видео- и аналогичная электронная аппаратура. Требования безопасности.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60065:2014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272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29.120.50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Предохранители плавкие миниатюрные. Часть 1. Определения для миниатюрных плавких предохранителей и общие требования к миниатюрным плавким вставкам. 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60127-1:2015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273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29.120.50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Предохранители плавкие миниатюрные. Часть 2. Патронные плавкие вставки.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60127-2:2014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274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29.120.50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Предохранители плавкие миниатюрные. Часть 3. Субминиатюрные плавкие вставки.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60127-3:2015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275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29.120.50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Предохранители плавкие миниатюрные. Часть 6. Патроны для миниатюрных патронных плавких вставок.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60127-6:2014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276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29.240.99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31.060.70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Конденсаторы, включаемые последовательно, для энергетических систем. Часть 2. Аппаратура защиты для последовательно включаемых конденсаторных батарей. 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60143-2:2012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277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13.110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61.080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Безопасность машин. Электрооборудование машин и механизмов. Часть 31. Дополнительные требования безопасности и электромагнитной совместимости для швейных машин, узлов и систем.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60204-31:2013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278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29.020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13.110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25.040.30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Безопасность машин. Электрооборудование машин и механизмов. Часть 33. Требования к оборудованию для производства полупроводников.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60204-33:2009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2016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279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33.060.20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Требования безопасности к радиопередающей аппаратуре. 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60215:2016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280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29.140.10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Патроны с резьбой Эдисона.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60238:2011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281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29.060.20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Кабели с резиновой изоляцией. Номинальные напряжения до 450/750 В включительно. Часть 4. Шнуры и гибкие кабели.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60245-4:2011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282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31.060.30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31.060.70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Конденсаторы для двигателей переменного тока. Часть 1. Общие положения. Рабочие характеристики, испытания и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номинальные параметры. Требования безопасности. Руководство по монтажу и эксплуатации.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60252-1:2013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 xml:space="preserve">Российская </w:t>
            </w:r>
            <w:r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Федерация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7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lastRenderedPageBreak/>
              <w:t>283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70"/>
              <w:shd w:val="clear" w:color="auto" w:fill="auto"/>
              <w:spacing w:after="120" w:line="240" w:lineRule="auto"/>
              <w:ind w:left="200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>31.060.30</w:t>
            </w:r>
          </w:p>
          <w:p w:rsidR="003418DC" w:rsidRPr="001F7494" w:rsidRDefault="003418DC" w:rsidP="002B7B4F">
            <w:pPr>
              <w:pStyle w:val="70"/>
              <w:shd w:val="clear" w:color="auto" w:fill="auto"/>
              <w:spacing w:after="120" w:line="240" w:lineRule="auto"/>
              <w:ind w:left="200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>31.060.70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7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>Конденсаторы для двигателей переменного тока. Часть 2. Конденсаторы для двигателей пусковые.</w:t>
            </w:r>
          </w:p>
          <w:p w:rsidR="003418DC" w:rsidRPr="001F7494" w:rsidRDefault="003418DC" w:rsidP="002B7B4F">
            <w:pPr>
              <w:pStyle w:val="7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Fonts w:ascii="Sylfaen" w:hAnsi="Sylfaen"/>
                <w:sz w:val="24"/>
                <w:szCs w:val="24"/>
              </w:rPr>
              <w:t>60252-2:2013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70"/>
              <w:shd w:val="clear" w:color="auto" w:fill="auto"/>
              <w:spacing w:after="120" w:line="240" w:lineRule="auto"/>
              <w:ind w:left="180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70"/>
              <w:shd w:val="clear" w:color="auto" w:fill="auto"/>
              <w:spacing w:after="120" w:line="240" w:lineRule="auto"/>
              <w:ind w:left="200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70"/>
              <w:shd w:val="clear" w:color="auto" w:fill="auto"/>
              <w:spacing w:after="120" w:line="240" w:lineRule="auto"/>
              <w:ind w:left="140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70"/>
              <w:shd w:val="clear" w:color="auto" w:fill="auto"/>
              <w:spacing w:after="120" w:line="240" w:lineRule="auto"/>
              <w:ind w:left="260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7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>284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70"/>
              <w:shd w:val="clear" w:color="auto" w:fill="auto"/>
              <w:spacing w:after="120" w:line="240" w:lineRule="auto"/>
              <w:ind w:left="200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>29.120.70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7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>Реле измерительные и защитное оборудование. Часть 27. Требования к безопасности продукции.</w:t>
            </w:r>
          </w:p>
          <w:p w:rsidR="003418DC" w:rsidRPr="001F7494" w:rsidRDefault="003418DC" w:rsidP="002B7B4F">
            <w:pPr>
              <w:pStyle w:val="7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Fonts w:ascii="Sylfaen" w:hAnsi="Sylfaen"/>
                <w:sz w:val="24"/>
                <w:szCs w:val="24"/>
              </w:rPr>
              <w:t>60255-27:2013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70"/>
              <w:shd w:val="clear" w:color="auto" w:fill="auto"/>
              <w:spacing w:after="120" w:line="240" w:lineRule="auto"/>
              <w:ind w:left="180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70"/>
              <w:shd w:val="clear" w:color="auto" w:fill="auto"/>
              <w:spacing w:after="120" w:line="240" w:lineRule="auto"/>
              <w:ind w:left="200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70"/>
              <w:shd w:val="clear" w:color="auto" w:fill="auto"/>
              <w:spacing w:after="120" w:line="240" w:lineRule="auto"/>
              <w:ind w:left="140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70"/>
              <w:shd w:val="clear" w:color="auto" w:fill="auto"/>
              <w:spacing w:after="120" w:line="240" w:lineRule="auto"/>
              <w:ind w:left="260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7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>285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70"/>
              <w:shd w:val="clear" w:color="auto" w:fill="auto"/>
              <w:spacing w:after="120" w:line="240" w:lineRule="auto"/>
              <w:ind w:left="200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>29.120.70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7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 xml:space="preserve">Реле измерительные и защитное оборудование. Часть 149. Функциональные требования к электротепловым реле. Разработка ГОСТ на основе </w:t>
            </w:r>
            <w:r w:rsidRPr="001F7494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1F7494">
              <w:rPr>
                <w:rFonts w:ascii="Sylfaen" w:hAnsi="Sylfaen"/>
                <w:sz w:val="24"/>
                <w:szCs w:val="24"/>
              </w:rPr>
              <w:t>60255-149:2013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70"/>
              <w:shd w:val="clear" w:color="auto" w:fill="auto"/>
              <w:spacing w:after="120" w:line="240" w:lineRule="auto"/>
              <w:ind w:left="180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70"/>
              <w:shd w:val="clear" w:color="auto" w:fill="auto"/>
              <w:spacing w:after="120" w:line="240" w:lineRule="auto"/>
              <w:ind w:left="200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70"/>
              <w:shd w:val="clear" w:color="auto" w:fill="auto"/>
              <w:spacing w:after="120" w:line="240" w:lineRule="auto"/>
              <w:ind w:left="140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7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7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>286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70"/>
              <w:shd w:val="clear" w:color="auto" w:fill="auto"/>
              <w:spacing w:after="120" w:line="240" w:lineRule="auto"/>
              <w:ind w:left="200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>29.120.50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7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 xml:space="preserve">Предохранители плавкие низковольтные. Часть 2. Дополнительные требования к плавким предохранителям, используемым квалифицированным персоналом (главным образом промышленного назначения). Примеры типов стандартизованных плавких предохранителей от А до К. Разработка ГОСТ на основе </w:t>
            </w:r>
            <w:r w:rsidRPr="001F7494">
              <w:rPr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Fonts w:ascii="Sylfaen" w:hAnsi="Sylfaen"/>
                <w:sz w:val="24"/>
                <w:szCs w:val="24"/>
              </w:rPr>
              <w:t>60269-2:2013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70"/>
              <w:shd w:val="clear" w:color="auto" w:fill="auto"/>
              <w:spacing w:after="120" w:line="240" w:lineRule="auto"/>
              <w:ind w:left="180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70"/>
              <w:shd w:val="clear" w:color="auto" w:fill="auto"/>
              <w:spacing w:after="120" w:line="240" w:lineRule="auto"/>
              <w:ind w:left="200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>2016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70"/>
              <w:shd w:val="clear" w:color="auto" w:fill="auto"/>
              <w:spacing w:after="120" w:line="240" w:lineRule="auto"/>
              <w:ind w:left="140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70"/>
              <w:shd w:val="clear" w:color="auto" w:fill="auto"/>
              <w:spacing w:after="120" w:line="240" w:lineRule="auto"/>
              <w:ind w:left="260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7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>287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70"/>
              <w:shd w:val="clear" w:color="auto" w:fill="auto"/>
              <w:spacing w:after="120" w:line="240" w:lineRule="auto"/>
              <w:ind w:left="200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>29.120.50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7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 xml:space="preserve">Предохранители плавкие низковольтные. Часть 3. Дополнительные требования к плавким предохранителям, используемым неквалифицированным персоналом (главным образом бытового и аналогичного назначения). Примеры типов стандартизованных плавких предохранителей от А до </w:t>
            </w:r>
            <w:r w:rsidRPr="001F7494">
              <w:rPr>
                <w:rFonts w:ascii="Sylfaen" w:hAnsi="Sylfaen"/>
                <w:sz w:val="24"/>
                <w:szCs w:val="24"/>
                <w:lang w:val="en-US" w:eastAsia="en-US" w:bidi="en-US"/>
              </w:rPr>
              <w:t>F</w:t>
            </w:r>
            <w:r w:rsidRPr="001F7494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</w:p>
          <w:p w:rsidR="003418DC" w:rsidRPr="001F7494" w:rsidRDefault="003418DC" w:rsidP="002B7B4F">
            <w:pPr>
              <w:pStyle w:val="7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lastRenderedPageBreak/>
              <w:t xml:space="preserve">Разработка ГОСТ на основе </w:t>
            </w:r>
            <w:r w:rsidRPr="001F7494">
              <w:rPr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Fonts w:ascii="Sylfaen" w:hAnsi="Sylfaen"/>
                <w:sz w:val="24"/>
                <w:szCs w:val="24"/>
              </w:rPr>
              <w:t>60269-3:2013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70"/>
              <w:shd w:val="clear" w:color="auto" w:fill="auto"/>
              <w:spacing w:after="120" w:line="240" w:lineRule="auto"/>
              <w:ind w:left="180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lastRenderedPageBreak/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70"/>
              <w:shd w:val="clear" w:color="auto" w:fill="auto"/>
              <w:spacing w:after="120" w:line="240" w:lineRule="auto"/>
              <w:ind w:left="200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70"/>
              <w:shd w:val="clear" w:color="auto" w:fill="auto"/>
              <w:spacing w:after="120" w:line="240" w:lineRule="auto"/>
              <w:ind w:left="140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70"/>
              <w:shd w:val="clear" w:color="auto" w:fill="auto"/>
              <w:spacing w:after="120" w:line="240" w:lineRule="auto"/>
              <w:ind w:left="260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7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>288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70"/>
              <w:shd w:val="clear" w:color="auto" w:fill="auto"/>
              <w:spacing w:after="120" w:line="240" w:lineRule="auto"/>
              <w:ind w:left="200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>29.120.30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7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 xml:space="preserve">Соединители электроприборов бытового и аналогичного общего назначения. Часть 1. Общие требования. Разработка ГОСТ на основе </w:t>
            </w:r>
            <w:r w:rsidRPr="001F7494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1F7494">
              <w:rPr>
                <w:rFonts w:ascii="Sylfaen" w:hAnsi="Sylfaen"/>
                <w:sz w:val="24"/>
                <w:szCs w:val="24"/>
              </w:rPr>
              <w:t>60320-1:2015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70"/>
              <w:shd w:val="clear" w:color="auto" w:fill="auto"/>
              <w:spacing w:after="120" w:line="240" w:lineRule="auto"/>
              <w:ind w:left="180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70"/>
              <w:shd w:val="clear" w:color="auto" w:fill="auto"/>
              <w:spacing w:after="120" w:line="240" w:lineRule="auto"/>
              <w:ind w:left="200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70"/>
              <w:shd w:val="clear" w:color="auto" w:fill="auto"/>
              <w:spacing w:after="120" w:line="240" w:lineRule="auto"/>
              <w:ind w:left="140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7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7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>289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7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>13.120</w:t>
            </w:r>
          </w:p>
          <w:p w:rsidR="003418DC" w:rsidRPr="001F7494" w:rsidRDefault="003418DC" w:rsidP="002B7B4F">
            <w:pPr>
              <w:pStyle w:val="70"/>
              <w:shd w:val="clear" w:color="auto" w:fill="auto"/>
              <w:spacing w:after="120" w:line="240" w:lineRule="auto"/>
              <w:ind w:left="200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>97.040.20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7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>Бытовые и аналогичные электрические приборы. Безопасность. Часть 2-6. Частные требования к стационарным кухонным плитам, конфорочным панелям, жарочным шкафам и аналогичным приборам.</w:t>
            </w:r>
          </w:p>
          <w:p w:rsidR="003418DC" w:rsidRPr="001F7494" w:rsidRDefault="003418DC" w:rsidP="002B7B4F">
            <w:pPr>
              <w:pStyle w:val="7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Fonts w:ascii="Sylfaen" w:hAnsi="Sylfaen"/>
                <w:sz w:val="24"/>
                <w:szCs w:val="24"/>
              </w:rPr>
              <w:t>60335-2-6:2014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70"/>
              <w:shd w:val="clear" w:color="auto" w:fill="auto"/>
              <w:spacing w:after="120" w:line="240" w:lineRule="auto"/>
              <w:ind w:left="180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70"/>
              <w:shd w:val="clear" w:color="auto" w:fill="auto"/>
              <w:spacing w:after="120" w:line="240" w:lineRule="auto"/>
              <w:ind w:left="200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>2016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70"/>
              <w:shd w:val="clear" w:color="auto" w:fill="auto"/>
              <w:spacing w:after="120" w:line="240" w:lineRule="auto"/>
              <w:ind w:left="140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7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13.120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97.040.50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Бытовые и аналогичные электрические приборы. Безопасность. Часть 2-23. Дополнительные требования к приборам по уходу за кожей или волосами. 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60335-2-23:2016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291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right="340"/>
              <w:jc w:val="righ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29.200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97.180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Бытовые и аналогичные электрические приборы. Безопасность. Часть 2-29. Дополнительные требования к зарядным устройствам батарей.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60335-2-29:2016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292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97.030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Бытовые и аналогичные электрические приборы. Безопасность. Часть 2-60. Дополнительные требования к вихревым ваннам и душам.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60335-2-60:2008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293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97.080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Бытовые и аналогичные электрические приборы. Безопасность. Часть 2-69. Дополнительные требования к пылесосам коммерческого назначения для сухой и влажной чистки, включая щетку с электроприводом. Разработка ГОСТ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60335-2-69:2016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294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97.080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Бытовые и аналогичные электрические приборы. Безопасность. Часть 2-72. Дополнительные требования к машинам коммерческого назначения с фрикционным приводом или без него для обработки пола.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60335-2-72:2016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295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23.120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Бытовые и аналогичные электрические приборы. Безопасность. Часть 2-80. Частные требования к вентиляторам.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60335-2-80:2015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296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13.120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97.100.10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Бытовые и аналогичные электрические приборы. Безопасность. Часть 2-81. Частные требования к грелкам для ног и коврикам с подогревом.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60335-2-81:2015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297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right="340"/>
              <w:jc w:val="righ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97.030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Бытовые и аналогичные электрические приборы. Безопасность. Часть 2-82. Дополнительные требования к игральным и обслуживающим автоматам.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60335-2-82:2015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298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65.060.99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Бытовые и аналогичные электрические приборы. Безопасность. Часть 2-87. Дополнительные требования к электрическому оборудованию для оглушения скота. 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60335-2-87:2016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299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97.040.20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Бытовые и аналогичные электрические приборы. Безопасность. Часть 2-90. Дополнительные требования к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промышленным микроволновым печам.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60335-2-90:2015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97.030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Бытовые и аналогичные электрические приборы. Безопасность. Часть 2-94. Дополнительные требования к машинкам для стрижки травы ножничного типа. 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60335-2-94:2008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301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29.120.01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Бытовые и аналогичные электрические приборы. Безопасность. Часть 2-97. Дополнительные требования к приводам для ставней, тентов, жалюзи и аналогичного оборудования.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60335-2-97:2016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302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91.060.50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13.120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Бытовые и аналогичные электрические приборы. Безопасность. Часть 2-103. Частные требования к приводам для ворот, дверей и окон.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60335-2-103:2015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303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13.120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97.100.10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Бытовые и аналогичные электрические приборы. Безопасность. Часть 2-111. Дополнительные требования к электрическим матрасам ондоль с негнущейся обогревающей частью.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60335-2-111:2015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304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right="320"/>
              <w:jc w:val="righ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13.120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right="320"/>
              <w:jc w:val="righ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97.170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Бытовые и аналогичные электрические приборы. Безопасность. Часть 2-113. Дополнительные требования к косметическим устройствам, содержащим лазеры и источники интенсивного света.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60335-2-113:2016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305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29.120.99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 xml:space="preserve">29.240.99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31.060.70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Конденсаторы связи и емкостные делители. Часть 2. Однофазный конденсатор связи переменного или постоянного тока, подключенный между линией электропередачи и землей, для применения тока на несущей частоте по линии электропередачи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PLC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).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60358-2:2013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2016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306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29.120.99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 xml:space="preserve">29.240.99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31.060.70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Конденсаторы связи и емкостные делители. Часть 3. Конденсатор связи переменного или постоянного тока для применения в фильтрах подавления гармоник.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60358-3:2013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2016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307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29.140.10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Стандартный метод измерения повышения температуры цоколей ламп.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60360:1998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308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29.140.10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Резьба цилиндрическая для ламповых патронов с кольцом для крепления рассеивателя.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60399:2008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309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29.140.10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Патроны ламповые для трубчатых люминесцентных ламп и патроны стартеров.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60400:2008,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60400:2008/А1:2011 и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60400:2008/А2:2014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310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29.120.10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Кабелепроводы электротехнического назначения. Наружные диаметры кабелепроводов для электроустановок и резьбы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для кабелепроводов и арматуры.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60423:2007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311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29.140.20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Лампы накаливания. Требования безопасности. Часть 3. Вольфрамово-галогенные лампы (кроме ламп для транспортных средств).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60432-3:2012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312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25.180.10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Безопасность электронагревательных установок. Часть 1. Общие требования.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60519-1:2015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313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29.120.20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Шинопроводы электрические для светильников. 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60570:2003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314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29.140.40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Светильники. Часть 1. Общие требования и методы испытаний.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60598-1:2014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315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29.140.40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Светильники. Часть 2-2. Дополнительные требования. Светильники встраиваемые.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60598-2-2:2011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2016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316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29.140.40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Светильники. Часть 2-5. Дополнительные требования. Прожекторы заливающего света.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60598-2-5:2015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317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29.140.40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Светильники. Часть 2-11. Дополнительные требования. Светильники для аквариумов.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60598-2-11:2013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318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29.140.40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Светильники. Часть 2-20. Дополнительные требования. Гирлянды световые.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60598-2-20:2014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319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29.140.40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Светильники. Часть 2-21. Дополнительные требования. Шнуры световые.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60598-2-21:2014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320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29.140.40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Светильники. Часть 2-24. Дополнительные требования. Светильники с ограничением температуры поверхности. 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60598-2-24:2013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321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17.140.50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Электроакустика. Аудиометрическое оборудование. Часть 1. Оборудование для тональной аудиометрии.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60645-1:2012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322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29.120.40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Выключатели для стационарных электрических установок бытового и аналогичного назначения. Часть 1. Общие требования.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60669-1:2007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323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29.120.40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Выключатели для стационарных электрических установок бытового и аналогичного назначения. Часть 2-2. Дополнительные требования. Выключатели с дистанционным управлением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RCS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).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60669-2-2:2006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324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29.120.40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Выключатели для стационарных электрических установок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бытового и аналогичного назначения. Часть 2-3. Дополнительные требования. Реле времени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TDS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).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60669-2-3:2006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 xml:space="preserve">Российская </w:t>
            </w:r>
            <w:r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Федерация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325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29.120.40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Выключатели для стационарных электрических установок бытового и аналогичного назначения. Часть 2-5. Дополнительные требования. Выключатели и связанные с ними вспомогательные устройства, используемые в бытовых электронных системах и электронных системах для зданий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HBES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).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60669-2-5:2013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326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29.120.50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Вставки плавкие. Требования и руководство по применению.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60691:2015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327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13.220.40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29.020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Испытание на пожароопасность. Часть 2-11. Методы испытаний раскаленной/горячей проволокой. Испытания конечной продукции на воспламеняемость раскаленной проволокой.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60695-2-11:2014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328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13.220.40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29.020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Испытание на пожароопасность. Часть 10-2. Аномальный нагрев. Испытание методом вдавливания шарика. 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60695-10-2:2014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329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13.220.40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3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29.020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Испытание на пожароопасность. Часть 11-3. Испытательное пламя. Пламя мощностью 500 Вт. Аппаратура и методы испытаний для подтверждения соответствия.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60695-11-3:2012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330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33.060.40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Сети кабельные для передачи звуковых и телевизионных сигналов и интерактивных услуг. Часть 11. Безопасность. 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60728-11:2016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331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97.120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Устройства автоматические электрические управляющие. Часть 2-5. Дополнительные требования к автоматическим электрическим системам управления горелками. 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60730-2-5:2013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2016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332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97.120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Устройства автоматические электрические управляющие. Часть 2-6. Дополнительные требования к автоматическим электрическим управляющим устройствам, чувствительным к давлению, включая требования к механическим характеристикам.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60730-2-6:2015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333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97.120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Автоматические электрические управляющие устройства. Часть 2-7. Частные требования к таймерам и временным переключателям.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60730-2-7:2015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2016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334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97.120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Устройства автоматические электрические управляющие бытового и аналогичного назначения. Часть 2-9. Дополнительные требования к термочувствительным устройствам управления.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60730-2-9:2015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335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97.120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Устройства автоматические электрические управляющие бытового и аналогичного назначения. Часть 2-11. Дополнительные требования к регуляторам энергии.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60730-2-11:2006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336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97.120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Автоматические электрические управляющие устройства. Часть 2-12. Частные требования к электрически управляемым дверным замкам.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60730-2-12:2015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2016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337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97.120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Автоматические электрические управляющие устройства. Часть 2-22. Частные требования к устройствам тепловой защиты двигателя.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60730-2-22:2014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2016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338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29.035.01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29.060.20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Кабели электрические и волоконно-оптические. Методы испытаний неметаллических материалов. Часть 606. Испытания физических свойств. Методы определения плотности.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60811-606:2012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2016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339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29.035.01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29.060.20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Кабели электрические и волоконно-оптические. Методы испытаний неметаллических материалов. Часть 607. Испытания физических свойств. Испытание для оценки дисперсии сажи в полиэтилене и полипропилене. 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60811-607:2012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2016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340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13.110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31.260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Безопасность лазерных изделий. Часть 1. Классификация оборудования и требования.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60825-1:2014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341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29.140.10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Патроны ламповые различных типов. Часть 1. Общие требования и испытания.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Разработка ГОСТ на основе 1ЕС 60838-1:2016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342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29.140.10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Патроны ламповые различных типов. Часть 2-3. Дополнительные требования. Ламповые патроны для двухцокольных линейных светодиодных ламп. 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60838-2-3:2016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343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29.120.50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Арматура электрическая. Выключатели автоматические для защиты от сверхтоков приборов бытового и аналогичного назначения. Часть 1. Выключатели автоматические для переменного тока.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60898-1:2015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344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29.130.20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Аппаратура распределения и управления низковольтная. Часть 2. Автоматические выключатели.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60947-2:2016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345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29.130.20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Аппаратура распределения и управления низковольтная. Часть 4-3. Контакторы и пускатели электродвигателей. Полупроводниковые контроллеры и контакторы переменного тока для нагрузок, отличных от нагрузок двигателей.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60947-4-3:2014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2016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346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29.130.20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Аппаратура распределения и управления низковольтная. Часть 5-1. Аппараты и коммутационные элементы цепей управления. Электромеханические аппараты для цепей управления.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60947-5-1:2016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347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29.130.20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Аппаратура распределения и управления низковольтная. Часть 5-3. Аппараты и коммутационные элементы цепей управления. Требования к бесконтактным устройствам с заданным режимом работы в условиях отказа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PDDB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).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60947-5-3:2013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348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3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29.020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3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35.020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Оборудование информационных технологий. Безопасность. Часть 22. Оборудование, предназначенное для установки вне помещения.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60950-22:2016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349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29.140.30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Лампы со встроенными пускорегулирующими аппаратами для общего освещения. Требования безопасности. 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60968:2015,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60968:201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5/CORl:201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350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25.160.01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Оборудование для дуговой сварки. Часть 1. Источники питания для сварки.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60974-1:2012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351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29.120.20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Устройства соединительные для низковольтных цепей бытового и аналогичного назначения. Часть 1. Общие требования.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60998-1:2002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2016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352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29.120.20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Устройства соединительные для низковольтных цепей бытового и аналогичного назначения. Часть 2-3. Дополнительные требования к соединительным устройствам как отдельным элементам с зажимами,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утопленными в изоляцию.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60998-2-3:2002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2016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353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29.120.20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Устройства соединительные. Провода электрические медные. Требования безопасности к винтовым и безвинтовым контактным зажимам. Часть 2. Дополнительные требования к зажимам для проводов с площадью поперечного сечения от 35 до 300 кв. мм (включительно).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60999-2:2003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354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29.120.50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Выключатели автоматические, управляемые дифференциальным током, бытового и аналогичного назначения без встроенной защиты от сверхтоков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RCCB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'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).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Часть 2-1. Применимость общих правил для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RCCB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функционально независимых от напряжения сети. 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61008-2-1:1990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355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29.120.50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Выключатели автоматические, управляемые дифференциальным током, бытового и аналогичного назначения со встроенной защитой от сверхтоков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RCBO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'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).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Часть 2-1. Применимость общих правил для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RCBO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функционально независимых от линейного напряжения. 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61009-2-1:1991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356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19.080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71.040.10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Безопасность электрических контрольно-измерительных приборов и лабораторного оборудования. Часть 2-010. Дополнительные требования к лабораторному оборудованию для нагревания материалов.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61010-2-010:2014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357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19.080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71.040.10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Безопасность электрических контрольно-измерительных приборов и лабораторного оборудования. Часть 2-020. Дополнительные требования к лабораторным центрифугам. 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61010-2-020:2016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358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right="340"/>
              <w:jc w:val="righ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13.110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Безопасность электрических контрольно-измерительных приборов и лабораторного оборудования. Часть 2-040. Дополнительные требования к стерилизаторам и моечным дезинфекторам, применяемым для обработки медицинских материалов.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61010-2-040:2015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359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19.080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71.040.10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Безопасность электрических контрольно-измерительных приборов и лабораторного оборудования. Часть 2-051. Дополнительные требования к лабораторному оборудованию для смешивания и взбалтывания. 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61010-2-051:2015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360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19.080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71.040.10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Безопасность электрических контрольно-измерительных приборов и лабораторного оборудования. Часть 2-061. Дополнительные требования к лабораторным атомным спектрометрам с термическим распылением и ионизацией. 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61010-2-061:2015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361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19.080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71.040.10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Безопасность электрических контрольно-измерительных приборов и лабораторного оборудования. Часть 2-081. Дополнительные требования к автоматическому и полуавтоматическому лабораторному оборудованию для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анализа и других целей.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61010-2-081:2015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362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19.080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Безопасность электрических контрольно-измерительных приборов и лабораторного оборудования. Часть 031. Требования безопасности к комплекту ручных пробников для электрических измерений и испытаний.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61010-031:2015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363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29.140.30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Устройства вспомогательные для ламп. Конденсаторы, используемые в люминесцентных и прочих разрядных лампах. Общие требования и требования безопасности. 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61048:2006,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61048:2006/А1:2015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364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29.120.40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Выключатели для электроприборов. Часть 1-1. Требования к механическим выключателям.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61058-1-1:2016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365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29.120.40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Выключатели для электроприборов. Часть 1-2. Требования к электронным выключателям.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61058-1-2:2016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366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13.260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29.020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Защита от поражения электрическим током. Общие положения для установок и оборудования. 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61140:2016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367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29.140.30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Патроны ламповые байонетные.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61184:2011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368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29.140.30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Лампы люминесцентные двухцокольные. Требования безопасности.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61195:2014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369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29.140.30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Лампы люминесцентные одноцокольные. Требования безопасности.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61199:2014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370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29.120.20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Устройства присоединительные. Зажимы плоские быстросоединяемые для медных электрических проводников. Требования безопасности. 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61210:2010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2016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371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13.260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29.240.20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29.240.99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Работы под напряжением. Хомуты, стержневые зажимы и вспомогательное оборудование.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61236:2010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372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13.260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29.240.20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29.260.99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Работа под напряжением. Индикаторы напряжения. Часть 3. Индикаторы низкого напряжения двухполюсного типа. 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61243-3:2014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373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29.140.30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Аппараты пускорегулирующие для ламп. Часть 1. Общие требования и требования безопасности.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61347-1:2015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374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29.140.30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Аппараты пускорегулирующие для ламп. Часть 2-3. Дополнительные требования к электронным пускорегулирующим аппаратам, питаемым от источников переменного и/или постоянного тока, для люминесцентных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ламп.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61347-2-3:2011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375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29.140.30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Аппараты пускорегулирующие для ламп. Часть 2-13. Дополнительные требования к электронным пускорегулирующим аппаратам с напряжением питания постоянного или переменного тока для модулей со светоизлучающими диодами.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61347-2-13:2014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376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29.130.20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Низковольтные комплектные устройства распределения и управления. Часть 5. Комплектные устройства распределения электроэнергии в сетях общего пользования. 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61439-5:2014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2016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377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29.130.20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Низковольтные комплектные устройства распределения и управления. Часть 6. Системы сборных шин (шинопроводы).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61439-6:2012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2016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378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29.060.10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29.120.10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Системы шинопроводные. Часть 1. Общие требования. 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61534-1:2011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379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29.060.10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29.120.20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Системы шинопроводные. Часть 21. Дополнительные требования к системам шинопроводов для настенного и потолочного монтажа.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61534-21:2006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380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29.180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Системы шинопроводные. Часть 22. Дополнительные требования к системам шинопроводов, предназначенным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для установки на полу и под полом.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61534-22:2009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381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17.220.20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29.080.01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Электрическая безопасность в низковольтных распределительных системах до 1000 В переменного тока и 1500 В постоянного тока. Оборудование для испытания, измерения или контроля защитных устройств. Часть 8. Устройства контроля изоляции в 1Т-системах.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61557-8:2014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382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17.220.20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29.080.01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Электрическая безопасность в низковольтных распределительных системах до 1000 В переменного тока и 1500 В постоянного тока. Оборудование для испытания, измерения или контроля защитных устройств. Часть 9. Оборудование для выявления мест повреждения изоляции в ГГ-системах.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61557-9:2014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383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17.220.20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29.080.01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Электрическая безопасность в низковольтных распределительных системах до 1000 В переменного тока и 1500 В постоянного тока. Оборудование для испытания, измерения или контроля защитных устройств. Часть 14. Оборудование для испытания безопасности электрического оборудования машин.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61557-14:2013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3418DC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384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17.220.20</w:t>
            </w:r>
          </w:p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29.080.01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Электрическая безопасность в низковольтных распределительных системах до 1000 В переменного тока и 1500 В постоянного тока. Оборудование для испытания,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измерения или контроля защитных устройств. Часть 15. Требования функциональной безопасности к устройствам контроля изоляции в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IT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системах и оборудованию для выявления мест повреждения изоляции в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IT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системах. 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61557-15:2014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1F7494" w:rsidRDefault="003418DC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385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17.220.20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29.080.01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Электрическая безопасность в низковольтных распределительных системах до 1000 В переменного тока и 1500 В постоянного тока. Оборудование для испытания, измерения или контроля защитных устройств. Часть 16. Оборудование для испытания эффективности защитных устройств для электрического оборудования и/или медицинского электрического оборудования.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61557-16:2014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386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29.180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Безопасность трансформаторов, реакторов, блоков питания и их комбинаций. Часть 2-26. Дополнительные требования и испытания трансформаторов и блоков питания, предназначенных для экономии электроэнергии и других целей.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61558-2-26:2013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387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29.160.30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29.200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Системы силовых электрических приводов с регулируемой скоростью. Часть 5-1. Требования безопасности.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Электро-, тепло- и энергобезопасность.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61800-5-1:2007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388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29.160.30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29.200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Системы силовых электрических приводов с регулируемой скоростью. Часть 5-2. Требования безопасности.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Функциональная безопасность.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61800-5-2:2007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389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43.120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Система зарядки электрических транспортных средств проводная. Часть 1. Общие требования.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61851-1:2010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2016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390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43.120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Система зарядки электрических транспортных средств. Часть 22. Станция зарядки переменным током для электрических транспортных средств.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61851-22:2001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2016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391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3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43.120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Система зарядки электрических транспортных средств проводная. Часть 23. Станция зарядки постоянным током для электрических транспортных средств.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61851-23:2014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2016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392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43.120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Система зарядки электрических транспортных средств проводная. Часть 24. Цифровая связь между станцией зарядки постоянным током для электрических транспортных средств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EV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и электрическим транспортным средством для контроля зарядки постоянным током. 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61851-24:2014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2016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393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17.220.20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Трансформаторы измерительные. Часть 4. Дополнительные требования к комбинированным трансформаторам. 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61869-4:2013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394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17.220.20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Трансформаторы измерительные. Часть 5. Дополнительные требования к емкостным трансформаторам напряжения.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61869-5:2011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395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29.120.20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Скобы кабельные для электрических установок. 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61914:2009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396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29.120.20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29.140.40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Устройства для подсоединения светильников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DCL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бытового и аналогичного назначения. Часть 2. Стандартные схемы для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DCL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61995-2:2009,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61995-2:2009/А1:2016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2016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397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29.120.50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Оборудование электрическое вспомогательное. Контрольно-измерительные устройства остаточного тока для бытового и аналогичного использования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RCMs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).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62020:2003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2016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2016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13BFA">
            <w:pPr>
              <w:pStyle w:val="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Республика</w:t>
            </w:r>
            <w:r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Казахстан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398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29.130.20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Аппаратура распределения и управления низковольтная. Интерфейсы между контроллерами и приборами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CDI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).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Часть 2. Приводной сенсорный интерфейс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AS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).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62026-2:2008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399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29.130.20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Аппаратура распределения и управления низковольтная. Интерфейсы между контроллерами и приборами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CDI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).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Часть 3.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DeviceNet.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62026-3:2014,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 62026-3:2014/COR1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:2015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400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29.130.20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Аппаратура распределения и управления низковольтная. Интерфейсы между контроллерами и приборами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CDI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).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Часть 7.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CompoNet.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62026-7:2010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401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29.120.99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Устройства сигнальные звуковые бытового и аналогичного назначения.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62080:2001,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62080:2001/А1:2008 и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62080:2001/А2:2015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2016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402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29.120.99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29.140.99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Индикаторные световые устройства для стационарных электроустановок бытового и аналогичного назначения. Часть 1. Общие требования.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62094-1:2002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2016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403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27.160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Безопасность силовых преобразователей для использования в фотоэлектрических системах. Часть 1. Общие требования. 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62109-1:2010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404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27.160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Безопасность силовых преобразователей для использования в фотоэлектрических системах. Часть 2. Дополнительные требования к инверторам.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62109-2:2011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405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29.120.30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43.120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Вилки, штепсельные розетки, контактирующие устройства и входные порты транспортных средств. Проводная зарядка электрических транспортных средств. Часть 2. Требования к совместимости и взаимозаменяемости размеров вспомогательного оборудования переменного тока со штырями и контактными гнездами.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62196-2:2016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406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29.120.30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43.120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Вилки, штепсельные розетки, контактирующие устройства и входные порты транспортных средств. Проводная зарядка электрических транспортных средств. Часть 3. Требования к совместимости и взаимозаменяемости размеров соединительных устройств постоянного тока и переменного/постоянного тока со штырями и контактными гнездами для транспортных средств. 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62196-3:2014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407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27.160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Системы насосные фотоэлектрические. Квалификационная оценка конструкции и измерения эксплуатационных характеристик.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62253:2011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408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29.120.10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Системы организации кабельной проводки. Кабельные стяжки для электрических установок.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62275:2013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409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29.200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Системы транспортировки статичные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STS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).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Часть 1. Общие требования и требования безопасности.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62310-1:2005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410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33.160.01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35.020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Оборудование аудио/видео и информационно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softHyphen/>
              <w:t>коммуникационных технологий. Часть 1. Требования безопасности.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62368-1:2014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411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29.120.10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Сальники кабельные для электрических установок.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62444:2010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 xml:space="preserve">Республика </w:t>
            </w:r>
            <w:r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Беларусь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412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29.020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3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29.140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Оценка осветительного оборудования в отношении воздействия на человека электромагнитных полей. 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62493:2015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413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29.120.10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Системы сочлененные и гибкие для направления кабелей. 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62549:2011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414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29.140.30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Лампы со светоизлучающими диодами со встроенными балластами для общего освещения с напряжением питания свыше 50 В. Требования безопасности.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62560:2011,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62560:2011 /А 1:2015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415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29.020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29.140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Измерение показателей качества электроэнергии в системах электропитания. Часть 1. Приборы для определения качества электроэнергии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PQI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).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62586-1:2013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416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17.220.20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Измерение показателей качества электроэнергии в системах электропитания. Часть 2. Функциональные испытания и требования, касающиеся неопределенности.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62586-2:2013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417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17.220.20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Оборудование распределения и управления низковольтное комплектное. Часть 1. Выключатели-разъединители в оболочке, которые не входят в область применения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60947-3, для обеспечения изоляции во время работ по ремонту и техническому обслуживанию.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62626-1:2014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418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29.120.50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Устройства защитного отключения с максимальной токовой защитой или без нее для штепсельных розеток бытового и аналогичного применения.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62640:2011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419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29.140.99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Лампы со светоизлучающими диодами двухцокольные, предназначенные для замены линейных люминесцентных ламп. Требования безопасности.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62776:2014,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 62776:2014/COR1:2015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420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29.140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Лампы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LEDsi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для освещения общего назначения с напряжением питающей сети не более 50 В эффективного переменного тока или 120 В постоянного тока без пульсаций. Требования безопасности.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62838:2015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421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29.140.99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Экраны с органическими светодиодами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OLED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для общего освещения. Требования безопасности.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62868:2014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422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25.140.20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Машины ручные, переносные и садово-огородные электрические. Безопасность и методы испытаний. Часть 2-11. Частные требования к пилам с возвратно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softHyphen/>
              <w:t>поступательным движением рабочего инструмента (лобзикам и ножовочным пилам).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62841-2-1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l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FDIS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2016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423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25.080.99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25.100.50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Машины ручные, переносные и садово-огородные электрические. Безопасность и методы испытаний.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Часть 3-12 . Частные требования к машинам для нарезки внешней резьбы.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62841-3-12(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FDIS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2016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424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65.060.80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Машины ручные, переносные и садово-огородные электрические. Безопасность и методы испытаний. Часть 4-1. Частные требования к цепным пилам. 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62841-4-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l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FDIS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2016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425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25.140.20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Машины ручные, переносные и садово-огородные электрические. Безопасность и методы испытаний. Часть 4-2. Частные требования к машинам для подрезки живой изгороди.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62841-4-2(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FDIS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2016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426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29.120.10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Системы электропроводные канальные для электроустановок. Часть 1. Общие требования. Внесение изменений в ГОСТ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50085-1-2008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50085-1:2005/А1:2013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427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29.120.50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Предохранители плавкие миниатюрные. Часть 4. Универсальные модульные плавкие вставки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UMF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).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Плавкие вставки штырькового и поверхностного монтажа Внесение изменений в ГОСТ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60127-4-2011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60127-4:2005/А1:2008 и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60127-4:2005/А2:2012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428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29.140.30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Стартеры тлеющего разряда для люминесцентных ламп. Внесение изменений в ГОСТ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60155-2012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60155:1993/А2:2006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429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29.060.20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Кабели с резиновой изоляцией на номинальное напряжение до 450/750 В включительно. Кабели с нагревостойкой кремнийорганической изоляцией.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Внесение изменений в ГОСТ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60245-3-2011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60245-3:1994 /А2:2011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430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29.060.20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Кабели с резиновой изоляцией на номинальное напряжение до 450/750 В включительно. Лифтовые кабели.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Внесение изменений в ГОСТ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60245-5-2011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60245-5:1994 /А 1:2003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431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29.060.20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Кабели с резиновой изоляцией на номинальное напряжение до 450/750 В включительно. Часть 8. Шнуры для областей применения, требующих высокой гибкости.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Внесение изменений в ГОСТ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60245-8-2011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60245-8:1998 /А2:2011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432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29.120.30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Вилки, розетки и соединители промышленного назначения. Часть 4. Переключаемые ответвители и соединители с блокировкой и без нее.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Внесение изменений в ГОСТ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60309-4-2013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60309-4:2006/А1:2012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433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29.060.20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Испытания электрических и оптических кабелей в условиях воздействия пламени. Часть 1-1. Испытание на нераспространение горения одиночного вертикально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расположенного изолированного провода или кабеля. Испытательное оборудование.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Внесение изменений в ГОСТ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60332-1-1-2011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60332-1-1:2004/А1:2015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434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29.060.20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Испытания электрических и оптических кабелей в условиях воздействия пламени. Часть 1-2. Испытание на нераспространение горения одиночного вертикально расположенного изолированного провода или кабеля. Проведение испытания при воздействии пламенем газовой горелки мощностью 1 кВт с предварительным смешением газов.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Внесение изменений в ГОСТ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60332-1-2-2011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60332-1-2:2004/А 1:2015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435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29.060.20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Испытания электрических и оптических кабелей в условиях воздействия пламени. Часть 1-3. Испытание на нераспространение горения одиночного вертикально расположенного изолированного провода или кабеля. Проведение испытания на образование горящих капелек/частиц.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Внесение изменений в ГОСТ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60332-1-3-2011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60332-1-3:2004/А1:2015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436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13.120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97.030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Бытовые и аналогичные электрические приборы. Безопасность. Часть 1. Общие требования. Внесение изменений в ГОСТ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60335-1-2015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60335-1:2010/А2:2016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437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13.120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97.080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Безопасность бытовых и аналогичных электрических приборов. Часть 2.2. Частные требования к пылесосам и водовсасывающим чистящим приборам Внесение изменений в ГОСТ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60335-2-2-2013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60335-2-2:2009/А1:2012 и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60335-2-2:2009/А2:2016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438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13.120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97.060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Бытовые и аналогичные электрические приборы. Безопасность. Часть 2-3. Частные требования к электрическим утюгам.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Внесение изменений в ГОСТ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60335-2-3-2014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60335-2-3:2012/А1:2015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439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13.120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97.060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Безопасность бытовых и аналогичных электрических приборов. Часть 2.4. Частные требования к отжимным центрифугам.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Внесение изменений в ГОСТ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60335-2-4-2013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60335-2-4:2008/А1:2012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440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13.120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97.060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Безопасность бытовых и аналогичных электрических приборов. Часть 2-7. Частные требования к стиральным машинам.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Внесение изменений в ГОСТ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60335-2-7-2014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60335-2-7:2008/А2:2016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441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13.120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97.170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Бытовые и аналогичные электрические приборы. Безопасность. Часть 2-8. Частные требования к бритвам, машинкам для стрижки волос и аналогичным приборам. Внесение изменений в ГОСТ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60335-2-8-2016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60335-2-8:2012/А1:2015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442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13.120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97.040.50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Безопасность бытовых и аналогичных электрических приборов. Часть 2.9. Частные требования к грилям, тостерам и аналогичным переносным приборам для приготовления пищи.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Внесение изменений в ГОСТ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60335-2-9-2013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60335-2-9:2002/А1:2012 и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60335-2-9:2002/А2:2016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443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13.120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97.080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Безопасность бытовых и аналогичных электрических приборов. Часть 2-10. Частные требования к машинам для обработки полов и машинам для влажной чистки. Внесение изменений в ГОСТ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60335-2-10-2012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60335-2-10:2002/А1:2008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444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13.120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97.060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Безопасность бытовых и аналогичных электрических приборов. Часть 2-11. Частные требования к барабанным сушилкам.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Внесение изменений в ГОСТ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60335-2-11-2016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60335-2-11:2008/А2:2015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445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13.120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97.040.50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Безопасность бытовых и аналогичных электрических приборов. Часть 2-12. Частные требования к мармитам и аналогичным приборам.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Внесение изменений в ГОСТ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60335-2-12-2012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60335-2-12:2002/А1:2008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446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right="340"/>
              <w:jc w:val="righ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97.030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Бытовые и аналогичные электрические приборы. Безопасность. Часть 2-13. Дополнительные требования к фритюрницам, сковородам и аналогичным приборам. Внесение изменений в ГОСТ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60335-2-13-2013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 xml:space="preserve">IEC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60335-2-13:2009/А1:2016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447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13.120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97.040.50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Безопасность бытовых и аналогичных электрических приборов. Часть 2-14. Частные требования к кухонным машинам.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Внесение изменений в ГОСТ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60335-2-14-2013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60335-2-14:2006/А2:2012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448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13.120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97.040.50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Бытовые и аналогичные электрические приборы. Безопасность. Часть 2-15. Частные требования к приборам для нагрева жидкостей.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Внесение изменений в ГОСТ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60335-2-15-2014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60335-2-15:2012/А1:2016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449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13.120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97.040.50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Безопасность бытовых и аналогичных электрических приборов. Часть 2-16. Частные требования к измельчителям пищевых отходов.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Внесение изменений в ГОСТ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60335-2-16-2012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60335-2-16:2002/А2:2011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450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13.120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97.040.50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Бытовые и аналогичные электрические приборы. Безопасность. Часть 2-17. Частные требования к одеялам, подушкам, одежде и аналогичным гибким нагревательным приборам.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Внесение изменений в ГОСТ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60335-2-17-2014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60335-2-17:2012/А1:2015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451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13.120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97.040.20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Безопасность бытовых и аналогичных электрических приборов. Часть 2-25. Частные требования к микроволновым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печам, включая комбинированные микроволновые печи.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Внесение изменений в ГОСТ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60335-2-25-2014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60335-2-25:2010/А1:2014 и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60335-2-25:2010/А2:2015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452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13.120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97.170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Безопасность бытовых и аналогичных электрических приборов. Часть 2-27. Частные требования к приборам ультрафиолетового и инфракрасного излучений для ухода за кожей.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Внесение изменений в ГОСТ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60335-2-27-2014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60335-2-27:2009/А2:2015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453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13.120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97.040.20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Бытовые и аналогичные электрические приборы. Безопасность. Часть 2-31. Частные требования к воздухоочистителям и другим устройствам для удаления кухонных испарений.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Внесение изменений в ГОСТ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60335-2-31-2014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60335-2-31:2012/А 1:2016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454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13.120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97.170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Безопасность бытовых и аналогичных электрических приборов. Часть 2-32. Частные требования к массажным приборам.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Внесение изменений в ГОСТ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60335-2-32-2012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60335-2-32:2002/А2:2013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455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13.120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97.040.50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Безопасность бытовых и аналогичных электрических приборов. Часть 2-37. Частные требования к электрическим фритюрницам для предприятий общественного питания. Внесение изменений в ГОСТ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60335-2-37-2012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60335-2-37:2002/А2:2011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456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97.030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Бытовые и аналогичные электрические приборы. Безопасность. Часть 2-40. Дополнительные требования к электрическим воздушным кондиционерам и осушителям. Внесение изменений в ГОСТ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60335-2-40-2010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60335-2-40:2013/А1:2016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457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13.120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97.060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Безопасность бытовых и аналогичных электрических приборов. Часть 2-43. Частные требования к сушилкам для одежды и перекладинам для полотенец.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Внесение изменений в ГОСТ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60335-2-43-2012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60335-2-43:2002/А2:2008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458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23.080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91.140.10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Безопасность бытовых и аналогичных электрических приборов. Часть 2.51. Частные требования к стационарным циркуляционным насосам для отопительных систем и систем водоснабжения.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Внесение изменений в ГОСТ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60335-2-51-2012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60335-2-51:2002/А1:2008 и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60335-2-51:2002/А2:2011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459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13.120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97.180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Безопасность бытовых и аналогичных электрических приборов. Часть 2-54. Частные требования к бытовым приборам для очистки поверхности с использованием жидкостей или пара.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Внесение изменений в ГОСТ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60335-2-54-2014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60335-2-54:2008/А1:2015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460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13.120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37.060.10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97.180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Безопасность бытовых и аналогичных электрических приборов. Часть 2-56. Частные требования к проекторам и аналогичным приборам.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Внесение изменений в ГОСТ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60335-2-56-2013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60335-2-56:2002/А2:2014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461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97.040.40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Бытовые и аналогичные электрические приборы. Безопасность. Часть 2-58. Дополнительные требования к посудомоечным машинам для предприятий общественного питания.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Внесение изменений в ГОСТ МЭК 60335-2-58-2009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60335-2-58:2002/А2:2015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462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13.120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right="340"/>
              <w:jc w:val="righ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97.180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Безопасность бытовых и аналогичных электрических приборов. Часть 2-59. Частные требования к приборам для уничтожения насекомых.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Внесение изменений в ГОСТ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60335-2-59-2012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60335-2-59:2002/А2:2009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463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23.120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Безопасность бытовых и аналогичных электрических приборов. Часть 2-65. Частные требования к приборам для очистки воздуха.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Внесение изменений в ГОСТ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60335-2-65-2012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60335-2-65:2002/А2:2015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464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23.080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91.140.65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Бытовые и аналогичные электрические приборы. Безопасность. Часть 2-67. Дополнительные требования к машинам коммерческого применения для обработки пола. Внесение изменений в ГОСТ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60335-2-67-2014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60335-2-67:2012/А1:2016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465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97.020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Бытовые и аналогичные электрические приборы. Безопасность. Часть 2-68. Дополнительные требования к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струйным экстракционным машинам коммерческого назначения.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Внесение изменений в ГОСТ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60335-2-68-2015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60335-2-68:2012/А1:2016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466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65.020.30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97.100.10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Безопасность бытовых и аналогичных электрических приборов. Часть 2-71. Частные требования к электронагревательным приборам для разведения и выращивания животных.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Внесение изменений в ГОСТ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60335-2-71-2013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60335-2-71:2002/А2:2013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467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97.030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Бытовые и аналогичные электрические приборы. Безопасность. Часть 2-74. Дополнительные требования к переносным погружным нагревателям.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Внесение изменений в ГОСТ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60335-2-74-2012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60335-2-74:2006) и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60335-2-74:2009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468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97.030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Бытовые и аналогичные электрические приборы. Безопасность. Часть 2-75. Дополнительные требования к дозирующим устройствам и торговым автоматам. Внесение изменений в ГОСТ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60335-2-75-2013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603 35-2-75:2012/А 1:2015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469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97.030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Бытовые и аналогичные электрические приборы. Безопасность. Часть 2-76. Дополнительные требования к устройствам питания электрических ограждений. Внесение изменений в ГОСТ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60335-2-76-2013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60335-2-76:2002/А2:2013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470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91.140.70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Безопасность бытовых и аналогичных электрических приборов. Часть 84. Частные требования к туалетам. Внесение изменений в ГОСТ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60335-2-84-2013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60335-2-84:2002/А2:2013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471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97.130.20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Безопасность бытовых и аналогичных электрических приборов. Часть 2-89. Частные требования к торговому холодильному оборудованию со встроенным или дистанционным узлом конденсации хладагента или компрессором для предприятий общественного питания. Внесение изменений в ГОСТ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60335-2-89-2013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60335-2-89:2010/А2:2015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472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97.030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Бытовые и аналогичные электрические приборы. Безопасность. Часть 2-95. Дополнительные требования к приводам для вертикально движущихся гаражных дверей, используемых в жилых зданиях.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Внесение изменений в ГОСТ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60335-2-95-2013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60335-2-95:2011/А1:2015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473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right="340"/>
              <w:jc w:val="righ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13.120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97.100.10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Безопасность бытовых и аналогичных электрических приборов. Часть 2-96. Частные требования к гибким листовым нагревательным элементам для обогрева жилых помещений.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Внесение изменений в ГОСТ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60335-2-96-2012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60335-2-96:2002/А2:2008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474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13.120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97.030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Безопасность бытовых и аналогичных электрических приборов. Часть 2-101. Частные требования к испарителям. Внесение изменений в ГОСТ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60335-2-101-2013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 xml:space="preserve">IEC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60335-2-101:2002/А2:2014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475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13.120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97.030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Безопасность бытовых и аналогичных электрических приборов. Часть 2-109. Частные требования к приборам для ультрафиолетовой обработки воды.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Внесение изменений в ГОСТ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60335-2-109-2013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60335-2-109:2010/А1:2013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476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29.140.20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Лампы накаливания. Требования безопасности. Часть 2. Вольфрамовые галогенные лампы для бытового и аналогичного общего освещения.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Внесение изменений в ГОСТ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60432-2-2011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60432-2:1999/А2:2012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477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29.140.40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Светильники. Часть 2-3. Дополнительные требования. Светильники для освещения улиц и дорог.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Внесение изменений в ГОСТ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60598-2-3-2012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60598-2-3:2002/А1:2011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2016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478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29.140.40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Светильники. Часть 2-13. Дополнительные требования. Утопленные в землю светильники.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Внесение изменений в ГОСТ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60598-2-13-2011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60598-2-13:2006/А 1:2011 и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60598-2-13:2006/А2:2016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479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17.220.20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Индуктивные делители напряжения.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Внесение изменений в ГОСТ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60618-2013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60618:1978/А1:1981 и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60618:1978/А2:1997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480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29.120.99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Коробки и корпусы для электрических аппаратов, устанавливаемые в стационарные электрические установки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бытового и аналогичного назначения. Часть 21. Специальные требования к коробкам и корпусам, оснащенным приспособлениями для крепления устройств подвешивания.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Внесение изменений в ГОСТ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60670-21-2013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60670-21:2004/А 1:2016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 xml:space="preserve">Российская </w:t>
            </w:r>
            <w:r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Федерация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481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29.120.10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Коробки и корпусы для электрических аппаратов, устанавливаемые в стационарные электрические установки бытового и аналогичного назначения. Часть 23. Специальные требования к напольным коробкам и корпусам.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Внесение изменений в ГОСТ 32126.23-2013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60670-23:2006/А1:2013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482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97.120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Автоматические электрические управляющие устройства бытового и аналогичного назначения. Часть 2-8. Дополнительные требования к электроприводным водяным клапанам, включая требования к механическим характеристикам.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Внесение изменений в ГОСТ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60730-2-8-2012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60730-2-8:2000/А2:2015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483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29.140.10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Патроны ламповые различных типов. Часть 2-2. Дополнительные требования. Соединители для модулей со светоизлучающими диодами.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Внесение изменений в ГОСТ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60838-2-2-2013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60838-2-2:2006/А1:2012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484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29.130.20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Аппаратура распределения и управления низковольтная. Часть 1. Общие правила.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Внесение изменений в ГОСТ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60947-1-2014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60947-1:2007/А2:2014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2016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485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29.120.40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Аппаратура распределения и управления низковольтная. Часть 5-2. Аппараты и коммутационные элементы цепей управления. Бесконтактные датчики.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Внесение изменений в ГОСТ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60947-5-2-2012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60947-5-2:2007/А1:2012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486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29.120.99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29.130.20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Аппаратура распределения и управления низковольтная. Часть 5-5. Аппараты и элементы коммутации для цепей управления. Электрические устройства срочного останова с функцией механического защелкивания.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изменения в ГОСТ 30011.5.5-2012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60947-5-5:1997/А2:2016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487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29.120.50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Выключатели автоматические, управляемые дифференциальным током, бытового и аналогичного назначения без встроенной защиты от сверхтоков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RCCB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).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Часть 1. Общие правила.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Внесение изменений в ГОСТ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61008-1-2012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61008-1:2010/А 1:2012 и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61008-1:2010/А2:2013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488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29.120.50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Выключатели автоматические, управляемые дифференциальным током, бытового и аналогичного назначения со встроенной защитой от сверхтоков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RCBO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).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Часть 1. Общие правила.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Внесение изменений в ГОСТ Р 51327.1-2010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61009-1:2010/А 1:2012 и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61009-1:2010/А2:2013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489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29.060.20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13.220.40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Измерение плотности дыма при горении кабелей в заданных условиях. Часть 1. Аппаратура для испытаний.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Внесение изменений в ГОСТ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61034-1-2011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61034-1:2005/А1:2013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490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29.060.20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13.220.40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Измерение плотности дыма при горении кабелей в заданных условиях. Часть 2. Методика испытания и требования. Внесение изменений в ГОСТ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61034-2-2011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61034-2:2005/А2:2013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491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right="340"/>
              <w:jc w:val="righ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29.060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29.120.99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Удлинители бытового и аналогичного назначения на кабельных катушках. Общие требования и методы испытаний.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Внесение изменений в ГОСТ 31223-2012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61242:1995/А1:2008 и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61242:1995/А2:2015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492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29.140.30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Лампы различного назначения.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Внесение изменений в ГОСТ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61549-2012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61549:2003/А2:2010 и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61549:2003/А3:2012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493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91.140.60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Приборы электрические, присоединяемые к сетям водоснабжения. Предотвращение обратного сифонирования и повреждения соединительных шлангов.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Внесение изменений в ГОСТ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61770-2012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61770:2008/А 1:2015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494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29.120.20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29.140.40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Устройства для подсоединения светильников бытового и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аналогичного назначения. Часть 1. Общие требования. Внесение изменений в ГОСТ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61995-1-2013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61995-1:2005/А1:2016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 xml:space="preserve">Российская </w:t>
            </w:r>
            <w:r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Федерация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495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29.140.30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Модули со светоизлучающими диодами для общего освещения. Требования безопасности.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Внесение изменений в ГОСТ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62031-2011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62031:2008/А 1:2012 и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62031:2008/А2:2014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496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29.200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Системы бесперебойного энергоснабжения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UPS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).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Часть 1. Общие требования и требования безопасности к установкам бесперебойного питания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UPS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).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Внесение изменений в ГОСТ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62040-1-2013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62040-1:2008/А1:2013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497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29.140.30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Лампы высокочастотные газоразрядные флуоресцентные. Требования безопасности.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Внесение изменений в ГОСТ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62532-2016 на основе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62532:2011/ЛП2016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498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right="320"/>
              <w:jc w:val="righ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97.030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Безопасность бытовых и аналогичных электрических приборов. Дополнительные правила для контрольных испытаний приборов, входящих в область применения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60335-1.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СТБ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50106-2011 с учетом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50106:2008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499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29.060.20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Испытание кабелей на нераспространение горения. Испытания материалов конструкции кабелей на выделение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газов при горении. Часть 1. Аппаратура.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СТ РК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50267-1 -2015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2016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13BFA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Республика</w:t>
            </w:r>
            <w:r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Казахстан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29.060.20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Испытание кабелей на нераспространение горения. Испытания материалов конструкции кабелей на выделение газов при горении. Часть 2-1. Методики. Определение объема газа галоидоводородной кислоты.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СТ РК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50267-2-1-2015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2016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Казахстан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501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29.060.20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Испытание кабелей на нераспространение горения. Испытания материалов конструкции кабелей на выделение газов при горении. Часть 2-2. Методики. Определение степени кислотности выделяемых газов при горении материалов измерением pH и удельной проводимости. Разработка ГОСТ на основе СТ РК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50267-2-2-2015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2016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Казахстан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502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29.060.20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Испытание кабелей на нераспространение горения. Испытания материалов конструкции кабелей на выделение газов при горении. Часть 2-3. Методики. Определение степени кислотности выделяемых газов при горении кабелей измерением pH и удельной проводимости. Разработка ГОСТ на основе СТ РК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50267-2-3-2015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2016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Казахстан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503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33.120.20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Кабели связи. Требования к методам испытаний. Часть 1-3. Методы электрических испытаний. Электрическая прочность диэлектрика.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СТ РК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50289-1-3-2015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2016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Казахстан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504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33.120.20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Кабели связи. Требования к методам испытаний. Часть 1-4. Методы электрических испытаний. Сопротивление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изоляции.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СТ РК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50289-1-4-2015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2016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Казахстан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505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29.060.20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Методы электрических испытаний силовых низковольтных кабелей.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СТБ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50395-2013 с учетом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50395:2005/А1:2011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506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29.160.30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Машины электрические вращающиеся. Часть 12. Пусковые характеристики односкоростных трехфазных двигателей с короткозамкнутым ротором.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ГОСТ Р МЭК 60034-12-2009 с учетом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60034-12:2002/А1:2007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right="280"/>
              <w:jc w:val="righ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507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29.020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13.110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Безопасность машин. Электрооборудование машин и механизмов. Часть 1. Общие требования.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ГОСТ Р МЭК 60204-1-2007 с учетом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60204-1:2009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right="280"/>
              <w:jc w:val="righ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508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97.030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Бытовые и аналогичные электрические приборы. Безопасность. Часть 2-73. Дополнительные требования к стационарным погружным нагревателям.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ГОСТ Р 52161.2.73-2011 с учетом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60335-2-73:2009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right="280"/>
              <w:jc w:val="righ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509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35.020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Оборудование информационных технологий. Безопасность. Часть 23. Оборудование для хранения данных большого объема.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ГОСТ Р МЭК 60950-23-2011 с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учетом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60950-23:2005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right="280"/>
              <w:jc w:val="righ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510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13.110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Безопасность машин. Индикация, маркировка и включение. Часть 1. Требования к визуальным, звуковым и тактильным сигналам.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СТ РК МЭК 61310-1-2008 с учетом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61310-1:2007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2016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Республика Казахстан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511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29.120.10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Системы кабелепроводов для организации кабельной проводки. Часть 1. Общие требования.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ГОСТ Р МЭК 61386.1-2014 с учетом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61386-1:2008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512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29.120.10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Системы кабелепроводов для организации кабельной проводки. Часть 21. Дополнительные требования. Системы жестких кабелепроводов.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ГОСТ Р МЭК 61386.21-2015 с учетом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61386-21:2002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513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29.120.10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Системы кабелепроводов для организации кабельной проводки. Часть 22. Дополнительные требования. Системы мягких/гибких кабелепроводов.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ГОСТ Р МЭК 61386.22-2014 с учетом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61386-22:2002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514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29.120.10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Системы кабелепроводов для организации кабельной проводки. Часть 23. Дополнительные требования. Системы гибких кабелепроводов.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ГОСТ Р МЭК 61386.23-2015 с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учетом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61386-23:2002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515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29.120.10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Системы кабелепроводов для организации кабельной проводки. Часть 24. Дополнительные требования. Заглубленные подземные системы кабелепроводов. Разработка ГОСТ на основе ГОСТ Р МЭК 61386.24-2014 с учетом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61386-24:2004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516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29.120.10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Системы кабелепроводов для организации кабельной проводки. Часть 25. Дополнительные требования. Устройства для закрепления кабелепроводов.</w:t>
            </w:r>
          </w:p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Разработка ГОСТ на основе ГОСТ Р МЭК 61386.25-2015 с учетом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61386-25:2011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213BFA" w:rsidRPr="001F7494" w:rsidTr="00BE5D96">
        <w:trPr>
          <w:gridBefore w:val="1"/>
          <w:gridAfter w:val="1"/>
          <w:wBefore w:w="491" w:type="dxa"/>
          <w:wAfter w:w="22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B2407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517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29.120.10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 xml:space="preserve">Организация кабельной проводки. Системы кабельных коробов и кабельных систем лестничного типа. Разработка ГОСТ на основе ГОСТ Р 52868-2007 с учетом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61537:2006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Style w:val="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1F7494" w:rsidRDefault="00213BFA" w:rsidP="002B7B4F">
            <w:pPr>
              <w:pStyle w:val="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BE5D96" w:rsidRPr="001F7494" w:rsidTr="00BE5D96">
        <w:trPr>
          <w:gridBefore w:val="1"/>
          <w:wBefore w:w="491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B24073">
            <w:pPr>
              <w:pStyle w:val="7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>518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7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>29.080.01</w:t>
            </w:r>
          </w:p>
          <w:p w:rsidR="005F6072" w:rsidRPr="001F7494" w:rsidRDefault="001F7494" w:rsidP="001F7494">
            <w:pPr>
              <w:pStyle w:val="7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 xml:space="preserve">29.240.1 </w:t>
            </w:r>
            <w:r w:rsidR="00EC5BBC" w:rsidRPr="001F7494">
              <w:rPr>
                <w:rFonts w:ascii="Sylfaen" w:hAnsi="Sylfaen"/>
                <w:sz w:val="24"/>
                <w:szCs w:val="24"/>
              </w:rPr>
              <w:t>17.220.20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1F7494" w:rsidRDefault="00EC5BBC" w:rsidP="001F7494">
            <w:pPr>
              <w:pStyle w:val="7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>Электрическая безопасность в низковольтных распределительных системах до 1000 В переменного тока и 1500 В постоянного тока. Оборудование для испытания, измерения или контроля защитных устройств. Часть 1. Общие требования.</w:t>
            </w:r>
          </w:p>
          <w:p w:rsidR="005F6072" w:rsidRPr="001F7494" w:rsidRDefault="00EC5BBC" w:rsidP="001F7494">
            <w:pPr>
              <w:pStyle w:val="7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 xml:space="preserve">Разработка ГОСТ на основе ГОСТ Р 54127-1-2010 с учетом </w:t>
            </w:r>
            <w:r w:rsidRPr="001F7494">
              <w:rPr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Fonts w:ascii="Sylfaen" w:hAnsi="Sylfaen"/>
                <w:sz w:val="24"/>
                <w:szCs w:val="24"/>
              </w:rPr>
              <w:t>61557-1:2007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70"/>
              <w:shd w:val="clear" w:color="auto" w:fill="auto"/>
              <w:spacing w:after="120" w:line="240" w:lineRule="auto"/>
              <w:ind w:left="160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70"/>
              <w:shd w:val="clear" w:color="auto" w:fill="auto"/>
              <w:spacing w:after="120" w:line="240" w:lineRule="auto"/>
              <w:ind w:left="200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7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1F7494" w:rsidP="001F7494">
            <w:pPr>
              <w:pStyle w:val="70"/>
              <w:shd w:val="clear" w:color="auto" w:fill="auto"/>
              <w:spacing w:after="120" w:line="240" w:lineRule="auto"/>
              <w:ind w:left="260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  <w:tc>
          <w:tcPr>
            <w:tcW w:w="224" w:type="dxa"/>
            <w:tcBorders>
              <w:left w:val="single" w:sz="4" w:space="0" w:color="auto"/>
            </w:tcBorders>
            <w:shd w:val="clear" w:color="auto" w:fill="FFFFFF"/>
          </w:tcPr>
          <w:p w:rsidR="005F6072" w:rsidRPr="001F7494" w:rsidRDefault="005F6072" w:rsidP="001F7494">
            <w:pPr>
              <w:spacing w:after="120"/>
            </w:pPr>
          </w:p>
        </w:tc>
      </w:tr>
      <w:tr w:rsidR="00BE5D96" w:rsidRPr="001F7494" w:rsidTr="00BE5D96">
        <w:trPr>
          <w:gridBefore w:val="1"/>
          <w:wBefore w:w="491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B24073">
            <w:pPr>
              <w:pStyle w:val="7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>519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7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>27.160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1F7494" w:rsidRDefault="00EC5BBC" w:rsidP="001F7494">
            <w:pPr>
              <w:pStyle w:val="7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 xml:space="preserve">Оценка безопасности фотоэлектрического модуля </w:t>
            </w:r>
            <w:r w:rsidRPr="001F7494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F7494">
              <w:rPr>
                <w:rFonts w:ascii="Sylfaen" w:hAnsi="Sylfaen"/>
                <w:sz w:val="24"/>
                <w:szCs w:val="24"/>
                <w:lang w:val="en-US" w:eastAsia="en-US" w:bidi="en-US"/>
              </w:rPr>
              <w:t>PV</w:t>
            </w:r>
            <w:r w:rsidRPr="001F7494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). </w:t>
            </w:r>
            <w:r w:rsidRPr="001F7494">
              <w:rPr>
                <w:rFonts w:ascii="Sylfaen" w:hAnsi="Sylfaen"/>
                <w:sz w:val="24"/>
                <w:szCs w:val="24"/>
              </w:rPr>
              <w:t>Часть 1. Требования к конструкции.</w:t>
            </w:r>
          </w:p>
          <w:p w:rsidR="005F6072" w:rsidRPr="001F7494" w:rsidRDefault="00EC5BBC" w:rsidP="001F7494">
            <w:pPr>
              <w:pStyle w:val="7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 xml:space="preserve">Разработка ГОСТ на основе ГОСТ Р МЭК 61730-1-2013 с учетом </w:t>
            </w:r>
            <w:r w:rsidRPr="001F7494">
              <w:rPr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Fonts w:ascii="Sylfaen" w:hAnsi="Sylfaen"/>
                <w:sz w:val="24"/>
                <w:szCs w:val="24"/>
              </w:rPr>
              <w:t>61730-1:2013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70"/>
              <w:shd w:val="clear" w:color="auto" w:fill="auto"/>
              <w:spacing w:after="120" w:line="240" w:lineRule="auto"/>
              <w:ind w:left="160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70"/>
              <w:shd w:val="clear" w:color="auto" w:fill="auto"/>
              <w:spacing w:after="120" w:line="240" w:lineRule="auto"/>
              <w:ind w:left="200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7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1F7494" w:rsidP="001F7494">
            <w:pPr>
              <w:pStyle w:val="70"/>
              <w:shd w:val="clear" w:color="auto" w:fill="auto"/>
              <w:spacing w:after="120" w:line="240" w:lineRule="auto"/>
              <w:ind w:left="260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  <w:tc>
          <w:tcPr>
            <w:tcW w:w="224" w:type="dxa"/>
            <w:tcBorders>
              <w:left w:val="single" w:sz="4" w:space="0" w:color="auto"/>
            </w:tcBorders>
            <w:shd w:val="clear" w:color="auto" w:fill="FFFFFF"/>
          </w:tcPr>
          <w:p w:rsidR="005F6072" w:rsidRPr="001F7494" w:rsidRDefault="005F6072" w:rsidP="001F7494">
            <w:pPr>
              <w:spacing w:after="120"/>
            </w:pPr>
          </w:p>
        </w:tc>
      </w:tr>
      <w:tr w:rsidR="00BE5D96" w:rsidRPr="001F7494" w:rsidTr="00BE5D96">
        <w:trPr>
          <w:gridBefore w:val="1"/>
          <w:wBefore w:w="491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B24073">
            <w:pPr>
              <w:pStyle w:val="7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lastRenderedPageBreak/>
              <w:t>520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7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>27.160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1F7494" w:rsidRDefault="00EC5BBC" w:rsidP="001F7494">
            <w:pPr>
              <w:pStyle w:val="7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 xml:space="preserve">Оценка безопасности фотоэлектрического модуля </w:t>
            </w:r>
            <w:r w:rsidRPr="001F7494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F7494">
              <w:rPr>
                <w:rFonts w:ascii="Sylfaen" w:hAnsi="Sylfaen"/>
                <w:sz w:val="24"/>
                <w:szCs w:val="24"/>
                <w:lang w:val="en-US" w:eastAsia="en-US" w:bidi="en-US"/>
              </w:rPr>
              <w:t>PV</w:t>
            </w:r>
            <w:r w:rsidRPr="001F7494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). </w:t>
            </w:r>
            <w:r w:rsidRPr="001F7494">
              <w:rPr>
                <w:rFonts w:ascii="Sylfaen" w:hAnsi="Sylfaen"/>
                <w:sz w:val="24"/>
                <w:szCs w:val="24"/>
              </w:rPr>
              <w:t>Часть 2. Требования к испытаниям.</w:t>
            </w:r>
          </w:p>
          <w:p w:rsidR="005F6072" w:rsidRPr="001F7494" w:rsidRDefault="00EC5BBC" w:rsidP="001F7494">
            <w:pPr>
              <w:pStyle w:val="7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 xml:space="preserve">Разработка ГОСТ на основе ГОСТ Р МЭК 61730-2-2013 с учетом </w:t>
            </w:r>
            <w:r w:rsidRPr="001F7494">
              <w:rPr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Fonts w:ascii="Sylfaen" w:hAnsi="Sylfaen"/>
                <w:sz w:val="24"/>
                <w:szCs w:val="24"/>
              </w:rPr>
              <w:t>61730-2:2012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70"/>
              <w:shd w:val="clear" w:color="auto" w:fill="auto"/>
              <w:spacing w:after="120" w:line="240" w:lineRule="auto"/>
              <w:ind w:left="160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70"/>
              <w:shd w:val="clear" w:color="auto" w:fill="auto"/>
              <w:spacing w:after="120" w:line="240" w:lineRule="auto"/>
              <w:ind w:left="200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7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1F7494" w:rsidP="001F7494">
            <w:pPr>
              <w:pStyle w:val="70"/>
              <w:shd w:val="clear" w:color="auto" w:fill="auto"/>
              <w:spacing w:after="120" w:line="240" w:lineRule="auto"/>
              <w:ind w:left="260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  <w:tc>
          <w:tcPr>
            <w:tcW w:w="224" w:type="dxa"/>
            <w:tcBorders>
              <w:left w:val="single" w:sz="4" w:space="0" w:color="auto"/>
            </w:tcBorders>
            <w:shd w:val="clear" w:color="auto" w:fill="FFFFFF"/>
          </w:tcPr>
          <w:p w:rsidR="005F6072" w:rsidRPr="001F7494" w:rsidRDefault="005F6072" w:rsidP="001F7494">
            <w:pPr>
              <w:spacing w:after="120"/>
            </w:pPr>
          </w:p>
        </w:tc>
      </w:tr>
      <w:tr w:rsidR="00BE5D96" w:rsidRPr="001F7494" w:rsidTr="00BE5D96">
        <w:trPr>
          <w:gridBefore w:val="1"/>
          <w:wBefore w:w="491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B24073">
            <w:pPr>
              <w:pStyle w:val="7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>521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7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>17.220.20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1F7494" w:rsidRDefault="00EC5BBC" w:rsidP="001F7494">
            <w:pPr>
              <w:pStyle w:val="7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>Трансформаторы измерительные. Часть 2. Дополнительные требования к трансформаторам тока.</w:t>
            </w:r>
          </w:p>
          <w:p w:rsidR="005F6072" w:rsidRPr="001F7494" w:rsidRDefault="00EC5BBC" w:rsidP="001F7494">
            <w:pPr>
              <w:pStyle w:val="7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 xml:space="preserve">Разработка ГОСТ на основе ГОСТ Р МЭК 61869-2-2015 с учетом </w:t>
            </w:r>
            <w:r w:rsidRPr="001F7494">
              <w:rPr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Fonts w:ascii="Sylfaen" w:hAnsi="Sylfaen"/>
                <w:sz w:val="24"/>
                <w:szCs w:val="24"/>
              </w:rPr>
              <w:t>61869-2:2012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70"/>
              <w:shd w:val="clear" w:color="auto" w:fill="auto"/>
              <w:spacing w:after="120" w:line="240" w:lineRule="auto"/>
              <w:ind w:left="160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70"/>
              <w:shd w:val="clear" w:color="auto" w:fill="auto"/>
              <w:spacing w:after="120" w:line="240" w:lineRule="auto"/>
              <w:ind w:left="200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7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1F7494" w:rsidRDefault="001F7494" w:rsidP="001F7494">
            <w:pPr>
              <w:pStyle w:val="70"/>
              <w:shd w:val="clear" w:color="auto" w:fill="auto"/>
              <w:spacing w:after="120" w:line="240" w:lineRule="auto"/>
              <w:ind w:left="260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  <w:tc>
          <w:tcPr>
            <w:tcW w:w="224" w:type="dxa"/>
            <w:tcBorders>
              <w:left w:val="single" w:sz="4" w:space="0" w:color="auto"/>
            </w:tcBorders>
            <w:shd w:val="clear" w:color="auto" w:fill="FFFFFF"/>
          </w:tcPr>
          <w:p w:rsidR="005F6072" w:rsidRPr="001F7494" w:rsidRDefault="005F6072" w:rsidP="001F7494">
            <w:pPr>
              <w:spacing w:after="120"/>
            </w:pPr>
          </w:p>
        </w:tc>
      </w:tr>
      <w:tr w:rsidR="00BE5D96" w:rsidRPr="001F7494" w:rsidTr="00BE5D96">
        <w:trPr>
          <w:gridBefore w:val="1"/>
          <w:wBefore w:w="491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1F7494" w:rsidRDefault="00EC5BBC" w:rsidP="00B24073">
            <w:pPr>
              <w:pStyle w:val="7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>522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7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>27.070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F6072" w:rsidRPr="001F7494" w:rsidRDefault="00EC5BBC" w:rsidP="001F7494">
            <w:pPr>
              <w:pStyle w:val="7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>Технологии производства топливных батарей. Часть 3-100. Системы питания стационарных топливных батарей. Безопасность.</w:t>
            </w:r>
          </w:p>
          <w:p w:rsidR="005F6072" w:rsidRPr="001F7494" w:rsidRDefault="00EC5BBC" w:rsidP="001F7494">
            <w:pPr>
              <w:pStyle w:val="7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 xml:space="preserve">Разработка ГОСТ на основе ГОСТ Р МЭК 62282-3-100-2014 с учетом </w:t>
            </w:r>
            <w:r w:rsidRPr="001F7494">
              <w:rPr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1F7494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F7494">
              <w:rPr>
                <w:rFonts w:ascii="Sylfaen" w:hAnsi="Sylfaen"/>
                <w:sz w:val="24"/>
                <w:szCs w:val="24"/>
              </w:rPr>
              <w:t>62282-3-100:2012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70"/>
              <w:shd w:val="clear" w:color="auto" w:fill="auto"/>
              <w:spacing w:after="120" w:line="240" w:lineRule="auto"/>
              <w:ind w:left="160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>статья 4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70"/>
              <w:shd w:val="clear" w:color="auto" w:fill="auto"/>
              <w:spacing w:after="120" w:line="240" w:lineRule="auto"/>
              <w:ind w:left="200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1F7494" w:rsidRDefault="00EC5BBC" w:rsidP="001F7494">
            <w:pPr>
              <w:pStyle w:val="7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1F7494" w:rsidRDefault="001F7494" w:rsidP="001F7494">
            <w:pPr>
              <w:pStyle w:val="70"/>
              <w:shd w:val="clear" w:color="auto" w:fill="auto"/>
              <w:spacing w:after="120" w:line="240" w:lineRule="auto"/>
              <w:ind w:left="260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  <w:tc>
          <w:tcPr>
            <w:tcW w:w="22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F6072" w:rsidRPr="001F7494" w:rsidRDefault="00EC5BBC" w:rsidP="001F7494">
            <w:pPr>
              <w:pStyle w:val="7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1F7494">
              <w:rPr>
                <w:rFonts w:ascii="Sylfaen" w:hAnsi="Sylfaen"/>
                <w:sz w:val="24"/>
                <w:szCs w:val="24"/>
              </w:rPr>
              <w:t>»;</w:t>
            </w:r>
          </w:p>
        </w:tc>
      </w:tr>
    </w:tbl>
    <w:p w:rsidR="00213BFA" w:rsidRDefault="00213BFA" w:rsidP="001F7494">
      <w:pPr>
        <w:pStyle w:val="20"/>
        <w:shd w:val="clear" w:color="auto" w:fill="auto"/>
        <w:spacing w:before="0" w:after="120" w:line="240" w:lineRule="auto"/>
        <w:ind w:left="1800" w:hanging="1800"/>
        <w:rPr>
          <w:rFonts w:ascii="Sylfaen" w:hAnsi="Sylfaen"/>
          <w:sz w:val="24"/>
          <w:szCs w:val="24"/>
        </w:rPr>
      </w:pPr>
    </w:p>
    <w:p w:rsidR="005F6072" w:rsidRPr="001F7494" w:rsidRDefault="00EC5BBC" w:rsidP="00213BFA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F7494">
        <w:rPr>
          <w:rFonts w:ascii="Sylfaen" w:hAnsi="Sylfaen"/>
          <w:sz w:val="24"/>
          <w:szCs w:val="24"/>
        </w:rPr>
        <w:t>с)</w:t>
      </w:r>
      <w:r w:rsidR="001F7494" w:rsidRPr="001F7494">
        <w:rPr>
          <w:rFonts w:ascii="Sylfaen" w:hAnsi="Sylfaen"/>
          <w:sz w:val="24"/>
          <w:szCs w:val="24"/>
        </w:rPr>
        <w:t xml:space="preserve"> </w:t>
      </w:r>
      <w:r w:rsidRPr="001F7494">
        <w:rPr>
          <w:rFonts w:ascii="Sylfaen" w:hAnsi="Sylfaen"/>
          <w:sz w:val="24"/>
          <w:szCs w:val="24"/>
        </w:rPr>
        <w:t>дополнить примечанием следующего содержания:</w:t>
      </w:r>
    </w:p>
    <w:p w:rsidR="005F6072" w:rsidRPr="001F7494" w:rsidRDefault="00EC5BBC" w:rsidP="00213BFA">
      <w:pPr>
        <w:pStyle w:val="7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F7494">
        <w:rPr>
          <w:rFonts w:ascii="Sylfaen" w:hAnsi="Sylfaen"/>
          <w:sz w:val="24"/>
          <w:szCs w:val="24"/>
        </w:rPr>
        <w:t>«Примечание. При разработке межгосударственного стандарта на основе международного или регионального (европейского) стандарта необходимо руководствоваться их актуальной версией (включая все изменения) или заменяющим стандартом.».</w:t>
      </w:r>
    </w:p>
    <w:p w:rsidR="005F6072" w:rsidRPr="001F7494" w:rsidRDefault="005F6072" w:rsidP="001F7494">
      <w:pPr>
        <w:spacing w:after="120"/>
      </w:pPr>
    </w:p>
    <w:sectPr w:rsidR="005F6072" w:rsidRPr="001F7494" w:rsidSect="001F7494">
      <w:pgSz w:w="16840" w:h="11900" w:orient="landscape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53BF" w:rsidRDefault="008653BF" w:rsidP="005F6072">
      <w:r>
        <w:separator/>
      </w:r>
    </w:p>
  </w:endnote>
  <w:endnote w:type="continuationSeparator" w:id="0">
    <w:p w:rsidR="008653BF" w:rsidRDefault="008653BF" w:rsidP="005F6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53BF" w:rsidRDefault="008653BF"/>
  </w:footnote>
  <w:footnote w:type="continuationSeparator" w:id="0">
    <w:p w:rsidR="008653BF" w:rsidRDefault="008653B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3A5715"/>
    <w:multiLevelType w:val="multilevel"/>
    <w:tmpl w:val="0B02CDA6"/>
    <w:lvl w:ilvl="0">
      <w:start w:val="1"/>
      <w:numFmt w:val="decimal"/>
      <w:lvlText w:val="29.24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1532312"/>
    <w:multiLevelType w:val="multilevel"/>
    <w:tmpl w:val="A10244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BB01174"/>
    <w:multiLevelType w:val="multilevel"/>
    <w:tmpl w:val="78223EC8"/>
    <w:lvl w:ilvl="0">
      <w:start w:val="99"/>
      <w:numFmt w:val="decimal"/>
      <w:lvlText w:val="29.24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60B4AC7"/>
    <w:multiLevelType w:val="multilevel"/>
    <w:tmpl w:val="F6A260A0"/>
    <w:lvl w:ilvl="0">
      <w:start w:val="99"/>
      <w:numFmt w:val="decimal"/>
      <w:lvlText w:val="29.24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6072"/>
    <w:rsid w:val="000E1188"/>
    <w:rsid w:val="001F7494"/>
    <w:rsid w:val="00213BFA"/>
    <w:rsid w:val="003418DC"/>
    <w:rsid w:val="005F6072"/>
    <w:rsid w:val="008653BF"/>
    <w:rsid w:val="00B24073"/>
    <w:rsid w:val="00BA2C31"/>
    <w:rsid w:val="00BE5D96"/>
    <w:rsid w:val="00E45EBD"/>
    <w:rsid w:val="00EC5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3C46B03-35B5-4B4C-ABBF-98F34FE7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5F6072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F6072"/>
    <w:rPr>
      <w:color w:val="0066CC"/>
      <w:u w:val="single"/>
    </w:rPr>
  </w:style>
  <w:style w:type="character" w:customStyle="1" w:styleId="8">
    <w:name w:val="Основной текст (8)_"/>
    <w:basedOn w:val="DefaultParagraphFont"/>
    <w:link w:val="80"/>
    <w:rsid w:val="005F60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">
    <w:name w:val="Основной текст (2)_"/>
    <w:basedOn w:val="DefaultParagraphFont"/>
    <w:link w:val="20"/>
    <w:rsid w:val="005F60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2pt">
    <w:name w:val="Основной текст (2) + Полужирный;Интервал 2 pt"/>
    <w:basedOn w:val="2"/>
    <w:rsid w:val="005F60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3">
    <w:name w:val="Основной текст (3)_"/>
    <w:basedOn w:val="DefaultParagraphFont"/>
    <w:link w:val="30"/>
    <w:rsid w:val="005F60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315pt">
    <w:name w:val="Основной текст (3) + 15 pt"/>
    <w:basedOn w:val="3"/>
    <w:rsid w:val="005F60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2">
    <w:name w:val="Заголовок №1 (2)_"/>
    <w:basedOn w:val="DefaultParagraphFont"/>
    <w:link w:val="120"/>
    <w:rsid w:val="005F60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84pt">
    <w:name w:val="Основной текст (8) + Интервал 4 pt"/>
    <w:basedOn w:val="8"/>
    <w:rsid w:val="005F60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7">
    <w:name w:val="Основной текст (7)_"/>
    <w:basedOn w:val="DefaultParagraphFont"/>
    <w:link w:val="70"/>
    <w:rsid w:val="005F60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715pt">
    <w:name w:val="Основной текст (7) + 15 pt"/>
    <w:basedOn w:val="7"/>
    <w:rsid w:val="005F60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715pt4pt">
    <w:name w:val="Основной текст (7) + 15 pt;Полужирный;Интервал 4 pt"/>
    <w:basedOn w:val="7"/>
    <w:rsid w:val="005F60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82pt">
    <w:name w:val="Основной текст (8) + Интервал 2 pt"/>
    <w:basedOn w:val="8"/>
    <w:rsid w:val="005F60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11pt">
    <w:name w:val="Основной текст (2) + 11 pt"/>
    <w:basedOn w:val="2"/>
    <w:rsid w:val="005F60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80">
    <w:name w:val="Основной текст (8)"/>
    <w:basedOn w:val="Normal"/>
    <w:link w:val="8"/>
    <w:rsid w:val="005F6072"/>
    <w:pPr>
      <w:shd w:val="clear" w:color="auto" w:fill="FFFFFF"/>
      <w:spacing w:before="10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0">
    <w:name w:val="Основной текст (2)"/>
    <w:basedOn w:val="Normal"/>
    <w:link w:val="2"/>
    <w:rsid w:val="005F6072"/>
    <w:pPr>
      <w:shd w:val="clear" w:color="auto" w:fill="FFFFFF"/>
      <w:spacing w:before="420" w:after="54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30">
    <w:name w:val="Основной текст (3)"/>
    <w:basedOn w:val="Normal"/>
    <w:link w:val="3"/>
    <w:rsid w:val="005F6072"/>
    <w:pPr>
      <w:shd w:val="clear" w:color="auto" w:fill="FFFFFF"/>
      <w:spacing w:before="120" w:after="1020" w:line="0" w:lineRule="atLeas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120">
    <w:name w:val="Заголовок №1 (2)"/>
    <w:basedOn w:val="Normal"/>
    <w:link w:val="12"/>
    <w:rsid w:val="005F6072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70">
    <w:name w:val="Основной текст (7)"/>
    <w:basedOn w:val="Normal"/>
    <w:link w:val="7"/>
    <w:rsid w:val="005F607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73</Pages>
  <Words>15180</Words>
  <Characters>86527</Characters>
  <Application>Microsoft Office Word</Application>
  <DocSecurity>0</DocSecurity>
  <Lines>721</Lines>
  <Paragraphs>203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5</cp:revision>
  <dcterms:created xsi:type="dcterms:W3CDTF">2018-05-29T07:26:00Z</dcterms:created>
  <dcterms:modified xsi:type="dcterms:W3CDTF">2019-09-26T10:50:00Z</dcterms:modified>
</cp:coreProperties>
</file>