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378" w:rsidRDefault="00B27378" w:rsidP="00B27378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  <w:lang w:val="ru-RU" w:eastAsia="ru-RU" w:bidi="ru-RU"/>
        </w:rPr>
      </w:pPr>
      <w:r w:rsidRPr="00B27378">
        <w:rPr>
          <w:rFonts w:ascii="Sylfaen" w:hAnsi="Sylfaen"/>
          <w:sz w:val="24"/>
          <w:szCs w:val="24"/>
          <w:lang w:val="ru-RU"/>
        </w:rPr>
        <w:t>УТВЕРЖДЕНА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Решением Совета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B27378">
        <w:rPr>
          <w:rFonts w:ascii="Sylfaen" w:hAnsi="Sylfaen"/>
          <w:sz w:val="24"/>
          <w:szCs w:val="24"/>
          <w:lang w:val="ru-RU"/>
        </w:rPr>
        <w:t>Евразийской экономической комиссии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от 20 декабря 2017 г. № 93</w:t>
      </w:r>
    </w:p>
    <w:p w:rsidR="00B27378" w:rsidRDefault="00B27378" w:rsidP="00B27378">
      <w:pPr>
        <w:pStyle w:val="Bodytext30"/>
        <w:shd w:val="clear" w:color="auto" w:fill="auto"/>
        <w:spacing w:line="240" w:lineRule="auto"/>
        <w:rPr>
          <w:rStyle w:val="Bodytext3Spacing2pt"/>
          <w:rFonts w:ascii="Sylfaen" w:hAnsi="Sylfaen"/>
          <w:b/>
          <w:bCs/>
          <w:sz w:val="24"/>
          <w:szCs w:val="24"/>
        </w:rPr>
      </w:pPr>
    </w:p>
    <w:p w:rsidR="00B27378" w:rsidRPr="00B27378" w:rsidRDefault="00B27378" w:rsidP="00B27378">
      <w:pPr>
        <w:pStyle w:val="Bodytext30"/>
        <w:shd w:val="clear" w:color="auto" w:fill="auto"/>
        <w:spacing w:line="240" w:lineRule="auto"/>
        <w:rPr>
          <w:lang w:val="ru-RU"/>
        </w:rPr>
      </w:pPr>
      <w:r>
        <w:rPr>
          <w:rStyle w:val="Bodytext3Spacing2pt"/>
          <w:rFonts w:ascii="Sylfaen" w:hAnsi="Sylfaen"/>
          <w:sz w:val="24"/>
          <w:szCs w:val="24"/>
        </w:rPr>
        <w:t>ФОРМА</w:t>
      </w:r>
    </w:p>
    <w:p w:rsidR="00B27378" w:rsidRPr="00B27378" w:rsidRDefault="00B27378" w:rsidP="00B27378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заявления о согласовании специфической субсидии</w:t>
      </w:r>
    </w:p>
    <w:p w:rsidR="00B27378" w:rsidRDefault="00B27378" w:rsidP="00B27378">
      <w:pPr>
        <w:pStyle w:val="Bodytext20"/>
        <w:shd w:val="clear" w:color="auto" w:fill="auto"/>
        <w:spacing w:before="0" w:after="120" w:line="240" w:lineRule="auto"/>
        <w:jc w:val="center"/>
        <w:rPr>
          <w:rStyle w:val="Bodytext2Spacing2pt"/>
          <w:rFonts w:ascii="Sylfaen" w:hAnsi="Sylfaen"/>
          <w:sz w:val="24"/>
          <w:szCs w:val="24"/>
        </w:rPr>
      </w:pP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jc w:val="center"/>
        <w:rPr>
          <w:lang w:val="ru-RU"/>
        </w:rPr>
      </w:pPr>
      <w:r>
        <w:rPr>
          <w:rStyle w:val="Bodytext2Spacing2pt"/>
          <w:rFonts w:ascii="Sylfaen" w:hAnsi="Sylfaen"/>
          <w:sz w:val="24"/>
          <w:szCs w:val="24"/>
        </w:rPr>
        <w:t>ЗАЯВЛЕНИЕ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о согласовании специфической субсидии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>
        <w:rPr>
          <w:rFonts w:ascii="Sylfaen" w:hAnsi="Sylfaen"/>
          <w:sz w:val="24"/>
          <w:szCs w:val="24"/>
        </w:rPr>
        <w:t>I</w:t>
      </w:r>
      <w:r w:rsidRPr="00B27378">
        <w:rPr>
          <w:rFonts w:ascii="Sylfaen" w:hAnsi="Sylfaen"/>
          <w:sz w:val="24"/>
          <w:szCs w:val="24"/>
          <w:lang w:val="ru-RU"/>
        </w:rPr>
        <w:t>. Сведения об уполномоченном органе государства - члена Евразийского экономического союза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24"/>
      </w:tblGrid>
      <w:tr w:rsidR="00B27378" w:rsidTr="00B27378">
        <w:trPr>
          <w:jc w:val="center"/>
        </w:trPr>
        <w:tc>
          <w:tcPr>
            <w:tcW w:w="9824" w:type="dxa"/>
            <w:shd w:val="clear" w:color="auto" w:fill="FFFFFF"/>
            <w:vAlign w:val="bottom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государства-члена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>: ________________________________________________</w:t>
            </w:r>
          </w:p>
        </w:tc>
      </w:tr>
      <w:tr w:rsidR="00B27378" w:rsidTr="00B27378">
        <w:trPr>
          <w:jc w:val="center"/>
        </w:trPr>
        <w:tc>
          <w:tcPr>
            <w:tcW w:w="9824" w:type="dxa"/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уполномоченного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органа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>: 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</w:tc>
      </w:tr>
      <w:tr w:rsidR="00B27378" w:rsidTr="00B27378">
        <w:trPr>
          <w:jc w:val="center"/>
        </w:trPr>
        <w:tc>
          <w:tcPr>
            <w:tcW w:w="9824" w:type="dxa"/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Почтовый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адрес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уполномоченного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органа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>: 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</w:tc>
      </w:tr>
      <w:tr w:rsidR="00B27378" w:rsidTr="00B27378">
        <w:trPr>
          <w:jc w:val="center"/>
        </w:trPr>
        <w:tc>
          <w:tcPr>
            <w:tcW w:w="9824" w:type="dxa"/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4. Номера телефона и (или) факса, официальный сайт в информационно</w:t>
            </w: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softHyphen/>
              <w:t>телекоммуникационной сети «Интернет», адрес электронной почты уполномоченного органа: 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</w:tc>
      </w:tr>
      <w:tr w:rsidR="00B27378" w:rsidTr="00B27378">
        <w:trPr>
          <w:jc w:val="center"/>
        </w:trPr>
        <w:tc>
          <w:tcPr>
            <w:tcW w:w="9824" w:type="dxa"/>
            <w:shd w:val="clear" w:color="auto" w:fill="FFFFFF"/>
            <w:vAlign w:val="bottom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Уполномоченное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контактное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лицо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>:</w:t>
            </w:r>
          </w:p>
        </w:tc>
      </w:tr>
      <w:tr w:rsidR="00B27378" w:rsidTr="00B27378">
        <w:trPr>
          <w:jc w:val="center"/>
        </w:trPr>
        <w:tc>
          <w:tcPr>
            <w:tcW w:w="9824" w:type="dxa"/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Ф.И. О. __________________________________________________________________________</w:t>
            </w:r>
          </w:p>
        </w:tc>
      </w:tr>
      <w:tr w:rsidR="00B27378" w:rsidTr="00B27378">
        <w:trPr>
          <w:jc w:val="center"/>
        </w:trPr>
        <w:tc>
          <w:tcPr>
            <w:tcW w:w="9824" w:type="dxa"/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Sylfaen" w:hAnsi="Sylfaen"/>
                <w:sz w:val="24"/>
                <w:szCs w:val="24"/>
              </w:rPr>
              <w:t>должность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>: _______________________________________________________________________</w:t>
            </w:r>
          </w:p>
        </w:tc>
      </w:tr>
      <w:tr w:rsidR="00B27378" w:rsidRPr="00B27378" w:rsidTr="00B27378">
        <w:trPr>
          <w:jc w:val="center"/>
        </w:trPr>
        <w:tc>
          <w:tcPr>
            <w:tcW w:w="9824" w:type="dxa"/>
            <w:shd w:val="clear" w:color="auto" w:fill="FFFFFF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номера телефона и (или) факса: _____________________________________________________</w:t>
            </w:r>
          </w:p>
        </w:tc>
      </w:tr>
      <w:tr w:rsidR="00B27378" w:rsidTr="00B27378">
        <w:trPr>
          <w:jc w:val="center"/>
        </w:trPr>
        <w:tc>
          <w:tcPr>
            <w:tcW w:w="9824" w:type="dxa"/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proofErr w:type="spellStart"/>
            <w:r>
              <w:rPr>
                <w:rFonts w:ascii="Sylfaen" w:hAnsi="Sylfaen"/>
                <w:sz w:val="24"/>
                <w:szCs w:val="24"/>
              </w:rPr>
              <w:t>адрес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электронной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почты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>: __________________________________________________________</w:t>
            </w:r>
          </w:p>
        </w:tc>
      </w:tr>
    </w:tbl>
    <w:p w:rsidR="00B27378" w:rsidRDefault="00B27378" w:rsidP="00B27378">
      <w:pPr>
        <w:spacing w:after="120"/>
      </w:pPr>
    </w:p>
    <w:p w:rsidR="00B27378" w:rsidRDefault="00B27378" w:rsidP="00B27378">
      <w:r>
        <w:br w:type="page"/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>
        <w:rPr>
          <w:rFonts w:ascii="Sylfaen" w:hAnsi="Sylfaen"/>
          <w:sz w:val="24"/>
          <w:szCs w:val="24"/>
          <w:lang w:bidi="en-US"/>
        </w:rPr>
        <w:lastRenderedPageBreak/>
        <w:t>II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. </w:t>
      </w:r>
      <w:r w:rsidRPr="00B27378">
        <w:rPr>
          <w:rFonts w:ascii="Sylfaen" w:hAnsi="Sylfaen"/>
          <w:sz w:val="24"/>
          <w:szCs w:val="24"/>
          <w:lang w:val="ru-RU"/>
        </w:rPr>
        <w:t>Сведения о субсидирующем органе (уполномоченной государством-членом структуре), ответственном за реализацию специфической субсидии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</w:p>
    <w:tbl>
      <w:tblPr>
        <w:tblOverlap w:val="never"/>
        <w:tblW w:w="997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5"/>
      </w:tblGrid>
      <w:tr w:rsidR="00B27378" w:rsidTr="00B27378">
        <w:trPr>
          <w:jc w:val="center"/>
        </w:trPr>
        <w:tc>
          <w:tcPr>
            <w:tcW w:w="9976" w:type="dxa"/>
            <w:shd w:val="clear" w:color="auto" w:fill="FFFFFF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6. Наименование субсидирующего органа государства-члена (уполномоченной государством-членом структуры), ответственного за реализацию специфической субсидии: _________________________________________________________________________________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</w:tc>
      </w:tr>
      <w:tr w:rsidR="00B27378" w:rsidTr="00B27378">
        <w:trPr>
          <w:jc w:val="center"/>
        </w:trPr>
        <w:tc>
          <w:tcPr>
            <w:tcW w:w="9976" w:type="dxa"/>
            <w:shd w:val="clear" w:color="auto" w:fill="FFFFFF"/>
            <w:vAlign w:val="bottom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III.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Признаки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специфичности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субсидии</w:t>
            </w:r>
            <w:proofErr w:type="spellEnd"/>
          </w:p>
        </w:tc>
      </w:tr>
      <w:tr w:rsidR="00B27378" w:rsidTr="00B27378">
        <w:trPr>
          <w:jc w:val="center"/>
        </w:trPr>
        <w:tc>
          <w:tcPr>
            <w:tcW w:w="9976" w:type="dxa"/>
            <w:shd w:val="clear" w:color="auto" w:fill="FFFFFF"/>
            <w:vAlign w:val="center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7. Субсидия предоставляется посредством (в форме):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304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□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финансового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содействия</w:t>
            </w:r>
            <w:proofErr w:type="spellEnd"/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304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□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иного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содействия</w:t>
            </w:r>
            <w:proofErr w:type="spellEnd"/>
          </w:p>
        </w:tc>
      </w:tr>
      <w:tr w:rsidR="00B27378" w:rsidTr="00B27378">
        <w:trPr>
          <w:jc w:val="center"/>
        </w:trPr>
        <w:tc>
          <w:tcPr>
            <w:tcW w:w="9976" w:type="dxa"/>
            <w:shd w:val="clear" w:color="auto" w:fill="FFFFFF"/>
            <w:vAlign w:val="center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8. Доступ к субсидии ограничен определенными предприятиями: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304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□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да</w:t>
            </w:r>
            <w:proofErr w:type="spellEnd"/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304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□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нет</w:t>
            </w:r>
            <w:proofErr w:type="spellEnd"/>
          </w:p>
        </w:tc>
      </w:tr>
      <w:tr w:rsidR="00B27378" w:rsidTr="00B27378">
        <w:trPr>
          <w:jc w:val="center"/>
        </w:trPr>
        <w:tc>
          <w:tcPr>
            <w:tcW w:w="9976" w:type="dxa"/>
            <w:shd w:val="clear" w:color="auto" w:fill="FFFFFF"/>
            <w:vAlign w:val="center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9. Доступ к субсидии ограничен необходимостью соответствия определенным критериям или условиям: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304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□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да</w:t>
            </w:r>
            <w:proofErr w:type="spellEnd"/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304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□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нет</w:t>
            </w:r>
            <w:proofErr w:type="spellEnd"/>
          </w:p>
        </w:tc>
      </w:tr>
      <w:tr w:rsidR="00B27378" w:rsidTr="00B27378">
        <w:trPr>
          <w:jc w:val="center"/>
        </w:trPr>
        <w:tc>
          <w:tcPr>
            <w:tcW w:w="9976" w:type="dxa"/>
            <w:shd w:val="clear" w:color="auto" w:fill="FFFFFF"/>
            <w:vAlign w:val="center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10. Доступ к субсидии ограничен определенной отраслью (отраслями) промышленности (видами экономической деятельности):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304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□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да</w:t>
            </w:r>
            <w:proofErr w:type="spellEnd"/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304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□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нет</w:t>
            </w:r>
            <w:proofErr w:type="spellEnd"/>
          </w:p>
        </w:tc>
      </w:tr>
      <w:tr w:rsidR="00B27378" w:rsidTr="00B27378">
        <w:trPr>
          <w:jc w:val="center"/>
        </w:trPr>
        <w:tc>
          <w:tcPr>
            <w:tcW w:w="9976" w:type="dxa"/>
            <w:shd w:val="clear" w:color="auto" w:fill="FFFFFF"/>
            <w:vAlign w:val="center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11. Использование субсидии ограничено предприятиями, расположенными в определенном географическом регионе (в административно-территориальной единице) государства-члена, являющемся частью территории, на которой распространяются полномочия субсидирующего органа: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304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□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да</w:t>
            </w:r>
            <w:proofErr w:type="spellEnd"/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304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□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нет</w:t>
            </w:r>
            <w:proofErr w:type="spellEnd"/>
          </w:p>
        </w:tc>
      </w:tr>
      <w:tr w:rsidR="00B27378" w:rsidTr="00B27378">
        <w:trPr>
          <w:jc w:val="center"/>
        </w:trPr>
        <w:tc>
          <w:tcPr>
            <w:tcW w:w="9976" w:type="dxa"/>
            <w:shd w:val="clear" w:color="auto" w:fill="FFFFFF"/>
            <w:vAlign w:val="center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 w:bidi="en-US"/>
              </w:rPr>
              <w:t xml:space="preserve">12. </w:t>
            </w: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Доступ к субсидии ограничен нейтральными критериями, экономическими по характеру и горизонтальными по способу применения, не создающими преимуществ для предприятий по сравнению с другими: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□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да</w:t>
            </w:r>
            <w:proofErr w:type="spellEnd"/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□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нет</w:t>
            </w:r>
            <w:proofErr w:type="spellEnd"/>
          </w:p>
        </w:tc>
      </w:tr>
    </w:tbl>
    <w:p w:rsidR="00B27378" w:rsidRDefault="00B27378" w:rsidP="00B27378">
      <w:r>
        <w:br w:type="page"/>
      </w:r>
    </w:p>
    <w:p w:rsidR="00B27378" w:rsidRPr="00B27378" w:rsidRDefault="00B27378" w:rsidP="00B27378">
      <w:pPr>
        <w:jc w:val="center"/>
      </w:pPr>
      <w:r>
        <w:lastRenderedPageBreak/>
        <w:t>IV. Сведения о нормативных правовых актах (проектах нормативных правовых актов), предусматривающих предоставление специфической субсидии</w:t>
      </w:r>
    </w:p>
    <w:p w:rsidR="00B27378" w:rsidRPr="00B27378" w:rsidRDefault="00B27378" w:rsidP="00B27378">
      <w:pPr>
        <w:jc w:val="center"/>
      </w:pPr>
    </w:p>
    <w:tbl>
      <w:tblPr>
        <w:tblOverlap w:val="never"/>
        <w:tblW w:w="97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0"/>
      </w:tblGrid>
      <w:tr w:rsidR="00B27378" w:rsidTr="00B27378">
        <w:trPr>
          <w:jc w:val="center"/>
        </w:trPr>
        <w:tc>
          <w:tcPr>
            <w:tcW w:w="9778" w:type="dxa"/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13. Реквизиты акта (наименование проекта акта), предусматривающего предоставление специфической субсидии: 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</w:tc>
      </w:tr>
      <w:tr w:rsidR="00B27378" w:rsidTr="00B27378">
        <w:trPr>
          <w:jc w:val="center"/>
        </w:trPr>
        <w:tc>
          <w:tcPr>
            <w:tcW w:w="9778" w:type="dxa"/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14. Реквизиты акта (наименование проекта акта) органа исполнительной власти государства-члена, принятого (принимаемого) в целях реализации акта, указанного в пункте 13: 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</w:tc>
      </w:tr>
      <w:tr w:rsidR="00B27378" w:rsidTr="00B27378">
        <w:trPr>
          <w:jc w:val="center"/>
        </w:trPr>
        <w:tc>
          <w:tcPr>
            <w:tcW w:w="9778" w:type="dxa"/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15. Электронный адрес страницы сайта в информационно</w:t>
            </w: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softHyphen/>
              <w:t>телекоммуникационной сети «Интернет», на котором размещены акты (проекты актов): 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</w:tc>
      </w:tr>
      <w:tr w:rsidR="00B27378" w:rsidRPr="00B27378" w:rsidTr="00B27378">
        <w:trPr>
          <w:jc w:val="center"/>
        </w:trPr>
        <w:tc>
          <w:tcPr>
            <w:tcW w:w="9778" w:type="dxa"/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16. Копии актов (проектов актов) на листах (прилагаются).</w:t>
            </w:r>
          </w:p>
        </w:tc>
      </w:tr>
    </w:tbl>
    <w:p w:rsidR="00B27378" w:rsidRDefault="00B27378" w:rsidP="00B27378">
      <w:pPr>
        <w:spacing w:after="120"/>
      </w:pPr>
    </w:p>
    <w:p w:rsidR="00B27378" w:rsidRDefault="00B27378" w:rsidP="00B27378">
      <w:pPr>
        <w:spacing w:after="120"/>
      </w:pPr>
    </w:p>
    <w:p w:rsidR="00B27378" w:rsidRDefault="00B27378" w:rsidP="00B27378">
      <w:r>
        <w:br w:type="page"/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>
        <w:rPr>
          <w:rFonts w:ascii="Sylfaen" w:hAnsi="Sylfaen"/>
          <w:sz w:val="24"/>
          <w:szCs w:val="24"/>
          <w:lang w:bidi="en-US"/>
        </w:rPr>
        <w:lastRenderedPageBreak/>
        <w:t>V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. </w:t>
      </w:r>
      <w:r w:rsidRPr="00B27378">
        <w:rPr>
          <w:rFonts w:ascii="Sylfaen" w:hAnsi="Sylfaen"/>
          <w:sz w:val="24"/>
          <w:szCs w:val="24"/>
          <w:lang w:val="ru-RU"/>
        </w:rPr>
        <w:t>Сведения о получателе (потенциальном получателе) специфической субсидии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</w:p>
    <w:tbl>
      <w:tblPr>
        <w:tblOverlap w:val="never"/>
        <w:tblW w:w="97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0"/>
      </w:tblGrid>
      <w:tr w:rsidR="00B27378" w:rsidRPr="00B27378" w:rsidTr="00B27378">
        <w:trPr>
          <w:jc w:val="center"/>
        </w:trPr>
        <w:tc>
          <w:tcPr>
            <w:tcW w:w="9773" w:type="dxa"/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17. Предполагаемое число получателей (потенциальных получателей) специфической субсидии:</w:t>
            </w:r>
          </w:p>
        </w:tc>
      </w:tr>
      <w:tr w:rsidR="00B27378" w:rsidTr="00B27378">
        <w:trPr>
          <w:jc w:val="center"/>
        </w:trPr>
        <w:tc>
          <w:tcPr>
            <w:tcW w:w="9773" w:type="dxa"/>
            <w:shd w:val="clear" w:color="auto" w:fill="FFFFFF"/>
            <w:vAlign w:val="center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304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□ 1</w:t>
            </w:r>
          </w:p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304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□ до 10</w:t>
            </w:r>
          </w:p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304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□ от 11 до 50</w:t>
            </w:r>
          </w:p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304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□ от 51 до 100</w:t>
            </w:r>
          </w:p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304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□ от 101 до 500</w:t>
            </w:r>
          </w:p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304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□ от 501 до 1 000</w:t>
            </w:r>
          </w:p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304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□ более 1 000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304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□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сведения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отсутствуют</w:t>
            </w:r>
            <w:proofErr w:type="spellEnd"/>
          </w:p>
        </w:tc>
      </w:tr>
      <w:tr w:rsidR="00B27378" w:rsidTr="00B27378">
        <w:trPr>
          <w:jc w:val="center"/>
        </w:trPr>
        <w:tc>
          <w:tcPr>
            <w:tcW w:w="9773" w:type="dxa"/>
            <w:shd w:val="clear" w:color="auto" w:fill="FFFFFF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18. Наименование получателя (потенциального получателя) специфической субсидии: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</w:t>
            </w:r>
          </w:p>
        </w:tc>
      </w:tr>
      <w:tr w:rsidR="00B27378" w:rsidTr="00B27378">
        <w:trPr>
          <w:jc w:val="center"/>
        </w:trPr>
        <w:tc>
          <w:tcPr>
            <w:tcW w:w="9773" w:type="dxa"/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19. Наименование государства-члена (государств-членов), на территории которого предполагается реализация проекта: 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</w:t>
            </w:r>
          </w:p>
        </w:tc>
      </w:tr>
      <w:tr w:rsidR="00B27378" w:rsidTr="00B27378">
        <w:trPr>
          <w:jc w:val="center"/>
        </w:trPr>
        <w:tc>
          <w:tcPr>
            <w:tcW w:w="9773" w:type="dxa"/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20.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Субсидируемый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товар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>: 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</w:tc>
      </w:tr>
      <w:tr w:rsidR="00B27378" w:rsidTr="00B27378">
        <w:trPr>
          <w:jc w:val="center"/>
        </w:trPr>
        <w:tc>
          <w:tcPr>
            <w:tcW w:w="9773" w:type="dxa"/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21. Отрасль промышленности или вид экономической деятельности, в которой получатель (потенциальный получатель) специфической субсидии осуществляет деятельность: 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</w:tc>
      </w:tr>
    </w:tbl>
    <w:p w:rsidR="00B27378" w:rsidRDefault="00B27378" w:rsidP="00B27378">
      <w:r>
        <w:br w:type="page"/>
      </w:r>
    </w:p>
    <w:tbl>
      <w:tblPr>
        <w:tblOverlap w:val="never"/>
        <w:tblW w:w="979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5"/>
      </w:tblGrid>
      <w:tr w:rsidR="00B27378" w:rsidTr="00B27378">
        <w:trPr>
          <w:jc w:val="center"/>
        </w:trPr>
        <w:tc>
          <w:tcPr>
            <w:tcW w:w="9792" w:type="dxa"/>
            <w:shd w:val="clear" w:color="auto" w:fill="FFFFFF"/>
            <w:vAlign w:val="bottom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 w:bidi="en-US"/>
              </w:rPr>
              <w:lastRenderedPageBreak/>
              <w:t xml:space="preserve">22. </w:t>
            </w: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Среднесписочная численность работников получателя (потенциального получателя) специфической субсидии за предшествующий календарный год: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304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□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до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250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человек</w:t>
            </w:r>
            <w:proofErr w:type="spellEnd"/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304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□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свыше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250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человек</w:t>
            </w:r>
            <w:proofErr w:type="spellEnd"/>
          </w:p>
        </w:tc>
      </w:tr>
    </w:tbl>
    <w:p w:rsidR="00B27378" w:rsidRDefault="00B27378" w:rsidP="00B27378">
      <w:pPr>
        <w:jc w:val="center"/>
        <w:rPr>
          <w:lang w:val="en-US"/>
        </w:rPr>
      </w:pPr>
    </w:p>
    <w:p w:rsidR="00B27378" w:rsidRDefault="00B27378" w:rsidP="00B27378">
      <w:pPr>
        <w:jc w:val="center"/>
        <w:rPr>
          <w:lang w:val="en-US"/>
        </w:rPr>
      </w:pPr>
      <w:r>
        <w:t>VI. Описание специфической субсидии</w:t>
      </w:r>
    </w:p>
    <w:p w:rsidR="00B27378" w:rsidRDefault="00B27378" w:rsidP="00B27378">
      <w:pPr>
        <w:jc w:val="center"/>
        <w:rPr>
          <w:lang w:val="en-US"/>
        </w:rPr>
      </w:pPr>
    </w:p>
    <w:tbl>
      <w:tblPr>
        <w:tblOverlap w:val="never"/>
        <w:tblW w:w="979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5"/>
      </w:tblGrid>
      <w:tr w:rsidR="00B27378" w:rsidTr="00B27378">
        <w:trPr>
          <w:jc w:val="center"/>
        </w:trPr>
        <w:tc>
          <w:tcPr>
            <w:tcW w:w="9792" w:type="dxa"/>
            <w:shd w:val="clear" w:color="auto" w:fill="FFFFFF"/>
            <w:vAlign w:val="center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23. Наименование административно-территориальной единицы государства-члена: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</w:tc>
      </w:tr>
      <w:tr w:rsidR="00B27378" w:rsidTr="00B27378">
        <w:trPr>
          <w:jc w:val="center"/>
        </w:trPr>
        <w:tc>
          <w:tcPr>
            <w:tcW w:w="9792" w:type="dxa"/>
            <w:shd w:val="clear" w:color="auto" w:fill="FFFFFF"/>
            <w:vAlign w:val="bottom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24.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Срок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действия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специфической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субсидии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>: _________________________________________</w:t>
            </w:r>
          </w:p>
        </w:tc>
      </w:tr>
      <w:tr w:rsidR="00B27378" w:rsidTr="00B27378">
        <w:trPr>
          <w:jc w:val="center"/>
        </w:trPr>
        <w:tc>
          <w:tcPr>
            <w:tcW w:w="9792" w:type="dxa"/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25.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Объем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размер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специфической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субсидии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>: 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</w:tc>
      </w:tr>
      <w:tr w:rsidR="00B27378" w:rsidTr="00B27378">
        <w:trPr>
          <w:jc w:val="center"/>
        </w:trPr>
        <w:tc>
          <w:tcPr>
            <w:tcW w:w="9792" w:type="dxa"/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 xml:space="preserve">26. Предоставление специфической субсидии привело к ущербу отрасли национальной экономики другого государства-члена или угрозе причинения материального ущерба отрасли национальной экономики другого государства-члена, доказанным в соответствии с разделом </w:t>
            </w:r>
            <w:r>
              <w:rPr>
                <w:rFonts w:ascii="Sylfaen" w:hAnsi="Sylfaen"/>
                <w:sz w:val="24"/>
                <w:szCs w:val="24"/>
              </w:rPr>
              <w:t>V</w:t>
            </w: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 xml:space="preserve"> Протокола о единых правилах предоставления промышленных субсидий (приложение № 28 к Договору о Евразийском экономическом союзе от 29 мая 2014 года) или главой </w:t>
            </w:r>
            <w:r>
              <w:rPr>
                <w:rFonts w:ascii="Sylfaen" w:hAnsi="Sylfaen"/>
                <w:sz w:val="24"/>
                <w:szCs w:val="24"/>
              </w:rPr>
              <w:t>IV</w:t>
            </w: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 xml:space="preserve"> Соглашения о порядке добровольного согласования государствами -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 - членами Евразийского экономического союза специфических субсидий, от 26 мая 2017 года: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304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□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да</w:t>
            </w:r>
            <w:proofErr w:type="spellEnd"/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304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□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нет</w:t>
            </w:r>
            <w:proofErr w:type="spellEnd"/>
          </w:p>
        </w:tc>
      </w:tr>
      <w:tr w:rsidR="00B27378" w:rsidTr="00B27378">
        <w:trPr>
          <w:jc w:val="center"/>
        </w:trPr>
        <w:tc>
          <w:tcPr>
            <w:tcW w:w="9792" w:type="dxa"/>
            <w:shd w:val="clear" w:color="auto" w:fill="FFFFFF"/>
            <w:vAlign w:val="center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 xml:space="preserve">27. Предоставление специфической субсидии привело к серьезному ущемлению интересов любого из государств-членов, доказанному в соответствии с разделом </w:t>
            </w:r>
            <w:r>
              <w:rPr>
                <w:rFonts w:ascii="Sylfaen" w:hAnsi="Sylfaen"/>
                <w:sz w:val="24"/>
                <w:szCs w:val="24"/>
              </w:rPr>
              <w:t>V</w:t>
            </w: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 xml:space="preserve"> Протокола о единых правилах предоставления промышленных субсидий (приложение № 28 к Договору о Евразийском экономическом союзе от 29 мая 2014 года) или главой </w:t>
            </w:r>
            <w:r>
              <w:rPr>
                <w:rFonts w:ascii="Sylfaen" w:hAnsi="Sylfaen"/>
                <w:sz w:val="24"/>
                <w:szCs w:val="24"/>
              </w:rPr>
              <w:t>IV</w:t>
            </w: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 xml:space="preserve"> Соглашения о порядке добровольного согласования государствами -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</w:t>
            </w:r>
            <w:r w:rsidRPr="00B27378">
              <w:rPr>
                <w:rFonts w:ascii="Sylfaen" w:hAnsi="Sylfaen"/>
                <w:sz w:val="24"/>
                <w:szCs w:val="24"/>
                <w:lang w:val="ru-RU" w:bidi="en-US"/>
              </w:rPr>
              <w:t xml:space="preserve"> </w:t>
            </w: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экономической комиссией разбирательств, связанных с предоставлением государствами - членами Евразийского экономического союза специфических субсидий, от 26 мая 2017 года: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304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□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да</w:t>
            </w:r>
            <w:proofErr w:type="spellEnd"/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304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□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нет</w:t>
            </w:r>
            <w:proofErr w:type="spellEnd"/>
          </w:p>
        </w:tc>
      </w:tr>
      <w:tr w:rsidR="00B27378" w:rsidTr="00B27378">
        <w:trPr>
          <w:jc w:val="center"/>
        </w:trPr>
        <w:tc>
          <w:tcPr>
            <w:tcW w:w="9792" w:type="dxa"/>
            <w:shd w:val="clear" w:color="auto" w:fill="FFFFFF"/>
            <w:vAlign w:val="center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 xml:space="preserve">28. Предоставленная специфическая субсидия является предметом расследования, </w:t>
            </w: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lastRenderedPageBreak/>
              <w:t xml:space="preserve">предусмотренного Протоколом о единых правилах предоставления промышленных субсидий (приложение № 28 к Договору о Евразийском экономическом союзе от 29 мая 2014 года), или предметом разбирательства, предусмотренного главой </w:t>
            </w:r>
            <w:r>
              <w:rPr>
                <w:rFonts w:ascii="Sylfaen" w:hAnsi="Sylfaen"/>
                <w:sz w:val="24"/>
                <w:szCs w:val="24"/>
              </w:rPr>
              <w:t>IV</w:t>
            </w: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 xml:space="preserve"> Соглашения о порядке добровольного согласования государствами -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 - членами Евразийского экономического союза специфических субсидий, от 26 мая 2017 года: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304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□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да</w:t>
            </w:r>
            <w:proofErr w:type="spellEnd"/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304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□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нет</w:t>
            </w:r>
            <w:proofErr w:type="spellEnd"/>
          </w:p>
        </w:tc>
      </w:tr>
      <w:tr w:rsidR="00B27378" w:rsidRPr="00B27378" w:rsidTr="00B27378">
        <w:trPr>
          <w:jc w:val="center"/>
        </w:trPr>
        <w:tc>
          <w:tcPr>
            <w:tcW w:w="9792" w:type="dxa"/>
            <w:shd w:val="clear" w:color="auto" w:fill="FFFFFF"/>
            <w:vAlign w:val="center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lastRenderedPageBreak/>
              <w:t>29. Укажите основную цель субсидирования и при необходимости вторичные цели:</w:t>
            </w:r>
          </w:p>
        </w:tc>
      </w:tr>
    </w:tbl>
    <w:p w:rsidR="00B27378" w:rsidRPr="00B27378" w:rsidRDefault="00B27378" w:rsidP="00B27378">
      <w:pPr>
        <w:spacing w:after="120"/>
      </w:pPr>
    </w:p>
    <w:tbl>
      <w:tblPr>
        <w:tblW w:w="949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3"/>
        <w:gridCol w:w="2273"/>
        <w:gridCol w:w="2539"/>
      </w:tblGrid>
      <w:tr w:rsidR="00B27378" w:rsidTr="00B27378">
        <w:trPr>
          <w:trHeight w:val="299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Цель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Основная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Вторичная</w:t>
            </w:r>
          </w:p>
        </w:tc>
      </w:tr>
      <w:tr w:rsidR="00B27378" w:rsidTr="00B27378">
        <w:trPr>
          <w:trHeight w:val="31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Снижение административных издержек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□</w:t>
            </w:r>
          </w:p>
        </w:tc>
      </w:tr>
      <w:tr w:rsidR="00B27378" w:rsidTr="00B27378">
        <w:trPr>
          <w:trHeight w:val="31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Снижение транспортных издержек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□</w:t>
            </w:r>
          </w:p>
        </w:tc>
      </w:tr>
      <w:tr w:rsidR="00B27378" w:rsidTr="00B27378">
        <w:trPr>
          <w:trHeight w:val="31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Снижение затрат на энергоресурсы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□</w:t>
            </w:r>
          </w:p>
        </w:tc>
      </w:tr>
      <w:tr w:rsidR="00B27378" w:rsidTr="00B27378">
        <w:trPr>
          <w:trHeight w:val="587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Модернизация и техническое переоснащение предприятий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□</w:t>
            </w:r>
          </w:p>
        </w:tc>
      </w:tr>
      <w:tr w:rsidR="00B27378" w:rsidTr="00B27378">
        <w:trPr>
          <w:trHeight w:val="1145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Поддержка предприятий, находящихся в неустойчивом или кризисном финансовом состоянии, стабилизация финансового состояния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□</w:t>
            </w:r>
          </w:p>
        </w:tc>
      </w:tr>
      <w:tr w:rsidR="00B27378" w:rsidTr="00B27378">
        <w:trPr>
          <w:trHeight w:val="587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Поддержка предприятий, находящихся на начальном периоде становления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□</w:t>
            </w:r>
          </w:p>
        </w:tc>
      </w:tr>
      <w:tr w:rsidR="00B27378" w:rsidTr="00B27378">
        <w:trPr>
          <w:trHeight w:val="587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Стимулирование создания (создание нового или расширение) производства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□</w:t>
            </w:r>
          </w:p>
        </w:tc>
      </w:tr>
      <w:tr w:rsidR="00B27378" w:rsidTr="00B27378">
        <w:trPr>
          <w:trHeight w:val="58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Снижение расходов на приобретение сырья и материалов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□</w:t>
            </w:r>
          </w:p>
        </w:tc>
      </w:tr>
      <w:tr w:rsidR="00B27378" w:rsidTr="00B27378">
        <w:trPr>
          <w:trHeight w:val="31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Создание и сохранение рабочих мест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□</w:t>
            </w:r>
          </w:p>
        </w:tc>
      </w:tr>
      <w:tr w:rsidR="00B27378" w:rsidTr="00B27378">
        <w:trPr>
          <w:trHeight w:val="1159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Стимулирование проведения (проведение) научно-исследовательских и опытно</w:t>
            </w:r>
            <w:r>
              <w:rPr>
                <w:rFonts w:eastAsia="Times New Roman" w:cs="Times New Roman"/>
                <w:lang w:bidi="ar-SA"/>
              </w:rPr>
              <w:softHyphen/>
              <w:t>конструкторских работ, фундаментальных исследований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eastAsia="en-US" w:bidi="ar-SA"/>
              </w:rPr>
            </w:pPr>
            <w:r>
              <w:rPr>
                <w:rFonts w:eastAsia="Times New Roman" w:cs="Times New Roman"/>
                <w:lang w:bidi="ar-SA"/>
              </w:rPr>
              <w:t>□</w:t>
            </w:r>
          </w:p>
        </w:tc>
      </w:tr>
      <w:tr w:rsidR="00B27378" w:rsidTr="00B27378">
        <w:trPr>
          <w:trHeight w:val="677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eastAsia="ru-RU" w:bidi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Стимулирование высокотехнологичных производств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</w:tr>
      <w:tr w:rsidR="00B27378" w:rsidTr="00B27378">
        <w:trPr>
          <w:trHeight w:val="565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Повышение энергоэффективности производства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</w:tr>
      <w:tr w:rsidR="00B27378" w:rsidTr="00B27378">
        <w:trPr>
          <w:trHeight w:val="647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Поддержка инвестиционных проектов в рамках особых экономических зон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</w:tr>
      <w:tr w:rsidR="00B27378" w:rsidTr="00B27378">
        <w:trPr>
          <w:trHeight w:val="445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Замещение ввозимой продукции отечественной продукцией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</w:tr>
      <w:tr w:rsidR="00B27378" w:rsidTr="00B27378">
        <w:trPr>
          <w:trHeight w:val="257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Производство экспортной продукции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</w:tr>
      <w:tr w:rsidR="00B27378" w:rsidTr="00B27378">
        <w:trPr>
          <w:trHeight w:val="8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Продвижение экспортной продукции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</w:tr>
      <w:tr w:rsidR="00B27378" w:rsidTr="00B27378">
        <w:trPr>
          <w:trHeight w:val="497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Продвижение продукции на внутреннем рынке государства-члена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</w:tr>
      <w:tr w:rsidR="00B27378" w:rsidTr="00B27378">
        <w:trPr>
          <w:trHeight w:val="73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Развитие отрасли в целом (региона), включая территориальное сотрудничество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</w:tr>
      <w:tr w:rsidR="00B27378" w:rsidTr="00B27378">
        <w:trPr>
          <w:trHeight w:val="816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Содействие в адаптации существующих производственных мощностей к новым требованиям охраны окружающей среды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</w:tr>
      <w:tr w:rsidR="00B27378" w:rsidTr="00B27378">
        <w:trPr>
          <w:trHeight w:val="732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Компенсация ущерба, нанесенного в результате стихийных бедствий или какими-либо другими чрезвычайными происшествиями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</w:tr>
      <w:tr w:rsidR="00B27378" w:rsidTr="00B27378">
        <w:trPr>
          <w:trHeight w:val="1159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Выполнение совместного проекта, предусматривающего углубление промышленной кооперации и сотрудничества государств-членов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</w:tr>
      <w:tr w:rsidR="00B27378" w:rsidTr="00B27378">
        <w:trPr>
          <w:trHeight w:val="1159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Производство новой продукции или не имеющей аналогов на территории Евразийского экономического союза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</w:tr>
      <w:tr w:rsidR="00B27378" w:rsidTr="00B27378">
        <w:trPr>
          <w:trHeight w:val="6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Производство инновационной продукции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</w:tr>
      <w:tr w:rsidR="00B27378" w:rsidTr="00B27378">
        <w:trPr>
          <w:trHeight w:val="72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Производство продукции, производимой в недостаточном количестве на территории Евразийского экономического союза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</w:tr>
      <w:tr w:rsidR="00B27378" w:rsidTr="00B27378">
        <w:trPr>
          <w:trHeight w:val="782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Оказание помощи для адаптации к стандартам Евразийского экономического союза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</w:tr>
      <w:tr w:rsidR="00B27378" w:rsidTr="00B27378">
        <w:trPr>
          <w:trHeight w:val="317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Оказание помощи для адаптации к международным стандартам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</w:tr>
      <w:tr w:rsidR="00B27378" w:rsidTr="00B27378">
        <w:trPr>
          <w:trHeight w:val="566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Поддержка малого и среднего предпринимательства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</w:tr>
      <w:tr w:rsidR="00B27378" w:rsidTr="00B27378">
        <w:trPr>
          <w:trHeight w:val="14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Возмещение затрат на проведение выставочно-ярмарочной деятельности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</w:tr>
      <w:tr w:rsidR="00B27378" w:rsidTr="00B27378">
        <w:trPr>
          <w:trHeight w:val="505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Возмещение затрат на консультационные услуги, получение лицензий и прав на промышленную собственность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</w:tr>
      <w:tr w:rsidR="00B27378" w:rsidTr="00B27378">
        <w:trPr>
          <w:trHeight w:val="6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Возмещение затрат на повышение уровня профессиональной квалификации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</w:tr>
      <w:tr w:rsidR="00B27378" w:rsidTr="00B27378">
        <w:trPr>
          <w:trHeight w:val="6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Поддержка привлечения инвестиций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</w:tr>
      <w:tr w:rsidR="00B27378" w:rsidTr="00B27378">
        <w:trPr>
          <w:trHeight w:val="6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Льготы в рамках реализации инвестиционных контрактов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</w:tr>
      <w:tr w:rsidR="00B27378" w:rsidTr="00B27378">
        <w:trPr>
          <w:trHeight w:val="6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Снижение затрат на выплату процентов по кредитам / лизинговым договорам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</w:tr>
      <w:tr w:rsidR="00B27378" w:rsidTr="00B27378">
        <w:trPr>
          <w:trHeight w:val="6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Повышение производительности труда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</w:tr>
      <w:tr w:rsidR="00B27378" w:rsidTr="00B27378">
        <w:trPr>
          <w:trHeight w:val="6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Развитие территориальных кластеров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</w:tr>
      <w:tr w:rsidR="00B27378" w:rsidTr="00B27378">
        <w:trPr>
          <w:trHeight w:val="6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Поддержка развития инноваций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</w:tr>
      <w:tr w:rsidR="00B27378" w:rsidTr="00B27378">
        <w:trPr>
          <w:trHeight w:val="6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Поддержка коммерциализации продукции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</w:tr>
      <w:tr w:rsidR="00B27378" w:rsidTr="00B27378">
        <w:trPr>
          <w:trHeight w:val="6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Поддержка технологического развития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</w:tr>
      <w:tr w:rsidR="00B27378" w:rsidTr="00B27378">
        <w:trPr>
          <w:trHeight w:val="6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Снижение затрат по уплате налогов (налоговая поддержка)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</w:tr>
      <w:tr w:rsidR="00B27378" w:rsidTr="00B27378">
        <w:trPr>
          <w:trHeight w:val="6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Другое 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2198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(указать)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</w:rPr>
            </w:pPr>
            <w:r>
              <w:rPr>
                <w:rStyle w:val="Bodytext211pt"/>
              </w:rPr>
              <w:t>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</w:t>
            </w:r>
          </w:p>
        </w:tc>
      </w:tr>
    </w:tbl>
    <w:p w:rsidR="00B27378" w:rsidRDefault="00B27378" w:rsidP="00B27378">
      <w:pPr>
        <w:spacing w:after="120"/>
        <w:rPr>
          <w:lang w:val="en-US"/>
        </w:rPr>
      </w:pPr>
    </w:p>
    <w:tbl>
      <w:tblPr>
        <w:tblOverlap w:val="never"/>
        <w:tblW w:w="96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90"/>
      </w:tblGrid>
      <w:tr w:rsidR="00B27378" w:rsidTr="00B27378">
        <w:trPr>
          <w:jc w:val="center"/>
        </w:trPr>
        <w:tc>
          <w:tcPr>
            <w:tcW w:w="9688" w:type="dxa"/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63500" distR="63500" simplePos="0" relativeHeight="251658240" behindDoc="0" locked="0" layoutInCell="1" allowOverlap="1">
                      <wp:simplePos x="0" y="0"/>
                      <wp:positionH relativeFrom="margin">
                        <wp:posOffset>635</wp:posOffset>
                      </wp:positionH>
                      <wp:positionV relativeFrom="paragraph">
                        <wp:posOffset>0</wp:posOffset>
                      </wp:positionV>
                      <wp:extent cx="6496685" cy="26670"/>
                      <wp:effectExtent l="635" t="0" r="0" b="190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96685" cy="26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7378" w:rsidRDefault="00B27378" w:rsidP="00B2737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.05pt;margin-top:0;width:511.55pt;height:2.1pt;z-index: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" filled="f" stroked="f">
                      <v:textbox style="mso-fit-shape-to-text:t" inset="0,0,0,0">
                        <w:txbxContent>
                          <w:p w:rsidR="00B27378" w:rsidRDefault="00B27378" w:rsidP="00B2737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 xml:space="preserve">30. Специфическая субсидия предоставляется на цели и на условиях, которые предусмотрены разделом </w:t>
            </w:r>
            <w:r>
              <w:rPr>
                <w:rFonts w:ascii="Sylfaen" w:hAnsi="Sylfaen"/>
                <w:sz w:val="24"/>
                <w:szCs w:val="24"/>
              </w:rPr>
              <w:t>VII</w:t>
            </w: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 xml:space="preserve"> Протокола о единых правилах предоставления промышленных субсидий (приложение № 28 к Договору о Евразийском экономическом союзе от 29 мая 2014 года):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304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□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да</w:t>
            </w:r>
            <w:proofErr w:type="spellEnd"/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304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□</w:t>
            </w:r>
            <w: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нет</w:t>
            </w:r>
            <w:proofErr w:type="spellEnd"/>
          </w:p>
        </w:tc>
      </w:tr>
      <w:tr w:rsidR="00B27378" w:rsidTr="00B27378">
        <w:trPr>
          <w:jc w:val="center"/>
        </w:trPr>
        <w:tc>
          <w:tcPr>
            <w:tcW w:w="9688" w:type="dxa"/>
            <w:shd w:val="clear" w:color="auto" w:fill="FFFFFF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31. Критерий (критерии) допустимости специфической субсидии, на основании которого планируется согласование этой субсидии: 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Sylfaen" w:hAnsi="Sylfaen"/>
                <w:sz w:val="24"/>
                <w:szCs w:val="24"/>
              </w:rPr>
              <w:lastRenderedPageBreak/>
              <w:t>________________________________________________________________________________________________________________________________________________________________</w:t>
            </w:r>
          </w:p>
        </w:tc>
      </w:tr>
    </w:tbl>
    <w:p w:rsidR="00B27378" w:rsidRDefault="00B27378" w:rsidP="00B27378">
      <w:pPr>
        <w:spacing w:after="120"/>
      </w:pP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>
        <w:rPr>
          <w:rFonts w:ascii="Sylfaen" w:hAnsi="Sylfaen"/>
          <w:sz w:val="24"/>
          <w:szCs w:val="24"/>
          <w:lang w:bidi="en-US"/>
        </w:rPr>
        <w:t>VII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. </w:t>
      </w:r>
      <w:r w:rsidRPr="00B27378">
        <w:rPr>
          <w:rFonts w:ascii="Sylfaen" w:hAnsi="Sylfaen"/>
          <w:sz w:val="24"/>
          <w:szCs w:val="24"/>
          <w:lang w:val="ru-RU"/>
        </w:rPr>
        <w:t>Форма специфической субсидии и источник финансирования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</w:p>
    <w:tbl>
      <w:tblPr>
        <w:tblOverlap w:val="never"/>
        <w:tblW w:w="96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90"/>
      </w:tblGrid>
      <w:tr w:rsidR="00B27378" w:rsidRPr="00B27378" w:rsidTr="00B27378">
        <w:trPr>
          <w:jc w:val="center"/>
        </w:trPr>
        <w:tc>
          <w:tcPr>
            <w:tcW w:w="9688" w:type="dxa"/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32. Укажите форму специфической субсидии и ее объем (размер):</w:t>
            </w:r>
          </w:p>
        </w:tc>
      </w:tr>
    </w:tbl>
    <w:p w:rsidR="00B27378" w:rsidRDefault="00B27378" w:rsidP="00B2737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ru-RU" w:eastAsia="ru-RU" w:bidi="ru-RU"/>
        </w:rPr>
      </w:pPr>
    </w:p>
    <w:tbl>
      <w:tblPr>
        <w:tblOverlap w:val="never"/>
        <w:tblW w:w="93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3"/>
        <w:gridCol w:w="1272"/>
        <w:gridCol w:w="1275"/>
        <w:gridCol w:w="1290"/>
        <w:gridCol w:w="1290"/>
      </w:tblGrid>
      <w:tr w:rsidR="00B27378" w:rsidRPr="00B27378" w:rsidTr="00B27378">
        <w:trPr>
          <w:jc w:val="center"/>
        </w:trPr>
        <w:tc>
          <w:tcPr>
            <w:tcW w:w="42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Форма специфической субсидии</w:t>
            </w:r>
          </w:p>
        </w:tc>
        <w:tc>
          <w:tcPr>
            <w:tcW w:w="512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Объем (размер) специфической субсидии (валюта)</w:t>
            </w:r>
          </w:p>
        </w:tc>
      </w:tr>
      <w:tr w:rsidR="00B27378" w:rsidTr="00B27378">
        <w:trPr>
          <w:jc w:val="center"/>
        </w:trPr>
        <w:tc>
          <w:tcPr>
            <w:tcW w:w="42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7378" w:rsidRDefault="00B27378">
            <w:pPr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общий</w:t>
            </w:r>
          </w:p>
        </w:tc>
        <w:tc>
          <w:tcPr>
            <w:tcW w:w="38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годовой</w:t>
            </w:r>
          </w:p>
        </w:tc>
      </w:tr>
      <w:tr w:rsidR="00B27378" w:rsidTr="00B27378">
        <w:trPr>
          <w:jc w:val="center"/>
        </w:trPr>
        <w:tc>
          <w:tcPr>
            <w:tcW w:w="42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7378" w:rsidRDefault="00B27378">
            <w:pPr>
              <w:rPr>
                <w:rFonts w:eastAsia="Times New Roman" w:cs="Times New Roman"/>
                <w:color w:val="auto"/>
              </w:rPr>
            </w:pPr>
          </w:p>
        </w:tc>
        <w:tc>
          <w:tcPr>
            <w:tcW w:w="51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7378" w:rsidRDefault="00B27378">
            <w:pPr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20___ г.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20___ г.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20___ г.</w:t>
            </w:r>
          </w:p>
        </w:tc>
      </w:tr>
      <w:tr w:rsidR="00B27378" w:rsidTr="00B27378">
        <w:trPr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 Грант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</w:tr>
      <w:tr w:rsidR="00B27378" w:rsidRPr="00B27378" w:rsidTr="00B27378">
        <w:trPr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 Кредит (указывается максимальная сумма предоставления кредита)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</w:tr>
      <w:tr w:rsidR="00B27378" w:rsidTr="00B27378">
        <w:trPr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 Налоговые льготы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</w:tr>
      <w:tr w:rsidR="00B27378" w:rsidTr="00B27378">
        <w:trPr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 Таможенные льготы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</w:tr>
      <w:tr w:rsidR="00B27378" w:rsidRPr="00B27378" w:rsidTr="00B27378">
        <w:trPr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 Продажа товаров/услуг на льготных условиях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</w:tr>
      <w:tr w:rsidR="00B27378" w:rsidTr="00B27378">
        <w:trPr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 Списание долга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</w:tr>
      <w:tr w:rsidR="00B27378" w:rsidRPr="00B27378" w:rsidTr="00B27378">
        <w:trPr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 Государственная гарантия</w:t>
            </w:r>
          </w:p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(указывается максимальная сумма гарантируемых кредитов)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</w:tr>
      <w:tr w:rsidR="00B27378" w:rsidTr="00B27378">
        <w:trPr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□ Другое 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1852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(указать)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</w:rPr>
            </w:pPr>
            <w:r>
              <w:rPr>
                <w:rStyle w:val="Bodytext211pt"/>
              </w:rPr>
              <w:t>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</w:tr>
    </w:tbl>
    <w:p w:rsidR="00B27378" w:rsidRDefault="00B27378" w:rsidP="00B27378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5"/>
      </w:tblGrid>
      <w:tr w:rsidR="00B27378" w:rsidTr="00B27378">
        <w:trPr>
          <w:jc w:val="center"/>
        </w:trPr>
        <w:tc>
          <w:tcPr>
            <w:tcW w:w="9605" w:type="dxa"/>
            <w:shd w:val="clear" w:color="auto" w:fill="FFFFFF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33. Описание формы специфической субсидии, включая механизм реализации специфической субсидии: 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lastRenderedPageBreak/>
              <w:t>_______________________________________________________________________________</w:t>
            </w:r>
          </w:p>
        </w:tc>
      </w:tr>
      <w:tr w:rsidR="00B27378" w:rsidTr="00B27378">
        <w:trPr>
          <w:jc w:val="center"/>
        </w:trPr>
        <w:tc>
          <w:tcPr>
            <w:tcW w:w="9605" w:type="dxa"/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lastRenderedPageBreak/>
              <w:t>34. Описание критериев и условий получения специфической субсидии: 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B27378" w:rsidTr="00B27378">
        <w:trPr>
          <w:jc w:val="center"/>
        </w:trPr>
        <w:tc>
          <w:tcPr>
            <w:tcW w:w="9605" w:type="dxa"/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35. Источник финансирования:</w:t>
            </w:r>
          </w:p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304"/>
              <w:rPr>
                <w:rFonts w:ascii="Sylfaen" w:hAnsi="Sylfaen"/>
                <w:sz w:val="24"/>
                <w:szCs w:val="24"/>
                <w:lang w:val="ru-RU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□</w:t>
            </w:r>
            <w:r w:rsidRPr="00B27378">
              <w:rPr>
                <w:rFonts w:ascii="Sylfaen" w:hAnsi="Sylfaen"/>
                <w:sz w:val="24"/>
                <w:szCs w:val="24"/>
                <w:lang w:val="ru-RU" w:bidi="en-US"/>
              </w:rPr>
              <w:t xml:space="preserve"> </w:t>
            </w: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>федеральный/республиканский бюджет государства-члена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ind w:left="304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□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региональный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муниципальный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местный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бюджет</w:t>
            </w:r>
            <w:proofErr w:type="spellEnd"/>
          </w:p>
        </w:tc>
      </w:tr>
    </w:tbl>
    <w:p w:rsidR="00B27378" w:rsidRDefault="00B27378" w:rsidP="00B27378">
      <w:pPr>
        <w:spacing w:after="120"/>
      </w:pP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>
        <w:rPr>
          <w:rFonts w:ascii="Sylfaen" w:hAnsi="Sylfaen"/>
          <w:sz w:val="24"/>
          <w:szCs w:val="24"/>
          <w:lang w:bidi="en-US"/>
        </w:rPr>
        <w:t>VIII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. </w:t>
      </w:r>
      <w:r w:rsidRPr="00B27378">
        <w:rPr>
          <w:rFonts w:ascii="Sylfaen" w:hAnsi="Sylfaen"/>
          <w:sz w:val="24"/>
          <w:szCs w:val="24"/>
          <w:lang w:val="ru-RU"/>
        </w:rPr>
        <w:t>Влияние специфической субсидии на внутренний рынок Евразийского экономического союза</w:t>
      </w:r>
    </w:p>
    <w:p w:rsidR="00B27378" w:rsidRDefault="00B27378" w:rsidP="00B27378">
      <w:pPr>
        <w:spacing w:after="120"/>
      </w:pPr>
    </w:p>
    <w:tbl>
      <w:tblPr>
        <w:tblOverlap w:val="never"/>
        <w:tblW w:w="967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75"/>
      </w:tblGrid>
      <w:tr w:rsidR="00B27378" w:rsidTr="00B27378">
        <w:trPr>
          <w:jc w:val="center"/>
        </w:trPr>
        <w:tc>
          <w:tcPr>
            <w:tcW w:w="9676" w:type="dxa"/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27378">
              <w:rPr>
                <w:rFonts w:ascii="Sylfaen" w:hAnsi="Sylfaen"/>
                <w:sz w:val="24"/>
                <w:szCs w:val="24"/>
                <w:lang w:val="ru-RU"/>
              </w:rPr>
              <w:t xml:space="preserve">36. Другие меры государственной поддержки, предоставляемые производителю </w:t>
            </w:r>
            <w:r>
              <w:rPr>
                <w:rFonts w:ascii="Sylfaen" w:hAnsi="Sylfaen"/>
                <w:sz w:val="24"/>
                <w:szCs w:val="24"/>
              </w:rPr>
              <w:t>(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производителям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субсидируемого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товара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>: 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</w:t>
            </w:r>
          </w:p>
        </w:tc>
      </w:tr>
      <w:tr w:rsidR="00B27378" w:rsidTr="00B27378">
        <w:trPr>
          <w:jc w:val="center"/>
        </w:trPr>
        <w:tc>
          <w:tcPr>
            <w:tcW w:w="9676" w:type="dxa"/>
            <w:shd w:val="clear" w:color="auto" w:fill="FFFFFF"/>
            <w:vAlign w:val="bottom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37.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Приложение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>: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</w:t>
            </w:r>
          </w:p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</w:t>
            </w:r>
          </w:p>
        </w:tc>
      </w:tr>
    </w:tbl>
    <w:p w:rsidR="00B27378" w:rsidRDefault="00B27378" w:rsidP="00B27378">
      <w:pPr>
        <w:widowControl/>
        <w:sectPr w:rsidR="00B27378">
          <w:pgSz w:w="11900" w:h="16840"/>
          <w:pgMar w:top="1418" w:right="1418" w:bottom="1418" w:left="1418" w:header="0" w:footer="6" w:gutter="0"/>
          <w:cols w:space="720"/>
        </w:sectPr>
      </w:pPr>
    </w:p>
    <w:p w:rsidR="00B27378" w:rsidRDefault="00B27378" w:rsidP="00B27378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  <w:lang w:val="ru-RU" w:eastAsia="ru-RU" w:bidi="ru-RU"/>
        </w:rPr>
      </w:pPr>
      <w:r>
        <w:rPr>
          <w:rFonts w:ascii="Sylfaen" w:hAnsi="Sylfaen"/>
          <w:sz w:val="24"/>
          <w:szCs w:val="24"/>
        </w:rPr>
        <w:lastRenderedPageBreak/>
        <w:t>УТВЕРЖДЕН</w:t>
      </w:r>
    </w:p>
    <w:p w:rsidR="00B27378" w:rsidRDefault="00B27378" w:rsidP="00B27378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proofErr w:type="spellStart"/>
      <w:r>
        <w:rPr>
          <w:rFonts w:ascii="Sylfaen" w:hAnsi="Sylfaen"/>
          <w:sz w:val="24"/>
          <w:szCs w:val="24"/>
        </w:rPr>
        <w:t>Решением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Совета</w:t>
      </w:r>
      <w:proofErr w:type="spellEnd"/>
      <w:r>
        <w:rPr>
          <w:rFonts w:ascii="Sylfaen" w:hAnsi="Sylfaen"/>
          <w:sz w:val="24"/>
          <w:szCs w:val="24"/>
          <w:lang w:bidi="en-US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Евразийской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экономической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комиссии</w:t>
      </w:r>
      <w:proofErr w:type="spellEnd"/>
    </w:p>
    <w:p w:rsidR="00B27378" w:rsidRDefault="00B27378" w:rsidP="00B27378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proofErr w:type="spellStart"/>
      <w:r>
        <w:rPr>
          <w:rFonts w:ascii="Sylfaen" w:hAnsi="Sylfaen"/>
          <w:sz w:val="24"/>
          <w:szCs w:val="24"/>
        </w:rPr>
        <w:t>от</w:t>
      </w:r>
      <w:proofErr w:type="spellEnd"/>
      <w:r>
        <w:rPr>
          <w:rFonts w:ascii="Sylfaen" w:hAnsi="Sylfaen"/>
          <w:sz w:val="24"/>
          <w:szCs w:val="24"/>
        </w:rPr>
        <w:t xml:space="preserve"> 20 </w:t>
      </w:r>
      <w:proofErr w:type="spellStart"/>
      <w:r>
        <w:rPr>
          <w:rFonts w:ascii="Sylfaen" w:hAnsi="Sylfaen"/>
          <w:sz w:val="24"/>
          <w:szCs w:val="24"/>
        </w:rPr>
        <w:t>декабря</w:t>
      </w:r>
      <w:proofErr w:type="spellEnd"/>
      <w:r>
        <w:rPr>
          <w:rFonts w:ascii="Sylfaen" w:hAnsi="Sylfaen"/>
          <w:sz w:val="24"/>
          <w:szCs w:val="24"/>
        </w:rPr>
        <w:t xml:space="preserve"> 2017 г. № 93</w:t>
      </w:r>
    </w:p>
    <w:p w:rsidR="00B27378" w:rsidRDefault="00B27378" w:rsidP="00B27378">
      <w:pPr>
        <w:pStyle w:val="Bodytext30"/>
        <w:shd w:val="clear" w:color="auto" w:fill="auto"/>
        <w:spacing w:line="240" w:lineRule="auto"/>
        <w:rPr>
          <w:rStyle w:val="Bodytext3Spacing2pt"/>
          <w:rFonts w:ascii="Sylfaen" w:hAnsi="Sylfaen"/>
          <w:b/>
          <w:bCs/>
          <w:sz w:val="24"/>
          <w:szCs w:val="24"/>
          <w:lang w:val="en-US"/>
        </w:rPr>
      </w:pPr>
    </w:p>
    <w:p w:rsidR="00B27378" w:rsidRDefault="00B27378" w:rsidP="00B27378">
      <w:pPr>
        <w:pStyle w:val="Bodytext30"/>
        <w:shd w:val="clear" w:color="auto" w:fill="auto"/>
        <w:spacing w:line="240" w:lineRule="auto"/>
        <w:rPr>
          <w:lang w:val="ru-RU"/>
        </w:rPr>
      </w:pPr>
      <w:r>
        <w:rPr>
          <w:rStyle w:val="Bodytext3Spacing2pt"/>
          <w:rFonts w:ascii="Sylfaen" w:hAnsi="Sylfaen"/>
          <w:sz w:val="24"/>
          <w:szCs w:val="24"/>
        </w:rPr>
        <w:t>ПОРЯДОК</w:t>
      </w:r>
    </w:p>
    <w:p w:rsidR="00B27378" w:rsidRPr="00B27378" w:rsidRDefault="00B27378" w:rsidP="00B27378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заполнения формы заявления о согласовании специфической субсидии</w:t>
      </w:r>
    </w:p>
    <w:p w:rsidR="00B27378" w:rsidRDefault="00B27378" w:rsidP="00B27378">
      <w:pPr>
        <w:spacing w:after="120"/>
      </w:pP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>
        <w:rPr>
          <w:rFonts w:ascii="Sylfaen" w:hAnsi="Sylfaen"/>
          <w:sz w:val="24"/>
          <w:szCs w:val="24"/>
        </w:rPr>
        <w:t>I</w:t>
      </w:r>
      <w:r w:rsidRPr="00B27378">
        <w:rPr>
          <w:rFonts w:ascii="Sylfaen" w:hAnsi="Sylfaen"/>
          <w:sz w:val="24"/>
          <w:szCs w:val="24"/>
          <w:lang w:val="ru-RU"/>
        </w:rPr>
        <w:t>. Общие положения</w:t>
      </w:r>
    </w:p>
    <w:p w:rsidR="00B27378" w:rsidRDefault="00B27378" w:rsidP="00B27378">
      <w:pPr>
        <w:spacing w:after="120"/>
      </w:pP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1. Настоящий Порядок разработан в соответствии с пунктом 3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B27378">
        <w:rPr>
          <w:rFonts w:ascii="Sylfaen" w:hAnsi="Sylfaen"/>
          <w:sz w:val="24"/>
          <w:szCs w:val="24"/>
          <w:lang w:val="ru-RU"/>
        </w:rPr>
        <w:t>статьи 5 Соглашения о порядке добровольного согласования государствами - членами Евразийского экономического союза с Евразийской экономической комиссией специфических субсидий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B27378">
        <w:rPr>
          <w:rFonts w:ascii="Sylfaen" w:hAnsi="Sylfaen"/>
          <w:sz w:val="24"/>
          <w:szCs w:val="24"/>
          <w:lang w:val="ru-RU"/>
        </w:rPr>
        <w:t>в отношении промышленных товаров и проведения Евразийской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B27378">
        <w:rPr>
          <w:rFonts w:ascii="Sylfaen" w:hAnsi="Sylfaen"/>
          <w:sz w:val="24"/>
          <w:szCs w:val="24"/>
          <w:lang w:val="ru-RU"/>
        </w:rPr>
        <w:t>экономической комиссией разбирательств, связанных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B27378">
        <w:rPr>
          <w:rFonts w:ascii="Sylfaen" w:hAnsi="Sylfaen"/>
          <w:sz w:val="24"/>
          <w:szCs w:val="24"/>
          <w:lang w:val="ru-RU"/>
        </w:rPr>
        <w:t>с предоставлением государствами - членами Евразийского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B27378">
        <w:rPr>
          <w:rFonts w:ascii="Sylfaen" w:hAnsi="Sylfaen"/>
          <w:sz w:val="24"/>
          <w:szCs w:val="24"/>
          <w:lang w:val="ru-RU"/>
        </w:rPr>
        <w:t>экономического союза специфических субсидий, от 26 мая 2017 года (далее - Соглашение) и определяет правила заполнения формы заявления о согласовании специфической субсидии (далее - форма заявления).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2. Настоящий Порядок разработан в целях обеспечения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B27378">
        <w:rPr>
          <w:rFonts w:ascii="Sylfaen" w:hAnsi="Sylfaen"/>
          <w:sz w:val="24"/>
          <w:szCs w:val="24"/>
          <w:lang w:val="ru-RU"/>
        </w:rPr>
        <w:t>единообразного заполнения формы заявления.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3. Понятия, используемые в настоящем Порядке, применяются в значениях, установленных Соглашением и Протоколом о единых правилах предоставления промышленных субсидий (приложение № 28 к Договору о Евразийском экономическом союзе от 29 мая 2014 года).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4. Форма заявления заполняется уполномоченными органами государств - членов Евразийского экономического союза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B27378">
        <w:rPr>
          <w:rFonts w:ascii="Sylfaen" w:hAnsi="Sylfaen"/>
          <w:sz w:val="24"/>
          <w:szCs w:val="24"/>
          <w:lang w:val="ru-RU"/>
        </w:rPr>
        <w:t>(далее - государства-члены) с использованием технических средств ввода информации.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5. Форма заявления заполняется на русском языке.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Копии актов (проектов актов), предусмотренные пунктом 16 формы заявления, а также копии документов и документы, представление которых предусмотрено в соответствии с настоящим Порядком, представляются в Евразийскую экономическую комиссию (далее - Комиссия) на русском языке. К документам, составленным на государственном языке государства-члена, прилагается перевод на русский язык.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 xml:space="preserve">6. Форма заявления представляется уполномоченным органом государства-члена в Комиссию на бумажном носителе или в виде электронного документа в формате </w:t>
      </w:r>
      <w:r>
        <w:rPr>
          <w:rFonts w:ascii="Sylfaen" w:hAnsi="Sylfaen"/>
          <w:sz w:val="24"/>
          <w:szCs w:val="24"/>
          <w:lang w:bidi="en-US"/>
        </w:rPr>
        <w:t>PDF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B27378">
        <w:rPr>
          <w:rFonts w:ascii="Sylfaen" w:hAnsi="Sylfaen"/>
          <w:sz w:val="24"/>
          <w:szCs w:val="24"/>
          <w:lang w:val="ru-RU"/>
        </w:rPr>
        <w:t xml:space="preserve">(с приложением сопроводительного письма в адрес Комиссии) по адресу электронной почты: </w:t>
      </w:r>
      <w:hyperlink r:id="rId6" w:history="1">
        <w:r>
          <w:rPr>
            <w:rStyle w:val="Hyperlink"/>
            <w:rFonts w:ascii="Sylfaen" w:hAnsi="Sylfaen"/>
            <w:sz w:val="24"/>
            <w:szCs w:val="24"/>
            <w:lang w:bidi="en-US"/>
          </w:rPr>
          <w:t>industry</w:t>
        </w:r>
        <w:r w:rsidRPr="00B27378">
          <w:rPr>
            <w:rStyle w:val="Hyperlink"/>
            <w:rFonts w:ascii="Sylfaen" w:hAnsi="Sylfaen"/>
            <w:sz w:val="24"/>
            <w:szCs w:val="24"/>
            <w:lang w:val="ru-RU" w:bidi="en-US"/>
          </w:rPr>
          <w:t>@</w:t>
        </w:r>
        <w:proofErr w:type="spellStart"/>
        <w:r>
          <w:rPr>
            <w:rStyle w:val="Hyperlink"/>
            <w:rFonts w:ascii="Sylfaen" w:hAnsi="Sylfaen"/>
            <w:sz w:val="24"/>
            <w:szCs w:val="24"/>
            <w:lang w:bidi="en-US"/>
          </w:rPr>
          <w:t>eecommission</w:t>
        </w:r>
        <w:proofErr w:type="spellEnd"/>
        <w:r w:rsidRPr="00B27378">
          <w:rPr>
            <w:rStyle w:val="Hyperlink"/>
            <w:rFonts w:ascii="Sylfaen" w:hAnsi="Sylfaen"/>
            <w:sz w:val="24"/>
            <w:szCs w:val="24"/>
            <w:lang w:val="ru-RU" w:bidi="en-US"/>
          </w:rPr>
          <w:t>.</w:t>
        </w:r>
        <w:r>
          <w:rPr>
            <w:rStyle w:val="Hyperlink"/>
            <w:rFonts w:ascii="Sylfaen" w:hAnsi="Sylfaen"/>
            <w:sz w:val="24"/>
            <w:szCs w:val="24"/>
            <w:lang w:bidi="en-US"/>
          </w:rPr>
          <w:t>org</w:t>
        </w:r>
      </w:hyperlink>
      <w:r w:rsidRPr="00B27378">
        <w:rPr>
          <w:rFonts w:ascii="Sylfaen" w:hAnsi="Sylfaen"/>
          <w:sz w:val="24"/>
          <w:szCs w:val="24"/>
          <w:lang w:val="ru-RU" w:bidi="en-US"/>
        </w:rPr>
        <w:t>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lastRenderedPageBreak/>
        <w:t>7. В случае если в форме заявления недостаточно места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B27378">
        <w:rPr>
          <w:rFonts w:ascii="Sylfaen" w:hAnsi="Sylfaen"/>
          <w:sz w:val="24"/>
          <w:szCs w:val="24"/>
          <w:lang w:val="ru-RU"/>
        </w:rPr>
        <w:t>для указания необходимых сведений, такие сведения оформляются отдельным приложением (в свободной форме). При этом в соответствующем пункте формы заявления производится запись «согласно приложению №     ». Если оформляется несколько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B27378">
        <w:rPr>
          <w:rFonts w:ascii="Sylfaen" w:hAnsi="Sylfaen"/>
          <w:sz w:val="24"/>
          <w:szCs w:val="24"/>
          <w:lang w:val="ru-RU"/>
        </w:rPr>
        <w:t>приложений, они нумеруются последовательно в порядке возрастания.</w:t>
      </w:r>
    </w:p>
    <w:p w:rsidR="00B27378" w:rsidRDefault="00B27378" w:rsidP="00B27378">
      <w:pPr>
        <w:spacing w:after="120"/>
        <w:ind w:firstLine="567"/>
      </w:pP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>
        <w:rPr>
          <w:rFonts w:ascii="Sylfaen" w:hAnsi="Sylfaen"/>
          <w:sz w:val="24"/>
          <w:szCs w:val="24"/>
        </w:rPr>
        <w:t>II</w:t>
      </w:r>
      <w:r w:rsidRPr="00B27378">
        <w:rPr>
          <w:rFonts w:ascii="Sylfaen" w:hAnsi="Sylfaen"/>
          <w:sz w:val="24"/>
          <w:szCs w:val="24"/>
          <w:lang w:val="ru-RU"/>
        </w:rPr>
        <w:t>. Правила заполнения формы заявления</w:t>
      </w:r>
    </w:p>
    <w:p w:rsidR="00B27378" w:rsidRDefault="00B27378" w:rsidP="00B27378">
      <w:pPr>
        <w:spacing w:after="120"/>
      </w:pP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8. Форма заявления заполняется в следующем порядке.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9. В пунктах 1 - 5 указываются сведения об уполномоченном органе государства-члена, представляющем в Комиссию форму заявления.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10. В пункте 6 указывается наименование субсидирующего органа государства-члена (уполномоченной государством-членом структуры), ответственного за реализацию специфической субсидии.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В случае если наименование субсидирующего органа государства- члена (уполномоченной государством-членом структуры), ответственного за реализацию специфической субсидии, совпадает с наименованием уполномоченного органа, указанного в пункте 2 формы заявления, пункт 6 формы заявления не заполняется.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11. Пункт 7 заполняется путем выбора одного из предлагаемых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B27378">
        <w:rPr>
          <w:rFonts w:ascii="Sylfaen" w:hAnsi="Sylfaen"/>
          <w:sz w:val="24"/>
          <w:szCs w:val="24"/>
          <w:lang w:val="ru-RU"/>
        </w:rPr>
        <w:t>вариантов посредством проставления знака «х» в поле, расположенном напротив соответствующего варианта ответа, исходя из того, что финансовое содействие понимается в значении, определенном в соответствии с подпунктом «а» пункта 3 статьи 93 Договора о Евразийском экономическом союзе от 29 мая 2014 года, а иное содействие понимается в значении, определенном в соответствии с подпунктом «б» пункта 3 статьи 93 Договора о Евразийском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B27378">
        <w:rPr>
          <w:rFonts w:ascii="Sylfaen" w:hAnsi="Sylfaen"/>
          <w:sz w:val="24"/>
          <w:szCs w:val="24"/>
          <w:lang w:val="ru-RU"/>
        </w:rPr>
        <w:t>экономическом союзе от 29 мая 2014 года.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12. Пункты 8 - 12 заполняются путем выбора одного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B27378">
        <w:rPr>
          <w:rFonts w:ascii="Sylfaen" w:hAnsi="Sylfaen"/>
          <w:sz w:val="24"/>
          <w:szCs w:val="24"/>
          <w:lang w:val="ru-RU"/>
        </w:rPr>
        <w:t>из предлагаемых вариантов посредством проставления знака «х» в поле, расположенном напротив соответствующего варианта ответа.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13. В пункте 13 указываются наименование, дата принятия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B27378">
        <w:rPr>
          <w:rFonts w:ascii="Sylfaen" w:hAnsi="Sylfaen"/>
          <w:sz w:val="24"/>
          <w:szCs w:val="24"/>
          <w:lang w:val="ru-RU"/>
        </w:rPr>
        <w:t>и номер акта (наименование проекта акта), предусматривающего предоставление специфической субсидии, а также наименование и дата принятия программы субсидирования (при наличии).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14. В пункте 14 указываются наименование, дата принятия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B27378">
        <w:rPr>
          <w:rFonts w:ascii="Sylfaen" w:hAnsi="Sylfaen"/>
          <w:sz w:val="24"/>
          <w:szCs w:val="24"/>
          <w:lang w:val="ru-RU"/>
        </w:rPr>
        <w:t>и номер акта (наименование проекта акта) органа исполнительной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B27378">
        <w:rPr>
          <w:rFonts w:ascii="Sylfaen" w:hAnsi="Sylfaen"/>
          <w:sz w:val="24"/>
          <w:szCs w:val="24"/>
          <w:lang w:val="ru-RU"/>
        </w:rPr>
        <w:t>власти государства-члена, принятого (принимаемого) в целях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B27378">
        <w:rPr>
          <w:rFonts w:ascii="Sylfaen" w:hAnsi="Sylfaen"/>
          <w:sz w:val="24"/>
          <w:szCs w:val="24"/>
          <w:lang w:val="ru-RU"/>
        </w:rPr>
        <w:t>реализации акта, предусматривающего предоставление специфической субсидии.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В случае отсутствия указанных актов (проектов актов) пункт 14 не заполняется.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 xml:space="preserve">15. В пункте 15 указывается электронный адрес страницы сайта в информационно-телекоммуникационной сети «Интернет», на котором размещены </w:t>
      </w:r>
      <w:r w:rsidRPr="00B27378">
        <w:rPr>
          <w:rFonts w:ascii="Sylfaen" w:hAnsi="Sylfaen"/>
          <w:sz w:val="24"/>
          <w:szCs w:val="24"/>
          <w:lang w:val="ru-RU"/>
        </w:rPr>
        <w:lastRenderedPageBreak/>
        <w:t>акты (проекты актов), предусматривающие предоставление специфической субсидии.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16. В пункте 16 указывается количество листов прилагаемых к форме заявления копий актов (проектов актов), указанных в пунктах 13 и 14 формы заявления.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17. Пункт 17 заполняется путем выбора одного из предлагаемых вариантов посредством проставления знака «х» в поле, расположенном напротив соответствующего варианта ответа.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18. В пункте 18 указываются наименование юридического лица и сведения о его организационно-правовой форме или фамилия, имя, отчество (при наличии) физического лица, зарегистрированного в качестве индивидуального предпринимателя, являющихся получателями (потенциальными получателями) специфической субсидии, а в случае, если уполномоченный орган обращается в Комиссию за согласованием специфической субсидии по критерию допустимости, предусмотренному подпунктом 12 пункта 1 статьи 11 Соглашения, - также дата государственной регистрации юридического лица (индивидуального предпринимателя).</w:t>
      </w:r>
    </w:p>
    <w:p w:rsid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27378">
        <w:rPr>
          <w:rFonts w:ascii="Sylfaen" w:hAnsi="Sylfaen"/>
          <w:sz w:val="24"/>
          <w:szCs w:val="24"/>
          <w:lang w:val="ru-RU"/>
        </w:rPr>
        <w:t>В случае если получателей (потенциальных получателей) специфической субсидии 2 и более, перечень получателей (потенциальных получателей) специфической субсидии оформляется отдельным приложением (в свободной форме) с указанием в отношении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B27378">
        <w:rPr>
          <w:rFonts w:ascii="Sylfaen" w:hAnsi="Sylfaen"/>
          <w:sz w:val="24"/>
          <w:szCs w:val="24"/>
          <w:lang w:val="ru-RU"/>
        </w:rPr>
        <w:t xml:space="preserve">каждого получателя (потенциального получателя) сведений, предусмотренных пунктами 22 и 23 формы заявления, при этом в пункте 18 формы заявления производится запись «согласно приложению </w:t>
      </w:r>
      <w:r>
        <w:rPr>
          <w:rFonts w:ascii="Sylfaen" w:hAnsi="Sylfaen"/>
          <w:sz w:val="24"/>
          <w:szCs w:val="24"/>
        </w:rPr>
        <w:t>№     ».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При наличии сведений о категории получателя (потенциального получателя) специфической субсидии (крупное, малое или среднее предприятие), определенной в соответствии с законодательством государства-члена, в котором зарегистрирован этот получатель (потенциальный получатель), эти сведения оформляются отдельным приложением (в свободной форме).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19. В пункте 19 указывается наименование государства-члена (государств-членов), на территории которого предполагается реализация проекта.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В случае отсутствия указанных сведений пункт 19 не заполняется.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20. В пункте 20 указываются сведения о субсидируемом товаре: код товара в соответствии с единой Товарной номенклатурой внешнеэкономической деятельности Евразийского экономического союза на уровне 10 знаков, сведения о внешнем виде товара, его физических свойствах, сырье и материалах, используемых при производстве товара, химических составах, технологии производства, основных потребителях, предназначении, реквизиты стандартов, действие которых распространяется на производство товара, и другие сведения, необходимые для корректного и полного описания товара.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 xml:space="preserve">21. В пункте 21 указывается отрасль промышленности, в которой получатель (потенциальный получатель) специфической субсидии осуществляет деятельность, </w:t>
      </w:r>
      <w:r w:rsidRPr="00B27378">
        <w:rPr>
          <w:rFonts w:ascii="Sylfaen" w:hAnsi="Sylfaen"/>
          <w:sz w:val="24"/>
          <w:szCs w:val="24"/>
          <w:lang w:val="ru-RU"/>
        </w:rPr>
        <w:lastRenderedPageBreak/>
        <w:t>или вид экономической деятельности, осуществляемой получателем (потенциальным получателем) специфической субсидии.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22. Пункт 22 заполняется путем выбора одного из предлагаемых вариантов посредством проставления знака «х» в поле, расположенном напротив соответствующего варианта ответа, в случае, если в пункте 18 формы заявления указан 1 получатель (потенциальный получатель) специфической субсидии.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23. В пункте 23 указывается наименование административно- территориальной единицы государства-члена, на территории которой осуществляется (планируется осуществляться) производство субсидируемого товара.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24. В пункте 24 указываются срок, на который предоставляется специфическая субсидия, в соответствии с актом (проектом акта) и (или) другие временные ограничения, применимые к специфической субсидии (включая дату открытия (завершения) субсидии), если такие сведения указаны в этом акте (проекте акта).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25. В пункте 25 указываются сведения об объеме (размере) специфической субсидии в национальной денежной единице государства-члена и (или) в денежной единице, установленной Комиссией для ведения статистики внешней и взаимной торговли.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26. Пункты 26 - 28 заполняются путем выбора одного из предлагаемых вариантов посредством проставления знака «х» в поле, расположенном напротив соответствующего варианта ответа. Указанные пункты не заполняются в случае согласования планируемой к предоставлению специфической субсидии.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27. Пункт 29 заполняется путем выбора одного или нескольких из предлагаемых вариантов посредством проставления знака «х» в поле, расположенном напротив соответствующего варианта ответа.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B27378">
        <w:rPr>
          <w:rFonts w:ascii="Sylfaen" w:hAnsi="Sylfaen"/>
          <w:sz w:val="24"/>
          <w:szCs w:val="24"/>
          <w:lang w:val="ru-RU"/>
        </w:rPr>
        <w:t>В случае отсутствия среди предложенных вариантов необходимых целей субсидирования сведения указываются в строках, расположенных в конце таблицы.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К форме заявления прилагаются копии документов, подтверждающих предоставление специфической субсидии на указанные цели.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28. Пункт 30 заполняется путем выбора одного из предлагаемых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B27378">
        <w:rPr>
          <w:rFonts w:ascii="Sylfaen" w:hAnsi="Sylfaen"/>
          <w:sz w:val="24"/>
          <w:szCs w:val="24"/>
          <w:lang w:val="ru-RU"/>
        </w:rPr>
        <w:t>вариантов посредством проставления знака «х» в поле, расположенном напротив соответствующего варианта ответа. В случае выбора варианта «да» к форме заявления прилагаются копии документов,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B27378">
        <w:rPr>
          <w:rFonts w:ascii="Sylfaen" w:hAnsi="Sylfaen"/>
          <w:sz w:val="24"/>
          <w:szCs w:val="24"/>
          <w:lang w:val="ru-RU"/>
        </w:rPr>
        <w:t xml:space="preserve">подтверждающих предоставление специфической субсидии на цели и на условиях, которые предусмотрены разделом </w:t>
      </w:r>
      <w:r>
        <w:rPr>
          <w:rFonts w:ascii="Sylfaen" w:hAnsi="Sylfaen"/>
          <w:sz w:val="24"/>
          <w:szCs w:val="24"/>
        </w:rPr>
        <w:t>VII</w:t>
      </w:r>
      <w:r w:rsidRPr="00B27378">
        <w:rPr>
          <w:rFonts w:ascii="Sylfaen" w:hAnsi="Sylfaen"/>
          <w:sz w:val="24"/>
          <w:szCs w:val="24"/>
          <w:lang w:val="ru-RU"/>
        </w:rPr>
        <w:t xml:space="preserve"> Протокола о единых правилах предоставления промышленных субсидий (приложение № 28 к Договору о Евразийском экономическом союзе от 29 мая 2014 года).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29. В пункте 31 указывается критерий (критерии) допустимости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B27378">
        <w:rPr>
          <w:rFonts w:ascii="Sylfaen" w:hAnsi="Sylfaen"/>
          <w:sz w:val="24"/>
          <w:szCs w:val="24"/>
          <w:lang w:val="ru-RU"/>
        </w:rPr>
        <w:t>специфической субсидии, который определен в соответствии с пунктом 1 статьи 11 Соглашения и (или) Евразийским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B27378">
        <w:rPr>
          <w:rFonts w:ascii="Sylfaen" w:hAnsi="Sylfaen"/>
          <w:sz w:val="24"/>
          <w:szCs w:val="24"/>
          <w:lang w:val="ru-RU"/>
        </w:rPr>
        <w:t>межправительственным советом в соответствии с пунктом 3 статьи 11 Соглашения и на основании которого планируется согласование специфической субсидии.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lastRenderedPageBreak/>
        <w:t>К форме заявления прилагаются копии документов, подтверждающих соответствие условий предоставления специфической субсидии условиям применения соответствующего критерия (критериев).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В случае если имеются дополнительные сведения, подтверждающие необходимость предоставления специфической субсидии, и (или) сведения об эффекте влияния на торговлю</w:t>
      </w:r>
    </w:p>
    <w:p w:rsid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27378">
        <w:rPr>
          <w:rFonts w:ascii="Sylfaen" w:hAnsi="Sylfaen"/>
          <w:sz w:val="24"/>
          <w:szCs w:val="24"/>
          <w:lang w:val="ru-RU"/>
        </w:rPr>
        <w:t xml:space="preserve">государств-членов от предоставления специфической субсидии, такие сведения оформляются отдельным приложением (в свободной форме) или в виде следующей таблицы, при этом в пункте 31 производится запись «согласно приложению </w:t>
      </w:r>
      <w:r>
        <w:rPr>
          <w:rFonts w:ascii="Sylfaen" w:hAnsi="Sylfaen"/>
          <w:sz w:val="24"/>
          <w:szCs w:val="24"/>
        </w:rPr>
        <w:t>№ ».</w:t>
      </w:r>
    </w:p>
    <w:p w:rsidR="00B27378" w:rsidRDefault="00B27378" w:rsidP="00B2737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B27378" w:rsidRDefault="00B27378" w:rsidP="00B2737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proofErr w:type="spellStart"/>
      <w:r>
        <w:rPr>
          <w:rFonts w:ascii="Sylfaen" w:hAnsi="Sylfaen"/>
          <w:sz w:val="24"/>
          <w:szCs w:val="24"/>
        </w:rPr>
        <w:t>Таблица</w:t>
      </w:r>
      <w:proofErr w:type="spellEnd"/>
    </w:p>
    <w:p w:rsidR="00B27378" w:rsidRDefault="00B27378" w:rsidP="00B27378">
      <w:pPr>
        <w:pStyle w:val="Tablecaption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37"/>
        <w:gridCol w:w="972"/>
        <w:gridCol w:w="976"/>
        <w:gridCol w:w="972"/>
        <w:gridCol w:w="979"/>
        <w:gridCol w:w="979"/>
        <w:gridCol w:w="990"/>
      </w:tblGrid>
      <w:tr w:rsidR="00B27378" w:rsidRPr="00B27378" w:rsidTr="00B27378">
        <w:trPr>
          <w:jc w:val="center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Величина показателя за предшествующий 3-летний период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Прогнозная величина показателя</w:t>
            </w:r>
          </w:p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lang w:val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(с разбивкой по годам на период согласования)</w:t>
            </w:r>
          </w:p>
        </w:tc>
      </w:tr>
      <w:tr w:rsidR="00B27378" w:rsidTr="00B27378">
        <w:trPr>
          <w:jc w:val="center"/>
        </w:trPr>
        <w:tc>
          <w:tcPr>
            <w:tcW w:w="37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7378" w:rsidRDefault="00B27378">
            <w:pPr>
              <w:rPr>
                <w:rFonts w:eastAsia="Times New Roman" w:cs="Times New Roman"/>
                <w:color w:val="auto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20___</w:t>
            </w:r>
            <w:r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 xml:space="preserve">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г.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20___ г.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20___ г.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20___ г.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20___ г.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20___ г.</w:t>
            </w:r>
          </w:p>
        </w:tc>
      </w:tr>
      <w:tr w:rsidR="00B27378" w:rsidTr="00B27378">
        <w:trPr>
          <w:jc w:val="center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</w:tr>
      <w:tr w:rsidR="00B27378" w:rsidRPr="00B27378" w:rsidTr="00B27378">
        <w:trPr>
          <w:jc w:val="center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Объем реализации субсидируемого товара (с разбивкой по рынкам государств-членов)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</w:tr>
      <w:tr w:rsidR="00B27378" w:rsidRPr="00B27378" w:rsidTr="00B27378">
        <w:trPr>
          <w:jc w:val="center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27378" w:rsidRP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Средний уровень цен субсидируемого товара (с разбивкой по рынкам государств-членов (валюта))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</w:tr>
      <w:tr w:rsidR="00B27378" w:rsidTr="00B27378">
        <w:trPr>
          <w:jc w:val="center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7378" w:rsidRDefault="00B2737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Годовой объем выручки (валюта)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378" w:rsidRDefault="00B27378">
            <w:pPr>
              <w:spacing w:after="120"/>
            </w:pPr>
          </w:p>
        </w:tc>
      </w:tr>
    </w:tbl>
    <w:p w:rsidR="00B27378" w:rsidRDefault="00B27378" w:rsidP="00B27378">
      <w:pPr>
        <w:spacing w:after="120"/>
      </w:pP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30. Пункт 32 заполняется путем выбора одного из предлагаемых вариантов посредством проставления знака «х» в поле, расположенном напротив соответствующего варианта ответа, с указанием общего и годового размеров специфической субсидии в национальной денежной единице государства-члена и (или) в денежной единице, установленной Комиссией для ведения статистики внешней и взаимной торговли.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31. В пункте 33 указываются сведения, конкретизирующие форму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B27378">
        <w:rPr>
          <w:rFonts w:ascii="Sylfaen" w:hAnsi="Sylfaen"/>
          <w:sz w:val="24"/>
          <w:szCs w:val="24"/>
          <w:lang w:val="ru-RU"/>
        </w:rPr>
        <w:t>предоставляемой специфической субсидии: форма финансового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B27378">
        <w:rPr>
          <w:rFonts w:ascii="Sylfaen" w:hAnsi="Sylfaen"/>
          <w:sz w:val="24"/>
          <w:szCs w:val="24"/>
          <w:lang w:val="ru-RU"/>
        </w:rPr>
        <w:t xml:space="preserve">содействия, в результате которого создаются (обеспечиваются) преимущества, или любая другая форма поддержки доходов или цен, которая действует (прямо или косвенно) на </w:t>
      </w:r>
      <w:r w:rsidRPr="00B27378">
        <w:rPr>
          <w:rFonts w:ascii="Sylfaen" w:hAnsi="Sylfaen"/>
          <w:sz w:val="24"/>
          <w:szCs w:val="24"/>
          <w:lang w:val="ru-RU"/>
        </w:rPr>
        <w:lastRenderedPageBreak/>
        <w:t>сокращение ввоза промышленного товара с территории любого государства-члена или на увеличение вывоза промышленного товара на территорию любого государства-члена, в результате которой предоставляется преимущество, а также описывается механизм предоставления специфической субсидии.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32. В пункте 34 указываются критерии и условия получения специфической субсидии, предусмотренные актами (проектами актов), предусматривающими предоставление специфической субсидии, и актами (проектами актов), определяющими порядок, условия и критерии получения специфической субсидии.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33. Пункт 35 заполняется путем выбора одного из предлагаемых вариантов посредством проставления знака «х» в поле, расположенном напротив соответствующего варианта ответа.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34. В пункте 36 указываются сведения о предоставлении за 3 года, предшествующие дате подачи заявления, других субсидий производителю (производителям) субсидируемого товара: форма субсидии, цель предоставления, объем (размер) (с разбивкой по годам, в том числе на период согласования) и срок действия.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В случае если такие субсидии не предоставлялись, в пункте 36 производится запись «не оказывались».</w:t>
      </w:r>
    </w:p>
    <w:p w:rsidR="00B27378" w:rsidRPr="00B27378" w:rsidRDefault="00B27378" w:rsidP="00B273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27378">
        <w:rPr>
          <w:rFonts w:ascii="Sylfaen" w:hAnsi="Sylfaen"/>
          <w:sz w:val="24"/>
          <w:szCs w:val="24"/>
          <w:lang w:val="ru-RU"/>
        </w:rPr>
        <w:t>35. В пункте 37 указываются пункт формы заявления и количество листов приложения документов</w:t>
      </w:r>
      <w:r w:rsidRPr="00B27378">
        <w:rPr>
          <w:rFonts w:ascii="Sylfaen" w:hAnsi="Sylfaen"/>
          <w:sz w:val="24"/>
          <w:szCs w:val="24"/>
          <w:lang w:val="ru-RU" w:bidi="en-US"/>
        </w:rPr>
        <w:t xml:space="preserve"> (</w:t>
      </w:r>
      <w:r w:rsidRPr="00B27378">
        <w:rPr>
          <w:rFonts w:ascii="Sylfaen" w:hAnsi="Sylfaen"/>
          <w:sz w:val="24"/>
          <w:szCs w:val="24"/>
          <w:lang w:val="ru-RU"/>
        </w:rPr>
        <w:t>копии документов) (например: «пункт     , количество листов      »</w:t>
      </w:r>
      <w:r w:rsidRPr="00B27378">
        <w:rPr>
          <w:rFonts w:ascii="Sylfaen" w:hAnsi="Sylfaen"/>
          <w:color w:val="000000"/>
          <w:sz w:val="24"/>
          <w:szCs w:val="24"/>
          <w:shd w:val="clear" w:color="auto" w:fill="FFFFFF"/>
          <w:lang w:val="ru-RU"/>
        </w:rPr>
        <w:t>)</w:t>
      </w:r>
      <w:r>
        <w:rPr>
          <w:rStyle w:val="Bodytext217pt"/>
          <w:rFonts w:ascii="Sylfaen" w:hAnsi="Sylfaen"/>
          <w:sz w:val="24"/>
          <w:szCs w:val="24"/>
        </w:rPr>
        <w:t>.</w:t>
      </w:r>
    </w:p>
    <w:p w:rsidR="00E520AD" w:rsidRPr="002E55E5" w:rsidRDefault="00E520AD" w:rsidP="002E55E5">
      <w:bookmarkStart w:id="0" w:name="_GoBack"/>
      <w:bookmarkEnd w:id="0"/>
    </w:p>
    <w:sectPr w:rsidR="00E520AD" w:rsidRPr="002E55E5" w:rsidSect="00DE60AE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0FA2" w:rsidRDefault="000A0FA2" w:rsidP="00FA0BA4">
      <w:r>
        <w:separator/>
      </w:r>
    </w:p>
  </w:endnote>
  <w:endnote w:type="continuationSeparator" w:id="0">
    <w:p w:rsidR="000A0FA2" w:rsidRDefault="000A0FA2" w:rsidP="00FA0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0FA2" w:rsidRDefault="000A0FA2" w:rsidP="00FA0BA4">
      <w:r>
        <w:separator/>
      </w:r>
    </w:p>
  </w:footnote>
  <w:footnote w:type="continuationSeparator" w:id="0">
    <w:p w:rsidR="000A0FA2" w:rsidRDefault="000A0FA2" w:rsidP="00FA0B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BA4"/>
    <w:rsid w:val="000A0FA2"/>
    <w:rsid w:val="002E55E5"/>
    <w:rsid w:val="00312367"/>
    <w:rsid w:val="00B27378"/>
    <w:rsid w:val="00D15B5A"/>
    <w:rsid w:val="00DE60AE"/>
    <w:rsid w:val="00E520AD"/>
    <w:rsid w:val="00FA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2B6B2D-9803-4575-8FAE-7254FE6D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A0BA4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4">
    <w:name w:val="Body text (4)_"/>
    <w:basedOn w:val="DefaultParagraphFont"/>
    <w:link w:val="Bodytext40"/>
    <w:rsid w:val="00FA0BA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2">
    <w:name w:val="Body text (2)_"/>
    <w:basedOn w:val="DefaultParagraphFont"/>
    <w:link w:val="Bodytext20"/>
    <w:rsid w:val="00FA0BA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4Spacing2pt">
    <w:name w:val="Body text (4) + Spacing 2 pt"/>
    <w:basedOn w:val="Bodytext4"/>
    <w:rsid w:val="00FA0BA4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FA0BA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FA0BA4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paragraph" w:customStyle="1" w:styleId="Bodytext20">
    <w:name w:val="Body text (2)"/>
    <w:basedOn w:val="Normal"/>
    <w:link w:val="Bodytext2"/>
    <w:rsid w:val="00FA0BA4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customStyle="1" w:styleId="Headerorfooter0">
    <w:name w:val="Header or footer"/>
    <w:basedOn w:val="Normal"/>
    <w:link w:val="Headerorfooter"/>
    <w:rsid w:val="00FA0B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0BA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0BA4"/>
    <w:rPr>
      <w:rFonts w:ascii="Sylfaen" w:eastAsia="Sylfaen" w:hAnsi="Sylfaen" w:cs="Sylfaen"/>
      <w:color w:val="000000"/>
      <w:sz w:val="20"/>
      <w:szCs w:val="20"/>
      <w:lang w:val="ru-RU" w:eastAsia="ru-RU" w:bidi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FA0BA4"/>
    <w:rPr>
      <w:vertAlign w:val="superscript"/>
    </w:rPr>
  </w:style>
  <w:style w:type="character" w:styleId="Hyperlink">
    <w:name w:val="Hyperlink"/>
    <w:basedOn w:val="DefaultParagraphFont"/>
    <w:semiHidden/>
    <w:unhideWhenUsed/>
    <w:rsid w:val="00B2737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locked/>
    <w:rsid w:val="00B27378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B2737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character" w:customStyle="1" w:styleId="Tablecaption">
    <w:name w:val="Table caption_"/>
    <w:basedOn w:val="DefaultParagraphFont"/>
    <w:link w:val="Tablecaption0"/>
    <w:locked/>
    <w:rsid w:val="00B27378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B27378"/>
    <w:pPr>
      <w:shd w:val="clear" w:color="auto" w:fill="FFFFFF"/>
      <w:spacing w:line="346" w:lineRule="exact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character" w:customStyle="1" w:styleId="Bodytext3Spacing2pt">
    <w:name w:val="Body text (3) + Spacing 2 pt"/>
    <w:basedOn w:val="Bodytext3"/>
    <w:rsid w:val="00B27378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B27378"/>
    <w:rPr>
      <w:rFonts w:ascii="Times New Roman" w:eastAsia="Times New Roman" w:hAnsi="Times New Roman" w:cs="Times New Roman"/>
      <w:color w:val="000000"/>
      <w:spacing w:val="5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11pt">
    <w:name w:val="Body text (2) + 11 pt"/>
    <w:basedOn w:val="Bodytext2"/>
    <w:rsid w:val="00B2737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217pt">
    <w:name w:val="Body text (2) + 17 pt"/>
    <w:aliases w:val="Italic"/>
    <w:basedOn w:val="Bodytext2"/>
    <w:rsid w:val="00B2737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7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dustry@eecommission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4466</Words>
  <Characters>25461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Engoyan</dc:creator>
  <cp:keywords/>
  <dc:description/>
  <cp:lastModifiedBy>Hayk Engoyan</cp:lastModifiedBy>
  <cp:revision>3</cp:revision>
  <dcterms:created xsi:type="dcterms:W3CDTF">2019-07-08T07:30:00Z</dcterms:created>
  <dcterms:modified xsi:type="dcterms:W3CDTF">2019-07-08T07:38:00Z</dcterms:modified>
</cp:coreProperties>
</file>