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37" w:rsidRPr="00C6292B" w:rsidRDefault="003945BE" w:rsidP="00C6292B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sz w:val="24"/>
        </w:rPr>
      </w:pPr>
      <w:bookmarkStart w:id="0" w:name="_GoBack"/>
      <w:bookmarkEnd w:id="0"/>
      <w:r w:rsidRPr="00C6292B">
        <w:rPr>
          <w:sz w:val="24"/>
        </w:rPr>
        <w:t>ПРИЛОЖЕНИЕ</w:t>
      </w:r>
    </w:p>
    <w:p w:rsidR="00C6292B" w:rsidRDefault="003945BE" w:rsidP="00C6292B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sz w:val="24"/>
        </w:rPr>
      </w:pPr>
      <w:r w:rsidRPr="00C6292B">
        <w:rPr>
          <w:sz w:val="24"/>
        </w:rPr>
        <w:t>к Решению Коллегии</w:t>
      </w:r>
      <w:r w:rsidR="00C6292B">
        <w:rPr>
          <w:sz w:val="24"/>
        </w:rPr>
        <w:t xml:space="preserve"> </w:t>
      </w:r>
      <w:r w:rsidRPr="00C6292B">
        <w:rPr>
          <w:sz w:val="24"/>
        </w:rPr>
        <w:t>Евразийской экономической комиссии</w:t>
      </w:r>
    </w:p>
    <w:p w:rsidR="00500637" w:rsidRDefault="003945BE" w:rsidP="00C6292B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sz w:val="24"/>
        </w:rPr>
      </w:pPr>
      <w:r w:rsidRPr="00C6292B">
        <w:rPr>
          <w:sz w:val="24"/>
        </w:rPr>
        <w:t>от 7 июня 2016 г. № 67</w:t>
      </w:r>
    </w:p>
    <w:p w:rsidR="00C6292B" w:rsidRPr="00C6292B" w:rsidRDefault="00C6292B" w:rsidP="00C6292B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sz w:val="24"/>
        </w:rPr>
      </w:pPr>
    </w:p>
    <w:p w:rsidR="00500637" w:rsidRPr="00C6292B" w:rsidRDefault="003945BE" w:rsidP="00C6292B">
      <w:pPr>
        <w:pStyle w:val="Bodytext30"/>
        <w:shd w:val="clear" w:color="auto" w:fill="auto"/>
        <w:spacing w:line="240" w:lineRule="auto"/>
        <w:ind w:left="20" w:firstLine="0"/>
        <w:rPr>
          <w:sz w:val="24"/>
        </w:rPr>
      </w:pPr>
      <w:r w:rsidRPr="00C6292B">
        <w:rPr>
          <w:rStyle w:val="Bodytext3Spacing2pt"/>
          <w:b/>
          <w:bCs/>
          <w:spacing w:val="0"/>
          <w:sz w:val="24"/>
        </w:rPr>
        <w:t>ИЗМЕНЕНИЯ,</w:t>
      </w:r>
    </w:p>
    <w:p w:rsidR="00500637" w:rsidRDefault="003945BE" w:rsidP="00C6292B">
      <w:pPr>
        <w:pStyle w:val="Bodytext30"/>
        <w:shd w:val="clear" w:color="auto" w:fill="auto"/>
        <w:spacing w:line="240" w:lineRule="auto"/>
        <w:ind w:left="20" w:firstLine="0"/>
        <w:rPr>
          <w:sz w:val="24"/>
        </w:rPr>
      </w:pPr>
      <w:r w:rsidRPr="00C6292B">
        <w:rPr>
          <w:sz w:val="24"/>
        </w:rPr>
        <w:t>вносимые в раздел II приложения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p w:rsidR="00C6292B" w:rsidRPr="00C6292B" w:rsidRDefault="00C6292B" w:rsidP="00C6292B">
      <w:pPr>
        <w:pStyle w:val="Bodytext30"/>
        <w:shd w:val="clear" w:color="auto" w:fill="auto"/>
        <w:spacing w:line="240" w:lineRule="auto"/>
        <w:ind w:left="760"/>
        <w:jc w:val="left"/>
        <w:rPr>
          <w:sz w:val="24"/>
        </w:rPr>
      </w:pPr>
    </w:p>
    <w:p w:rsidR="00500637" w:rsidRPr="00C6292B" w:rsidRDefault="003945BE" w:rsidP="00C6292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C6292B">
        <w:rPr>
          <w:sz w:val="24"/>
        </w:rPr>
        <w:t>1.</w:t>
      </w:r>
      <w:r w:rsidR="00C6292B">
        <w:rPr>
          <w:sz w:val="24"/>
        </w:rPr>
        <w:t xml:space="preserve"> </w:t>
      </w:r>
      <w:r w:rsidRPr="00C6292B">
        <w:rPr>
          <w:sz w:val="24"/>
        </w:rPr>
        <w:t>В позиции 39 текст в графе 6 изложить в следующей редакции: «включение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товар».</w:t>
      </w:r>
    </w:p>
    <w:p w:rsidR="00500637" w:rsidRDefault="003945BE" w:rsidP="00C6292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C6292B">
        <w:rPr>
          <w:sz w:val="24"/>
        </w:rPr>
        <w:t>2.</w:t>
      </w:r>
      <w:r w:rsidR="00C6292B">
        <w:rPr>
          <w:sz w:val="24"/>
        </w:rPr>
        <w:t xml:space="preserve"> </w:t>
      </w:r>
      <w:r w:rsidRPr="00C6292B">
        <w:rPr>
          <w:sz w:val="24"/>
        </w:rPr>
        <w:t>После позиции 46 дополнить позицией следующего содержания:</w:t>
      </w:r>
    </w:p>
    <w:p w:rsidR="00C6292B" w:rsidRPr="00C6292B" w:rsidRDefault="00C6292B" w:rsidP="00C6292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51"/>
        <w:gridCol w:w="1320"/>
        <w:gridCol w:w="14"/>
        <w:gridCol w:w="1972"/>
        <w:gridCol w:w="51"/>
        <w:gridCol w:w="2177"/>
        <w:gridCol w:w="757"/>
        <w:gridCol w:w="2578"/>
      </w:tblGrid>
      <w:tr w:rsidR="00500637" w:rsidRPr="00C6292B" w:rsidTr="00C6292B">
        <w:tc>
          <w:tcPr>
            <w:tcW w:w="650" w:type="dxa"/>
            <w:gridSpan w:val="2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«46</w:t>
            </w:r>
            <w:r w:rsidRPr="00C6292B">
              <w:rPr>
                <w:rStyle w:val="Bodytext2115pt"/>
                <w:sz w:val="24"/>
                <w:vertAlign w:val="superscript"/>
              </w:rPr>
              <w:t>1</w:t>
            </w:r>
          </w:p>
        </w:tc>
        <w:tc>
          <w:tcPr>
            <w:tcW w:w="1320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0708,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0713</w:t>
            </w:r>
          </w:p>
        </w:tc>
        <w:tc>
          <w:tcPr>
            <w:tcW w:w="2037" w:type="dxa"/>
            <w:gridSpan w:val="3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Овощи бобовые, используемые для корма животных</w:t>
            </w:r>
            <w:r w:rsidRPr="00C6292B">
              <w:rPr>
                <w:rStyle w:val="Bodytext2115pt"/>
                <w:sz w:val="24"/>
                <w:vertAlign w:val="superscript"/>
              </w:rPr>
              <w:t>5</w:t>
            </w:r>
          </w:p>
        </w:tc>
        <w:tc>
          <w:tcPr>
            <w:tcW w:w="2177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ветеринарный</w:t>
            </w:r>
            <w:r w:rsidRPr="00C6292B">
              <w:rPr>
                <w:sz w:val="24"/>
              </w:rPr>
              <w:t xml:space="preserve"> </w:t>
            </w:r>
            <w:r w:rsidRPr="00C6292B">
              <w:rPr>
                <w:rStyle w:val="Bodytext2115pt"/>
                <w:sz w:val="24"/>
              </w:rPr>
              <w:t>сертификат</w:t>
            </w:r>
          </w:p>
        </w:tc>
        <w:tc>
          <w:tcPr>
            <w:tcW w:w="757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да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подконтрольный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товар».</w:t>
            </w:r>
          </w:p>
        </w:tc>
      </w:tr>
      <w:tr w:rsidR="00500637" w:rsidRPr="00C6292B" w:rsidTr="00C6292B">
        <w:tc>
          <w:tcPr>
            <w:tcW w:w="9519" w:type="dxa"/>
            <w:gridSpan w:val="9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6292B">
              <w:rPr>
                <w:rStyle w:val="Bodytext21"/>
                <w:sz w:val="24"/>
              </w:rPr>
              <w:t>3. После позиции 68 дополнить позицией следующего содержания:</w:t>
            </w:r>
          </w:p>
        </w:tc>
      </w:tr>
      <w:tr w:rsidR="00C6292B" w:rsidRPr="00C6292B" w:rsidTr="00C6292B">
        <w:tc>
          <w:tcPr>
            <w:tcW w:w="599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«68</w:t>
            </w:r>
            <w:r w:rsidRPr="00C6292B">
              <w:rPr>
                <w:rStyle w:val="Bodytext2115pt"/>
                <w:sz w:val="24"/>
                <w:vertAlign w:val="superscript"/>
              </w:rPr>
              <w:t>1</w:t>
            </w:r>
          </w:p>
        </w:tc>
        <w:tc>
          <w:tcPr>
            <w:tcW w:w="1385" w:type="dxa"/>
            <w:gridSpan w:val="3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1518 00,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2102,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2309,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2936,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3002,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3203 00,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3302,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lastRenderedPageBreak/>
              <w:t>из 3504 00,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3507,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3808,</w:t>
            </w:r>
          </w:p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>из 3824</w:t>
            </w:r>
          </w:p>
        </w:tc>
        <w:tc>
          <w:tcPr>
            <w:tcW w:w="1972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lastRenderedPageBreak/>
              <w:t>Кормовые</w:t>
            </w:r>
            <w:r w:rsidR="00C6292B">
              <w:rPr>
                <w:rStyle w:val="Bodytext2115pt"/>
                <w:sz w:val="24"/>
              </w:rPr>
              <w:t xml:space="preserve"> </w:t>
            </w:r>
            <w:r w:rsidRPr="00C6292B">
              <w:rPr>
                <w:rStyle w:val="Bodytext2115pt"/>
                <w:sz w:val="24"/>
              </w:rPr>
              <w:t>добавки</w:t>
            </w:r>
          </w:p>
        </w:tc>
        <w:tc>
          <w:tcPr>
            <w:tcW w:w="2228" w:type="dxa"/>
            <w:gridSpan w:val="2"/>
            <w:shd w:val="clear" w:color="auto" w:fill="FFFFFF"/>
            <w:vAlign w:val="bottom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 xml:space="preserve">ветеринарный сертификат для товаров, содержащих компоненты животного происхождения, и товаров, используемых </w:t>
            </w:r>
            <w:r w:rsidRPr="00C6292B">
              <w:rPr>
                <w:rStyle w:val="Bodytext2115pt"/>
                <w:sz w:val="24"/>
              </w:rPr>
              <w:lastRenderedPageBreak/>
              <w:t>для ветеринарных целей, в том числе в кормах для животных</w:t>
            </w:r>
          </w:p>
        </w:tc>
        <w:tc>
          <w:tcPr>
            <w:tcW w:w="757" w:type="dxa"/>
            <w:shd w:val="clear" w:color="auto" w:fill="FFFFFF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lastRenderedPageBreak/>
              <w:t>да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00637" w:rsidRPr="00C6292B" w:rsidRDefault="003945BE" w:rsidP="00C6292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sz w:val="24"/>
              </w:rPr>
            </w:pPr>
            <w:r w:rsidRPr="00C6292B">
              <w:rPr>
                <w:rStyle w:val="Bodytext2115pt"/>
                <w:sz w:val="24"/>
              </w:rPr>
              <w:t xml:space="preserve">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</w:t>
            </w:r>
            <w:r w:rsidRPr="00C6292B">
              <w:rPr>
                <w:rStyle w:val="Bodytext2115pt"/>
                <w:sz w:val="24"/>
              </w:rPr>
              <w:lastRenderedPageBreak/>
              <w:t>оборот</w:t>
            </w:r>
            <w:r w:rsidR="00C6292B">
              <w:rPr>
                <w:rStyle w:val="Bodytext2115pt"/>
                <w:sz w:val="24"/>
              </w:rPr>
              <w:t xml:space="preserve"> </w:t>
            </w:r>
            <w:r w:rsidRPr="00C6292B">
              <w:rPr>
                <w:rStyle w:val="Bodytext2115pt"/>
                <w:sz w:val="24"/>
              </w:rPr>
              <w:t>подконтрольный</w:t>
            </w:r>
            <w:r w:rsidR="00C6292B">
              <w:rPr>
                <w:rStyle w:val="Bodytext2115pt"/>
                <w:sz w:val="24"/>
              </w:rPr>
              <w:t xml:space="preserve"> </w:t>
            </w:r>
            <w:r w:rsidRPr="00C6292B">
              <w:rPr>
                <w:rStyle w:val="Bodytext2115pt"/>
                <w:sz w:val="24"/>
              </w:rPr>
              <w:t>товар».</w:t>
            </w:r>
          </w:p>
        </w:tc>
      </w:tr>
    </w:tbl>
    <w:p w:rsidR="00C6292B" w:rsidRDefault="00C6292B" w:rsidP="00C6292B">
      <w:pPr>
        <w:pStyle w:val="Bodytext20"/>
        <w:shd w:val="clear" w:color="auto" w:fill="auto"/>
        <w:spacing w:before="0" w:after="120" w:line="240" w:lineRule="auto"/>
        <w:ind w:left="740"/>
        <w:jc w:val="left"/>
        <w:rPr>
          <w:szCs w:val="2"/>
        </w:rPr>
      </w:pPr>
    </w:p>
    <w:p w:rsidR="00500637" w:rsidRPr="00C6292B" w:rsidRDefault="003945BE" w:rsidP="00C6292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C6292B">
        <w:rPr>
          <w:sz w:val="24"/>
          <w:lang w:eastAsia="en-US" w:bidi="en-US"/>
        </w:rPr>
        <w:t>4.</w:t>
      </w:r>
      <w:r w:rsidR="00C6292B">
        <w:rPr>
          <w:sz w:val="24"/>
          <w:lang w:eastAsia="en-US" w:bidi="en-US"/>
        </w:rPr>
        <w:t xml:space="preserve"> </w:t>
      </w:r>
      <w:r w:rsidRPr="00C6292B">
        <w:rPr>
          <w:sz w:val="24"/>
        </w:rPr>
        <w:t>В позиции 94 текст в графе 6 изложить в следующей редакции: «включение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товар».</w:t>
      </w:r>
    </w:p>
    <w:p w:rsidR="00500637" w:rsidRPr="00C6292B" w:rsidRDefault="003945BE" w:rsidP="00C6292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"/>
        </w:rPr>
      </w:pPr>
      <w:r w:rsidRPr="00C6292B">
        <w:rPr>
          <w:sz w:val="24"/>
        </w:rPr>
        <w:t>5.</w:t>
      </w:r>
      <w:r w:rsidR="00C6292B">
        <w:rPr>
          <w:sz w:val="24"/>
        </w:rPr>
        <w:t xml:space="preserve"> </w:t>
      </w:r>
      <w:r w:rsidRPr="00C6292B">
        <w:rPr>
          <w:sz w:val="24"/>
        </w:rPr>
        <w:t>В позиции 95 текст в графе 4 изложить в следующей редакции: «ветеринарный сертификат для товаров, содержащих компоненты животного происхождения, и товаров, используемых для ветеринарных целей, в том числе в кормах для животных».</w:t>
      </w:r>
    </w:p>
    <w:sectPr w:rsidR="00500637" w:rsidRPr="00C6292B" w:rsidSect="00C6292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4D3" w:rsidRDefault="000224D3" w:rsidP="00500637">
      <w:r>
        <w:separator/>
      </w:r>
    </w:p>
  </w:endnote>
  <w:endnote w:type="continuationSeparator" w:id="0">
    <w:p w:rsidR="000224D3" w:rsidRDefault="000224D3" w:rsidP="0050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D3" w:rsidRDefault="000224D3"/>
  </w:footnote>
  <w:footnote w:type="continuationSeparator" w:id="0">
    <w:p w:rsidR="000224D3" w:rsidRDefault="000224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0637"/>
    <w:rsid w:val="000224D3"/>
    <w:rsid w:val="003945BE"/>
    <w:rsid w:val="00500637"/>
    <w:rsid w:val="006A6F75"/>
    <w:rsid w:val="00C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006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063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0063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00637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00637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0063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00637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00637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00637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00637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2018-07-27T06:40:00Z</dcterms:modified>
</cp:coreProperties>
</file>