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F84259" w:rsidRPr="00476674" w14:paraId="6BBF9661" w14:textId="77777777" w:rsidTr="007B57D5">
        <w:trPr>
          <w:trHeight w:val="2400"/>
        </w:trPr>
        <w:tc>
          <w:tcPr>
            <w:tcW w:w="846" w:type="dxa"/>
            <w:vAlign w:val="center"/>
          </w:tcPr>
          <w:p w14:paraId="77AD819B" w14:textId="77777777" w:rsidR="00F84259" w:rsidRPr="00757103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145300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56520FB8" w14:textId="77777777" w:rsidR="00F84259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31DBCA" w14:textId="77777777" w:rsidR="00F84259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04C994FA" w14:textId="331D51B5" w:rsidR="00F84259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64DDF6" w14:textId="77777777" w:rsidR="00F84259" w:rsidRPr="00476674" w:rsidRDefault="00F84259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464DA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6CA40779" w14:textId="77777777" w:rsidR="00F84259" w:rsidRPr="00757103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64DAA" w:rsidRPr="007405ED" w14:paraId="0C4D3DCE" w14:textId="77777777" w:rsidTr="007B57D5">
        <w:trPr>
          <w:trHeight w:val="1589"/>
        </w:trPr>
        <w:tc>
          <w:tcPr>
            <w:tcW w:w="846" w:type="dxa"/>
            <w:vAlign w:val="center"/>
          </w:tcPr>
          <w:p w14:paraId="5895F01F" w14:textId="77777777" w:rsidR="00464DAA" w:rsidRPr="001A4EA7" w:rsidRDefault="00464DAA" w:rsidP="00464DA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29A25DB6" w14:textId="77777777" w:rsidR="00464DAA" w:rsidRPr="00757103" w:rsidRDefault="00464DAA" w:rsidP="00464D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E357C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ՔԱՂԱՔԱՑԻԱԿԱՆ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754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9130D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ԵԴ/46747/02/21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29A896" w14:textId="54F1D506" w:rsidR="00464DAA" w:rsidRPr="00757103" w:rsidRDefault="00464DAA" w:rsidP="00464D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536" w:type="dxa"/>
            <w:vAlign w:val="center"/>
          </w:tcPr>
          <w:p w14:paraId="5C863313" w14:textId="77777777" w:rsidR="00464DAA" w:rsidRPr="005B539D" w:rsidRDefault="00464DAA" w:rsidP="00464DAA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23624F53" w14:textId="77777777" w:rsidR="00464DAA" w:rsidRDefault="00464DAA" w:rsidP="00464DAA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0D89DA74" w14:textId="77777777" w:rsidR="00464DAA" w:rsidRDefault="00464DAA" w:rsidP="00464DAA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7C8E4990" w14:textId="77777777" w:rsidR="00464DAA" w:rsidRPr="00E357C8" w:rsidRDefault="00464DAA" w:rsidP="00464DAA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79A906B4" w14:textId="77777777" w:rsidR="00464DAA" w:rsidRPr="00E357C8" w:rsidRDefault="00464DAA" w:rsidP="00464DAA">
            <w:pPr>
              <w:rPr>
                <w:lang w:val="hy-AM"/>
              </w:rPr>
            </w:pPr>
          </w:p>
          <w:p w14:paraId="64732F15" w14:textId="77777777" w:rsidR="00464DAA" w:rsidRDefault="00464DAA" w:rsidP="00464DAA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E23709" w14:textId="77777777" w:rsidR="00464DAA" w:rsidRDefault="00464DAA" w:rsidP="00464DAA">
            <w:pPr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</w:pPr>
            <w:r w:rsidRPr="00064CB6">
              <w:rPr>
                <w:rFonts w:ascii="GHEA Grapalat" w:hAnsi="GHEA Grapalat"/>
                <w:b/>
                <w:bCs/>
                <w:i/>
                <w:iCs/>
                <w:lang w:val="hy-AM"/>
              </w:rPr>
              <w:t>(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 xml:space="preserve">Մինչև 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 w:val="24"/>
                <w:lang w:val="hy-AM"/>
              </w:rPr>
              <w:t>14.03.2024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թվականը գործած խմբագրությամբ)</w:t>
            </w:r>
          </w:p>
          <w:p w14:paraId="4E661827" w14:textId="77777777" w:rsidR="00464DAA" w:rsidRPr="004D36CE" w:rsidRDefault="00464DAA" w:rsidP="00464DA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D36C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182-րդ հոդված</w:t>
            </w:r>
          </w:p>
          <w:p w14:paraId="3DB97FBD" w14:textId="77777777" w:rsidR="00464DAA" w:rsidRPr="00E357C8" w:rsidRDefault="00464DAA" w:rsidP="00464DAA">
            <w:pPr>
              <w:rPr>
                <w:lang w:val="hy-AM"/>
              </w:rPr>
            </w:pPr>
            <w:r w:rsidRPr="00E357C8">
              <w:rPr>
                <w:lang w:val="hy-AM"/>
              </w:rPr>
              <w:t xml:space="preserve">  </w:t>
            </w:r>
          </w:p>
          <w:p w14:paraId="10663AE6" w14:textId="77777777" w:rsidR="00464DAA" w:rsidRPr="00E357C8" w:rsidRDefault="00464DAA" w:rsidP="00464DA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E357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ընտանեկան օրենսգրքի</w:t>
              </w:r>
            </w:hyperlink>
            <w:r w:rsidRPr="00E357C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EE36BD" w14:textId="77777777" w:rsidR="00464DAA" w:rsidRDefault="00464DAA" w:rsidP="00464DA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1-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19B6B872" w14:textId="77777777" w:rsidR="00464DAA" w:rsidRDefault="00464DAA" w:rsidP="00464DA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1CEA158" w14:textId="77777777" w:rsidR="00464DAA" w:rsidRPr="00064CB6" w:rsidRDefault="00464DAA" w:rsidP="00464DAA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"https://arlis.am/hy/acts/198718"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064CB6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ընտանեկան օրենսգրքի</w:t>
            </w:r>
          </w:p>
          <w:p w14:paraId="3F105BB9" w14:textId="77777777" w:rsidR="00464DAA" w:rsidRPr="00064CB6" w:rsidRDefault="00464DAA" w:rsidP="00464DAA">
            <w:pPr>
              <w:rPr>
                <w:rFonts w:ascii="GHEA Grapalat" w:hAnsi="GHEA Grapalat"/>
                <w:b/>
                <w:bCs/>
                <w:i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464DAA">
              <w:rPr>
                <w:rFonts w:ascii="GHEA Grapalat" w:hAnsi="GHEA Grapalat"/>
                <w:b/>
                <w:bCs/>
                <w:i/>
                <w:iCs/>
                <w:lang w:val="hy-AM"/>
              </w:rPr>
              <w:t>(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Մինչև 29</w:t>
            </w:r>
            <w:r w:rsidRPr="00064CB6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11</w:t>
            </w:r>
            <w:r w:rsidRPr="00064CB6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2025 թվականը գործած խմբագրությամբ)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 w:val="24"/>
                <w:lang w:val="hy-AM"/>
              </w:rPr>
              <w:t xml:space="preserve"> </w:t>
            </w:r>
          </w:p>
          <w:p w14:paraId="719BAF3B" w14:textId="77777777" w:rsidR="00464DAA" w:rsidRDefault="00464DAA" w:rsidP="00464DA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64DAA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53-րդ հոդված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2C68740E" w14:textId="77777777" w:rsidR="00464DAA" w:rsidRDefault="00464DAA" w:rsidP="00464DA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67-րդ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հոդված</w:t>
            </w:r>
          </w:p>
          <w:p w14:paraId="2A602B40" w14:textId="77777777" w:rsidR="00CD0BC7" w:rsidRDefault="00CD0BC7" w:rsidP="00464DAA">
            <w:pPr>
              <w:rPr>
                <w:szCs w:val="24"/>
              </w:rPr>
            </w:pPr>
          </w:p>
          <w:p w14:paraId="6504DEC0" w14:textId="77777777" w:rsidR="00CD0BC7" w:rsidRPr="00CD0BC7" w:rsidRDefault="00CD0BC7" w:rsidP="00CD0BC7">
            <w:pPr>
              <w:spacing w:line="278" w:lineRule="auto"/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</w:pPr>
            <w:hyperlink r:id="rId9" w:history="1">
              <w:r w:rsidRPr="00CD0BC7">
                <w:rPr>
                  <w:rFonts w:ascii="GHEA Grapalat" w:eastAsia="Calibri" w:hAnsi="GHEA Grapalat" w:cs="Times New Roman"/>
                  <w:b/>
                  <w:bCs/>
                  <w:color w:val="0563C1"/>
                  <w:kern w:val="2"/>
                  <w:sz w:val="24"/>
                  <w:szCs w:val="24"/>
                  <w:u w:val="single"/>
                  <w:lang w:val="de-DE"/>
                  <w14:ligatures w14:val="standardContextual"/>
                </w:rPr>
                <w:t>«</w:t>
              </w:r>
              <w:r w:rsidRPr="00CD0BC7">
                <w:rPr>
                  <w:rFonts w:ascii="GHEA Grapalat" w:eastAsia="Calibri" w:hAnsi="GHEA Grapalat" w:cs="Times New Roman"/>
                  <w:b/>
                  <w:bCs/>
                  <w:color w:val="0563C1"/>
                  <w:kern w:val="2"/>
                  <w:sz w:val="24"/>
                  <w:szCs w:val="24"/>
                  <w:u w:val="single"/>
                  <w:lang w:val="hy-AM"/>
                  <w14:ligatures w14:val="standardContextual"/>
                </w:rPr>
                <w:t>Երեխայի իրավունքների մասին»</w:t>
              </w:r>
              <w:r w:rsidRPr="00CD0BC7">
                <w:rPr>
                  <w:rFonts w:ascii="Calibri" w:eastAsia="Calibri" w:hAnsi="Calibri" w:cs="Calibri"/>
                  <w:b/>
                  <w:bCs/>
                  <w:color w:val="0563C1"/>
                  <w:kern w:val="2"/>
                  <w:sz w:val="24"/>
                  <w:szCs w:val="24"/>
                  <w:u w:val="single"/>
                  <w:lang w:val="hy-AM"/>
                  <w14:ligatures w14:val="standardContextual"/>
                </w:rPr>
                <w:t> </w:t>
              </w:r>
              <w:r w:rsidRPr="00CD0BC7">
                <w:rPr>
                  <w:rFonts w:ascii="GHEA Grapalat" w:eastAsia="Calibri" w:hAnsi="GHEA Grapalat" w:cs="Times New Roman"/>
                  <w:b/>
                  <w:bCs/>
                  <w:color w:val="0563C1"/>
                  <w:kern w:val="2"/>
                  <w:sz w:val="24"/>
                  <w:szCs w:val="24"/>
                  <w:u w:val="single"/>
                  <w:lang w:val="hy-AM"/>
                  <w14:ligatures w14:val="standardContextual"/>
                </w:rPr>
                <w:t>կոնվենցիայի</w:t>
              </w:r>
            </w:hyperlink>
            <w:r w:rsidRPr="00CD0BC7"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06E254E1" w14:textId="77777777" w:rsidR="00CD0BC7" w:rsidRPr="00CD0BC7" w:rsidRDefault="00CD0BC7" w:rsidP="00CD0BC7">
            <w:pPr>
              <w:spacing w:line="278" w:lineRule="auto"/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CD0BC7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12-րդ հոդված, </w:t>
            </w:r>
          </w:p>
          <w:p w14:paraId="5835355E" w14:textId="33DEE925" w:rsidR="00CD0BC7" w:rsidRDefault="00CD0BC7" w:rsidP="00CD0BC7">
            <w:r w:rsidRPr="00CD0BC7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44-րդ հոդված</w:t>
            </w:r>
          </w:p>
        </w:tc>
      </w:tr>
      <w:tr w:rsidR="00BE5061" w:rsidRPr="00CD0BC7" w14:paraId="720C28F7" w14:textId="77777777" w:rsidTr="007B57D5">
        <w:trPr>
          <w:trHeight w:val="1589"/>
        </w:trPr>
        <w:tc>
          <w:tcPr>
            <w:tcW w:w="846" w:type="dxa"/>
            <w:vAlign w:val="center"/>
          </w:tcPr>
          <w:p w14:paraId="5AC52AAA" w14:textId="77777777" w:rsidR="00BE5061" w:rsidRPr="001A4EA7" w:rsidRDefault="00BE5061" w:rsidP="00BE5061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2D0DE4A1" w14:textId="77777777" w:rsidR="00BE5061" w:rsidRPr="00757103" w:rsidRDefault="00BE5061" w:rsidP="00BE50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464DA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64DA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464DA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ԵԴ/40003/02/19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02AB8D" w14:textId="0908CBC9" w:rsidR="00BE5061" w:rsidRPr="00757103" w:rsidRDefault="00BE5061" w:rsidP="00BE50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536" w:type="dxa"/>
            <w:vAlign w:val="center"/>
          </w:tcPr>
          <w:p w14:paraId="317E8296" w14:textId="77777777" w:rsidR="00BE5061" w:rsidRPr="00464DAA" w:rsidRDefault="00BE5061" w:rsidP="00BE506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464DA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ընտանեկան օրենսգրքի</w:t>
              </w:r>
            </w:hyperlink>
            <w:r w:rsidRPr="00464DA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D64808B" w14:textId="77777777" w:rsidR="00BE5061" w:rsidRPr="00464DAA" w:rsidRDefault="00BE5061" w:rsidP="00BE5061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 xml:space="preserve">41-րդ հոդվածի 2-րդ մաս, </w:t>
            </w:r>
          </w:p>
          <w:p w14:paraId="73A43C58" w14:textId="77777777" w:rsidR="00BE5061" w:rsidRPr="00464DAA" w:rsidRDefault="00BE5061" w:rsidP="00BE5061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7EABF2BA" w14:textId="77777777" w:rsidR="00BE5061" w:rsidRPr="00464DAA" w:rsidRDefault="00BE5061" w:rsidP="00BE5061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 xml:space="preserve">49-րդ հոդվածի 1-ին մաս, </w:t>
            </w:r>
          </w:p>
          <w:p w14:paraId="258BC607" w14:textId="77777777" w:rsidR="00BE5061" w:rsidRPr="00464DAA" w:rsidRDefault="00BE5061" w:rsidP="00BE5061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7E38C924" w14:textId="77777777" w:rsidR="00BE5061" w:rsidRPr="00464DAA" w:rsidRDefault="00BE5061" w:rsidP="00BE5061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53-րդ հոդվածի </w:t>
            </w:r>
            <w:r w:rsidRPr="00464DA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38958AC" w14:textId="77777777" w:rsidR="00BE5061" w:rsidRPr="00464DAA" w:rsidRDefault="00BE5061" w:rsidP="00BE5061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 xml:space="preserve">54-րդ հոդվածի 1-ին մաս, </w:t>
            </w:r>
          </w:p>
          <w:p w14:paraId="567C1A5C" w14:textId="271B9C39" w:rsidR="00BE5061" w:rsidRPr="00464DAA" w:rsidRDefault="00BE5061" w:rsidP="00BE5061">
            <w:pPr>
              <w:rPr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>67-րդ հոդվածի 1-ին մաս</w:t>
            </w:r>
          </w:p>
        </w:tc>
      </w:tr>
      <w:tr w:rsidR="00DF141F" w:rsidRPr="007405ED" w14:paraId="7C7EA162" w14:textId="77777777" w:rsidTr="007B57D5">
        <w:trPr>
          <w:trHeight w:val="1589"/>
        </w:trPr>
        <w:tc>
          <w:tcPr>
            <w:tcW w:w="846" w:type="dxa"/>
            <w:vAlign w:val="center"/>
          </w:tcPr>
          <w:p w14:paraId="1B74AB69" w14:textId="77777777" w:rsidR="00DF141F" w:rsidRPr="001A4EA7" w:rsidRDefault="00DF141F" w:rsidP="00DF141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19733B0B" w14:textId="05CBD3EC" w:rsidR="00DF141F" w:rsidRPr="00757103" w:rsidRDefault="00DF141F" w:rsidP="00DF14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464DA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64DA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464DA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E093A3" w14:textId="2413D1FF" w:rsidR="00DF141F" w:rsidRPr="00757103" w:rsidRDefault="00DF141F" w:rsidP="00DF14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536" w:type="dxa"/>
            <w:vAlign w:val="center"/>
          </w:tcPr>
          <w:p w14:paraId="264B3C55" w14:textId="77777777" w:rsidR="00DF141F" w:rsidRPr="00464DAA" w:rsidRDefault="00DF141F" w:rsidP="00DF141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464DA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ընտանեկան օրենսգրքի</w:t>
              </w:r>
            </w:hyperlink>
            <w:r w:rsidRPr="00464DA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90A1392" w14:textId="77777777" w:rsidR="00DF141F" w:rsidRPr="00464DAA" w:rsidRDefault="00DF141F" w:rsidP="00DF141F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 xml:space="preserve">43-րդ հոդվածի 1-ին մաս, </w:t>
            </w:r>
          </w:p>
          <w:p w14:paraId="0A653474" w14:textId="77777777" w:rsidR="00DF141F" w:rsidRPr="00464DAA" w:rsidRDefault="00DF141F" w:rsidP="00DF141F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53-րդ հոդվածի </w:t>
            </w:r>
            <w:r w:rsidRPr="00464DAA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66FED77D" w14:textId="77777777" w:rsidR="00DF141F" w:rsidRPr="00464DAA" w:rsidRDefault="00DF141F" w:rsidP="00DF141F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43351FE7" w14:textId="77777777" w:rsidR="00DF141F" w:rsidRPr="00464DAA" w:rsidRDefault="00DF141F" w:rsidP="00DF141F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 xml:space="preserve">68-րդ հոդվածի 1-ին, 2-րդ մասեր, </w:t>
            </w:r>
          </w:p>
          <w:p w14:paraId="5E3C38B9" w14:textId="77777777" w:rsidR="00DF141F" w:rsidRPr="00464DAA" w:rsidRDefault="00DF141F" w:rsidP="00DF141F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71-րդ հոդվածի 1-ին մասի առաջին պարբերություն, 2-րդ մաս, </w:t>
            </w:r>
          </w:p>
          <w:p w14:paraId="600F9170" w14:textId="4BDFA7FB" w:rsidR="00DF141F" w:rsidRPr="00464DAA" w:rsidRDefault="00DF141F" w:rsidP="00DF141F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>95-րդ հոդվածի 2-րդ մաս</w:t>
            </w:r>
          </w:p>
          <w:p w14:paraId="504B6DB9" w14:textId="00EECBD2" w:rsidR="00DF141F" w:rsidRPr="00464DAA" w:rsidRDefault="00DF141F" w:rsidP="00DF141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39D589B" w14:textId="488FA92E" w:rsidR="00DF141F" w:rsidRPr="00DF141F" w:rsidRDefault="00DF141F" w:rsidP="00DF141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7C7A046" w14:textId="77777777" w:rsidR="00DF141F" w:rsidRPr="00464DAA" w:rsidRDefault="00DF141F" w:rsidP="00DF141F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58AA90F8" w14:textId="77777777" w:rsidR="00DF141F" w:rsidRPr="00464DAA" w:rsidRDefault="00DF141F" w:rsidP="00DF141F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>378-րդ հոդվածի 1-ին, 3-րդ մասեր, 379-րդ հոդվածի 2-րդ, 5-րդ մասեր</w:t>
            </w:r>
          </w:p>
          <w:p w14:paraId="6727BA08" w14:textId="77777777" w:rsidR="00DF141F" w:rsidRPr="00464DAA" w:rsidRDefault="00DF141F" w:rsidP="00DF141F">
            <w:pPr>
              <w:rPr>
                <w:lang w:val="hy-AM"/>
              </w:rPr>
            </w:pPr>
          </w:p>
          <w:p w14:paraId="7608731F" w14:textId="3A44A294" w:rsidR="00DF141F" w:rsidRPr="00464DAA" w:rsidRDefault="00DF141F" w:rsidP="00DF141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464DA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«Երեխայի իրավունքների մասին» ՀՀ օրենքի</w:t>
              </w:r>
            </w:hyperlink>
            <w:r w:rsidRPr="00464DA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47B1BB5" w14:textId="2AEFD9D0" w:rsidR="00DF141F" w:rsidRPr="00464DAA" w:rsidRDefault="00DF141F" w:rsidP="00DF141F">
            <w:pPr>
              <w:rPr>
                <w:rFonts w:ascii="GHEA Grapalat" w:hAnsi="GHEA Grapalat"/>
                <w:sz w:val="24"/>
                <w:lang w:val="hy-AM"/>
              </w:rPr>
            </w:pPr>
            <w:r w:rsidRPr="00464DAA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738CD2C4" w14:textId="57C039ED" w:rsidR="00DF141F" w:rsidRDefault="00DF141F" w:rsidP="00DF141F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0"/>
      <w:tr w:rsidR="00F84259" w:rsidRPr="007405ED" w14:paraId="13FA4C49" w14:textId="77777777" w:rsidTr="007B57D5">
        <w:trPr>
          <w:trHeight w:val="1589"/>
        </w:trPr>
        <w:tc>
          <w:tcPr>
            <w:tcW w:w="846" w:type="dxa"/>
            <w:vAlign w:val="center"/>
          </w:tcPr>
          <w:p w14:paraId="2FF8F6F5" w14:textId="77777777" w:rsidR="00F84259" w:rsidRPr="001A4EA7" w:rsidRDefault="00F84259" w:rsidP="001A4EA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7D26E83F" w14:textId="77777777" w:rsidR="00F84259" w:rsidRPr="00757103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464DA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64DA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464DA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A8B185" w14:textId="77777777" w:rsidR="00F84259" w:rsidRPr="00757103" w:rsidRDefault="00F84259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536" w:type="dxa"/>
            <w:vAlign w:val="center"/>
          </w:tcPr>
          <w:p w14:paraId="5AAF263D" w14:textId="77777777" w:rsidR="00F84259" w:rsidRPr="007405ED" w:rsidRDefault="00F84259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C5AD3B8" w14:textId="77777777" w:rsidR="00F84259" w:rsidRPr="00464DAA" w:rsidRDefault="00F84259" w:rsidP="007B57D5">
            <w:pPr>
              <w:rPr>
                <w:rFonts w:ascii="GHEA Grapalat" w:hAnsi="GHEA Grapalat"/>
                <w:sz w:val="24"/>
              </w:rPr>
            </w:pPr>
            <w:r w:rsidRPr="00464DAA">
              <w:rPr>
                <w:rFonts w:ascii="GHEA Grapalat" w:hAnsi="GHEA Grapalat"/>
                <w:sz w:val="24"/>
              </w:rPr>
              <w:t>41-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464DA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464DAA">
              <w:rPr>
                <w:rFonts w:ascii="GHEA Grapalat" w:hAnsi="GHEA Grapalat"/>
                <w:sz w:val="24"/>
              </w:rPr>
              <w:t>, 2-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464DAA">
              <w:rPr>
                <w:rFonts w:ascii="GHEA Grapalat" w:hAnsi="GHEA Grapalat"/>
                <w:sz w:val="24"/>
              </w:rPr>
              <w:t xml:space="preserve">, </w:t>
            </w:r>
          </w:p>
          <w:p w14:paraId="1379005B" w14:textId="77777777" w:rsidR="00F84259" w:rsidRPr="00464DAA" w:rsidRDefault="00F84259" w:rsidP="007B57D5">
            <w:pPr>
              <w:rPr>
                <w:rFonts w:ascii="GHEA Grapalat" w:hAnsi="GHEA Grapalat"/>
                <w:sz w:val="24"/>
              </w:rPr>
            </w:pPr>
            <w:r w:rsidRPr="00464DAA">
              <w:rPr>
                <w:rFonts w:ascii="GHEA Grapalat" w:hAnsi="GHEA Grapalat"/>
                <w:sz w:val="24"/>
              </w:rPr>
              <w:t>49-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464DA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մաս</w:t>
            </w:r>
            <w:r w:rsidRPr="00464DAA">
              <w:rPr>
                <w:rFonts w:ascii="GHEA Grapalat" w:hAnsi="GHEA Grapalat"/>
                <w:sz w:val="24"/>
              </w:rPr>
              <w:t xml:space="preserve">, </w:t>
            </w:r>
          </w:p>
          <w:p w14:paraId="240F539D" w14:textId="77777777" w:rsidR="00F84259" w:rsidRPr="00464DAA" w:rsidRDefault="00F84259" w:rsidP="007B57D5">
            <w:pPr>
              <w:rPr>
                <w:rFonts w:ascii="GHEA Grapalat" w:hAnsi="GHEA Grapalat"/>
                <w:sz w:val="24"/>
              </w:rPr>
            </w:pPr>
            <w:r w:rsidRPr="00464DAA">
              <w:rPr>
                <w:rFonts w:ascii="GHEA Grapalat" w:hAnsi="GHEA Grapalat"/>
                <w:sz w:val="24"/>
              </w:rPr>
              <w:t>51-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464DA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մաս</w:t>
            </w:r>
            <w:r w:rsidRPr="00464DAA">
              <w:rPr>
                <w:rFonts w:ascii="GHEA Grapalat" w:hAnsi="GHEA Grapalat"/>
                <w:sz w:val="24"/>
              </w:rPr>
              <w:t xml:space="preserve">, </w:t>
            </w:r>
          </w:p>
          <w:p w14:paraId="7B077C7B" w14:textId="77777777" w:rsidR="00F84259" w:rsidRPr="00464DAA" w:rsidRDefault="00F84259" w:rsidP="007B57D5">
            <w:pPr>
              <w:rPr>
                <w:rFonts w:ascii="GHEA Grapalat" w:hAnsi="GHEA Grapalat"/>
                <w:sz w:val="24"/>
              </w:rPr>
            </w:pPr>
            <w:r w:rsidRPr="00464DAA">
              <w:rPr>
                <w:rFonts w:ascii="GHEA Grapalat" w:hAnsi="GHEA Grapalat"/>
                <w:color w:val="FF0000"/>
                <w:sz w:val="24"/>
              </w:rPr>
              <w:t>53-</w:t>
            </w:r>
            <w:r w:rsidRPr="0057255B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464DA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7255B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464DA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64DAA">
              <w:rPr>
                <w:rFonts w:ascii="GHEA Grapalat" w:hAnsi="GHEA Grapalat"/>
                <w:sz w:val="24"/>
              </w:rPr>
              <w:t>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464DAA">
              <w:rPr>
                <w:rFonts w:ascii="GHEA Grapalat" w:hAnsi="GHEA Grapalat"/>
                <w:sz w:val="24"/>
              </w:rPr>
              <w:t>, 3-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464DAA">
              <w:rPr>
                <w:rFonts w:ascii="GHEA Grapalat" w:hAnsi="GHEA Grapalat"/>
                <w:sz w:val="24"/>
              </w:rPr>
              <w:t xml:space="preserve">, </w:t>
            </w:r>
          </w:p>
          <w:p w14:paraId="693F81B4" w14:textId="77777777" w:rsidR="00F84259" w:rsidRDefault="00F84259" w:rsidP="007B57D5">
            <w:pPr>
              <w:rPr>
                <w:rFonts w:ascii="GHEA Grapalat" w:hAnsi="GHEA Grapalat"/>
                <w:sz w:val="24"/>
              </w:rPr>
            </w:pPr>
            <w:r w:rsidRPr="00464DAA">
              <w:rPr>
                <w:rFonts w:ascii="GHEA Grapalat" w:hAnsi="GHEA Grapalat"/>
                <w:sz w:val="24"/>
              </w:rPr>
              <w:t>67-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464DA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464DAA">
              <w:rPr>
                <w:rFonts w:ascii="GHEA Grapalat" w:hAnsi="GHEA Grapalat"/>
                <w:sz w:val="24"/>
              </w:rPr>
              <w:t>, 2-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մասեր</w:t>
            </w:r>
          </w:p>
          <w:p w14:paraId="445FBC85" w14:textId="77777777" w:rsidR="00F84259" w:rsidRDefault="00F84259" w:rsidP="007B57D5">
            <w:pPr>
              <w:rPr>
                <w:rFonts w:ascii="GHEA Grapalat" w:hAnsi="GHEA Grapalat"/>
                <w:sz w:val="24"/>
              </w:rPr>
            </w:pPr>
          </w:p>
          <w:p w14:paraId="27D003E6" w14:textId="77777777" w:rsidR="00F84259" w:rsidRPr="007405ED" w:rsidRDefault="00F84259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2325044" w14:textId="77777777" w:rsidR="00F84259" w:rsidRPr="00464DAA" w:rsidRDefault="00F84259" w:rsidP="007B57D5">
            <w:pPr>
              <w:rPr>
                <w:rFonts w:ascii="GHEA Grapalat" w:hAnsi="GHEA Grapalat"/>
                <w:sz w:val="24"/>
              </w:rPr>
            </w:pPr>
            <w:r w:rsidRPr="00464DAA">
              <w:rPr>
                <w:rFonts w:ascii="GHEA Grapalat" w:hAnsi="GHEA Grapalat"/>
                <w:sz w:val="24"/>
              </w:rPr>
              <w:t>47-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464DA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կետ</w:t>
            </w:r>
            <w:r w:rsidRPr="00464DAA">
              <w:rPr>
                <w:rFonts w:ascii="GHEA Grapalat" w:hAnsi="GHEA Grapalat"/>
                <w:sz w:val="24"/>
              </w:rPr>
              <w:t xml:space="preserve">, </w:t>
            </w:r>
          </w:p>
          <w:p w14:paraId="0F3E2602" w14:textId="77777777" w:rsidR="00F84259" w:rsidRPr="00464DAA" w:rsidRDefault="00F84259" w:rsidP="007B57D5">
            <w:pPr>
              <w:rPr>
                <w:rFonts w:ascii="GHEA Grapalat" w:hAnsi="GHEA Grapalat"/>
                <w:sz w:val="24"/>
              </w:rPr>
            </w:pPr>
            <w:r w:rsidRPr="00464DAA">
              <w:rPr>
                <w:rFonts w:ascii="GHEA Grapalat" w:hAnsi="GHEA Grapalat"/>
                <w:sz w:val="24"/>
              </w:rPr>
              <w:t>48-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464DA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կետ</w:t>
            </w:r>
            <w:r w:rsidRPr="00464DAA">
              <w:rPr>
                <w:rFonts w:ascii="GHEA Grapalat" w:hAnsi="GHEA Grapalat"/>
                <w:sz w:val="24"/>
              </w:rPr>
              <w:t xml:space="preserve">, </w:t>
            </w:r>
          </w:p>
          <w:p w14:paraId="5E44E461" w14:textId="77777777" w:rsidR="00F84259" w:rsidRPr="007405ED" w:rsidRDefault="00F84259" w:rsidP="007B57D5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53-րդ հոդված</w:t>
            </w:r>
          </w:p>
        </w:tc>
      </w:tr>
      <w:tr w:rsidR="001A4EA7" w:rsidRPr="007405ED" w14:paraId="180DD1F5" w14:textId="77777777" w:rsidTr="00B50C17">
        <w:trPr>
          <w:trHeight w:val="1589"/>
        </w:trPr>
        <w:tc>
          <w:tcPr>
            <w:tcW w:w="846" w:type="dxa"/>
            <w:vAlign w:val="center"/>
          </w:tcPr>
          <w:p w14:paraId="0BCBB802" w14:textId="77777777" w:rsidR="001A4EA7" w:rsidRPr="001A4EA7" w:rsidRDefault="001A4EA7" w:rsidP="001A4EA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215EE8EA" w14:textId="45E1A4DD" w:rsidR="001A4EA7" w:rsidRPr="00757103" w:rsidRDefault="001A4EA7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464DA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64DA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464DAA">
              <w:rPr>
                <w:rFonts w:ascii="GHEA Grapalat" w:hAnsi="GHEA Grapalat"/>
                <w:b/>
                <w:bCs/>
                <w:sz w:val="24"/>
                <w:lang w:val="hy-AM"/>
              </w:rPr>
              <w:t>3-432 (ՏԴ)</w:t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1A17B9" w14:textId="610B3571" w:rsidR="001A4EA7" w:rsidRPr="00757103" w:rsidRDefault="00161478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30.03.2007</w:t>
            </w:r>
          </w:p>
        </w:tc>
        <w:tc>
          <w:tcPr>
            <w:tcW w:w="4536" w:type="dxa"/>
            <w:vAlign w:val="center"/>
          </w:tcPr>
          <w:p w14:paraId="710CEF51" w14:textId="77777777" w:rsidR="001A4EA7" w:rsidRPr="007405ED" w:rsidRDefault="001A4EA7" w:rsidP="00B50C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B63C699" w14:textId="77777777" w:rsidR="001A4EA7" w:rsidRPr="00464DAA" w:rsidRDefault="001A4EA7" w:rsidP="00B50C17">
            <w:pPr>
              <w:rPr>
                <w:rFonts w:ascii="GHEA Grapalat" w:hAnsi="GHEA Grapalat"/>
                <w:sz w:val="24"/>
              </w:rPr>
            </w:pPr>
            <w:r w:rsidRPr="00464DAA">
              <w:rPr>
                <w:rFonts w:ascii="GHEA Grapalat" w:hAnsi="GHEA Grapalat"/>
                <w:color w:val="FF0000"/>
                <w:sz w:val="24"/>
              </w:rPr>
              <w:t>53-</w:t>
            </w:r>
            <w:r w:rsidRPr="001A4EA7">
              <w:rPr>
                <w:rFonts w:ascii="GHEA Grapalat" w:hAnsi="GHEA Grapalat"/>
                <w:color w:val="FF0000"/>
                <w:sz w:val="24"/>
              </w:rPr>
              <w:t xml:space="preserve">րդ </w:t>
            </w:r>
            <w:proofErr w:type="spellStart"/>
            <w:r w:rsidRPr="001A4EA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464DAA">
              <w:rPr>
                <w:rFonts w:ascii="GHEA Grapalat" w:hAnsi="GHEA Grapalat"/>
                <w:sz w:val="24"/>
              </w:rPr>
              <w:t xml:space="preserve">, </w:t>
            </w:r>
          </w:p>
          <w:p w14:paraId="4AA967BA" w14:textId="77777777" w:rsidR="001A4EA7" w:rsidRPr="00464DAA" w:rsidRDefault="001A4EA7" w:rsidP="00B50C17">
            <w:pPr>
              <w:rPr>
                <w:rFonts w:ascii="GHEA Grapalat" w:hAnsi="GHEA Grapalat"/>
                <w:sz w:val="24"/>
              </w:rPr>
            </w:pPr>
            <w:r w:rsidRPr="00464DAA">
              <w:rPr>
                <w:rFonts w:ascii="GHEA Grapalat" w:hAnsi="GHEA Grapalat"/>
                <w:sz w:val="24"/>
              </w:rPr>
              <w:t>59-</w:t>
            </w:r>
            <w:r>
              <w:rPr>
                <w:rFonts w:ascii="GHEA Grapalat" w:hAnsi="GHEA Grapalat"/>
                <w:sz w:val="24"/>
              </w:rPr>
              <w:t xml:space="preserve">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464DAA">
              <w:rPr>
                <w:rFonts w:ascii="GHEA Grapalat" w:hAnsi="GHEA Grapalat"/>
                <w:sz w:val="24"/>
              </w:rPr>
              <w:t xml:space="preserve">, </w:t>
            </w:r>
          </w:p>
          <w:p w14:paraId="0C67ED76" w14:textId="4047C767" w:rsidR="001A4EA7" w:rsidRPr="00464DAA" w:rsidRDefault="001A4EA7" w:rsidP="00B50C17">
            <w:pPr>
              <w:rPr>
                <w:rFonts w:ascii="GHEA Grapalat" w:hAnsi="GHEA Grapalat"/>
                <w:sz w:val="24"/>
              </w:rPr>
            </w:pPr>
            <w:r w:rsidRPr="00464DAA">
              <w:rPr>
                <w:rFonts w:ascii="GHEA Grapalat" w:hAnsi="GHEA Grapalat"/>
                <w:sz w:val="24"/>
              </w:rPr>
              <w:t>61-</w:t>
            </w:r>
            <w:r>
              <w:rPr>
                <w:rFonts w:ascii="GHEA Grapalat" w:hAnsi="GHEA Grapalat"/>
                <w:sz w:val="24"/>
              </w:rPr>
              <w:t xml:space="preserve">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464DAA">
              <w:rPr>
                <w:rFonts w:ascii="GHEA Grapalat" w:hAnsi="GHEA Grapalat"/>
                <w:sz w:val="24"/>
              </w:rPr>
              <w:t xml:space="preserve">, </w:t>
            </w:r>
          </w:p>
          <w:p w14:paraId="1ECC20AA" w14:textId="5FFD1DAA" w:rsidR="001A4EA7" w:rsidRPr="007405ED" w:rsidRDefault="001A4EA7" w:rsidP="00B50C17">
            <w:pPr>
              <w:rPr>
                <w:rFonts w:ascii="GHEA Grapalat" w:hAnsi="GHEA Grapalat"/>
                <w:sz w:val="24"/>
              </w:rPr>
            </w:pPr>
            <w:r w:rsidRPr="00464DAA">
              <w:rPr>
                <w:rFonts w:ascii="GHEA Grapalat" w:hAnsi="GHEA Grapalat"/>
                <w:sz w:val="24"/>
              </w:rPr>
              <w:t>64-</w:t>
            </w:r>
            <w:r>
              <w:rPr>
                <w:rFonts w:ascii="GHEA Grapalat" w:hAnsi="GHEA Grapalat"/>
                <w:sz w:val="24"/>
              </w:rPr>
              <w:t>րդ</w:t>
            </w:r>
            <w:r w:rsidRPr="00464DA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030FCED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63409"/>
    <w:multiLevelType w:val="hybridMultilevel"/>
    <w:tmpl w:val="EC88B5D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2509B"/>
    <w:multiLevelType w:val="hybridMultilevel"/>
    <w:tmpl w:val="EC88B5D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12195"/>
    <w:multiLevelType w:val="hybridMultilevel"/>
    <w:tmpl w:val="2D3246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034383">
    <w:abstractNumId w:val="0"/>
  </w:num>
  <w:num w:numId="2" w16cid:durableId="207955877">
    <w:abstractNumId w:val="1"/>
  </w:num>
  <w:num w:numId="3" w16cid:durableId="1278833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59"/>
    <w:rsid w:val="00161478"/>
    <w:rsid w:val="001A4EA7"/>
    <w:rsid w:val="00464DAA"/>
    <w:rsid w:val="004D36CE"/>
    <w:rsid w:val="0052399C"/>
    <w:rsid w:val="0057255B"/>
    <w:rsid w:val="00BE5061"/>
    <w:rsid w:val="00CD0BC7"/>
    <w:rsid w:val="00DF141F"/>
    <w:rsid w:val="00ED6242"/>
    <w:rsid w:val="00EE2ED9"/>
    <w:rsid w:val="00F15AB4"/>
    <w:rsid w:val="00F8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E74E"/>
  <w15:chartTrackingRefBased/>
  <w15:docId w15:val="{C8AB74ED-E6AD-4C3E-852E-8E8EFD3F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2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4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4259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84259"/>
    <w:rPr>
      <w:i/>
      <w:iCs/>
    </w:rPr>
  </w:style>
  <w:style w:type="paragraph" w:styleId="ListParagraph">
    <w:name w:val="List Paragraph"/>
    <w:basedOn w:val="Normal"/>
    <w:uiPriority w:val="34"/>
    <w:qFormat/>
    <w:rsid w:val="005725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F1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18943/latest" TargetMode="External"/><Relationship Id="rId13" Type="http://schemas.openxmlformats.org/officeDocument/2006/relationships/hyperlink" Target="https://www.arlis.am/DocumentView.aspx?DocID=152573" TargetMode="External"/><Relationship Id="rId1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hy/acts/188763" TargetMode="External"/><Relationship Id="rId12" Type="http://schemas.openxmlformats.org/officeDocument/2006/relationships/hyperlink" Target="https://www.arlis.am/DocumentView.aspx?DocID=167076" TargetMode="External"/><Relationship Id="rId17" Type="http://schemas.openxmlformats.org/officeDocument/2006/relationships/hyperlink" Target="https://www.arlis.am/DocumentView.aspx?DocID=1525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0348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arlis.am/hy/acts/226593/latest" TargetMode="External"/><Relationship Id="rId15" Type="http://schemas.openxmlformats.org/officeDocument/2006/relationships/hyperlink" Target="https://www.arlis.am/DocumentView.aspx?DocID=165162" TargetMode="External"/><Relationship Id="rId10" Type="http://schemas.openxmlformats.org/officeDocument/2006/relationships/hyperlink" Target="https://www.arlis.am/DocumentView.aspx?DocID=167696" TargetMode="External"/><Relationship Id="rId19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lis.am/hy/acts/60503/latest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2022-06-01T06:14:00Z</dcterms:created>
  <dcterms:modified xsi:type="dcterms:W3CDTF">2026-08-04T10:39:00Z</dcterms:modified>
</cp:coreProperties>
</file>