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A91629" w14:textId="77777777" w:rsidR="009A1C62" w:rsidRDefault="00D949FE" w:rsidP="002C315A">
      <w:pPr>
        <w:pStyle w:val="Bodytext130"/>
        <w:shd w:val="clear" w:color="auto" w:fill="auto"/>
        <w:tabs>
          <w:tab w:val="left" w:pos="1134"/>
        </w:tabs>
        <w:spacing w:before="0" w:after="160" w:line="360" w:lineRule="auto"/>
        <w:ind w:left="5103" w:right="-8" w:firstLine="0"/>
        <w:rPr>
          <w:rFonts w:ascii="Sylfaen" w:hAnsi="Sylfaen" w:cs="Sylfaen"/>
          <w:sz w:val="24"/>
          <w:szCs w:val="24"/>
        </w:rPr>
      </w:pPr>
      <w:r>
        <w:rPr>
          <w:rFonts w:ascii="Sylfaen" w:hAnsi="Sylfaen"/>
          <w:sz w:val="24"/>
        </w:rPr>
        <w:t xml:space="preserve">ՀԱՎԵԼՎԱԾ </w:t>
      </w:r>
    </w:p>
    <w:p w14:paraId="58C3D94B" w14:textId="77777777" w:rsidR="009C08AE" w:rsidRDefault="00D949FE" w:rsidP="002C315A">
      <w:pPr>
        <w:pStyle w:val="Bodytext130"/>
        <w:shd w:val="clear" w:color="auto" w:fill="auto"/>
        <w:tabs>
          <w:tab w:val="left" w:pos="1134"/>
        </w:tabs>
        <w:spacing w:before="0" w:after="160" w:line="360" w:lineRule="auto"/>
        <w:ind w:left="5103" w:right="-8" w:firstLine="0"/>
        <w:rPr>
          <w:rFonts w:ascii="Sylfaen" w:hAnsi="Sylfaen" w:cs="Sylfaen"/>
          <w:sz w:val="24"/>
          <w:szCs w:val="24"/>
        </w:rPr>
      </w:pPr>
      <w:r>
        <w:rPr>
          <w:rFonts w:ascii="Sylfaen" w:hAnsi="Sylfaen"/>
          <w:sz w:val="24"/>
        </w:rPr>
        <w:t xml:space="preserve">Եվրասիական տնտեսական հանձնաժողովի խորհրդի </w:t>
      </w:r>
      <w:r w:rsidR="002C315A" w:rsidRPr="002C315A">
        <w:rPr>
          <w:rFonts w:ascii="Sylfaen" w:hAnsi="Sylfaen"/>
          <w:sz w:val="24"/>
        </w:rPr>
        <w:br/>
      </w:r>
      <w:r>
        <w:rPr>
          <w:rFonts w:ascii="Sylfaen" w:hAnsi="Sylfaen"/>
          <w:sz w:val="24"/>
        </w:rPr>
        <w:t xml:space="preserve">2026 թվականի փետրվարի 24-ի </w:t>
      </w:r>
      <w:r w:rsidR="002C315A" w:rsidRPr="002C315A">
        <w:rPr>
          <w:rFonts w:ascii="Sylfaen" w:hAnsi="Sylfaen"/>
          <w:sz w:val="24"/>
        </w:rPr>
        <w:br/>
      </w:r>
      <w:r>
        <w:rPr>
          <w:rFonts w:ascii="Sylfaen" w:hAnsi="Sylfaen"/>
          <w:sz w:val="24"/>
        </w:rPr>
        <w:t>թիվ 33 որոշման</w:t>
      </w:r>
    </w:p>
    <w:p w14:paraId="6C73E723" w14:textId="77777777" w:rsidR="009A1C62" w:rsidRPr="009A1C62" w:rsidRDefault="009A1C62" w:rsidP="002C315A">
      <w:pPr>
        <w:pStyle w:val="Bodytext130"/>
        <w:shd w:val="clear" w:color="auto" w:fill="auto"/>
        <w:tabs>
          <w:tab w:val="left" w:pos="1134"/>
        </w:tabs>
        <w:spacing w:before="0" w:after="160" w:line="360" w:lineRule="auto"/>
        <w:ind w:left="5103" w:right="-8" w:firstLine="0"/>
        <w:rPr>
          <w:rFonts w:ascii="Sylfaen" w:hAnsi="Sylfaen" w:cs="Sylfaen"/>
          <w:sz w:val="24"/>
          <w:szCs w:val="24"/>
        </w:rPr>
      </w:pPr>
    </w:p>
    <w:p w14:paraId="35772233" w14:textId="77777777" w:rsidR="009C08AE" w:rsidRPr="009A1C62" w:rsidRDefault="00D949FE" w:rsidP="002C315A">
      <w:pPr>
        <w:pStyle w:val="Bodytext100"/>
        <w:shd w:val="clear" w:color="auto" w:fill="auto"/>
        <w:tabs>
          <w:tab w:val="left" w:pos="1134"/>
        </w:tabs>
        <w:spacing w:after="160" w:line="360" w:lineRule="auto"/>
        <w:ind w:right="260"/>
        <w:jc w:val="center"/>
        <w:rPr>
          <w:rFonts w:ascii="Sylfaen" w:hAnsi="Sylfaen" w:cs="Sylfaen"/>
          <w:sz w:val="24"/>
          <w:szCs w:val="24"/>
        </w:rPr>
      </w:pPr>
      <w:r>
        <w:rPr>
          <w:rStyle w:val="Bodytext10Spacing1pt"/>
          <w:rFonts w:ascii="Sylfaen" w:hAnsi="Sylfaen"/>
          <w:b/>
          <w:spacing w:val="0"/>
          <w:sz w:val="24"/>
        </w:rPr>
        <w:t>ՓՈՓՈԽՈՒԹՅՈՒՆՆԵՐ</w:t>
      </w:r>
    </w:p>
    <w:p w14:paraId="3667DB5D" w14:textId="77777777" w:rsidR="009C08AE" w:rsidRDefault="00D949FE" w:rsidP="002C315A">
      <w:pPr>
        <w:pStyle w:val="Bodytext100"/>
        <w:shd w:val="clear" w:color="auto" w:fill="auto"/>
        <w:tabs>
          <w:tab w:val="left" w:pos="1134"/>
        </w:tabs>
        <w:spacing w:after="160" w:line="360" w:lineRule="auto"/>
        <w:ind w:right="260"/>
        <w:jc w:val="center"/>
        <w:rPr>
          <w:rFonts w:ascii="Sylfaen" w:hAnsi="Sylfaen" w:cs="Sylfaen"/>
          <w:sz w:val="24"/>
          <w:szCs w:val="24"/>
        </w:rPr>
      </w:pPr>
      <w:r>
        <w:rPr>
          <w:rFonts w:ascii="Sylfaen" w:hAnsi="Sylfaen"/>
          <w:sz w:val="24"/>
        </w:rPr>
        <w:t xml:space="preserve">Եվրասիական տնտեսական հանձնաժողովի խորհրդի </w:t>
      </w:r>
      <w:r w:rsidR="002C315A" w:rsidRPr="002C315A">
        <w:rPr>
          <w:rFonts w:ascii="Sylfaen" w:hAnsi="Sylfaen"/>
          <w:sz w:val="24"/>
        </w:rPr>
        <w:br/>
      </w:r>
      <w:r>
        <w:rPr>
          <w:rFonts w:ascii="Sylfaen" w:hAnsi="Sylfaen"/>
          <w:sz w:val="24"/>
        </w:rPr>
        <w:t>2022 թվականի հունվարի 21-ի թիվ 1 որոշման մեջ կատարվող</w:t>
      </w:r>
    </w:p>
    <w:p w14:paraId="49575AA6" w14:textId="77777777" w:rsidR="009A1C62" w:rsidRPr="009A1C62" w:rsidRDefault="009A1C62" w:rsidP="002C315A">
      <w:pPr>
        <w:pStyle w:val="Bodytext100"/>
        <w:shd w:val="clear" w:color="auto" w:fill="auto"/>
        <w:tabs>
          <w:tab w:val="left" w:pos="1134"/>
        </w:tabs>
        <w:spacing w:after="160" w:line="360" w:lineRule="auto"/>
        <w:ind w:right="260"/>
        <w:jc w:val="center"/>
        <w:rPr>
          <w:rFonts w:ascii="Sylfaen" w:hAnsi="Sylfaen" w:cs="Sylfaen"/>
          <w:sz w:val="24"/>
          <w:szCs w:val="24"/>
        </w:rPr>
      </w:pPr>
    </w:p>
    <w:p w14:paraId="373D604E" w14:textId="77777777" w:rsidR="009C08AE" w:rsidRPr="009A1C62" w:rsidRDefault="00D949FE" w:rsidP="002C315A">
      <w:pPr>
        <w:pStyle w:val="Bodytext130"/>
        <w:shd w:val="clear" w:color="auto" w:fill="auto"/>
        <w:tabs>
          <w:tab w:val="left" w:pos="1134"/>
        </w:tabs>
        <w:spacing w:before="0" w:after="160" w:line="360" w:lineRule="auto"/>
        <w:ind w:firstLine="567"/>
        <w:jc w:val="both"/>
        <w:rPr>
          <w:rFonts w:ascii="Sylfaen" w:hAnsi="Sylfaen" w:cs="Sylfaen"/>
          <w:sz w:val="24"/>
          <w:szCs w:val="24"/>
        </w:rPr>
      </w:pPr>
      <w:r>
        <w:rPr>
          <w:rFonts w:ascii="Sylfaen" w:hAnsi="Sylfaen"/>
          <w:sz w:val="24"/>
        </w:rPr>
        <w:t>1.</w:t>
      </w:r>
      <w:r w:rsidR="002C315A" w:rsidRPr="002C315A">
        <w:rPr>
          <w:rFonts w:ascii="Sylfaen" w:hAnsi="Sylfaen"/>
          <w:sz w:val="24"/>
        </w:rPr>
        <w:tab/>
      </w:r>
      <w:r>
        <w:rPr>
          <w:rFonts w:ascii="Sylfaen" w:hAnsi="Sylfaen"/>
          <w:sz w:val="24"/>
        </w:rPr>
        <w:t>2-րդ կետում՝</w:t>
      </w:r>
    </w:p>
    <w:p w14:paraId="48A46D8C" w14:textId="77777777" w:rsidR="009C08AE" w:rsidRPr="009A1C62" w:rsidRDefault="009A1C62" w:rsidP="002C315A">
      <w:pPr>
        <w:pStyle w:val="Bodytext130"/>
        <w:shd w:val="clear" w:color="auto" w:fill="auto"/>
        <w:tabs>
          <w:tab w:val="left" w:pos="1134"/>
        </w:tabs>
        <w:spacing w:before="0" w:after="160" w:line="360" w:lineRule="auto"/>
        <w:ind w:firstLine="567"/>
        <w:jc w:val="both"/>
        <w:rPr>
          <w:rFonts w:ascii="Sylfaen" w:hAnsi="Sylfaen" w:cs="Sylfaen"/>
          <w:sz w:val="24"/>
          <w:szCs w:val="24"/>
        </w:rPr>
      </w:pPr>
      <w:r>
        <w:rPr>
          <w:rFonts w:ascii="Sylfaen" w:hAnsi="Sylfaen"/>
          <w:sz w:val="24"/>
        </w:rPr>
        <w:t>1)</w:t>
      </w:r>
      <w:r w:rsidR="002C315A" w:rsidRPr="002C315A">
        <w:rPr>
          <w:rFonts w:ascii="Sylfaen" w:hAnsi="Sylfaen"/>
          <w:sz w:val="24"/>
        </w:rPr>
        <w:tab/>
      </w:r>
      <w:r>
        <w:rPr>
          <w:rFonts w:ascii="Sylfaen" w:hAnsi="Sylfaen"/>
          <w:sz w:val="24"/>
        </w:rPr>
        <w:t>«բ» ենթակետ</w:t>
      </w:r>
      <w:r w:rsidR="004A1488">
        <w:rPr>
          <w:rFonts w:ascii="Sylfaen" w:hAnsi="Sylfaen"/>
          <w:sz w:val="24"/>
        </w:rPr>
        <w:t>ում</w:t>
      </w:r>
      <w:r>
        <w:rPr>
          <w:rFonts w:ascii="Sylfaen" w:hAnsi="Sylfaen"/>
          <w:sz w:val="24"/>
        </w:rPr>
        <w:t xml:space="preserve"> «</w:t>
      </w:r>
      <w:r w:rsidR="002C315A">
        <w:rPr>
          <w:rFonts w:ascii="Sylfaen" w:hAnsi="Sylfaen"/>
          <w:sz w:val="24"/>
        </w:rPr>
        <w:t>եւ</w:t>
      </w:r>
      <w:r>
        <w:rPr>
          <w:rFonts w:ascii="Sylfaen" w:hAnsi="Sylfaen"/>
          <w:sz w:val="24"/>
        </w:rPr>
        <w:t xml:space="preserve"> դրա հետ կապված այլ ընթացակարգեր կարող են» բառերը փոխարինել «կարող է» բառով, «2027» թվերը փոխարինել «2030» թվերով</w:t>
      </w:r>
      <w:r w:rsidR="00764966">
        <w:rPr>
          <w:sz w:val="24"/>
        </w:rPr>
        <w:t>․</w:t>
      </w:r>
    </w:p>
    <w:p w14:paraId="670B6C33" w14:textId="77777777" w:rsidR="009C08AE" w:rsidRPr="009A1C62" w:rsidRDefault="00764966" w:rsidP="002C315A">
      <w:pPr>
        <w:pStyle w:val="Bodytext130"/>
        <w:shd w:val="clear" w:color="auto" w:fill="auto"/>
        <w:tabs>
          <w:tab w:val="left" w:pos="1134"/>
        </w:tabs>
        <w:spacing w:before="0" w:after="160" w:line="360" w:lineRule="auto"/>
        <w:ind w:firstLine="567"/>
        <w:jc w:val="both"/>
        <w:rPr>
          <w:rFonts w:ascii="Sylfaen" w:hAnsi="Sylfaen" w:cs="Sylfaen"/>
          <w:sz w:val="24"/>
          <w:szCs w:val="24"/>
        </w:rPr>
      </w:pPr>
      <w:r>
        <w:rPr>
          <w:rFonts w:ascii="Sylfaen" w:hAnsi="Sylfaen"/>
          <w:sz w:val="24"/>
        </w:rPr>
        <w:t>2</w:t>
      </w:r>
      <w:r w:rsidR="009A1C62">
        <w:rPr>
          <w:rFonts w:ascii="Sylfaen" w:hAnsi="Sylfaen"/>
          <w:sz w:val="24"/>
        </w:rPr>
        <w:t>)</w:t>
      </w:r>
      <w:r w:rsidR="002C315A" w:rsidRPr="002C315A">
        <w:rPr>
          <w:rFonts w:ascii="Sylfaen" w:hAnsi="Sylfaen"/>
          <w:sz w:val="24"/>
        </w:rPr>
        <w:tab/>
      </w:r>
      <w:r w:rsidR="009A1C62">
        <w:rPr>
          <w:rFonts w:ascii="Sylfaen" w:hAnsi="Sylfaen"/>
          <w:sz w:val="24"/>
        </w:rPr>
        <w:t>լրացնել հետ</w:t>
      </w:r>
      <w:r w:rsidR="002C315A">
        <w:rPr>
          <w:rFonts w:ascii="Sylfaen" w:hAnsi="Sylfaen"/>
          <w:sz w:val="24"/>
        </w:rPr>
        <w:t>եւ</w:t>
      </w:r>
      <w:r w:rsidR="009A1C62">
        <w:rPr>
          <w:rFonts w:ascii="Sylfaen" w:hAnsi="Sylfaen"/>
          <w:sz w:val="24"/>
        </w:rPr>
        <w:t>յալ բովանդակությամբ «բ</w:t>
      </w:r>
      <w:r w:rsidR="009A1C62">
        <w:rPr>
          <w:rFonts w:ascii="Sylfaen" w:hAnsi="Sylfaen"/>
          <w:sz w:val="24"/>
          <w:vertAlign w:val="superscript"/>
        </w:rPr>
        <w:t>1</w:t>
      </w:r>
      <w:r w:rsidR="009A1C62">
        <w:rPr>
          <w:rFonts w:ascii="Sylfaen" w:hAnsi="Sylfaen"/>
          <w:sz w:val="24"/>
        </w:rPr>
        <w:t>» ենթակետ</w:t>
      </w:r>
      <w:r w:rsidR="00241D5F">
        <w:rPr>
          <w:sz w:val="24"/>
        </w:rPr>
        <w:t>․</w:t>
      </w:r>
    </w:p>
    <w:p w14:paraId="3C42C049" w14:textId="77777777" w:rsidR="009C08AE" w:rsidRPr="008F3009" w:rsidRDefault="00D949FE" w:rsidP="002C315A">
      <w:pPr>
        <w:pStyle w:val="Bodytext130"/>
        <w:shd w:val="clear" w:color="auto" w:fill="auto"/>
        <w:tabs>
          <w:tab w:val="left" w:pos="1134"/>
        </w:tabs>
        <w:spacing w:before="0" w:after="160" w:line="360" w:lineRule="auto"/>
        <w:ind w:firstLine="567"/>
        <w:jc w:val="both"/>
        <w:rPr>
          <w:sz w:val="24"/>
        </w:rPr>
      </w:pPr>
      <w:r>
        <w:rPr>
          <w:rFonts w:ascii="Sylfaen" w:hAnsi="Sylfaen"/>
          <w:sz w:val="24"/>
        </w:rPr>
        <w:t>«բ</w:t>
      </w:r>
      <w:r w:rsidR="00241D5F" w:rsidRPr="00241D5F">
        <w:rPr>
          <w:rFonts w:ascii="Sylfaen" w:hAnsi="Sylfaen"/>
          <w:sz w:val="24"/>
          <w:vertAlign w:val="superscript"/>
        </w:rPr>
        <w:t>1</w:t>
      </w:r>
      <w:r>
        <w:rPr>
          <w:rFonts w:ascii="Sylfaen" w:hAnsi="Sylfaen"/>
          <w:sz w:val="24"/>
        </w:rPr>
        <w:t>)</w:t>
      </w:r>
      <w:r w:rsidR="002C315A" w:rsidRPr="002C315A">
        <w:rPr>
          <w:rFonts w:ascii="Sylfaen" w:hAnsi="Sylfaen"/>
          <w:sz w:val="24"/>
        </w:rPr>
        <w:tab/>
      </w:r>
      <w:r>
        <w:rPr>
          <w:rFonts w:ascii="Sylfaen" w:hAnsi="Sylfaen"/>
          <w:sz w:val="24"/>
        </w:rPr>
        <w:t>սույն որոշման 1-ին կետն ուժի մեջ մտնելու օրվանից մինչ</w:t>
      </w:r>
      <w:r w:rsidR="002C315A">
        <w:rPr>
          <w:rFonts w:ascii="Sylfaen" w:hAnsi="Sylfaen"/>
          <w:sz w:val="24"/>
        </w:rPr>
        <w:t>եւ</w:t>
      </w:r>
      <w:r>
        <w:rPr>
          <w:rFonts w:ascii="Sylfaen" w:hAnsi="Sylfaen"/>
          <w:sz w:val="24"/>
        </w:rPr>
        <w:t xml:space="preserve"> 2030</w:t>
      </w:r>
      <w:r w:rsidR="002C315A" w:rsidRPr="002C315A">
        <w:rPr>
          <w:rFonts w:ascii="Sylfaen" w:hAnsi="Sylfaen"/>
          <w:sz w:val="24"/>
        </w:rPr>
        <w:t> </w:t>
      </w:r>
      <w:r>
        <w:rPr>
          <w:rFonts w:ascii="Sylfaen" w:hAnsi="Sylfaen"/>
          <w:sz w:val="24"/>
        </w:rPr>
        <w:t>թվականի դեկտեմբերի 31-ը անասնաբուժական դեղապատրաստուկների գրանցման</w:t>
      </w:r>
      <w:r w:rsidR="00914914">
        <w:rPr>
          <w:rFonts w:ascii="Sylfaen" w:hAnsi="Sylfaen"/>
          <w:sz w:val="24"/>
        </w:rPr>
        <w:t xml:space="preserve"> </w:t>
      </w:r>
      <w:r>
        <w:rPr>
          <w:rFonts w:ascii="Sylfaen" w:hAnsi="Sylfaen"/>
          <w:sz w:val="24"/>
        </w:rPr>
        <w:t>հաստատում</w:t>
      </w:r>
      <w:r w:rsidR="00702234" w:rsidRPr="00702234">
        <w:rPr>
          <w:rFonts w:ascii="Sylfaen" w:hAnsi="Sylfaen"/>
          <w:sz w:val="24"/>
        </w:rPr>
        <w:t xml:space="preserve"> </w:t>
      </w:r>
      <w:r w:rsidR="00497198">
        <w:rPr>
          <w:rFonts w:ascii="Sylfaen" w:hAnsi="Sylfaen"/>
          <w:sz w:val="24"/>
        </w:rPr>
        <w:t>(վերագրանցում)</w:t>
      </w:r>
      <w:r w:rsidR="002C315A">
        <w:rPr>
          <w:rFonts w:ascii="Sylfaen" w:hAnsi="Sylfaen"/>
          <w:sz w:val="24"/>
        </w:rPr>
        <w:t xml:space="preserve"> եւ</w:t>
      </w:r>
      <w:r>
        <w:rPr>
          <w:rFonts w:ascii="Sylfaen" w:hAnsi="Sylfaen"/>
          <w:sz w:val="24"/>
        </w:rPr>
        <w:t xml:space="preserve"> մինչ</w:t>
      </w:r>
      <w:r w:rsidR="002C315A">
        <w:rPr>
          <w:rFonts w:ascii="Sylfaen" w:hAnsi="Sylfaen"/>
          <w:sz w:val="24"/>
        </w:rPr>
        <w:t>եւ</w:t>
      </w:r>
      <w:r>
        <w:rPr>
          <w:rFonts w:ascii="Sylfaen" w:hAnsi="Sylfaen"/>
          <w:sz w:val="24"/>
        </w:rPr>
        <w:t xml:space="preserve"> սույն որոշման 1-ին կետն ուժի մեջ մտնելու ամսաթիվը կամ սույն կետի «ա» ենթակետին համապատասխան գրանցված անասնաբուժական դեղապատրաստուկների գրանցման դոսյեներում փոփոխությունների կատարում կարող է իրականացվել անդամ պետության օրենսդրությանը համապատասխան</w:t>
      </w:r>
      <w:r w:rsidR="00914914">
        <w:rPr>
          <w:rFonts w:ascii="Sylfaen" w:hAnsi="Sylfaen"/>
          <w:sz w:val="24"/>
        </w:rPr>
        <w:t>՝</w:t>
      </w:r>
      <w:r>
        <w:rPr>
          <w:rFonts w:ascii="Sylfaen" w:hAnsi="Sylfaen"/>
          <w:sz w:val="24"/>
        </w:rPr>
        <w:t xml:space="preserve"> Միության մաքսային տարածքում այդ անասնաբուժական դեղապատրաստուկների շրջանառության նպատակով (հաշվի առնելով սույն կետի «թ» ենթակետի դրույթները)։ Սույն ենթակետի գործողությունը տարածվում է 2024 թվականի մարտի 13-ից </w:t>
      </w:r>
      <w:r w:rsidRPr="001A43AC">
        <w:rPr>
          <w:rFonts w:ascii="Sylfaen" w:hAnsi="Sylfaen"/>
          <w:sz w:val="24"/>
        </w:rPr>
        <w:t>հետո</w:t>
      </w:r>
      <w:r>
        <w:rPr>
          <w:rFonts w:ascii="Sylfaen" w:hAnsi="Sylfaen"/>
          <w:sz w:val="24"/>
        </w:rPr>
        <w:t xml:space="preserve"> </w:t>
      </w:r>
      <w:r w:rsidR="00914914">
        <w:rPr>
          <w:rFonts w:ascii="Sylfaen" w:hAnsi="Sylfaen"/>
          <w:sz w:val="24"/>
        </w:rPr>
        <w:t xml:space="preserve">ծագած </w:t>
      </w:r>
      <w:r>
        <w:rPr>
          <w:rFonts w:ascii="Sylfaen" w:hAnsi="Sylfaen"/>
          <w:sz w:val="24"/>
        </w:rPr>
        <w:t>իրավահարաբերությունների վրա</w:t>
      </w:r>
      <w:r w:rsidR="00C77708">
        <w:rPr>
          <w:sz w:val="24"/>
        </w:rPr>
        <w:t>․</w:t>
      </w:r>
      <w:r>
        <w:rPr>
          <w:rFonts w:ascii="Sylfaen" w:hAnsi="Sylfaen"/>
          <w:sz w:val="24"/>
        </w:rPr>
        <w:t>»</w:t>
      </w:r>
      <w:r w:rsidR="00C77708">
        <w:rPr>
          <w:sz w:val="24"/>
        </w:rPr>
        <w:t>․</w:t>
      </w:r>
    </w:p>
    <w:p w14:paraId="67D78F9A" w14:textId="77777777" w:rsidR="002C315A" w:rsidRPr="008F3009" w:rsidRDefault="002C315A" w:rsidP="002C315A">
      <w:pPr>
        <w:pStyle w:val="Bodytext130"/>
        <w:shd w:val="clear" w:color="auto" w:fill="auto"/>
        <w:tabs>
          <w:tab w:val="left" w:pos="1134"/>
        </w:tabs>
        <w:spacing w:before="0" w:after="160" w:line="360" w:lineRule="auto"/>
        <w:ind w:firstLine="567"/>
        <w:jc w:val="both"/>
        <w:rPr>
          <w:rFonts w:cs="Sylfaen"/>
          <w:sz w:val="24"/>
          <w:szCs w:val="24"/>
        </w:rPr>
      </w:pPr>
    </w:p>
    <w:p w14:paraId="53ACF40A" w14:textId="77777777" w:rsidR="009C08AE" w:rsidRPr="009A1C62" w:rsidRDefault="009A1C62" w:rsidP="002C315A">
      <w:pPr>
        <w:pStyle w:val="Bodytext130"/>
        <w:shd w:val="clear" w:color="auto" w:fill="auto"/>
        <w:tabs>
          <w:tab w:val="left" w:pos="1134"/>
        </w:tabs>
        <w:spacing w:before="0" w:after="160" w:line="360" w:lineRule="auto"/>
        <w:ind w:firstLine="567"/>
        <w:jc w:val="both"/>
        <w:rPr>
          <w:rFonts w:ascii="Sylfaen" w:hAnsi="Sylfaen" w:cs="Sylfaen"/>
          <w:sz w:val="24"/>
          <w:szCs w:val="24"/>
        </w:rPr>
      </w:pPr>
      <w:r>
        <w:rPr>
          <w:rFonts w:ascii="Sylfaen" w:hAnsi="Sylfaen"/>
          <w:sz w:val="24"/>
        </w:rPr>
        <w:lastRenderedPageBreak/>
        <w:t>3)</w:t>
      </w:r>
      <w:r w:rsidR="002C315A" w:rsidRPr="008F3009">
        <w:rPr>
          <w:rFonts w:ascii="Sylfaen" w:hAnsi="Sylfaen"/>
          <w:sz w:val="24"/>
        </w:rPr>
        <w:tab/>
      </w:r>
      <w:r>
        <w:rPr>
          <w:rFonts w:ascii="Sylfaen" w:hAnsi="Sylfaen"/>
          <w:sz w:val="24"/>
        </w:rPr>
        <w:t>«գ» ենթակետ</w:t>
      </w:r>
      <w:r w:rsidR="00915A40">
        <w:rPr>
          <w:rFonts w:ascii="Sylfaen" w:hAnsi="Sylfaen"/>
          <w:sz w:val="24"/>
        </w:rPr>
        <w:t>ում</w:t>
      </w:r>
      <w:r>
        <w:rPr>
          <w:rFonts w:ascii="Sylfaen" w:hAnsi="Sylfaen"/>
          <w:sz w:val="24"/>
        </w:rPr>
        <w:t xml:space="preserve"> ««ա» ենթակետին» բառերը փոխարինել ««ա» </w:t>
      </w:r>
      <w:r w:rsidR="002C315A">
        <w:rPr>
          <w:rFonts w:ascii="Sylfaen" w:hAnsi="Sylfaen"/>
          <w:sz w:val="24"/>
        </w:rPr>
        <w:t>եւ</w:t>
      </w:r>
      <w:r>
        <w:rPr>
          <w:rFonts w:ascii="Sylfaen" w:hAnsi="Sylfaen"/>
          <w:sz w:val="24"/>
        </w:rPr>
        <w:t xml:space="preserve"> «բ</w:t>
      </w:r>
      <w:r>
        <w:rPr>
          <w:rFonts w:ascii="Sylfaen" w:hAnsi="Sylfaen"/>
          <w:sz w:val="24"/>
          <w:vertAlign w:val="superscript"/>
        </w:rPr>
        <w:t>1</w:t>
      </w:r>
      <w:r>
        <w:rPr>
          <w:rFonts w:ascii="Sylfaen" w:hAnsi="Sylfaen"/>
          <w:sz w:val="24"/>
        </w:rPr>
        <w:t>» ենթակետերին» բառերով, «2027 թվականի դեկտեմբերի 31-ից ոչ ուշ</w:t>
      </w:r>
      <w:r w:rsidR="00C77708">
        <w:rPr>
          <w:sz w:val="24"/>
        </w:rPr>
        <w:t>․</w:t>
      </w:r>
      <w:r>
        <w:rPr>
          <w:rFonts w:ascii="Sylfaen" w:hAnsi="Sylfaen"/>
          <w:sz w:val="24"/>
        </w:rPr>
        <w:t xml:space="preserve">» բառերը փոխարինել «2030 թվականի դեկտեմբերի 31-ից ոչ ուշ, </w:t>
      </w:r>
      <w:r w:rsidR="002C315A">
        <w:rPr>
          <w:rFonts w:ascii="Sylfaen" w:hAnsi="Sylfaen"/>
          <w:sz w:val="24"/>
        </w:rPr>
        <w:t>եւ</w:t>
      </w:r>
      <w:r>
        <w:rPr>
          <w:rFonts w:ascii="Sylfaen" w:hAnsi="Sylfaen"/>
          <w:sz w:val="24"/>
        </w:rPr>
        <w:t xml:space="preserve"> փոխադարձաբար ճանաչվում են բոլոր անդամ պետությունների լիազորված մարմինների կողմից</w:t>
      </w:r>
      <w:r w:rsidR="00C77708">
        <w:rPr>
          <w:sz w:val="24"/>
        </w:rPr>
        <w:t>․</w:t>
      </w:r>
      <w:r>
        <w:rPr>
          <w:rFonts w:ascii="Sylfaen" w:hAnsi="Sylfaen"/>
          <w:sz w:val="24"/>
        </w:rPr>
        <w:t>» բառերով․</w:t>
      </w:r>
    </w:p>
    <w:p w14:paraId="2D1B0F75" w14:textId="77777777" w:rsidR="009C08AE" w:rsidRPr="009A1C62" w:rsidRDefault="009A1C62" w:rsidP="002C315A">
      <w:pPr>
        <w:pStyle w:val="Bodytext130"/>
        <w:shd w:val="clear" w:color="auto" w:fill="auto"/>
        <w:tabs>
          <w:tab w:val="left" w:pos="1134"/>
        </w:tabs>
        <w:spacing w:before="0" w:after="160" w:line="360" w:lineRule="auto"/>
        <w:ind w:firstLine="567"/>
        <w:jc w:val="both"/>
        <w:rPr>
          <w:rFonts w:ascii="Sylfaen" w:hAnsi="Sylfaen" w:cs="Sylfaen"/>
          <w:sz w:val="24"/>
          <w:szCs w:val="24"/>
        </w:rPr>
      </w:pPr>
      <w:r>
        <w:rPr>
          <w:rFonts w:ascii="Sylfaen" w:hAnsi="Sylfaen"/>
          <w:sz w:val="24"/>
        </w:rPr>
        <w:t>4)</w:t>
      </w:r>
      <w:r w:rsidR="002C315A" w:rsidRPr="008F3009">
        <w:rPr>
          <w:rFonts w:ascii="Sylfaen" w:hAnsi="Sylfaen"/>
          <w:sz w:val="24"/>
        </w:rPr>
        <w:tab/>
      </w:r>
      <w:r>
        <w:rPr>
          <w:rFonts w:ascii="Sylfaen" w:hAnsi="Sylfaen"/>
          <w:sz w:val="24"/>
        </w:rPr>
        <w:t>«գ</w:t>
      </w:r>
      <w:r>
        <w:rPr>
          <w:rFonts w:ascii="Sylfaen" w:hAnsi="Sylfaen"/>
          <w:sz w:val="24"/>
          <w:vertAlign w:val="superscript"/>
        </w:rPr>
        <w:t>1</w:t>
      </w:r>
      <w:r>
        <w:rPr>
          <w:rFonts w:ascii="Sylfaen" w:hAnsi="Sylfaen"/>
          <w:sz w:val="24"/>
        </w:rPr>
        <w:t xml:space="preserve">» ենթակետում ««ա» ենթակետին» բառերը փոխարինել ««ա» </w:t>
      </w:r>
      <w:r w:rsidR="002C315A">
        <w:rPr>
          <w:rFonts w:ascii="Sylfaen" w:hAnsi="Sylfaen"/>
          <w:sz w:val="24"/>
        </w:rPr>
        <w:t>եւ</w:t>
      </w:r>
      <w:r>
        <w:rPr>
          <w:rFonts w:ascii="Sylfaen" w:hAnsi="Sylfaen"/>
          <w:sz w:val="24"/>
        </w:rPr>
        <w:t xml:space="preserve"> «բ</w:t>
      </w:r>
      <w:r>
        <w:rPr>
          <w:rFonts w:ascii="Sylfaen" w:hAnsi="Sylfaen"/>
          <w:sz w:val="24"/>
          <w:vertAlign w:val="superscript"/>
        </w:rPr>
        <w:t>1</w:t>
      </w:r>
      <w:r>
        <w:rPr>
          <w:rFonts w:ascii="Sylfaen" w:hAnsi="Sylfaen"/>
          <w:sz w:val="24"/>
        </w:rPr>
        <w:t>» ենթակետերին» բառերով․</w:t>
      </w:r>
    </w:p>
    <w:p w14:paraId="022CBD98" w14:textId="77777777" w:rsidR="009C08AE" w:rsidRPr="009A1C62" w:rsidRDefault="009A1C62" w:rsidP="002C315A">
      <w:pPr>
        <w:pStyle w:val="Bodytext130"/>
        <w:shd w:val="clear" w:color="auto" w:fill="auto"/>
        <w:tabs>
          <w:tab w:val="left" w:pos="1134"/>
        </w:tabs>
        <w:spacing w:before="0" w:after="160" w:line="360" w:lineRule="auto"/>
        <w:ind w:firstLine="567"/>
        <w:jc w:val="both"/>
        <w:rPr>
          <w:rFonts w:ascii="Sylfaen" w:hAnsi="Sylfaen" w:cs="Sylfaen"/>
          <w:sz w:val="24"/>
          <w:szCs w:val="24"/>
        </w:rPr>
      </w:pPr>
      <w:r>
        <w:rPr>
          <w:rFonts w:ascii="Sylfaen" w:hAnsi="Sylfaen"/>
          <w:sz w:val="24"/>
        </w:rPr>
        <w:t>5)</w:t>
      </w:r>
      <w:r w:rsidR="002C315A" w:rsidRPr="008F3009">
        <w:rPr>
          <w:rFonts w:ascii="Sylfaen" w:hAnsi="Sylfaen"/>
          <w:sz w:val="24"/>
        </w:rPr>
        <w:tab/>
      </w:r>
      <w:r>
        <w:rPr>
          <w:rFonts w:ascii="Sylfaen" w:hAnsi="Sylfaen"/>
          <w:sz w:val="24"/>
        </w:rPr>
        <w:t>«ե» ենթակետ</w:t>
      </w:r>
      <w:r w:rsidR="003017BC">
        <w:rPr>
          <w:rFonts w:ascii="Sylfaen" w:hAnsi="Sylfaen"/>
          <w:sz w:val="24"/>
        </w:rPr>
        <w:t>ում</w:t>
      </w:r>
      <w:r>
        <w:rPr>
          <w:rFonts w:ascii="Sylfaen" w:hAnsi="Sylfaen"/>
          <w:sz w:val="24"/>
        </w:rPr>
        <w:t xml:space="preserve"> ««ա» </w:t>
      </w:r>
      <w:r w:rsidR="002C315A">
        <w:rPr>
          <w:rFonts w:ascii="Sylfaen" w:hAnsi="Sylfaen"/>
          <w:sz w:val="24"/>
        </w:rPr>
        <w:t>եւ</w:t>
      </w:r>
      <w:r>
        <w:rPr>
          <w:rFonts w:ascii="Sylfaen" w:hAnsi="Sylfaen"/>
          <w:sz w:val="24"/>
        </w:rPr>
        <w:t xml:space="preserve"> «գ» ենթակետերին» բառերը փոխարինել ««ա» </w:t>
      </w:r>
      <w:r w:rsidR="002C315A">
        <w:rPr>
          <w:rFonts w:ascii="Sylfaen" w:hAnsi="Sylfaen"/>
          <w:sz w:val="24"/>
        </w:rPr>
        <w:t>եւ</w:t>
      </w:r>
      <w:r>
        <w:rPr>
          <w:rFonts w:ascii="Sylfaen" w:hAnsi="Sylfaen"/>
          <w:sz w:val="24"/>
        </w:rPr>
        <w:t xml:space="preserve"> «բ</w:t>
      </w:r>
      <w:r>
        <w:rPr>
          <w:rFonts w:ascii="Sylfaen" w:hAnsi="Sylfaen"/>
          <w:sz w:val="24"/>
          <w:vertAlign w:val="superscript"/>
        </w:rPr>
        <w:t>1</w:t>
      </w:r>
      <w:r>
        <w:rPr>
          <w:rFonts w:ascii="Sylfaen" w:hAnsi="Sylfaen"/>
          <w:sz w:val="24"/>
        </w:rPr>
        <w:t>» ենթակետերին» բառերով, «2027» թվերը փոխարինել «2030» թվերով․</w:t>
      </w:r>
    </w:p>
    <w:p w14:paraId="09722BA4" w14:textId="77777777" w:rsidR="009C08AE" w:rsidRPr="009A1C62" w:rsidRDefault="009A1C62" w:rsidP="002C315A">
      <w:pPr>
        <w:pStyle w:val="Bodytext130"/>
        <w:shd w:val="clear" w:color="auto" w:fill="auto"/>
        <w:tabs>
          <w:tab w:val="left" w:pos="1134"/>
        </w:tabs>
        <w:spacing w:before="0" w:after="160" w:line="360" w:lineRule="auto"/>
        <w:ind w:firstLine="567"/>
        <w:jc w:val="both"/>
        <w:rPr>
          <w:rFonts w:ascii="Sylfaen" w:hAnsi="Sylfaen" w:cs="Sylfaen"/>
          <w:sz w:val="24"/>
          <w:szCs w:val="24"/>
        </w:rPr>
      </w:pPr>
      <w:r>
        <w:rPr>
          <w:rFonts w:ascii="Sylfaen" w:hAnsi="Sylfaen"/>
          <w:sz w:val="24"/>
        </w:rPr>
        <w:t>6)</w:t>
      </w:r>
      <w:r w:rsidR="002C315A" w:rsidRPr="008F3009">
        <w:rPr>
          <w:rFonts w:ascii="Sylfaen" w:hAnsi="Sylfaen"/>
          <w:sz w:val="24"/>
        </w:rPr>
        <w:tab/>
      </w:r>
      <w:r>
        <w:rPr>
          <w:rFonts w:ascii="Sylfaen" w:hAnsi="Sylfaen"/>
          <w:sz w:val="24"/>
        </w:rPr>
        <w:t>«է» ենթակետ</w:t>
      </w:r>
      <w:r w:rsidR="003017BC">
        <w:rPr>
          <w:rFonts w:ascii="Sylfaen" w:hAnsi="Sylfaen"/>
          <w:sz w:val="24"/>
        </w:rPr>
        <w:t>ում</w:t>
      </w:r>
      <w:r>
        <w:rPr>
          <w:rFonts w:ascii="Sylfaen" w:hAnsi="Sylfaen"/>
          <w:sz w:val="24"/>
        </w:rPr>
        <w:t xml:space="preserve"> ««ա» </w:t>
      </w:r>
      <w:r w:rsidR="002C315A">
        <w:rPr>
          <w:rFonts w:ascii="Sylfaen" w:hAnsi="Sylfaen"/>
          <w:sz w:val="24"/>
        </w:rPr>
        <w:t>եւ</w:t>
      </w:r>
      <w:r>
        <w:rPr>
          <w:rFonts w:ascii="Sylfaen" w:hAnsi="Sylfaen"/>
          <w:sz w:val="24"/>
        </w:rPr>
        <w:t xml:space="preserve"> «բ» ենթակետերին» բառերը փոխարինել ««ա» </w:t>
      </w:r>
      <w:r w:rsidR="002C315A">
        <w:rPr>
          <w:rFonts w:ascii="Sylfaen" w:hAnsi="Sylfaen"/>
          <w:sz w:val="24"/>
        </w:rPr>
        <w:t>եւ</w:t>
      </w:r>
      <w:r>
        <w:rPr>
          <w:rFonts w:ascii="Sylfaen" w:hAnsi="Sylfaen"/>
          <w:sz w:val="24"/>
        </w:rPr>
        <w:t xml:space="preserve"> «բ</w:t>
      </w:r>
      <w:r>
        <w:rPr>
          <w:rFonts w:ascii="Sylfaen" w:hAnsi="Sylfaen"/>
          <w:sz w:val="24"/>
          <w:vertAlign w:val="superscript"/>
        </w:rPr>
        <w:t>1</w:t>
      </w:r>
      <w:r>
        <w:rPr>
          <w:rFonts w:ascii="Sylfaen" w:hAnsi="Sylfaen"/>
          <w:sz w:val="24"/>
        </w:rPr>
        <w:t>» ենթակետերին» բառերով․</w:t>
      </w:r>
    </w:p>
    <w:p w14:paraId="7C00E7A0" w14:textId="77777777" w:rsidR="009C08AE" w:rsidRPr="009A1C62" w:rsidRDefault="009A1C62" w:rsidP="002C315A">
      <w:pPr>
        <w:pStyle w:val="Bodytext130"/>
        <w:shd w:val="clear" w:color="auto" w:fill="auto"/>
        <w:tabs>
          <w:tab w:val="left" w:pos="1134"/>
        </w:tabs>
        <w:spacing w:before="0" w:after="160" w:line="360" w:lineRule="auto"/>
        <w:ind w:firstLine="567"/>
        <w:jc w:val="both"/>
        <w:rPr>
          <w:rFonts w:ascii="Sylfaen" w:hAnsi="Sylfaen" w:cs="Sylfaen"/>
          <w:sz w:val="24"/>
          <w:szCs w:val="24"/>
        </w:rPr>
      </w:pPr>
      <w:r>
        <w:rPr>
          <w:rFonts w:ascii="Sylfaen" w:hAnsi="Sylfaen"/>
          <w:sz w:val="24"/>
        </w:rPr>
        <w:t>7)</w:t>
      </w:r>
      <w:r w:rsidR="002C315A" w:rsidRPr="008F3009">
        <w:rPr>
          <w:rFonts w:ascii="Sylfaen" w:hAnsi="Sylfaen"/>
          <w:sz w:val="24"/>
        </w:rPr>
        <w:tab/>
      </w:r>
      <w:r w:rsidRPr="005A44C3">
        <w:rPr>
          <w:rFonts w:ascii="Sylfaen" w:hAnsi="Sylfaen"/>
          <w:sz w:val="24"/>
        </w:rPr>
        <w:t>«ը</w:t>
      </w:r>
      <w:r w:rsidRPr="005A44C3">
        <w:rPr>
          <w:rFonts w:ascii="Sylfaen" w:hAnsi="Sylfaen"/>
          <w:sz w:val="24"/>
          <w:vertAlign w:val="superscript"/>
        </w:rPr>
        <w:t>1</w:t>
      </w:r>
      <w:r w:rsidRPr="005A44C3">
        <w:rPr>
          <w:rFonts w:ascii="Sylfaen" w:hAnsi="Sylfaen"/>
          <w:sz w:val="24"/>
        </w:rPr>
        <w:t>» ենթակետը «այդ անդամ պետությունների» բառերից հետո լրացնել «կամ երրորդ երկրների» բառերով.</w:t>
      </w:r>
    </w:p>
    <w:p w14:paraId="49C2ED09" w14:textId="77777777" w:rsidR="009C08AE" w:rsidRPr="005868BE" w:rsidRDefault="009A1C62" w:rsidP="002C315A">
      <w:pPr>
        <w:pStyle w:val="Bodytext130"/>
        <w:shd w:val="clear" w:color="auto" w:fill="auto"/>
        <w:tabs>
          <w:tab w:val="left" w:pos="1134"/>
        </w:tabs>
        <w:spacing w:before="0" w:after="160" w:line="360" w:lineRule="auto"/>
        <w:ind w:firstLine="567"/>
        <w:jc w:val="both"/>
        <w:rPr>
          <w:rFonts w:cs="Sylfaen"/>
          <w:sz w:val="24"/>
          <w:szCs w:val="24"/>
        </w:rPr>
      </w:pPr>
      <w:r>
        <w:rPr>
          <w:rFonts w:ascii="Sylfaen" w:hAnsi="Sylfaen"/>
          <w:sz w:val="24"/>
        </w:rPr>
        <w:t>8)</w:t>
      </w:r>
      <w:r w:rsidR="002C315A" w:rsidRPr="008F3009">
        <w:rPr>
          <w:rFonts w:ascii="Sylfaen" w:hAnsi="Sylfaen"/>
          <w:sz w:val="24"/>
        </w:rPr>
        <w:tab/>
      </w:r>
      <w:r>
        <w:rPr>
          <w:rFonts w:ascii="Sylfaen" w:hAnsi="Sylfaen"/>
          <w:sz w:val="24"/>
        </w:rPr>
        <w:t>լրացնել հետ</w:t>
      </w:r>
      <w:r w:rsidR="002C315A">
        <w:rPr>
          <w:rFonts w:ascii="Sylfaen" w:hAnsi="Sylfaen"/>
          <w:sz w:val="24"/>
        </w:rPr>
        <w:t>եւ</w:t>
      </w:r>
      <w:r>
        <w:rPr>
          <w:rFonts w:ascii="Sylfaen" w:hAnsi="Sylfaen"/>
          <w:sz w:val="24"/>
        </w:rPr>
        <w:t>յալ բովանդակությամբ «ժա</w:t>
      </w:r>
      <w:r>
        <w:rPr>
          <w:rFonts w:ascii="Sylfaen" w:hAnsi="Sylfaen"/>
          <w:sz w:val="24"/>
          <w:vertAlign w:val="superscript"/>
        </w:rPr>
        <w:t>1</w:t>
      </w:r>
      <w:r>
        <w:rPr>
          <w:rFonts w:ascii="Sylfaen" w:hAnsi="Sylfaen"/>
          <w:sz w:val="24"/>
        </w:rPr>
        <w:t>» ենթակետ</w:t>
      </w:r>
      <w:r w:rsidR="005868BE">
        <w:rPr>
          <w:sz w:val="24"/>
        </w:rPr>
        <w:t>․</w:t>
      </w:r>
    </w:p>
    <w:p w14:paraId="560C5001" w14:textId="77777777" w:rsidR="009C08AE" w:rsidRPr="009A1C62" w:rsidRDefault="00D949FE" w:rsidP="002C315A">
      <w:pPr>
        <w:pStyle w:val="Bodytext130"/>
        <w:shd w:val="clear" w:color="auto" w:fill="auto"/>
        <w:tabs>
          <w:tab w:val="left" w:pos="1134"/>
        </w:tabs>
        <w:spacing w:before="0" w:after="160" w:line="360" w:lineRule="auto"/>
        <w:ind w:firstLine="567"/>
        <w:jc w:val="both"/>
        <w:rPr>
          <w:rFonts w:ascii="Sylfaen" w:hAnsi="Sylfaen" w:cs="Sylfaen"/>
          <w:sz w:val="24"/>
          <w:szCs w:val="24"/>
        </w:rPr>
      </w:pPr>
      <w:r>
        <w:rPr>
          <w:rFonts w:ascii="Sylfaen" w:hAnsi="Sylfaen"/>
          <w:sz w:val="24"/>
        </w:rPr>
        <w:t>«ժա</w:t>
      </w:r>
      <w:r>
        <w:rPr>
          <w:rFonts w:ascii="Sylfaen" w:hAnsi="Sylfaen"/>
          <w:sz w:val="24"/>
          <w:vertAlign w:val="superscript"/>
        </w:rPr>
        <w:t>1</w:t>
      </w:r>
      <w:r>
        <w:rPr>
          <w:rFonts w:ascii="Sylfaen" w:hAnsi="Sylfaen"/>
          <w:sz w:val="24"/>
        </w:rPr>
        <w:t>)</w:t>
      </w:r>
      <w:r w:rsidR="002C315A" w:rsidRPr="008F3009">
        <w:rPr>
          <w:rFonts w:ascii="Sylfaen" w:hAnsi="Sylfaen"/>
          <w:sz w:val="24"/>
        </w:rPr>
        <w:tab/>
      </w:r>
      <w:r>
        <w:rPr>
          <w:rFonts w:ascii="Sylfaen" w:hAnsi="Sylfaen"/>
          <w:sz w:val="24"/>
        </w:rPr>
        <w:t>սույն կետի «գ» ենթակետում նշված ժամկետի ընթացքում</w:t>
      </w:r>
      <w:r w:rsidR="00A242A3">
        <w:rPr>
          <w:rFonts w:ascii="Sylfaen" w:hAnsi="Sylfaen"/>
          <w:sz w:val="24"/>
        </w:rPr>
        <w:t xml:space="preserve"> </w:t>
      </w:r>
      <w:r>
        <w:rPr>
          <w:rFonts w:ascii="Sylfaen" w:hAnsi="Sylfaen"/>
          <w:sz w:val="24"/>
        </w:rPr>
        <w:t>մինչ</w:t>
      </w:r>
      <w:r w:rsidR="002C315A">
        <w:rPr>
          <w:rFonts w:ascii="Sylfaen" w:hAnsi="Sylfaen"/>
          <w:sz w:val="24"/>
        </w:rPr>
        <w:t>եւ</w:t>
      </w:r>
      <w:r>
        <w:rPr>
          <w:rFonts w:ascii="Sylfaen" w:hAnsi="Sylfaen"/>
          <w:sz w:val="24"/>
        </w:rPr>
        <w:t xml:space="preserve"> սույն որոշման 1-ին կետն ուժի մեջ մտնելու ամսաթիվը կամ սույն կետի «ա» </w:t>
      </w:r>
      <w:r w:rsidR="002C315A">
        <w:rPr>
          <w:rFonts w:ascii="Sylfaen" w:hAnsi="Sylfaen"/>
          <w:sz w:val="24"/>
        </w:rPr>
        <w:t>եւ</w:t>
      </w:r>
      <w:r>
        <w:rPr>
          <w:rFonts w:ascii="Sylfaen" w:hAnsi="Sylfaen"/>
          <w:sz w:val="24"/>
        </w:rPr>
        <w:t xml:space="preserve"> «բ</w:t>
      </w:r>
      <w:r>
        <w:rPr>
          <w:rFonts w:ascii="Sylfaen" w:hAnsi="Sylfaen"/>
          <w:sz w:val="24"/>
          <w:vertAlign w:val="superscript"/>
        </w:rPr>
        <w:t>1</w:t>
      </w:r>
      <w:r>
        <w:rPr>
          <w:rFonts w:ascii="Sylfaen" w:hAnsi="Sylfaen"/>
          <w:sz w:val="24"/>
        </w:rPr>
        <w:t xml:space="preserve">» ենթակետերին համապատասխան գրանցված անասնաբուժական դեղապատրաստուկների թվից Հանձնաժողովը՝ հաշվի առնելով «Եվրասիական տնտեսական միության փորձագիտական խորհրդի մասին» հիմնադրույթին (սույն Կանոնների թիվ 18 հավելված) համապատասխան գործող Միության փորձագիտական խորհրդի հանձնարարականները, </w:t>
      </w:r>
      <w:r w:rsidR="005F6E0F">
        <w:rPr>
          <w:rFonts w:ascii="Sylfaen" w:hAnsi="Sylfaen"/>
          <w:sz w:val="24"/>
        </w:rPr>
        <w:t>ձ</w:t>
      </w:r>
      <w:r w:rsidR="002C315A">
        <w:rPr>
          <w:rFonts w:ascii="Sylfaen" w:hAnsi="Sylfaen"/>
          <w:sz w:val="24"/>
        </w:rPr>
        <w:t>եւ</w:t>
      </w:r>
      <w:r w:rsidR="005F6E0F">
        <w:rPr>
          <w:rFonts w:ascii="Sylfaen" w:hAnsi="Sylfaen"/>
          <w:sz w:val="24"/>
        </w:rPr>
        <w:t>ավորում</w:t>
      </w:r>
      <w:r>
        <w:rPr>
          <w:rFonts w:ascii="Sylfaen" w:hAnsi="Sylfaen"/>
          <w:sz w:val="24"/>
        </w:rPr>
        <w:t xml:space="preserve"> է ռեֆերենտ անասնաբուժական դեղապատրաստուկների ցանկը, որն անհրաժեշտության դեպքում թարմացվում է</w:t>
      </w:r>
      <w:r w:rsidR="00241D5F">
        <w:rPr>
          <w:sz w:val="24"/>
        </w:rPr>
        <w:t>․</w:t>
      </w:r>
      <w:r>
        <w:rPr>
          <w:rFonts w:ascii="Sylfaen" w:hAnsi="Sylfaen"/>
          <w:sz w:val="24"/>
        </w:rPr>
        <w:t>»</w:t>
      </w:r>
      <w:r w:rsidR="00241D5F">
        <w:rPr>
          <w:rFonts w:ascii="Sylfaen" w:hAnsi="Sylfaen"/>
          <w:sz w:val="24"/>
        </w:rPr>
        <w:t>,</w:t>
      </w:r>
    </w:p>
    <w:p w14:paraId="3166191F" w14:textId="77777777" w:rsidR="009C08AE" w:rsidRPr="009A1C62" w:rsidRDefault="009A1C62" w:rsidP="002C315A">
      <w:pPr>
        <w:pStyle w:val="Bodytext130"/>
        <w:shd w:val="clear" w:color="auto" w:fill="auto"/>
        <w:tabs>
          <w:tab w:val="left" w:pos="1134"/>
        </w:tabs>
        <w:spacing w:before="0" w:after="160" w:line="360" w:lineRule="auto"/>
        <w:ind w:firstLine="567"/>
        <w:jc w:val="both"/>
        <w:rPr>
          <w:rFonts w:ascii="Sylfaen" w:hAnsi="Sylfaen" w:cs="Sylfaen"/>
          <w:sz w:val="24"/>
          <w:szCs w:val="24"/>
        </w:rPr>
      </w:pPr>
      <w:r>
        <w:rPr>
          <w:rFonts w:ascii="Sylfaen" w:hAnsi="Sylfaen"/>
          <w:sz w:val="24"/>
        </w:rPr>
        <w:t>9)</w:t>
      </w:r>
      <w:r w:rsidR="002C315A" w:rsidRPr="008F3009">
        <w:rPr>
          <w:rFonts w:ascii="Sylfaen" w:hAnsi="Sylfaen"/>
          <w:sz w:val="24"/>
        </w:rPr>
        <w:tab/>
      </w:r>
      <w:r>
        <w:rPr>
          <w:rFonts w:ascii="Sylfaen" w:hAnsi="Sylfaen"/>
          <w:sz w:val="24"/>
        </w:rPr>
        <w:t>«ժբ» ենթակետ</w:t>
      </w:r>
      <w:r w:rsidR="003017BC">
        <w:rPr>
          <w:rFonts w:ascii="Sylfaen" w:hAnsi="Sylfaen"/>
          <w:sz w:val="24"/>
        </w:rPr>
        <w:t>ում</w:t>
      </w:r>
      <w:r>
        <w:rPr>
          <w:rFonts w:ascii="Sylfaen" w:hAnsi="Sylfaen"/>
          <w:sz w:val="24"/>
        </w:rPr>
        <w:t xml:space="preserve"> «մինչ</w:t>
      </w:r>
      <w:r w:rsidR="002C315A">
        <w:rPr>
          <w:rFonts w:ascii="Sylfaen" w:hAnsi="Sylfaen"/>
          <w:sz w:val="24"/>
        </w:rPr>
        <w:t>եւ</w:t>
      </w:r>
      <w:r>
        <w:rPr>
          <w:rFonts w:ascii="Sylfaen" w:hAnsi="Sylfaen"/>
          <w:sz w:val="24"/>
        </w:rPr>
        <w:t xml:space="preserve"> Միության շրջանակներում այն ընդհանուր գործընթացները գործողության մեջ դնելը,» բառերը փոխարինել «մինչ</w:t>
      </w:r>
      <w:r w:rsidR="002C315A">
        <w:rPr>
          <w:rFonts w:ascii="Sylfaen" w:hAnsi="Sylfaen"/>
          <w:sz w:val="24"/>
        </w:rPr>
        <w:t>եւ</w:t>
      </w:r>
      <w:r>
        <w:rPr>
          <w:rFonts w:ascii="Sylfaen" w:hAnsi="Sylfaen"/>
          <w:sz w:val="24"/>
        </w:rPr>
        <w:t xml:space="preserve"> Միության շրջանակներում համապատասխան ընդհանուր գործընթացներին բոլոր անդամ </w:t>
      </w:r>
      <w:r>
        <w:rPr>
          <w:rFonts w:ascii="Sylfaen" w:hAnsi="Sylfaen"/>
          <w:sz w:val="24"/>
        </w:rPr>
        <w:lastRenderedPageBreak/>
        <w:t>պետությունների միանալը» բառերով։</w:t>
      </w:r>
    </w:p>
    <w:p w14:paraId="34DE7D2C" w14:textId="77777777" w:rsidR="009C08AE" w:rsidRPr="009A1C62" w:rsidRDefault="00D949FE" w:rsidP="002C315A">
      <w:pPr>
        <w:pStyle w:val="Bodytext130"/>
        <w:shd w:val="clear" w:color="auto" w:fill="auto"/>
        <w:tabs>
          <w:tab w:val="left" w:pos="1134"/>
        </w:tabs>
        <w:spacing w:before="0" w:after="160" w:line="360" w:lineRule="auto"/>
        <w:ind w:firstLine="567"/>
        <w:jc w:val="both"/>
        <w:rPr>
          <w:rFonts w:ascii="Sylfaen" w:hAnsi="Sylfaen" w:cs="Sylfaen"/>
          <w:sz w:val="24"/>
          <w:szCs w:val="24"/>
        </w:rPr>
      </w:pPr>
      <w:r>
        <w:rPr>
          <w:rFonts w:ascii="Sylfaen" w:hAnsi="Sylfaen"/>
          <w:sz w:val="24"/>
        </w:rPr>
        <w:t>2.</w:t>
      </w:r>
      <w:r w:rsidR="002C315A" w:rsidRPr="008F3009">
        <w:rPr>
          <w:rFonts w:ascii="Sylfaen" w:hAnsi="Sylfaen"/>
          <w:sz w:val="24"/>
        </w:rPr>
        <w:tab/>
      </w:r>
      <w:r>
        <w:rPr>
          <w:rFonts w:ascii="Sylfaen" w:hAnsi="Sylfaen"/>
          <w:sz w:val="24"/>
        </w:rPr>
        <w:t>Նշված որոշմամբ հաստատված՝ Եվրասիական տնտեսական միության մաքսային տարածքում անասնաբուժական դեղամիջոցների շրջանառության կարգավորման կանոններում՝</w:t>
      </w:r>
    </w:p>
    <w:p w14:paraId="5674E2B1" w14:textId="77777777" w:rsidR="009C08AE" w:rsidRPr="009A1C62" w:rsidRDefault="009A1C62" w:rsidP="002C315A">
      <w:pPr>
        <w:pStyle w:val="Bodytext130"/>
        <w:shd w:val="clear" w:color="auto" w:fill="auto"/>
        <w:tabs>
          <w:tab w:val="left" w:pos="1134"/>
        </w:tabs>
        <w:spacing w:before="0" w:after="160" w:line="360" w:lineRule="auto"/>
        <w:ind w:firstLine="567"/>
        <w:jc w:val="both"/>
        <w:rPr>
          <w:rFonts w:ascii="Sylfaen" w:hAnsi="Sylfaen" w:cs="Sylfaen"/>
          <w:sz w:val="24"/>
          <w:szCs w:val="24"/>
        </w:rPr>
      </w:pPr>
      <w:r>
        <w:rPr>
          <w:rFonts w:ascii="Sylfaen" w:hAnsi="Sylfaen"/>
          <w:sz w:val="24"/>
        </w:rPr>
        <w:t>1)</w:t>
      </w:r>
      <w:r w:rsidR="002C315A" w:rsidRPr="008F3009">
        <w:rPr>
          <w:rFonts w:ascii="Sylfaen" w:hAnsi="Sylfaen"/>
          <w:sz w:val="24"/>
        </w:rPr>
        <w:tab/>
      </w:r>
      <w:r>
        <w:rPr>
          <w:rFonts w:ascii="Sylfaen" w:hAnsi="Sylfaen"/>
          <w:sz w:val="24"/>
        </w:rPr>
        <w:t>տեքստում՝ «ոչնչացում (օգտահանում)» բառերը</w:t>
      </w:r>
      <w:r w:rsidR="00241D5F">
        <w:rPr>
          <w:rFonts w:ascii="Sylfaen" w:hAnsi="Sylfaen"/>
          <w:sz w:val="24"/>
        </w:rPr>
        <w:t>՝</w:t>
      </w:r>
      <w:r>
        <w:rPr>
          <w:rFonts w:ascii="Sylfaen" w:hAnsi="Sylfaen"/>
          <w:sz w:val="24"/>
        </w:rPr>
        <w:t xml:space="preserve"> </w:t>
      </w:r>
      <w:r w:rsidR="00241D5F">
        <w:rPr>
          <w:rFonts w:ascii="Sylfaen" w:hAnsi="Sylfaen"/>
          <w:sz w:val="24"/>
        </w:rPr>
        <w:t>համապատասխան հոլովաձ</w:t>
      </w:r>
      <w:r w:rsidR="002C315A">
        <w:rPr>
          <w:rFonts w:ascii="Sylfaen" w:hAnsi="Sylfaen"/>
          <w:sz w:val="24"/>
        </w:rPr>
        <w:t>եւ</w:t>
      </w:r>
      <w:r w:rsidR="00241D5F">
        <w:rPr>
          <w:rFonts w:ascii="Sylfaen" w:hAnsi="Sylfaen"/>
          <w:sz w:val="24"/>
        </w:rPr>
        <w:t xml:space="preserve">երով, </w:t>
      </w:r>
      <w:r>
        <w:rPr>
          <w:rFonts w:ascii="Sylfaen" w:hAnsi="Sylfaen"/>
          <w:sz w:val="24"/>
        </w:rPr>
        <w:t xml:space="preserve">փոխարինել «ոչնչացում </w:t>
      </w:r>
      <w:r w:rsidR="002C315A">
        <w:rPr>
          <w:rFonts w:ascii="Sylfaen" w:hAnsi="Sylfaen"/>
          <w:sz w:val="24"/>
        </w:rPr>
        <w:t>եւ</w:t>
      </w:r>
      <w:r>
        <w:rPr>
          <w:rFonts w:ascii="Sylfaen" w:hAnsi="Sylfaen"/>
          <w:sz w:val="24"/>
        </w:rPr>
        <w:t xml:space="preserve"> (կամ) օգտահանում» բառերով</w:t>
      </w:r>
      <w:r w:rsidR="00241D5F">
        <w:rPr>
          <w:rFonts w:ascii="Sylfaen" w:hAnsi="Sylfaen"/>
          <w:sz w:val="24"/>
        </w:rPr>
        <w:t>՝</w:t>
      </w:r>
      <w:r w:rsidR="00241D5F" w:rsidRPr="00241D5F">
        <w:rPr>
          <w:rFonts w:ascii="Sylfaen" w:hAnsi="Sylfaen"/>
          <w:sz w:val="24"/>
        </w:rPr>
        <w:t xml:space="preserve"> </w:t>
      </w:r>
      <w:r w:rsidR="00241D5F">
        <w:rPr>
          <w:rFonts w:ascii="Sylfaen" w:hAnsi="Sylfaen"/>
          <w:sz w:val="24"/>
        </w:rPr>
        <w:t>համապատասխան հոլովաձ</w:t>
      </w:r>
      <w:r w:rsidR="002C315A">
        <w:rPr>
          <w:rFonts w:ascii="Sylfaen" w:hAnsi="Sylfaen"/>
          <w:sz w:val="24"/>
        </w:rPr>
        <w:t>եւ</w:t>
      </w:r>
      <w:r w:rsidR="00241D5F">
        <w:rPr>
          <w:rFonts w:ascii="Sylfaen" w:hAnsi="Sylfaen"/>
          <w:sz w:val="24"/>
        </w:rPr>
        <w:t>երով</w:t>
      </w:r>
      <w:r>
        <w:rPr>
          <w:rFonts w:ascii="Sylfaen" w:hAnsi="Sylfaen"/>
          <w:sz w:val="24"/>
        </w:rPr>
        <w:t>.</w:t>
      </w:r>
    </w:p>
    <w:p w14:paraId="5D2974BE" w14:textId="77777777" w:rsidR="009C08AE" w:rsidRPr="009A1C62" w:rsidRDefault="009A1C62" w:rsidP="002C315A">
      <w:pPr>
        <w:pStyle w:val="Bodytext130"/>
        <w:shd w:val="clear" w:color="auto" w:fill="auto"/>
        <w:tabs>
          <w:tab w:val="left" w:pos="1134"/>
        </w:tabs>
        <w:spacing w:before="0" w:after="160" w:line="360" w:lineRule="auto"/>
        <w:ind w:firstLine="567"/>
        <w:jc w:val="both"/>
        <w:rPr>
          <w:rFonts w:ascii="Sylfaen" w:hAnsi="Sylfaen" w:cs="Sylfaen"/>
          <w:sz w:val="24"/>
          <w:szCs w:val="24"/>
        </w:rPr>
      </w:pPr>
      <w:r>
        <w:rPr>
          <w:rFonts w:ascii="Sylfaen" w:hAnsi="Sylfaen"/>
          <w:sz w:val="24"/>
        </w:rPr>
        <w:t>2)</w:t>
      </w:r>
      <w:r w:rsidR="002C315A" w:rsidRPr="008F3009">
        <w:rPr>
          <w:rFonts w:ascii="Sylfaen" w:hAnsi="Sylfaen"/>
          <w:sz w:val="24"/>
        </w:rPr>
        <w:tab/>
      </w:r>
      <w:r>
        <w:rPr>
          <w:rFonts w:ascii="Sylfaen" w:hAnsi="Sylfaen"/>
          <w:sz w:val="24"/>
        </w:rPr>
        <w:t>5-րդ կետը քառասունմեկերորդ պարբերությունից հետո լրացնել հետեւյալ բովանդակությամբ պարբերությամբ․</w:t>
      </w:r>
    </w:p>
    <w:p w14:paraId="1A709210" w14:textId="77777777" w:rsidR="009C08AE" w:rsidRPr="00640A87" w:rsidRDefault="00D949FE" w:rsidP="002C315A">
      <w:pPr>
        <w:pStyle w:val="Bodytext130"/>
        <w:shd w:val="clear" w:color="auto" w:fill="auto"/>
        <w:tabs>
          <w:tab w:val="left" w:pos="1134"/>
        </w:tabs>
        <w:spacing w:before="0" w:after="160" w:line="360" w:lineRule="auto"/>
        <w:ind w:firstLine="567"/>
        <w:jc w:val="both"/>
        <w:rPr>
          <w:rFonts w:cs="Sylfaen"/>
          <w:sz w:val="24"/>
          <w:szCs w:val="24"/>
        </w:rPr>
      </w:pPr>
      <w:r>
        <w:rPr>
          <w:rFonts w:ascii="Sylfaen" w:hAnsi="Sylfaen"/>
          <w:sz w:val="24"/>
        </w:rPr>
        <w:t>«</w:t>
      </w:r>
      <w:r w:rsidR="00A12454">
        <w:rPr>
          <w:rFonts w:ascii="Sylfaen" w:hAnsi="Sylfaen"/>
          <w:sz w:val="24"/>
        </w:rPr>
        <w:t>«</w:t>
      </w:r>
      <w:r>
        <w:rPr>
          <w:rFonts w:ascii="Sylfaen" w:hAnsi="Sylfaen"/>
          <w:sz w:val="24"/>
        </w:rPr>
        <w:t xml:space="preserve">կրկնակի (ստուգիչ) դեղագործական տեսչական ստուգում»՝ դեղագործական տեսչական ստուգում, որն անցկացվում է անասնաբուժական դեղամիջոցների շրջանառության տեսչական ստուգման ենթարկվող սուբյեկտի նախաձեռնությամբ՝ նախորդ դեղագործական տեսչական ստուգման ընթացքում անհամապատասխանությունների հայտնաբերումից հետո ձեռնարկության կողմից շտկող </w:t>
      </w:r>
      <w:r w:rsidR="002C315A">
        <w:rPr>
          <w:rFonts w:ascii="Sylfaen" w:hAnsi="Sylfaen"/>
          <w:sz w:val="24"/>
        </w:rPr>
        <w:t>եւ</w:t>
      </w:r>
      <w:r>
        <w:rPr>
          <w:rFonts w:ascii="Sylfaen" w:hAnsi="Sylfaen"/>
          <w:sz w:val="24"/>
        </w:rPr>
        <w:t xml:space="preserve"> կանխարգելիչ գործողությունների կատարումը գնահատելու նպատակով</w:t>
      </w:r>
      <w:r w:rsidR="00A12454">
        <w:rPr>
          <w:sz w:val="24"/>
        </w:rPr>
        <w:t>․</w:t>
      </w:r>
      <w:r>
        <w:rPr>
          <w:rFonts w:ascii="Sylfaen" w:hAnsi="Sylfaen"/>
          <w:sz w:val="24"/>
        </w:rPr>
        <w:t>»</w:t>
      </w:r>
      <w:r w:rsidR="00A12454">
        <w:rPr>
          <w:sz w:val="24"/>
        </w:rPr>
        <w:t>․</w:t>
      </w:r>
    </w:p>
    <w:p w14:paraId="6BA03F02" w14:textId="77777777" w:rsidR="009C08AE" w:rsidRPr="009A1C62" w:rsidRDefault="009A1C62" w:rsidP="002C315A">
      <w:pPr>
        <w:pStyle w:val="Bodytext130"/>
        <w:shd w:val="clear" w:color="auto" w:fill="auto"/>
        <w:tabs>
          <w:tab w:val="left" w:pos="1134"/>
        </w:tabs>
        <w:spacing w:before="0" w:after="160" w:line="360" w:lineRule="auto"/>
        <w:ind w:firstLine="567"/>
        <w:jc w:val="both"/>
        <w:rPr>
          <w:rFonts w:ascii="Sylfaen" w:hAnsi="Sylfaen" w:cs="Sylfaen"/>
          <w:sz w:val="24"/>
          <w:szCs w:val="24"/>
        </w:rPr>
      </w:pPr>
      <w:r>
        <w:rPr>
          <w:rFonts w:ascii="Sylfaen" w:hAnsi="Sylfaen"/>
          <w:sz w:val="24"/>
        </w:rPr>
        <w:t>3)</w:t>
      </w:r>
      <w:r w:rsidR="002C315A" w:rsidRPr="008F3009">
        <w:rPr>
          <w:rFonts w:ascii="Sylfaen" w:hAnsi="Sylfaen"/>
          <w:sz w:val="24"/>
        </w:rPr>
        <w:tab/>
      </w:r>
      <w:r>
        <w:rPr>
          <w:rFonts w:ascii="Sylfaen" w:hAnsi="Sylfaen"/>
          <w:sz w:val="24"/>
        </w:rPr>
        <w:t>80-րդ կետը շարադրել հետ</w:t>
      </w:r>
      <w:r w:rsidR="002C315A">
        <w:rPr>
          <w:rFonts w:ascii="Sylfaen" w:hAnsi="Sylfaen"/>
          <w:sz w:val="24"/>
        </w:rPr>
        <w:t>եւ</w:t>
      </w:r>
      <w:r>
        <w:rPr>
          <w:rFonts w:ascii="Sylfaen" w:hAnsi="Sylfaen"/>
          <w:sz w:val="24"/>
        </w:rPr>
        <w:t>յալ խմբագրությամբ․</w:t>
      </w:r>
    </w:p>
    <w:p w14:paraId="7D9E2FB3" w14:textId="77777777" w:rsidR="009C08AE" w:rsidRPr="009A1C62" w:rsidRDefault="00D949FE" w:rsidP="002C315A">
      <w:pPr>
        <w:pStyle w:val="Bodytext130"/>
        <w:shd w:val="clear" w:color="auto" w:fill="auto"/>
        <w:tabs>
          <w:tab w:val="left" w:pos="1134"/>
        </w:tabs>
        <w:spacing w:before="0" w:after="160" w:line="360" w:lineRule="auto"/>
        <w:ind w:firstLine="567"/>
        <w:jc w:val="both"/>
        <w:rPr>
          <w:rFonts w:ascii="Sylfaen" w:hAnsi="Sylfaen" w:cs="Sylfaen"/>
          <w:sz w:val="24"/>
          <w:szCs w:val="24"/>
        </w:rPr>
      </w:pPr>
      <w:r>
        <w:rPr>
          <w:rFonts w:ascii="Sylfaen" w:hAnsi="Sylfaen"/>
          <w:sz w:val="24"/>
        </w:rPr>
        <w:t>«80.</w:t>
      </w:r>
      <w:r w:rsidR="002C315A" w:rsidRPr="008F3009">
        <w:rPr>
          <w:rFonts w:ascii="Sylfaen" w:hAnsi="Sylfaen"/>
          <w:sz w:val="24"/>
        </w:rPr>
        <w:tab/>
      </w:r>
      <w:r>
        <w:rPr>
          <w:rFonts w:ascii="Sylfaen" w:hAnsi="Sylfaen"/>
          <w:sz w:val="24"/>
        </w:rPr>
        <w:t>Անասնաբուժական դեղապատրաստուկի գրանցման ընթացակարգի շրջանակներում անասնաբուժական դեղապատրաստուկի փաստաթղթերի փորձաքննության համար սահմանված վճարի (տուրքի) կամ այլ պարտադիր վճարների վճարումը չհաստատվելու դեպքում (դիմումատուն չի ներկայացրել անդամ պետությունների օրենսդրությամբ սահմանված չափով վճարի (տուրքի) կամ այլ պարտադիր վճարների վճարումը հավաստող փաստաթղթեր)՝</w:t>
      </w:r>
    </w:p>
    <w:p w14:paraId="3898EF86" w14:textId="77777777" w:rsidR="009C08AE" w:rsidRPr="009A1C62" w:rsidRDefault="00D949FE" w:rsidP="002C315A">
      <w:pPr>
        <w:pStyle w:val="Bodytext130"/>
        <w:shd w:val="clear" w:color="auto" w:fill="auto"/>
        <w:tabs>
          <w:tab w:val="left" w:pos="1134"/>
        </w:tabs>
        <w:spacing w:before="0" w:after="160" w:line="360" w:lineRule="auto"/>
        <w:ind w:firstLine="567"/>
        <w:jc w:val="both"/>
        <w:rPr>
          <w:rFonts w:ascii="Sylfaen" w:hAnsi="Sylfaen" w:cs="Sylfaen"/>
          <w:sz w:val="24"/>
          <w:szCs w:val="24"/>
        </w:rPr>
      </w:pPr>
      <w:r>
        <w:rPr>
          <w:rFonts w:ascii="Sylfaen" w:hAnsi="Sylfaen"/>
          <w:sz w:val="24"/>
        </w:rPr>
        <w:t>ա)</w:t>
      </w:r>
      <w:r w:rsidR="002C315A" w:rsidRPr="008F3009">
        <w:rPr>
          <w:rFonts w:ascii="Sylfaen" w:hAnsi="Sylfaen"/>
          <w:sz w:val="24"/>
        </w:rPr>
        <w:tab/>
      </w:r>
      <w:r w:rsidRPr="008A406D">
        <w:rPr>
          <w:rFonts w:ascii="Sylfaen" w:hAnsi="Sylfaen"/>
          <w:sz w:val="24"/>
        </w:rPr>
        <w:t>բոլոր անդամ պետությունների լիազորված մարմինների մասով,</w:t>
      </w:r>
      <w:r>
        <w:rPr>
          <w:rFonts w:ascii="Sylfaen" w:hAnsi="Sylfaen"/>
          <w:sz w:val="24"/>
        </w:rPr>
        <w:t xml:space="preserve"> որոնց տարածքներում դիմումատուն նախատեսել էր անասնաբուժական դեղապատրաստուկի շրջանառությունը՝ գրանցման հարցերով ռեֆերենտ </w:t>
      </w:r>
      <w:r>
        <w:rPr>
          <w:rFonts w:ascii="Sylfaen" w:hAnsi="Sylfaen"/>
          <w:sz w:val="24"/>
        </w:rPr>
        <w:lastRenderedPageBreak/>
        <w:t xml:space="preserve">մարմինը, անասնաբուժական դեղապատրաստուկի գրանցման ընթացակարգը վերսկսելու օրվանից ոչ ուշ, քան 5 աշխատանքային օրվա ընթացքում ընդունում է որոշում դրա գրանցման մասին (իր անդամ պետության տարածքում այդ անասնաբուժական դեղապատրաստուկի շրջանառության հնարավորությամբ) </w:t>
      </w:r>
      <w:r w:rsidR="002C315A">
        <w:rPr>
          <w:rFonts w:ascii="Sylfaen" w:hAnsi="Sylfaen"/>
          <w:sz w:val="24"/>
        </w:rPr>
        <w:t>եւ</w:t>
      </w:r>
      <w:r>
        <w:rPr>
          <w:rFonts w:ascii="Sylfaen" w:hAnsi="Sylfaen"/>
          <w:sz w:val="24"/>
        </w:rPr>
        <w:t xml:space="preserve"> իրականացնում է սույն Կանոնների 89-րդ կետով նախատեսված գործողությունները.</w:t>
      </w:r>
    </w:p>
    <w:p w14:paraId="5E29A724" w14:textId="77777777" w:rsidR="009C08AE" w:rsidRPr="009A1C62" w:rsidRDefault="00D949FE" w:rsidP="002C315A">
      <w:pPr>
        <w:pStyle w:val="Bodytext130"/>
        <w:shd w:val="clear" w:color="auto" w:fill="auto"/>
        <w:tabs>
          <w:tab w:val="left" w:pos="1134"/>
        </w:tabs>
        <w:spacing w:before="0" w:after="160" w:line="360" w:lineRule="auto"/>
        <w:ind w:firstLine="567"/>
        <w:jc w:val="both"/>
        <w:rPr>
          <w:rFonts w:ascii="Sylfaen" w:hAnsi="Sylfaen" w:cs="Sylfaen"/>
          <w:sz w:val="24"/>
          <w:szCs w:val="24"/>
        </w:rPr>
      </w:pPr>
      <w:r>
        <w:rPr>
          <w:rFonts w:ascii="Sylfaen" w:hAnsi="Sylfaen"/>
          <w:sz w:val="24"/>
        </w:rPr>
        <w:t>բ)</w:t>
      </w:r>
      <w:r w:rsidR="002C315A" w:rsidRPr="008F3009">
        <w:rPr>
          <w:rFonts w:ascii="Sylfaen" w:hAnsi="Sylfaen"/>
          <w:sz w:val="24"/>
        </w:rPr>
        <w:tab/>
      </w:r>
      <w:r>
        <w:rPr>
          <w:rFonts w:ascii="Sylfaen" w:hAnsi="Sylfaen"/>
          <w:sz w:val="24"/>
        </w:rPr>
        <w:t>առանձին անդամ պետությունների լիազորված մարմինների մասով, որոնց տարածքներում դիմումատուն նախատեսել էր անասնաբուժական դեղապատրաստուկի շրջանառությունը</w:t>
      </w:r>
      <w:r w:rsidR="00A12454">
        <w:rPr>
          <w:rFonts w:ascii="Sylfaen" w:hAnsi="Sylfaen"/>
          <w:sz w:val="24"/>
        </w:rPr>
        <w:t>,</w:t>
      </w:r>
      <w:r>
        <w:rPr>
          <w:rFonts w:ascii="Sylfaen" w:hAnsi="Sylfaen"/>
          <w:sz w:val="24"/>
        </w:rPr>
        <w:t xml:space="preserve"> գրանցման հարցերով ռեֆերենտ մարմինն իրականացնում է փոխգործակցություն այն անդամ պետությունների լիազորված մարմինների </w:t>
      </w:r>
      <w:r w:rsidR="002C315A">
        <w:rPr>
          <w:rFonts w:ascii="Sylfaen" w:hAnsi="Sylfaen"/>
          <w:sz w:val="24"/>
        </w:rPr>
        <w:t>եւ</w:t>
      </w:r>
      <w:r>
        <w:rPr>
          <w:rFonts w:ascii="Sylfaen" w:hAnsi="Sylfaen"/>
          <w:sz w:val="24"/>
        </w:rPr>
        <w:t xml:space="preserve"> (կամ) փորձագիտական հաստատությունների հետ, որոնց </w:t>
      </w:r>
      <w:r w:rsidR="0013705C">
        <w:rPr>
          <w:rFonts w:ascii="Sylfaen" w:hAnsi="Sylfaen"/>
          <w:sz w:val="24"/>
        </w:rPr>
        <w:t>մասով</w:t>
      </w:r>
      <w:r w:rsidR="000C0C49">
        <w:rPr>
          <w:rFonts w:ascii="Sylfaen" w:hAnsi="Sylfaen"/>
          <w:sz w:val="24"/>
        </w:rPr>
        <w:t xml:space="preserve"> </w:t>
      </w:r>
      <w:r>
        <w:rPr>
          <w:rFonts w:ascii="Sylfaen" w:hAnsi="Sylfaen"/>
          <w:sz w:val="24"/>
        </w:rPr>
        <w:t>հաստատվել է անասնաբուժական դեղապատրաստուկի գրանցման ընթացակարգի շրջանակներում անասնաբուժական դեղապատրաստուկի փաստաթղթերի փորձաքննության համար վճարի (տուրքի) կամ այլ պարտադիր վճարների վճարումը:»․</w:t>
      </w:r>
    </w:p>
    <w:p w14:paraId="7EFE0A82" w14:textId="77777777" w:rsidR="009C08AE" w:rsidRPr="009A1C62" w:rsidRDefault="009A1C62" w:rsidP="002C315A">
      <w:pPr>
        <w:pStyle w:val="Bodytext130"/>
        <w:shd w:val="clear" w:color="auto" w:fill="auto"/>
        <w:tabs>
          <w:tab w:val="left" w:pos="1134"/>
        </w:tabs>
        <w:spacing w:before="0" w:after="160" w:line="360" w:lineRule="auto"/>
        <w:ind w:firstLine="567"/>
        <w:jc w:val="both"/>
        <w:rPr>
          <w:rFonts w:ascii="Sylfaen" w:hAnsi="Sylfaen" w:cs="Sylfaen"/>
          <w:sz w:val="24"/>
          <w:szCs w:val="24"/>
        </w:rPr>
      </w:pPr>
      <w:r w:rsidRPr="003E7D8D">
        <w:rPr>
          <w:rFonts w:ascii="Sylfaen" w:hAnsi="Sylfaen"/>
          <w:sz w:val="24"/>
        </w:rPr>
        <w:t>4)</w:t>
      </w:r>
      <w:r w:rsidR="002C315A" w:rsidRPr="008F3009">
        <w:rPr>
          <w:rFonts w:ascii="Sylfaen" w:hAnsi="Sylfaen"/>
          <w:sz w:val="24"/>
        </w:rPr>
        <w:tab/>
      </w:r>
      <w:r w:rsidRPr="003E7D8D">
        <w:rPr>
          <w:rFonts w:ascii="Sylfaen" w:hAnsi="Sylfaen"/>
          <w:sz w:val="24"/>
        </w:rPr>
        <w:t>102-րդ կետը լրացնել «մինչ</w:t>
      </w:r>
      <w:r w:rsidR="002C315A">
        <w:rPr>
          <w:rFonts w:ascii="Sylfaen" w:hAnsi="Sylfaen"/>
          <w:sz w:val="24"/>
        </w:rPr>
        <w:t>եւ</w:t>
      </w:r>
      <w:r w:rsidRPr="003E7D8D">
        <w:rPr>
          <w:rFonts w:ascii="Sylfaen" w:hAnsi="Sylfaen"/>
          <w:sz w:val="24"/>
        </w:rPr>
        <w:t xml:space="preserve"> այդ անասնաբուժական դեղապատրաստուկի պիտանիության ժամկետը լրանալը» բառերով․</w:t>
      </w:r>
    </w:p>
    <w:p w14:paraId="72E615C9" w14:textId="77777777" w:rsidR="009C08AE" w:rsidRPr="009A1C62" w:rsidRDefault="009A1C62" w:rsidP="002C315A">
      <w:pPr>
        <w:pStyle w:val="Bodytext130"/>
        <w:shd w:val="clear" w:color="auto" w:fill="auto"/>
        <w:tabs>
          <w:tab w:val="left" w:pos="1134"/>
        </w:tabs>
        <w:spacing w:before="0" w:after="160" w:line="360" w:lineRule="auto"/>
        <w:ind w:firstLine="567"/>
        <w:jc w:val="both"/>
        <w:rPr>
          <w:rFonts w:ascii="Sylfaen" w:hAnsi="Sylfaen" w:cs="Sylfaen"/>
          <w:sz w:val="24"/>
          <w:szCs w:val="24"/>
        </w:rPr>
      </w:pPr>
      <w:r>
        <w:rPr>
          <w:rFonts w:ascii="Sylfaen" w:hAnsi="Sylfaen"/>
          <w:sz w:val="24"/>
        </w:rPr>
        <w:t>5)</w:t>
      </w:r>
      <w:r w:rsidR="002C315A" w:rsidRPr="008F3009">
        <w:rPr>
          <w:rFonts w:ascii="Sylfaen" w:hAnsi="Sylfaen"/>
          <w:sz w:val="24"/>
        </w:rPr>
        <w:tab/>
      </w:r>
      <w:r>
        <w:rPr>
          <w:rFonts w:ascii="Sylfaen" w:hAnsi="Sylfaen"/>
          <w:sz w:val="24"/>
        </w:rPr>
        <w:t>114-րդ կետը շարադրել հետ</w:t>
      </w:r>
      <w:r w:rsidR="002C315A">
        <w:rPr>
          <w:rFonts w:ascii="Sylfaen" w:hAnsi="Sylfaen"/>
          <w:sz w:val="24"/>
        </w:rPr>
        <w:t>եւ</w:t>
      </w:r>
      <w:r>
        <w:rPr>
          <w:rFonts w:ascii="Sylfaen" w:hAnsi="Sylfaen"/>
          <w:sz w:val="24"/>
        </w:rPr>
        <w:t>յալ խմբագրությամբ․</w:t>
      </w:r>
    </w:p>
    <w:p w14:paraId="7FDEA3E5" w14:textId="77777777" w:rsidR="009C08AE" w:rsidRPr="009A1C62" w:rsidRDefault="00D949FE" w:rsidP="002C315A">
      <w:pPr>
        <w:pStyle w:val="Bodytext130"/>
        <w:shd w:val="clear" w:color="auto" w:fill="auto"/>
        <w:tabs>
          <w:tab w:val="left" w:pos="1276"/>
        </w:tabs>
        <w:spacing w:before="0" w:after="160" w:line="360" w:lineRule="auto"/>
        <w:ind w:firstLine="567"/>
        <w:jc w:val="both"/>
        <w:rPr>
          <w:rFonts w:ascii="Sylfaen" w:hAnsi="Sylfaen" w:cs="Sylfaen"/>
          <w:sz w:val="24"/>
          <w:szCs w:val="24"/>
        </w:rPr>
      </w:pPr>
      <w:r>
        <w:rPr>
          <w:rFonts w:ascii="Sylfaen" w:hAnsi="Sylfaen"/>
          <w:sz w:val="24"/>
        </w:rPr>
        <w:t>«114.</w:t>
      </w:r>
      <w:r w:rsidR="002C315A" w:rsidRPr="008F3009">
        <w:rPr>
          <w:rFonts w:ascii="Sylfaen" w:hAnsi="Sylfaen"/>
          <w:sz w:val="24"/>
        </w:rPr>
        <w:tab/>
      </w:r>
      <w:r>
        <w:rPr>
          <w:rFonts w:ascii="Sylfaen" w:hAnsi="Sylfaen"/>
          <w:sz w:val="24"/>
        </w:rPr>
        <w:t>Անասնաբուժական դեղապատրաստուկի գրանցման հաստատման ընթացակարգի շրջանակներում անասնաբուժական դեղապատրաստուկի փաստաթղթերի փորձաքննության համար սահմանված վճարի (տուրքի) կամ այլ պարտադիր վճարների վճարումը չհաստատվելու դեպքում (դիմումատուն չի ներկայացրել անդամ պետությունների օրենսդրությամբ սահմանված չափով վճարի (տուրքի) կամ այլ պարտադիր վճարների վճարումը հավաստող փաստաթղթեր)՝</w:t>
      </w:r>
    </w:p>
    <w:p w14:paraId="1B428D57" w14:textId="77777777" w:rsidR="009C08AE" w:rsidRDefault="00D949FE" w:rsidP="002C315A">
      <w:pPr>
        <w:pStyle w:val="Bodytext130"/>
        <w:shd w:val="clear" w:color="auto" w:fill="auto"/>
        <w:tabs>
          <w:tab w:val="left" w:pos="1134"/>
        </w:tabs>
        <w:spacing w:before="0" w:after="160" w:line="360" w:lineRule="auto"/>
        <w:ind w:firstLine="567"/>
        <w:jc w:val="both"/>
        <w:rPr>
          <w:rFonts w:ascii="Sylfaen" w:hAnsi="Sylfaen" w:cs="Sylfaen"/>
          <w:sz w:val="24"/>
          <w:szCs w:val="24"/>
        </w:rPr>
      </w:pPr>
      <w:r>
        <w:rPr>
          <w:rFonts w:ascii="Sylfaen" w:hAnsi="Sylfaen"/>
          <w:sz w:val="24"/>
        </w:rPr>
        <w:t>ա)</w:t>
      </w:r>
      <w:r w:rsidR="002C315A" w:rsidRPr="008F3009">
        <w:rPr>
          <w:rFonts w:ascii="Sylfaen" w:hAnsi="Sylfaen"/>
          <w:sz w:val="24"/>
        </w:rPr>
        <w:tab/>
      </w:r>
      <w:r>
        <w:rPr>
          <w:rFonts w:ascii="Sylfaen" w:hAnsi="Sylfaen"/>
          <w:sz w:val="24"/>
        </w:rPr>
        <w:t xml:space="preserve">բոլոր անդամ պետությունների լիազորված մարմինների մասով, որոնց տարածքներում անասնաբուժական դեղապատրաստուկը շրջանառվում է </w:t>
      </w:r>
      <w:r>
        <w:rPr>
          <w:rFonts w:ascii="Sylfaen" w:hAnsi="Sylfaen"/>
          <w:sz w:val="24"/>
        </w:rPr>
        <w:lastRenderedPageBreak/>
        <w:t>գրանցման պայմաններին համապատասխան</w:t>
      </w:r>
      <w:r w:rsidR="00A12454">
        <w:rPr>
          <w:rFonts w:ascii="Sylfaen" w:hAnsi="Sylfaen"/>
          <w:sz w:val="24"/>
        </w:rPr>
        <w:t>,</w:t>
      </w:r>
      <w:r>
        <w:rPr>
          <w:rFonts w:ascii="Sylfaen" w:hAnsi="Sylfaen"/>
          <w:sz w:val="24"/>
        </w:rPr>
        <w:t xml:space="preserve"> գրանցման հարցերով ռեֆերենտ մարմինը սույն Կանոնների 113-րդ կետում նշված ժամկետի լրանալու օրվանից վերսկսում է անասնաբուժական դեղապատրաստուկի գրանցման հաստատման ընթացակարգը՝ դիմումատուին համապատասխան հարցում ուղարկելու միջոցով</w:t>
      </w:r>
      <w:r w:rsidR="00A12454">
        <w:rPr>
          <w:rFonts w:ascii="Sylfaen" w:hAnsi="Sylfaen"/>
          <w:sz w:val="24"/>
        </w:rPr>
        <w:t>,</w:t>
      </w:r>
      <w:r>
        <w:rPr>
          <w:rFonts w:ascii="Sylfaen" w:hAnsi="Sylfaen"/>
          <w:sz w:val="24"/>
        </w:rPr>
        <w:t xml:space="preserve"> (առկայության դեպքում) սույն Կանոնների 41-րդ կետում նշված եղանակով </w:t>
      </w:r>
      <w:r w:rsidR="002C315A">
        <w:rPr>
          <w:rFonts w:ascii="Sylfaen" w:hAnsi="Sylfaen"/>
          <w:sz w:val="24"/>
        </w:rPr>
        <w:t>եւ</w:t>
      </w:r>
      <w:r>
        <w:rPr>
          <w:rFonts w:ascii="Sylfaen" w:hAnsi="Sylfaen"/>
          <w:sz w:val="24"/>
        </w:rPr>
        <w:t xml:space="preserve"> ժամկետում (նախնական փորձագիտական եզրակացություն ձ</w:t>
      </w:r>
      <w:r w:rsidR="002C315A">
        <w:rPr>
          <w:rFonts w:ascii="Sylfaen" w:hAnsi="Sylfaen"/>
          <w:sz w:val="24"/>
        </w:rPr>
        <w:t>եւ</w:t>
      </w:r>
      <w:r>
        <w:rPr>
          <w:rFonts w:ascii="Sylfaen" w:hAnsi="Sylfaen"/>
          <w:sz w:val="24"/>
        </w:rPr>
        <w:t>ակերպելու դեպքում), ինչպես նա</w:t>
      </w:r>
      <w:r w:rsidR="002C315A">
        <w:rPr>
          <w:rFonts w:ascii="Sylfaen" w:hAnsi="Sylfaen"/>
          <w:sz w:val="24"/>
        </w:rPr>
        <w:t>եւ</w:t>
      </w:r>
      <w:r>
        <w:rPr>
          <w:rFonts w:ascii="Sylfaen" w:hAnsi="Sylfaen"/>
          <w:sz w:val="24"/>
        </w:rPr>
        <w:t xml:space="preserve"> իրականացնում է սույն Կանոնների 118-120-րդ (անհրաժեշտության դեպքում) </w:t>
      </w:r>
      <w:r w:rsidR="002C315A">
        <w:rPr>
          <w:rFonts w:ascii="Sylfaen" w:hAnsi="Sylfaen"/>
          <w:sz w:val="24"/>
        </w:rPr>
        <w:t>եւ</w:t>
      </w:r>
      <w:r>
        <w:rPr>
          <w:rFonts w:ascii="Sylfaen" w:hAnsi="Sylfaen"/>
          <w:sz w:val="24"/>
        </w:rPr>
        <w:t xml:space="preserve"> 125-րդ կետերով նախատեսված գործողությունները․</w:t>
      </w:r>
    </w:p>
    <w:p w14:paraId="633513E7" w14:textId="77777777" w:rsidR="009C08AE" w:rsidRPr="009A1C62" w:rsidRDefault="00D949FE" w:rsidP="002C315A">
      <w:pPr>
        <w:pStyle w:val="Bodytext130"/>
        <w:shd w:val="clear" w:color="auto" w:fill="auto"/>
        <w:tabs>
          <w:tab w:val="left" w:pos="1134"/>
        </w:tabs>
        <w:spacing w:before="0" w:after="160" w:line="360" w:lineRule="auto"/>
        <w:ind w:firstLine="567"/>
        <w:jc w:val="both"/>
        <w:rPr>
          <w:rFonts w:ascii="Sylfaen" w:hAnsi="Sylfaen" w:cs="Sylfaen"/>
          <w:sz w:val="24"/>
          <w:szCs w:val="24"/>
        </w:rPr>
      </w:pPr>
      <w:r>
        <w:rPr>
          <w:rFonts w:ascii="Sylfaen" w:hAnsi="Sylfaen"/>
          <w:sz w:val="24"/>
        </w:rPr>
        <w:t>բ)</w:t>
      </w:r>
      <w:r w:rsidR="002C315A" w:rsidRPr="008F3009">
        <w:rPr>
          <w:rFonts w:ascii="Sylfaen" w:hAnsi="Sylfaen"/>
          <w:sz w:val="24"/>
        </w:rPr>
        <w:tab/>
      </w:r>
      <w:r>
        <w:rPr>
          <w:rFonts w:ascii="Sylfaen" w:hAnsi="Sylfaen"/>
          <w:sz w:val="24"/>
        </w:rPr>
        <w:t>առանձին անդամ պետությունների լիազորված մարմինների մասով, որոնց տարածքներում անասնաբուժական դեղապատրաստուկը շրջանառվում է գրանցման պայմաններին համապատասխան</w:t>
      </w:r>
      <w:r w:rsidR="00676EDB">
        <w:rPr>
          <w:rFonts w:ascii="Sylfaen" w:hAnsi="Sylfaen"/>
          <w:sz w:val="24"/>
        </w:rPr>
        <w:t>,</w:t>
      </w:r>
      <w:r>
        <w:rPr>
          <w:rFonts w:ascii="Sylfaen" w:hAnsi="Sylfaen"/>
          <w:sz w:val="24"/>
        </w:rPr>
        <w:t xml:space="preserve"> գրանցման հարցերով ռեֆերենտ մարմինն իրականացնում է փոխգործակցություն անդամ պետությունների այն լիազորված մարմինների </w:t>
      </w:r>
      <w:r w:rsidR="002C315A">
        <w:rPr>
          <w:rFonts w:ascii="Sylfaen" w:hAnsi="Sylfaen"/>
          <w:sz w:val="24"/>
        </w:rPr>
        <w:t>եւ</w:t>
      </w:r>
      <w:r>
        <w:rPr>
          <w:rFonts w:ascii="Sylfaen" w:hAnsi="Sylfaen"/>
          <w:sz w:val="24"/>
        </w:rPr>
        <w:t xml:space="preserve"> (կամ) փորձագիտական հաստատությունների հետ, որոնց </w:t>
      </w:r>
      <w:r w:rsidR="0013705C">
        <w:rPr>
          <w:rFonts w:ascii="Sylfaen" w:hAnsi="Sylfaen"/>
          <w:sz w:val="24"/>
        </w:rPr>
        <w:t>մասով</w:t>
      </w:r>
      <w:r>
        <w:rPr>
          <w:rFonts w:ascii="Sylfaen" w:hAnsi="Sylfaen"/>
          <w:sz w:val="24"/>
        </w:rPr>
        <w:t xml:space="preserve"> հաստատվել է անասնաբուժական դեղապատրաստուկի գրանցման հաստատման ընթացակարգի շրջանակներում անասնաբուժական դեղապատրաստուկի փաստաթղթերի փորձաքննության համար վճարի (տուրքի) կամ այլ պարտադիր վճարների վճարումը։»․</w:t>
      </w:r>
    </w:p>
    <w:p w14:paraId="064961D5" w14:textId="77777777" w:rsidR="009C08AE" w:rsidRPr="009A1C62" w:rsidRDefault="00D949FE" w:rsidP="002C315A">
      <w:pPr>
        <w:pStyle w:val="Bodytext130"/>
        <w:shd w:val="clear" w:color="auto" w:fill="auto"/>
        <w:tabs>
          <w:tab w:val="left" w:pos="1134"/>
        </w:tabs>
        <w:spacing w:before="0" w:after="160" w:line="360" w:lineRule="auto"/>
        <w:ind w:firstLine="567"/>
        <w:jc w:val="both"/>
        <w:rPr>
          <w:rFonts w:ascii="Sylfaen" w:hAnsi="Sylfaen" w:cs="Sylfaen"/>
          <w:sz w:val="24"/>
          <w:szCs w:val="24"/>
        </w:rPr>
      </w:pPr>
      <w:r>
        <w:rPr>
          <w:rFonts w:ascii="Sylfaen" w:hAnsi="Sylfaen"/>
          <w:sz w:val="24"/>
        </w:rPr>
        <w:t>6)</w:t>
      </w:r>
      <w:r w:rsidR="002C315A" w:rsidRPr="008F3009">
        <w:rPr>
          <w:rFonts w:ascii="Sylfaen" w:hAnsi="Sylfaen"/>
          <w:sz w:val="24"/>
        </w:rPr>
        <w:tab/>
      </w:r>
      <w:r>
        <w:rPr>
          <w:rFonts w:ascii="Sylfaen" w:hAnsi="Sylfaen"/>
          <w:sz w:val="24"/>
        </w:rPr>
        <w:t>161-րդ կետը շարադրել հետ</w:t>
      </w:r>
      <w:r w:rsidR="002C315A">
        <w:rPr>
          <w:rFonts w:ascii="Sylfaen" w:hAnsi="Sylfaen"/>
          <w:sz w:val="24"/>
        </w:rPr>
        <w:t>եւ</w:t>
      </w:r>
      <w:r>
        <w:rPr>
          <w:rFonts w:ascii="Sylfaen" w:hAnsi="Sylfaen"/>
          <w:sz w:val="24"/>
        </w:rPr>
        <w:t>յալ խմբագրությամբ</w:t>
      </w:r>
      <w:r w:rsidR="00241D5F">
        <w:rPr>
          <w:sz w:val="24"/>
        </w:rPr>
        <w:t>․</w:t>
      </w:r>
    </w:p>
    <w:p w14:paraId="483AE4D9" w14:textId="77777777" w:rsidR="009C08AE" w:rsidRPr="009A1C62" w:rsidRDefault="00D949FE" w:rsidP="002C315A">
      <w:pPr>
        <w:pStyle w:val="Bodytext130"/>
        <w:shd w:val="clear" w:color="auto" w:fill="auto"/>
        <w:tabs>
          <w:tab w:val="left" w:pos="1418"/>
        </w:tabs>
        <w:spacing w:before="0" w:after="160" w:line="360" w:lineRule="auto"/>
        <w:ind w:firstLine="567"/>
        <w:jc w:val="both"/>
        <w:rPr>
          <w:rFonts w:ascii="Sylfaen" w:hAnsi="Sylfaen" w:cs="Sylfaen"/>
          <w:sz w:val="24"/>
          <w:szCs w:val="24"/>
        </w:rPr>
      </w:pPr>
      <w:r>
        <w:rPr>
          <w:rFonts w:ascii="Sylfaen" w:hAnsi="Sylfaen"/>
          <w:sz w:val="24"/>
        </w:rPr>
        <w:t>«161.</w:t>
      </w:r>
      <w:r w:rsidR="002C315A" w:rsidRPr="008F3009">
        <w:rPr>
          <w:rFonts w:ascii="Sylfaen" w:hAnsi="Sylfaen"/>
          <w:sz w:val="24"/>
        </w:rPr>
        <w:tab/>
      </w:r>
      <w:r>
        <w:rPr>
          <w:rFonts w:ascii="Sylfaen" w:hAnsi="Sylfaen"/>
          <w:sz w:val="24"/>
        </w:rPr>
        <w:t>Փոփոխությունների կատարման ընթացակարգի շրջանակներում անասնաբուժական դեղապատրաստուկի փաստաթղթերի փորձաքննության համար սահմանված վճարի (տուրքի) կամ այլ պարտադիր վճարների վճարումը չհաստատվելու դեպքում (դիմումատուն չի ներկայացրել անդամ պետությունների օրենսդրությամբ սահմանված չափով վճարի (տուրքի) կամ այլ պարտադիր վճարների վճարումը հավաստող փաստաթղթեր)՝</w:t>
      </w:r>
    </w:p>
    <w:p w14:paraId="166A22B7" w14:textId="77777777" w:rsidR="009C08AE" w:rsidRPr="009A1C62" w:rsidRDefault="00D949FE" w:rsidP="002C315A">
      <w:pPr>
        <w:pStyle w:val="Bodytext130"/>
        <w:shd w:val="clear" w:color="auto" w:fill="auto"/>
        <w:tabs>
          <w:tab w:val="left" w:pos="1134"/>
        </w:tabs>
        <w:spacing w:before="0" w:after="160" w:line="360" w:lineRule="auto"/>
        <w:ind w:firstLine="567"/>
        <w:jc w:val="both"/>
        <w:rPr>
          <w:rFonts w:ascii="Sylfaen" w:hAnsi="Sylfaen" w:cs="Sylfaen"/>
          <w:sz w:val="24"/>
          <w:szCs w:val="24"/>
        </w:rPr>
      </w:pPr>
      <w:r>
        <w:rPr>
          <w:rFonts w:ascii="Sylfaen" w:hAnsi="Sylfaen"/>
          <w:sz w:val="24"/>
        </w:rPr>
        <w:t>ա)</w:t>
      </w:r>
      <w:r w:rsidR="002C315A" w:rsidRPr="008F3009">
        <w:rPr>
          <w:rFonts w:ascii="Sylfaen" w:hAnsi="Sylfaen"/>
          <w:sz w:val="24"/>
        </w:rPr>
        <w:tab/>
      </w:r>
      <w:r>
        <w:rPr>
          <w:rFonts w:ascii="Sylfaen" w:hAnsi="Sylfaen"/>
          <w:sz w:val="24"/>
        </w:rPr>
        <w:t xml:space="preserve">բոլոր անդամ պետությունների լիազորված մարմինների մասով, որոնց տարածքներում անասնաբուժական դեղապատրաստուկը շրջանառվում է </w:t>
      </w:r>
      <w:r>
        <w:rPr>
          <w:rFonts w:ascii="Sylfaen" w:hAnsi="Sylfaen"/>
          <w:sz w:val="24"/>
        </w:rPr>
        <w:lastRenderedPageBreak/>
        <w:t>գրանցման պայմաններին համապատասխան՝ գրանցման հարցերով ռեֆերենտ մարմինը, փոփոխությունների կատարման ընթացակարգը վերսկսելու օրվանից ոչ ուշ, քան 5 աշխատանքային օրվա ընթացքում</w:t>
      </w:r>
      <w:r w:rsidR="00676EDB">
        <w:rPr>
          <w:rFonts w:ascii="Sylfaen" w:hAnsi="Sylfaen"/>
          <w:sz w:val="24"/>
        </w:rPr>
        <w:t>,</w:t>
      </w:r>
      <w:r>
        <w:rPr>
          <w:rFonts w:ascii="Sylfaen" w:hAnsi="Sylfaen"/>
          <w:sz w:val="24"/>
        </w:rPr>
        <w:t xml:space="preserve"> ընդունում է որոշում անասնաբուժական դեղապատրաստուկի գրանցման դոսյեի մեջ փոփոխություններ կատարելու մասին (իր անդամ պետության տարածքում այդ անասնաբուժական դեղապատրաստուկի շրջանառության հնարավորությամբ) </w:t>
      </w:r>
      <w:r w:rsidR="002C315A">
        <w:rPr>
          <w:rFonts w:ascii="Sylfaen" w:hAnsi="Sylfaen"/>
          <w:sz w:val="24"/>
        </w:rPr>
        <w:t>եւ</w:t>
      </w:r>
      <w:r>
        <w:rPr>
          <w:rFonts w:ascii="Sylfaen" w:hAnsi="Sylfaen"/>
          <w:sz w:val="24"/>
        </w:rPr>
        <w:t xml:space="preserve"> իրականացնում է սույն կանոնների 170-րդ կետով նախատեսված գործողությունները.</w:t>
      </w:r>
    </w:p>
    <w:p w14:paraId="00C27DB5" w14:textId="77777777" w:rsidR="009C08AE" w:rsidRPr="009A1C62" w:rsidRDefault="00D949FE" w:rsidP="002C315A">
      <w:pPr>
        <w:pStyle w:val="Bodytext130"/>
        <w:shd w:val="clear" w:color="auto" w:fill="auto"/>
        <w:tabs>
          <w:tab w:val="left" w:pos="1134"/>
        </w:tabs>
        <w:spacing w:before="0" w:after="160" w:line="360" w:lineRule="auto"/>
        <w:ind w:firstLine="567"/>
        <w:jc w:val="both"/>
        <w:rPr>
          <w:rFonts w:ascii="Sylfaen" w:hAnsi="Sylfaen" w:cs="Sylfaen"/>
          <w:sz w:val="24"/>
          <w:szCs w:val="24"/>
        </w:rPr>
      </w:pPr>
      <w:r>
        <w:rPr>
          <w:rFonts w:ascii="Sylfaen" w:hAnsi="Sylfaen"/>
          <w:sz w:val="24"/>
        </w:rPr>
        <w:t>բ)</w:t>
      </w:r>
      <w:r w:rsidR="002C315A" w:rsidRPr="008F3009">
        <w:rPr>
          <w:rFonts w:ascii="Sylfaen" w:hAnsi="Sylfaen"/>
          <w:sz w:val="24"/>
        </w:rPr>
        <w:tab/>
      </w:r>
      <w:r>
        <w:rPr>
          <w:rFonts w:ascii="Sylfaen" w:hAnsi="Sylfaen"/>
          <w:sz w:val="24"/>
        </w:rPr>
        <w:t>առանձին անդամ պետությունների լիազորված մարմինների մասով, որոնց տարածքներում անասնաբուժական դեղապատրաստուկը շրջանառվում է գրանցման պայմաններին համապատասխան</w:t>
      </w:r>
      <w:r w:rsidR="00676EDB">
        <w:rPr>
          <w:rFonts w:ascii="Sylfaen" w:hAnsi="Sylfaen"/>
          <w:sz w:val="24"/>
        </w:rPr>
        <w:t>,</w:t>
      </w:r>
      <w:r>
        <w:rPr>
          <w:rFonts w:ascii="Sylfaen" w:hAnsi="Sylfaen"/>
          <w:sz w:val="24"/>
        </w:rPr>
        <w:t xml:space="preserve"> գրանցման հարցերով ռեֆերենտ մարմինն իրականացնում է փոխգործակցություն անդամ պետությունների այն լիազորված մարմինների </w:t>
      </w:r>
      <w:r w:rsidR="002C315A">
        <w:rPr>
          <w:rFonts w:ascii="Sylfaen" w:hAnsi="Sylfaen"/>
          <w:sz w:val="24"/>
        </w:rPr>
        <w:t>եւ</w:t>
      </w:r>
      <w:r>
        <w:rPr>
          <w:rFonts w:ascii="Sylfaen" w:hAnsi="Sylfaen"/>
          <w:sz w:val="24"/>
        </w:rPr>
        <w:t xml:space="preserve"> (կամ) փորձագիտական հաստատությունների հետ, որոնց </w:t>
      </w:r>
      <w:r w:rsidR="00CC19C6">
        <w:rPr>
          <w:rFonts w:ascii="Sylfaen" w:hAnsi="Sylfaen"/>
          <w:sz w:val="24"/>
        </w:rPr>
        <w:t>մասով</w:t>
      </w:r>
      <w:r>
        <w:rPr>
          <w:rFonts w:ascii="Sylfaen" w:hAnsi="Sylfaen"/>
          <w:sz w:val="24"/>
        </w:rPr>
        <w:t xml:space="preserve"> հաստատվել է փոփոխությունների կատարման ընթացակարգի շրջանակներում անասնաբուժական դեղապատրաստուկի փաստաթղթերի փորձաքննության համար վճարի (տուրքի) կամ այլ պարտադիր վճարների վճարումը։»․</w:t>
      </w:r>
    </w:p>
    <w:p w14:paraId="405D3736" w14:textId="77777777" w:rsidR="009C08AE" w:rsidRPr="009A1C62" w:rsidRDefault="009A1C62" w:rsidP="002C315A">
      <w:pPr>
        <w:pStyle w:val="Bodytext130"/>
        <w:shd w:val="clear" w:color="auto" w:fill="auto"/>
        <w:tabs>
          <w:tab w:val="left" w:pos="1134"/>
        </w:tabs>
        <w:spacing w:before="0" w:after="160" w:line="360" w:lineRule="auto"/>
        <w:ind w:firstLine="567"/>
        <w:jc w:val="both"/>
        <w:rPr>
          <w:rFonts w:ascii="Sylfaen" w:hAnsi="Sylfaen" w:cs="Sylfaen"/>
          <w:sz w:val="24"/>
          <w:szCs w:val="24"/>
        </w:rPr>
      </w:pPr>
      <w:r>
        <w:rPr>
          <w:rFonts w:ascii="Sylfaen" w:hAnsi="Sylfaen"/>
          <w:sz w:val="24"/>
        </w:rPr>
        <w:t>7)</w:t>
      </w:r>
      <w:r w:rsidR="002C315A" w:rsidRPr="008F3009">
        <w:rPr>
          <w:rFonts w:ascii="Sylfaen" w:hAnsi="Sylfaen"/>
          <w:sz w:val="24"/>
        </w:rPr>
        <w:tab/>
      </w:r>
      <w:r>
        <w:rPr>
          <w:rFonts w:ascii="Sylfaen" w:hAnsi="Sylfaen"/>
          <w:sz w:val="24"/>
        </w:rPr>
        <w:t xml:space="preserve">205-րդ կետի «բ» </w:t>
      </w:r>
      <w:r w:rsidR="002C315A">
        <w:rPr>
          <w:rFonts w:ascii="Sylfaen" w:hAnsi="Sylfaen"/>
          <w:sz w:val="24"/>
        </w:rPr>
        <w:t>եւ</w:t>
      </w:r>
      <w:r>
        <w:rPr>
          <w:rFonts w:ascii="Sylfaen" w:hAnsi="Sylfaen"/>
          <w:sz w:val="24"/>
        </w:rPr>
        <w:t xml:space="preserve"> «գ» ենթակետերում «2027» թվերը փոխարինել «2030» թվերով․</w:t>
      </w:r>
    </w:p>
    <w:p w14:paraId="531BDDC5" w14:textId="77777777" w:rsidR="009C08AE" w:rsidRPr="009A1C62" w:rsidRDefault="009A1C62" w:rsidP="002C315A">
      <w:pPr>
        <w:pStyle w:val="Bodytext130"/>
        <w:shd w:val="clear" w:color="auto" w:fill="auto"/>
        <w:tabs>
          <w:tab w:val="left" w:pos="1134"/>
        </w:tabs>
        <w:spacing w:before="0" w:after="160" w:line="360" w:lineRule="auto"/>
        <w:ind w:firstLine="567"/>
        <w:jc w:val="both"/>
        <w:rPr>
          <w:rFonts w:ascii="Sylfaen" w:hAnsi="Sylfaen" w:cs="Sylfaen"/>
          <w:sz w:val="24"/>
          <w:szCs w:val="24"/>
        </w:rPr>
      </w:pPr>
      <w:r>
        <w:rPr>
          <w:rFonts w:ascii="Sylfaen" w:hAnsi="Sylfaen"/>
          <w:sz w:val="24"/>
        </w:rPr>
        <w:t>8)</w:t>
      </w:r>
      <w:r w:rsidR="002C315A" w:rsidRPr="008F3009">
        <w:rPr>
          <w:rFonts w:ascii="Sylfaen" w:hAnsi="Sylfaen"/>
          <w:sz w:val="24"/>
        </w:rPr>
        <w:tab/>
      </w:r>
      <w:r>
        <w:rPr>
          <w:rFonts w:ascii="Sylfaen" w:hAnsi="Sylfaen"/>
          <w:sz w:val="24"/>
        </w:rPr>
        <w:t xml:space="preserve">207-րդ կետի «բ» </w:t>
      </w:r>
      <w:r w:rsidR="002C315A">
        <w:rPr>
          <w:rFonts w:ascii="Sylfaen" w:hAnsi="Sylfaen"/>
          <w:sz w:val="24"/>
        </w:rPr>
        <w:t>եւ</w:t>
      </w:r>
      <w:r>
        <w:rPr>
          <w:rFonts w:ascii="Sylfaen" w:hAnsi="Sylfaen"/>
          <w:sz w:val="24"/>
        </w:rPr>
        <w:t xml:space="preserve"> «գ» ենթակետերում «2028» թվերը փոխարինել «2031» թվերով․</w:t>
      </w:r>
    </w:p>
    <w:p w14:paraId="6F17BAFC" w14:textId="77777777" w:rsidR="009C08AE" w:rsidRPr="009A1C62" w:rsidRDefault="009A1C62" w:rsidP="002C315A">
      <w:pPr>
        <w:pStyle w:val="Bodytext130"/>
        <w:shd w:val="clear" w:color="auto" w:fill="auto"/>
        <w:tabs>
          <w:tab w:val="left" w:pos="1134"/>
        </w:tabs>
        <w:spacing w:before="0" w:after="160" w:line="360" w:lineRule="auto"/>
        <w:ind w:firstLine="567"/>
        <w:jc w:val="both"/>
        <w:rPr>
          <w:rFonts w:ascii="Sylfaen" w:hAnsi="Sylfaen" w:cs="Sylfaen"/>
          <w:sz w:val="24"/>
          <w:szCs w:val="24"/>
        </w:rPr>
      </w:pPr>
      <w:r>
        <w:rPr>
          <w:rFonts w:ascii="Sylfaen" w:hAnsi="Sylfaen"/>
          <w:sz w:val="24"/>
        </w:rPr>
        <w:t>9)</w:t>
      </w:r>
      <w:r w:rsidR="002C315A" w:rsidRPr="008F3009">
        <w:rPr>
          <w:rFonts w:ascii="Sylfaen" w:hAnsi="Sylfaen"/>
          <w:sz w:val="24"/>
        </w:rPr>
        <w:tab/>
      </w:r>
      <w:r>
        <w:rPr>
          <w:rFonts w:ascii="Sylfaen" w:hAnsi="Sylfaen"/>
          <w:sz w:val="24"/>
        </w:rPr>
        <w:t>208-րդ կետը լրացնել «մինչ</w:t>
      </w:r>
      <w:r w:rsidR="002C315A">
        <w:rPr>
          <w:rFonts w:ascii="Sylfaen" w:hAnsi="Sylfaen"/>
          <w:sz w:val="24"/>
        </w:rPr>
        <w:t>եւ</w:t>
      </w:r>
      <w:r>
        <w:rPr>
          <w:rFonts w:ascii="Sylfaen" w:hAnsi="Sylfaen"/>
          <w:sz w:val="24"/>
        </w:rPr>
        <w:t xml:space="preserve"> դրա պիտանիության ժամկետը լրանալը» բառերով․</w:t>
      </w:r>
    </w:p>
    <w:p w14:paraId="7C6D4F60" w14:textId="77777777" w:rsidR="009C08AE" w:rsidRPr="009A1C62" w:rsidRDefault="009A1C62" w:rsidP="002C315A">
      <w:pPr>
        <w:pStyle w:val="Bodytext130"/>
        <w:shd w:val="clear" w:color="auto" w:fill="auto"/>
        <w:tabs>
          <w:tab w:val="left" w:pos="1134"/>
        </w:tabs>
        <w:spacing w:before="0" w:after="160" w:line="360" w:lineRule="auto"/>
        <w:ind w:firstLine="567"/>
        <w:jc w:val="both"/>
        <w:rPr>
          <w:rFonts w:ascii="Sylfaen" w:hAnsi="Sylfaen" w:cs="Sylfaen"/>
          <w:sz w:val="24"/>
          <w:szCs w:val="24"/>
        </w:rPr>
      </w:pPr>
      <w:r>
        <w:rPr>
          <w:rFonts w:ascii="Sylfaen" w:hAnsi="Sylfaen"/>
          <w:sz w:val="24"/>
        </w:rPr>
        <w:t>10)</w:t>
      </w:r>
      <w:r w:rsidR="002C315A" w:rsidRPr="008F3009">
        <w:rPr>
          <w:rFonts w:ascii="Sylfaen" w:hAnsi="Sylfaen"/>
          <w:sz w:val="24"/>
        </w:rPr>
        <w:tab/>
      </w:r>
      <w:r>
        <w:rPr>
          <w:rFonts w:ascii="Sylfaen" w:hAnsi="Sylfaen"/>
          <w:sz w:val="24"/>
        </w:rPr>
        <w:t>221-րդ կետը շարադրել հետ</w:t>
      </w:r>
      <w:r w:rsidR="002C315A">
        <w:rPr>
          <w:rFonts w:ascii="Sylfaen" w:hAnsi="Sylfaen"/>
          <w:sz w:val="24"/>
        </w:rPr>
        <w:t>եւ</w:t>
      </w:r>
      <w:r>
        <w:rPr>
          <w:rFonts w:ascii="Sylfaen" w:hAnsi="Sylfaen"/>
          <w:sz w:val="24"/>
        </w:rPr>
        <w:t>յալ խմբագրությամբ․</w:t>
      </w:r>
    </w:p>
    <w:p w14:paraId="088B2391" w14:textId="77777777" w:rsidR="009C08AE" w:rsidRPr="008F3009" w:rsidRDefault="00D949FE" w:rsidP="002C315A">
      <w:pPr>
        <w:pStyle w:val="Bodytext130"/>
        <w:shd w:val="clear" w:color="auto" w:fill="auto"/>
        <w:tabs>
          <w:tab w:val="left" w:pos="1276"/>
        </w:tabs>
        <w:spacing w:before="0" w:after="160" w:line="360" w:lineRule="auto"/>
        <w:ind w:firstLine="567"/>
        <w:jc w:val="both"/>
        <w:rPr>
          <w:rFonts w:ascii="Sylfaen" w:hAnsi="Sylfaen"/>
          <w:sz w:val="24"/>
        </w:rPr>
      </w:pPr>
      <w:r>
        <w:rPr>
          <w:rFonts w:ascii="Sylfaen" w:hAnsi="Sylfaen"/>
          <w:sz w:val="24"/>
        </w:rPr>
        <w:t>«221.</w:t>
      </w:r>
      <w:r w:rsidR="002C315A" w:rsidRPr="008F3009">
        <w:rPr>
          <w:rFonts w:ascii="Sylfaen" w:hAnsi="Sylfaen"/>
          <w:sz w:val="24"/>
        </w:rPr>
        <w:tab/>
      </w:r>
      <w:r w:rsidRPr="00A14A67">
        <w:rPr>
          <w:rFonts w:ascii="Sylfaen" w:hAnsi="Sylfaen"/>
          <w:sz w:val="24"/>
        </w:rPr>
        <w:t xml:space="preserve">Գրանցման դոսյեի համապատասխանեցման ընթացակարգի շրջանակներում անասնաբուժական դեղապատրաստուկի փաստաթղթերի </w:t>
      </w:r>
      <w:r w:rsidRPr="00A14A67">
        <w:rPr>
          <w:rFonts w:ascii="Sylfaen" w:hAnsi="Sylfaen"/>
          <w:sz w:val="24"/>
        </w:rPr>
        <w:lastRenderedPageBreak/>
        <w:t>փորձաքննության համար սահմանված վճարի (տուրքի) կամ այլ պարտադիր վճարների վճարումը չհաստատվելու դեպքում</w:t>
      </w:r>
      <w:r>
        <w:rPr>
          <w:rFonts w:ascii="Sylfaen" w:hAnsi="Sylfaen"/>
          <w:sz w:val="24"/>
        </w:rPr>
        <w:t xml:space="preserve"> (դիմումատուն չի ներկայացրել անդամ պետությունների օրենսդրությամբ սահմանված չափով վճարի (տուրքի) կամ այլ պարտադիր վճարների վճարումը հավաստող փաստաթղթեր)՝</w:t>
      </w:r>
    </w:p>
    <w:p w14:paraId="5CE037BB" w14:textId="77777777" w:rsidR="002C315A" w:rsidRPr="008F3009" w:rsidRDefault="002C315A" w:rsidP="002C315A">
      <w:pPr>
        <w:pStyle w:val="Bodytext130"/>
        <w:shd w:val="clear" w:color="auto" w:fill="auto"/>
        <w:tabs>
          <w:tab w:val="left" w:pos="1276"/>
        </w:tabs>
        <w:spacing w:before="0" w:after="160" w:line="360" w:lineRule="auto"/>
        <w:ind w:firstLine="567"/>
        <w:jc w:val="both"/>
        <w:rPr>
          <w:rFonts w:ascii="Sylfaen" w:hAnsi="Sylfaen" w:cs="Sylfaen"/>
          <w:sz w:val="24"/>
          <w:szCs w:val="24"/>
        </w:rPr>
      </w:pPr>
    </w:p>
    <w:p w14:paraId="20C6FAC5" w14:textId="77777777" w:rsidR="009C08AE" w:rsidRPr="009A1C62" w:rsidRDefault="00D949FE" w:rsidP="002C315A">
      <w:pPr>
        <w:pStyle w:val="Bodytext130"/>
        <w:shd w:val="clear" w:color="auto" w:fill="auto"/>
        <w:tabs>
          <w:tab w:val="left" w:pos="1134"/>
        </w:tabs>
        <w:spacing w:before="0" w:after="160" w:line="360" w:lineRule="auto"/>
        <w:ind w:firstLine="567"/>
        <w:jc w:val="both"/>
        <w:rPr>
          <w:rFonts w:ascii="Sylfaen" w:hAnsi="Sylfaen" w:cs="Sylfaen"/>
          <w:sz w:val="24"/>
          <w:szCs w:val="24"/>
        </w:rPr>
      </w:pPr>
      <w:r>
        <w:rPr>
          <w:rFonts w:ascii="Sylfaen" w:hAnsi="Sylfaen"/>
          <w:sz w:val="24"/>
        </w:rPr>
        <w:t>ա)</w:t>
      </w:r>
      <w:r w:rsidR="002C315A" w:rsidRPr="008F3009">
        <w:rPr>
          <w:rFonts w:ascii="Sylfaen" w:hAnsi="Sylfaen"/>
          <w:sz w:val="24"/>
        </w:rPr>
        <w:tab/>
      </w:r>
      <w:r>
        <w:rPr>
          <w:rFonts w:ascii="Sylfaen" w:hAnsi="Sylfaen"/>
          <w:sz w:val="24"/>
        </w:rPr>
        <w:t>բոլոր անդամ պետությունների լիազորված մարմինների մասով, որոնց տարածքներում դիմումատուն նախատեսել էր անասնաբուժական դեղապատրաստուկի շրջանառությունը</w:t>
      </w:r>
      <w:r w:rsidR="00676EDB">
        <w:rPr>
          <w:rFonts w:ascii="Sylfaen" w:hAnsi="Sylfaen"/>
          <w:sz w:val="24"/>
        </w:rPr>
        <w:t>,</w:t>
      </w:r>
      <w:r>
        <w:rPr>
          <w:rFonts w:ascii="Sylfaen" w:hAnsi="Sylfaen"/>
          <w:sz w:val="24"/>
        </w:rPr>
        <w:t xml:space="preserve"> գրանցման հարցերով ռեֆերենտ մարմինը, սույն Կանոնների 224-րդ </w:t>
      </w:r>
      <w:r w:rsidR="002C315A">
        <w:rPr>
          <w:rFonts w:ascii="Sylfaen" w:hAnsi="Sylfaen"/>
          <w:sz w:val="24"/>
        </w:rPr>
        <w:t>եւ</w:t>
      </w:r>
      <w:r>
        <w:rPr>
          <w:rFonts w:ascii="Sylfaen" w:hAnsi="Sylfaen"/>
          <w:sz w:val="24"/>
        </w:rPr>
        <w:t xml:space="preserve"> 225-րդ կետերին համաձայն</w:t>
      </w:r>
      <w:r w:rsidR="00676EDB">
        <w:rPr>
          <w:rFonts w:ascii="Sylfaen" w:hAnsi="Sylfaen"/>
          <w:sz w:val="24"/>
        </w:rPr>
        <w:t>,</w:t>
      </w:r>
      <w:r>
        <w:rPr>
          <w:rFonts w:ascii="Sylfaen" w:hAnsi="Sylfaen"/>
          <w:sz w:val="24"/>
        </w:rPr>
        <w:t xml:space="preserve"> գրանցման դոսյեի համապատասխանեցման ընթացակարգը վերսկսելու օրվանից ոչ ուշ, քան 5 աշխատանքային օրվա ընթացքում</w:t>
      </w:r>
      <w:r w:rsidR="00676EDB">
        <w:rPr>
          <w:rFonts w:ascii="Sylfaen" w:hAnsi="Sylfaen"/>
          <w:sz w:val="24"/>
        </w:rPr>
        <w:t>,</w:t>
      </w:r>
      <w:r>
        <w:rPr>
          <w:rFonts w:ascii="Sylfaen" w:hAnsi="Sylfaen"/>
          <w:sz w:val="24"/>
        </w:rPr>
        <w:t xml:space="preserve"> դիմումատուին համապատասխան հարցում</w:t>
      </w:r>
      <w:r w:rsidR="003A58C5" w:rsidRPr="008F3009">
        <w:rPr>
          <w:rFonts w:ascii="Sylfaen" w:hAnsi="Sylfaen"/>
          <w:sz w:val="24"/>
        </w:rPr>
        <w:t> </w:t>
      </w:r>
      <w:r>
        <w:rPr>
          <w:rFonts w:ascii="Sylfaen" w:hAnsi="Sylfaen"/>
          <w:sz w:val="24"/>
        </w:rPr>
        <w:t xml:space="preserve">է (առկայության դեպքում) ուղարկում </w:t>
      </w:r>
      <w:r w:rsidR="002C315A">
        <w:rPr>
          <w:rFonts w:ascii="Sylfaen" w:hAnsi="Sylfaen"/>
          <w:sz w:val="24"/>
        </w:rPr>
        <w:t>եւ</w:t>
      </w:r>
      <w:r>
        <w:rPr>
          <w:rFonts w:ascii="Sylfaen" w:hAnsi="Sylfaen"/>
          <w:sz w:val="24"/>
        </w:rPr>
        <w:t xml:space="preserve"> իրականացնում է սույն Կանոնների 226-229-րդ կետերով նախատեսված գործողությունները։ Սույն Կանոնների պահանջներին անասնաբուժական դեղապատրաստուկի գրանցման դոսյեի համապատասխանեցումը հաստատելու մասին որոշում ընդունելիս գրանցման հարցերով ռեֆերենտ մարմինն այդ որոշումն ընդունելու օրվանից ոչ ուշ, քան 10 աշխատանքային օրվա ընթացքում, սույն կանոնների 41-րդ կետում նշված եղանակով ծանուցում է դրա մասին այն անդամ պետությունների լիազորված մարմիններին </w:t>
      </w:r>
      <w:r w:rsidR="002C315A">
        <w:rPr>
          <w:rFonts w:ascii="Sylfaen" w:hAnsi="Sylfaen"/>
          <w:sz w:val="24"/>
        </w:rPr>
        <w:t>եւ</w:t>
      </w:r>
      <w:r>
        <w:rPr>
          <w:rFonts w:ascii="Sylfaen" w:hAnsi="Sylfaen"/>
          <w:sz w:val="24"/>
        </w:rPr>
        <w:t xml:space="preserve"> (կամ) փորձագիտական հաստատություններին, որոնց տարածքներում, գրանցման պայմաններին համապատասխան, շրջանառության մեջ է գտնվում անասնաբուժական դեղապատրաստուկը (իր անդամ պետության տարածքում այդ անասնաբուժական դեղապատրաստուկի շրջանառության հնարավորությամբ), Հանձնաժողով է ներկայացնում նման անասնաբուժական դեղապատրաստուկի մասին անհրաժեշտ տեղեկությունները՝ դրանք Միության անասնաբուժական դեղապատրաստուկների ռեեստրում ներառելու համար, </w:t>
      </w:r>
      <w:r w:rsidR="002C315A">
        <w:rPr>
          <w:rFonts w:ascii="Sylfaen" w:hAnsi="Sylfaen"/>
          <w:sz w:val="24"/>
        </w:rPr>
        <w:t>եւ</w:t>
      </w:r>
      <w:r>
        <w:rPr>
          <w:rFonts w:ascii="Sylfaen" w:hAnsi="Sylfaen"/>
          <w:sz w:val="24"/>
        </w:rPr>
        <w:t xml:space="preserve"> դիմումատուին փաստաթղթեր է տրամադրում՝ սույն Կանոնների 235-րդ կետի «դ» ենթակետին համապատասխան․</w:t>
      </w:r>
    </w:p>
    <w:p w14:paraId="0C8F1862" w14:textId="77777777" w:rsidR="009C08AE" w:rsidRPr="009A1C62" w:rsidRDefault="00D949FE" w:rsidP="002C315A">
      <w:pPr>
        <w:pStyle w:val="Bodytext130"/>
        <w:shd w:val="clear" w:color="auto" w:fill="auto"/>
        <w:tabs>
          <w:tab w:val="left" w:pos="1134"/>
        </w:tabs>
        <w:spacing w:before="0" w:after="160" w:line="360" w:lineRule="auto"/>
        <w:ind w:firstLine="567"/>
        <w:jc w:val="both"/>
        <w:rPr>
          <w:rFonts w:ascii="Sylfaen" w:hAnsi="Sylfaen" w:cs="Sylfaen"/>
          <w:sz w:val="24"/>
          <w:szCs w:val="24"/>
        </w:rPr>
      </w:pPr>
      <w:r>
        <w:rPr>
          <w:rFonts w:ascii="Sylfaen" w:hAnsi="Sylfaen"/>
          <w:sz w:val="24"/>
        </w:rPr>
        <w:t>բ)</w:t>
      </w:r>
      <w:r w:rsidR="003A58C5" w:rsidRPr="008F3009">
        <w:rPr>
          <w:rFonts w:ascii="Sylfaen" w:hAnsi="Sylfaen"/>
          <w:sz w:val="24"/>
        </w:rPr>
        <w:tab/>
      </w:r>
      <w:r>
        <w:rPr>
          <w:rFonts w:ascii="Sylfaen" w:hAnsi="Sylfaen"/>
          <w:sz w:val="24"/>
        </w:rPr>
        <w:t xml:space="preserve">առանձին անդամ պետությունների լիազորված մարմինների մասով, </w:t>
      </w:r>
      <w:r>
        <w:rPr>
          <w:rFonts w:ascii="Sylfaen" w:hAnsi="Sylfaen"/>
          <w:sz w:val="24"/>
        </w:rPr>
        <w:lastRenderedPageBreak/>
        <w:t>որոնց տարածքներում դիմումատուն նախատեսել էր անասնաբուժական դեղապատրաստուկի շրջանառությունը</w:t>
      </w:r>
      <w:r w:rsidR="00676EDB">
        <w:rPr>
          <w:rFonts w:ascii="Sylfaen" w:hAnsi="Sylfaen"/>
          <w:sz w:val="24"/>
        </w:rPr>
        <w:t>,</w:t>
      </w:r>
      <w:r>
        <w:rPr>
          <w:rFonts w:ascii="Sylfaen" w:hAnsi="Sylfaen"/>
          <w:sz w:val="24"/>
        </w:rPr>
        <w:t xml:space="preserve"> գրանցման հարցերով ռեֆերենտ մարմինն իրականացնում է փոխգործակցություն այն անդամ պետությունների լիազորված մարմինների </w:t>
      </w:r>
      <w:r w:rsidR="002C315A">
        <w:rPr>
          <w:rFonts w:ascii="Sylfaen" w:hAnsi="Sylfaen"/>
          <w:sz w:val="24"/>
        </w:rPr>
        <w:t>եւ</w:t>
      </w:r>
      <w:r>
        <w:rPr>
          <w:rFonts w:ascii="Sylfaen" w:hAnsi="Sylfaen"/>
          <w:sz w:val="24"/>
        </w:rPr>
        <w:t xml:space="preserve"> (կամ) փորձագիտական հաստատությունների հետ, որոնց </w:t>
      </w:r>
      <w:r w:rsidR="00CC19C6">
        <w:rPr>
          <w:rFonts w:ascii="Sylfaen" w:hAnsi="Sylfaen"/>
          <w:sz w:val="24"/>
        </w:rPr>
        <w:t>մասով</w:t>
      </w:r>
      <w:r>
        <w:rPr>
          <w:rFonts w:ascii="Sylfaen" w:hAnsi="Sylfaen"/>
          <w:sz w:val="24"/>
        </w:rPr>
        <w:t xml:space="preserve"> հաստատվել է գրանցման դոսյեի համապատասխանեցման ընթացակարգի շրջանակներում անասնաբուժական դեղապատրաստուկի փաստաթղթերի փորձաքննության համար վճարի (տուրքի) կամ այլ պարտադիր վճարների վճարումը:»․</w:t>
      </w:r>
    </w:p>
    <w:p w14:paraId="68A71FA5" w14:textId="77777777" w:rsidR="009A1C62" w:rsidRDefault="009A1C62" w:rsidP="002C315A">
      <w:pPr>
        <w:pStyle w:val="Bodytext130"/>
        <w:shd w:val="clear" w:color="auto" w:fill="auto"/>
        <w:tabs>
          <w:tab w:val="left" w:pos="1134"/>
        </w:tabs>
        <w:spacing w:before="0" w:after="160" w:line="360" w:lineRule="auto"/>
        <w:ind w:right="-8" w:firstLine="567"/>
        <w:jc w:val="left"/>
        <w:rPr>
          <w:rFonts w:ascii="Sylfaen" w:hAnsi="Sylfaen" w:cs="Sylfaen"/>
          <w:sz w:val="24"/>
          <w:szCs w:val="24"/>
        </w:rPr>
      </w:pPr>
      <w:r>
        <w:rPr>
          <w:rFonts w:ascii="Sylfaen" w:hAnsi="Sylfaen"/>
          <w:sz w:val="24"/>
        </w:rPr>
        <w:t>11)</w:t>
      </w:r>
      <w:r w:rsidR="003A58C5" w:rsidRPr="008F3009">
        <w:rPr>
          <w:rFonts w:ascii="Sylfaen" w:hAnsi="Sylfaen"/>
          <w:sz w:val="24"/>
        </w:rPr>
        <w:tab/>
      </w:r>
      <w:r>
        <w:rPr>
          <w:rFonts w:ascii="Sylfaen" w:hAnsi="Sylfaen"/>
          <w:sz w:val="24"/>
        </w:rPr>
        <w:t xml:space="preserve">243-րդ կետում՝ </w:t>
      </w:r>
    </w:p>
    <w:p w14:paraId="6E75F80C" w14:textId="77777777" w:rsidR="009C08AE" w:rsidRPr="009A1C62" w:rsidRDefault="00D949FE" w:rsidP="002C315A">
      <w:pPr>
        <w:pStyle w:val="Bodytext130"/>
        <w:shd w:val="clear" w:color="auto" w:fill="auto"/>
        <w:tabs>
          <w:tab w:val="left" w:pos="1134"/>
        </w:tabs>
        <w:spacing w:before="0" w:after="160" w:line="360" w:lineRule="auto"/>
        <w:ind w:right="-8" w:firstLine="567"/>
        <w:jc w:val="left"/>
        <w:rPr>
          <w:rFonts w:ascii="Sylfaen" w:hAnsi="Sylfaen" w:cs="Sylfaen"/>
          <w:sz w:val="24"/>
          <w:szCs w:val="24"/>
        </w:rPr>
      </w:pPr>
      <w:r>
        <w:rPr>
          <w:rFonts w:ascii="Sylfaen" w:hAnsi="Sylfaen"/>
          <w:sz w:val="24"/>
        </w:rPr>
        <w:t>երրորդ պարբերության մեջ</w:t>
      </w:r>
      <w:r w:rsidR="00676EDB">
        <w:rPr>
          <w:rFonts w:ascii="Sylfaen" w:hAnsi="Sylfaen"/>
          <w:sz w:val="24"/>
        </w:rPr>
        <w:t>՝</w:t>
      </w:r>
    </w:p>
    <w:p w14:paraId="3EB9CEE8" w14:textId="77777777" w:rsidR="009C08AE" w:rsidRPr="009A1C62" w:rsidRDefault="00D949FE" w:rsidP="002C315A">
      <w:pPr>
        <w:pStyle w:val="Bodytext130"/>
        <w:shd w:val="clear" w:color="auto" w:fill="auto"/>
        <w:tabs>
          <w:tab w:val="left" w:pos="1134"/>
        </w:tabs>
        <w:spacing w:before="0" w:after="160" w:line="360" w:lineRule="auto"/>
        <w:ind w:right="-8" w:firstLine="567"/>
        <w:jc w:val="both"/>
        <w:rPr>
          <w:rFonts w:ascii="Sylfaen" w:hAnsi="Sylfaen" w:cs="Sylfaen"/>
          <w:sz w:val="24"/>
          <w:szCs w:val="24"/>
        </w:rPr>
      </w:pPr>
      <w:r>
        <w:rPr>
          <w:rFonts w:ascii="Sylfaen" w:hAnsi="Sylfaen"/>
          <w:sz w:val="24"/>
        </w:rPr>
        <w:t xml:space="preserve">«206-րդ կետի» բառերը փոխարինել «206-րդ կետի «ա» ենթակետի» բառերով, </w:t>
      </w:r>
      <w:r w:rsidRPr="00471ADD">
        <w:rPr>
          <w:rFonts w:ascii="Sylfaen" w:hAnsi="Sylfaen"/>
          <w:sz w:val="24"/>
        </w:rPr>
        <w:t>[փոփոխությունը վերաբերում է միայն ռուսերեն տեքստին],</w:t>
      </w:r>
    </w:p>
    <w:p w14:paraId="79437F82" w14:textId="77777777" w:rsidR="009C08AE" w:rsidRPr="009A1C62" w:rsidRDefault="00D949FE" w:rsidP="002C315A">
      <w:pPr>
        <w:pStyle w:val="Bodytext130"/>
        <w:shd w:val="clear" w:color="auto" w:fill="auto"/>
        <w:tabs>
          <w:tab w:val="left" w:pos="1134"/>
        </w:tabs>
        <w:spacing w:before="0" w:after="160" w:line="360" w:lineRule="auto"/>
        <w:ind w:right="-8" w:firstLine="567"/>
        <w:jc w:val="both"/>
        <w:rPr>
          <w:rFonts w:ascii="Sylfaen" w:hAnsi="Sylfaen" w:cs="Sylfaen"/>
          <w:sz w:val="24"/>
          <w:szCs w:val="24"/>
        </w:rPr>
      </w:pPr>
      <w:r>
        <w:rPr>
          <w:rFonts w:ascii="Sylfaen" w:hAnsi="Sylfaen"/>
          <w:sz w:val="24"/>
        </w:rPr>
        <w:t>«դեղագրքային հոդվածի» բառերից առաջ լրացնել «Միության դեղագրքի» բառերը,</w:t>
      </w:r>
    </w:p>
    <w:p w14:paraId="2D7F8747" w14:textId="77777777" w:rsidR="009C08AE" w:rsidRPr="009A1C62" w:rsidRDefault="00D949FE" w:rsidP="002C315A">
      <w:pPr>
        <w:pStyle w:val="Bodytext130"/>
        <w:shd w:val="clear" w:color="auto" w:fill="auto"/>
        <w:tabs>
          <w:tab w:val="left" w:pos="1134"/>
        </w:tabs>
        <w:spacing w:before="0" w:after="160" w:line="360" w:lineRule="auto"/>
        <w:ind w:right="-8" w:firstLine="567"/>
        <w:jc w:val="both"/>
        <w:rPr>
          <w:rFonts w:ascii="Sylfaen" w:hAnsi="Sylfaen" w:cs="Sylfaen"/>
          <w:sz w:val="24"/>
          <w:szCs w:val="24"/>
        </w:rPr>
      </w:pPr>
      <w:r>
        <w:rPr>
          <w:rFonts w:ascii="Sylfaen" w:hAnsi="Sylfaen"/>
          <w:sz w:val="24"/>
        </w:rPr>
        <w:t>երրորդ պարբերությունից հետո լրացնել հետեւյալ բովանդակությամբ պարբերություն</w:t>
      </w:r>
      <w:r w:rsidR="00676EDB">
        <w:rPr>
          <w:sz w:val="24"/>
        </w:rPr>
        <w:t>․</w:t>
      </w:r>
    </w:p>
    <w:p w14:paraId="10757BBF" w14:textId="77777777" w:rsidR="009C08AE" w:rsidRPr="009A1C62" w:rsidRDefault="00D949FE" w:rsidP="002C315A">
      <w:pPr>
        <w:pStyle w:val="Bodytext130"/>
        <w:shd w:val="clear" w:color="auto" w:fill="auto"/>
        <w:tabs>
          <w:tab w:val="left" w:pos="1134"/>
        </w:tabs>
        <w:spacing w:before="0" w:after="160" w:line="360" w:lineRule="auto"/>
        <w:ind w:right="-8" w:firstLine="567"/>
        <w:jc w:val="both"/>
        <w:rPr>
          <w:rFonts w:ascii="Sylfaen" w:hAnsi="Sylfaen" w:cs="Sylfaen"/>
          <w:sz w:val="24"/>
          <w:szCs w:val="24"/>
        </w:rPr>
      </w:pPr>
      <w:r>
        <w:rPr>
          <w:rFonts w:ascii="Sylfaen" w:hAnsi="Sylfaen"/>
          <w:sz w:val="24"/>
        </w:rPr>
        <w:t>«սույն Կանոնների թիվ 16</w:t>
      </w:r>
      <w:r w:rsidR="00702234" w:rsidRPr="00702234">
        <w:rPr>
          <w:rFonts w:ascii="Sylfaen" w:hAnsi="Sylfaen"/>
          <w:sz w:val="24"/>
          <w:vertAlign w:val="superscript"/>
        </w:rPr>
        <w:t>1</w:t>
      </w:r>
      <w:r>
        <w:rPr>
          <w:rFonts w:ascii="Sylfaen" w:hAnsi="Sylfaen"/>
          <w:sz w:val="24"/>
        </w:rPr>
        <w:t xml:space="preserve"> հավելվածով նախատեսված ցանկի համաձայն անասնաբուժական դեղապատրաստուկների </w:t>
      </w:r>
      <w:r w:rsidR="008B53FC">
        <w:rPr>
          <w:rFonts w:ascii="Sylfaen" w:hAnsi="Sylfaen"/>
          <w:sz w:val="24"/>
        </w:rPr>
        <w:t xml:space="preserve">այն </w:t>
      </w:r>
      <w:r>
        <w:rPr>
          <w:rFonts w:ascii="Sylfaen" w:hAnsi="Sylfaen"/>
          <w:sz w:val="24"/>
        </w:rPr>
        <w:t xml:space="preserve">խմբերի (կատեգորիաների), որոնց մասով, սույն </w:t>
      </w:r>
      <w:r w:rsidR="00241D5F">
        <w:rPr>
          <w:rFonts w:ascii="Sylfaen" w:hAnsi="Sylfaen"/>
          <w:sz w:val="24"/>
        </w:rPr>
        <w:t>Կ</w:t>
      </w:r>
      <w:r>
        <w:rPr>
          <w:rFonts w:ascii="Sylfaen" w:hAnsi="Sylfaen"/>
          <w:sz w:val="24"/>
        </w:rPr>
        <w:t>անոնների 206-րդ կետի</w:t>
      </w:r>
      <w:r w:rsidR="008B53FC">
        <w:rPr>
          <w:rFonts w:ascii="Sylfaen" w:hAnsi="Sylfaen"/>
          <w:sz w:val="24"/>
        </w:rPr>
        <w:t xml:space="preserve"> «բ» ենթակետի</w:t>
      </w:r>
      <w:r w:rsidR="002C315A">
        <w:rPr>
          <w:rFonts w:ascii="Sylfaen" w:hAnsi="Sylfaen"/>
          <w:sz w:val="24"/>
        </w:rPr>
        <w:t xml:space="preserve"> </w:t>
      </w:r>
      <w:r>
        <w:rPr>
          <w:rFonts w:ascii="Sylfaen" w:hAnsi="Sylfaen"/>
          <w:sz w:val="24"/>
        </w:rPr>
        <w:t>համաձայն, գրանցման դոսյեի համապատասխանեցման ընթացակարգն իրականացվում է ըստ փոխադարձ ճանաչման սխեմայի։»․</w:t>
      </w:r>
    </w:p>
    <w:p w14:paraId="061916C5" w14:textId="77777777" w:rsidR="009C08AE" w:rsidRPr="009A1C62" w:rsidRDefault="009A1C62" w:rsidP="002C315A">
      <w:pPr>
        <w:pStyle w:val="Bodytext130"/>
        <w:shd w:val="clear" w:color="auto" w:fill="auto"/>
        <w:tabs>
          <w:tab w:val="left" w:pos="1134"/>
        </w:tabs>
        <w:spacing w:before="0" w:after="160" w:line="360" w:lineRule="auto"/>
        <w:ind w:right="-8" w:firstLine="567"/>
        <w:jc w:val="both"/>
        <w:rPr>
          <w:rFonts w:ascii="Sylfaen" w:hAnsi="Sylfaen" w:cs="Sylfaen"/>
          <w:sz w:val="24"/>
          <w:szCs w:val="24"/>
        </w:rPr>
      </w:pPr>
      <w:r>
        <w:rPr>
          <w:rFonts w:ascii="Sylfaen" w:hAnsi="Sylfaen"/>
          <w:sz w:val="24"/>
        </w:rPr>
        <w:t>12)</w:t>
      </w:r>
      <w:r w:rsidR="003A58C5" w:rsidRPr="008F3009">
        <w:rPr>
          <w:rFonts w:ascii="Sylfaen" w:hAnsi="Sylfaen"/>
          <w:sz w:val="24"/>
        </w:rPr>
        <w:tab/>
      </w:r>
      <w:r>
        <w:rPr>
          <w:rFonts w:ascii="Sylfaen" w:hAnsi="Sylfaen"/>
          <w:sz w:val="24"/>
        </w:rPr>
        <w:t>245-րդ կետի առաջին պարբերության մեջ «ճանաչման» բառից առաջ լրացնել «գրանցման» բառը․</w:t>
      </w:r>
    </w:p>
    <w:p w14:paraId="0B8B48E1" w14:textId="77777777" w:rsidR="009C08AE" w:rsidRPr="009A1C62" w:rsidRDefault="009A1C62" w:rsidP="002C315A">
      <w:pPr>
        <w:pStyle w:val="Bodytext130"/>
        <w:shd w:val="clear" w:color="auto" w:fill="auto"/>
        <w:tabs>
          <w:tab w:val="left" w:pos="1134"/>
        </w:tabs>
        <w:spacing w:before="0" w:after="160" w:line="360" w:lineRule="auto"/>
        <w:ind w:right="-8" w:firstLine="567"/>
        <w:jc w:val="both"/>
        <w:rPr>
          <w:rFonts w:ascii="Sylfaen" w:hAnsi="Sylfaen" w:cs="Sylfaen"/>
          <w:sz w:val="24"/>
          <w:szCs w:val="24"/>
        </w:rPr>
      </w:pPr>
      <w:r>
        <w:rPr>
          <w:rFonts w:ascii="Sylfaen" w:hAnsi="Sylfaen"/>
          <w:sz w:val="24"/>
        </w:rPr>
        <w:t>13)</w:t>
      </w:r>
      <w:r w:rsidR="003A58C5" w:rsidRPr="008F3009">
        <w:rPr>
          <w:rFonts w:ascii="Sylfaen" w:hAnsi="Sylfaen"/>
          <w:sz w:val="24"/>
        </w:rPr>
        <w:tab/>
      </w:r>
      <w:r>
        <w:rPr>
          <w:rFonts w:ascii="Sylfaen" w:hAnsi="Sylfaen"/>
          <w:sz w:val="24"/>
        </w:rPr>
        <w:t xml:space="preserve">246-րդ </w:t>
      </w:r>
      <w:r w:rsidR="002C315A">
        <w:rPr>
          <w:rFonts w:ascii="Sylfaen" w:hAnsi="Sylfaen"/>
          <w:sz w:val="24"/>
        </w:rPr>
        <w:t>եւ</w:t>
      </w:r>
      <w:r>
        <w:rPr>
          <w:rFonts w:ascii="Sylfaen" w:hAnsi="Sylfaen"/>
          <w:sz w:val="24"/>
        </w:rPr>
        <w:t xml:space="preserve"> 247-րդ կետերում «նոր լիազորված մարմինների </w:t>
      </w:r>
      <w:r w:rsidR="002C315A">
        <w:rPr>
          <w:rFonts w:ascii="Sylfaen" w:hAnsi="Sylfaen"/>
          <w:sz w:val="24"/>
        </w:rPr>
        <w:t>եւ</w:t>
      </w:r>
      <w:r>
        <w:rPr>
          <w:rFonts w:ascii="Sylfaen" w:hAnsi="Sylfaen"/>
          <w:sz w:val="24"/>
        </w:rPr>
        <w:t xml:space="preserve"> (կամ) նոր փորձագիտական հաստատությունների» բառերը փոխարինել «նոր լիազորված մարմնի </w:t>
      </w:r>
      <w:r w:rsidR="002C315A">
        <w:rPr>
          <w:rFonts w:ascii="Sylfaen" w:hAnsi="Sylfaen"/>
          <w:sz w:val="24"/>
        </w:rPr>
        <w:t>եւ</w:t>
      </w:r>
      <w:r>
        <w:rPr>
          <w:rFonts w:ascii="Sylfaen" w:hAnsi="Sylfaen"/>
          <w:sz w:val="24"/>
        </w:rPr>
        <w:t xml:space="preserve"> (կամ) նոր փորձագիտական հաստատության» բառերով․</w:t>
      </w:r>
    </w:p>
    <w:p w14:paraId="797793E3" w14:textId="77777777" w:rsidR="009C08AE" w:rsidRPr="009A1C62" w:rsidRDefault="009A1C62" w:rsidP="002C315A">
      <w:pPr>
        <w:pStyle w:val="Bodytext130"/>
        <w:shd w:val="clear" w:color="auto" w:fill="auto"/>
        <w:tabs>
          <w:tab w:val="left" w:pos="1134"/>
        </w:tabs>
        <w:spacing w:before="0" w:after="160" w:line="360" w:lineRule="auto"/>
        <w:ind w:right="-8" w:firstLine="567"/>
        <w:jc w:val="both"/>
        <w:rPr>
          <w:rFonts w:ascii="Sylfaen" w:hAnsi="Sylfaen" w:cs="Sylfaen"/>
          <w:sz w:val="24"/>
          <w:szCs w:val="24"/>
        </w:rPr>
      </w:pPr>
      <w:r>
        <w:rPr>
          <w:rFonts w:ascii="Sylfaen" w:hAnsi="Sylfaen"/>
          <w:sz w:val="24"/>
        </w:rPr>
        <w:lastRenderedPageBreak/>
        <w:t>14)</w:t>
      </w:r>
      <w:r w:rsidR="003A58C5" w:rsidRPr="008F3009">
        <w:rPr>
          <w:rFonts w:ascii="Sylfaen" w:hAnsi="Sylfaen"/>
          <w:sz w:val="24"/>
        </w:rPr>
        <w:tab/>
      </w:r>
      <w:r>
        <w:rPr>
          <w:rFonts w:ascii="Sylfaen" w:hAnsi="Sylfaen"/>
          <w:sz w:val="24"/>
        </w:rPr>
        <w:t>248-րդ կետում «ճանաչման» բառից առաջ լրացնել «գրանցման» բառը․</w:t>
      </w:r>
    </w:p>
    <w:p w14:paraId="7B71557C" w14:textId="77777777" w:rsidR="009C08AE" w:rsidRPr="009A1C62" w:rsidRDefault="009A1C62" w:rsidP="002C315A">
      <w:pPr>
        <w:pStyle w:val="Bodytext130"/>
        <w:shd w:val="clear" w:color="auto" w:fill="auto"/>
        <w:tabs>
          <w:tab w:val="left" w:pos="1134"/>
        </w:tabs>
        <w:spacing w:before="0" w:after="160" w:line="360" w:lineRule="auto"/>
        <w:ind w:right="-8" w:firstLine="567"/>
        <w:jc w:val="both"/>
        <w:rPr>
          <w:rFonts w:ascii="Sylfaen" w:hAnsi="Sylfaen" w:cs="Sylfaen"/>
          <w:sz w:val="24"/>
          <w:szCs w:val="24"/>
        </w:rPr>
      </w:pPr>
      <w:r>
        <w:rPr>
          <w:rFonts w:ascii="Sylfaen" w:hAnsi="Sylfaen"/>
          <w:sz w:val="24"/>
        </w:rPr>
        <w:t>15)</w:t>
      </w:r>
      <w:r w:rsidR="003A58C5" w:rsidRPr="008F3009">
        <w:rPr>
          <w:rFonts w:ascii="Sylfaen" w:hAnsi="Sylfaen"/>
          <w:sz w:val="24"/>
        </w:rPr>
        <w:tab/>
      </w:r>
      <w:r>
        <w:rPr>
          <w:rFonts w:ascii="Sylfaen" w:hAnsi="Sylfaen"/>
          <w:sz w:val="24"/>
        </w:rPr>
        <w:t xml:space="preserve">250-րդ կետում «նոր անդամ պետության լիազորված մարմնի» բառերը փոխարինել «նոր լիազորված մարմնի </w:t>
      </w:r>
      <w:r w:rsidR="002C315A">
        <w:rPr>
          <w:rFonts w:ascii="Sylfaen" w:hAnsi="Sylfaen"/>
          <w:sz w:val="24"/>
        </w:rPr>
        <w:t>եւ</w:t>
      </w:r>
      <w:r>
        <w:rPr>
          <w:rFonts w:ascii="Sylfaen" w:hAnsi="Sylfaen"/>
          <w:sz w:val="24"/>
        </w:rPr>
        <w:t xml:space="preserve"> (կամ) նոր փորձագիտական հաստատության» բառերով․</w:t>
      </w:r>
    </w:p>
    <w:p w14:paraId="45E97726" w14:textId="77777777" w:rsidR="009C08AE" w:rsidRPr="009A1C62" w:rsidRDefault="009A1C62" w:rsidP="002C315A">
      <w:pPr>
        <w:pStyle w:val="Bodytext130"/>
        <w:shd w:val="clear" w:color="auto" w:fill="auto"/>
        <w:tabs>
          <w:tab w:val="left" w:pos="1134"/>
        </w:tabs>
        <w:spacing w:before="0" w:after="160" w:line="360" w:lineRule="auto"/>
        <w:ind w:right="-8" w:firstLine="567"/>
        <w:jc w:val="both"/>
        <w:rPr>
          <w:rFonts w:ascii="Sylfaen" w:hAnsi="Sylfaen" w:cs="Sylfaen"/>
          <w:sz w:val="24"/>
          <w:szCs w:val="24"/>
        </w:rPr>
      </w:pPr>
      <w:r>
        <w:rPr>
          <w:rFonts w:ascii="Sylfaen" w:hAnsi="Sylfaen"/>
          <w:sz w:val="24"/>
        </w:rPr>
        <w:t>16)</w:t>
      </w:r>
      <w:r w:rsidR="003A58C5" w:rsidRPr="008F3009">
        <w:rPr>
          <w:rFonts w:ascii="Sylfaen" w:hAnsi="Sylfaen"/>
          <w:sz w:val="24"/>
        </w:rPr>
        <w:tab/>
      </w:r>
      <w:r>
        <w:rPr>
          <w:rFonts w:ascii="Sylfaen" w:hAnsi="Sylfaen"/>
          <w:sz w:val="24"/>
        </w:rPr>
        <w:t>255-րդ կետում՝</w:t>
      </w:r>
    </w:p>
    <w:p w14:paraId="288CC572" w14:textId="77777777" w:rsidR="009C08AE" w:rsidRPr="009A1C62" w:rsidRDefault="00D949FE" w:rsidP="002C315A">
      <w:pPr>
        <w:pStyle w:val="Bodytext130"/>
        <w:shd w:val="clear" w:color="auto" w:fill="auto"/>
        <w:tabs>
          <w:tab w:val="left" w:pos="1134"/>
        </w:tabs>
        <w:spacing w:before="0" w:after="160" w:line="360" w:lineRule="auto"/>
        <w:ind w:right="-8" w:firstLine="567"/>
        <w:jc w:val="both"/>
        <w:rPr>
          <w:rFonts w:ascii="Sylfaen" w:hAnsi="Sylfaen" w:cs="Sylfaen"/>
          <w:sz w:val="24"/>
          <w:szCs w:val="24"/>
        </w:rPr>
      </w:pPr>
      <w:r>
        <w:rPr>
          <w:rFonts w:ascii="Sylfaen" w:hAnsi="Sylfaen"/>
          <w:sz w:val="24"/>
        </w:rPr>
        <w:t xml:space="preserve">առաջին պարբերության մեջ «նոր լիազորված մարմիններին </w:t>
      </w:r>
      <w:r w:rsidR="002C315A">
        <w:rPr>
          <w:rFonts w:ascii="Sylfaen" w:hAnsi="Sylfaen"/>
          <w:sz w:val="24"/>
        </w:rPr>
        <w:t>եւ</w:t>
      </w:r>
      <w:r>
        <w:rPr>
          <w:rFonts w:ascii="Sylfaen" w:hAnsi="Sylfaen"/>
          <w:sz w:val="24"/>
        </w:rPr>
        <w:t xml:space="preserve"> (կամ) նոր փորձագիտական հաստատություններին» բառերը փոխարինել «նոր լիազորված մարմնին </w:t>
      </w:r>
      <w:r w:rsidR="002C315A">
        <w:rPr>
          <w:rFonts w:ascii="Sylfaen" w:hAnsi="Sylfaen"/>
          <w:sz w:val="24"/>
        </w:rPr>
        <w:t>եւ</w:t>
      </w:r>
      <w:r>
        <w:rPr>
          <w:rFonts w:ascii="Sylfaen" w:hAnsi="Sylfaen"/>
          <w:sz w:val="24"/>
        </w:rPr>
        <w:t xml:space="preserve"> (կամ) նոր փորձագիտական հաստատությանը» բառերով․</w:t>
      </w:r>
    </w:p>
    <w:p w14:paraId="3B7F7BAF" w14:textId="77777777" w:rsidR="009C08AE" w:rsidRPr="009A1C62" w:rsidRDefault="00D949FE" w:rsidP="002C315A">
      <w:pPr>
        <w:pStyle w:val="Bodytext130"/>
        <w:shd w:val="clear" w:color="auto" w:fill="auto"/>
        <w:tabs>
          <w:tab w:val="left" w:pos="1134"/>
        </w:tabs>
        <w:spacing w:before="0" w:after="160" w:line="360" w:lineRule="auto"/>
        <w:ind w:right="-8" w:firstLine="567"/>
        <w:jc w:val="both"/>
        <w:rPr>
          <w:rFonts w:ascii="Sylfaen" w:hAnsi="Sylfaen" w:cs="Sylfaen"/>
          <w:sz w:val="24"/>
          <w:szCs w:val="24"/>
        </w:rPr>
      </w:pPr>
      <w:r>
        <w:rPr>
          <w:rFonts w:ascii="Sylfaen" w:hAnsi="Sylfaen"/>
          <w:sz w:val="24"/>
        </w:rPr>
        <w:t xml:space="preserve">հինգերորդ պարբերության մեջ «անասնաբուժական դեղապատրաստուկի գրանցման գործողության ժամկետները չեն փոխվում </w:t>
      </w:r>
      <w:r w:rsidR="002C315A">
        <w:rPr>
          <w:rFonts w:ascii="Sylfaen" w:hAnsi="Sylfaen"/>
          <w:sz w:val="24"/>
        </w:rPr>
        <w:t>եւ</w:t>
      </w:r>
      <w:r>
        <w:rPr>
          <w:rFonts w:ascii="Sylfaen" w:hAnsi="Sylfaen"/>
          <w:sz w:val="24"/>
        </w:rPr>
        <w:t xml:space="preserve"> արդիական են» բառերը փոխարինել «անասնաբուժական դեղապատրաստուկի գրանցման գործողության ժամկետը չի փոխվում </w:t>
      </w:r>
      <w:r w:rsidR="002C315A">
        <w:rPr>
          <w:rFonts w:ascii="Sylfaen" w:hAnsi="Sylfaen"/>
          <w:sz w:val="24"/>
        </w:rPr>
        <w:t>եւ</w:t>
      </w:r>
      <w:r>
        <w:rPr>
          <w:rFonts w:ascii="Sylfaen" w:hAnsi="Sylfaen"/>
          <w:sz w:val="24"/>
        </w:rPr>
        <w:t xml:space="preserve"> արդիական է» բառերով, «ճանաչման մասին» բառերը փոխարինել «գրանցման ճանաչման մասին» բառերով</w:t>
      </w:r>
      <w:r w:rsidR="00676EDB">
        <w:rPr>
          <w:sz w:val="24"/>
        </w:rPr>
        <w:t>․</w:t>
      </w:r>
    </w:p>
    <w:p w14:paraId="24B8B72D" w14:textId="77777777" w:rsidR="009C08AE" w:rsidRPr="009A1C62" w:rsidRDefault="009A1C62" w:rsidP="002C315A">
      <w:pPr>
        <w:pStyle w:val="Bodytext130"/>
        <w:shd w:val="clear" w:color="auto" w:fill="auto"/>
        <w:tabs>
          <w:tab w:val="left" w:pos="1134"/>
        </w:tabs>
        <w:spacing w:before="0" w:after="160" w:line="360" w:lineRule="auto"/>
        <w:ind w:right="-8" w:firstLine="567"/>
        <w:jc w:val="both"/>
        <w:rPr>
          <w:rFonts w:ascii="Sylfaen" w:hAnsi="Sylfaen" w:cs="Sylfaen"/>
          <w:sz w:val="24"/>
          <w:szCs w:val="24"/>
        </w:rPr>
      </w:pPr>
      <w:r>
        <w:rPr>
          <w:rFonts w:ascii="Sylfaen" w:hAnsi="Sylfaen"/>
          <w:sz w:val="24"/>
        </w:rPr>
        <w:t>17)</w:t>
      </w:r>
      <w:r w:rsidR="003A58C5" w:rsidRPr="008F3009">
        <w:rPr>
          <w:rFonts w:ascii="Sylfaen" w:hAnsi="Sylfaen"/>
          <w:sz w:val="24"/>
        </w:rPr>
        <w:tab/>
      </w:r>
      <w:r>
        <w:rPr>
          <w:rFonts w:ascii="Sylfaen" w:hAnsi="Sylfaen"/>
          <w:sz w:val="24"/>
        </w:rPr>
        <w:t>257-րդ կետում «անասնաբուժական դեղապատրաստուկի» բառերը փոխարինել «</w:t>
      </w:r>
      <w:r w:rsidRPr="006A541C">
        <w:rPr>
          <w:rFonts w:ascii="Sylfaen" w:hAnsi="Sylfaen"/>
          <w:sz w:val="24"/>
        </w:rPr>
        <w:t>նոր անդամ պետությունում անասնաբուժական դեղապատրաստուկի գրանցման ճանաչման</w:t>
      </w:r>
      <w:r>
        <w:rPr>
          <w:rFonts w:ascii="Sylfaen" w:hAnsi="Sylfaen"/>
          <w:sz w:val="24"/>
        </w:rPr>
        <w:t xml:space="preserve"> մասին» բառերով․</w:t>
      </w:r>
    </w:p>
    <w:p w14:paraId="5D580194" w14:textId="77777777" w:rsidR="009C08AE" w:rsidRPr="009A1C62" w:rsidRDefault="009A1C62" w:rsidP="002C315A">
      <w:pPr>
        <w:pStyle w:val="Bodytext130"/>
        <w:shd w:val="clear" w:color="auto" w:fill="auto"/>
        <w:tabs>
          <w:tab w:val="left" w:pos="1134"/>
        </w:tabs>
        <w:spacing w:before="0" w:after="160" w:line="360" w:lineRule="auto"/>
        <w:ind w:right="-8" w:firstLine="567"/>
        <w:jc w:val="both"/>
        <w:rPr>
          <w:rFonts w:ascii="Sylfaen" w:hAnsi="Sylfaen" w:cs="Sylfaen"/>
          <w:sz w:val="24"/>
          <w:szCs w:val="24"/>
        </w:rPr>
      </w:pPr>
      <w:r>
        <w:rPr>
          <w:rFonts w:ascii="Sylfaen" w:hAnsi="Sylfaen"/>
          <w:sz w:val="24"/>
        </w:rPr>
        <w:t>18)</w:t>
      </w:r>
      <w:r w:rsidR="003A58C5" w:rsidRPr="008F3009">
        <w:rPr>
          <w:rFonts w:ascii="Sylfaen" w:hAnsi="Sylfaen"/>
          <w:sz w:val="24"/>
        </w:rPr>
        <w:tab/>
      </w:r>
      <w:r>
        <w:rPr>
          <w:rFonts w:ascii="Sylfaen" w:hAnsi="Sylfaen"/>
          <w:sz w:val="24"/>
        </w:rPr>
        <w:t xml:space="preserve">325-րդ կետի երկրորդ նախադասության մեջ «Դեղագործական տեսչական ստուգումն անցկացնելու ամսաթիվը որոշվում է» բառերը փոխարինել «Դեղագործական տեսչական ստուգումն անցկացնելու ամսաթիվը </w:t>
      </w:r>
      <w:r w:rsidR="002C315A">
        <w:rPr>
          <w:rFonts w:ascii="Sylfaen" w:hAnsi="Sylfaen"/>
          <w:sz w:val="24"/>
        </w:rPr>
        <w:t>եւ</w:t>
      </w:r>
      <w:r>
        <w:rPr>
          <w:rFonts w:ascii="Sylfaen" w:hAnsi="Sylfaen"/>
          <w:sz w:val="24"/>
        </w:rPr>
        <w:t xml:space="preserve"> ձ</w:t>
      </w:r>
      <w:r w:rsidR="002C315A">
        <w:rPr>
          <w:rFonts w:ascii="Sylfaen" w:hAnsi="Sylfaen"/>
          <w:sz w:val="24"/>
        </w:rPr>
        <w:t>եւ</w:t>
      </w:r>
      <w:r>
        <w:rPr>
          <w:rFonts w:ascii="Sylfaen" w:hAnsi="Sylfaen"/>
          <w:sz w:val="24"/>
        </w:rPr>
        <w:t xml:space="preserve">աչափը որոշվում </w:t>
      </w:r>
      <w:r w:rsidR="0000793E" w:rsidRPr="006A541C">
        <w:rPr>
          <w:rFonts w:ascii="Sylfaen" w:hAnsi="Sylfaen"/>
          <w:sz w:val="24"/>
        </w:rPr>
        <w:t>են</w:t>
      </w:r>
      <w:r>
        <w:rPr>
          <w:rFonts w:ascii="Sylfaen" w:hAnsi="Sylfaen"/>
          <w:sz w:val="24"/>
        </w:rPr>
        <w:t>» բառերով․</w:t>
      </w:r>
    </w:p>
    <w:p w14:paraId="14416881" w14:textId="77777777" w:rsidR="009C08AE" w:rsidRPr="009A1C62" w:rsidRDefault="009A1C62" w:rsidP="002C315A">
      <w:pPr>
        <w:pStyle w:val="Bodytext130"/>
        <w:shd w:val="clear" w:color="auto" w:fill="auto"/>
        <w:tabs>
          <w:tab w:val="left" w:pos="1134"/>
        </w:tabs>
        <w:spacing w:before="0" w:after="160" w:line="360" w:lineRule="auto"/>
        <w:ind w:right="-8" w:firstLine="567"/>
        <w:jc w:val="both"/>
        <w:rPr>
          <w:rFonts w:ascii="Sylfaen" w:hAnsi="Sylfaen" w:cs="Sylfaen"/>
          <w:sz w:val="24"/>
          <w:szCs w:val="24"/>
        </w:rPr>
      </w:pPr>
      <w:r>
        <w:rPr>
          <w:rFonts w:ascii="Sylfaen" w:hAnsi="Sylfaen"/>
          <w:sz w:val="24"/>
        </w:rPr>
        <w:t>19)</w:t>
      </w:r>
      <w:r w:rsidR="003A58C5" w:rsidRPr="008F3009">
        <w:rPr>
          <w:rFonts w:ascii="Sylfaen" w:hAnsi="Sylfaen"/>
          <w:sz w:val="24"/>
        </w:rPr>
        <w:tab/>
      </w:r>
      <w:r>
        <w:rPr>
          <w:rFonts w:ascii="Sylfaen" w:hAnsi="Sylfaen"/>
          <w:sz w:val="24"/>
        </w:rPr>
        <w:t>լրացնել հետ</w:t>
      </w:r>
      <w:r w:rsidR="002C315A">
        <w:rPr>
          <w:rFonts w:ascii="Sylfaen" w:hAnsi="Sylfaen"/>
          <w:sz w:val="24"/>
        </w:rPr>
        <w:t>եւ</w:t>
      </w:r>
      <w:r>
        <w:rPr>
          <w:rFonts w:ascii="Sylfaen" w:hAnsi="Sylfaen"/>
          <w:sz w:val="24"/>
        </w:rPr>
        <w:t>յալ բովանդակությամբ 325</w:t>
      </w:r>
      <w:r>
        <w:rPr>
          <w:rFonts w:ascii="Sylfaen" w:hAnsi="Sylfaen"/>
          <w:sz w:val="24"/>
          <w:vertAlign w:val="superscript"/>
        </w:rPr>
        <w:t>1</w:t>
      </w:r>
      <w:r>
        <w:rPr>
          <w:rFonts w:ascii="Sylfaen" w:hAnsi="Sylfaen"/>
          <w:sz w:val="24"/>
        </w:rPr>
        <w:t xml:space="preserve"> կետ</w:t>
      </w:r>
      <w:r w:rsidR="00676EDB">
        <w:rPr>
          <w:sz w:val="24"/>
        </w:rPr>
        <w:t>․</w:t>
      </w:r>
    </w:p>
    <w:p w14:paraId="2C52D942" w14:textId="77777777" w:rsidR="009C08AE" w:rsidRPr="009A1C62" w:rsidRDefault="00D949FE" w:rsidP="002C315A">
      <w:pPr>
        <w:pStyle w:val="Bodytext130"/>
        <w:shd w:val="clear" w:color="auto" w:fill="auto"/>
        <w:tabs>
          <w:tab w:val="left" w:pos="1134"/>
        </w:tabs>
        <w:spacing w:before="0" w:after="160" w:line="360" w:lineRule="auto"/>
        <w:ind w:right="-8" w:firstLine="567"/>
        <w:jc w:val="both"/>
        <w:rPr>
          <w:rFonts w:ascii="Sylfaen" w:hAnsi="Sylfaen" w:cs="Sylfaen"/>
          <w:sz w:val="24"/>
          <w:szCs w:val="24"/>
        </w:rPr>
      </w:pPr>
      <w:r>
        <w:rPr>
          <w:rFonts w:ascii="Sylfaen" w:hAnsi="Sylfaen"/>
          <w:sz w:val="24"/>
        </w:rPr>
        <w:t>«325</w:t>
      </w:r>
      <w:r>
        <w:rPr>
          <w:rFonts w:ascii="Sylfaen" w:hAnsi="Sylfaen"/>
          <w:sz w:val="24"/>
          <w:vertAlign w:val="superscript"/>
        </w:rPr>
        <w:t>1</w:t>
      </w:r>
      <w:r w:rsidR="003A58C5" w:rsidRPr="008F3009">
        <w:rPr>
          <w:rFonts w:ascii="Sylfaen" w:hAnsi="Sylfaen"/>
          <w:sz w:val="24"/>
        </w:rPr>
        <w:t>.</w:t>
      </w:r>
      <w:r w:rsidR="003A58C5" w:rsidRPr="008F3009">
        <w:rPr>
          <w:rFonts w:ascii="Sylfaen" w:hAnsi="Sylfaen"/>
          <w:sz w:val="24"/>
        </w:rPr>
        <w:tab/>
      </w:r>
      <w:r>
        <w:rPr>
          <w:rFonts w:ascii="Sylfaen" w:hAnsi="Sylfaen"/>
          <w:sz w:val="24"/>
        </w:rPr>
        <w:t xml:space="preserve">Անասնաբուժական դեղամիջոց արտադրողի դեղագործական տեսչական ստուգումը կարող է անցկացվել արտագնա տեսչական ստուգման </w:t>
      </w:r>
      <w:r w:rsidR="00BC5973">
        <w:rPr>
          <w:rFonts w:ascii="Sylfaen" w:hAnsi="Sylfaen"/>
          <w:sz w:val="24"/>
        </w:rPr>
        <w:t>ձ</w:t>
      </w:r>
      <w:r w:rsidR="002C315A">
        <w:rPr>
          <w:rFonts w:ascii="Sylfaen" w:hAnsi="Sylfaen"/>
          <w:sz w:val="24"/>
        </w:rPr>
        <w:t>եւ</w:t>
      </w:r>
      <w:r w:rsidR="00BC5973">
        <w:rPr>
          <w:rFonts w:ascii="Sylfaen" w:hAnsi="Sylfaen"/>
          <w:sz w:val="24"/>
        </w:rPr>
        <w:t xml:space="preserve">աչափով </w:t>
      </w:r>
      <w:r>
        <w:rPr>
          <w:rFonts w:ascii="Sylfaen" w:hAnsi="Sylfaen"/>
          <w:sz w:val="24"/>
        </w:rPr>
        <w:t>(դեղագործական տեսուչների</w:t>
      </w:r>
      <w:r w:rsidR="00CC19C6">
        <w:rPr>
          <w:rFonts w:ascii="Sylfaen" w:hAnsi="Sylfaen"/>
          <w:sz w:val="24"/>
        </w:rPr>
        <w:t>՝</w:t>
      </w:r>
      <w:r w:rsidR="00BC5973">
        <w:rPr>
          <w:rFonts w:ascii="Sylfaen" w:hAnsi="Sylfaen"/>
          <w:sz w:val="24"/>
        </w:rPr>
        <w:t xml:space="preserve"> </w:t>
      </w:r>
      <w:r>
        <w:rPr>
          <w:rFonts w:ascii="Sylfaen" w:hAnsi="Sylfaen"/>
          <w:sz w:val="24"/>
        </w:rPr>
        <w:t>ձեռնարկություն այց</w:t>
      </w:r>
      <w:r w:rsidR="00BC5973">
        <w:rPr>
          <w:rFonts w:ascii="Sylfaen" w:hAnsi="Sylfaen"/>
          <w:sz w:val="24"/>
        </w:rPr>
        <w:t xml:space="preserve"> կատարելու միջոցով</w:t>
      </w:r>
      <w:r>
        <w:rPr>
          <w:rFonts w:ascii="Sylfaen" w:hAnsi="Sylfaen"/>
          <w:sz w:val="24"/>
        </w:rPr>
        <w:t xml:space="preserve">) կամ հեռավար տեսչական ստուգման </w:t>
      </w:r>
      <w:r w:rsidR="00BC5973">
        <w:rPr>
          <w:rFonts w:ascii="Sylfaen" w:hAnsi="Sylfaen"/>
          <w:sz w:val="24"/>
        </w:rPr>
        <w:t>ձ</w:t>
      </w:r>
      <w:r w:rsidR="002C315A">
        <w:rPr>
          <w:rFonts w:ascii="Sylfaen" w:hAnsi="Sylfaen"/>
          <w:sz w:val="24"/>
        </w:rPr>
        <w:t>եւ</w:t>
      </w:r>
      <w:r w:rsidR="00BC5973">
        <w:rPr>
          <w:rFonts w:ascii="Sylfaen" w:hAnsi="Sylfaen"/>
          <w:sz w:val="24"/>
        </w:rPr>
        <w:t xml:space="preserve">աչափով </w:t>
      </w:r>
      <w:r>
        <w:rPr>
          <w:rFonts w:ascii="Sylfaen" w:hAnsi="Sylfaen"/>
          <w:sz w:val="24"/>
        </w:rPr>
        <w:t xml:space="preserve">(առանց </w:t>
      </w:r>
      <w:r>
        <w:rPr>
          <w:rFonts w:ascii="Sylfaen" w:hAnsi="Sylfaen"/>
          <w:sz w:val="24"/>
        </w:rPr>
        <w:lastRenderedPageBreak/>
        <w:t>դեղագործական տեսուչների</w:t>
      </w:r>
      <w:r w:rsidR="00CC19C6">
        <w:rPr>
          <w:rFonts w:ascii="Sylfaen" w:hAnsi="Sylfaen"/>
          <w:sz w:val="24"/>
        </w:rPr>
        <w:t>՝</w:t>
      </w:r>
      <w:r w:rsidR="00BC5973">
        <w:rPr>
          <w:rFonts w:ascii="Sylfaen" w:hAnsi="Sylfaen"/>
          <w:sz w:val="24"/>
        </w:rPr>
        <w:t xml:space="preserve"> </w:t>
      </w:r>
      <w:r>
        <w:rPr>
          <w:rFonts w:ascii="Sylfaen" w:hAnsi="Sylfaen"/>
          <w:sz w:val="24"/>
        </w:rPr>
        <w:t xml:space="preserve">ձեռնարկություն </w:t>
      </w:r>
      <w:r w:rsidR="00895E0B">
        <w:rPr>
          <w:rFonts w:ascii="Sylfaen" w:hAnsi="Sylfaen"/>
          <w:sz w:val="24"/>
        </w:rPr>
        <w:t>այց</w:t>
      </w:r>
      <w:r w:rsidR="00BC5973">
        <w:rPr>
          <w:rFonts w:ascii="Sylfaen" w:hAnsi="Sylfaen"/>
          <w:sz w:val="24"/>
        </w:rPr>
        <w:t xml:space="preserve"> կատարելու</w:t>
      </w:r>
      <w:r>
        <w:rPr>
          <w:rFonts w:ascii="Sylfaen" w:hAnsi="Sylfaen"/>
          <w:sz w:val="24"/>
        </w:rPr>
        <w:t>)։</w:t>
      </w:r>
    </w:p>
    <w:p w14:paraId="01657BE4" w14:textId="77777777" w:rsidR="009C08AE" w:rsidRPr="009A1C62" w:rsidRDefault="00D949FE" w:rsidP="002C315A">
      <w:pPr>
        <w:pStyle w:val="Bodytext130"/>
        <w:shd w:val="clear" w:color="auto" w:fill="auto"/>
        <w:tabs>
          <w:tab w:val="left" w:pos="1134"/>
        </w:tabs>
        <w:spacing w:before="0" w:after="160" w:line="360" w:lineRule="auto"/>
        <w:ind w:right="-8" w:firstLine="567"/>
        <w:jc w:val="both"/>
        <w:rPr>
          <w:rFonts w:ascii="Sylfaen" w:hAnsi="Sylfaen" w:cs="Sylfaen"/>
          <w:sz w:val="24"/>
          <w:szCs w:val="24"/>
        </w:rPr>
      </w:pPr>
      <w:r>
        <w:rPr>
          <w:rFonts w:ascii="Sylfaen" w:hAnsi="Sylfaen"/>
          <w:sz w:val="24"/>
        </w:rPr>
        <w:t>Հեռավար դեղագործական տեսչական ստուգումը թույլատրվում է անցկացնել հետ</w:t>
      </w:r>
      <w:r w:rsidR="002C315A">
        <w:rPr>
          <w:rFonts w:ascii="Sylfaen" w:hAnsi="Sylfaen"/>
          <w:sz w:val="24"/>
        </w:rPr>
        <w:t>եւ</w:t>
      </w:r>
      <w:r>
        <w:rPr>
          <w:rFonts w:ascii="Sylfaen" w:hAnsi="Sylfaen"/>
          <w:sz w:val="24"/>
        </w:rPr>
        <w:t>յալ դեպքերում</w:t>
      </w:r>
      <w:r w:rsidR="009F2398">
        <w:rPr>
          <w:sz w:val="24"/>
        </w:rPr>
        <w:t>․</w:t>
      </w:r>
    </w:p>
    <w:p w14:paraId="2D4E952C" w14:textId="77777777" w:rsidR="009C08AE" w:rsidRPr="009A1C62" w:rsidRDefault="00D949FE" w:rsidP="002C315A">
      <w:pPr>
        <w:pStyle w:val="Bodytext130"/>
        <w:shd w:val="clear" w:color="auto" w:fill="auto"/>
        <w:tabs>
          <w:tab w:val="left" w:pos="1134"/>
        </w:tabs>
        <w:spacing w:before="0" w:after="160" w:line="360" w:lineRule="auto"/>
        <w:ind w:right="-8" w:firstLine="567"/>
        <w:jc w:val="both"/>
        <w:rPr>
          <w:rFonts w:ascii="Sylfaen" w:hAnsi="Sylfaen" w:cs="Sylfaen"/>
          <w:sz w:val="24"/>
          <w:szCs w:val="24"/>
        </w:rPr>
      </w:pPr>
      <w:r>
        <w:rPr>
          <w:rFonts w:ascii="Sylfaen" w:hAnsi="Sylfaen"/>
          <w:sz w:val="24"/>
        </w:rPr>
        <w:t xml:space="preserve">արտակարգ իրավիճակի առաջացման սպառնալիք, առաջացում ու վերացում (այդ թվում՝ տարերային աղետներ, տեխնածին աղետներ) </w:t>
      </w:r>
      <w:r w:rsidR="002C315A">
        <w:rPr>
          <w:rFonts w:ascii="Sylfaen" w:hAnsi="Sylfaen"/>
          <w:sz w:val="24"/>
        </w:rPr>
        <w:t>եւ</w:t>
      </w:r>
      <w:r>
        <w:rPr>
          <w:rFonts w:ascii="Sylfaen" w:hAnsi="Sylfaen"/>
          <w:sz w:val="24"/>
        </w:rPr>
        <w:t xml:space="preserve"> (կամ) շրջապատի համար վտանգ ներկայացնող համաճարակային հիվանդությունների կամ անբարենպաստ քիմիական, կենսաբանական, ճառագայթային գործոնների ազդեցության հետ</w:t>
      </w:r>
      <w:r w:rsidR="002C315A">
        <w:rPr>
          <w:rFonts w:ascii="Sylfaen" w:hAnsi="Sylfaen"/>
          <w:sz w:val="24"/>
        </w:rPr>
        <w:t>եւ</w:t>
      </w:r>
      <w:r>
        <w:rPr>
          <w:rFonts w:ascii="Sylfaen" w:hAnsi="Sylfaen"/>
          <w:sz w:val="24"/>
        </w:rPr>
        <w:t xml:space="preserve">անքով ստացված հիվանդությունների </w:t>
      </w:r>
      <w:r w:rsidR="002C315A">
        <w:rPr>
          <w:rFonts w:ascii="Sylfaen" w:hAnsi="Sylfaen"/>
          <w:sz w:val="24"/>
        </w:rPr>
        <w:t>եւ</w:t>
      </w:r>
      <w:r>
        <w:rPr>
          <w:rFonts w:ascii="Sylfaen" w:hAnsi="Sylfaen"/>
          <w:sz w:val="24"/>
        </w:rPr>
        <w:t xml:space="preserve"> վնասվածքների տարածման վտանգի առաջացում.</w:t>
      </w:r>
    </w:p>
    <w:p w14:paraId="3ABD8D6E" w14:textId="77777777" w:rsidR="009C08AE" w:rsidRPr="009A1C62" w:rsidRDefault="00D949FE" w:rsidP="002C315A">
      <w:pPr>
        <w:pStyle w:val="Bodytext130"/>
        <w:shd w:val="clear" w:color="auto" w:fill="auto"/>
        <w:tabs>
          <w:tab w:val="left" w:pos="1134"/>
        </w:tabs>
        <w:spacing w:before="0" w:after="160" w:line="360" w:lineRule="auto"/>
        <w:ind w:right="-8" w:firstLine="567"/>
        <w:jc w:val="both"/>
        <w:rPr>
          <w:rFonts w:ascii="Sylfaen" w:hAnsi="Sylfaen" w:cs="Sylfaen"/>
          <w:sz w:val="24"/>
          <w:szCs w:val="24"/>
        </w:rPr>
      </w:pPr>
      <w:r w:rsidRPr="004E04D7">
        <w:rPr>
          <w:rFonts w:ascii="Sylfaen" w:hAnsi="Sylfaen"/>
          <w:sz w:val="24"/>
        </w:rPr>
        <w:t xml:space="preserve">անհաղթահարելի ուժի հանգամանքների կամ կողմերի կամքից անկախ այնպիսի հանգամանքների առաջացում, որոնք դեղագործական տեսուչների կյանքին ու առողջությանը վնաս պատճառելու վտանգ են </w:t>
      </w:r>
      <w:r w:rsidR="006A541C">
        <w:rPr>
          <w:rFonts w:ascii="Sylfaen" w:hAnsi="Sylfaen"/>
          <w:sz w:val="24"/>
        </w:rPr>
        <w:t>ներկայացնում</w:t>
      </w:r>
      <w:r w:rsidR="009B7CA4" w:rsidRPr="004E04D7">
        <w:rPr>
          <w:rFonts w:ascii="Sylfaen" w:hAnsi="Sylfaen"/>
          <w:sz w:val="24"/>
        </w:rPr>
        <w:t xml:space="preserve"> </w:t>
      </w:r>
      <w:r w:rsidRPr="004E04D7">
        <w:rPr>
          <w:rFonts w:ascii="Sylfaen" w:hAnsi="Sylfaen"/>
          <w:sz w:val="24"/>
        </w:rPr>
        <w:t>(օրինակ՝ քաղաքական, բժշկական կամ այլ պատճառներ)</w:t>
      </w:r>
      <w:r w:rsidR="009F2398">
        <w:rPr>
          <w:rFonts w:ascii="Sylfaen" w:hAnsi="Sylfaen"/>
          <w:sz w:val="24"/>
        </w:rPr>
        <w:t>,</w:t>
      </w:r>
      <w:r w:rsidRPr="004E04D7">
        <w:rPr>
          <w:rFonts w:ascii="Sylfaen" w:hAnsi="Sylfaen"/>
          <w:sz w:val="24"/>
        </w:rPr>
        <w:t xml:space="preserve"> </w:t>
      </w:r>
      <w:r w:rsidR="002C315A">
        <w:rPr>
          <w:rFonts w:ascii="Sylfaen" w:hAnsi="Sylfaen"/>
          <w:sz w:val="24"/>
        </w:rPr>
        <w:t>եւ</w:t>
      </w:r>
      <w:r w:rsidRPr="004E04D7">
        <w:rPr>
          <w:rFonts w:ascii="Sylfaen" w:hAnsi="Sylfaen"/>
          <w:sz w:val="24"/>
        </w:rPr>
        <w:t xml:space="preserve"> որոնց դեպքում հնարավոր չէ տեսչական խմբի ողջ կազմի մասնակցությունը դեղագործական տեսչական ստուգմանը։</w:t>
      </w:r>
    </w:p>
    <w:p w14:paraId="14E78F24" w14:textId="77777777" w:rsidR="009C08AE" w:rsidRPr="009A1C62" w:rsidRDefault="00D949FE" w:rsidP="002C315A">
      <w:pPr>
        <w:pStyle w:val="Bodytext130"/>
        <w:shd w:val="clear" w:color="auto" w:fill="auto"/>
        <w:tabs>
          <w:tab w:val="left" w:pos="1134"/>
        </w:tabs>
        <w:spacing w:before="0" w:after="160" w:line="360" w:lineRule="auto"/>
        <w:ind w:right="-8" w:firstLine="567"/>
        <w:jc w:val="both"/>
        <w:rPr>
          <w:rFonts w:ascii="Sylfaen" w:hAnsi="Sylfaen" w:cs="Sylfaen"/>
          <w:sz w:val="24"/>
          <w:szCs w:val="24"/>
        </w:rPr>
      </w:pPr>
      <w:r>
        <w:rPr>
          <w:rFonts w:ascii="Sylfaen" w:hAnsi="Sylfaen"/>
          <w:sz w:val="24"/>
        </w:rPr>
        <w:t xml:space="preserve">Հեռավար դեղագործական տեսչական ստուգումն անցկացվում է փաստաթղթերի </w:t>
      </w:r>
      <w:r w:rsidR="002C315A">
        <w:rPr>
          <w:rFonts w:ascii="Sylfaen" w:hAnsi="Sylfaen"/>
          <w:sz w:val="24"/>
        </w:rPr>
        <w:t>եւ</w:t>
      </w:r>
      <w:r>
        <w:rPr>
          <w:rFonts w:ascii="Sylfaen" w:hAnsi="Sylfaen"/>
          <w:sz w:val="24"/>
        </w:rPr>
        <w:t xml:space="preserve"> նյութերի վերլուծության, այն ձեռնարկության ներկայացուցիչների (աշխատակիցների) հետ խորհրդակցությունների անցկացման միջոցով, որի նկատմամբ իրականացվում է նման տեսչական ստուգում՝ հեռավար փոխգործակցության միջոցների օգտագործմամբ (այդ թվում՝ ձայնա- կամ տեսակոնֆերանս կապի միջոցով)։ Հեռավար դեղագործական տեսչական ստուգ</w:t>
      </w:r>
      <w:r w:rsidR="003756EC">
        <w:rPr>
          <w:rFonts w:ascii="Sylfaen" w:hAnsi="Sylfaen"/>
          <w:sz w:val="24"/>
        </w:rPr>
        <w:t xml:space="preserve">ում անցկացնելիս </w:t>
      </w:r>
      <w:r>
        <w:rPr>
          <w:rFonts w:ascii="Sylfaen" w:hAnsi="Sylfaen"/>
          <w:sz w:val="24"/>
        </w:rPr>
        <w:t>ապահովվում է</w:t>
      </w:r>
      <w:r w:rsidR="003756EC">
        <w:rPr>
          <w:rFonts w:ascii="Sylfaen" w:hAnsi="Sylfaen"/>
          <w:sz w:val="24"/>
        </w:rPr>
        <w:t xml:space="preserve"> հասանելիություն</w:t>
      </w:r>
      <w:r>
        <w:rPr>
          <w:rFonts w:ascii="Sylfaen" w:hAnsi="Sylfaen"/>
          <w:sz w:val="24"/>
        </w:rPr>
        <w:t xml:space="preserve"> այն ձեռնարկության տեղեկատվության փոխանակման համակարգերին, որի նկատմամբ նման տեսչական ստուգում է իրականացվում։</w:t>
      </w:r>
    </w:p>
    <w:p w14:paraId="126B0F87" w14:textId="77777777" w:rsidR="009C08AE" w:rsidRPr="009A1C62" w:rsidRDefault="00D949FE" w:rsidP="002C315A">
      <w:pPr>
        <w:pStyle w:val="Bodytext130"/>
        <w:shd w:val="clear" w:color="auto" w:fill="auto"/>
        <w:tabs>
          <w:tab w:val="left" w:pos="1134"/>
        </w:tabs>
        <w:spacing w:before="0" w:after="160" w:line="360" w:lineRule="auto"/>
        <w:ind w:right="-8" w:firstLine="567"/>
        <w:jc w:val="both"/>
        <w:rPr>
          <w:rFonts w:ascii="Sylfaen" w:hAnsi="Sylfaen" w:cs="Sylfaen"/>
          <w:sz w:val="24"/>
          <w:szCs w:val="24"/>
        </w:rPr>
      </w:pPr>
      <w:r>
        <w:rPr>
          <w:rFonts w:ascii="Sylfaen" w:hAnsi="Sylfaen"/>
          <w:sz w:val="24"/>
        </w:rPr>
        <w:t>Հեռավար դեղագործական տեսչական ստուգում անցկացնելու անհրաժեշտությանը հանգեցրած հանգամանքների վերացումից հետո հերթական դեղագործական տեսչական ստուգումն անցկացվում է արտագնա տեսչական ստուգման ձ</w:t>
      </w:r>
      <w:r w:rsidR="002C315A">
        <w:rPr>
          <w:rFonts w:ascii="Sylfaen" w:hAnsi="Sylfaen"/>
          <w:sz w:val="24"/>
        </w:rPr>
        <w:t>եւ</w:t>
      </w:r>
      <w:r>
        <w:rPr>
          <w:rFonts w:ascii="Sylfaen" w:hAnsi="Sylfaen"/>
          <w:sz w:val="24"/>
        </w:rPr>
        <w:t>աչափով։»</w:t>
      </w:r>
      <w:r w:rsidR="00241D5F">
        <w:rPr>
          <w:sz w:val="24"/>
        </w:rPr>
        <w:t>․</w:t>
      </w:r>
    </w:p>
    <w:p w14:paraId="303F7168" w14:textId="77777777" w:rsidR="009C08AE" w:rsidRPr="009A1C62" w:rsidRDefault="009A1C62" w:rsidP="002C315A">
      <w:pPr>
        <w:pStyle w:val="Bodytext130"/>
        <w:shd w:val="clear" w:color="auto" w:fill="auto"/>
        <w:tabs>
          <w:tab w:val="left" w:pos="1134"/>
        </w:tabs>
        <w:spacing w:before="0" w:after="160" w:line="360" w:lineRule="auto"/>
        <w:ind w:right="-8" w:firstLine="567"/>
        <w:jc w:val="both"/>
        <w:rPr>
          <w:rFonts w:ascii="Sylfaen" w:hAnsi="Sylfaen" w:cs="Sylfaen"/>
          <w:sz w:val="24"/>
          <w:szCs w:val="24"/>
        </w:rPr>
      </w:pPr>
      <w:r>
        <w:rPr>
          <w:rFonts w:ascii="Sylfaen" w:hAnsi="Sylfaen"/>
          <w:sz w:val="24"/>
        </w:rPr>
        <w:lastRenderedPageBreak/>
        <w:t>20)</w:t>
      </w:r>
      <w:r w:rsidR="003A58C5" w:rsidRPr="008F3009">
        <w:rPr>
          <w:rFonts w:ascii="Sylfaen" w:hAnsi="Sylfaen"/>
          <w:sz w:val="24"/>
        </w:rPr>
        <w:tab/>
      </w:r>
      <w:r>
        <w:rPr>
          <w:rFonts w:ascii="Sylfaen" w:hAnsi="Sylfaen"/>
          <w:sz w:val="24"/>
        </w:rPr>
        <w:t>326-րդ կետի առաջին պարբերությունը լրացնել հետեւյալ բովանդակությամբ նախադասությամբ՝ «Տեսչական խմբի անդամները չպետք է որ</w:t>
      </w:r>
      <w:r w:rsidR="002C315A">
        <w:rPr>
          <w:rFonts w:ascii="Sylfaen" w:hAnsi="Sylfaen"/>
          <w:sz w:val="24"/>
        </w:rPr>
        <w:t>եւ</w:t>
      </w:r>
      <w:r>
        <w:rPr>
          <w:rFonts w:ascii="Sylfaen" w:hAnsi="Sylfaen"/>
          <w:sz w:val="24"/>
        </w:rPr>
        <w:t>է</w:t>
      </w:r>
      <w:r w:rsidR="007A53FC">
        <w:rPr>
          <w:rFonts w:ascii="Sylfaen" w:hAnsi="Sylfaen"/>
          <w:sz w:val="24"/>
        </w:rPr>
        <w:t xml:space="preserve"> կախվածության</w:t>
      </w:r>
      <w:r>
        <w:rPr>
          <w:rFonts w:ascii="Sylfaen" w:hAnsi="Sylfaen"/>
          <w:sz w:val="24"/>
        </w:rPr>
        <w:t xml:space="preserve"> մեջ </w:t>
      </w:r>
      <w:r w:rsidR="00931C7A">
        <w:rPr>
          <w:rFonts w:ascii="Sylfaen" w:hAnsi="Sylfaen"/>
          <w:sz w:val="24"/>
        </w:rPr>
        <w:t xml:space="preserve">լինեն </w:t>
      </w:r>
      <w:r>
        <w:rPr>
          <w:rFonts w:ascii="Sylfaen" w:hAnsi="Sylfaen"/>
          <w:sz w:val="24"/>
        </w:rPr>
        <w:t xml:space="preserve">այն անձից կամ անձանց խմբից (իրավաբանական </w:t>
      </w:r>
      <w:r w:rsidR="002C315A">
        <w:rPr>
          <w:rFonts w:ascii="Sylfaen" w:hAnsi="Sylfaen"/>
          <w:sz w:val="24"/>
        </w:rPr>
        <w:t>եւ</w:t>
      </w:r>
      <w:r>
        <w:rPr>
          <w:rFonts w:ascii="Sylfaen" w:hAnsi="Sylfaen"/>
          <w:sz w:val="24"/>
        </w:rPr>
        <w:t xml:space="preserve"> (կամ) ֆիզիկական), որոնք կարող են գործել անասնաբուժական դեղամիջոցների շրջանառության տեսչական ստուգման ենթարկվող սուբյեկտի շահերից ելնելով (շահերի դեմ)։»․</w:t>
      </w:r>
    </w:p>
    <w:p w14:paraId="0CEE6193" w14:textId="77777777" w:rsidR="009C08AE" w:rsidRPr="009A1C62" w:rsidRDefault="009A1C62" w:rsidP="002C315A">
      <w:pPr>
        <w:pStyle w:val="Bodytext130"/>
        <w:shd w:val="clear" w:color="auto" w:fill="auto"/>
        <w:tabs>
          <w:tab w:val="left" w:pos="1134"/>
        </w:tabs>
        <w:spacing w:before="0" w:after="160" w:line="360" w:lineRule="auto"/>
        <w:ind w:right="-8" w:firstLine="567"/>
        <w:jc w:val="both"/>
        <w:rPr>
          <w:rFonts w:ascii="Sylfaen" w:hAnsi="Sylfaen" w:cs="Sylfaen"/>
          <w:sz w:val="24"/>
          <w:szCs w:val="24"/>
        </w:rPr>
      </w:pPr>
      <w:r>
        <w:rPr>
          <w:rFonts w:ascii="Sylfaen" w:hAnsi="Sylfaen"/>
          <w:sz w:val="24"/>
        </w:rPr>
        <w:t>21)</w:t>
      </w:r>
      <w:r w:rsidR="003A58C5" w:rsidRPr="008F3009">
        <w:rPr>
          <w:rFonts w:ascii="Sylfaen" w:hAnsi="Sylfaen"/>
          <w:sz w:val="24"/>
        </w:rPr>
        <w:tab/>
      </w:r>
      <w:r>
        <w:rPr>
          <w:rFonts w:ascii="Sylfaen" w:hAnsi="Sylfaen"/>
          <w:sz w:val="24"/>
        </w:rPr>
        <w:t>331-րդ կետում «ոլորտի» բառը հանել.</w:t>
      </w:r>
    </w:p>
    <w:p w14:paraId="3022001F" w14:textId="77777777" w:rsidR="009C08AE" w:rsidRPr="009A1C62" w:rsidRDefault="009A1C62" w:rsidP="002C315A">
      <w:pPr>
        <w:pStyle w:val="Bodytext130"/>
        <w:shd w:val="clear" w:color="auto" w:fill="auto"/>
        <w:tabs>
          <w:tab w:val="left" w:pos="1134"/>
        </w:tabs>
        <w:spacing w:before="0" w:after="160" w:line="360" w:lineRule="auto"/>
        <w:ind w:right="-8" w:firstLine="567"/>
        <w:jc w:val="both"/>
        <w:rPr>
          <w:rFonts w:ascii="Sylfaen" w:hAnsi="Sylfaen" w:cs="Sylfaen"/>
          <w:sz w:val="24"/>
          <w:szCs w:val="24"/>
        </w:rPr>
      </w:pPr>
      <w:r>
        <w:rPr>
          <w:rFonts w:ascii="Sylfaen" w:hAnsi="Sylfaen"/>
          <w:sz w:val="24"/>
        </w:rPr>
        <w:t>22)</w:t>
      </w:r>
      <w:r w:rsidR="003A58C5" w:rsidRPr="008F3009">
        <w:rPr>
          <w:rFonts w:ascii="Sylfaen" w:hAnsi="Sylfaen"/>
          <w:sz w:val="24"/>
        </w:rPr>
        <w:tab/>
      </w:r>
      <w:r w:rsidR="00653EA9">
        <w:rPr>
          <w:rFonts w:ascii="Sylfaen" w:hAnsi="Sylfaen"/>
          <w:sz w:val="24"/>
        </w:rPr>
        <w:t xml:space="preserve">նշված </w:t>
      </w:r>
      <w:r>
        <w:rPr>
          <w:rFonts w:ascii="Sylfaen" w:hAnsi="Sylfaen"/>
          <w:sz w:val="24"/>
        </w:rPr>
        <w:t>Կանոնների</w:t>
      </w:r>
      <w:r w:rsidR="00796A40">
        <w:rPr>
          <w:rFonts w:ascii="Sylfaen" w:hAnsi="Sylfaen"/>
          <w:sz w:val="24"/>
        </w:rPr>
        <w:t xml:space="preserve"> թիվ 5 հավելվածի</w:t>
      </w:r>
      <w:r>
        <w:rPr>
          <w:rFonts w:ascii="Sylfaen" w:hAnsi="Sylfaen"/>
          <w:sz w:val="24"/>
        </w:rPr>
        <w:t xml:space="preserve"> IV բաժնի 1-ին կետի առաջին պարբերության մեջ «Միության» բառը փոխարինել «Եվրասիական տնտեսական միության» բառերով․</w:t>
      </w:r>
    </w:p>
    <w:p w14:paraId="236B7630" w14:textId="77777777" w:rsidR="009C08AE" w:rsidRPr="009A1C62" w:rsidRDefault="009A1C62" w:rsidP="002C315A">
      <w:pPr>
        <w:pStyle w:val="Bodytext130"/>
        <w:shd w:val="clear" w:color="auto" w:fill="auto"/>
        <w:tabs>
          <w:tab w:val="left" w:pos="1134"/>
        </w:tabs>
        <w:spacing w:before="0" w:after="160" w:line="360" w:lineRule="auto"/>
        <w:ind w:right="-8" w:firstLine="567"/>
        <w:jc w:val="both"/>
        <w:rPr>
          <w:rFonts w:ascii="Sylfaen" w:hAnsi="Sylfaen" w:cs="Sylfaen"/>
          <w:sz w:val="24"/>
          <w:szCs w:val="24"/>
        </w:rPr>
      </w:pPr>
      <w:r>
        <w:rPr>
          <w:rFonts w:ascii="Sylfaen" w:hAnsi="Sylfaen"/>
          <w:sz w:val="24"/>
        </w:rPr>
        <w:t>23)</w:t>
      </w:r>
      <w:r w:rsidR="003A58C5" w:rsidRPr="008F3009">
        <w:rPr>
          <w:rFonts w:ascii="Sylfaen" w:hAnsi="Sylfaen"/>
          <w:sz w:val="24"/>
        </w:rPr>
        <w:tab/>
      </w:r>
      <w:r w:rsidR="00653EA9">
        <w:rPr>
          <w:rFonts w:ascii="Sylfaen" w:hAnsi="Sylfaen"/>
          <w:sz w:val="24"/>
        </w:rPr>
        <w:t xml:space="preserve">նշված </w:t>
      </w:r>
      <w:r>
        <w:rPr>
          <w:rFonts w:ascii="Sylfaen" w:hAnsi="Sylfaen"/>
          <w:sz w:val="24"/>
        </w:rPr>
        <w:t>Կանոնների թիվ 9 հավելվածում․</w:t>
      </w:r>
    </w:p>
    <w:p w14:paraId="6CA1C981" w14:textId="77777777" w:rsidR="009C08AE" w:rsidRPr="00640A87" w:rsidRDefault="00D949FE" w:rsidP="002C315A">
      <w:pPr>
        <w:pStyle w:val="Bodytext130"/>
        <w:shd w:val="clear" w:color="auto" w:fill="auto"/>
        <w:tabs>
          <w:tab w:val="left" w:pos="1134"/>
        </w:tabs>
        <w:spacing w:before="0" w:after="160" w:line="360" w:lineRule="auto"/>
        <w:ind w:right="-8" w:firstLine="567"/>
        <w:jc w:val="both"/>
        <w:rPr>
          <w:rFonts w:cs="Sylfaen"/>
          <w:sz w:val="24"/>
          <w:szCs w:val="24"/>
        </w:rPr>
      </w:pPr>
      <w:r>
        <w:rPr>
          <w:rFonts w:ascii="Sylfaen" w:hAnsi="Sylfaen"/>
          <w:sz w:val="24"/>
        </w:rPr>
        <w:t>9.1 բլոկ-սխեմայի «Օր 150» դիրքի չորրորդ սյունակում տեքստը շարադրել հետ</w:t>
      </w:r>
      <w:r w:rsidR="002C315A">
        <w:rPr>
          <w:rFonts w:ascii="Sylfaen" w:hAnsi="Sylfaen"/>
          <w:sz w:val="24"/>
        </w:rPr>
        <w:t>եւ</w:t>
      </w:r>
      <w:r>
        <w:rPr>
          <w:rFonts w:ascii="Sylfaen" w:hAnsi="Sylfaen"/>
          <w:sz w:val="24"/>
        </w:rPr>
        <w:t>յալ խմբագրությամբ</w:t>
      </w:r>
      <w:r w:rsidR="009F2398">
        <w:rPr>
          <w:sz w:val="24"/>
        </w:rPr>
        <w:t>․</w:t>
      </w:r>
    </w:p>
    <w:p w14:paraId="15BC514D" w14:textId="77777777" w:rsidR="009C08AE" w:rsidRPr="009A1C62" w:rsidRDefault="00D949FE" w:rsidP="002C315A">
      <w:pPr>
        <w:pStyle w:val="Bodytext130"/>
        <w:shd w:val="clear" w:color="auto" w:fill="auto"/>
        <w:tabs>
          <w:tab w:val="left" w:pos="1134"/>
        </w:tabs>
        <w:spacing w:before="0" w:after="160" w:line="360" w:lineRule="auto"/>
        <w:ind w:right="-8" w:firstLine="567"/>
        <w:jc w:val="both"/>
        <w:rPr>
          <w:rFonts w:ascii="Sylfaen" w:hAnsi="Sylfaen" w:cs="Sylfaen"/>
          <w:sz w:val="24"/>
          <w:szCs w:val="24"/>
        </w:rPr>
      </w:pPr>
      <w:r>
        <w:rPr>
          <w:rFonts w:ascii="Sylfaen" w:hAnsi="Sylfaen"/>
          <w:sz w:val="24"/>
        </w:rPr>
        <w:t>«անասնաբուժական դեղապատրաստուկի գրանցման ընթացակարգի շրջանակներում անասնաբուժական դեղապատրաստուկի փաստաթղթերի փորձաքննության համար սահմանված վճարի (տուրքի) կամ այլ պարտադիր վճարների վճարումը չհաստատվելու դեպքում (դիմումատուն չի ներկայացրել անդամ պետությունների օրենսդրությամբ սահմանված չափով վճարի (տուրքի) կամ այլ պարտադիր վճարների վճարումը հավաստող փաստաթղթեր)՝</w:t>
      </w:r>
    </w:p>
    <w:p w14:paraId="7487BF20" w14:textId="77777777" w:rsidR="009C08AE" w:rsidRPr="009A1C62" w:rsidRDefault="00D949FE" w:rsidP="002C315A">
      <w:pPr>
        <w:pStyle w:val="Bodytext130"/>
        <w:shd w:val="clear" w:color="auto" w:fill="auto"/>
        <w:tabs>
          <w:tab w:val="left" w:pos="1134"/>
        </w:tabs>
        <w:spacing w:before="0" w:after="160" w:line="360" w:lineRule="auto"/>
        <w:ind w:right="-8" w:firstLine="567"/>
        <w:jc w:val="both"/>
        <w:rPr>
          <w:rFonts w:ascii="Sylfaen" w:hAnsi="Sylfaen" w:cs="Sylfaen"/>
          <w:sz w:val="24"/>
          <w:szCs w:val="24"/>
        </w:rPr>
      </w:pPr>
      <w:r>
        <w:rPr>
          <w:rFonts w:ascii="Sylfaen" w:hAnsi="Sylfaen"/>
          <w:sz w:val="24"/>
        </w:rPr>
        <w:t>բոլոր անդամ պետությունների լիազորված մարմինների մասով, որոնց տարածքներում դիմումատուն նախատեսել էր անասնաբուժական դեղապատրաստուկի շրջանառությունը</w:t>
      </w:r>
      <w:r w:rsidR="009F2398">
        <w:rPr>
          <w:rFonts w:ascii="Sylfaen" w:hAnsi="Sylfaen"/>
          <w:sz w:val="24"/>
        </w:rPr>
        <w:t>,</w:t>
      </w:r>
      <w:r>
        <w:rPr>
          <w:rFonts w:ascii="Sylfaen" w:hAnsi="Sylfaen"/>
          <w:sz w:val="24"/>
        </w:rPr>
        <w:t xml:space="preserve"> գրանցման հարցերով ռեֆերենտ մարմինը, անասնաբուժական դեղապատրաստուկի գրանցման ընթացակարգը վերսկսելու օրվանից ոչ ուշ, քան 5 աշխատանքային օրվա ընթացքում</w:t>
      </w:r>
      <w:r w:rsidR="009F2398">
        <w:rPr>
          <w:rFonts w:ascii="Sylfaen" w:hAnsi="Sylfaen"/>
          <w:sz w:val="24"/>
        </w:rPr>
        <w:t>,</w:t>
      </w:r>
      <w:r>
        <w:rPr>
          <w:rFonts w:ascii="Sylfaen" w:hAnsi="Sylfaen"/>
          <w:sz w:val="24"/>
        </w:rPr>
        <w:t xml:space="preserve"> ընդունում է որոշում դրա գրանցման մասին (իր անդամ պետության տարածքում այդ անասնաբուժական դեղապատրաստուկի շրջանառության հնարավորությամբ) </w:t>
      </w:r>
      <w:r w:rsidR="002C315A">
        <w:rPr>
          <w:rFonts w:ascii="Sylfaen" w:hAnsi="Sylfaen"/>
          <w:sz w:val="24"/>
        </w:rPr>
        <w:t>եւ</w:t>
      </w:r>
      <w:r>
        <w:rPr>
          <w:rFonts w:ascii="Sylfaen" w:hAnsi="Sylfaen"/>
          <w:sz w:val="24"/>
        </w:rPr>
        <w:t xml:space="preserve"> </w:t>
      </w:r>
      <w:r>
        <w:rPr>
          <w:rFonts w:ascii="Sylfaen" w:hAnsi="Sylfaen"/>
          <w:sz w:val="24"/>
        </w:rPr>
        <w:lastRenderedPageBreak/>
        <w:t>գործողություններն իրականացնում է սահմանված կարգով՝ անասնաբուժական դեղապատրաստուկի գրանցման ընթացակարգի շրջանակներում․</w:t>
      </w:r>
    </w:p>
    <w:p w14:paraId="16BC2BC2" w14:textId="77777777" w:rsidR="009C08AE" w:rsidRPr="009A1C62" w:rsidRDefault="00D949FE" w:rsidP="002C315A">
      <w:pPr>
        <w:pStyle w:val="Bodytext130"/>
        <w:shd w:val="clear" w:color="auto" w:fill="auto"/>
        <w:tabs>
          <w:tab w:val="left" w:pos="1134"/>
        </w:tabs>
        <w:spacing w:before="0" w:after="160" w:line="360" w:lineRule="auto"/>
        <w:ind w:right="-8" w:firstLine="567"/>
        <w:jc w:val="both"/>
        <w:rPr>
          <w:rFonts w:ascii="Sylfaen" w:hAnsi="Sylfaen" w:cs="Sylfaen"/>
          <w:sz w:val="24"/>
          <w:szCs w:val="24"/>
        </w:rPr>
      </w:pPr>
      <w:r w:rsidRPr="00CC19C6">
        <w:rPr>
          <w:rFonts w:ascii="Sylfaen" w:hAnsi="Sylfaen"/>
          <w:sz w:val="24"/>
        </w:rPr>
        <w:t xml:space="preserve">առանձին անդամ պետությունների լիազորված մարմինների մասով, որոնց տարածքներում դիմումատուն նախատեսել էր անասնաբուժական դեղապատրաստուկի շրջանառությունը՝ գրանցման հարցերով ռեֆերենտ մարմինն իրականացնում է փոխգործակցություն այն անդամ պետությունների լիազորված մարմինների </w:t>
      </w:r>
      <w:r w:rsidR="002C315A">
        <w:rPr>
          <w:rFonts w:ascii="Sylfaen" w:hAnsi="Sylfaen"/>
          <w:sz w:val="24"/>
        </w:rPr>
        <w:t>եւ</w:t>
      </w:r>
      <w:r w:rsidRPr="00CC19C6">
        <w:rPr>
          <w:rFonts w:ascii="Sylfaen" w:hAnsi="Sylfaen"/>
          <w:sz w:val="24"/>
        </w:rPr>
        <w:t xml:space="preserve"> (կամ) փորձագիտական հաստատությունների հետ, որոնց </w:t>
      </w:r>
      <w:r w:rsidR="00CC19C6">
        <w:rPr>
          <w:rFonts w:ascii="Sylfaen" w:hAnsi="Sylfaen"/>
          <w:sz w:val="24"/>
        </w:rPr>
        <w:t>մասով</w:t>
      </w:r>
      <w:r w:rsidRPr="00CC19C6">
        <w:rPr>
          <w:rFonts w:ascii="Sylfaen" w:hAnsi="Sylfaen"/>
          <w:sz w:val="24"/>
        </w:rPr>
        <w:t xml:space="preserve"> հաստատվել է անասնաբուժական դեղապատրաստուկի գրանցման ընթացակարգի շրջանակներում անասնաբուժական դեղապատրաստուկի փաստաթղթերի փորձաքննության համար վճարի (տուրքի) կամ այլ պարտադիր վճարների վճարումը»․</w:t>
      </w:r>
    </w:p>
    <w:p w14:paraId="4BE77224" w14:textId="77777777" w:rsidR="009C08AE" w:rsidRPr="009A1C62" w:rsidRDefault="00D949FE" w:rsidP="002C315A">
      <w:pPr>
        <w:pStyle w:val="Bodytext130"/>
        <w:shd w:val="clear" w:color="auto" w:fill="auto"/>
        <w:tabs>
          <w:tab w:val="left" w:pos="1134"/>
        </w:tabs>
        <w:spacing w:before="0" w:after="160" w:line="360" w:lineRule="auto"/>
        <w:ind w:right="-8" w:firstLine="567"/>
        <w:jc w:val="both"/>
        <w:rPr>
          <w:rFonts w:ascii="Sylfaen" w:hAnsi="Sylfaen" w:cs="Sylfaen"/>
          <w:sz w:val="24"/>
          <w:szCs w:val="24"/>
        </w:rPr>
      </w:pPr>
      <w:r>
        <w:rPr>
          <w:rFonts w:ascii="Sylfaen" w:hAnsi="Sylfaen"/>
          <w:sz w:val="24"/>
        </w:rPr>
        <w:t>9.3 բլոկ-սխեմայի «Օր 95» դիրքի չորրորդ սյունակում տեքստը շարադրել հետ</w:t>
      </w:r>
      <w:r w:rsidR="002C315A">
        <w:rPr>
          <w:rFonts w:ascii="Sylfaen" w:hAnsi="Sylfaen"/>
          <w:sz w:val="24"/>
        </w:rPr>
        <w:t>եւ</w:t>
      </w:r>
      <w:r>
        <w:rPr>
          <w:rFonts w:ascii="Sylfaen" w:hAnsi="Sylfaen"/>
          <w:sz w:val="24"/>
        </w:rPr>
        <w:t>յալ խմբագրությամբ</w:t>
      </w:r>
      <w:r w:rsidR="009F2398">
        <w:rPr>
          <w:sz w:val="24"/>
        </w:rPr>
        <w:t>․</w:t>
      </w:r>
    </w:p>
    <w:p w14:paraId="09129F8E" w14:textId="77777777" w:rsidR="009C08AE" w:rsidRPr="009A1C62" w:rsidRDefault="00D949FE" w:rsidP="002C315A">
      <w:pPr>
        <w:pStyle w:val="Bodytext130"/>
        <w:shd w:val="clear" w:color="auto" w:fill="auto"/>
        <w:tabs>
          <w:tab w:val="left" w:pos="1134"/>
        </w:tabs>
        <w:spacing w:before="0" w:after="160" w:line="360" w:lineRule="auto"/>
        <w:ind w:right="-8" w:firstLine="567"/>
        <w:jc w:val="both"/>
        <w:rPr>
          <w:rFonts w:ascii="Sylfaen" w:hAnsi="Sylfaen" w:cs="Sylfaen"/>
          <w:sz w:val="24"/>
          <w:szCs w:val="24"/>
        </w:rPr>
      </w:pPr>
      <w:r>
        <w:rPr>
          <w:rFonts w:ascii="Sylfaen" w:hAnsi="Sylfaen"/>
          <w:sz w:val="24"/>
        </w:rPr>
        <w:t>«գրանցման ընթացակարգի շրջանակներում անասնաբուժական դեղապատրաստուկի փաստաթղթերի փորձաքննության համար սահմանված վճարի (տուրքի) կամ այլ պարտադիր վճարների վճարումը չհաստատվելու դեպքում (դիմումատուն չի ներկայացրել անդամ պետությունների օրենսդրությամբ սահմանված չափով վճարի (տուրքի) կամ այլ պարտադիր վճարների վճարումը հավաստող փաստաթղթեր)՝</w:t>
      </w:r>
    </w:p>
    <w:p w14:paraId="2A7FC136" w14:textId="77777777" w:rsidR="009C08AE" w:rsidRPr="009A1C62" w:rsidRDefault="00D949FE" w:rsidP="002C315A">
      <w:pPr>
        <w:pStyle w:val="Bodytext130"/>
        <w:shd w:val="clear" w:color="auto" w:fill="auto"/>
        <w:tabs>
          <w:tab w:val="left" w:pos="1134"/>
        </w:tabs>
        <w:spacing w:before="0" w:after="160" w:line="360" w:lineRule="auto"/>
        <w:ind w:right="-8" w:firstLine="567"/>
        <w:jc w:val="both"/>
        <w:rPr>
          <w:rFonts w:ascii="Sylfaen" w:hAnsi="Sylfaen" w:cs="Sylfaen"/>
          <w:sz w:val="24"/>
          <w:szCs w:val="24"/>
        </w:rPr>
      </w:pPr>
      <w:r>
        <w:rPr>
          <w:rFonts w:ascii="Sylfaen" w:hAnsi="Sylfaen"/>
          <w:sz w:val="24"/>
        </w:rPr>
        <w:t>բոլոր անդամ պետությունների լիազորված մարմինների մասով, որոնց տարածքներում դիմումատուն նախատեսել էր անասնաբուժական դեղապատրաստուկի շրջանառությունը</w:t>
      </w:r>
      <w:r w:rsidR="009F2398">
        <w:rPr>
          <w:rFonts w:ascii="Sylfaen" w:hAnsi="Sylfaen"/>
          <w:sz w:val="24"/>
        </w:rPr>
        <w:t>,</w:t>
      </w:r>
      <w:r>
        <w:rPr>
          <w:rFonts w:ascii="Sylfaen" w:hAnsi="Sylfaen"/>
          <w:sz w:val="24"/>
        </w:rPr>
        <w:t xml:space="preserve"> գրանցման հարցերով ռեֆերենտ մարմինը, գրանցման ընթացակարգը վերսկսելու օրվանից ոչ ուշ, քան 5 աշխատանքային օրվա ընթացքում</w:t>
      </w:r>
      <w:r w:rsidR="009F2398">
        <w:rPr>
          <w:rFonts w:ascii="Sylfaen" w:hAnsi="Sylfaen"/>
          <w:sz w:val="24"/>
        </w:rPr>
        <w:t>,</w:t>
      </w:r>
      <w:r>
        <w:rPr>
          <w:rFonts w:ascii="Sylfaen" w:hAnsi="Sylfaen"/>
          <w:sz w:val="24"/>
        </w:rPr>
        <w:t xml:space="preserve"> ընդունում է որոշում դրա գրանցման մասին (իր անդամ պետության տարածքում այդ անասնաբուժական դեղապատրաստուկի շրջանառության հնարավորությամբ) </w:t>
      </w:r>
      <w:r w:rsidR="002C315A">
        <w:rPr>
          <w:rFonts w:ascii="Sylfaen" w:hAnsi="Sylfaen"/>
          <w:sz w:val="24"/>
        </w:rPr>
        <w:t>եւ</w:t>
      </w:r>
      <w:r>
        <w:rPr>
          <w:rFonts w:ascii="Sylfaen" w:hAnsi="Sylfaen"/>
          <w:sz w:val="24"/>
        </w:rPr>
        <w:t xml:space="preserve"> գործողություններն իրականացնում է սահմանված կարգով՝ գրանցման ընթացակարգի շրջանակներում․</w:t>
      </w:r>
    </w:p>
    <w:p w14:paraId="0223F80F" w14:textId="77777777" w:rsidR="009C08AE" w:rsidRPr="009A1C62" w:rsidRDefault="00D949FE" w:rsidP="002C315A">
      <w:pPr>
        <w:pStyle w:val="Bodytext130"/>
        <w:shd w:val="clear" w:color="auto" w:fill="auto"/>
        <w:tabs>
          <w:tab w:val="left" w:pos="1134"/>
        </w:tabs>
        <w:spacing w:before="0" w:after="160" w:line="360" w:lineRule="auto"/>
        <w:ind w:right="-8" w:firstLine="567"/>
        <w:jc w:val="both"/>
        <w:rPr>
          <w:rFonts w:ascii="Sylfaen" w:hAnsi="Sylfaen" w:cs="Sylfaen"/>
          <w:sz w:val="24"/>
          <w:szCs w:val="24"/>
        </w:rPr>
      </w:pPr>
      <w:r>
        <w:rPr>
          <w:rFonts w:ascii="Sylfaen" w:hAnsi="Sylfaen"/>
          <w:sz w:val="24"/>
        </w:rPr>
        <w:lastRenderedPageBreak/>
        <w:t>առանձին անդամ պետությունների լիազորված մարմինների մասով, որոնց տարածքներում դիմումատուն նախատեսել էր անասնաբուժական դեղապատրաստուկի շրջանառությունը</w:t>
      </w:r>
      <w:r w:rsidR="009F2398">
        <w:rPr>
          <w:rFonts w:ascii="Sylfaen" w:hAnsi="Sylfaen"/>
          <w:sz w:val="24"/>
        </w:rPr>
        <w:t>,</w:t>
      </w:r>
      <w:r>
        <w:rPr>
          <w:rFonts w:ascii="Sylfaen" w:hAnsi="Sylfaen"/>
          <w:sz w:val="24"/>
        </w:rPr>
        <w:t xml:space="preserve"> գրանցման հարցերով ռեֆերենտ մարմինն իրականացնում է փոխգործակցություն այն անդամ պետությունների լիազորված մարմինների </w:t>
      </w:r>
      <w:r w:rsidR="002C315A">
        <w:rPr>
          <w:rFonts w:ascii="Sylfaen" w:hAnsi="Sylfaen"/>
          <w:sz w:val="24"/>
        </w:rPr>
        <w:t>եւ</w:t>
      </w:r>
      <w:r>
        <w:rPr>
          <w:rFonts w:ascii="Sylfaen" w:hAnsi="Sylfaen"/>
          <w:sz w:val="24"/>
        </w:rPr>
        <w:t xml:space="preserve"> (կամ) փորձագիտական հաստատությունների հետ, որոնց </w:t>
      </w:r>
      <w:r w:rsidR="00A057B5">
        <w:rPr>
          <w:rFonts w:ascii="Sylfaen" w:hAnsi="Sylfaen"/>
          <w:sz w:val="24"/>
        </w:rPr>
        <w:t>մասով</w:t>
      </w:r>
      <w:r>
        <w:rPr>
          <w:rFonts w:ascii="Sylfaen" w:hAnsi="Sylfaen"/>
          <w:sz w:val="24"/>
        </w:rPr>
        <w:t xml:space="preserve"> հաստատվել է գրանցման ընթացակարգի շրջանակներում անասնաբուժական դեղապատրաստուկի փաստաթղթերի փորձաքննության համար վճարի (տուրքի) կամ այլ պարտադիր վճարների վճարումը»․</w:t>
      </w:r>
    </w:p>
    <w:p w14:paraId="38EFF6D8" w14:textId="77777777" w:rsidR="009C08AE" w:rsidRPr="009A1C62" w:rsidRDefault="00D949FE" w:rsidP="002C315A">
      <w:pPr>
        <w:pStyle w:val="Bodytext130"/>
        <w:shd w:val="clear" w:color="auto" w:fill="auto"/>
        <w:tabs>
          <w:tab w:val="left" w:pos="1134"/>
        </w:tabs>
        <w:spacing w:before="0" w:after="160" w:line="360" w:lineRule="auto"/>
        <w:ind w:right="-8" w:firstLine="567"/>
        <w:jc w:val="both"/>
        <w:rPr>
          <w:rFonts w:ascii="Sylfaen" w:hAnsi="Sylfaen" w:cs="Sylfaen"/>
          <w:sz w:val="24"/>
          <w:szCs w:val="24"/>
        </w:rPr>
      </w:pPr>
      <w:r>
        <w:rPr>
          <w:rFonts w:ascii="Sylfaen" w:hAnsi="Sylfaen"/>
          <w:sz w:val="24"/>
        </w:rPr>
        <w:t>9.5 բլոկ-սխեմայի «Օր 56» դիրքի չորրորդ սյունակում տեքստը շարադրել հետ</w:t>
      </w:r>
      <w:r w:rsidR="002C315A">
        <w:rPr>
          <w:rFonts w:ascii="Sylfaen" w:hAnsi="Sylfaen"/>
          <w:sz w:val="24"/>
        </w:rPr>
        <w:t>եւ</w:t>
      </w:r>
      <w:r>
        <w:rPr>
          <w:rFonts w:ascii="Sylfaen" w:hAnsi="Sylfaen"/>
          <w:sz w:val="24"/>
        </w:rPr>
        <w:t>յալ խմբագրությամբ</w:t>
      </w:r>
      <w:r w:rsidR="009F2398">
        <w:rPr>
          <w:sz w:val="24"/>
        </w:rPr>
        <w:t>․</w:t>
      </w:r>
    </w:p>
    <w:p w14:paraId="68DD9A6E" w14:textId="77777777" w:rsidR="009C08AE" w:rsidRPr="009A1C62" w:rsidRDefault="00D949FE" w:rsidP="002C315A">
      <w:pPr>
        <w:pStyle w:val="Bodytext130"/>
        <w:shd w:val="clear" w:color="auto" w:fill="auto"/>
        <w:tabs>
          <w:tab w:val="left" w:pos="1134"/>
        </w:tabs>
        <w:spacing w:before="0" w:after="160" w:line="360" w:lineRule="auto"/>
        <w:ind w:right="-8" w:firstLine="567"/>
        <w:jc w:val="both"/>
        <w:rPr>
          <w:rFonts w:ascii="Sylfaen" w:hAnsi="Sylfaen" w:cs="Sylfaen"/>
          <w:sz w:val="24"/>
          <w:szCs w:val="24"/>
        </w:rPr>
      </w:pPr>
      <w:r>
        <w:rPr>
          <w:rFonts w:ascii="Sylfaen" w:hAnsi="Sylfaen"/>
          <w:sz w:val="24"/>
        </w:rPr>
        <w:t>«գրանցման հաստատման ընթացակարգի շրջանակներում անասնաբուժական դեղապատրաստուկի փաստաթղթերի փորձաքննության համար սահմանված վճարի (տուրքի) կամ այլ պարտադիր վճարների վճարումը չհաստատվելու դեպքում (դիմումատուն չի ներկայացրել անդամ պետությունների օրենսդրությամբ սահմանված չափով վճարի (տուրքի) կամ այլ պարտադիր վճարների վճարումը հավաստող փաստաթղթեր)՝</w:t>
      </w:r>
    </w:p>
    <w:p w14:paraId="187A5644" w14:textId="77777777" w:rsidR="009C08AE" w:rsidRPr="009A1C62" w:rsidRDefault="00D949FE" w:rsidP="003A58C5">
      <w:pPr>
        <w:pStyle w:val="Bodytext130"/>
        <w:shd w:val="clear" w:color="auto" w:fill="auto"/>
        <w:tabs>
          <w:tab w:val="left" w:pos="1134"/>
        </w:tabs>
        <w:spacing w:before="0" w:after="160" w:line="374" w:lineRule="auto"/>
        <w:ind w:right="-6" w:firstLine="567"/>
        <w:jc w:val="both"/>
        <w:rPr>
          <w:rFonts w:ascii="Sylfaen" w:hAnsi="Sylfaen" w:cs="Sylfaen"/>
          <w:sz w:val="24"/>
          <w:szCs w:val="24"/>
        </w:rPr>
      </w:pPr>
      <w:r>
        <w:rPr>
          <w:rFonts w:ascii="Sylfaen" w:hAnsi="Sylfaen"/>
          <w:sz w:val="24"/>
        </w:rPr>
        <w:t>բոլոր անդամ պետությունների լիազոր</w:t>
      </w:r>
      <w:r w:rsidR="00496351">
        <w:rPr>
          <w:rFonts w:ascii="Sylfaen" w:hAnsi="Sylfaen"/>
          <w:sz w:val="24"/>
        </w:rPr>
        <w:t>ված</w:t>
      </w:r>
      <w:r>
        <w:rPr>
          <w:rFonts w:ascii="Sylfaen" w:hAnsi="Sylfaen"/>
          <w:sz w:val="24"/>
        </w:rPr>
        <w:t xml:space="preserve"> մարմինների մասով, որոնց տարածքներում անասնաբուժական դեղապատրաստուկը շրջանառվում է գրանցման պայմաններին համապատասխան</w:t>
      </w:r>
      <w:r w:rsidR="009F2398">
        <w:rPr>
          <w:rFonts w:ascii="Sylfaen" w:hAnsi="Sylfaen"/>
          <w:sz w:val="24"/>
        </w:rPr>
        <w:t>,</w:t>
      </w:r>
      <w:r>
        <w:rPr>
          <w:rFonts w:ascii="Sylfaen" w:hAnsi="Sylfaen"/>
          <w:sz w:val="24"/>
        </w:rPr>
        <w:t xml:space="preserve"> գրանցման հարցերով ռեֆերենտ մարմինը գրանցման հաստատման ընթացակարգի կասեցման օրվանից ոչ ուշ, քան 15 աշխատանքային օրվա ընթացքում</w:t>
      </w:r>
      <w:r w:rsidR="009F2398">
        <w:rPr>
          <w:rFonts w:ascii="Sylfaen" w:hAnsi="Sylfaen"/>
          <w:sz w:val="24"/>
        </w:rPr>
        <w:t>,</w:t>
      </w:r>
      <w:r>
        <w:rPr>
          <w:rFonts w:ascii="Sylfaen" w:hAnsi="Sylfaen"/>
          <w:sz w:val="24"/>
        </w:rPr>
        <w:t xml:space="preserve"> իրականացնում է գործողություններ գրանցման հաստատման ընթացակարգի շրջանակներում սահմանված կարգով.</w:t>
      </w:r>
    </w:p>
    <w:p w14:paraId="284C1C30" w14:textId="77777777" w:rsidR="009C08AE" w:rsidRPr="009A1C62" w:rsidRDefault="00D949FE" w:rsidP="003A58C5">
      <w:pPr>
        <w:pStyle w:val="Bodytext130"/>
        <w:shd w:val="clear" w:color="auto" w:fill="auto"/>
        <w:tabs>
          <w:tab w:val="left" w:pos="1134"/>
        </w:tabs>
        <w:spacing w:before="0" w:after="160" w:line="374" w:lineRule="auto"/>
        <w:ind w:right="-6" w:firstLine="567"/>
        <w:jc w:val="both"/>
        <w:rPr>
          <w:rFonts w:ascii="Sylfaen" w:hAnsi="Sylfaen" w:cs="Sylfaen"/>
          <w:sz w:val="24"/>
          <w:szCs w:val="24"/>
        </w:rPr>
      </w:pPr>
      <w:r>
        <w:rPr>
          <w:rFonts w:ascii="Sylfaen" w:hAnsi="Sylfaen"/>
          <w:sz w:val="24"/>
        </w:rPr>
        <w:t>առանձին անդամ պետությունների լիազորված մարմինների մասով, որոնց տարածքներում անասնաբուժական դեղապատրաստուկը շրջանառվում է գրանցման պայմաններին համապատասխան</w:t>
      </w:r>
      <w:r w:rsidR="009F2398">
        <w:rPr>
          <w:rFonts w:ascii="Sylfaen" w:hAnsi="Sylfaen"/>
          <w:sz w:val="24"/>
        </w:rPr>
        <w:t>,</w:t>
      </w:r>
      <w:r>
        <w:rPr>
          <w:rFonts w:ascii="Sylfaen" w:hAnsi="Sylfaen"/>
          <w:sz w:val="24"/>
        </w:rPr>
        <w:t xml:space="preserve"> գրանցման հարցերով ռեֆերենտ մարմինն իրականացնում է փոխգործակցություն անդամ պետությունների այն լիազորված մարմինների </w:t>
      </w:r>
      <w:r w:rsidR="002C315A">
        <w:rPr>
          <w:rFonts w:ascii="Sylfaen" w:hAnsi="Sylfaen"/>
          <w:sz w:val="24"/>
        </w:rPr>
        <w:t>եւ</w:t>
      </w:r>
      <w:r>
        <w:rPr>
          <w:rFonts w:ascii="Sylfaen" w:hAnsi="Sylfaen"/>
          <w:sz w:val="24"/>
        </w:rPr>
        <w:t xml:space="preserve"> (կամ) փորձագիտական հաստատությունների հետ, </w:t>
      </w:r>
      <w:r>
        <w:rPr>
          <w:rFonts w:ascii="Sylfaen" w:hAnsi="Sylfaen"/>
          <w:sz w:val="24"/>
        </w:rPr>
        <w:lastRenderedPageBreak/>
        <w:t xml:space="preserve">որոնց </w:t>
      </w:r>
      <w:r w:rsidR="00BD3D64">
        <w:rPr>
          <w:rFonts w:ascii="Sylfaen" w:hAnsi="Sylfaen"/>
          <w:sz w:val="24"/>
        </w:rPr>
        <w:t>մասով</w:t>
      </w:r>
      <w:r>
        <w:rPr>
          <w:rFonts w:ascii="Sylfaen" w:hAnsi="Sylfaen"/>
          <w:sz w:val="24"/>
        </w:rPr>
        <w:t xml:space="preserve"> հաստատվել է գրանցման հաստատման ընթացակարգի շրջանակներում անասնաբուժական դեղապատրաստուկի փաստաթղթերի փորձաքննության համար վճարի (տուրքի) կամ այլ պարտադիր վճարների վճարումը»․</w:t>
      </w:r>
    </w:p>
    <w:p w14:paraId="0AE21ABB" w14:textId="77777777" w:rsidR="009C08AE" w:rsidRPr="00640A87" w:rsidRDefault="00D949FE" w:rsidP="003A58C5">
      <w:pPr>
        <w:pStyle w:val="Bodytext130"/>
        <w:shd w:val="clear" w:color="auto" w:fill="auto"/>
        <w:tabs>
          <w:tab w:val="left" w:pos="1134"/>
        </w:tabs>
        <w:spacing w:before="0" w:after="160" w:line="374" w:lineRule="auto"/>
        <w:ind w:right="-6" w:firstLine="567"/>
        <w:jc w:val="both"/>
        <w:rPr>
          <w:rFonts w:cs="Sylfaen"/>
          <w:sz w:val="24"/>
          <w:szCs w:val="24"/>
        </w:rPr>
      </w:pPr>
      <w:r>
        <w:rPr>
          <w:rFonts w:ascii="Sylfaen" w:hAnsi="Sylfaen"/>
          <w:sz w:val="24"/>
        </w:rPr>
        <w:t>9.7 բլոկ-սխեմայի «Օր 140» դիրքի չորրորդ սյունակում տեքստը շարադրել հետ</w:t>
      </w:r>
      <w:r w:rsidR="002C315A">
        <w:rPr>
          <w:rFonts w:ascii="Sylfaen" w:hAnsi="Sylfaen"/>
          <w:sz w:val="24"/>
        </w:rPr>
        <w:t>եւ</w:t>
      </w:r>
      <w:r>
        <w:rPr>
          <w:rFonts w:ascii="Sylfaen" w:hAnsi="Sylfaen"/>
          <w:sz w:val="24"/>
        </w:rPr>
        <w:t>յալ խմբագրությամբ</w:t>
      </w:r>
      <w:r w:rsidR="009F2398">
        <w:rPr>
          <w:sz w:val="24"/>
        </w:rPr>
        <w:t>․</w:t>
      </w:r>
    </w:p>
    <w:p w14:paraId="1F2841BE" w14:textId="77777777" w:rsidR="009C08AE" w:rsidRPr="009A1C62" w:rsidRDefault="00D949FE" w:rsidP="003A58C5">
      <w:pPr>
        <w:pStyle w:val="Bodytext130"/>
        <w:shd w:val="clear" w:color="auto" w:fill="auto"/>
        <w:tabs>
          <w:tab w:val="left" w:pos="1134"/>
        </w:tabs>
        <w:spacing w:before="0" w:after="160" w:line="374" w:lineRule="auto"/>
        <w:ind w:right="-6" w:firstLine="567"/>
        <w:jc w:val="both"/>
        <w:rPr>
          <w:rFonts w:ascii="Sylfaen" w:hAnsi="Sylfaen" w:cs="Sylfaen"/>
          <w:sz w:val="24"/>
          <w:szCs w:val="24"/>
        </w:rPr>
      </w:pPr>
      <w:r>
        <w:rPr>
          <w:rFonts w:ascii="Sylfaen" w:hAnsi="Sylfaen"/>
          <w:sz w:val="24"/>
        </w:rPr>
        <w:t>«փոփոխությունների կատարման ընթացակարգի շրջանակներում անասնաբուժական դեղապատրաստուկի փաստաթղթերի փորձաքննության համար սահմանված վճարի (տուրքի) կամ այլ պարտադիր վճարների վճարումը չհաստատվելու դեպքում (դիմումատուն չի ներկայացրել անդամ պետությունների օրենսդրությամբ սահմանված չափով վճարի (տուրքի) կամ այլ պարտադիր վճարների վճարումը հավաստող փաստաթղթեր)՝</w:t>
      </w:r>
    </w:p>
    <w:p w14:paraId="666EC646" w14:textId="77777777" w:rsidR="009C08AE" w:rsidRPr="009A1C62" w:rsidRDefault="00D949FE" w:rsidP="003A58C5">
      <w:pPr>
        <w:pStyle w:val="Bodytext130"/>
        <w:shd w:val="clear" w:color="auto" w:fill="auto"/>
        <w:tabs>
          <w:tab w:val="left" w:pos="1134"/>
        </w:tabs>
        <w:spacing w:before="0" w:after="160" w:line="374" w:lineRule="auto"/>
        <w:ind w:right="-8" w:firstLine="567"/>
        <w:jc w:val="both"/>
        <w:rPr>
          <w:rFonts w:ascii="Sylfaen" w:hAnsi="Sylfaen" w:cs="Sylfaen"/>
          <w:sz w:val="24"/>
          <w:szCs w:val="24"/>
        </w:rPr>
      </w:pPr>
      <w:r w:rsidRPr="003F024B">
        <w:rPr>
          <w:rFonts w:ascii="Sylfaen" w:hAnsi="Sylfaen"/>
          <w:sz w:val="24"/>
        </w:rPr>
        <w:t>բոլոր անդամ պետությունների լիազորված մարմինների մասով, որոնց տարածքներում անասնաբուժական դեղապատրաստուկը շրջանառվում է գրանցման պայմաններին համապատասխան</w:t>
      </w:r>
      <w:r w:rsidR="009F2398">
        <w:rPr>
          <w:rFonts w:ascii="Sylfaen" w:hAnsi="Sylfaen"/>
          <w:sz w:val="24"/>
        </w:rPr>
        <w:t>,</w:t>
      </w:r>
      <w:r w:rsidRPr="003F024B">
        <w:rPr>
          <w:rFonts w:ascii="Sylfaen" w:hAnsi="Sylfaen"/>
          <w:sz w:val="24"/>
        </w:rPr>
        <w:t xml:space="preserve"> գրանցման հարցերով ռեֆերենտ մարմինը, փոփոխությունների կատարման ընթացակարգը վերսկսելու օրվանից ոչ ուշ, քան 5 աշխատանքային օրվա ընթացքում</w:t>
      </w:r>
      <w:r w:rsidR="009F2398">
        <w:rPr>
          <w:rFonts w:ascii="Sylfaen" w:hAnsi="Sylfaen"/>
          <w:sz w:val="24"/>
        </w:rPr>
        <w:t>,</w:t>
      </w:r>
      <w:r w:rsidRPr="003F024B">
        <w:rPr>
          <w:rFonts w:ascii="Sylfaen" w:hAnsi="Sylfaen"/>
          <w:sz w:val="24"/>
        </w:rPr>
        <w:t xml:space="preserve"> ընդունում է որոշում անասնաբուժական դեղապատրաստուկի գրանցման դոսյեի մեջ փոփոխություններ կատարելու մասին (իր անդամ պետության տարածքում այդ անասնաբուժական դեղապատրաստուկի շրջանառության հնարավորությամբ) </w:t>
      </w:r>
      <w:r w:rsidR="002C315A">
        <w:rPr>
          <w:rFonts w:ascii="Sylfaen" w:hAnsi="Sylfaen"/>
          <w:sz w:val="24"/>
        </w:rPr>
        <w:t>եւ</w:t>
      </w:r>
      <w:r w:rsidRPr="003F024B">
        <w:rPr>
          <w:rFonts w:ascii="Sylfaen" w:hAnsi="Sylfaen"/>
          <w:sz w:val="24"/>
        </w:rPr>
        <w:t xml:space="preserve"> գործողություններն իրականացնում է սահմանված կարգով՝ փոփոխությունների կատարման ընթացակարգի շրջանակներում․</w:t>
      </w:r>
    </w:p>
    <w:p w14:paraId="42B96ABC" w14:textId="77777777" w:rsidR="009C08AE" w:rsidRPr="009A1C62" w:rsidRDefault="00D949FE" w:rsidP="003A58C5">
      <w:pPr>
        <w:pStyle w:val="Bodytext130"/>
        <w:shd w:val="clear" w:color="auto" w:fill="auto"/>
        <w:tabs>
          <w:tab w:val="left" w:pos="1134"/>
        </w:tabs>
        <w:spacing w:before="0" w:after="160" w:line="374" w:lineRule="auto"/>
        <w:ind w:right="-8" w:firstLine="567"/>
        <w:jc w:val="both"/>
        <w:rPr>
          <w:rFonts w:ascii="Sylfaen" w:hAnsi="Sylfaen" w:cs="Sylfaen"/>
          <w:sz w:val="24"/>
          <w:szCs w:val="24"/>
        </w:rPr>
      </w:pPr>
      <w:r>
        <w:rPr>
          <w:rFonts w:ascii="Sylfaen" w:hAnsi="Sylfaen"/>
          <w:sz w:val="24"/>
        </w:rPr>
        <w:t>առանձին անդամ պետությունների լիազորված մարմինների մասով, որոնց տարածքներում անասնաբուժական դեղապատրաստուկը շրջանառվում է գրանցման պայմաններին համապատասխան</w:t>
      </w:r>
      <w:r w:rsidR="009F2398">
        <w:rPr>
          <w:rFonts w:ascii="Sylfaen" w:hAnsi="Sylfaen"/>
          <w:sz w:val="24"/>
        </w:rPr>
        <w:t>,</w:t>
      </w:r>
      <w:r>
        <w:rPr>
          <w:rFonts w:ascii="Sylfaen" w:hAnsi="Sylfaen"/>
          <w:sz w:val="24"/>
        </w:rPr>
        <w:t xml:space="preserve"> գրանցման հարցերով ռեֆերենտ մարմինն իրականացնում է փոխգործակցություն անդամ պետությունների այն </w:t>
      </w:r>
      <w:r>
        <w:rPr>
          <w:rFonts w:ascii="Sylfaen" w:hAnsi="Sylfaen"/>
          <w:sz w:val="24"/>
        </w:rPr>
        <w:lastRenderedPageBreak/>
        <w:t xml:space="preserve">լիազորված մարմինների </w:t>
      </w:r>
      <w:r w:rsidR="002C315A">
        <w:rPr>
          <w:rFonts w:ascii="Sylfaen" w:hAnsi="Sylfaen"/>
          <w:sz w:val="24"/>
        </w:rPr>
        <w:t>եւ</w:t>
      </w:r>
      <w:r>
        <w:rPr>
          <w:rFonts w:ascii="Sylfaen" w:hAnsi="Sylfaen"/>
          <w:sz w:val="24"/>
        </w:rPr>
        <w:t xml:space="preserve"> (կամ) փորձագիտական հաստատությունների հետ, որոնց </w:t>
      </w:r>
      <w:r w:rsidR="00F1104A">
        <w:rPr>
          <w:rFonts w:ascii="Sylfaen" w:hAnsi="Sylfaen"/>
          <w:sz w:val="24"/>
        </w:rPr>
        <w:t>մասով</w:t>
      </w:r>
      <w:r>
        <w:rPr>
          <w:rFonts w:ascii="Sylfaen" w:hAnsi="Sylfaen"/>
          <w:sz w:val="24"/>
        </w:rPr>
        <w:t xml:space="preserve"> հաստատվել է փոփոխությունների կատարման ընթացակարգի շրջանակներում անասնաբուժական դեղապատրաստուկի փաստաթղթերի փորձաքննության համար վճարի (տուրքի) կամ այլ պարտադիր վճարների վճարումը»․</w:t>
      </w:r>
    </w:p>
    <w:p w14:paraId="5E407913" w14:textId="77777777" w:rsidR="009C08AE" w:rsidRPr="009A1C62" w:rsidRDefault="00D949FE" w:rsidP="003A58C5">
      <w:pPr>
        <w:pStyle w:val="Bodytext130"/>
        <w:shd w:val="clear" w:color="auto" w:fill="auto"/>
        <w:tabs>
          <w:tab w:val="left" w:pos="1134"/>
        </w:tabs>
        <w:spacing w:before="0" w:after="160" w:line="374" w:lineRule="auto"/>
        <w:ind w:right="380" w:firstLine="567"/>
        <w:jc w:val="both"/>
        <w:rPr>
          <w:rFonts w:ascii="Sylfaen" w:hAnsi="Sylfaen" w:cs="Sylfaen"/>
          <w:sz w:val="24"/>
          <w:szCs w:val="24"/>
        </w:rPr>
      </w:pPr>
      <w:r w:rsidRPr="00760108">
        <w:rPr>
          <w:rFonts w:ascii="Sylfaen" w:hAnsi="Sylfaen"/>
          <w:sz w:val="24"/>
        </w:rPr>
        <w:t>9.12 բլոկ-սխեմայի</w:t>
      </w:r>
      <w:r>
        <w:rPr>
          <w:rFonts w:ascii="Sylfaen" w:hAnsi="Sylfaen"/>
          <w:sz w:val="24"/>
        </w:rPr>
        <w:t xml:space="preserve"> «Օր 111» դիրքի չորրորդ սյունակում տեքստը շարադրել հետ</w:t>
      </w:r>
      <w:r w:rsidR="002C315A">
        <w:rPr>
          <w:rFonts w:ascii="Sylfaen" w:hAnsi="Sylfaen"/>
          <w:sz w:val="24"/>
        </w:rPr>
        <w:t>եւ</w:t>
      </w:r>
      <w:r>
        <w:rPr>
          <w:rFonts w:ascii="Sylfaen" w:hAnsi="Sylfaen"/>
          <w:sz w:val="24"/>
        </w:rPr>
        <w:t>յալ խմբագրությամբ</w:t>
      </w:r>
      <w:r w:rsidR="0035138A">
        <w:rPr>
          <w:sz w:val="24"/>
        </w:rPr>
        <w:t>․</w:t>
      </w:r>
    </w:p>
    <w:p w14:paraId="6A71B261" w14:textId="77777777" w:rsidR="009C08AE" w:rsidRPr="009A1C62" w:rsidRDefault="00D949FE" w:rsidP="002C315A">
      <w:pPr>
        <w:pStyle w:val="Bodytext130"/>
        <w:shd w:val="clear" w:color="auto" w:fill="auto"/>
        <w:tabs>
          <w:tab w:val="left" w:pos="1134"/>
        </w:tabs>
        <w:spacing w:before="0" w:after="160" w:line="360" w:lineRule="auto"/>
        <w:ind w:right="380" w:firstLine="567"/>
        <w:jc w:val="both"/>
        <w:rPr>
          <w:rFonts w:ascii="Sylfaen" w:hAnsi="Sylfaen" w:cs="Sylfaen"/>
          <w:sz w:val="24"/>
          <w:szCs w:val="24"/>
        </w:rPr>
      </w:pPr>
      <w:r>
        <w:rPr>
          <w:rFonts w:ascii="Sylfaen" w:hAnsi="Sylfaen"/>
          <w:sz w:val="24"/>
        </w:rPr>
        <w:t>«գրանցման դոսյեի համապատասխանեցման ընթացակարգի շրջանակներում անասնաբուժական դեղապատրաստուկի փաստաթղթերի փորձաքննության համար սահմանված վճարի (տուրքի) կամ այլ պարտադիր վճարների վճարումը չհաստատվելու դեպքում (դիմումատուն չի ներկայացրել անդամ պետությունների օրենսդրությամբ սահմանված չափով վճարի (տուրքի) կամ այլ պարտադիր վճարների վճարումը հավաստող փաստաթղթեր)՝</w:t>
      </w:r>
    </w:p>
    <w:p w14:paraId="26D52355" w14:textId="77777777" w:rsidR="009C08AE" w:rsidRPr="009A1C62" w:rsidRDefault="00D949FE" w:rsidP="002C315A">
      <w:pPr>
        <w:pStyle w:val="Bodytext130"/>
        <w:shd w:val="clear" w:color="auto" w:fill="auto"/>
        <w:tabs>
          <w:tab w:val="left" w:pos="1134"/>
        </w:tabs>
        <w:spacing w:before="0" w:after="160" w:line="360" w:lineRule="auto"/>
        <w:ind w:right="380" w:firstLine="567"/>
        <w:jc w:val="both"/>
        <w:rPr>
          <w:rFonts w:ascii="Sylfaen" w:hAnsi="Sylfaen" w:cs="Sylfaen"/>
          <w:sz w:val="24"/>
          <w:szCs w:val="24"/>
        </w:rPr>
      </w:pPr>
      <w:r>
        <w:rPr>
          <w:rFonts w:ascii="Sylfaen" w:hAnsi="Sylfaen"/>
          <w:sz w:val="24"/>
        </w:rPr>
        <w:t>բոլոր անդամ պետությունների լիազորված մարմինների մասով, որոնց տարածքներում դիմումատուն նախատեսել էր անասնաբուժական դեղապատրաստուկի շրջանառությունը</w:t>
      </w:r>
      <w:r w:rsidR="0035138A">
        <w:rPr>
          <w:rFonts w:ascii="Sylfaen" w:hAnsi="Sylfaen"/>
          <w:sz w:val="24"/>
        </w:rPr>
        <w:t>,</w:t>
      </w:r>
      <w:r>
        <w:rPr>
          <w:rFonts w:ascii="Sylfaen" w:hAnsi="Sylfaen"/>
          <w:sz w:val="24"/>
        </w:rPr>
        <w:t xml:space="preserve"> գրանցման հարցերով ռեֆերենտ մարմինը գրանցման դոսյեի համապատասխանեցման ընթացակարգը վերսկսելու օրվանից ոչ ուշ, քան 5 աշխատանքային օրվա ընթացքում</w:t>
      </w:r>
      <w:r w:rsidR="0035138A">
        <w:rPr>
          <w:rFonts w:ascii="Sylfaen" w:hAnsi="Sylfaen"/>
          <w:sz w:val="24"/>
        </w:rPr>
        <w:t>,</w:t>
      </w:r>
      <w:r>
        <w:rPr>
          <w:rFonts w:ascii="Sylfaen" w:hAnsi="Sylfaen"/>
          <w:sz w:val="24"/>
        </w:rPr>
        <w:t xml:space="preserve"> դիմումատուին է ուղարկում համապատասխան հարցում (առկայության դեպքում) </w:t>
      </w:r>
      <w:r w:rsidR="002C315A">
        <w:rPr>
          <w:rFonts w:ascii="Sylfaen" w:hAnsi="Sylfaen"/>
          <w:sz w:val="24"/>
        </w:rPr>
        <w:t>եւ</w:t>
      </w:r>
      <w:r>
        <w:rPr>
          <w:rFonts w:ascii="Sylfaen" w:hAnsi="Sylfaen"/>
          <w:sz w:val="24"/>
        </w:rPr>
        <w:t xml:space="preserve"> իրականացնում է գործողություններ գրանցման դոսյեի համապատասխանեցման ընթացակարգի շրջանակներում սահմանված կարգով.</w:t>
      </w:r>
    </w:p>
    <w:p w14:paraId="59B94387" w14:textId="77777777" w:rsidR="009C08AE" w:rsidRPr="009A1C62" w:rsidRDefault="00D949FE" w:rsidP="002C315A">
      <w:pPr>
        <w:pStyle w:val="Bodytext130"/>
        <w:shd w:val="clear" w:color="auto" w:fill="auto"/>
        <w:tabs>
          <w:tab w:val="left" w:pos="1134"/>
        </w:tabs>
        <w:spacing w:before="0" w:after="160" w:line="360" w:lineRule="auto"/>
        <w:ind w:right="380" w:firstLine="567"/>
        <w:jc w:val="both"/>
        <w:rPr>
          <w:rFonts w:ascii="Sylfaen" w:hAnsi="Sylfaen" w:cs="Sylfaen"/>
          <w:sz w:val="24"/>
          <w:szCs w:val="24"/>
        </w:rPr>
      </w:pPr>
      <w:r>
        <w:rPr>
          <w:rFonts w:ascii="Sylfaen" w:hAnsi="Sylfaen"/>
          <w:sz w:val="24"/>
        </w:rPr>
        <w:t>առանձին անդամ պետությունների լիազորված մարմինների մասով, որոնց տարածքներում դիմումատուն նախատեսել էր անասնաբուժական դեղապատրաստուկի շրջանառությունը</w:t>
      </w:r>
      <w:r w:rsidR="0035138A">
        <w:rPr>
          <w:rFonts w:ascii="Sylfaen" w:hAnsi="Sylfaen"/>
          <w:sz w:val="24"/>
        </w:rPr>
        <w:t>,</w:t>
      </w:r>
      <w:r>
        <w:rPr>
          <w:rFonts w:ascii="Sylfaen" w:hAnsi="Sylfaen"/>
          <w:sz w:val="24"/>
        </w:rPr>
        <w:t xml:space="preserve"> գրանցման հարցերով ռեֆերենտ մարմինն իրականացնում է փոխգործակցություն այն անդամ պետությունների լիազորված մարմինների </w:t>
      </w:r>
      <w:r w:rsidR="002C315A">
        <w:rPr>
          <w:rFonts w:ascii="Sylfaen" w:hAnsi="Sylfaen"/>
          <w:sz w:val="24"/>
        </w:rPr>
        <w:t>եւ</w:t>
      </w:r>
      <w:r>
        <w:rPr>
          <w:rFonts w:ascii="Sylfaen" w:hAnsi="Sylfaen"/>
          <w:sz w:val="24"/>
        </w:rPr>
        <w:t xml:space="preserve"> (կամ) փորձագիտական հաստատությունների հետ, </w:t>
      </w:r>
      <w:r>
        <w:rPr>
          <w:rFonts w:ascii="Sylfaen" w:hAnsi="Sylfaen"/>
          <w:sz w:val="24"/>
        </w:rPr>
        <w:lastRenderedPageBreak/>
        <w:t xml:space="preserve">որոնց </w:t>
      </w:r>
      <w:r w:rsidR="00F1104A">
        <w:rPr>
          <w:rFonts w:ascii="Sylfaen" w:hAnsi="Sylfaen"/>
          <w:sz w:val="24"/>
        </w:rPr>
        <w:t>մասով</w:t>
      </w:r>
      <w:r>
        <w:rPr>
          <w:rFonts w:ascii="Sylfaen" w:hAnsi="Sylfaen"/>
          <w:sz w:val="24"/>
        </w:rPr>
        <w:t xml:space="preserve"> հաստատվել է գրանցման դոսյեի համապատասխանեցման ընթացակարգի շրջանակներում անասնաբուժական դեղապատրաստուկի փաստաթղթերի փորձաքննության համար վճարի (տուրքի) կամ այլ պարտադիր վճարների վճարումը»․</w:t>
      </w:r>
    </w:p>
    <w:p w14:paraId="33606F1B" w14:textId="77777777" w:rsidR="009C08AE" w:rsidRPr="009A1C62" w:rsidRDefault="009A1C62" w:rsidP="002C315A">
      <w:pPr>
        <w:pStyle w:val="Bodytext130"/>
        <w:shd w:val="clear" w:color="auto" w:fill="auto"/>
        <w:tabs>
          <w:tab w:val="left" w:pos="1134"/>
        </w:tabs>
        <w:spacing w:before="0" w:after="160" w:line="360" w:lineRule="auto"/>
        <w:ind w:right="380" w:firstLine="567"/>
        <w:jc w:val="both"/>
        <w:rPr>
          <w:rFonts w:ascii="Sylfaen" w:hAnsi="Sylfaen" w:cs="Sylfaen"/>
          <w:sz w:val="24"/>
          <w:szCs w:val="24"/>
        </w:rPr>
      </w:pPr>
      <w:r>
        <w:rPr>
          <w:rFonts w:ascii="Sylfaen" w:hAnsi="Sylfaen"/>
          <w:sz w:val="24"/>
        </w:rPr>
        <w:t>24)</w:t>
      </w:r>
      <w:r w:rsidR="003A58C5" w:rsidRPr="008F3009">
        <w:rPr>
          <w:rFonts w:ascii="Sylfaen" w:hAnsi="Sylfaen"/>
          <w:sz w:val="24"/>
        </w:rPr>
        <w:tab/>
      </w:r>
      <w:r>
        <w:rPr>
          <w:rFonts w:ascii="Sylfaen" w:hAnsi="Sylfaen"/>
          <w:sz w:val="24"/>
        </w:rPr>
        <w:t>նշված Կանոնների թիվ 10 հավելվածի 10.9 ձ</w:t>
      </w:r>
      <w:r w:rsidR="002C315A">
        <w:rPr>
          <w:rFonts w:ascii="Sylfaen" w:hAnsi="Sylfaen"/>
          <w:sz w:val="24"/>
        </w:rPr>
        <w:t>եւ</w:t>
      </w:r>
      <w:r>
        <w:rPr>
          <w:rFonts w:ascii="Sylfaen" w:hAnsi="Sylfaen"/>
          <w:sz w:val="24"/>
        </w:rPr>
        <w:t>ը շարադրել հետ</w:t>
      </w:r>
      <w:r w:rsidR="002C315A">
        <w:rPr>
          <w:rFonts w:ascii="Sylfaen" w:hAnsi="Sylfaen"/>
          <w:sz w:val="24"/>
        </w:rPr>
        <w:t>եւ</w:t>
      </w:r>
      <w:r>
        <w:rPr>
          <w:rFonts w:ascii="Sylfaen" w:hAnsi="Sylfaen"/>
          <w:sz w:val="24"/>
        </w:rPr>
        <w:t>յալ խմբագրությամբ</w:t>
      </w:r>
      <w:r w:rsidR="00241D5F">
        <w:rPr>
          <w:sz w:val="24"/>
        </w:rPr>
        <w:t>․</w:t>
      </w:r>
    </w:p>
    <w:p w14:paraId="15932937" w14:textId="77777777" w:rsidR="009A1C62" w:rsidRDefault="009A1C62" w:rsidP="002C315A">
      <w:pPr>
        <w:pStyle w:val="Bodytext130"/>
        <w:shd w:val="clear" w:color="auto" w:fill="auto"/>
        <w:tabs>
          <w:tab w:val="left" w:pos="1134"/>
        </w:tabs>
        <w:spacing w:before="0" w:after="160" w:line="360" w:lineRule="auto"/>
        <w:ind w:right="380" w:firstLine="0"/>
        <w:jc w:val="right"/>
        <w:rPr>
          <w:rFonts w:ascii="Sylfaen" w:hAnsi="Sylfaen" w:cs="Sylfaen"/>
          <w:sz w:val="24"/>
          <w:szCs w:val="24"/>
        </w:rPr>
      </w:pPr>
    </w:p>
    <w:p w14:paraId="49A0E49E" w14:textId="77777777" w:rsidR="00D34E1D" w:rsidRDefault="00D34E1D" w:rsidP="002C315A">
      <w:pPr>
        <w:tabs>
          <w:tab w:val="left" w:pos="1134"/>
        </w:tabs>
        <w:spacing w:after="160" w:line="360" w:lineRule="auto"/>
        <w:rPr>
          <w:rFonts w:ascii="Sylfaen" w:eastAsia="Times New Roman" w:hAnsi="Sylfaen" w:cs="Times New Roman"/>
          <w:szCs w:val="30"/>
        </w:rPr>
      </w:pPr>
      <w:r>
        <w:rPr>
          <w:rFonts w:ascii="Sylfaen" w:hAnsi="Sylfaen"/>
        </w:rPr>
        <w:br w:type="page"/>
      </w:r>
    </w:p>
    <w:p w14:paraId="3C6F5FBC" w14:textId="77777777" w:rsidR="009C08AE" w:rsidRPr="009A1C62" w:rsidRDefault="00D949FE" w:rsidP="002C315A">
      <w:pPr>
        <w:pStyle w:val="Bodytext130"/>
        <w:shd w:val="clear" w:color="auto" w:fill="auto"/>
        <w:tabs>
          <w:tab w:val="left" w:pos="1134"/>
        </w:tabs>
        <w:spacing w:before="0" w:after="160" w:line="360" w:lineRule="auto"/>
        <w:ind w:right="380" w:firstLine="0"/>
        <w:jc w:val="right"/>
        <w:rPr>
          <w:rFonts w:ascii="Sylfaen" w:hAnsi="Sylfaen" w:cs="Sylfaen"/>
          <w:sz w:val="24"/>
          <w:szCs w:val="24"/>
        </w:rPr>
      </w:pPr>
      <w:r>
        <w:rPr>
          <w:rFonts w:ascii="Sylfaen" w:hAnsi="Sylfaen"/>
          <w:sz w:val="24"/>
        </w:rPr>
        <w:lastRenderedPageBreak/>
        <w:t>«(ձեւ 10.9)</w:t>
      </w:r>
    </w:p>
    <w:p w14:paraId="17B87D13" w14:textId="77777777" w:rsidR="009C08AE" w:rsidRPr="009A1C62" w:rsidRDefault="00D949FE" w:rsidP="003A58C5">
      <w:pPr>
        <w:pStyle w:val="Bodytext130"/>
        <w:shd w:val="clear" w:color="auto" w:fill="auto"/>
        <w:tabs>
          <w:tab w:val="left" w:pos="1134"/>
        </w:tabs>
        <w:spacing w:before="0" w:line="240" w:lineRule="auto"/>
        <w:ind w:left="4111" w:firstLine="0"/>
        <w:jc w:val="both"/>
        <w:rPr>
          <w:rFonts w:ascii="Sylfaen" w:hAnsi="Sylfaen" w:cs="Sylfaen"/>
          <w:sz w:val="24"/>
          <w:szCs w:val="24"/>
        </w:rPr>
      </w:pPr>
      <w:r>
        <w:rPr>
          <w:rFonts w:ascii="Sylfaen" w:hAnsi="Sylfaen"/>
          <w:sz w:val="24"/>
        </w:rPr>
        <w:t>______________________________________</w:t>
      </w:r>
    </w:p>
    <w:p w14:paraId="1BA30A36" w14:textId="77777777" w:rsidR="009A1C62" w:rsidRPr="008F3009" w:rsidRDefault="00D949FE" w:rsidP="003A58C5">
      <w:pPr>
        <w:pStyle w:val="Bodytext150"/>
        <w:shd w:val="clear" w:color="auto" w:fill="auto"/>
        <w:tabs>
          <w:tab w:val="left" w:pos="1134"/>
        </w:tabs>
        <w:spacing w:before="0" w:line="240" w:lineRule="auto"/>
        <w:ind w:left="4678" w:hanging="7"/>
        <w:rPr>
          <w:rFonts w:ascii="Sylfaen" w:hAnsi="Sylfaen"/>
          <w:sz w:val="20"/>
          <w:szCs w:val="20"/>
        </w:rPr>
      </w:pPr>
      <w:r w:rsidRPr="00241D5F">
        <w:rPr>
          <w:rFonts w:ascii="Sylfaen" w:hAnsi="Sylfaen"/>
          <w:sz w:val="20"/>
          <w:szCs w:val="20"/>
        </w:rPr>
        <w:t xml:space="preserve">(Եվրասիական տնտեսական միության </w:t>
      </w:r>
    </w:p>
    <w:p w14:paraId="58CB77F5" w14:textId="77777777" w:rsidR="003A58C5" w:rsidRPr="008F3009" w:rsidRDefault="003A58C5" w:rsidP="003A58C5">
      <w:pPr>
        <w:pStyle w:val="Bodytext150"/>
        <w:shd w:val="clear" w:color="auto" w:fill="auto"/>
        <w:tabs>
          <w:tab w:val="left" w:pos="1134"/>
        </w:tabs>
        <w:spacing w:before="0" w:line="240" w:lineRule="auto"/>
        <w:ind w:left="4678" w:hanging="7"/>
        <w:rPr>
          <w:rFonts w:ascii="Sylfaen" w:hAnsi="Sylfaen" w:cs="Sylfaen"/>
          <w:sz w:val="20"/>
          <w:szCs w:val="20"/>
        </w:rPr>
      </w:pPr>
    </w:p>
    <w:p w14:paraId="10C5D0A4" w14:textId="77777777" w:rsidR="009A1C62" w:rsidRPr="00241D5F" w:rsidRDefault="009A1C62" w:rsidP="003A58C5">
      <w:pPr>
        <w:pStyle w:val="Bodytext150"/>
        <w:shd w:val="clear" w:color="auto" w:fill="auto"/>
        <w:tabs>
          <w:tab w:val="left" w:pos="1134"/>
        </w:tabs>
        <w:spacing w:before="0" w:line="240" w:lineRule="auto"/>
        <w:ind w:left="4260" w:hanging="7"/>
        <w:rPr>
          <w:rFonts w:ascii="Sylfaen" w:hAnsi="Sylfaen" w:cs="Sylfaen"/>
          <w:sz w:val="20"/>
          <w:szCs w:val="20"/>
        </w:rPr>
      </w:pPr>
      <w:r w:rsidRPr="00241D5F">
        <w:rPr>
          <w:rFonts w:ascii="Sylfaen" w:hAnsi="Sylfaen"/>
          <w:sz w:val="20"/>
          <w:szCs w:val="20"/>
        </w:rPr>
        <w:t>_________________________</w:t>
      </w:r>
      <w:r w:rsidR="003A58C5" w:rsidRPr="008F3009">
        <w:rPr>
          <w:rFonts w:ascii="Sylfaen" w:hAnsi="Sylfaen"/>
          <w:sz w:val="20"/>
          <w:szCs w:val="20"/>
        </w:rPr>
        <w:t>_______</w:t>
      </w:r>
      <w:r w:rsidRPr="00241D5F">
        <w:rPr>
          <w:rFonts w:ascii="Sylfaen" w:hAnsi="Sylfaen"/>
          <w:sz w:val="20"/>
          <w:szCs w:val="20"/>
        </w:rPr>
        <w:t>_______________</w:t>
      </w:r>
    </w:p>
    <w:p w14:paraId="0FE1E6DE" w14:textId="77777777" w:rsidR="009A1C62" w:rsidRPr="008F3009" w:rsidRDefault="00D949FE" w:rsidP="003A58C5">
      <w:pPr>
        <w:pStyle w:val="Bodytext150"/>
        <w:shd w:val="clear" w:color="auto" w:fill="auto"/>
        <w:tabs>
          <w:tab w:val="left" w:pos="1134"/>
        </w:tabs>
        <w:spacing w:before="0" w:line="240" w:lineRule="auto"/>
        <w:ind w:left="4260" w:hanging="7"/>
        <w:jc w:val="center"/>
        <w:rPr>
          <w:rFonts w:ascii="Sylfaen" w:hAnsi="Sylfaen"/>
          <w:sz w:val="20"/>
          <w:szCs w:val="20"/>
        </w:rPr>
      </w:pPr>
      <w:r w:rsidRPr="00241D5F">
        <w:rPr>
          <w:rFonts w:ascii="Sylfaen" w:hAnsi="Sylfaen"/>
          <w:sz w:val="20"/>
          <w:szCs w:val="20"/>
        </w:rPr>
        <w:t>անդամ պետության գրանցման հարցերով</w:t>
      </w:r>
    </w:p>
    <w:p w14:paraId="68628A78" w14:textId="77777777" w:rsidR="003A58C5" w:rsidRPr="008F3009" w:rsidRDefault="003A58C5" w:rsidP="003A58C5">
      <w:pPr>
        <w:pStyle w:val="Bodytext150"/>
        <w:shd w:val="clear" w:color="auto" w:fill="auto"/>
        <w:tabs>
          <w:tab w:val="left" w:pos="1134"/>
        </w:tabs>
        <w:spacing w:before="0" w:line="240" w:lineRule="auto"/>
        <w:ind w:left="4260" w:hanging="7"/>
        <w:jc w:val="center"/>
        <w:rPr>
          <w:rFonts w:ascii="Sylfaen" w:hAnsi="Sylfaen" w:cs="Sylfaen"/>
          <w:sz w:val="20"/>
          <w:szCs w:val="20"/>
        </w:rPr>
      </w:pPr>
    </w:p>
    <w:p w14:paraId="276703CC" w14:textId="77777777" w:rsidR="009A1C62" w:rsidRPr="00241D5F" w:rsidRDefault="009A1C62" w:rsidP="003A58C5">
      <w:pPr>
        <w:pStyle w:val="Bodytext150"/>
        <w:shd w:val="clear" w:color="auto" w:fill="auto"/>
        <w:tabs>
          <w:tab w:val="left" w:pos="1134"/>
        </w:tabs>
        <w:spacing w:before="0" w:line="240" w:lineRule="auto"/>
        <w:ind w:left="4260" w:hanging="7"/>
        <w:rPr>
          <w:rFonts w:ascii="Sylfaen" w:hAnsi="Sylfaen" w:cs="Sylfaen"/>
          <w:sz w:val="20"/>
          <w:szCs w:val="20"/>
        </w:rPr>
      </w:pPr>
      <w:r w:rsidRPr="00241D5F">
        <w:rPr>
          <w:rFonts w:ascii="Sylfaen" w:hAnsi="Sylfaen"/>
          <w:sz w:val="20"/>
          <w:szCs w:val="20"/>
        </w:rPr>
        <w:t>_____________________________</w:t>
      </w:r>
      <w:r w:rsidR="003A58C5" w:rsidRPr="008F3009">
        <w:rPr>
          <w:rFonts w:ascii="Sylfaen" w:hAnsi="Sylfaen"/>
          <w:sz w:val="20"/>
          <w:szCs w:val="20"/>
        </w:rPr>
        <w:t>_________</w:t>
      </w:r>
      <w:r w:rsidRPr="00241D5F">
        <w:rPr>
          <w:rFonts w:ascii="Sylfaen" w:hAnsi="Sylfaen"/>
          <w:sz w:val="20"/>
          <w:szCs w:val="20"/>
        </w:rPr>
        <w:t>_________</w:t>
      </w:r>
    </w:p>
    <w:p w14:paraId="360979A9" w14:textId="77777777" w:rsidR="009A1C62" w:rsidRPr="00241D5F" w:rsidRDefault="00D949FE" w:rsidP="003A58C5">
      <w:pPr>
        <w:pStyle w:val="Bodytext150"/>
        <w:shd w:val="clear" w:color="auto" w:fill="auto"/>
        <w:tabs>
          <w:tab w:val="left" w:pos="1134"/>
        </w:tabs>
        <w:spacing w:before="0" w:line="240" w:lineRule="auto"/>
        <w:ind w:left="4260" w:hanging="7"/>
        <w:jc w:val="center"/>
        <w:rPr>
          <w:rFonts w:ascii="Sylfaen" w:hAnsi="Sylfaen" w:cs="Sylfaen"/>
          <w:sz w:val="20"/>
          <w:szCs w:val="20"/>
        </w:rPr>
      </w:pPr>
      <w:r w:rsidRPr="00241D5F">
        <w:rPr>
          <w:rFonts w:ascii="Sylfaen" w:hAnsi="Sylfaen"/>
          <w:sz w:val="20"/>
          <w:szCs w:val="20"/>
        </w:rPr>
        <w:t>ռեֆերենտ մարմնի անվանումը)</w:t>
      </w:r>
    </w:p>
    <w:p w14:paraId="248D05FD" w14:textId="77777777" w:rsidR="009A1C62" w:rsidRDefault="009A1C62" w:rsidP="003A58C5">
      <w:pPr>
        <w:pStyle w:val="Bodytext150"/>
        <w:shd w:val="clear" w:color="auto" w:fill="auto"/>
        <w:tabs>
          <w:tab w:val="left" w:pos="1134"/>
        </w:tabs>
        <w:spacing w:before="0" w:after="160" w:line="374" w:lineRule="auto"/>
        <w:ind w:left="4260" w:firstLine="1960"/>
        <w:rPr>
          <w:rStyle w:val="Bodytext1515pt"/>
          <w:rFonts w:ascii="Sylfaen" w:hAnsi="Sylfaen" w:cs="Sylfaen"/>
          <w:spacing w:val="0"/>
          <w:sz w:val="24"/>
          <w:szCs w:val="24"/>
        </w:rPr>
      </w:pPr>
    </w:p>
    <w:p w14:paraId="512B7A39" w14:textId="77777777" w:rsidR="009C08AE" w:rsidRPr="009A1C62" w:rsidRDefault="00D949FE" w:rsidP="003A58C5">
      <w:pPr>
        <w:pStyle w:val="Bodytext150"/>
        <w:shd w:val="clear" w:color="auto" w:fill="auto"/>
        <w:tabs>
          <w:tab w:val="left" w:pos="1134"/>
        </w:tabs>
        <w:spacing w:before="0" w:after="160" w:line="374" w:lineRule="auto"/>
        <w:ind w:hanging="7"/>
        <w:jc w:val="center"/>
        <w:rPr>
          <w:rFonts w:ascii="Sylfaen" w:hAnsi="Sylfaen" w:cs="Sylfaen"/>
        </w:rPr>
      </w:pPr>
      <w:r>
        <w:rPr>
          <w:rStyle w:val="Bodytext1515pt"/>
          <w:rFonts w:ascii="Sylfaen" w:hAnsi="Sylfaen"/>
          <w:spacing w:val="0"/>
          <w:sz w:val="24"/>
        </w:rPr>
        <w:t>ԴԻՄՈՒՄ</w:t>
      </w:r>
    </w:p>
    <w:p w14:paraId="0BFCC935" w14:textId="77777777" w:rsidR="009C08AE" w:rsidRDefault="00D949FE" w:rsidP="003A58C5">
      <w:pPr>
        <w:pStyle w:val="Bodytext130"/>
        <w:shd w:val="clear" w:color="auto" w:fill="auto"/>
        <w:tabs>
          <w:tab w:val="left" w:pos="1134"/>
        </w:tabs>
        <w:spacing w:before="0" w:after="160" w:line="374" w:lineRule="auto"/>
        <w:ind w:right="-8" w:firstLine="0"/>
        <w:rPr>
          <w:rFonts w:ascii="Sylfaen" w:hAnsi="Sylfaen" w:cs="Sylfaen"/>
          <w:sz w:val="24"/>
          <w:szCs w:val="24"/>
        </w:rPr>
      </w:pPr>
      <w:r>
        <w:rPr>
          <w:rFonts w:ascii="Sylfaen" w:hAnsi="Sylfaen"/>
          <w:sz w:val="24"/>
        </w:rPr>
        <w:t>անասնաբուժական դեղամիջոցի արտադրության դեղագործական տեսչական ստուգում անցկացնելու մասին</w:t>
      </w:r>
    </w:p>
    <w:p w14:paraId="7BBFAA53" w14:textId="77777777" w:rsidR="009A1C62" w:rsidRPr="009A1C62" w:rsidRDefault="009A1C62" w:rsidP="003A58C5">
      <w:pPr>
        <w:pStyle w:val="Bodytext130"/>
        <w:shd w:val="clear" w:color="auto" w:fill="auto"/>
        <w:tabs>
          <w:tab w:val="left" w:pos="1134"/>
        </w:tabs>
        <w:spacing w:before="0" w:after="160" w:line="374" w:lineRule="auto"/>
        <w:ind w:right="240" w:firstLine="0"/>
        <w:rPr>
          <w:rFonts w:ascii="Sylfaen" w:hAnsi="Sylfaen" w:cs="Sylfaen"/>
          <w:sz w:val="24"/>
          <w:szCs w:val="24"/>
        </w:rPr>
      </w:pPr>
    </w:p>
    <w:p w14:paraId="02F63B93" w14:textId="77777777" w:rsidR="009C08AE" w:rsidRPr="003A58C5" w:rsidRDefault="00D949FE" w:rsidP="003A58C5">
      <w:pPr>
        <w:pStyle w:val="Bodytext130"/>
        <w:shd w:val="clear" w:color="auto" w:fill="auto"/>
        <w:tabs>
          <w:tab w:val="left" w:pos="1134"/>
        </w:tabs>
        <w:spacing w:before="0" w:after="160" w:line="360" w:lineRule="auto"/>
        <w:ind w:right="380" w:firstLine="567"/>
        <w:jc w:val="both"/>
        <w:rPr>
          <w:rFonts w:ascii="Sylfaen" w:hAnsi="Sylfaen" w:cs="Sylfaen"/>
          <w:sz w:val="24"/>
          <w:szCs w:val="24"/>
        </w:rPr>
      </w:pPr>
      <w:r>
        <w:rPr>
          <w:rFonts w:ascii="Sylfaen" w:hAnsi="Sylfaen"/>
          <w:sz w:val="24"/>
        </w:rPr>
        <w:t>Խնդրում եմ կազմակերպել արտադրության դեղագործական տեսչական ստուգման անցկացում __________</w:t>
      </w:r>
      <w:r w:rsidR="003A58C5" w:rsidRPr="003A58C5">
        <w:rPr>
          <w:rFonts w:ascii="Sylfaen" w:hAnsi="Sylfaen"/>
          <w:sz w:val="24"/>
        </w:rPr>
        <w:t>_________________</w:t>
      </w:r>
      <w:r>
        <w:rPr>
          <w:rFonts w:ascii="Sylfaen" w:hAnsi="Sylfaen"/>
          <w:sz w:val="24"/>
        </w:rPr>
        <w:t>__________________</w:t>
      </w:r>
      <w:r w:rsidR="003A58C5">
        <w:rPr>
          <w:rFonts w:ascii="Sylfaen" w:hAnsi="Sylfaen"/>
          <w:sz w:val="24"/>
        </w:rPr>
        <w:t>______</w:t>
      </w:r>
    </w:p>
    <w:p w14:paraId="3B582EF9" w14:textId="77777777" w:rsidR="009A1C62" w:rsidRPr="008F3009" w:rsidRDefault="009A1C62" w:rsidP="003A58C5">
      <w:pPr>
        <w:pStyle w:val="Bodytext130"/>
        <w:shd w:val="clear" w:color="auto" w:fill="auto"/>
        <w:tabs>
          <w:tab w:val="left" w:pos="1134"/>
        </w:tabs>
        <w:spacing w:before="0" w:line="240" w:lineRule="auto"/>
        <w:ind w:right="-8" w:firstLine="567"/>
        <w:jc w:val="both"/>
        <w:rPr>
          <w:rFonts w:ascii="Sylfaen" w:hAnsi="Sylfaen" w:cs="Sylfaen"/>
          <w:sz w:val="24"/>
          <w:szCs w:val="24"/>
        </w:rPr>
      </w:pPr>
      <w:r>
        <w:rPr>
          <w:rFonts w:ascii="Sylfaen" w:hAnsi="Sylfaen"/>
          <w:sz w:val="24"/>
        </w:rPr>
        <w:t>_________________________________________</w:t>
      </w:r>
      <w:r w:rsidR="003A58C5">
        <w:rPr>
          <w:rFonts w:ascii="Sylfaen" w:hAnsi="Sylfaen"/>
          <w:sz w:val="24"/>
        </w:rPr>
        <w:t>________________________</w:t>
      </w:r>
    </w:p>
    <w:p w14:paraId="410EE59E" w14:textId="77777777" w:rsidR="009A1C62" w:rsidRPr="008F3009" w:rsidRDefault="00D949FE" w:rsidP="003A58C5">
      <w:pPr>
        <w:pStyle w:val="Bodytext150"/>
        <w:shd w:val="clear" w:color="auto" w:fill="auto"/>
        <w:tabs>
          <w:tab w:val="left" w:pos="1134"/>
        </w:tabs>
        <w:spacing w:before="0" w:line="240" w:lineRule="auto"/>
        <w:ind w:right="240" w:firstLine="567"/>
        <w:jc w:val="center"/>
        <w:rPr>
          <w:rFonts w:ascii="Sylfaen" w:hAnsi="Sylfaen"/>
          <w:sz w:val="20"/>
        </w:rPr>
      </w:pPr>
      <w:r>
        <w:rPr>
          <w:rFonts w:ascii="Sylfaen" w:hAnsi="Sylfaen"/>
          <w:sz w:val="20"/>
        </w:rPr>
        <w:t>(արտադրական հարթակի, արտադրական տեղամասի անվանումը.</w:t>
      </w:r>
    </w:p>
    <w:p w14:paraId="738BC319" w14:textId="77777777" w:rsidR="003A58C5" w:rsidRPr="008F3009" w:rsidRDefault="003A58C5" w:rsidP="003A58C5">
      <w:pPr>
        <w:pStyle w:val="Bodytext150"/>
        <w:shd w:val="clear" w:color="auto" w:fill="auto"/>
        <w:tabs>
          <w:tab w:val="left" w:pos="1134"/>
        </w:tabs>
        <w:spacing w:before="0" w:line="240" w:lineRule="auto"/>
        <w:ind w:right="240" w:firstLine="567"/>
        <w:jc w:val="center"/>
        <w:rPr>
          <w:rFonts w:ascii="Sylfaen" w:hAnsi="Sylfaen" w:cs="Sylfaen"/>
          <w:sz w:val="20"/>
        </w:rPr>
      </w:pPr>
    </w:p>
    <w:p w14:paraId="53C89B14" w14:textId="77777777" w:rsidR="009A1C62" w:rsidRPr="008F3009" w:rsidRDefault="009A1C62" w:rsidP="003A58C5">
      <w:pPr>
        <w:pStyle w:val="Bodytext130"/>
        <w:shd w:val="clear" w:color="auto" w:fill="auto"/>
        <w:tabs>
          <w:tab w:val="left" w:pos="1134"/>
        </w:tabs>
        <w:spacing w:before="0" w:line="240" w:lineRule="auto"/>
        <w:ind w:right="-8" w:firstLine="567"/>
        <w:jc w:val="both"/>
        <w:rPr>
          <w:rFonts w:ascii="Sylfaen" w:hAnsi="Sylfaen" w:cs="Sylfaen"/>
          <w:sz w:val="24"/>
          <w:szCs w:val="24"/>
        </w:rPr>
      </w:pPr>
      <w:r>
        <w:rPr>
          <w:rFonts w:ascii="Sylfaen" w:hAnsi="Sylfaen"/>
          <w:sz w:val="24"/>
        </w:rPr>
        <w:t>_________________________________________</w:t>
      </w:r>
      <w:r w:rsidR="003A58C5">
        <w:rPr>
          <w:rFonts w:ascii="Sylfaen" w:hAnsi="Sylfaen"/>
          <w:sz w:val="24"/>
        </w:rPr>
        <w:t>________________________</w:t>
      </w:r>
    </w:p>
    <w:p w14:paraId="51F237FD" w14:textId="77777777" w:rsidR="009C08AE" w:rsidRPr="009A1C62" w:rsidRDefault="00D949FE" w:rsidP="003A58C5">
      <w:pPr>
        <w:pStyle w:val="Bodytext150"/>
        <w:shd w:val="clear" w:color="auto" w:fill="auto"/>
        <w:tabs>
          <w:tab w:val="left" w:pos="1134"/>
        </w:tabs>
        <w:spacing w:before="0" w:line="240" w:lineRule="auto"/>
        <w:ind w:right="-8" w:firstLine="0"/>
        <w:jc w:val="center"/>
        <w:rPr>
          <w:rFonts w:ascii="Sylfaen" w:hAnsi="Sylfaen" w:cs="Sylfaen"/>
          <w:sz w:val="20"/>
        </w:rPr>
      </w:pPr>
      <w:r>
        <w:rPr>
          <w:rFonts w:ascii="Sylfaen" w:hAnsi="Sylfaen"/>
          <w:sz w:val="20"/>
        </w:rPr>
        <w:t>տեսչական ստուգման ենթարկվող օբյեկտի իրավաբանական եւ փաստացի հասցեները)</w:t>
      </w:r>
    </w:p>
    <w:p w14:paraId="545ACA10" w14:textId="77777777" w:rsidR="009A1C62" w:rsidRDefault="009A1C62" w:rsidP="003A58C5">
      <w:pPr>
        <w:pStyle w:val="Bodytext130"/>
        <w:shd w:val="clear" w:color="auto" w:fill="auto"/>
        <w:tabs>
          <w:tab w:val="left" w:pos="1134"/>
        </w:tabs>
        <w:spacing w:before="0" w:after="160" w:line="374" w:lineRule="auto"/>
        <w:ind w:left="900"/>
        <w:jc w:val="both"/>
        <w:rPr>
          <w:rFonts w:ascii="Sylfaen" w:hAnsi="Sylfaen" w:cs="Sylfaen"/>
          <w:sz w:val="24"/>
          <w:szCs w:val="24"/>
        </w:rPr>
      </w:pPr>
    </w:p>
    <w:p w14:paraId="3A06A9E5" w14:textId="77777777" w:rsidR="009C08AE" w:rsidRPr="009A1C62" w:rsidRDefault="00D949FE" w:rsidP="003A58C5">
      <w:pPr>
        <w:pStyle w:val="Bodytext130"/>
        <w:shd w:val="clear" w:color="auto" w:fill="auto"/>
        <w:tabs>
          <w:tab w:val="left" w:pos="1134"/>
        </w:tabs>
        <w:spacing w:before="0" w:after="160" w:line="374" w:lineRule="auto"/>
        <w:ind w:firstLine="567"/>
        <w:jc w:val="both"/>
        <w:rPr>
          <w:rFonts w:ascii="Sylfaen" w:hAnsi="Sylfaen" w:cs="Sylfaen"/>
          <w:sz w:val="24"/>
          <w:szCs w:val="24"/>
        </w:rPr>
      </w:pPr>
      <w:r>
        <w:rPr>
          <w:rFonts w:ascii="Sylfaen" w:hAnsi="Sylfaen"/>
          <w:sz w:val="24"/>
        </w:rPr>
        <w:t>հետ</w:t>
      </w:r>
      <w:r w:rsidR="002C315A">
        <w:rPr>
          <w:rFonts w:ascii="Sylfaen" w:hAnsi="Sylfaen"/>
          <w:sz w:val="24"/>
        </w:rPr>
        <w:t>եւ</w:t>
      </w:r>
      <w:r>
        <w:rPr>
          <w:rFonts w:ascii="Sylfaen" w:hAnsi="Sylfaen"/>
          <w:sz w:val="24"/>
        </w:rPr>
        <w:t>յալ նպատակ</w:t>
      </w:r>
      <w:r w:rsidR="00653EA9">
        <w:rPr>
          <w:rFonts w:ascii="Sylfaen" w:hAnsi="Sylfaen"/>
          <w:sz w:val="24"/>
        </w:rPr>
        <w:t>ներ</w:t>
      </w:r>
      <w:r>
        <w:rPr>
          <w:rFonts w:ascii="Sylfaen" w:hAnsi="Sylfaen"/>
          <w:sz w:val="24"/>
        </w:rPr>
        <w:t>ով.</w:t>
      </w:r>
    </w:p>
    <w:p w14:paraId="2CB0871E" w14:textId="77777777" w:rsidR="009C08AE" w:rsidRPr="009A1C62" w:rsidRDefault="009A1C62" w:rsidP="003A58C5">
      <w:pPr>
        <w:pStyle w:val="Bodytext150"/>
        <w:shd w:val="clear" w:color="auto" w:fill="auto"/>
        <w:tabs>
          <w:tab w:val="left" w:pos="1134"/>
        </w:tabs>
        <w:spacing w:before="0" w:after="160" w:line="374" w:lineRule="auto"/>
        <w:ind w:right="380" w:firstLine="567"/>
        <w:jc w:val="both"/>
        <w:rPr>
          <w:rFonts w:ascii="Sylfaen" w:hAnsi="Sylfaen" w:cs="Sylfaen"/>
        </w:rPr>
      </w:pPr>
      <w:r w:rsidRPr="00E82BC8">
        <w:rPr>
          <w:rFonts w:ascii="Sylfaen" w:hAnsi="Sylfaen"/>
        </w:rPr>
        <w:t>□</w:t>
      </w:r>
      <w:r w:rsidR="003A58C5" w:rsidRPr="003A58C5">
        <w:rPr>
          <w:rFonts w:ascii="Sylfaen" w:hAnsi="Sylfaen"/>
        </w:rPr>
        <w:tab/>
      </w:r>
      <w:r w:rsidRPr="00E82BC8">
        <w:rPr>
          <w:rFonts w:ascii="Sylfaen" w:hAnsi="Sylfaen"/>
        </w:rPr>
        <w:t>Եվրասիական տնտեսական հանձնաժողովի խորհրդի 2016</w:t>
      </w:r>
      <w:r w:rsidR="003A58C5" w:rsidRPr="003A58C5">
        <w:rPr>
          <w:rFonts w:ascii="Sylfaen" w:hAnsi="Sylfaen"/>
        </w:rPr>
        <w:t> </w:t>
      </w:r>
      <w:r w:rsidRPr="00E82BC8">
        <w:rPr>
          <w:rFonts w:ascii="Sylfaen" w:hAnsi="Sylfaen"/>
        </w:rPr>
        <w:t>թվականի նոյեմբերի 3-ի թիվ 77 որոշմամբ հաստատված՝ Եվրասիական տնտեսական միության պատշաճ արտադրական գործունեության կանոնների պահանջներին անասնաբուժական դեղամիջոցների արտադրության համապատասխանության հաստատման սերտիֆիկատի ստացում,</w:t>
      </w:r>
    </w:p>
    <w:p w14:paraId="0B3C43F9" w14:textId="77777777" w:rsidR="009C08AE" w:rsidRPr="009A1C62" w:rsidRDefault="009A1C62" w:rsidP="003A58C5">
      <w:pPr>
        <w:pStyle w:val="Bodytext150"/>
        <w:shd w:val="clear" w:color="auto" w:fill="auto"/>
        <w:tabs>
          <w:tab w:val="left" w:pos="1134"/>
        </w:tabs>
        <w:spacing w:before="0" w:after="160" w:line="374" w:lineRule="auto"/>
        <w:ind w:right="380" w:firstLine="567"/>
        <w:jc w:val="both"/>
        <w:rPr>
          <w:rFonts w:ascii="Sylfaen" w:hAnsi="Sylfaen" w:cs="Sylfaen"/>
        </w:rPr>
      </w:pPr>
      <w:r>
        <w:rPr>
          <w:rFonts w:ascii="Sylfaen" w:hAnsi="Sylfaen"/>
        </w:rPr>
        <w:t>□</w:t>
      </w:r>
      <w:r w:rsidR="003A58C5" w:rsidRPr="003A58C5">
        <w:rPr>
          <w:rFonts w:ascii="Sylfaen" w:hAnsi="Sylfaen"/>
        </w:rPr>
        <w:tab/>
      </w:r>
      <w:r>
        <w:rPr>
          <w:rFonts w:ascii="Sylfaen" w:hAnsi="Sylfaen"/>
        </w:rPr>
        <w:t>Եվրասիական տնտեսական հանձնաժողովի խորհրդի 2016</w:t>
      </w:r>
      <w:r w:rsidR="003A58C5" w:rsidRPr="003A58C5">
        <w:rPr>
          <w:rFonts w:ascii="Sylfaen" w:hAnsi="Sylfaen"/>
        </w:rPr>
        <w:t> </w:t>
      </w:r>
      <w:r>
        <w:rPr>
          <w:rFonts w:ascii="Sylfaen" w:hAnsi="Sylfaen"/>
        </w:rPr>
        <w:t xml:space="preserve">թվականի նոյեմբերի 3-ի թիվ 77 որոշմամբ հաստատված՝ Եվրասիական տնտեսական միության պատշաճ արտադրական գործունեության կանոնների </w:t>
      </w:r>
      <w:r>
        <w:rPr>
          <w:rFonts w:ascii="Sylfaen" w:hAnsi="Sylfaen"/>
        </w:rPr>
        <w:lastRenderedPageBreak/>
        <w:t>պահանջներին անասնաբուժական դեղամիջոցների արտադրության համապատասխանության հաստատման սերտիֆիկատի գործողության ժամկետի երկարաձգում,</w:t>
      </w:r>
    </w:p>
    <w:p w14:paraId="2208522B" w14:textId="77777777" w:rsidR="009C08AE" w:rsidRDefault="009A1C62" w:rsidP="003A58C5">
      <w:pPr>
        <w:pStyle w:val="Bodytext150"/>
        <w:shd w:val="clear" w:color="auto" w:fill="auto"/>
        <w:tabs>
          <w:tab w:val="left" w:pos="1134"/>
        </w:tabs>
        <w:spacing w:before="0" w:after="160" w:line="374" w:lineRule="auto"/>
        <w:ind w:right="380" w:firstLine="567"/>
        <w:jc w:val="both"/>
        <w:rPr>
          <w:rFonts w:ascii="Sylfaen" w:hAnsi="Sylfaen" w:cs="Sylfaen"/>
        </w:rPr>
      </w:pPr>
      <w:r>
        <w:rPr>
          <w:rFonts w:ascii="Sylfaen" w:hAnsi="Sylfaen"/>
        </w:rPr>
        <w:t>□</w:t>
      </w:r>
      <w:r w:rsidR="003A58C5" w:rsidRPr="008F3009">
        <w:rPr>
          <w:rFonts w:ascii="Sylfaen" w:hAnsi="Sylfaen"/>
        </w:rPr>
        <w:tab/>
      </w:r>
      <w:r>
        <w:rPr>
          <w:rFonts w:ascii="Sylfaen" w:hAnsi="Sylfaen"/>
        </w:rPr>
        <w:t>նախորդ դեղագործական տեսչական ստուգման ընթացքում անհամապատասխանություններ</w:t>
      </w:r>
      <w:r w:rsidR="008933D4">
        <w:rPr>
          <w:rFonts w:ascii="Sylfaen" w:hAnsi="Sylfaen"/>
        </w:rPr>
        <w:t>ի</w:t>
      </w:r>
      <w:r>
        <w:rPr>
          <w:rFonts w:ascii="Sylfaen" w:hAnsi="Sylfaen"/>
        </w:rPr>
        <w:t xml:space="preserve"> հայտնաբեր</w:t>
      </w:r>
      <w:r w:rsidR="008933D4">
        <w:rPr>
          <w:rFonts w:ascii="Sylfaen" w:hAnsi="Sylfaen"/>
        </w:rPr>
        <w:t>ումից</w:t>
      </w:r>
      <w:r>
        <w:rPr>
          <w:rFonts w:ascii="Sylfaen" w:hAnsi="Sylfaen"/>
        </w:rPr>
        <w:t xml:space="preserve"> հետո ձեռնարկության կողմից շտկող </w:t>
      </w:r>
      <w:r w:rsidR="002C315A">
        <w:rPr>
          <w:rFonts w:ascii="Sylfaen" w:hAnsi="Sylfaen"/>
        </w:rPr>
        <w:t>եւ</w:t>
      </w:r>
      <w:r>
        <w:rPr>
          <w:rFonts w:ascii="Sylfaen" w:hAnsi="Sylfaen"/>
        </w:rPr>
        <w:t xml:space="preserve"> կանխարգելիչ գործողությունների (САРА) կատարման գնահատում։</w:t>
      </w:r>
    </w:p>
    <w:p w14:paraId="344503A1" w14:textId="77777777" w:rsidR="008144EB" w:rsidRDefault="008144EB" w:rsidP="003A58C5">
      <w:pPr>
        <w:pStyle w:val="Bodytext130"/>
        <w:shd w:val="clear" w:color="auto" w:fill="auto"/>
        <w:tabs>
          <w:tab w:val="left" w:pos="1134"/>
        </w:tabs>
        <w:spacing w:before="0" w:after="160" w:line="360" w:lineRule="auto"/>
        <w:ind w:firstLine="567"/>
        <w:jc w:val="both"/>
        <w:rPr>
          <w:rFonts w:ascii="Sylfaen" w:hAnsi="Sylfaen"/>
          <w:sz w:val="24"/>
        </w:rPr>
      </w:pPr>
      <w:r>
        <w:rPr>
          <w:rFonts w:ascii="Sylfaen" w:hAnsi="Sylfaen"/>
          <w:sz w:val="24"/>
        </w:rPr>
        <w:t>1.</w:t>
      </w:r>
      <w:r w:rsidR="003A58C5" w:rsidRPr="008F3009">
        <w:rPr>
          <w:rFonts w:ascii="Sylfaen" w:hAnsi="Sylfaen"/>
          <w:sz w:val="24"/>
        </w:rPr>
        <w:tab/>
      </w:r>
      <w:r>
        <w:rPr>
          <w:rFonts w:ascii="Sylfaen" w:hAnsi="Sylfaen"/>
          <w:sz w:val="24"/>
        </w:rPr>
        <w:t>Դիմումատու*</w:t>
      </w:r>
      <w:r w:rsidR="002C315A">
        <w:rPr>
          <w:rFonts w:ascii="Sylfaen" w:hAnsi="Sylfaen"/>
          <w:sz w:val="24"/>
        </w:rPr>
        <w:t xml:space="preserve"> </w:t>
      </w:r>
      <w:r>
        <w:rPr>
          <w:rFonts w:ascii="Sylfaen" w:hAnsi="Sylfaen"/>
          <w:sz w:val="24"/>
        </w:rPr>
        <w:t>_____________________</w:t>
      </w:r>
      <w:r w:rsidR="003A58C5">
        <w:rPr>
          <w:rFonts w:ascii="Sylfaen" w:hAnsi="Sylfaen"/>
          <w:sz w:val="24"/>
        </w:rPr>
        <w:t>______________________________</w:t>
      </w:r>
      <w:r>
        <w:rPr>
          <w:rFonts w:ascii="Sylfaen" w:hAnsi="Sylfaen"/>
          <w:sz w:val="24"/>
        </w:rPr>
        <w:t>__</w:t>
      </w:r>
    </w:p>
    <w:p w14:paraId="56A90051" w14:textId="77777777" w:rsidR="00D34E1D" w:rsidRPr="008144EB" w:rsidRDefault="00D34E1D" w:rsidP="003A58C5">
      <w:pPr>
        <w:pStyle w:val="Bodytext130"/>
        <w:shd w:val="clear" w:color="auto" w:fill="auto"/>
        <w:tabs>
          <w:tab w:val="left" w:pos="1134"/>
        </w:tabs>
        <w:spacing w:before="0" w:after="160" w:line="360" w:lineRule="auto"/>
        <w:ind w:firstLine="567"/>
        <w:jc w:val="both"/>
        <w:rPr>
          <w:rFonts w:ascii="Sylfaen" w:hAnsi="Sylfaen" w:cs="Sylfaen"/>
          <w:sz w:val="24"/>
          <w:szCs w:val="24"/>
        </w:rPr>
      </w:pPr>
      <w:r>
        <w:rPr>
          <w:rFonts w:ascii="Sylfaen" w:hAnsi="Sylfaen"/>
          <w:sz w:val="24"/>
        </w:rPr>
        <w:t>______________________________________________________________________</w:t>
      </w:r>
    </w:p>
    <w:p w14:paraId="2C7E128C" w14:textId="77777777" w:rsidR="008144EB" w:rsidRPr="008144EB" w:rsidRDefault="008144EB" w:rsidP="003A58C5">
      <w:pPr>
        <w:pStyle w:val="Bodytext130"/>
        <w:shd w:val="clear" w:color="auto" w:fill="auto"/>
        <w:tabs>
          <w:tab w:val="left" w:pos="1134"/>
        </w:tabs>
        <w:spacing w:before="0" w:after="160" w:line="360" w:lineRule="auto"/>
        <w:ind w:firstLine="567"/>
        <w:jc w:val="both"/>
        <w:rPr>
          <w:rFonts w:ascii="Sylfaen" w:hAnsi="Sylfaen" w:cs="Sylfaen"/>
          <w:sz w:val="24"/>
          <w:szCs w:val="24"/>
        </w:rPr>
      </w:pPr>
      <w:r>
        <w:rPr>
          <w:rFonts w:ascii="Sylfaen" w:hAnsi="Sylfaen"/>
          <w:sz w:val="24"/>
        </w:rPr>
        <w:t>______________________________________________________________________</w:t>
      </w:r>
    </w:p>
    <w:p w14:paraId="7B9A46A5" w14:textId="77777777" w:rsidR="008144EB" w:rsidRPr="008144EB" w:rsidRDefault="008144EB" w:rsidP="003A58C5">
      <w:pPr>
        <w:pStyle w:val="Bodytext130"/>
        <w:shd w:val="clear" w:color="auto" w:fill="auto"/>
        <w:tabs>
          <w:tab w:val="left" w:pos="1134"/>
        </w:tabs>
        <w:spacing w:before="0" w:after="160" w:line="360" w:lineRule="auto"/>
        <w:ind w:firstLine="567"/>
        <w:jc w:val="both"/>
        <w:rPr>
          <w:rFonts w:ascii="Sylfaen" w:hAnsi="Sylfaen" w:cs="Sylfaen"/>
          <w:sz w:val="24"/>
          <w:szCs w:val="24"/>
        </w:rPr>
      </w:pPr>
      <w:r>
        <w:rPr>
          <w:rFonts w:ascii="Sylfaen" w:hAnsi="Sylfaen"/>
          <w:sz w:val="24"/>
        </w:rPr>
        <w:t>2.</w:t>
      </w:r>
      <w:r w:rsidR="003A58C5" w:rsidRPr="008F3009">
        <w:rPr>
          <w:rFonts w:ascii="Sylfaen" w:hAnsi="Sylfaen"/>
          <w:sz w:val="24"/>
        </w:rPr>
        <w:tab/>
      </w:r>
      <w:r>
        <w:rPr>
          <w:rFonts w:ascii="Sylfaen" w:hAnsi="Sylfaen"/>
          <w:sz w:val="24"/>
        </w:rPr>
        <w:t>Անասնաբուժական դեղապատրաստուկի իրավատեր**</w:t>
      </w:r>
    </w:p>
    <w:p w14:paraId="68951436" w14:textId="77777777" w:rsidR="008144EB" w:rsidRPr="008144EB" w:rsidRDefault="008144EB" w:rsidP="003A58C5">
      <w:pPr>
        <w:pStyle w:val="Bodytext130"/>
        <w:shd w:val="clear" w:color="auto" w:fill="auto"/>
        <w:tabs>
          <w:tab w:val="left" w:pos="1134"/>
        </w:tabs>
        <w:spacing w:before="0" w:after="160" w:line="360" w:lineRule="auto"/>
        <w:ind w:firstLine="567"/>
        <w:jc w:val="both"/>
        <w:rPr>
          <w:rFonts w:ascii="Sylfaen" w:hAnsi="Sylfaen" w:cs="Sylfaen"/>
          <w:sz w:val="24"/>
          <w:szCs w:val="24"/>
        </w:rPr>
      </w:pPr>
      <w:r>
        <w:rPr>
          <w:rFonts w:ascii="Sylfaen" w:hAnsi="Sylfaen"/>
          <w:sz w:val="24"/>
        </w:rPr>
        <w:t>______________________________________________________________________</w:t>
      </w:r>
    </w:p>
    <w:p w14:paraId="3A354797" w14:textId="77777777" w:rsidR="008144EB" w:rsidRPr="008144EB" w:rsidRDefault="008144EB" w:rsidP="003A58C5">
      <w:pPr>
        <w:pStyle w:val="Bodytext130"/>
        <w:shd w:val="clear" w:color="auto" w:fill="auto"/>
        <w:tabs>
          <w:tab w:val="left" w:pos="1134"/>
        </w:tabs>
        <w:spacing w:before="0" w:after="160" w:line="360" w:lineRule="auto"/>
        <w:ind w:firstLine="567"/>
        <w:jc w:val="both"/>
        <w:rPr>
          <w:rFonts w:ascii="Sylfaen" w:hAnsi="Sylfaen" w:cs="Sylfaen"/>
          <w:sz w:val="24"/>
          <w:szCs w:val="24"/>
        </w:rPr>
      </w:pPr>
      <w:r>
        <w:rPr>
          <w:rFonts w:ascii="Sylfaen" w:hAnsi="Sylfaen"/>
          <w:sz w:val="24"/>
        </w:rPr>
        <w:t>3.</w:t>
      </w:r>
      <w:r w:rsidR="003A58C5" w:rsidRPr="008F3009">
        <w:rPr>
          <w:rFonts w:ascii="Sylfaen" w:hAnsi="Sylfaen"/>
          <w:sz w:val="24"/>
        </w:rPr>
        <w:tab/>
      </w:r>
      <w:r>
        <w:rPr>
          <w:rFonts w:ascii="Sylfaen" w:hAnsi="Sylfaen"/>
          <w:sz w:val="24"/>
        </w:rPr>
        <w:t>Անասնաբուժական դեղամիջոց արտադրող***______</w:t>
      </w:r>
      <w:r w:rsidR="003A58C5" w:rsidRPr="008F3009">
        <w:rPr>
          <w:rFonts w:ascii="Sylfaen" w:hAnsi="Sylfaen"/>
          <w:sz w:val="24"/>
        </w:rPr>
        <w:t>__________</w:t>
      </w:r>
      <w:r w:rsidR="003A58C5">
        <w:rPr>
          <w:rFonts w:ascii="Sylfaen" w:hAnsi="Sylfaen"/>
          <w:sz w:val="24"/>
        </w:rPr>
        <w:t>_______</w:t>
      </w:r>
      <w:r>
        <w:rPr>
          <w:rFonts w:ascii="Sylfaen" w:hAnsi="Sylfaen"/>
          <w:sz w:val="24"/>
        </w:rPr>
        <w:t>_</w:t>
      </w:r>
    </w:p>
    <w:p w14:paraId="29083BE1" w14:textId="77777777" w:rsidR="008144EB" w:rsidRDefault="008144EB" w:rsidP="003A58C5">
      <w:pPr>
        <w:pStyle w:val="Bodytext130"/>
        <w:shd w:val="clear" w:color="auto" w:fill="auto"/>
        <w:tabs>
          <w:tab w:val="left" w:pos="1134"/>
        </w:tabs>
        <w:spacing w:before="0" w:after="160" w:line="360" w:lineRule="auto"/>
        <w:ind w:firstLine="567"/>
        <w:jc w:val="both"/>
        <w:rPr>
          <w:rFonts w:ascii="Sylfaen" w:hAnsi="Sylfaen" w:cs="Sylfaen"/>
          <w:sz w:val="24"/>
          <w:szCs w:val="24"/>
        </w:rPr>
      </w:pPr>
      <w:r>
        <w:rPr>
          <w:rFonts w:ascii="Sylfaen" w:hAnsi="Sylfaen"/>
          <w:sz w:val="24"/>
        </w:rPr>
        <w:t>____________________________________________________________________</w:t>
      </w:r>
    </w:p>
    <w:p w14:paraId="3BEE0047" w14:textId="77777777" w:rsidR="008144EB" w:rsidRPr="008144EB" w:rsidRDefault="008144EB" w:rsidP="003A58C5">
      <w:pPr>
        <w:pStyle w:val="Bodytext130"/>
        <w:shd w:val="clear" w:color="auto" w:fill="auto"/>
        <w:tabs>
          <w:tab w:val="left" w:pos="1134"/>
        </w:tabs>
        <w:spacing w:before="0" w:after="160" w:line="360" w:lineRule="auto"/>
        <w:ind w:firstLine="567"/>
        <w:jc w:val="both"/>
        <w:rPr>
          <w:rFonts w:ascii="Sylfaen" w:hAnsi="Sylfaen" w:cs="Sylfaen"/>
          <w:sz w:val="24"/>
          <w:szCs w:val="24"/>
        </w:rPr>
      </w:pPr>
      <w:r>
        <w:rPr>
          <w:rFonts w:ascii="Sylfaen" w:hAnsi="Sylfaen"/>
          <w:sz w:val="24"/>
        </w:rPr>
        <w:t>4.</w:t>
      </w:r>
      <w:r w:rsidR="003A58C5" w:rsidRPr="008F3009">
        <w:rPr>
          <w:rFonts w:ascii="Sylfaen" w:hAnsi="Sylfaen"/>
          <w:sz w:val="24"/>
        </w:rPr>
        <w:tab/>
      </w:r>
      <w:r>
        <w:rPr>
          <w:rFonts w:ascii="Sylfaen" w:hAnsi="Sylfaen"/>
          <w:sz w:val="24"/>
        </w:rPr>
        <w:t>Արտադրման վայր**** __</w:t>
      </w:r>
      <w:r w:rsidR="003A58C5">
        <w:rPr>
          <w:rFonts w:ascii="Sylfaen" w:hAnsi="Sylfaen"/>
          <w:sz w:val="24"/>
        </w:rPr>
        <w:t>______________________________</w:t>
      </w:r>
      <w:r>
        <w:rPr>
          <w:rFonts w:ascii="Sylfaen" w:hAnsi="Sylfaen"/>
          <w:sz w:val="24"/>
        </w:rPr>
        <w:t>______________</w:t>
      </w:r>
    </w:p>
    <w:p w14:paraId="348D7FF5" w14:textId="77777777" w:rsidR="008144EB" w:rsidRDefault="008144EB" w:rsidP="003A58C5">
      <w:pPr>
        <w:pStyle w:val="Bodytext130"/>
        <w:shd w:val="clear" w:color="auto" w:fill="auto"/>
        <w:tabs>
          <w:tab w:val="left" w:pos="1134"/>
        </w:tabs>
        <w:spacing w:before="0" w:after="160" w:line="360" w:lineRule="auto"/>
        <w:ind w:firstLine="567"/>
        <w:jc w:val="both"/>
        <w:rPr>
          <w:rFonts w:ascii="Sylfaen" w:hAnsi="Sylfaen" w:cs="Sylfaen"/>
          <w:sz w:val="24"/>
          <w:szCs w:val="24"/>
        </w:rPr>
      </w:pPr>
      <w:r>
        <w:rPr>
          <w:rFonts w:ascii="Sylfaen" w:hAnsi="Sylfaen"/>
          <w:sz w:val="24"/>
        </w:rPr>
        <w:t>___________________________________________________________________</w:t>
      </w:r>
    </w:p>
    <w:p w14:paraId="33729D84" w14:textId="77777777" w:rsidR="003A58C5" w:rsidRDefault="008144EB" w:rsidP="003A58C5">
      <w:pPr>
        <w:pStyle w:val="Bodytext130"/>
        <w:shd w:val="clear" w:color="auto" w:fill="auto"/>
        <w:tabs>
          <w:tab w:val="left" w:pos="1134"/>
        </w:tabs>
        <w:spacing w:before="0" w:after="160" w:line="374" w:lineRule="auto"/>
        <w:ind w:right="420" w:firstLine="567"/>
        <w:jc w:val="both"/>
        <w:rPr>
          <w:rFonts w:ascii="Sylfaen" w:hAnsi="Sylfaen"/>
          <w:sz w:val="24"/>
        </w:rPr>
      </w:pPr>
      <w:r>
        <w:rPr>
          <w:rFonts w:ascii="Sylfaen" w:hAnsi="Sylfaen"/>
          <w:sz w:val="24"/>
        </w:rPr>
        <w:t>5.</w:t>
      </w:r>
      <w:r w:rsidR="003A58C5" w:rsidRPr="008F3009">
        <w:rPr>
          <w:rFonts w:ascii="Sylfaen" w:hAnsi="Sylfaen"/>
          <w:sz w:val="24"/>
        </w:rPr>
        <w:tab/>
      </w:r>
      <w:r w:rsidR="00482FDC">
        <w:rPr>
          <w:rFonts w:ascii="Sylfaen" w:hAnsi="Sylfaen"/>
          <w:sz w:val="24"/>
        </w:rPr>
        <w:t>Տեղեկություններ անասնաբուժական դեղապատրաստուկների մասին, որոնք արտադրվում են (պլանավորվում են արտադրման) ա</w:t>
      </w:r>
      <w:r>
        <w:rPr>
          <w:rFonts w:ascii="Sylfaen" w:hAnsi="Sylfaen"/>
          <w:sz w:val="24"/>
        </w:rPr>
        <w:t>յն արտադրական տեղամասում, որի առնչությամբ կատարվում է տեսչական ստուգումը․</w:t>
      </w:r>
    </w:p>
    <w:p w14:paraId="4F119DAE" w14:textId="77777777" w:rsidR="003A58C5" w:rsidRDefault="003A58C5">
      <w:pPr>
        <w:rPr>
          <w:rFonts w:ascii="Sylfaen" w:eastAsia="Times New Roman" w:hAnsi="Sylfaen" w:cs="Times New Roman"/>
          <w:szCs w:val="30"/>
        </w:rPr>
      </w:pPr>
      <w:r>
        <w:rPr>
          <w:rFonts w:ascii="Sylfaen" w:hAnsi="Sylfaen"/>
        </w:rPr>
        <w:br w:type="page"/>
      </w:r>
    </w:p>
    <w:tbl>
      <w:tblPr>
        <w:tblOverlap w:val="never"/>
        <w:tblW w:w="11101" w:type="dxa"/>
        <w:jc w:val="center"/>
        <w:tblLayout w:type="fixed"/>
        <w:tblCellMar>
          <w:left w:w="10" w:type="dxa"/>
          <w:right w:w="10" w:type="dxa"/>
        </w:tblCellMar>
        <w:tblLook w:val="0000" w:firstRow="0" w:lastRow="0" w:firstColumn="0" w:lastColumn="0" w:noHBand="0" w:noVBand="0"/>
      </w:tblPr>
      <w:tblGrid>
        <w:gridCol w:w="992"/>
        <w:gridCol w:w="1793"/>
        <w:gridCol w:w="1778"/>
        <w:gridCol w:w="1743"/>
        <w:gridCol w:w="1404"/>
        <w:gridCol w:w="1274"/>
        <w:gridCol w:w="954"/>
        <w:gridCol w:w="1163"/>
      </w:tblGrid>
      <w:tr w:rsidR="009C08AE" w:rsidRPr="003A58C5" w14:paraId="246F3DE4" w14:textId="77777777" w:rsidTr="003A58C5">
        <w:trPr>
          <w:jc w:val="center"/>
        </w:trPr>
        <w:tc>
          <w:tcPr>
            <w:tcW w:w="992" w:type="dxa"/>
            <w:tcBorders>
              <w:top w:val="single" w:sz="4" w:space="0" w:color="auto"/>
              <w:left w:val="single" w:sz="4" w:space="0" w:color="auto"/>
            </w:tcBorders>
            <w:shd w:val="clear" w:color="auto" w:fill="FFFFFF"/>
          </w:tcPr>
          <w:p w14:paraId="71DAF60C" w14:textId="77777777" w:rsidR="009C08AE" w:rsidRPr="003A58C5" w:rsidRDefault="00D949FE" w:rsidP="003A58C5">
            <w:pPr>
              <w:pStyle w:val="Bodytext20"/>
              <w:shd w:val="clear" w:color="auto" w:fill="auto"/>
              <w:tabs>
                <w:tab w:val="left" w:pos="1134"/>
              </w:tabs>
              <w:spacing w:before="0" w:after="120" w:line="240" w:lineRule="auto"/>
              <w:ind w:firstLine="0"/>
              <w:jc w:val="center"/>
              <w:rPr>
                <w:rFonts w:ascii="Sylfaen" w:hAnsi="Sylfaen" w:cs="Sylfaen"/>
                <w:sz w:val="18"/>
                <w:szCs w:val="24"/>
              </w:rPr>
            </w:pPr>
            <w:r w:rsidRPr="003A58C5">
              <w:rPr>
                <w:rStyle w:val="Bodytext212pt"/>
                <w:rFonts w:ascii="Sylfaen" w:hAnsi="Sylfaen"/>
                <w:sz w:val="18"/>
              </w:rPr>
              <w:lastRenderedPageBreak/>
              <w:t>Համարը՝ ը/կ</w:t>
            </w:r>
          </w:p>
        </w:tc>
        <w:tc>
          <w:tcPr>
            <w:tcW w:w="1793" w:type="dxa"/>
            <w:tcBorders>
              <w:top w:val="single" w:sz="4" w:space="0" w:color="auto"/>
              <w:left w:val="single" w:sz="4" w:space="0" w:color="auto"/>
            </w:tcBorders>
            <w:shd w:val="clear" w:color="auto" w:fill="FFFFFF"/>
          </w:tcPr>
          <w:p w14:paraId="781E2264" w14:textId="77777777" w:rsidR="009C08AE" w:rsidRPr="003A58C5" w:rsidRDefault="00D949FE" w:rsidP="003A58C5">
            <w:pPr>
              <w:pStyle w:val="Bodytext20"/>
              <w:shd w:val="clear" w:color="auto" w:fill="auto"/>
              <w:tabs>
                <w:tab w:val="left" w:pos="1134"/>
              </w:tabs>
              <w:spacing w:before="0" w:after="120" w:line="240" w:lineRule="auto"/>
              <w:ind w:firstLine="0"/>
              <w:jc w:val="center"/>
              <w:rPr>
                <w:rFonts w:ascii="Sylfaen" w:hAnsi="Sylfaen" w:cs="Sylfaen"/>
                <w:sz w:val="18"/>
                <w:szCs w:val="24"/>
              </w:rPr>
            </w:pPr>
            <w:r w:rsidRPr="003A58C5">
              <w:rPr>
                <w:rStyle w:val="Bodytext212pt"/>
                <w:rFonts w:ascii="Sylfaen" w:hAnsi="Sylfaen"/>
                <w:sz w:val="18"/>
              </w:rPr>
              <w:t>Անասնաբուժական դեղապատրաստուկի առ</w:t>
            </w:r>
            <w:r w:rsidR="002C315A" w:rsidRPr="003A58C5">
              <w:rPr>
                <w:rStyle w:val="Bodytext212pt"/>
                <w:rFonts w:ascii="Sylfaen" w:hAnsi="Sylfaen"/>
                <w:sz w:val="18"/>
              </w:rPr>
              <w:t>եւ</w:t>
            </w:r>
            <w:r w:rsidRPr="003A58C5">
              <w:rPr>
                <w:rStyle w:val="Bodytext212pt"/>
                <w:rFonts w:ascii="Sylfaen" w:hAnsi="Sylfaen"/>
                <w:sz w:val="18"/>
              </w:rPr>
              <w:t>տրային անվանումը</w:t>
            </w:r>
          </w:p>
        </w:tc>
        <w:tc>
          <w:tcPr>
            <w:tcW w:w="1778" w:type="dxa"/>
            <w:tcBorders>
              <w:top w:val="single" w:sz="4" w:space="0" w:color="auto"/>
              <w:left w:val="single" w:sz="4" w:space="0" w:color="auto"/>
            </w:tcBorders>
            <w:shd w:val="clear" w:color="auto" w:fill="FFFFFF"/>
          </w:tcPr>
          <w:p w14:paraId="371A563B" w14:textId="77777777" w:rsidR="009C08AE" w:rsidRPr="003A58C5" w:rsidRDefault="00D949FE" w:rsidP="003A58C5">
            <w:pPr>
              <w:pStyle w:val="Bodytext20"/>
              <w:shd w:val="clear" w:color="auto" w:fill="auto"/>
              <w:tabs>
                <w:tab w:val="left" w:pos="1134"/>
              </w:tabs>
              <w:spacing w:before="0" w:after="120" w:line="240" w:lineRule="auto"/>
              <w:ind w:firstLine="0"/>
              <w:jc w:val="center"/>
              <w:rPr>
                <w:rFonts w:ascii="Sylfaen" w:hAnsi="Sylfaen" w:cs="Sylfaen"/>
                <w:sz w:val="18"/>
                <w:szCs w:val="24"/>
              </w:rPr>
            </w:pPr>
            <w:r w:rsidRPr="003A58C5">
              <w:rPr>
                <w:rStyle w:val="Bodytext212pt"/>
                <w:rFonts w:ascii="Sylfaen" w:hAnsi="Sylfaen"/>
                <w:sz w:val="18"/>
              </w:rPr>
              <w:t>Միջազգային չարտոնագրված անվանումը (առկայության դեպքում) կամ դրա բացակայության դեպքում</w:t>
            </w:r>
            <w:r w:rsidR="0035138A" w:rsidRPr="003A58C5">
              <w:rPr>
                <w:rStyle w:val="Bodytext212pt"/>
                <w:rFonts w:ascii="Sylfaen" w:hAnsi="Sylfaen"/>
                <w:sz w:val="18"/>
              </w:rPr>
              <w:t>՝</w:t>
            </w:r>
            <w:r w:rsidRPr="003A58C5">
              <w:rPr>
                <w:rStyle w:val="Bodytext212pt"/>
                <w:rFonts w:ascii="Sylfaen" w:hAnsi="Sylfaen"/>
                <w:sz w:val="18"/>
              </w:rPr>
              <w:t xml:space="preserve"> համընդհանուր ընդունված (խմբային) անվանումը</w:t>
            </w:r>
          </w:p>
        </w:tc>
        <w:tc>
          <w:tcPr>
            <w:tcW w:w="1743" w:type="dxa"/>
            <w:tcBorders>
              <w:top w:val="single" w:sz="4" w:space="0" w:color="auto"/>
              <w:left w:val="single" w:sz="4" w:space="0" w:color="auto"/>
            </w:tcBorders>
            <w:shd w:val="clear" w:color="auto" w:fill="FFFFFF"/>
          </w:tcPr>
          <w:p w14:paraId="086AF1AD" w14:textId="77777777" w:rsidR="009C08AE" w:rsidRPr="003A58C5" w:rsidRDefault="008144EB" w:rsidP="003A58C5">
            <w:pPr>
              <w:pStyle w:val="Bodytext20"/>
              <w:shd w:val="clear" w:color="auto" w:fill="auto"/>
              <w:tabs>
                <w:tab w:val="left" w:pos="1134"/>
              </w:tabs>
              <w:spacing w:before="0" w:after="120" w:line="240" w:lineRule="auto"/>
              <w:ind w:firstLine="0"/>
              <w:jc w:val="center"/>
              <w:rPr>
                <w:rFonts w:ascii="Sylfaen" w:hAnsi="Sylfaen" w:cs="Sylfaen"/>
                <w:sz w:val="18"/>
                <w:szCs w:val="24"/>
              </w:rPr>
            </w:pPr>
            <w:r w:rsidRPr="003A58C5">
              <w:rPr>
                <w:rStyle w:val="Bodytext212pt"/>
                <w:rFonts w:ascii="Sylfaen" w:hAnsi="Sylfaen"/>
                <w:sz w:val="18"/>
              </w:rPr>
              <w:t>Բաղադրությունը (նշել ազդող նյութի (ազդող նյութերի) անվանումն ու քանակական պարունակությունը)</w:t>
            </w:r>
          </w:p>
        </w:tc>
        <w:tc>
          <w:tcPr>
            <w:tcW w:w="1404" w:type="dxa"/>
            <w:tcBorders>
              <w:top w:val="single" w:sz="4" w:space="0" w:color="auto"/>
              <w:left w:val="single" w:sz="4" w:space="0" w:color="auto"/>
            </w:tcBorders>
            <w:shd w:val="clear" w:color="auto" w:fill="FFFFFF"/>
          </w:tcPr>
          <w:p w14:paraId="09C61DF7" w14:textId="77777777" w:rsidR="009C08AE" w:rsidRPr="003A58C5" w:rsidRDefault="00D949FE" w:rsidP="003A58C5">
            <w:pPr>
              <w:pStyle w:val="Bodytext20"/>
              <w:shd w:val="clear" w:color="auto" w:fill="auto"/>
              <w:tabs>
                <w:tab w:val="left" w:pos="1134"/>
              </w:tabs>
              <w:spacing w:before="0" w:after="120" w:line="240" w:lineRule="auto"/>
              <w:ind w:firstLine="0"/>
              <w:jc w:val="center"/>
              <w:rPr>
                <w:rFonts w:ascii="Sylfaen" w:hAnsi="Sylfaen" w:cs="Sylfaen"/>
                <w:sz w:val="18"/>
                <w:szCs w:val="24"/>
              </w:rPr>
            </w:pPr>
            <w:r w:rsidRPr="003A58C5">
              <w:rPr>
                <w:rStyle w:val="Bodytext212pt"/>
                <w:rFonts w:ascii="Sylfaen" w:hAnsi="Sylfaen"/>
                <w:sz w:val="18"/>
              </w:rPr>
              <w:t>Դեղաբուժական խումբը</w:t>
            </w:r>
          </w:p>
        </w:tc>
        <w:tc>
          <w:tcPr>
            <w:tcW w:w="1274" w:type="dxa"/>
            <w:tcBorders>
              <w:top w:val="single" w:sz="4" w:space="0" w:color="auto"/>
              <w:left w:val="single" w:sz="4" w:space="0" w:color="auto"/>
            </w:tcBorders>
            <w:shd w:val="clear" w:color="auto" w:fill="FFFFFF"/>
          </w:tcPr>
          <w:p w14:paraId="10785557" w14:textId="77777777" w:rsidR="009C08AE" w:rsidRPr="003A58C5" w:rsidRDefault="00D949FE" w:rsidP="003A58C5">
            <w:pPr>
              <w:pStyle w:val="Bodytext20"/>
              <w:shd w:val="clear" w:color="auto" w:fill="auto"/>
              <w:tabs>
                <w:tab w:val="left" w:pos="1134"/>
              </w:tabs>
              <w:spacing w:before="0" w:after="120" w:line="240" w:lineRule="auto"/>
              <w:ind w:firstLine="0"/>
              <w:jc w:val="center"/>
              <w:rPr>
                <w:rFonts w:ascii="Sylfaen" w:hAnsi="Sylfaen" w:cs="Sylfaen"/>
                <w:sz w:val="18"/>
                <w:szCs w:val="24"/>
              </w:rPr>
            </w:pPr>
            <w:r w:rsidRPr="003A58C5">
              <w:rPr>
                <w:rStyle w:val="Bodytext212pt"/>
                <w:rFonts w:ascii="Sylfaen" w:hAnsi="Sylfaen"/>
                <w:sz w:val="18"/>
              </w:rPr>
              <w:t>Դեղաձեւը, ներմուծման եղանակները</w:t>
            </w:r>
          </w:p>
        </w:tc>
        <w:tc>
          <w:tcPr>
            <w:tcW w:w="954" w:type="dxa"/>
            <w:tcBorders>
              <w:top w:val="single" w:sz="4" w:space="0" w:color="auto"/>
              <w:left w:val="single" w:sz="4" w:space="0" w:color="auto"/>
            </w:tcBorders>
            <w:shd w:val="clear" w:color="auto" w:fill="FFFFFF"/>
          </w:tcPr>
          <w:p w14:paraId="736E9E74" w14:textId="77777777" w:rsidR="009C08AE" w:rsidRPr="003A58C5" w:rsidRDefault="00D949FE" w:rsidP="003A58C5">
            <w:pPr>
              <w:pStyle w:val="Bodytext20"/>
              <w:shd w:val="clear" w:color="auto" w:fill="auto"/>
              <w:tabs>
                <w:tab w:val="left" w:pos="1134"/>
              </w:tabs>
              <w:spacing w:before="0" w:after="120" w:line="240" w:lineRule="auto"/>
              <w:ind w:firstLine="0"/>
              <w:jc w:val="center"/>
              <w:rPr>
                <w:rFonts w:ascii="Sylfaen" w:hAnsi="Sylfaen" w:cs="Sylfaen"/>
                <w:sz w:val="18"/>
                <w:szCs w:val="24"/>
              </w:rPr>
            </w:pPr>
            <w:r w:rsidRPr="003A58C5">
              <w:rPr>
                <w:rStyle w:val="Bodytext212pt"/>
                <w:rFonts w:ascii="Sylfaen" w:hAnsi="Sylfaen"/>
                <w:sz w:val="18"/>
              </w:rPr>
              <w:t>Արտադրության փուլերը</w:t>
            </w:r>
          </w:p>
        </w:tc>
        <w:tc>
          <w:tcPr>
            <w:tcW w:w="1163" w:type="dxa"/>
            <w:tcBorders>
              <w:top w:val="single" w:sz="4" w:space="0" w:color="auto"/>
              <w:left w:val="single" w:sz="4" w:space="0" w:color="auto"/>
              <w:right w:val="single" w:sz="4" w:space="0" w:color="auto"/>
            </w:tcBorders>
            <w:shd w:val="clear" w:color="auto" w:fill="FFFFFF"/>
          </w:tcPr>
          <w:p w14:paraId="75C1BCA7" w14:textId="77777777" w:rsidR="009C08AE" w:rsidRPr="003A58C5" w:rsidRDefault="00D949FE" w:rsidP="003A58C5">
            <w:pPr>
              <w:pStyle w:val="Bodytext20"/>
              <w:shd w:val="clear" w:color="auto" w:fill="auto"/>
              <w:tabs>
                <w:tab w:val="left" w:pos="1134"/>
              </w:tabs>
              <w:spacing w:before="0" w:after="120" w:line="240" w:lineRule="auto"/>
              <w:ind w:firstLine="0"/>
              <w:jc w:val="center"/>
              <w:rPr>
                <w:rFonts w:ascii="Sylfaen" w:hAnsi="Sylfaen" w:cs="Sylfaen"/>
                <w:sz w:val="18"/>
                <w:szCs w:val="24"/>
              </w:rPr>
            </w:pPr>
            <w:r w:rsidRPr="003A58C5">
              <w:rPr>
                <w:rStyle w:val="Bodytext212pt"/>
                <w:rFonts w:ascii="Sylfaen" w:hAnsi="Sylfaen"/>
                <w:sz w:val="18"/>
              </w:rPr>
              <w:t xml:space="preserve">Արտադրական տեղամասում կատարվող որակի հսկողությունը (ֆիզիկաքիմիական, մանրէաբանական (մանրէազերծ </w:t>
            </w:r>
            <w:r w:rsidR="002C315A" w:rsidRPr="003A58C5">
              <w:rPr>
                <w:rStyle w:val="Bodytext212pt"/>
                <w:rFonts w:ascii="Sylfaen" w:hAnsi="Sylfaen"/>
                <w:sz w:val="18"/>
              </w:rPr>
              <w:t>եւ</w:t>
            </w:r>
            <w:r w:rsidRPr="003A58C5">
              <w:rPr>
                <w:rStyle w:val="Bodytext212pt"/>
                <w:rFonts w:ascii="Sylfaen" w:hAnsi="Sylfaen"/>
                <w:sz w:val="18"/>
              </w:rPr>
              <w:t xml:space="preserve"> (կամ) ոչ մանրէազերծ լինելը), կենսաբանական </w:t>
            </w:r>
            <w:r w:rsidR="002C315A" w:rsidRPr="003A58C5">
              <w:rPr>
                <w:rStyle w:val="Bodytext212pt"/>
                <w:rFonts w:ascii="Sylfaen" w:hAnsi="Sylfaen"/>
                <w:sz w:val="18"/>
              </w:rPr>
              <w:t>եւ</w:t>
            </w:r>
            <w:r w:rsidRPr="003A58C5">
              <w:rPr>
                <w:rStyle w:val="Bodytext212pt"/>
                <w:rFonts w:ascii="Sylfaen" w:hAnsi="Sylfaen"/>
                <w:sz w:val="18"/>
              </w:rPr>
              <w:t xml:space="preserve"> այլն)</w:t>
            </w:r>
          </w:p>
        </w:tc>
      </w:tr>
      <w:tr w:rsidR="009C08AE" w:rsidRPr="003A58C5" w14:paraId="4F78743F" w14:textId="77777777" w:rsidTr="003A58C5">
        <w:trPr>
          <w:jc w:val="center"/>
        </w:trPr>
        <w:tc>
          <w:tcPr>
            <w:tcW w:w="992" w:type="dxa"/>
            <w:tcBorders>
              <w:top w:val="single" w:sz="4" w:space="0" w:color="auto"/>
              <w:left w:val="single" w:sz="4" w:space="0" w:color="auto"/>
              <w:bottom w:val="single" w:sz="4" w:space="0" w:color="auto"/>
            </w:tcBorders>
            <w:shd w:val="clear" w:color="auto" w:fill="FFFFFF"/>
          </w:tcPr>
          <w:p w14:paraId="5AA62AF8" w14:textId="77777777" w:rsidR="009C08AE" w:rsidRPr="003A58C5" w:rsidRDefault="009C08AE" w:rsidP="003A58C5">
            <w:pPr>
              <w:tabs>
                <w:tab w:val="left" w:pos="1134"/>
              </w:tabs>
              <w:spacing w:after="120"/>
              <w:rPr>
                <w:rFonts w:ascii="Sylfaen" w:hAnsi="Sylfaen" w:cs="Sylfaen"/>
                <w:sz w:val="18"/>
              </w:rPr>
            </w:pPr>
          </w:p>
        </w:tc>
        <w:tc>
          <w:tcPr>
            <w:tcW w:w="1793" w:type="dxa"/>
            <w:tcBorders>
              <w:top w:val="single" w:sz="4" w:space="0" w:color="auto"/>
              <w:left w:val="single" w:sz="4" w:space="0" w:color="auto"/>
              <w:bottom w:val="single" w:sz="4" w:space="0" w:color="auto"/>
            </w:tcBorders>
            <w:shd w:val="clear" w:color="auto" w:fill="FFFFFF"/>
          </w:tcPr>
          <w:p w14:paraId="33CB4F73" w14:textId="77777777" w:rsidR="009C08AE" w:rsidRPr="003A58C5" w:rsidRDefault="009C08AE" w:rsidP="003A58C5">
            <w:pPr>
              <w:tabs>
                <w:tab w:val="left" w:pos="1134"/>
              </w:tabs>
              <w:spacing w:after="120"/>
              <w:rPr>
                <w:rFonts w:ascii="Sylfaen" w:hAnsi="Sylfaen" w:cs="Sylfaen"/>
                <w:sz w:val="18"/>
              </w:rPr>
            </w:pPr>
          </w:p>
        </w:tc>
        <w:tc>
          <w:tcPr>
            <w:tcW w:w="1778" w:type="dxa"/>
            <w:tcBorders>
              <w:top w:val="single" w:sz="4" w:space="0" w:color="auto"/>
              <w:left w:val="single" w:sz="4" w:space="0" w:color="auto"/>
              <w:bottom w:val="single" w:sz="4" w:space="0" w:color="auto"/>
            </w:tcBorders>
            <w:shd w:val="clear" w:color="auto" w:fill="FFFFFF"/>
          </w:tcPr>
          <w:p w14:paraId="19B3C313" w14:textId="77777777" w:rsidR="009C08AE" w:rsidRPr="003A58C5" w:rsidRDefault="009C08AE" w:rsidP="003A58C5">
            <w:pPr>
              <w:tabs>
                <w:tab w:val="left" w:pos="1134"/>
              </w:tabs>
              <w:spacing w:after="120"/>
              <w:rPr>
                <w:rFonts w:ascii="Sylfaen" w:hAnsi="Sylfaen" w:cs="Sylfaen"/>
                <w:sz w:val="18"/>
              </w:rPr>
            </w:pPr>
          </w:p>
        </w:tc>
        <w:tc>
          <w:tcPr>
            <w:tcW w:w="1743" w:type="dxa"/>
            <w:tcBorders>
              <w:top w:val="single" w:sz="4" w:space="0" w:color="auto"/>
              <w:left w:val="single" w:sz="4" w:space="0" w:color="auto"/>
              <w:bottom w:val="single" w:sz="4" w:space="0" w:color="auto"/>
            </w:tcBorders>
            <w:shd w:val="clear" w:color="auto" w:fill="FFFFFF"/>
          </w:tcPr>
          <w:p w14:paraId="204F70A5" w14:textId="77777777" w:rsidR="009C08AE" w:rsidRPr="003A58C5" w:rsidRDefault="009C08AE" w:rsidP="003A58C5">
            <w:pPr>
              <w:tabs>
                <w:tab w:val="left" w:pos="1134"/>
              </w:tabs>
              <w:spacing w:after="120"/>
              <w:rPr>
                <w:rFonts w:ascii="Sylfaen" w:hAnsi="Sylfaen" w:cs="Sylfaen"/>
                <w:sz w:val="18"/>
              </w:rPr>
            </w:pPr>
          </w:p>
        </w:tc>
        <w:tc>
          <w:tcPr>
            <w:tcW w:w="1404" w:type="dxa"/>
            <w:tcBorders>
              <w:top w:val="single" w:sz="4" w:space="0" w:color="auto"/>
              <w:left w:val="single" w:sz="4" w:space="0" w:color="auto"/>
              <w:bottom w:val="single" w:sz="4" w:space="0" w:color="auto"/>
            </w:tcBorders>
            <w:shd w:val="clear" w:color="auto" w:fill="FFFFFF"/>
          </w:tcPr>
          <w:p w14:paraId="22A11B06" w14:textId="77777777" w:rsidR="009C08AE" w:rsidRPr="003A58C5" w:rsidRDefault="009C08AE" w:rsidP="003A58C5">
            <w:pPr>
              <w:tabs>
                <w:tab w:val="left" w:pos="1134"/>
              </w:tabs>
              <w:spacing w:after="120"/>
              <w:rPr>
                <w:rFonts w:ascii="Sylfaen" w:hAnsi="Sylfaen" w:cs="Sylfaen"/>
                <w:sz w:val="18"/>
              </w:rPr>
            </w:pPr>
          </w:p>
        </w:tc>
        <w:tc>
          <w:tcPr>
            <w:tcW w:w="1274" w:type="dxa"/>
            <w:tcBorders>
              <w:top w:val="single" w:sz="4" w:space="0" w:color="auto"/>
              <w:left w:val="single" w:sz="4" w:space="0" w:color="auto"/>
              <w:bottom w:val="single" w:sz="4" w:space="0" w:color="auto"/>
            </w:tcBorders>
            <w:shd w:val="clear" w:color="auto" w:fill="FFFFFF"/>
          </w:tcPr>
          <w:p w14:paraId="199667AF" w14:textId="77777777" w:rsidR="009C08AE" w:rsidRPr="003A58C5" w:rsidRDefault="009C08AE" w:rsidP="003A58C5">
            <w:pPr>
              <w:tabs>
                <w:tab w:val="left" w:pos="1134"/>
              </w:tabs>
              <w:spacing w:after="120"/>
              <w:rPr>
                <w:rFonts w:ascii="Sylfaen" w:hAnsi="Sylfaen" w:cs="Sylfaen"/>
                <w:sz w:val="18"/>
              </w:rPr>
            </w:pPr>
          </w:p>
        </w:tc>
        <w:tc>
          <w:tcPr>
            <w:tcW w:w="954" w:type="dxa"/>
            <w:tcBorders>
              <w:top w:val="single" w:sz="4" w:space="0" w:color="auto"/>
              <w:left w:val="single" w:sz="4" w:space="0" w:color="auto"/>
              <w:bottom w:val="single" w:sz="4" w:space="0" w:color="auto"/>
            </w:tcBorders>
            <w:shd w:val="clear" w:color="auto" w:fill="FFFFFF"/>
          </w:tcPr>
          <w:p w14:paraId="3A146863" w14:textId="77777777" w:rsidR="009C08AE" w:rsidRPr="003A58C5" w:rsidRDefault="009C08AE" w:rsidP="003A58C5">
            <w:pPr>
              <w:tabs>
                <w:tab w:val="left" w:pos="1134"/>
              </w:tabs>
              <w:spacing w:after="120"/>
              <w:rPr>
                <w:rFonts w:ascii="Sylfaen" w:hAnsi="Sylfaen" w:cs="Sylfaen"/>
                <w:sz w:val="18"/>
              </w:rPr>
            </w:pPr>
          </w:p>
        </w:tc>
        <w:tc>
          <w:tcPr>
            <w:tcW w:w="1163" w:type="dxa"/>
            <w:tcBorders>
              <w:top w:val="single" w:sz="4" w:space="0" w:color="auto"/>
              <w:left w:val="single" w:sz="4" w:space="0" w:color="auto"/>
              <w:bottom w:val="single" w:sz="4" w:space="0" w:color="auto"/>
              <w:right w:val="single" w:sz="4" w:space="0" w:color="auto"/>
            </w:tcBorders>
            <w:shd w:val="clear" w:color="auto" w:fill="FFFFFF"/>
          </w:tcPr>
          <w:p w14:paraId="3BF56034" w14:textId="77777777" w:rsidR="009C08AE" w:rsidRPr="003A58C5" w:rsidRDefault="009C08AE" w:rsidP="003A58C5">
            <w:pPr>
              <w:tabs>
                <w:tab w:val="left" w:pos="1134"/>
              </w:tabs>
              <w:spacing w:after="120"/>
              <w:rPr>
                <w:rFonts w:ascii="Sylfaen" w:hAnsi="Sylfaen" w:cs="Sylfaen"/>
                <w:sz w:val="18"/>
              </w:rPr>
            </w:pPr>
          </w:p>
        </w:tc>
      </w:tr>
    </w:tbl>
    <w:p w14:paraId="5B10680E" w14:textId="77777777" w:rsidR="008144EB" w:rsidRDefault="008144EB" w:rsidP="002C315A">
      <w:pPr>
        <w:pStyle w:val="Footnote20"/>
        <w:shd w:val="clear" w:color="auto" w:fill="auto"/>
        <w:tabs>
          <w:tab w:val="left" w:pos="1134"/>
        </w:tabs>
        <w:spacing w:after="160" w:line="360" w:lineRule="auto"/>
        <w:ind w:left="4300"/>
        <w:rPr>
          <w:rFonts w:ascii="Sylfaen" w:hAnsi="Sylfaen" w:cs="Sylfaen"/>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3"/>
        <w:gridCol w:w="984"/>
        <w:gridCol w:w="5203"/>
      </w:tblGrid>
      <w:tr w:rsidR="003A58C5" w14:paraId="6BA0AAB5" w14:textId="77777777" w:rsidTr="003A58C5">
        <w:trPr>
          <w:jc w:val="center"/>
        </w:trPr>
        <w:tc>
          <w:tcPr>
            <w:tcW w:w="3093" w:type="dxa"/>
            <w:tcBorders>
              <w:bottom w:val="single" w:sz="4" w:space="0" w:color="auto"/>
            </w:tcBorders>
          </w:tcPr>
          <w:p w14:paraId="1F74D2C1" w14:textId="77777777" w:rsidR="003A58C5" w:rsidRPr="008F3009" w:rsidRDefault="003A58C5" w:rsidP="002C315A">
            <w:pPr>
              <w:pStyle w:val="Footnote20"/>
              <w:shd w:val="clear" w:color="auto" w:fill="auto"/>
              <w:tabs>
                <w:tab w:val="left" w:pos="1134"/>
              </w:tabs>
              <w:spacing w:after="160" w:line="360" w:lineRule="auto"/>
              <w:jc w:val="both"/>
              <w:rPr>
                <w:rFonts w:ascii="Sylfaen" w:hAnsi="Sylfaen" w:cs="Sylfaen"/>
              </w:rPr>
            </w:pPr>
          </w:p>
        </w:tc>
        <w:tc>
          <w:tcPr>
            <w:tcW w:w="984" w:type="dxa"/>
          </w:tcPr>
          <w:p w14:paraId="5FC5FEA4" w14:textId="77777777" w:rsidR="003A58C5" w:rsidRDefault="003A58C5" w:rsidP="003A58C5">
            <w:pPr>
              <w:pStyle w:val="Footnote20"/>
              <w:shd w:val="clear" w:color="auto" w:fill="auto"/>
              <w:tabs>
                <w:tab w:val="left" w:pos="1134"/>
              </w:tabs>
              <w:spacing w:after="160" w:line="360" w:lineRule="auto"/>
              <w:jc w:val="center"/>
              <w:rPr>
                <w:rFonts w:ascii="Sylfaen" w:hAnsi="Sylfaen" w:cs="Sylfaen"/>
                <w:lang w:val="en-GB"/>
              </w:rPr>
            </w:pPr>
            <w:r>
              <w:rPr>
                <w:rStyle w:val="Bodytext212pt"/>
                <w:rFonts w:ascii="Sylfaen" w:hAnsi="Sylfaen"/>
              </w:rPr>
              <w:t>Կ.Տ.</w:t>
            </w:r>
          </w:p>
        </w:tc>
        <w:tc>
          <w:tcPr>
            <w:tcW w:w="5203" w:type="dxa"/>
            <w:tcBorders>
              <w:bottom w:val="single" w:sz="4" w:space="0" w:color="auto"/>
            </w:tcBorders>
          </w:tcPr>
          <w:p w14:paraId="49C6D330" w14:textId="77777777" w:rsidR="003A58C5" w:rsidRDefault="003A58C5" w:rsidP="002C315A">
            <w:pPr>
              <w:pStyle w:val="Footnote20"/>
              <w:shd w:val="clear" w:color="auto" w:fill="auto"/>
              <w:tabs>
                <w:tab w:val="left" w:pos="1134"/>
              </w:tabs>
              <w:spacing w:after="160" w:line="360" w:lineRule="auto"/>
              <w:jc w:val="both"/>
              <w:rPr>
                <w:rFonts w:ascii="Sylfaen" w:hAnsi="Sylfaen" w:cs="Sylfaen"/>
                <w:lang w:val="en-GB"/>
              </w:rPr>
            </w:pPr>
          </w:p>
        </w:tc>
      </w:tr>
      <w:tr w:rsidR="003A58C5" w:rsidRPr="003A58C5" w14:paraId="0B71DD4A" w14:textId="77777777" w:rsidTr="003A58C5">
        <w:trPr>
          <w:jc w:val="center"/>
        </w:trPr>
        <w:tc>
          <w:tcPr>
            <w:tcW w:w="3093" w:type="dxa"/>
            <w:tcBorders>
              <w:top w:val="single" w:sz="4" w:space="0" w:color="auto"/>
            </w:tcBorders>
          </w:tcPr>
          <w:p w14:paraId="0DC1CC88" w14:textId="77777777" w:rsidR="003A58C5" w:rsidRDefault="003A58C5" w:rsidP="003A58C5">
            <w:pPr>
              <w:pStyle w:val="Footnote20"/>
              <w:shd w:val="clear" w:color="auto" w:fill="auto"/>
              <w:tabs>
                <w:tab w:val="left" w:pos="1134"/>
              </w:tabs>
              <w:spacing w:after="160" w:line="360" w:lineRule="auto"/>
              <w:jc w:val="center"/>
              <w:rPr>
                <w:rFonts w:ascii="Sylfaen" w:hAnsi="Sylfaen" w:cs="Sylfaen"/>
                <w:lang w:val="en-GB"/>
              </w:rPr>
            </w:pPr>
            <w:r w:rsidRPr="003A58C5">
              <w:rPr>
                <w:rStyle w:val="Bodytext212pt"/>
                <w:rFonts w:ascii="Sylfaen" w:hAnsi="Sylfaen"/>
                <w:sz w:val="20"/>
              </w:rPr>
              <w:t>(ստորագրություն)</w:t>
            </w:r>
          </w:p>
        </w:tc>
        <w:tc>
          <w:tcPr>
            <w:tcW w:w="984" w:type="dxa"/>
          </w:tcPr>
          <w:p w14:paraId="5ED02ABC" w14:textId="77777777" w:rsidR="003A58C5" w:rsidRDefault="003A58C5" w:rsidP="002C315A">
            <w:pPr>
              <w:pStyle w:val="Footnote20"/>
              <w:shd w:val="clear" w:color="auto" w:fill="auto"/>
              <w:tabs>
                <w:tab w:val="left" w:pos="1134"/>
              </w:tabs>
              <w:spacing w:after="160" w:line="360" w:lineRule="auto"/>
              <w:jc w:val="both"/>
              <w:rPr>
                <w:rStyle w:val="Bodytext212pt"/>
                <w:rFonts w:ascii="Sylfaen" w:hAnsi="Sylfaen"/>
              </w:rPr>
            </w:pPr>
          </w:p>
        </w:tc>
        <w:tc>
          <w:tcPr>
            <w:tcW w:w="5203" w:type="dxa"/>
            <w:tcBorders>
              <w:top w:val="single" w:sz="4" w:space="0" w:color="auto"/>
            </w:tcBorders>
          </w:tcPr>
          <w:p w14:paraId="73046A60" w14:textId="77777777" w:rsidR="003A58C5" w:rsidRPr="003A58C5" w:rsidRDefault="003A58C5" w:rsidP="003A58C5">
            <w:pPr>
              <w:pStyle w:val="Footnote20"/>
              <w:shd w:val="clear" w:color="auto" w:fill="auto"/>
              <w:tabs>
                <w:tab w:val="left" w:pos="1134"/>
              </w:tabs>
              <w:spacing w:after="160" w:line="360" w:lineRule="auto"/>
              <w:jc w:val="center"/>
              <w:rPr>
                <w:rFonts w:ascii="Sylfaen" w:hAnsi="Sylfaen" w:cs="Sylfaen"/>
              </w:rPr>
            </w:pPr>
            <w:r w:rsidRPr="003A58C5">
              <w:rPr>
                <w:rStyle w:val="Bodytext212pt"/>
                <w:rFonts w:ascii="Sylfaen" w:hAnsi="Sylfaen"/>
                <w:sz w:val="20"/>
              </w:rPr>
              <w:t>(դիմումատուի ազգանունը, անունը, հայրանունը (առկայության դեպքում),</w:t>
            </w:r>
          </w:p>
        </w:tc>
      </w:tr>
    </w:tbl>
    <w:p w14:paraId="2A430F77" w14:textId="77777777" w:rsidR="003A58C5" w:rsidRPr="003A58C5" w:rsidRDefault="003A58C5" w:rsidP="002C315A">
      <w:pPr>
        <w:pStyle w:val="Footnote20"/>
        <w:shd w:val="clear" w:color="auto" w:fill="auto"/>
        <w:tabs>
          <w:tab w:val="left" w:pos="1134"/>
        </w:tabs>
        <w:spacing w:after="160" w:line="360" w:lineRule="auto"/>
        <w:jc w:val="both"/>
        <w:rPr>
          <w:rFonts w:ascii="Sylfaen" w:hAnsi="Sylfaen" w:cs="Sylfaen"/>
        </w:rPr>
      </w:pPr>
    </w:p>
    <w:p w14:paraId="69B508D1" w14:textId="77777777" w:rsidR="008144EB" w:rsidRPr="008F3009" w:rsidRDefault="008144EB" w:rsidP="003A58C5">
      <w:pPr>
        <w:pStyle w:val="Footnote20"/>
        <w:shd w:val="clear" w:color="auto" w:fill="auto"/>
        <w:tabs>
          <w:tab w:val="left" w:pos="1134"/>
        </w:tabs>
        <w:spacing w:after="0" w:line="240" w:lineRule="auto"/>
        <w:ind w:firstLine="567"/>
        <w:jc w:val="both"/>
        <w:rPr>
          <w:rFonts w:ascii="Sylfaen" w:hAnsi="Sylfaen" w:cs="Sylfaen"/>
        </w:rPr>
      </w:pPr>
      <w:r>
        <w:rPr>
          <w:rFonts w:ascii="Sylfaen" w:hAnsi="Sylfaen"/>
        </w:rPr>
        <w:t>_______________________________________</w:t>
      </w:r>
      <w:r w:rsidR="003A58C5">
        <w:rPr>
          <w:rFonts w:ascii="Sylfaen" w:hAnsi="Sylfaen"/>
        </w:rPr>
        <w:t>______________________________</w:t>
      </w:r>
    </w:p>
    <w:p w14:paraId="612029CB" w14:textId="77777777" w:rsidR="009C08AE" w:rsidRPr="003A58C5" w:rsidRDefault="00D949FE" w:rsidP="003A58C5">
      <w:pPr>
        <w:pStyle w:val="Footnote20"/>
        <w:shd w:val="clear" w:color="auto" w:fill="auto"/>
        <w:tabs>
          <w:tab w:val="left" w:pos="1134"/>
        </w:tabs>
        <w:spacing w:after="0" w:line="240" w:lineRule="auto"/>
        <w:ind w:right="1834" w:firstLine="567"/>
        <w:jc w:val="center"/>
        <w:rPr>
          <w:rFonts w:ascii="Sylfaen" w:hAnsi="Sylfaen" w:cs="Sylfaen"/>
          <w:sz w:val="20"/>
        </w:rPr>
      </w:pPr>
      <w:r w:rsidRPr="003A58C5">
        <w:rPr>
          <w:rFonts w:ascii="Sylfaen" w:hAnsi="Sylfaen"/>
          <w:sz w:val="20"/>
        </w:rPr>
        <w:t>զբաղեցրած պաշտոնը)</w:t>
      </w:r>
    </w:p>
    <w:p w14:paraId="29F031DB" w14:textId="77777777" w:rsidR="008144EB" w:rsidRPr="008144EB" w:rsidRDefault="008144EB" w:rsidP="003A58C5">
      <w:pPr>
        <w:pStyle w:val="Footnote30"/>
        <w:shd w:val="clear" w:color="auto" w:fill="auto"/>
        <w:tabs>
          <w:tab w:val="left" w:pos="1134"/>
        </w:tabs>
        <w:spacing w:before="0" w:after="160" w:line="360" w:lineRule="auto"/>
        <w:ind w:firstLine="567"/>
        <w:rPr>
          <w:rFonts w:ascii="Sylfaen" w:hAnsi="Sylfaen" w:cs="Sylfaen"/>
          <w:sz w:val="24"/>
          <w:szCs w:val="24"/>
        </w:rPr>
      </w:pPr>
    </w:p>
    <w:p w14:paraId="7EB5619E" w14:textId="77777777" w:rsidR="009C08AE" w:rsidRPr="008F3009" w:rsidRDefault="00D949FE" w:rsidP="003A58C5">
      <w:pPr>
        <w:pStyle w:val="Footnote30"/>
        <w:shd w:val="clear" w:color="auto" w:fill="auto"/>
        <w:tabs>
          <w:tab w:val="left" w:pos="1134"/>
        </w:tabs>
        <w:spacing w:before="0" w:after="160" w:line="360" w:lineRule="auto"/>
        <w:ind w:firstLine="567"/>
        <w:rPr>
          <w:rFonts w:ascii="Sylfaen" w:hAnsi="Sylfaen"/>
          <w:sz w:val="24"/>
          <w:szCs w:val="24"/>
        </w:rPr>
      </w:pPr>
      <w:r w:rsidRPr="003A58C5">
        <w:rPr>
          <w:rFonts w:ascii="Sylfaen" w:hAnsi="Sylfaen"/>
          <w:sz w:val="24"/>
          <w:szCs w:val="24"/>
        </w:rPr>
        <w:t>Ամսաթիվ</w:t>
      </w:r>
      <w:r w:rsidR="00241D5F" w:rsidRPr="003A58C5">
        <w:rPr>
          <w:rFonts w:ascii="Sylfaen" w:hAnsi="Sylfaen"/>
          <w:sz w:val="24"/>
          <w:szCs w:val="24"/>
        </w:rPr>
        <w:t>՝</w:t>
      </w:r>
      <w:r w:rsidRPr="003A58C5">
        <w:rPr>
          <w:rFonts w:ascii="Sylfaen" w:hAnsi="Sylfaen"/>
          <w:sz w:val="24"/>
          <w:szCs w:val="24"/>
        </w:rPr>
        <w:t xml:space="preserve"> «___» ___________ 20</w:t>
      </w:r>
      <w:r w:rsidR="00861C1D" w:rsidRPr="008F3009">
        <w:rPr>
          <w:rFonts w:ascii="Sylfaen" w:hAnsi="Sylfaen"/>
          <w:sz w:val="24"/>
          <w:szCs w:val="24"/>
        </w:rPr>
        <w:tab/>
      </w:r>
      <w:r w:rsidRPr="003A58C5">
        <w:rPr>
          <w:rFonts w:ascii="Sylfaen" w:hAnsi="Sylfaen"/>
          <w:sz w:val="24"/>
          <w:szCs w:val="24"/>
        </w:rPr>
        <w:t>թվականի</w:t>
      </w:r>
    </w:p>
    <w:p w14:paraId="0F6EDA0B" w14:textId="77777777" w:rsidR="00861C1D" w:rsidRPr="008F3009" w:rsidRDefault="00861C1D" w:rsidP="003A58C5">
      <w:pPr>
        <w:pStyle w:val="Footnote30"/>
        <w:shd w:val="clear" w:color="auto" w:fill="auto"/>
        <w:tabs>
          <w:tab w:val="left" w:pos="1134"/>
        </w:tabs>
        <w:spacing w:before="0" w:after="160" w:line="360" w:lineRule="auto"/>
        <w:ind w:firstLine="567"/>
        <w:rPr>
          <w:rFonts w:ascii="Sylfaen" w:hAnsi="Sylfaen" w:cs="Sylfaen"/>
          <w:sz w:val="24"/>
          <w:szCs w:val="24"/>
        </w:rPr>
      </w:pPr>
    </w:p>
    <w:p w14:paraId="2AAFA45A" w14:textId="77777777" w:rsidR="009C08AE" w:rsidRPr="008F3009" w:rsidRDefault="00D949FE" w:rsidP="002C315A">
      <w:pPr>
        <w:pStyle w:val="Footnote20"/>
        <w:shd w:val="clear" w:color="auto" w:fill="auto"/>
        <w:tabs>
          <w:tab w:val="left" w:pos="1134"/>
        </w:tabs>
        <w:spacing w:after="160" w:line="360" w:lineRule="auto"/>
        <w:ind w:firstLine="567"/>
        <w:jc w:val="both"/>
        <w:rPr>
          <w:rFonts w:ascii="Sylfaen" w:hAnsi="Sylfaen"/>
          <w:sz w:val="20"/>
        </w:rPr>
      </w:pPr>
      <w:r w:rsidRPr="00861C1D">
        <w:rPr>
          <w:rFonts w:ascii="Sylfaen" w:hAnsi="Sylfaen"/>
          <w:sz w:val="20"/>
        </w:rPr>
        <w:t>*</w:t>
      </w:r>
      <w:r w:rsidR="00861C1D" w:rsidRPr="008F3009">
        <w:rPr>
          <w:rFonts w:ascii="Sylfaen" w:hAnsi="Sylfaen"/>
          <w:sz w:val="20"/>
        </w:rPr>
        <w:tab/>
      </w:r>
      <w:r w:rsidRPr="00861C1D">
        <w:rPr>
          <w:rFonts w:ascii="Sylfaen" w:hAnsi="Sylfaen"/>
          <w:sz w:val="20"/>
        </w:rPr>
        <w:t xml:space="preserve">Իրավաբանական անձի համար նշվում են դիմումատուի լրիվ անվանումը, նրա գտնվելու վայրը (հասցեն) </w:t>
      </w:r>
      <w:r w:rsidR="002C315A" w:rsidRPr="00861C1D">
        <w:rPr>
          <w:rFonts w:ascii="Sylfaen" w:hAnsi="Sylfaen"/>
          <w:sz w:val="20"/>
        </w:rPr>
        <w:t>եւ</w:t>
      </w:r>
      <w:r w:rsidRPr="00861C1D">
        <w:rPr>
          <w:rFonts w:ascii="Sylfaen" w:hAnsi="Sylfaen"/>
          <w:sz w:val="20"/>
        </w:rPr>
        <w:t xml:space="preserve"> գործունեության իրականացման վայրի հասցեն (հասցեները) (եթե հասցեները տարբեր են)․ որպես անհատ ձեռնարկատեր գրանցված ֆիզիկական անձի համար նշվում են ազգանունը, անունը </w:t>
      </w:r>
      <w:r w:rsidR="002C315A" w:rsidRPr="00861C1D">
        <w:rPr>
          <w:rFonts w:ascii="Sylfaen" w:hAnsi="Sylfaen"/>
          <w:sz w:val="20"/>
        </w:rPr>
        <w:t>եւ</w:t>
      </w:r>
      <w:r w:rsidRPr="00861C1D">
        <w:rPr>
          <w:rFonts w:ascii="Sylfaen" w:hAnsi="Sylfaen"/>
          <w:sz w:val="20"/>
        </w:rPr>
        <w:t xml:space="preserve"> հայրանունը (առկայության դեպքում), բնակության վայրը </w:t>
      </w:r>
      <w:r w:rsidR="002C315A" w:rsidRPr="00861C1D">
        <w:rPr>
          <w:rFonts w:ascii="Sylfaen" w:hAnsi="Sylfaen"/>
          <w:sz w:val="20"/>
        </w:rPr>
        <w:t>եւ</w:t>
      </w:r>
      <w:r w:rsidRPr="00861C1D">
        <w:rPr>
          <w:rFonts w:ascii="Sylfaen" w:hAnsi="Sylfaen"/>
          <w:sz w:val="20"/>
        </w:rPr>
        <w:t xml:space="preserve"> գործունեության իրականացման վայրի հասցեն (հասցեները) (եթե հասցեները տարբեր են), հեռախոսահամարը </w:t>
      </w:r>
      <w:r w:rsidR="002C315A" w:rsidRPr="00861C1D">
        <w:rPr>
          <w:rFonts w:ascii="Sylfaen" w:hAnsi="Sylfaen"/>
          <w:sz w:val="20"/>
        </w:rPr>
        <w:t>եւ</w:t>
      </w:r>
      <w:r w:rsidRPr="00861C1D">
        <w:rPr>
          <w:rFonts w:ascii="Sylfaen" w:hAnsi="Sylfaen"/>
          <w:sz w:val="20"/>
        </w:rPr>
        <w:t xml:space="preserve"> էլեկտրոնային փոստի հասցեն։</w:t>
      </w:r>
    </w:p>
    <w:p w14:paraId="2F40C7B2" w14:textId="77777777" w:rsidR="009C08AE" w:rsidRPr="008F3009" w:rsidRDefault="00D949FE" w:rsidP="00861C1D">
      <w:pPr>
        <w:pStyle w:val="Footnote20"/>
        <w:shd w:val="clear" w:color="auto" w:fill="auto"/>
        <w:tabs>
          <w:tab w:val="left" w:pos="1134"/>
        </w:tabs>
        <w:spacing w:after="160" w:line="360" w:lineRule="auto"/>
        <w:ind w:firstLine="567"/>
        <w:jc w:val="both"/>
        <w:rPr>
          <w:rFonts w:ascii="Sylfaen" w:hAnsi="Sylfaen" w:cs="Sylfaen"/>
          <w:sz w:val="20"/>
        </w:rPr>
      </w:pPr>
      <w:r w:rsidRPr="00861C1D">
        <w:rPr>
          <w:rFonts w:ascii="Sylfaen" w:hAnsi="Sylfaen"/>
          <w:sz w:val="20"/>
        </w:rPr>
        <w:t>**</w:t>
      </w:r>
      <w:r w:rsidR="00861C1D" w:rsidRPr="008F3009">
        <w:rPr>
          <w:rFonts w:ascii="Sylfaen" w:hAnsi="Sylfaen"/>
          <w:sz w:val="20"/>
        </w:rPr>
        <w:tab/>
      </w:r>
      <w:r w:rsidRPr="00861C1D">
        <w:rPr>
          <w:rFonts w:ascii="Sylfaen" w:hAnsi="Sylfaen"/>
          <w:sz w:val="20"/>
        </w:rPr>
        <w:t xml:space="preserve">Իրավաբանական անձի համար նշվում են իրավատիրոջ լրիվ անվանումը, նրա գտնվելու վայրը (հասցեն) </w:t>
      </w:r>
      <w:r w:rsidR="002C315A" w:rsidRPr="00861C1D">
        <w:rPr>
          <w:rFonts w:ascii="Sylfaen" w:hAnsi="Sylfaen"/>
          <w:sz w:val="20"/>
        </w:rPr>
        <w:t>եւ</w:t>
      </w:r>
      <w:r w:rsidRPr="00861C1D">
        <w:rPr>
          <w:rFonts w:ascii="Sylfaen" w:hAnsi="Sylfaen"/>
          <w:sz w:val="20"/>
        </w:rPr>
        <w:t xml:space="preserve"> գործունեության իրականացման վայրի հասցեն (հասցեները) (եթե հասցեները տարբեր են)․ որպես անհատ ձեռնարկատեր գրանցված ֆիզիկական անձի համար </w:t>
      </w:r>
      <w:r w:rsidRPr="00861C1D">
        <w:rPr>
          <w:rFonts w:ascii="Sylfaen" w:hAnsi="Sylfaen"/>
          <w:sz w:val="20"/>
        </w:rPr>
        <w:lastRenderedPageBreak/>
        <w:t xml:space="preserve">նշվում են ազգանունը, անունը </w:t>
      </w:r>
      <w:r w:rsidR="002C315A" w:rsidRPr="00861C1D">
        <w:rPr>
          <w:rFonts w:ascii="Sylfaen" w:hAnsi="Sylfaen"/>
          <w:sz w:val="20"/>
        </w:rPr>
        <w:t>եւ</w:t>
      </w:r>
      <w:r w:rsidRPr="00861C1D">
        <w:rPr>
          <w:rFonts w:ascii="Sylfaen" w:hAnsi="Sylfaen"/>
          <w:sz w:val="20"/>
        </w:rPr>
        <w:t xml:space="preserve"> հայրանունը (առկայության դեպքում), բնակության վայրը </w:t>
      </w:r>
      <w:r w:rsidR="002C315A" w:rsidRPr="00861C1D">
        <w:rPr>
          <w:rFonts w:ascii="Sylfaen" w:hAnsi="Sylfaen"/>
          <w:sz w:val="20"/>
        </w:rPr>
        <w:t>եւ</w:t>
      </w:r>
      <w:r w:rsidRPr="00861C1D">
        <w:rPr>
          <w:rFonts w:ascii="Sylfaen" w:hAnsi="Sylfaen"/>
          <w:sz w:val="20"/>
        </w:rPr>
        <w:t xml:space="preserve"> </w:t>
      </w:r>
      <w:r w:rsidRPr="008F3009">
        <w:rPr>
          <w:rFonts w:ascii="Sylfaen" w:hAnsi="Sylfaen" w:cs="Sylfaen"/>
          <w:sz w:val="20"/>
        </w:rPr>
        <w:t xml:space="preserve">գործունեության իրականացման վայրի հասցեն (հասցեները) (եթե հասցեները տարբեր են), հեռախոսահամարը </w:t>
      </w:r>
      <w:r w:rsidR="002C315A" w:rsidRPr="008F3009">
        <w:rPr>
          <w:rFonts w:ascii="Sylfaen" w:hAnsi="Sylfaen" w:cs="Sylfaen"/>
          <w:sz w:val="20"/>
        </w:rPr>
        <w:t>եւ</w:t>
      </w:r>
      <w:r w:rsidRPr="008F3009">
        <w:rPr>
          <w:rFonts w:ascii="Sylfaen" w:hAnsi="Sylfaen" w:cs="Sylfaen"/>
          <w:sz w:val="20"/>
        </w:rPr>
        <w:t xml:space="preserve"> էլեկտրոնային փոստի հասցեն, վճարային վավերապայմանները։</w:t>
      </w:r>
    </w:p>
    <w:p w14:paraId="6339B793" w14:textId="77777777" w:rsidR="009C08AE" w:rsidRPr="008F3009" w:rsidRDefault="00D949FE" w:rsidP="00861C1D">
      <w:pPr>
        <w:pStyle w:val="Footnote20"/>
        <w:shd w:val="clear" w:color="auto" w:fill="auto"/>
        <w:tabs>
          <w:tab w:val="left" w:pos="1134"/>
        </w:tabs>
        <w:spacing w:after="160" w:line="360" w:lineRule="auto"/>
        <w:ind w:firstLine="567"/>
        <w:jc w:val="both"/>
        <w:rPr>
          <w:rFonts w:ascii="Sylfaen" w:hAnsi="Sylfaen" w:cs="Sylfaen"/>
          <w:sz w:val="20"/>
        </w:rPr>
      </w:pPr>
      <w:r w:rsidRPr="008F3009">
        <w:rPr>
          <w:rFonts w:ascii="Sylfaen" w:hAnsi="Sylfaen" w:cs="Sylfaen"/>
          <w:sz w:val="20"/>
        </w:rPr>
        <w:t>***</w:t>
      </w:r>
      <w:r w:rsidR="00861C1D" w:rsidRPr="008F3009">
        <w:rPr>
          <w:rFonts w:ascii="Sylfaen" w:hAnsi="Sylfaen" w:cs="Sylfaen"/>
          <w:sz w:val="20"/>
        </w:rPr>
        <w:tab/>
      </w:r>
      <w:r w:rsidRPr="008F3009">
        <w:rPr>
          <w:rFonts w:ascii="Sylfaen" w:hAnsi="Sylfaen" w:cs="Sylfaen"/>
          <w:sz w:val="20"/>
        </w:rPr>
        <w:t xml:space="preserve">Նշվում են արտադրողի լրիվ անվանումը, նրա գտնվելու վայրը (իրավաբանական անձի հասցեն) եւ գործունեության իրականացման վայրի հասցեն (հասցեները) (եթե հասցեները տարբեր են), հեռախոսահամարը </w:t>
      </w:r>
      <w:r w:rsidR="002C315A" w:rsidRPr="008F3009">
        <w:rPr>
          <w:rFonts w:ascii="Sylfaen" w:hAnsi="Sylfaen" w:cs="Sylfaen"/>
          <w:sz w:val="20"/>
        </w:rPr>
        <w:t>եւ</w:t>
      </w:r>
      <w:r w:rsidRPr="008F3009">
        <w:rPr>
          <w:rFonts w:ascii="Sylfaen" w:hAnsi="Sylfaen" w:cs="Sylfaen"/>
          <w:sz w:val="20"/>
        </w:rPr>
        <w:t xml:space="preserve"> էլեկտրոնային փոստի հասցեն։</w:t>
      </w:r>
    </w:p>
    <w:p w14:paraId="38448048" w14:textId="77777777" w:rsidR="009C08AE" w:rsidRPr="00B42411" w:rsidRDefault="00D949FE" w:rsidP="00861C1D">
      <w:pPr>
        <w:pStyle w:val="Footnote20"/>
        <w:shd w:val="clear" w:color="auto" w:fill="auto"/>
        <w:tabs>
          <w:tab w:val="left" w:pos="1134"/>
        </w:tabs>
        <w:spacing w:after="160" w:line="360" w:lineRule="auto"/>
        <w:ind w:firstLine="567"/>
        <w:jc w:val="both"/>
        <w:rPr>
          <w:sz w:val="20"/>
        </w:rPr>
      </w:pPr>
      <w:r w:rsidRPr="00B42411">
        <w:rPr>
          <w:rFonts w:ascii="Sylfaen" w:hAnsi="Sylfaen" w:cs="Sylfaen"/>
          <w:sz w:val="20"/>
        </w:rPr>
        <w:t>****</w:t>
      </w:r>
      <w:r w:rsidR="00861C1D" w:rsidRPr="00B42411">
        <w:rPr>
          <w:rFonts w:ascii="Sylfaen" w:hAnsi="Sylfaen" w:cs="Sylfaen"/>
          <w:sz w:val="20"/>
        </w:rPr>
        <w:tab/>
      </w:r>
      <w:r w:rsidRPr="00B42411">
        <w:rPr>
          <w:rFonts w:ascii="Sylfaen" w:hAnsi="Sylfaen" w:cs="Sylfaen"/>
          <w:sz w:val="20"/>
        </w:rPr>
        <w:t>Հիմնադիր փաստաթղթերին համապատասխան՝ նշվում են անասնաբուժական դեղամիջոցի արտադրման գործընթացին մասնակցող արտադրական հարթակների</w:t>
      </w:r>
      <w:r w:rsidRPr="00861C1D">
        <w:rPr>
          <w:rFonts w:ascii="Sylfaen" w:hAnsi="Sylfaen"/>
          <w:sz w:val="20"/>
        </w:rPr>
        <w:t xml:space="preserve"> լրիվ անվանումները՝ նշելով արտադրական փուլերը:»</w:t>
      </w:r>
      <w:r w:rsidR="00241D5F" w:rsidRPr="00861C1D">
        <w:rPr>
          <w:sz w:val="20"/>
        </w:rPr>
        <w:t>․</w:t>
      </w:r>
    </w:p>
    <w:p w14:paraId="36FA29FE" w14:textId="77777777" w:rsidR="00861C1D" w:rsidRPr="00B42411" w:rsidRDefault="00861C1D" w:rsidP="00861C1D">
      <w:pPr>
        <w:pStyle w:val="Footnote20"/>
        <w:shd w:val="clear" w:color="auto" w:fill="auto"/>
        <w:tabs>
          <w:tab w:val="left" w:pos="1134"/>
        </w:tabs>
        <w:spacing w:after="160" w:line="360" w:lineRule="auto"/>
        <w:ind w:firstLine="567"/>
        <w:jc w:val="both"/>
        <w:rPr>
          <w:rFonts w:ascii="Sylfaen" w:hAnsi="Sylfaen" w:cs="Sylfaen"/>
        </w:rPr>
      </w:pPr>
    </w:p>
    <w:p w14:paraId="3629B4F7" w14:textId="77777777" w:rsidR="009C08AE" w:rsidRPr="009A1C62" w:rsidRDefault="009A1C62" w:rsidP="002C315A">
      <w:pPr>
        <w:pStyle w:val="Bodytext130"/>
        <w:shd w:val="clear" w:color="auto" w:fill="auto"/>
        <w:tabs>
          <w:tab w:val="left" w:pos="1134"/>
        </w:tabs>
        <w:spacing w:before="0" w:after="160" w:line="360" w:lineRule="auto"/>
        <w:ind w:right="-8" w:firstLine="567"/>
        <w:jc w:val="both"/>
        <w:rPr>
          <w:rFonts w:ascii="Sylfaen" w:hAnsi="Sylfaen" w:cs="Sylfaen"/>
          <w:sz w:val="24"/>
          <w:szCs w:val="24"/>
        </w:rPr>
      </w:pPr>
      <w:r>
        <w:rPr>
          <w:rFonts w:ascii="Sylfaen" w:hAnsi="Sylfaen"/>
          <w:sz w:val="24"/>
        </w:rPr>
        <w:t>25)</w:t>
      </w:r>
      <w:r w:rsidR="00861C1D" w:rsidRPr="00B42411">
        <w:rPr>
          <w:rFonts w:ascii="Sylfaen" w:hAnsi="Sylfaen"/>
          <w:sz w:val="24"/>
        </w:rPr>
        <w:tab/>
      </w:r>
      <w:r>
        <w:rPr>
          <w:rFonts w:ascii="Sylfaen" w:hAnsi="Sylfaen"/>
          <w:sz w:val="24"/>
        </w:rPr>
        <w:t>նշված Կանոնների թիվ 17 հավելվածի 2.3-րդ կետում [փոփոխությունը վերաբերում է միայն ռուսերեն տեքստին]․</w:t>
      </w:r>
    </w:p>
    <w:p w14:paraId="79102A57" w14:textId="77777777" w:rsidR="009C08AE" w:rsidRPr="009A1C62" w:rsidRDefault="009A1C62" w:rsidP="002C315A">
      <w:pPr>
        <w:pStyle w:val="Bodytext130"/>
        <w:shd w:val="clear" w:color="auto" w:fill="auto"/>
        <w:tabs>
          <w:tab w:val="left" w:pos="1134"/>
        </w:tabs>
        <w:spacing w:before="0" w:after="160" w:line="360" w:lineRule="auto"/>
        <w:ind w:right="-8" w:firstLine="567"/>
        <w:jc w:val="both"/>
        <w:rPr>
          <w:rFonts w:ascii="Sylfaen" w:hAnsi="Sylfaen" w:cs="Sylfaen"/>
          <w:sz w:val="24"/>
          <w:szCs w:val="24"/>
        </w:rPr>
      </w:pPr>
      <w:r>
        <w:rPr>
          <w:rFonts w:ascii="Sylfaen" w:hAnsi="Sylfaen"/>
          <w:sz w:val="24"/>
        </w:rPr>
        <w:t>26)</w:t>
      </w:r>
      <w:r w:rsidR="00861C1D" w:rsidRPr="008F3009">
        <w:rPr>
          <w:rFonts w:ascii="Sylfaen" w:hAnsi="Sylfaen"/>
          <w:sz w:val="24"/>
        </w:rPr>
        <w:tab/>
      </w:r>
      <w:r>
        <w:rPr>
          <w:rFonts w:ascii="Sylfaen" w:hAnsi="Sylfaen"/>
          <w:sz w:val="24"/>
        </w:rPr>
        <w:t>նշված Կանոնների թիվ 18 հավելվածում՝</w:t>
      </w:r>
    </w:p>
    <w:p w14:paraId="7C3537CC" w14:textId="77777777" w:rsidR="009C08AE" w:rsidRPr="009A1C62" w:rsidRDefault="00D949FE" w:rsidP="002C315A">
      <w:pPr>
        <w:pStyle w:val="Bodytext130"/>
        <w:shd w:val="clear" w:color="auto" w:fill="auto"/>
        <w:tabs>
          <w:tab w:val="left" w:pos="1134"/>
        </w:tabs>
        <w:spacing w:before="0" w:after="160" w:line="360" w:lineRule="auto"/>
        <w:ind w:right="-8" w:firstLine="567"/>
        <w:jc w:val="both"/>
        <w:rPr>
          <w:rFonts w:ascii="Sylfaen" w:hAnsi="Sylfaen" w:cs="Sylfaen"/>
          <w:sz w:val="24"/>
          <w:szCs w:val="24"/>
        </w:rPr>
      </w:pPr>
      <w:r>
        <w:rPr>
          <w:rFonts w:ascii="Sylfaen" w:hAnsi="Sylfaen"/>
          <w:sz w:val="24"/>
        </w:rPr>
        <w:t>3-րդ կետի «բ» ենթակետի չորրորդ պարբերության մեջ [փոփոխությունը վերաբերում է միայն ռուսերեն տեքստին]</w:t>
      </w:r>
      <w:r w:rsidR="0035138A">
        <w:rPr>
          <w:rFonts w:ascii="Sylfaen" w:hAnsi="Sylfaen"/>
          <w:sz w:val="24"/>
        </w:rPr>
        <w:t>՝</w:t>
      </w:r>
    </w:p>
    <w:p w14:paraId="20AA9867" w14:textId="77777777" w:rsidR="009C08AE" w:rsidRPr="009A1C62" w:rsidRDefault="00D949FE" w:rsidP="002C315A">
      <w:pPr>
        <w:pStyle w:val="Bodytext130"/>
        <w:shd w:val="clear" w:color="auto" w:fill="auto"/>
        <w:tabs>
          <w:tab w:val="left" w:pos="1134"/>
        </w:tabs>
        <w:spacing w:before="0" w:after="160" w:line="360" w:lineRule="auto"/>
        <w:ind w:right="-8" w:firstLine="567"/>
        <w:jc w:val="both"/>
        <w:rPr>
          <w:rFonts w:ascii="Sylfaen" w:hAnsi="Sylfaen" w:cs="Sylfaen"/>
          <w:sz w:val="24"/>
          <w:szCs w:val="24"/>
        </w:rPr>
      </w:pPr>
      <w:r>
        <w:rPr>
          <w:rStyle w:val="Bodytext1314pt"/>
          <w:rFonts w:ascii="Sylfaen" w:hAnsi="Sylfaen"/>
          <w:b w:val="0"/>
          <w:sz w:val="24"/>
        </w:rPr>
        <w:t xml:space="preserve">13.1-րդ կետում «փորձագիտական խորհրդի նիստին մասնակցող անդամների ձայների պարզ մեծամասնությամբ» բառերը փոխարինել «փորձագիտական խորհրդի անդամների ձայների պարզ մեծամասնությամբ, </w:t>
      </w:r>
      <w:r w:rsidR="00E07508">
        <w:rPr>
          <w:rStyle w:val="Bodytext1314pt"/>
          <w:rFonts w:ascii="Sylfaen" w:hAnsi="Sylfaen"/>
          <w:b w:val="0"/>
          <w:sz w:val="24"/>
        </w:rPr>
        <w:t xml:space="preserve">ելնելով </w:t>
      </w:r>
      <w:r w:rsidR="00E60732">
        <w:rPr>
          <w:rStyle w:val="Bodytext1314pt"/>
          <w:rFonts w:ascii="Sylfaen" w:hAnsi="Sylfaen"/>
          <w:b w:val="0"/>
          <w:sz w:val="24"/>
        </w:rPr>
        <w:t>նրանից</w:t>
      </w:r>
      <w:r>
        <w:rPr>
          <w:rStyle w:val="Bodytext1314pt"/>
          <w:rFonts w:ascii="Sylfaen" w:hAnsi="Sylfaen"/>
          <w:b w:val="0"/>
          <w:sz w:val="24"/>
        </w:rPr>
        <w:t xml:space="preserve">, որ մեկ անդամ պետության փորձագիտական խորհրդի անդամները մեկ խումբ են կազմում </w:t>
      </w:r>
      <w:r w:rsidR="002C315A">
        <w:rPr>
          <w:rStyle w:val="Bodytext1314pt"/>
          <w:rFonts w:ascii="Sylfaen" w:hAnsi="Sylfaen"/>
          <w:b w:val="0"/>
          <w:sz w:val="24"/>
        </w:rPr>
        <w:t>եւ</w:t>
      </w:r>
      <w:r>
        <w:rPr>
          <w:rStyle w:val="Bodytext1314pt"/>
          <w:rFonts w:ascii="Sylfaen" w:hAnsi="Sylfaen"/>
          <w:b w:val="0"/>
          <w:sz w:val="24"/>
        </w:rPr>
        <w:t xml:space="preserve"> </w:t>
      </w:r>
      <w:r w:rsidR="00733144" w:rsidRPr="007D4A77">
        <w:rPr>
          <w:rStyle w:val="Bodytext1314pt"/>
          <w:rFonts w:ascii="Sylfaen" w:hAnsi="Sylfaen"/>
          <w:b w:val="0"/>
          <w:sz w:val="24"/>
        </w:rPr>
        <w:t>համատեղ</w:t>
      </w:r>
      <w:r>
        <w:rPr>
          <w:rStyle w:val="Bodytext1314pt"/>
          <w:rFonts w:ascii="Sylfaen" w:hAnsi="Sylfaen"/>
          <w:b w:val="0"/>
          <w:sz w:val="24"/>
        </w:rPr>
        <w:t xml:space="preserve"> ունեն մեկ ձայն» բառերով․</w:t>
      </w:r>
    </w:p>
    <w:p w14:paraId="4BA574AB" w14:textId="77777777" w:rsidR="009C08AE" w:rsidRPr="009A1C62" w:rsidRDefault="00D949FE" w:rsidP="002C315A">
      <w:pPr>
        <w:pStyle w:val="Bodytext130"/>
        <w:shd w:val="clear" w:color="auto" w:fill="auto"/>
        <w:tabs>
          <w:tab w:val="left" w:pos="1134"/>
        </w:tabs>
        <w:spacing w:before="0" w:after="160" w:line="360" w:lineRule="auto"/>
        <w:ind w:right="-8" w:firstLine="567"/>
        <w:jc w:val="both"/>
        <w:rPr>
          <w:rFonts w:ascii="Sylfaen" w:hAnsi="Sylfaen" w:cs="Sylfaen"/>
          <w:sz w:val="24"/>
          <w:szCs w:val="24"/>
        </w:rPr>
      </w:pPr>
      <w:r>
        <w:rPr>
          <w:rFonts w:ascii="Sylfaen" w:hAnsi="Sylfaen"/>
          <w:sz w:val="24"/>
        </w:rPr>
        <w:t>13</w:t>
      </w:r>
      <w:r w:rsidR="00CD76FA">
        <w:rPr>
          <w:sz w:val="24"/>
        </w:rPr>
        <w:t>․</w:t>
      </w:r>
      <w:r>
        <w:rPr>
          <w:rFonts w:ascii="Sylfaen" w:hAnsi="Sylfaen"/>
          <w:sz w:val="24"/>
        </w:rPr>
        <w:t>2 կետը հանել</w:t>
      </w:r>
      <w:r w:rsidR="00CD76FA">
        <w:rPr>
          <w:sz w:val="24"/>
        </w:rPr>
        <w:t>․</w:t>
      </w:r>
    </w:p>
    <w:p w14:paraId="2579A861" w14:textId="77777777" w:rsidR="009C08AE" w:rsidRPr="009A1C62" w:rsidRDefault="009A1C62" w:rsidP="002C315A">
      <w:pPr>
        <w:pStyle w:val="Bodytext130"/>
        <w:shd w:val="clear" w:color="auto" w:fill="auto"/>
        <w:tabs>
          <w:tab w:val="left" w:pos="1134"/>
        </w:tabs>
        <w:spacing w:before="0" w:after="160" w:line="360" w:lineRule="auto"/>
        <w:ind w:right="-8" w:firstLine="567"/>
        <w:jc w:val="both"/>
        <w:rPr>
          <w:rFonts w:ascii="Sylfaen" w:hAnsi="Sylfaen" w:cs="Sylfaen"/>
          <w:sz w:val="24"/>
          <w:szCs w:val="24"/>
        </w:rPr>
      </w:pPr>
      <w:r>
        <w:rPr>
          <w:rFonts w:ascii="Sylfaen" w:hAnsi="Sylfaen"/>
          <w:sz w:val="24"/>
        </w:rPr>
        <w:t>27)</w:t>
      </w:r>
      <w:r w:rsidR="00861C1D" w:rsidRPr="008F3009">
        <w:rPr>
          <w:rFonts w:ascii="Sylfaen" w:hAnsi="Sylfaen"/>
          <w:sz w:val="24"/>
        </w:rPr>
        <w:tab/>
      </w:r>
      <w:r>
        <w:rPr>
          <w:rFonts w:ascii="Sylfaen" w:hAnsi="Sylfaen"/>
          <w:sz w:val="24"/>
        </w:rPr>
        <w:t>նշված Կանոնների թիվ 25 հավելվածի 3-</w:t>
      </w:r>
      <w:r w:rsidR="00C8543A">
        <w:rPr>
          <w:rFonts w:ascii="Sylfaen" w:hAnsi="Sylfaen"/>
          <w:sz w:val="24"/>
        </w:rPr>
        <w:t>րդ</w:t>
      </w:r>
      <w:r w:rsidR="00C8543A" w:rsidRPr="00C8543A">
        <w:rPr>
          <w:rFonts w:ascii="Sylfaen" w:hAnsi="Sylfaen"/>
          <w:sz w:val="24"/>
        </w:rPr>
        <w:t xml:space="preserve"> </w:t>
      </w:r>
      <w:r w:rsidR="00C8543A">
        <w:rPr>
          <w:rFonts w:ascii="Sylfaen" w:hAnsi="Sylfaen"/>
          <w:sz w:val="24"/>
        </w:rPr>
        <w:t>ձ</w:t>
      </w:r>
      <w:r w:rsidR="002C315A">
        <w:rPr>
          <w:rFonts w:ascii="Sylfaen" w:hAnsi="Sylfaen"/>
          <w:sz w:val="24"/>
        </w:rPr>
        <w:t>եւ</w:t>
      </w:r>
      <w:r w:rsidR="008B3C4A">
        <w:rPr>
          <w:rFonts w:ascii="Sylfaen" w:hAnsi="Sylfaen"/>
          <w:sz w:val="24"/>
        </w:rPr>
        <w:t>ում</w:t>
      </w:r>
      <w:r>
        <w:rPr>
          <w:rFonts w:ascii="Sylfaen" w:hAnsi="Sylfaen"/>
          <w:sz w:val="24"/>
        </w:rPr>
        <w:t>՝</w:t>
      </w:r>
    </w:p>
    <w:p w14:paraId="473D4610" w14:textId="77777777" w:rsidR="009C08AE" w:rsidRPr="009A1C62" w:rsidRDefault="00D949FE" w:rsidP="002C315A">
      <w:pPr>
        <w:pStyle w:val="Bodytext130"/>
        <w:shd w:val="clear" w:color="auto" w:fill="auto"/>
        <w:tabs>
          <w:tab w:val="left" w:pos="1134"/>
        </w:tabs>
        <w:spacing w:before="0" w:after="160" w:line="360" w:lineRule="auto"/>
        <w:ind w:right="-8" w:firstLine="567"/>
        <w:jc w:val="both"/>
        <w:rPr>
          <w:rFonts w:ascii="Sylfaen" w:hAnsi="Sylfaen" w:cs="Sylfaen"/>
          <w:sz w:val="24"/>
          <w:szCs w:val="24"/>
        </w:rPr>
      </w:pPr>
      <w:r>
        <w:rPr>
          <w:rFonts w:ascii="Sylfaen" w:hAnsi="Sylfaen"/>
          <w:sz w:val="24"/>
        </w:rPr>
        <w:t xml:space="preserve">2-րդ կետի երկրորդ նախադասության մեջ «անասնաբուժական դեղամիջոցների շրջանառության ոլորտում իրավասու մարմինների» բառերը փոխարինել «Եվրասիական տնտեսական միության անդամ պետությունների՝ անասնաբուժական դեղամիջոցների շրջանառության ոլորտում լիազորված մարմինների </w:t>
      </w:r>
      <w:r w:rsidR="002C315A">
        <w:rPr>
          <w:rFonts w:ascii="Sylfaen" w:hAnsi="Sylfaen"/>
          <w:sz w:val="24"/>
        </w:rPr>
        <w:t>եւ</w:t>
      </w:r>
      <w:r>
        <w:rPr>
          <w:rFonts w:ascii="Sylfaen" w:hAnsi="Sylfaen"/>
          <w:sz w:val="24"/>
        </w:rPr>
        <w:t xml:space="preserve"> անասնաբուժական դեղամիջոցների շրջանառության ոլորտում </w:t>
      </w:r>
      <w:r>
        <w:rPr>
          <w:rFonts w:ascii="Sylfaen" w:hAnsi="Sylfaen"/>
          <w:sz w:val="24"/>
        </w:rPr>
        <w:lastRenderedPageBreak/>
        <w:t>իրավասու մարմինների» բառերով․</w:t>
      </w:r>
    </w:p>
    <w:p w14:paraId="14B5AFD4" w14:textId="77777777" w:rsidR="009C08AE" w:rsidRPr="009A1C62" w:rsidRDefault="00D949FE" w:rsidP="002C315A">
      <w:pPr>
        <w:pStyle w:val="Bodytext130"/>
        <w:shd w:val="clear" w:color="auto" w:fill="auto"/>
        <w:tabs>
          <w:tab w:val="left" w:pos="1134"/>
        </w:tabs>
        <w:spacing w:before="0" w:after="160" w:line="360" w:lineRule="auto"/>
        <w:ind w:right="-8" w:firstLine="567"/>
        <w:jc w:val="both"/>
        <w:rPr>
          <w:rFonts w:ascii="Sylfaen" w:hAnsi="Sylfaen" w:cs="Sylfaen"/>
          <w:sz w:val="24"/>
          <w:szCs w:val="24"/>
        </w:rPr>
      </w:pPr>
      <w:r>
        <w:rPr>
          <w:rFonts w:ascii="Sylfaen" w:hAnsi="Sylfaen"/>
          <w:sz w:val="24"/>
        </w:rPr>
        <w:t>2.2-րդ կետում «(այսուհետ՝ անդամ պետություն)» բառերը փոխարինել «կամ երրորդ երկրի» բառերով․</w:t>
      </w:r>
    </w:p>
    <w:p w14:paraId="19270D98" w14:textId="77777777" w:rsidR="009C08AE" w:rsidRPr="009A1C62" w:rsidRDefault="00D949FE" w:rsidP="002C315A">
      <w:pPr>
        <w:pStyle w:val="Bodytext130"/>
        <w:shd w:val="clear" w:color="auto" w:fill="auto"/>
        <w:tabs>
          <w:tab w:val="left" w:pos="1134"/>
        </w:tabs>
        <w:spacing w:before="0" w:after="160" w:line="360" w:lineRule="auto"/>
        <w:ind w:right="-8" w:firstLine="567"/>
        <w:jc w:val="both"/>
        <w:rPr>
          <w:rFonts w:ascii="Sylfaen" w:hAnsi="Sylfaen" w:cs="Sylfaen"/>
          <w:sz w:val="24"/>
          <w:szCs w:val="24"/>
        </w:rPr>
      </w:pPr>
      <w:r>
        <w:rPr>
          <w:rFonts w:ascii="Sylfaen" w:hAnsi="Sylfaen"/>
          <w:sz w:val="24"/>
        </w:rPr>
        <w:t xml:space="preserve">2.3.4-րդ կետում «անասնաբուժական դեղամիջոցների շրջանառության ոլորտում իրավասու մարմինների» բառերը փոխարինել «Եվրասիական տնտեսական միության անդամ պետությունների՝ անասնաբուժական դեղամիջոցների շրջանառության ոլորտում լիազորված մարմինների </w:t>
      </w:r>
      <w:r w:rsidR="002C315A">
        <w:rPr>
          <w:rFonts w:ascii="Sylfaen" w:hAnsi="Sylfaen"/>
          <w:sz w:val="24"/>
        </w:rPr>
        <w:t>եւ</w:t>
      </w:r>
      <w:r>
        <w:rPr>
          <w:rFonts w:ascii="Sylfaen" w:hAnsi="Sylfaen"/>
          <w:sz w:val="24"/>
        </w:rPr>
        <w:t xml:space="preserve"> անասնաբուժական դեղամիջոցների շրջանառության ոլորտում իրավասու մարմինների» բառերով․</w:t>
      </w:r>
    </w:p>
    <w:p w14:paraId="0A412ED4" w14:textId="77777777" w:rsidR="009C08AE" w:rsidRPr="009A1C62" w:rsidRDefault="009A1C62" w:rsidP="002C315A">
      <w:pPr>
        <w:pStyle w:val="Bodytext130"/>
        <w:shd w:val="clear" w:color="auto" w:fill="auto"/>
        <w:tabs>
          <w:tab w:val="left" w:pos="1134"/>
        </w:tabs>
        <w:spacing w:before="0" w:after="160" w:line="360" w:lineRule="auto"/>
        <w:ind w:right="-8" w:firstLine="567"/>
        <w:jc w:val="both"/>
        <w:rPr>
          <w:rFonts w:ascii="Sylfaen" w:hAnsi="Sylfaen" w:cs="Sylfaen"/>
          <w:sz w:val="24"/>
          <w:szCs w:val="24"/>
        </w:rPr>
      </w:pPr>
      <w:r>
        <w:rPr>
          <w:rFonts w:ascii="Sylfaen" w:hAnsi="Sylfaen"/>
          <w:sz w:val="24"/>
        </w:rPr>
        <w:t>28)</w:t>
      </w:r>
      <w:r w:rsidR="00861C1D" w:rsidRPr="008F3009">
        <w:rPr>
          <w:rFonts w:ascii="Sylfaen" w:hAnsi="Sylfaen"/>
          <w:sz w:val="24"/>
        </w:rPr>
        <w:tab/>
      </w:r>
      <w:r>
        <w:rPr>
          <w:rFonts w:ascii="Sylfaen" w:hAnsi="Sylfaen"/>
          <w:sz w:val="24"/>
        </w:rPr>
        <w:t>նշված Կանոնների թիվ 26 հավելվածում՝</w:t>
      </w:r>
    </w:p>
    <w:p w14:paraId="01AE2DBF" w14:textId="77777777" w:rsidR="009C08AE" w:rsidRPr="009A1C62" w:rsidRDefault="00D949FE" w:rsidP="002C315A">
      <w:pPr>
        <w:pStyle w:val="Bodytext130"/>
        <w:shd w:val="clear" w:color="auto" w:fill="auto"/>
        <w:tabs>
          <w:tab w:val="left" w:pos="1134"/>
        </w:tabs>
        <w:spacing w:before="0" w:after="160" w:line="360" w:lineRule="auto"/>
        <w:ind w:right="-8" w:firstLine="567"/>
        <w:jc w:val="both"/>
        <w:rPr>
          <w:rFonts w:ascii="Sylfaen" w:hAnsi="Sylfaen" w:cs="Sylfaen"/>
          <w:sz w:val="24"/>
          <w:szCs w:val="24"/>
        </w:rPr>
      </w:pPr>
      <w:r>
        <w:rPr>
          <w:rFonts w:ascii="Sylfaen" w:hAnsi="Sylfaen"/>
          <w:sz w:val="24"/>
        </w:rPr>
        <w:t>տեքստում՝ «ոլորտի սուբյեկտ» բառերը՝ համապատասխան հոլովաձ</w:t>
      </w:r>
      <w:r w:rsidR="002C315A">
        <w:rPr>
          <w:rFonts w:ascii="Sylfaen" w:hAnsi="Sylfaen"/>
          <w:sz w:val="24"/>
        </w:rPr>
        <w:t>եւ</w:t>
      </w:r>
      <w:r>
        <w:rPr>
          <w:rFonts w:ascii="Sylfaen" w:hAnsi="Sylfaen"/>
          <w:sz w:val="24"/>
        </w:rPr>
        <w:t>երով, փոխարինել «սուբյեկտ» բառով՝ համապատասխան հոլովաձ</w:t>
      </w:r>
      <w:r w:rsidR="002C315A">
        <w:rPr>
          <w:rFonts w:ascii="Sylfaen" w:hAnsi="Sylfaen"/>
          <w:sz w:val="24"/>
        </w:rPr>
        <w:t>եւ</w:t>
      </w:r>
      <w:r>
        <w:rPr>
          <w:rFonts w:ascii="Sylfaen" w:hAnsi="Sylfaen"/>
          <w:sz w:val="24"/>
        </w:rPr>
        <w:t>երով.</w:t>
      </w:r>
    </w:p>
    <w:p w14:paraId="121DAABE" w14:textId="77777777" w:rsidR="009C08AE" w:rsidRPr="00640A87" w:rsidRDefault="00D949FE" w:rsidP="002C315A">
      <w:pPr>
        <w:pStyle w:val="Bodytext130"/>
        <w:shd w:val="clear" w:color="auto" w:fill="auto"/>
        <w:tabs>
          <w:tab w:val="left" w:pos="1134"/>
        </w:tabs>
        <w:spacing w:before="0" w:after="160" w:line="360" w:lineRule="auto"/>
        <w:ind w:right="-8" w:firstLine="567"/>
        <w:jc w:val="both"/>
        <w:rPr>
          <w:rFonts w:cs="Sylfaen"/>
          <w:sz w:val="24"/>
          <w:szCs w:val="24"/>
        </w:rPr>
      </w:pPr>
      <w:r>
        <w:rPr>
          <w:rFonts w:ascii="Sylfaen" w:hAnsi="Sylfaen"/>
          <w:sz w:val="24"/>
        </w:rPr>
        <w:t>լրացնել հետեւյալ բովանդակությամբ 3</w:t>
      </w:r>
      <w:r w:rsidR="00702234" w:rsidRPr="00702234">
        <w:rPr>
          <w:rFonts w:ascii="Sylfaen" w:hAnsi="Sylfaen"/>
          <w:sz w:val="24"/>
          <w:vertAlign w:val="superscript"/>
        </w:rPr>
        <w:t>1</w:t>
      </w:r>
      <w:r w:rsidR="00861C1D">
        <w:rPr>
          <w:rFonts w:ascii="Sylfaen" w:hAnsi="Sylfaen"/>
          <w:sz w:val="24"/>
        </w:rPr>
        <w:t>-</w:t>
      </w:r>
      <w:r>
        <w:rPr>
          <w:rFonts w:ascii="Sylfaen" w:hAnsi="Sylfaen"/>
          <w:sz w:val="24"/>
        </w:rPr>
        <w:t>3</w:t>
      </w:r>
      <w:r w:rsidR="00702234" w:rsidRPr="00702234">
        <w:rPr>
          <w:rFonts w:ascii="Sylfaen" w:hAnsi="Sylfaen"/>
          <w:sz w:val="24"/>
          <w:vertAlign w:val="superscript"/>
        </w:rPr>
        <w:t>3</w:t>
      </w:r>
      <w:r>
        <w:rPr>
          <w:rFonts w:ascii="Sylfaen" w:hAnsi="Sylfaen"/>
          <w:sz w:val="24"/>
        </w:rPr>
        <w:t>-րդ կետեր</w:t>
      </w:r>
      <w:r w:rsidR="0035138A">
        <w:rPr>
          <w:sz w:val="24"/>
        </w:rPr>
        <w:t>․</w:t>
      </w:r>
    </w:p>
    <w:p w14:paraId="172BF0E7" w14:textId="77777777" w:rsidR="009C08AE" w:rsidRPr="009A1C62" w:rsidRDefault="00D949FE" w:rsidP="002C315A">
      <w:pPr>
        <w:pStyle w:val="Bodytext130"/>
        <w:shd w:val="clear" w:color="auto" w:fill="auto"/>
        <w:tabs>
          <w:tab w:val="left" w:pos="1134"/>
        </w:tabs>
        <w:spacing w:before="0" w:after="160" w:line="360" w:lineRule="auto"/>
        <w:ind w:right="-8" w:firstLine="567"/>
        <w:jc w:val="both"/>
        <w:rPr>
          <w:rFonts w:ascii="Sylfaen" w:hAnsi="Sylfaen" w:cs="Sylfaen"/>
          <w:sz w:val="24"/>
          <w:szCs w:val="24"/>
        </w:rPr>
      </w:pPr>
      <w:r>
        <w:rPr>
          <w:rFonts w:ascii="Sylfaen" w:hAnsi="Sylfaen"/>
          <w:sz w:val="24"/>
        </w:rPr>
        <w:t>«З</w:t>
      </w:r>
      <w:r w:rsidR="00702234" w:rsidRPr="00702234">
        <w:rPr>
          <w:rFonts w:ascii="Sylfaen" w:hAnsi="Sylfaen"/>
          <w:sz w:val="24"/>
          <w:vertAlign w:val="superscript"/>
        </w:rPr>
        <w:t>1</w:t>
      </w:r>
      <w:r>
        <w:rPr>
          <w:rFonts w:ascii="Sylfaen" w:hAnsi="Sylfaen"/>
          <w:sz w:val="24"/>
        </w:rPr>
        <w:t>.</w:t>
      </w:r>
      <w:r w:rsidR="00861C1D" w:rsidRPr="00861C1D">
        <w:rPr>
          <w:rFonts w:ascii="Sylfaen" w:hAnsi="Sylfaen"/>
          <w:sz w:val="24"/>
        </w:rPr>
        <w:tab/>
      </w:r>
      <w:r>
        <w:rPr>
          <w:rFonts w:ascii="Sylfaen" w:hAnsi="Sylfaen"/>
          <w:sz w:val="24"/>
        </w:rPr>
        <w:t xml:space="preserve">Սերտիֆիկատի փոխարինումը (նոր սերտիֆիկատի տրամադրումը նախկինում </w:t>
      </w:r>
      <w:r w:rsidR="00AB790B">
        <w:rPr>
          <w:rFonts w:ascii="Sylfaen" w:hAnsi="Sylfaen"/>
          <w:sz w:val="24"/>
        </w:rPr>
        <w:t xml:space="preserve">տրված </w:t>
      </w:r>
      <w:r>
        <w:rPr>
          <w:rFonts w:ascii="Sylfaen" w:hAnsi="Sylfaen"/>
          <w:sz w:val="24"/>
        </w:rPr>
        <w:t>սերտիֆիկատի փոխարեն՝ սույն Կանոնների 3-րդ կետին համապատասխան) իրականացվում է սերտիֆիկատը տրամադրած լիազոր մարմնի կողմից՝ արտադրողի համապատասխան դիմումի հիման վրա (կազմվում</w:t>
      </w:r>
      <w:r w:rsidR="00861C1D" w:rsidRPr="00861C1D">
        <w:rPr>
          <w:rFonts w:ascii="Sylfaen" w:hAnsi="Sylfaen"/>
          <w:sz w:val="24"/>
        </w:rPr>
        <w:t> </w:t>
      </w:r>
      <w:r>
        <w:rPr>
          <w:rFonts w:ascii="Sylfaen" w:hAnsi="Sylfaen"/>
          <w:sz w:val="24"/>
        </w:rPr>
        <w:t>է ազատ ոճով՝ նշելով սերտիֆիկատի փոխարինման պատճառը)</w:t>
      </w:r>
      <w:r w:rsidR="00C8543A">
        <w:rPr>
          <w:rFonts w:ascii="Sylfaen" w:hAnsi="Sylfaen"/>
          <w:sz w:val="24"/>
        </w:rPr>
        <w:t>՝</w:t>
      </w:r>
      <w:r>
        <w:rPr>
          <w:rFonts w:ascii="Sylfaen" w:hAnsi="Sylfaen"/>
          <w:sz w:val="24"/>
        </w:rPr>
        <w:t xml:space="preserve"> հետ</w:t>
      </w:r>
      <w:r w:rsidR="002C315A">
        <w:rPr>
          <w:rFonts w:ascii="Sylfaen" w:hAnsi="Sylfaen"/>
          <w:sz w:val="24"/>
        </w:rPr>
        <w:t>եւ</w:t>
      </w:r>
      <w:r>
        <w:rPr>
          <w:rFonts w:ascii="Sylfaen" w:hAnsi="Sylfaen"/>
          <w:sz w:val="24"/>
        </w:rPr>
        <w:t>յալ դեպքերում.</w:t>
      </w:r>
    </w:p>
    <w:p w14:paraId="0BC5890A" w14:textId="77777777" w:rsidR="009C08AE" w:rsidRPr="009A1C62" w:rsidRDefault="00D949FE" w:rsidP="002C315A">
      <w:pPr>
        <w:pStyle w:val="Bodytext130"/>
        <w:shd w:val="clear" w:color="auto" w:fill="auto"/>
        <w:tabs>
          <w:tab w:val="left" w:pos="1134"/>
        </w:tabs>
        <w:spacing w:before="0" w:after="160" w:line="360" w:lineRule="auto"/>
        <w:ind w:right="-8" w:firstLine="567"/>
        <w:jc w:val="both"/>
        <w:rPr>
          <w:rFonts w:ascii="Sylfaen" w:hAnsi="Sylfaen" w:cs="Sylfaen"/>
          <w:sz w:val="24"/>
          <w:szCs w:val="24"/>
        </w:rPr>
      </w:pPr>
      <w:r>
        <w:rPr>
          <w:rFonts w:ascii="Sylfaen" w:hAnsi="Sylfaen"/>
          <w:sz w:val="24"/>
        </w:rPr>
        <w:t>ա)</w:t>
      </w:r>
      <w:r w:rsidR="00861C1D" w:rsidRPr="008F3009">
        <w:rPr>
          <w:rFonts w:ascii="Sylfaen" w:hAnsi="Sylfaen"/>
          <w:sz w:val="24"/>
        </w:rPr>
        <w:tab/>
      </w:r>
      <w:r w:rsidR="00AB790B">
        <w:rPr>
          <w:rFonts w:ascii="Sylfaen" w:hAnsi="Sylfaen"/>
          <w:sz w:val="24"/>
        </w:rPr>
        <w:t xml:space="preserve">տրված </w:t>
      </w:r>
      <w:r>
        <w:rPr>
          <w:rFonts w:ascii="Sylfaen" w:hAnsi="Sylfaen"/>
          <w:sz w:val="24"/>
        </w:rPr>
        <w:t xml:space="preserve">սերտիֆիկատի գործողության ժամկետի ընթացքում արտադրողի արտադրական </w:t>
      </w:r>
      <w:r w:rsidR="00AB790B" w:rsidRPr="001B5386">
        <w:rPr>
          <w:rFonts w:ascii="Sylfaen" w:hAnsi="Sylfaen"/>
          <w:sz w:val="24"/>
        </w:rPr>
        <w:t>հարթակի</w:t>
      </w:r>
      <w:r w:rsidR="00AB790B">
        <w:rPr>
          <w:rFonts w:ascii="Sylfaen" w:hAnsi="Sylfaen"/>
          <w:sz w:val="24"/>
        </w:rPr>
        <w:t xml:space="preserve"> </w:t>
      </w:r>
      <w:r>
        <w:rPr>
          <w:rFonts w:ascii="Sylfaen" w:hAnsi="Sylfaen"/>
          <w:sz w:val="24"/>
        </w:rPr>
        <w:t>հասցեի անվանման փոփոխություն,</w:t>
      </w:r>
    </w:p>
    <w:p w14:paraId="3427042C" w14:textId="77777777" w:rsidR="009C08AE" w:rsidRPr="009A1C62" w:rsidRDefault="00D949FE" w:rsidP="002C315A">
      <w:pPr>
        <w:pStyle w:val="Bodytext130"/>
        <w:shd w:val="clear" w:color="auto" w:fill="auto"/>
        <w:tabs>
          <w:tab w:val="left" w:pos="1134"/>
        </w:tabs>
        <w:spacing w:before="0" w:after="160" w:line="360" w:lineRule="auto"/>
        <w:ind w:right="-8" w:firstLine="567"/>
        <w:jc w:val="both"/>
        <w:rPr>
          <w:rFonts w:ascii="Sylfaen" w:hAnsi="Sylfaen" w:cs="Sylfaen"/>
          <w:sz w:val="24"/>
          <w:szCs w:val="24"/>
        </w:rPr>
      </w:pPr>
      <w:r>
        <w:rPr>
          <w:rFonts w:ascii="Sylfaen" w:hAnsi="Sylfaen"/>
          <w:sz w:val="24"/>
        </w:rPr>
        <w:t>բ)</w:t>
      </w:r>
      <w:r w:rsidR="00861C1D" w:rsidRPr="008F3009">
        <w:rPr>
          <w:rFonts w:ascii="Sylfaen" w:hAnsi="Sylfaen"/>
          <w:sz w:val="24"/>
        </w:rPr>
        <w:tab/>
      </w:r>
      <w:r w:rsidR="005D7B0D">
        <w:rPr>
          <w:rFonts w:ascii="Sylfaen" w:hAnsi="Sylfaen"/>
          <w:sz w:val="24"/>
        </w:rPr>
        <w:t xml:space="preserve">տրված </w:t>
      </w:r>
      <w:r>
        <w:rPr>
          <w:rFonts w:ascii="Sylfaen" w:hAnsi="Sylfaen"/>
          <w:sz w:val="24"/>
        </w:rPr>
        <w:t>սերտիֆիկատի գործողության ժամկետի ընթացքում արտադրողի անվանման փոփոխություն,</w:t>
      </w:r>
    </w:p>
    <w:p w14:paraId="57D7E705" w14:textId="77777777" w:rsidR="009C08AE" w:rsidRPr="009A1C62" w:rsidRDefault="00D949FE" w:rsidP="002C315A">
      <w:pPr>
        <w:pStyle w:val="Bodytext130"/>
        <w:shd w:val="clear" w:color="auto" w:fill="auto"/>
        <w:tabs>
          <w:tab w:val="left" w:pos="1134"/>
        </w:tabs>
        <w:spacing w:before="0" w:after="160" w:line="360" w:lineRule="auto"/>
        <w:ind w:right="-8" w:firstLine="567"/>
        <w:jc w:val="both"/>
        <w:rPr>
          <w:rFonts w:ascii="Sylfaen" w:hAnsi="Sylfaen" w:cs="Sylfaen"/>
          <w:sz w:val="24"/>
          <w:szCs w:val="24"/>
        </w:rPr>
      </w:pPr>
      <w:r>
        <w:rPr>
          <w:rFonts w:ascii="Sylfaen" w:hAnsi="Sylfaen"/>
          <w:sz w:val="24"/>
        </w:rPr>
        <w:t>գ)</w:t>
      </w:r>
      <w:r w:rsidR="00861C1D" w:rsidRPr="008F3009">
        <w:rPr>
          <w:rFonts w:ascii="Sylfaen" w:hAnsi="Sylfaen"/>
          <w:sz w:val="24"/>
        </w:rPr>
        <w:tab/>
      </w:r>
      <w:r>
        <w:rPr>
          <w:rFonts w:ascii="Sylfaen" w:hAnsi="Sylfaen"/>
          <w:sz w:val="24"/>
        </w:rPr>
        <w:t>սերտիֆիկատի մեջ տեխնիկական սխալների հայտնաբերում։</w:t>
      </w:r>
    </w:p>
    <w:p w14:paraId="10C69F42" w14:textId="77777777" w:rsidR="009C08AE" w:rsidRPr="009A1C62" w:rsidRDefault="00D949FE" w:rsidP="002C315A">
      <w:pPr>
        <w:pStyle w:val="Bodytext130"/>
        <w:shd w:val="clear" w:color="auto" w:fill="auto"/>
        <w:tabs>
          <w:tab w:val="left" w:pos="1134"/>
        </w:tabs>
        <w:spacing w:before="0" w:after="160" w:line="360" w:lineRule="auto"/>
        <w:ind w:right="-8" w:firstLine="567"/>
        <w:jc w:val="both"/>
        <w:rPr>
          <w:rFonts w:ascii="Sylfaen" w:hAnsi="Sylfaen" w:cs="Sylfaen"/>
          <w:sz w:val="24"/>
          <w:szCs w:val="24"/>
        </w:rPr>
      </w:pPr>
      <w:r>
        <w:rPr>
          <w:rFonts w:ascii="Sylfaen" w:hAnsi="Sylfaen"/>
          <w:sz w:val="24"/>
        </w:rPr>
        <w:t>З</w:t>
      </w:r>
      <w:r w:rsidR="00702234" w:rsidRPr="00702234">
        <w:rPr>
          <w:rFonts w:ascii="Sylfaen" w:hAnsi="Sylfaen"/>
          <w:sz w:val="24"/>
          <w:vertAlign w:val="superscript"/>
        </w:rPr>
        <w:t>2</w:t>
      </w:r>
      <w:r>
        <w:rPr>
          <w:rFonts w:ascii="Sylfaen" w:hAnsi="Sylfaen"/>
          <w:sz w:val="24"/>
        </w:rPr>
        <w:t>.</w:t>
      </w:r>
      <w:r w:rsidR="00861C1D" w:rsidRPr="008F3009">
        <w:rPr>
          <w:rFonts w:ascii="Sylfaen" w:hAnsi="Sylfaen"/>
          <w:sz w:val="24"/>
        </w:rPr>
        <w:tab/>
      </w:r>
      <w:r>
        <w:rPr>
          <w:rFonts w:ascii="Sylfaen" w:hAnsi="Sylfaen"/>
          <w:sz w:val="24"/>
        </w:rPr>
        <w:t xml:space="preserve">Նոր սերտիֆիկատը </w:t>
      </w:r>
      <w:r w:rsidR="007D4A77">
        <w:rPr>
          <w:rFonts w:ascii="Sylfaen" w:hAnsi="Sylfaen"/>
          <w:sz w:val="24"/>
        </w:rPr>
        <w:t>տրվում է</w:t>
      </w:r>
      <w:r>
        <w:rPr>
          <w:rFonts w:ascii="Sylfaen" w:hAnsi="Sylfaen"/>
          <w:sz w:val="24"/>
        </w:rPr>
        <w:t xml:space="preserve"> նախկինում </w:t>
      </w:r>
      <w:r w:rsidR="005D7B0D">
        <w:rPr>
          <w:rFonts w:ascii="Sylfaen" w:hAnsi="Sylfaen"/>
          <w:sz w:val="24"/>
        </w:rPr>
        <w:t xml:space="preserve">տրված </w:t>
      </w:r>
      <w:r>
        <w:rPr>
          <w:rFonts w:ascii="Sylfaen" w:hAnsi="Sylfaen"/>
          <w:sz w:val="24"/>
        </w:rPr>
        <w:t xml:space="preserve">սերտիֆիկատի </w:t>
      </w:r>
      <w:r>
        <w:rPr>
          <w:rFonts w:ascii="Sylfaen" w:hAnsi="Sylfaen"/>
          <w:sz w:val="24"/>
        </w:rPr>
        <w:lastRenderedPageBreak/>
        <w:t xml:space="preserve">գործողության ժամկետի ավարտի ժամկետով </w:t>
      </w:r>
      <w:r w:rsidR="002C315A">
        <w:rPr>
          <w:rFonts w:ascii="Sylfaen" w:hAnsi="Sylfaen"/>
          <w:sz w:val="24"/>
        </w:rPr>
        <w:t>եւ</w:t>
      </w:r>
      <w:r>
        <w:rPr>
          <w:rFonts w:ascii="Sylfaen" w:hAnsi="Sylfaen"/>
          <w:sz w:val="24"/>
        </w:rPr>
        <w:t xml:space="preserve"> այն պայմանով, որ անասնաբուժական դեղամիջոցների արտադրությունն իրականացվի նույն արտադրական տեղամասերում </w:t>
      </w:r>
      <w:r w:rsidR="002C315A">
        <w:rPr>
          <w:rFonts w:ascii="Sylfaen" w:hAnsi="Sylfaen"/>
          <w:sz w:val="24"/>
        </w:rPr>
        <w:t>եւ</w:t>
      </w:r>
      <w:r>
        <w:rPr>
          <w:rFonts w:ascii="Sylfaen" w:hAnsi="Sylfaen"/>
          <w:sz w:val="24"/>
        </w:rPr>
        <w:t xml:space="preserve"> նույն արտադրական տարածքներում, </w:t>
      </w:r>
      <w:r w:rsidR="002C315A">
        <w:rPr>
          <w:rFonts w:ascii="Sylfaen" w:hAnsi="Sylfaen"/>
          <w:sz w:val="24"/>
        </w:rPr>
        <w:t>եւ</w:t>
      </w:r>
      <w:r>
        <w:rPr>
          <w:rFonts w:ascii="Sylfaen" w:hAnsi="Sylfaen"/>
          <w:sz w:val="24"/>
        </w:rPr>
        <w:t xml:space="preserve"> պահպանվեն նույն արտադրական </w:t>
      </w:r>
      <w:r w:rsidR="00276681">
        <w:rPr>
          <w:rFonts w:ascii="Sylfaen" w:hAnsi="Sylfaen"/>
          <w:sz w:val="24"/>
        </w:rPr>
        <w:t>հար</w:t>
      </w:r>
      <w:r w:rsidR="000906AC">
        <w:rPr>
          <w:rFonts w:ascii="Sylfaen" w:hAnsi="Sylfaen"/>
          <w:sz w:val="24"/>
        </w:rPr>
        <w:t>թ</w:t>
      </w:r>
      <w:r w:rsidR="00276681">
        <w:rPr>
          <w:rFonts w:ascii="Sylfaen" w:hAnsi="Sylfaen"/>
          <w:sz w:val="24"/>
        </w:rPr>
        <w:t xml:space="preserve">ակում </w:t>
      </w:r>
      <w:r>
        <w:rPr>
          <w:rFonts w:ascii="Sylfaen" w:hAnsi="Sylfaen"/>
          <w:sz w:val="24"/>
        </w:rPr>
        <w:t>արտադրվող դեղաձ</w:t>
      </w:r>
      <w:r w:rsidR="002C315A">
        <w:rPr>
          <w:rFonts w:ascii="Sylfaen" w:hAnsi="Sylfaen"/>
          <w:sz w:val="24"/>
        </w:rPr>
        <w:t>եւ</w:t>
      </w:r>
      <w:r>
        <w:rPr>
          <w:rFonts w:ascii="Sylfaen" w:hAnsi="Sylfaen"/>
          <w:sz w:val="24"/>
        </w:rPr>
        <w:t xml:space="preserve">երը </w:t>
      </w:r>
      <w:r w:rsidR="002C315A">
        <w:rPr>
          <w:rFonts w:ascii="Sylfaen" w:hAnsi="Sylfaen"/>
          <w:sz w:val="24"/>
        </w:rPr>
        <w:t>եւ</w:t>
      </w:r>
      <w:r>
        <w:rPr>
          <w:rFonts w:ascii="Sylfaen" w:hAnsi="Sylfaen"/>
          <w:sz w:val="24"/>
        </w:rPr>
        <w:t xml:space="preserve"> արտադրական գործառնությունները, որոնց ցանկը նշված է նախկինում </w:t>
      </w:r>
      <w:r w:rsidR="00276681">
        <w:rPr>
          <w:rFonts w:ascii="Sylfaen" w:hAnsi="Sylfaen"/>
          <w:sz w:val="24"/>
        </w:rPr>
        <w:t xml:space="preserve">տրված </w:t>
      </w:r>
      <w:r>
        <w:rPr>
          <w:rFonts w:ascii="Sylfaen" w:hAnsi="Sylfaen"/>
          <w:sz w:val="24"/>
        </w:rPr>
        <w:t>սերտիֆիկատի մեջ։</w:t>
      </w:r>
    </w:p>
    <w:p w14:paraId="2ED864CB" w14:textId="77777777" w:rsidR="009C08AE" w:rsidRPr="009A1C62" w:rsidRDefault="00D949FE" w:rsidP="002C315A">
      <w:pPr>
        <w:pStyle w:val="Bodytext130"/>
        <w:shd w:val="clear" w:color="auto" w:fill="auto"/>
        <w:tabs>
          <w:tab w:val="left" w:pos="1134"/>
        </w:tabs>
        <w:spacing w:before="0" w:after="160" w:line="360" w:lineRule="auto"/>
        <w:ind w:right="-8" w:firstLine="567"/>
        <w:jc w:val="both"/>
        <w:rPr>
          <w:rFonts w:ascii="Sylfaen" w:hAnsi="Sylfaen" w:cs="Sylfaen"/>
          <w:sz w:val="24"/>
          <w:szCs w:val="24"/>
        </w:rPr>
      </w:pPr>
      <w:r w:rsidRPr="007145E9">
        <w:rPr>
          <w:rFonts w:ascii="Sylfaen" w:hAnsi="Sylfaen"/>
          <w:sz w:val="24"/>
        </w:rPr>
        <w:t>3</w:t>
      </w:r>
      <w:r w:rsidR="00702234" w:rsidRPr="00702234">
        <w:rPr>
          <w:rFonts w:ascii="Sylfaen" w:hAnsi="Sylfaen"/>
          <w:sz w:val="24"/>
          <w:vertAlign w:val="superscript"/>
        </w:rPr>
        <w:t>3</w:t>
      </w:r>
      <w:r w:rsidRPr="007145E9">
        <w:rPr>
          <w:rFonts w:ascii="Sylfaen" w:hAnsi="Sylfaen"/>
          <w:sz w:val="24"/>
        </w:rPr>
        <w:t>.</w:t>
      </w:r>
      <w:r w:rsidR="00861C1D" w:rsidRPr="008F3009">
        <w:rPr>
          <w:rFonts w:ascii="Sylfaen" w:hAnsi="Sylfaen"/>
          <w:sz w:val="24"/>
        </w:rPr>
        <w:tab/>
      </w:r>
      <w:r w:rsidRPr="007145E9">
        <w:rPr>
          <w:rFonts w:ascii="Sylfaen" w:hAnsi="Sylfaen"/>
          <w:sz w:val="24"/>
        </w:rPr>
        <w:t>Լիազոր</w:t>
      </w:r>
      <w:r w:rsidR="007145E9">
        <w:rPr>
          <w:rFonts w:ascii="Sylfaen" w:hAnsi="Sylfaen"/>
          <w:sz w:val="24"/>
        </w:rPr>
        <w:t>ված</w:t>
      </w:r>
      <w:r w:rsidRPr="007145E9">
        <w:rPr>
          <w:rFonts w:ascii="Sylfaen" w:hAnsi="Sylfaen"/>
          <w:sz w:val="24"/>
        </w:rPr>
        <w:t xml:space="preserve"> </w:t>
      </w:r>
      <w:r w:rsidR="007145E9" w:rsidRPr="007145E9">
        <w:rPr>
          <w:rFonts w:ascii="Sylfaen" w:hAnsi="Sylfaen"/>
          <w:sz w:val="24"/>
        </w:rPr>
        <w:t>մարմ</w:t>
      </w:r>
      <w:r w:rsidR="007145E9">
        <w:rPr>
          <w:rFonts w:ascii="Sylfaen" w:hAnsi="Sylfaen"/>
          <w:sz w:val="24"/>
        </w:rPr>
        <w:t>ինը</w:t>
      </w:r>
      <w:r w:rsidR="007145E9" w:rsidRPr="007145E9">
        <w:rPr>
          <w:rFonts w:ascii="Sylfaen" w:hAnsi="Sylfaen"/>
          <w:sz w:val="24"/>
        </w:rPr>
        <w:t xml:space="preserve"> </w:t>
      </w:r>
      <w:r w:rsidRPr="007145E9">
        <w:rPr>
          <w:rFonts w:ascii="Sylfaen" w:hAnsi="Sylfaen"/>
          <w:sz w:val="24"/>
        </w:rPr>
        <w:t>սերտիֆիկատի փոխարինման մասին դիմումն ստանալու օրվանից 10 աշխատանքային օրվա ընթացքում տրամադրում է նոր սերտիֆիկատ՝ Եվրասիական տնտեսական միության մաքսային տարածքում անասնաբուժական դեղամիջոցների շրջանառության կարգավորման կանոնների թիվ 1 հավելվածում նշված ձ</w:t>
      </w:r>
      <w:r w:rsidR="002C315A">
        <w:rPr>
          <w:rFonts w:ascii="Sylfaen" w:hAnsi="Sylfaen"/>
          <w:sz w:val="24"/>
        </w:rPr>
        <w:t>եւ</w:t>
      </w:r>
      <w:r w:rsidRPr="007145E9">
        <w:rPr>
          <w:rFonts w:ascii="Sylfaen" w:hAnsi="Sylfaen"/>
          <w:sz w:val="24"/>
        </w:rPr>
        <w:t>ով (լիազորված մարմնի ձ</w:t>
      </w:r>
      <w:r w:rsidR="002C315A">
        <w:rPr>
          <w:rFonts w:ascii="Sylfaen" w:hAnsi="Sylfaen"/>
          <w:sz w:val="24"/>
        </w:rPr>
        <w:t>եւ</w:t>
      </w:r>
      <w:r w:rsidRPr="007145E9">
        <w:rPr>
          <w:rFonts w:ascii="Sylfaen" w:hAnsi="Sylfaen"/>
          <w:sz w:val="24"/>
        </w:rPr>
        <w:t xml:space="preserve">աթղթի վրա), արդիականացված տեղեկությունները ներառվում են անդամ պետությունների </w:t>
      </w:r>
      <w:r w:rsidR="002C315A">
        <w:rPr>
          <w:rFonts w:ascii="Sylfaen" w:hAnsi="Sylfaen"/>
          <w:sz w:val="24"/>
        </w:rPr>
        <w:t>եւ</w:t>
      </w:r>
      <w:r w:rsidRPr="007145E9">
        <w:rPr>
          <w:rFonts w:ascii="Sylfaen" w:hAnsi="Sylfaen"/>
          <w:sz w:val="24"/>
        </w:rPr>
        <w:t xml:space="preserve"> երրորդ երկրների </w:t>
      </w:r>
      <w:r w:rsidR="007145E9">
        <w:rPr>
          <w:rFonts w:ascii="Sylfaen" w:hAnsi="Sylfaen"/>
          <w:sz w:val="24"/>
        </w:rPr>
        <w:t xml:space="preserve">այն </w:t>
      </w:r>
      <w:r w:rsidRPr="007145E9">
        <w:rPr>
          <w:rFonts w:ascii="Sylfaen" w:hAnsi="Sylfaen"/>
          <w:sz w:val="24"/>
        </w:rPr>
        <w:t>անասնաբուժական դեղամիջոցների արտադրողների ռեեստրում, որոնց արտադրությունը դեղագործական տեսչական ստուգման արդյունքներով ճանաչվել է Պատշաճ արտադրական գործունեության կանոնների պահանջներին համապատասխանող։»</w:t>
      </w:r>
      <w:r w:rsidR="00CD76FA" w:rsidRPr="007145E9">
        <w:rPr>
          <w:sz w:val="24"/>
        </w:rPr>
        <w:t>․</w:t>
      </w:r>
    </w:p>
    <w:p w14:paraId="3E9F93F7" w14:textId="77777777" w:rsidR="009C08AE" w:rsidRPr="009A1C62" w:rsidRDefault="00D949FE" w:rsidP="002C315A">
      <w:pPr>
        <w:pStyle w:val="Bodytext130"/>
        <w:shd w:val="clear" w:color="auto" w:fill="auto"/>
        <w:tabs>
          <w:tab w:val="left" w:pos="1134"/>
        </w:tabs>
        <w:spacing w:before="0" w:after="160" w:line="360" w:lineRule="auto"/>
        <w:ind w:right="-8" w:firstLine="567"/>
        <w:jc w:val="both"/>
        <w:rPr>
          <w:rFonts w:ascii="Sylfaen" w:hAnsi="Sylfaen" w:cs="Sylfaen"/>
          <w:sz w:val="24"/>
          <w:szCs w:val="24"/>
        </w:rPr>
      </w:pPr>
      <w:r>
        <w:rPr>
          <w:rFonts w:ascii="Sylfaen" w:hAnsi="Sylfaen"/>
          <w:sz w:val="24"/>
        </w:rPr>
        <w:t>6-րդ կետը շարադրել հետ</w:t>
      </w:r>
      <w:r w:rsidR="002C315A">
        <w:rPr>
          <w:rFonts w:ascii="Sylfaen" w:hAnsi="Sylfaen"/>
          <w:sz w:val="24"/>
        </w:rPr>
        <w:t>եւ</w:t>
      </w:r>
      <w:r>
        <w:rPr>
          <w:rFonts w:ascii="Sylfaen" w:hAnsi="Sylfaen"/>
          <w:sz w:val="24"/>
        </w:rPr>
        <w:t>յալ խմբագրությամբ</w:t>
      </w:r>
      <w:r w:rsidR="00D26EEF">
        <w:rPr>
          <w:sz w:val="24"/>
        </w:rPr>
        <w:t>․</w:t>
      </w:r>
    </w:p>
    <w:p w14:paraId="0AFC4ADE" w14:textId="77777777" w:rsidR="009C08AE" w:rsidRPr="009A1C62" w:rsidRDefault="00D949FE" w:rsidP="002C315A">
      <w:pPr>
        <w:pStyle w:val="Bodytext130"/>
        <w:shd w:val="clear" w:color="auto" w:fill="auto"/>
        <w:tabs>
          <w:tab w:val="left" w:pos="1134"/>
        </w:tabs>
        <w:spacing w:before="0" w:after="160" w:line="360" w:lineRule="auto"/>
        <w:ind w:right="-8" w:firstLine="567"/>
        <w:jc w:val="both"/>
        <w:rPr>
          <w:rFonts w:ascii="Sylfaen" w:hAnsi="Sylfaen" w:cs="Sylfaen"/>
          <w:sz w:val="24"/>
          <w:szCs w:val="24"/>
        </w:rPr>
      </w:pPr>
      <w:r>
        <w:rPr>
          <w:rFonts w:ascii="Sylfaen" w:hAnsi="Sylfaen"/>
          <w:sz w:val="24"/>
        </w:rPr>
        <w:t>«6.</w:t>
      </w:r>
      <w:r w:rsidR="00861C1D" w:rsidRPr="008F3009">
        <w:rPr>
          <w:rFonts w:ascii="Sylfaen" w:hAnsi="Sylfaen"/>
          <w:sz w:val="24"/>
        </w:rPr>
        <w:tab/>
      </w:r>
      <w:r>
        <w:rPr>
          <w:rFonts w:ascii="Sylfaen" w:hAnsi="Sylfaen"/>
          <w:sz w:val="24"/>
        </w:rPr>
        <w:t xml:space="preserve">Դիմումի մեջ ներառված տեղեկությունների </w:t>
      </w:r>
      <w:r w:rsidR="002C315A">
        <w:rPr>
          <w:rFonts w:ascii="Sylfaen" w:hAnsi="Sylfaen"/>
          <w:sz w:val="24"/>
        </w:rPr>
        <w:t>եւ</w:t>
      </w:r>
      <w:r>
        <w:rPr>
          <w:rFonts w:ascii="Sylfaen" w:hAnsi="Sylfaen"/>
          <w:sz w:val="24"/>
        </w:rPr>
        <w:t xml:space="preserve"> (կամ) ներկայացված փաստաթղթերի ոչ ամբողջական լինելու կամ փաստաթղթերը չներկայացվելու դեպքում լիազորված մարմին</w:t>
      </w:r>
      <w:r w:rsidR="00D26EEF">
        <w:rPr>
          <w:rFonts w:ascii="Sylfaen" w:hAnsi="Sylfaen"/>
          <w:sz w:val="24"/>
        </w:rPr>
        <w:t>ն</w:t>
      </w:r>
      <w:r>
        <w:rPr>
          <w:rFonts w:ascii="Sylfaen" w:hAnsi="Sylfaen"/>
          <w:sz w:val="24"/>
        </w:rPr>
        <w:t xml:space="preserve"> այդ մասին ծանուցում է դիմումատուին: Համապատասխան ծանուցումն ստանալու օրվանից 20 աշխատանքային օրվա ընթացքում դիմումատուն լիազոր մարմին է ներկայացնում պակասող տեղեկությունները </w:t>
      </w:r>
      <w:r w:rsidR="002C315A">
        <w:rPr>
          <w:rFonts w:ascii="Sylfaen" w:hAnsi="Sylfaen"/>
          <w:sz w:val="24"/>
        </w:rPr>
        <w:t>եւ</w:t>
      </w:r>
      <w:r>
        <w:rPr>
          <w:rFonts w:ascii="Sylfaen" w:hAnsi="Sylfaen"/>
          <w:sz w:val="24"/>
        </w:rPr>
        <w:t xml:space="preserve"> (կամ) փաստաթղթերը։ Լիազորված </w:t>
      </w:r>
      <w:r w:rsidR="00D5177B">
        <w:rPr>
          <w:rFonts w:ascii="Sylfaen" w:hAnsi="Sylfaen"/>
          <w:sz w:val="24"/>
        </w:rPr>
        <w:t xml:space="preserve">մարմինը </w:t>
      </w:r>
      <w:r>
        <w:rPr>
          <w:rFonts w:ascii="Sylfaen" w:hAnsi="Sylfaen"/>
          <w:sz w:val="24"/>
        </w:rPr>
        <w:t xml:space="preserve">կարող է մերժել տեսչական ստուգման անցկացումը, եթե դիմումատուն նշված ժամկետում չի ներկայացրել անհրաժեշտ տեղեկությունները </w:t>
      </w:r>
      <w:r w:rsidR="002C315A">
        <w:rPr>
          <w:rFonts w:ascii="Sylfaen" w:hAnsi="Sylfaen"/>
          <w:sz w:val="24"/>
        </w:rPr>
        <w:t>եւ</w:t>
      </w:r>
      <w:r>
        <w:rPr>
          <w:rFonts w:ascii="Sylfaen" w:hAnsi="Sylfaen"/>
          <w:sz w:val="24"/>
        </w:rPr>
        <w:t xml:space="preserve"> (կամ) փաստաթղթերը, կամ եթե դիմումի մեջ </w:t>
      </w:r>
      <w:r w:rsidR="002C315A">
        <w:rPr>
          <w:rFonts w:ascii="Sylfaen" w:hAnsi="Sylfaen"/>
          <w:sz w:val="24"/>
        </w:rPr>
        <w:t>եւ</w:t>
      </w:r>
      <w:r>
        <w:rPr>
          <w:rFonts w:ascii="Sylfaen" w:hAnsi="Sylfaen"/>
          <w:sz w:val="24"/>
        </w:rPr>
        <w:t xml:space="preserve"> (կամ) դիմումատուի ներկայացրած փաստաթղթերում հայտնաբերվել են ոչ հավաստի տեղեկություններ։»</w:t>
      </w:r>
      <w:r w:rsidR="00CD76FA">
        <w:rPr>
          <w:sz w:val="24"/>
        </w:rPr>
        <w:t>․</w:t>
      </w:r>
    </w:p>
    <w:p w14:paraId="0BD0DBDA" w14:textId="77777777" w:rsidR="009C08AE" w:rsidRPr="009A1C62" w:rsidRDefault="00D949FE" w:rsidP="002C315A">
      <w:pPr>
        <w:pStyle w:val="Bodytext130"/>
        <w:shd w:val="clear" w:color="auto" w:fill="auto"/>
        <w:tabs>
          <w:tab w:val="left" w:pos="1134"/>
        </w:tabs>
        <w:spacing w:before="0" w:after="160" w:line="360" w:lineRule="auto"/>
        <w:ind w:right="-8" w:firstLine="567"/>
        <w:jc w:val="both"/>
        <w:rPr>
          <w:rFonts w:ascii="Sylfaen" w:hAnsi="Sylfaen" w:cs="Sylfaen"/>
          <w:sz w:val="24"/>
          <w:szCs w:val="24"/>
        </w:rPr>
      </w:pPr>
      <w:r>
        <w:rPr>
          <w:rFonts w:ascii="Sylfaen" w:hAnsi="Sylfaen"/>
          <w:sz w:val="24"/>
        </w:rPr>
        <w:t>10-րդ կետում՝</w:t>
      </w:r>
    </w:p>
    <w:p w14:paraId="668EEC52" w14:textId="77777777" w:rsidR="009C08AE" w:rsidRPr="009A1C62" w:rsidRDefault="00D949FE" w:rsidP="002C315A">
      <w:pPr>
        <w:pStyle w:val="Bodytext130"/>
        <w:shd w:val="clear" w:color="auto" w:fill="auto"/>
        <w:tabs>
          <w:tab w:val="left" w:pos="1134"/>
        </w:tabs>
        <w:spacing w:before="0" w:after="160" w:line="360" w:lineRule="auto"/>
        <w:ind w:right="-8" w:firstLine="567"/>
        <w:jc w:val="both"/>
        <w:rPr>
          <w:rFonts w:ascii="Sylfaen" w:hAnsi="Sylfaen" w:cs="Sylfaen"/>
          <w:sz w:val="24"/>
          <w:szCs w:val="24"/>
        </w:rPr>
      </w:pPr>
      <w:r>
        <w:rPr>
          <w:rFonts w:ascii="Sylfaen" w:hAnsi="Sylfaen"/>
          <w:sz w:val="24"/>
        </w:rPr>
        <w:lastRenderedPageBreak/>
        <w:t>«տեսչական ստուգում անցկացնելու համար» բառերը փոխարինել «համատեղ տեսչական ստուգում անցկացնելու համար» բառերով, «</w:t>
      </w:r>
      <w:r w:rsidR="00CF6E7C" w:rsidRPr="007D4A77">
        <w:rPr>
          <w:rFonts w:ascii="Sylfaen" w:hAnsi="Sylfaen"/>
          <w:sz w:val="24"/>
        </w:rPr>
        <w:t>առաջիկա</w:t>
      </w:r>
      <w:r w:rsidR="00CF6E7C">
        <w:rPr>
          <w:rFonts w:ascii="Sylfaen" w:hAnsi="Sylfaen"/>
          <w:sz w:val="24"/>
        </w:rPr>
        <w:t xml:space="preserve"> </w:t>
      </w:r>
      <w:r>
        <w:rPr>
          <w:rFonts w:ascii="Sylfaen" w:hAnsi="Sylfaen"/>
          <w:sz w:val="24"/>
        </w:rPr>
        <w:t xml:space="preserve">տեսչական ստուգման մասին այն անդամ պետությունների լիազորված մարմիններին, որոնց տարածքում գրանցված են կամ պլանավորվում են գրանցվել տվյալ արտադրական հարթակում արտադրվող անասնաբուժական դեղապատրաստուկները» բառերը փոխարինել «արտադրողի (ոչ ռեզիդենտի) </w:t>
      </w:r>
      <w:r w:rsidR="00CF6E7C" w:rsidRPr="007D4A77">
        <w:rPr>
          <w:rFonts w:ascii="Sylfaen" w:hAnsi="Sylfaen"/>
          <w:sz w:val="24"/>
        </w:rPr>
        <w:t>առաջիկա</w:t>
      </w:r>
      <w:r w:rsidR="00CF6E7C">
        <w:rPr>
          <w:rFonts w:ascii="Sylfaen" w:hAnsi="Sylfaen"/>
          <w:sz w:val="24"/>
        </w:rPr>
        <w:t xml:space="preserve"> </w:t>
      </w:r>
      <w:r>
        <w:rPr>
          <w:rFonts w:ascii="Sylfaen" w:hAnsi="Sylfaen"/>
          <w:sz w:val="24"/>
        </w:rPr>
        <w:t>համատեղ տեսչական ստուգման մասին անդամ պետությունների լիազորված մարմիններին՝ համապատասխան ծանուցում ուղարկելու միջոցով» բառերով.</w:t>
      </w:r>
    </w:p>
    <w:p w14:paraId="140CF37D" w14:textId="77777777" w:rsidR="00CD76FA" w:rsidRDefault="00D949FE" w:rsidP="002C315A">
      <w:pPr>
        <w:pStyle w:val="Bodytext130"/>
        <w:shd w:val="clear" w:color="auto" w:fill="auto"/>
        <w:tabs>
          <w:tab w:val="left" w:pos="1134"/>
        </w:tabs>
        <w:spacing w:before="0" w:after="160" w:line="360" w:lineRule="auto"/>
        <w:ind w:right="-8" w:firstLine="567"/>
        <w:jc w:val="both"/>
        <w:rPr>
          <w:rFonts w:ascii="Sylfaen" w:hAnsi="Sylfaen"/>
          <w:sz w:val="24"/>
        </w:rPr>
      </w:pPr>
      <w:r>
        <w:rPr>
          <w:rFonts w:ascii="Sylfaen" w:hAnsi="Sylfaen"/>
          <w:sz w:val="24"/>
        </w:rPr>
        <w:t>լրացնել հետեւյալ բովանդակությամբ նախադասություն.</w:t>
      </w:r>
    </w:p>
    <w:p w14:paraId="4FE5B2E3" w14:textId="77777777" w:rsidR="009C08AE" w:rsidRPr="008144EB" w:rsidRDefault="00D949FE" w:rsidP="00861C1D">
      <w:pPr>
        <w:pStyle w:val="Bodytext130"/>
        <w:shd w:val="clear" w:color="auto" w:fill="auto"/>
        <w:tabs>
          <w:tab w:val="left" w:pos="1134"/>
        </w:tabs>
        <w:spacing w:before="0" w:after="160" w:line="374" w:lineRule="auto"/>
        <w:ind w:right="-6" w:firstLine="567"/>
        <w:jc w:val="both"/>
        <w:rPr>
          <w:rStyle w:val="Bodytext215pt"/>
          <w:rFonts w:ascii="Sylfaen" w:hAnsi="Sylfaen" w:cs="Sylfaen"/>
          <w:sz w:val="24"/>
          <w:szCs w:val="24"/>
        </w:rPr>
      </w:pPr>
      <w:r>
        <w:rPr>
          <w:rFonts w:ascii="Sylfaen" w:hAnsi="Sylfaen"/>
          <w:sz w:val="24"/>
        </w:rPr>
        <w:t>«Ծանուցումը պատվիրված փոստային առաքմամբ ուղարկելու դեպքում այն համարվում է ստացված</w:t>
      </w:r>
      <w:r w:rsidR="00CF6E7C">
        <w:rPr>
          <w:rFonts w:ascii="Sylfaen" w:hAnsi="Sylfaen"/>
          <w:sz w:val="24"/>
        </w:rPr>
        <w:t>՝</w:t>
      </w:r>
      <w:r>
        <w:rPr>
          <w:rFonts w:ascii="Sylfaen" w:hAnsi="Sylfaen"/>
          <w:sz w:val="24"/>
        </w:rPr>
        <w:t xml:space="preserve"> </w:t>
      </w:r>
      <w:r w:rsidR="00CF6E7C">
        <w:rPr>
          <w:rFonts w:ascii="Sylfaen" w:hAnsi="Sylfaen"/>
          <w:sz w:val="24"/>
        </w:rPr>
        <w:t xml:space="preserve">դրա ուղարկման օրվանից </w:t>
      </w:r>
      <w:r>
        <w:rPr>
          <w:rFonts w:ascii="Sylfaen" w:hAnsi="Sylfaen"/>
          <w:sz w:val="24"/>
        </w:rPr>
        <w:t>5 աշխատանքային օրը լրանալուց հետո, իսկ էլեկտրոնային եղանակով ծանուցումն ուղարկելու դեպքում՝ դրա ուղարկման օրը։»․</w:t>
      </w:r>
    </w:p>
    <w:p w14:paraId="3A0C9C4F" w14:textId="77777777" w:rsidR="009C08AE" w:rsidRPr="008F3009" w:rsidRDefault="00D949FE" w:rsidP="00861C1D">
      <w:pPr>
        <w:pStyle w:val="Bodytext130"/>
        <w:shd w:val="clear" w:color="auto" w:fill="auto"/>
        <w:tabs>
          <w:tab w:val="left" w:pos="1134"/>
        </w:tabs>
        <w:spacing w:before="0" w:after="160" w:line="374" w:lineRule="auto"/>
        <w:ind w:right="-6" w:firstLine="567"/>
        <w:jc w:val="both"/>
        <w:rPr>
          <w:rStyle w:val="Bodytext215pt"/>
          <w:rFonts w:ascii="Sylfaen" w:hAnsi="Sylfaen"/>
          <w:sz w:val="24"/>
        </w:rPr>
      </w:pPr>
      <w:r>
        <w:rPr>
          <w:rStyle w:val="Bodytext215pt"/>
          <w:rFonts w:ascii="Sylfaen" w:hAnsi="Sylfaen"/>
          <w:sz w:val="24"/>
        </w:rPr>
        <w:t>11-րդ կետի առաջին պարբերության մեջ «Առաջիկա տեսչական ստուգման մասին ծանուցում ստացած լիազորված մարմինները ոչ ավելի, քան ծանուցումն ստանալու օրվանից 10 աշխատանքային օր ժամկետում,» բառերը փոխարինել «Արտադրողի (ոչ ռեզիդենտի) առաջիկա համատեղ տեսչական ստուգման մասին ծանուցումն ստանալու օրվանից ոչ ավելի, քան 10 աշխատանքային օր ժամկետում լիազորված մարմինները» բառերով․</w:t>
      </w:r>
    </w:p>
    <w:p w14:paraId="10D5677B" w14:textId="77777777" w:rsidR="009C08AE" w:rsidRPr="009A1C62" w:rsidRDefault="00D949FE" w:rsidP="00861C1D">
      <w:pPr>
        <w:pStyle w:val="Bodytext130"/>
        <w:shd w:val="clear" w:color="auto" w:fill="auto"/>
        <w:tabs>
          <w:tab w:val="left" w:pos="1134"/>
        </w:tabs>
        <w:spacing w:before="0" w:after="160" w:line="374" w:lineRule="auto"/>
        <w:ind w:right="-6" w:firstLine="567"/>
        <w:jc w:val="both"/>
        <w:rPr>
          <w:rFonts w:ascii="Sylfaen" w:hAnsi="Sylfaen" w:cs="Sylfaen"/>
          <w:sz w:val="24"/>
          <w:szCs w:val="24"/>
        </w:rPr>
      </w:pPr>
      <w:r>
        <w:rPr>
          <w:rFonts w:ascii="Sylfaen" w:hAnsi="Sylfaen"/>
          <w:sz w:val="24"/>
        </w:rPr>
        <w:t>17-րդ կետի առաջին պարբերության երկրորդ նախադասության մեջ «10» թվերը փոխարինել «20» թվերով</w:t>
      </w:r>
      <w:r w:rsidR="00CD76FA">
        <w:rPr>
          <w:sz w:val="24"/>
        </w:rPr>
        <w:t>․</w:t>
      </w:r>
    </w:p>
    <w:p w14:paraId="65EF98EC" w14:textId="77777777" w:rsidR="009C08AE" w:rsidRPr="008144EB" w:rsidRDefault="00D949FE" w:rsidP="00861C1D">
      <w:pPr>
        <w:pStyle w:val="Bodytext130"/>
        <w:shd w:val="clear" w:color="auto" w:fill="auto"/>
        <w:tabs>
          <w:tab w:val="left" w:pos="1134"/>
        </w:tabs>
        <w:spacing w:before="0" w:after="160" w:line="374" w:lineRule="auto"/>
        <w:ind w:right="-6" w:firstLine="567"/>
        <w:jc w:val="both"/>
        <w:rPr>
          <w:rStyle w:val="Bodytext215pt"/>
          <w:rFonts w:ascii="Sylfaen" w:hAnsi="Sylfaen" w:cs="Sylfaen"/>
          <w:sz w:val="24"/>
          <w:szCs w:val="24"/>
        </w:rPr>
      </w:pPr>
      <w:r>
        <w:rPr>
          <w:rStyle w:val="Bodytext215pt"/>
          <w:rFonts w:ascii="Sylfaen" w:hAnsi="Sylfaen"/>
          <w:sz w:val="24"/>
        </w:rPr>
        <w:t>28-րդ կետը շարադրել հետ</w:t>
      </w:r>
      <w:r w:rsidR="002C315A">
        <w:rPr>
          <w:rStyle w:val="Bodytext215pt"/>
          <w:rFonts w:ascii="Sylfaen" w:hAnsi="Sylfaen"/>
          <w:sz w:val="24"/>
        </w:rPr>
        <w:t>եւ</w:t>
      </w:r>
      <w:r>
        <w:rPr>
          <w:rStyle w:val="Bodytext215pt"/>
          <w:rFonts w:ascii="Sylfaen" w:hAnsi="Sylfaen"/>
          <w:sz w:val="24"/>
        </w:rPr>
        <w:t>յալ խմբագրությամբ</w:t>
      </w:r>
      <w:r w:rsidR="00CD76FA">
        <w:rPr>
          <w:rStyle w:val="Bodytext215pt"/>
          <w:sz w:val="24"/>
        </w:rPr>
        <w:t>․</w:t>
      </w:r>
    </w:p>
    <w:p w14:paraId="33CA7B43" w14:textId="77777777" w:rsidR="009C08AE" w:rsidRPr="008144EB" w:rsidRDefault="00D949FE" w:rsidP="00861C1D">
      <w:pPr>
        <w:pStyle w:val="Bodytext130"/>
        <w:shd w:val="clear" w:color="auto" w:fill="auto"/>
        <w:tabs>
          <w:tab w:val="left" w:pos="1134"/>
        </w:tabs>
        <w:spacing w:before="0" w:after="160" w:line="374" w:lineRule="auto"/>
        <w:ind w:right="-6" w:firstLine="567"/>
        <w:jc w:val="both"/>
        <w:rPr>
          <w:rStyle w:val="Bodytext215pt"/>
          <w:rFonts w:ascii="Sylfaen" w:hAnsi="Sylfaen" w:cs="Sylfaen"/>
          <w:sz w:val="24"/>
          <w:szCs w:val="24"/>
        </w:rPr>
      </w:pPr>
      <w:r>
        <w:rPr>
          <w:rStyle w:val="Bodytext215pt"/>
          <w:rFonts w:ascii="Sylfaen" w:hAnsi="Sylfaen"/>
          <w:sz w:val="24"/>
        </w:rPr>
        <w:t>«28.</w:t>
      </w:r>
      <w:r w:rsidR="00861C1D" w:rsidRPr="008F3009">
        <w:rPr>
          <w:rStyle w:val="Bodytext215pt"/>
          <w:rFonts w:ascii="Sylfaen" w:hAnsi="Sylfaen"/>
          <w:sz w:val="24"/>
        </w:rPr>
        <w:tab/>
      </w:r>
      <w:r>
        <w:rPr>
          <w:rStyle w:val="Bodytext215pt"/>
          <w:rFonts w:ascii="Sylfaen" w:hAnsi="Sylfaen"/>
          <w:sz w:val="24"/>
        </w:rPr>
        <w:t>Տեսչական ստուգման ընթացքում անհամապատասխանություններ հայտնաբերվելու դեպքում անասնաբուժական դեղամիջոցների շրջանառության տեսչական ստուգման ենթարկվող սուբյեկտը</w:t>
      </w:r>
      <w:r w:rsidR="00CD76FA">
        <w:rPr>
          <w:rStyle w:val="Bodytext215pt"/>
          <w:rFonts w:ascii="Sylfaen" w:hAnsi="Sylfaen"/>
          <w:sz w:val="24"/>
        </w:rPr>
        <w:t>՝</w:t>
      </w:r>
    </w:p>
    <w:p w14:paraId="79E797E5" w14:textId="77777777" w:rsidR="009C08AE" w:rsidRPr="008144EB" w:rsidRDefault="00D949FE" w:rsidP="002C315A">
      <w:pPr>
        <w:pStyle w:val="Bodytext130"/>
        <w:shd w:val="clear" w:color="auto" w:fill="auto"/>
        <w:tabs>
          <w:tab w:val="left" w:pos="1134"/>
        </w:tabs>
        <w:spacing w:before="0" w:after="160" w:line="360" w:lineRule="auto"/>
        <w:ind w:right="-8" w:firstLine="567"/>
        <w:jc w:val="both"/>
        <w:rPr>
          <w:rStyle w:val="Bodytext215pt"/>
          <w:rFonts w:ascii="Sylfaen" w:hAnsi="Sylfaen" w:cs="Sylfaen"/>
          <w:sz w:val="24"/>
          <w:szCs w:val="24"/>
        </w:rPr>
      </w:pPr>
      <w:r>
        <w:rPr>
          <w:rStyle w:val="Bodytext215pt"/>
          <w:rFonts w:ascii="Sylfaen" w:hAnsi="Sylfaen"/>
          <w:sz w:val="24"/>
        </w:rPr>
        <w:t>սույն Կանոնների թիվ 3 հավելվածում նշված ձ</w:t>
      </w:r>
      <w:r w:rsidR="002C315A">
        <w:rPr>
          <w:rStyle w:val="Bodytext215pt"/>
          <w:rFonts w:ascii="Sylfaen" w:hAnsi="Sylfaen"/>
          <w:sz w:val="24"/>
        </w:rPr>
        <w:t>եւ</w:t>
      </w:r>
      <w:r>
        <w:rPr>
          <w:rStyle w:val="Bodytext215pt"/>
          <w:rFonts w:ascii="Sylfaen" w:hAnsi="Sylfaen"/>
          <w:sz w:val="24"/>
        </w:rPr>
        <w:t>ի համաձայն</w:t>
      </w:r>
      <w:r w:rsidR="00C8543A">
        <w:rPr>
          <w:rStyle w:val="Bodytext215pt"/>
          <w:rFonts w:ascii="Sylfaen" w:hAnsi="Sylfaen"/>
          <w:sz w:val="24"/>
        </w:rPr>
        <w:t>՝</w:t>
      </w:r>
      <w:r w:rsidR="002C315A">
        <w:rPr>
          <w:rStyle w:val="Bodytext215pt"/>
          <w:rFonts w:ascii="Sylfaen" w:hAnsi="Sylfaen"/>
          <w:sz w:val="24"/>
        </w:rPr>
        <w:t xml:space="preserve"> </w:t>
      </w:r>
      <w:r>
        <w:rPr>
          <w:rStyle w:val="Bodytext215pt"/>
          <w:rFonts w:ascii="Sylfaen" w:hAnsi="Sylfaen"/>
          <w:sz w:val="24"/>
        </w:rPr>
        <w:lastRenderedPageBreak/>
        <w:t xml:space="preserve">հաշվետվությունն ստանալու օրվանից ոչ ուշ, քան 30 օրացուցային օրվա ընթացքում, տեսչական ստուգումը կազմակերպած լիազորված մարմին համաձայնեցման է ուղարկում շտկող </w:t>
      </w:r>
      <w:r w:rsidR="002C315A">
        <w:rPr>
          <w:rStyle w:val="Bodytext215pt"/>
          <w:rFonts w:ascii="Sylfaen" w:hAnsi="Sylfaen"/>
          <w:sz w:val="24"/>
        </w:rPr>
        <w:t>եւ</w:t>
      </w:r>
      <w:r>
        <w:rPr>
          <w:rStyle w:val="Bodytext215pt"/>
          <w:rFonts w:ascii="Sylfaen" w:hAnsi="Sylfaen"/>
          <w:sz w:val="24"/>
        </w:rPr>
        <w:t xml:space="preserve"> կանխարգելիչ գործողությունների պլանի նախագիծը (САРА </w:t>
      </w:r>
      <w:r w:rsidR="00861C1D">
        <w:rPr>
          <w:rStyle w:val="Bodytext215pt"/>
          <w:rFonts w:ascii="Sylfaen" w:hAnsi="Sylfaen"/>
          <w:sz w:val="24"/>
        </w:rPr>
        <w:t>-</w:t>
      </w:r>
      <w:r>
        <w:rPr>
          <w:rStyle w:val="Bodytext215pt"/>
          <w:rFonts w:ascii="Sylfaen" w:hAnsi="Sylfaen"/>
          <w:sz w:val="24"/>
        </w:rPr>
        <w:t xml:space="preserve"> «corrective and preventive action») (այսուհետ՝ CAPA-պլան),</w:t>
      </w:r>
    </w:p>
    <w:p w14:paraId="44BB353C" w14:textId="77777777" w:rsidR="009C08AE" w:rsidRPr="009A1C62" w:rsidRDefault="00D949FE" w:rsidP="002C315A">
      <w:pPr>
        <w:pStyle w:val="Bodytext130"/>
        <w:shd w:val="clear" w:color="auto" w:fill="auto"/>
        <w:tabs>
          <w:tab w:val="left" w:pos="1134"/>
        </w:tabs>
        <w:spacing w:before="0" w:after="160" w:line="360" w:lineRule="auto"/>
        <w:ind w:right="-8" w:firstLine="567"/>
        <w:jc w:val="both"/>
        <w:rPr>
          <w:rFonts w:ascii="Sylfaen" w:hAnsi="Sylfaen" w:cs="Sylfaen"/>
          <w:sz w:val="24"/>
          <w:szCs w:val="24"/>
        </w:rPr>
      </w:pPr>
      <w:r>
        <w:rPr>
          <w:rStyle w:val="Bodytext215pt"/>
          <w:rFonts w:ascii="Sylfaen" w:hAnsi="Sylfaen"/>
          <w:sz w:val="24"/>
        </w:rPr>
        <w:t xml:space="preserve">տեսչական ստուգումը կազմակերպած լիազորված մարմնի կողմից CAPA-պլանի համաձայնեցման օրվանից ոչ ուշ, քան 60 օրացուցային օրվա ընթացքում, այդ լիազորված մարմնի հասցեով ուղարկում է CAPA-պլանի կատարման մասին հաշվետվություն՝ դրա կատարման փաստը հավաստող նյութերով, որոնց պետք է ծանոթանան տեսչական ստուգումն իրականացրած առաջատար դեղագործական տեսուչը </w:t>
      </w:r>
      <w:r w:rsidR="002C315A">
        <w:rPr>
          <w:rStyle w:val="Bodytext215pt"/>
          <w:rFonts w:ascii="Sylfaen" w:hAnsi="Sylfaen"/>
          <w:sz w:val="24"/>
        </w:rPr>
        <w:t>եւ</w:t>
      </w:r>
      <w:r>
        <w:rPr>
          <w:rStyle w:val="Bodytext215pt"/>
          <w:rFonts w:ascii="Sylfaen" w:hAnsi="Sylfaen"/>
          <w:sz w:val="24"/>
        </w:rPr>
        <w:t xml:space="preserve"> տեսչական խմբի անդամները:»․</w:t>
      </w:r>
    </w:p>
    <w:p w14:paraId="5CF6212D" w14:textId="77777777" w:rsidR="009C08AE" w:rsidRPr="009A1C62" w:rsidRDefault="00D949FE" w:rsidP="002C315A">
      <w:pPr>
        <w:pStyle w:val="Bodytext130"/>
        <w:shd w:val="clear" w:color="auto" w:fill="auto"/>
        <w:tabs>
          <w:tab w:val="left" w:pos="1134"/>
        </w:tabs>
        <w:spacing w:before="0" w:after="160" w:line="360" w:lineRule="auto"/>
        <w:ind w:right="-8" w:firstLine="567"/>
        <w:jc w:val="both"/>
        <w:rPr>
          <w:rFonts w:ascii="Sylfaen" w:hAnsi="Sylfaen" w:cs="Sylfaen"/>
          <w:sz w:val="24"/>
          <w:szCs w:val="24"/>
        </w:rPr>
      </w:pPr>
      <w:r>
        <w:rPr>
          <w:rFonts w:ascii="Sylfaen" w:hAnsi="Sylfaen"/>
          <w:sz w:val="24"/>
        </w:rPr>
        <w:t>29-րդ կետի երկրորդ նախադասության մեջ «Արտադրողի (ոչ ռեզիդենտի) կրկնակի արտագնա (վերահսկողական) տեսչական ստուգման կազմակերպումն իրականացվում է» բառերը փոխարինել «Արտադրողի (ոչ ռեզիդենտի) կրկնակի (վերահսկողական) տեսչական ստուգման կազմակերպումն իրականացվում է անասնաբուժական դեղամիջոցների շրջանառության տեսչական ստուգման ենթարկվող սուբյեկտի նախաձեռնությամբ» բառերով․</w:t>
      </w:r>
    </w:p>
    <w:p w14:paraId="6963A824" w14:textId="77777777" w:rsidR="009C08AE" w:rsidRPr="009A1C62" w:rsidRDefault="00D949FE" w:rsidP="002C315A">
      <w:pPr>
        <w:pStyle w:val="Bodytext130"/>
        <w:shd w:val="clear" w:color="auto" w:fill="auto"/>
        <w:tabs>
          <w:tab w:val="left" w:pos="1134"/>
        </w:tabs>
        <w:spacing w:before="0" w:after="160" w:line="360" w:lineRule="auto"/>
        <w:ind w:right="-8" w:firstLine="567"/>
        <w:jc w:val="both"/>
        <w:rPr>
          <w:rFonts w:ascii="Sylfaen" w:hAnsi="Sylfaen" w:cs="Sylfaen"/>
          <w:sz w:val="24"/>
          <w:szCs w:val="24"/>
        </w:rPr>
      </w:pPr>
      <w:r>
        <w:rPr>
          <w:rFonts w:ascii="Sylfaen" w:hAnsi="Sylfaen"/>
          <w:sz w:val="24"/>
        </w:rPr>
        <w:t xml:space="preserve">նշված հավելվածի թիվ 3 </w:t>
      </w:r>
      <w:r w:rsidR="002C315A">
        <w:rPr>
          <w:rFonts w:ascii="Sylfaen" w:hAnsi="Sylfaen"/>
          <w:sz w:val="24"/>
        </w:rPr>
        <w:t>եւ</w:t>
      </w:r>
      <w:r>
        <w:rPr>
          <w:rFonts w:ascii="Sylfaen" w:hAnsi="Sylfaen"/>
          <w:sz w:val="24"/>
        </w:rPr>
        <w:t xml:space="preserve"> թիվ 4 հավելվածներում</w:t>
      </w:r>
      <w:r w:rsidR="00834031">
        <w:rPr>
          <w:rFonts w:ascii="Sylfaen" w:hAnsi="Sylfaen"/>
          <w:sz w:val="24"/>
        </w:rPr>
        <w:t>՝</w:t>
      </w:r>
      <w:r>
        <w:rPr>
          <w:rFonts w:ascii="Sylfaen" w:hAnsi="Sylfaen"/>
          <w:sz w:val="24"/>
        </w:rPr>
        <w:t xml:space="preserve"> տեքստում «ոլորտի սուբյեկտ» բառերը փոխարինել «սուբյեկտ» բառով, «հետ</w:t>
      </w:r>
      <w:r w:rsidR="002C315A">
        <w:rPr>
          <w:rFonts w:ascii="Sylfaen" w:hAnsi="Sylfaen"/>
          <w:sz w:val="24"/>
        </w:rPr>
        <w:t>եւ</w:t>
      </w:r>
      <w:r>
        <w:rPr>
          <w:rFonts w:ascii="Sylfaen" w:hAnsi="Sylfaen"/>
          <w:sz w:val="24"/>
        </w:rPr>
        <w:t>յալ կազմով դեղագործական տեսուչների խմբի կողմից՝» բառերը փոխարինել հետ</w:t>
      </w:r>
      <w:r w:rsidR="002C315A">
        <w:rPr>
          <w:rFonts w:ascii="Sylfaen" w:hAnsi="Sylfaen"/>
          <w:sz w:val="24"/>
        </w:rPr>
        <w:t>եւ</w:t>
      </w:r>
      <w:r>
        <w:rPr>
          <w:rFonts w:ascii="Sylfaen" w:hAnsi="Sylfaen"/>
          <w:sz w:val="24"/>
        </w:rPr>
        <w:t>յալ բառերով.</w:t>
      </w:r>
    </w:p>
    <w:p w14:paraId="2F366364" w14:textId="77777777" w:rsidR="009C08AE" w:rsidRPr="009A1C62" w:rsidRDefault="00D949FE" w:rsidP="002C315A">
      <w:pPr>
        <w:pStyle w:val="Bodytext130"/>
        <w:shd w:val="clear" w:color="auto" w:fill="auto"/>
        <w:tabs>
          <w:tab w:val="left" w:pos="1134"/>
        </w:tabs>
        <w:spacing w:before="0" w:after="160" w:line="360" w:lineRule="auto"/>
        <w:ind w:right="-8" w:firstLine="567"/>
        <w:jc w:val="both"/>
        <w:rPr>
          <w:rFonts w:ascii="Sylfaen" w:hAnsi="Sylfaen" w:cs="Sylfaen"/>
          <w:sz w:val="24"/>
          <w:szCs w:val="24"/>
        </w:rPr>
      </w:pPr>
      <w:r>
        <w:rPr>
          <w:rFonts w:ascii="Sylfaen" w:hAnsi="Sylfaen"/>
          <w:sz w:val="24"/>
        </w:rPr>
        <w:t>«հետ</w:t>
      </w:r>
      <w:r w:rsidR="002C315A">
        <w:rPr>
          <w:rFonts w:ascii="Sylfaen" w:hAnsi="Sylfaen"/>
          <w:sz w:val="24"/>
        </w:rPr>
        <w:t>եւ</w:t>
      </w:r>
      <w:r>
        <w:rPr>
          <w:rFonts w:ascii="Sylfaen" w:hAnsi="Sylfaen"/>
          <w:sz w:val="24"/>
        </w:rPr>
        <w:t>յալ ձ</w:t>
      </w:r>
      <w:r w:rsidR="002C315A">
        <w:rPr>
          <w:rFonts w:ascii="Sylfaen" w:hAnsi="Sylfaen"/>
          <w:sz w:val="24"/>
        </w:rPr>
        <w:t>եւ</w:t>
      </w:r>
      <w:r>
        <w:rPr>
          <w:rFonts w:ascii="Sylfaen" w:hAnsi="Sylfaen"/>
          <w:sz w:val="24"/>
        </w:rPr>
        <w:t>աչափով՝</w:t>
      </w:r>
    </w:p>
    <w:p w14:paraId="548FC5E6" w14:textId="77777777" w:rsidR="009C08AE" w:rsidRPr="009A1C62" w:rsidRDefault="009A1C62" w:rsidP="002C315A">
      <w:pPr>
        <w:pStyle w:val="Bodytext130"/>
        <w:shd w:val="clear" w:color="auto" w:fill="auto"/>
        <w:tabs>
          <w:tab w:val="left" w:pos="1134"/>
        </w:tabs>
        <w:spacing w:before="0" w:after="160" w:line="360" w:lineRule="auto"/>
        <w:ind w:right="-8" w:firstLine="567"/>
        <w:jc w:val="both"/>
        <w:rPr>
          <w:rFonts w:ascii="Sylfaen" w:hAnsi="Sylfaen" w:cs="Sylfaen"/>
          <w:sz w:val="24"/>
          <w:szCs w:val="24"/>
        </w:rPr>
      </w:pPr>
      <w:r>
        <w:rPr>
          <w:rFonts w:ascii="Sylfaen" w:hAnsi="Sylfaen"/>
          <w:sz w:val="24"/>
        </w:rPr>
        <w:t>□</w:t>
      </w:r>
      <w:r w:rsidR="00861C1D" w:rsidRPr="008F3009">
        <w:rPr>
          <w:rFonts w:ascii="Sylfaen" w:hAnsi="Sylfaen"/>
          <w:sz w:val="24"/>
        </w:rPr>
        <w:tab/>
      </w:r>
      <w:r>
        <w:rPr>
          <w:rFonts w:ascii="Sylfaen" w:hAnsi="Sylfaen"/>
          <w:sz w:val="24"/>
        </w:rPr>
        <w:t>արտագնա դեղագործական տեսչական ստուգում</w:t>
      </w:r>
      <w:r w:rsidR="00CD76FA">
        <w:rPr>
          <w:sz w:val="24"/>
        </w:rPr>
        <w:t>․</w:t>
      </w:r>
    </w:p>
    <w:p w14:paraId="2AA7E8D7" w14:textId="77777777" w:rsidR="009C08AE" w:rsidRPr="008F3009" w:rsidRDefault="009A1C62" w:rsidP="002C315A">
      <w:pPr>
        <w:pStyle w:val="Bodytext130"/>
        <w:shd w:val="clear" w:color="auto" w:fill="auto"/>
        <w:tabs>
          <w:tab w:val="left" w:pos="1134"/>
        </w:tabs>
        <w:spacing w:before="0" w:after="160" w:line="360" w:lineRule="auto"/>
        <w:ind w:right="-8" w:firstLine="567"/>
        <w:jc w:val="both"/>
        <w:rPr>
          <w:rFonts w:ascii="Sylfaen" w:hAnsi="Sylfaen"/>
          <w:sz w:val="24"/>
        </w:rPr>
      </w:pPr>
      <w:r>
        <w:rPr>
          <w:rFonts w:ascii="Sylfaen" w:hAnsi="Sylfaen"/>
          <w:sz w:val="24"/>
        </w:rPr>
        <w:t>□</w:t>
      </w:r>
      <w:r w:rsidR="00861C1D" w:rsidRPr="008F3009">
        <w:rPr>
          <w:rFonts w:ascii="Sylfaen" w:hAnsi="Sylfaen"/>
          <w:sz w:val="24"/>
        </w:rPr>
        <w:tab/>
      </w:r>
      <w:r>
        <w:rPr>
          <w:rFonts w:ascii="Sylfaen" w:hAnsi="Sylfaen"/>
          <w:sz w:val="24"/>
        </w:rPr>
        <w:t>դեղագործական տեսուչների խմբի կողմից անցկացվող հեռավար դեղագործական տեսչական ստուգում»։</w:t>
      </w:r>
    </w:p>
    <w:p w14:paraId="069C433F" w14:textId="77777777" w:rsidR="00861C1D" w:rsidRPr="008F3009" w:rsidRDefault="00861C1D" w:rsidP="002C315A">
      <w:pPr>
        <w:pStyle w:val="Bodytext130"/>
        <w:shd w:val="clear" w:color="auto" w:fill="auto"/>
        <w:tabs>
          <w:tab w:val="left" w:pos="1134"/>
        </w:tabs>
        <w:spacing w:before="0" w:after="160" w:line="360" w:lineRule="auto"/>
        <w:ind w:right="-8" w:firstLine="567"/>
        <w:jc w:val="both"/>
        <w:rPr>
          <w:rFonts w:ascii="Sylfaen" w:hAnsi="Sylfaen" w:cs="Sylfaen"/>
          <w:sz w:val="24"/>
          <w:szCs w:val="24"/>
        </w:rPr>
      </w:pPr>
    </w:p>
    <w:p w14:paraId="33CC71C6" w14:textId="77777777" w:rsidR="009C08AE" w:rsidRPr="00861C1D" w:rsidRDefault="00861C1D" w:rsidP="00861C1D">
      <w:pPr>
        <w:pStyle w:val="Bodytext130"/>
        <w:shd w:val="clear" w:color="auto" w:fill="auto"/>
        <w:tabs>
          <w:tab w:val="left" w:pos="1134"/>
        </w:tabs>
        <w:spacing w:before="0" w:after="160" w:line="360" w:lineRule="auto"/>
        <w:ind w:right="-8" w:firstLine="0"/>
        <w:rPr>
          <w:rFonts w:ascii="Sylfaen" w:hAnsi="Sylfaen" w:cs="Sylfaen"/>
          <w:sz w:val="24"/>
          <w:szCs w:val="24"/>
          <w:lang w:val="en-GB"/>
        </w:rPr>
      </w:pPr>
      <w:r>
        <w:rPr>
          <w:rFonts w:ascii="Sylfaen" w:hAnsi="Sylfaen" w:cs="Sylfaen"/>
          <w:sz w:val="24"/>
          <w:szCs w:val="24"/>
          <w:lang w:val="en-GB"/>
        </w:rPr>
        <w:t>____________</w:t>
      </w:r>
    </w:p>
    <w:sectPr w:rsidR="009C08AE" w:rsidRPr="00861C1D" w:rsidSect="002C315A">
      <w:footerReference w:type="first" r:id="rId7"/>
      <w:pgSz w:w="11900" w:h="16840" w:code="9"/>
      <w:pgMar w:top="1418" w:right="1418" w:bottom="1418" w:left="1418" w:header="0" w:footer="6"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6FF381" w14:textId="77777777" w:rsidR="008D0BDD" w:rsidRDefault="008D0BDD" w:rsidP="009C08AE">
      <w:r>
        <w:separator/>
      </w:r>
    </w:p>
  </w:endnote>
  <w:endnote w:type="continuationSeparator" w:id="0">
    <w:p w14:paraId="6B617572" w14:textId="77777777" w:rsidR="008D0BDD" w:rsidRDefault="008D0BDD" w:rsidP="009C08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639EF" w14:textId="77777777" w:rsidR="002C315A" w:rsidRDefault="002C31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145634" w14:textId="77777777" w:rsidR="008D0BDD" w:rsidRDefault="008D0BDD">
      <w:r>
        <w:separator/>
      </w:r>
    </w:p>
  </w:footnote>
  <w:footnote w:type="continuationSeparator" w:id="0">
    <w:p w14:paraId="4778A5F7" w14:textId="77777777" w:rsidR="008D0BDD" w:rsidRDefault="008D0B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4B2C34"/>
    <w:multiLevelType w:val="multilevel"/>
    <w:tmpl w:val="F92E27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C36048D"/>
    <w:multiLevelType w:val="multilevel"/>
    <w:tmpl w:val="0C5439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D8F1298"/>
    <w:multiLevelType w:val="multilevel"/>
    <w:tmpl w:val="FE72E4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25112CB"/>
    <w:multiLevelType w:val="multilevel"/>
    <w:tmpl w:val="6CC09112"/>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42C046C"/>
    <w:multiLevelType w:val="multilevel"/>
    <w:tmpl w:val="A246D4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BF25745"/>
    <w:multiLevelType w:val="multilevel"/>
    <w:tmpl w:val="4FC2226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861161796">
    <w:abstractNumId w:val="1"/>
  </w:num>
  <w:num w:numId="2" w16cid:durableId="1531601245">
    <w:abstractNumId w:val="4"/>
  </w:num>
  <w:num w:numId="3" w16cid:durableId="1183475667">
    <w:abstractNumId w:val="0"/>
  </w:num>
  <w:num w:numId="4" w16cid:durableId="1707636508">
    <w:abstractNumId w:val="3"/>
  </w:num>
  <w:num w:numId="5" w16cid:durableId="1443575980">
    <w:abstractNumId w:val="5"/>
  </w:num>
  <w:num w:numId="6" w16cid:durableId="4667004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9C08AE"/>
    <w:rsid w:val="0000793E"/>
    <w:rsid w:val="00076F7B"/>
    <w:rsid w:val="000906AC"/>
    <w:rsid w:val="000B2F4A"/>
    <w:rsid w:val="000C0C49"/>
    <w:rsid w:val="000D3E0C"/>
    <w:rsid w:val="000E31AA"/>
    <w:rsid w:val="001102B4"/>
    <w:rsid w:val="00130103"/>
    <w:rsid w:val="0013705C"/>
    <w:rsid w:val="00140C9F"/>
    <w:rsid w:val="001A2EE8"/>
    <w:rsid w:val="001A43AC"/>
    <w:rsid w:val="001B5386"/>
    <w:rsid w:val="001B5836"/>
    <w:rsid w:val="001B5C94"/>
    <w:rsid w:val="001D4584"/>
    <w:rsid w:val="00227246"/>
    <w:rsid w:val="00234FAC"/>
    <w:rsid w:val="00241296"/>
    <w:rsid w:val="00241D5F"/>
    <w:rsid w:val="002659AA"/>
    <w:rsid w:val="002734EA"/>
    <w:rsid w:val="00276681"/>
    <w:rsid w:val="002857FF"/>
    <w:rsid w:val="0028599C"/>
    <w:rsid w:val="00290E12"/>
    <w:rsid w:val="002C315A"/>
    <w:rsid w:val="003017BC"/>
    <w:rsid w:val="003368E0"/>
    <w:rsid w:val="00341C67"/>
    <w:rsid w:val="0035138A"/>
    <w:rsid w:val="003756EC"/>
    <w:rsid w:val="00386928"/>
    <w:rsid w:val="00395F88"/>
    <w:rsid w:val="003A4405"/>
    <w:rsid w:val="003A58C5"/>
    <w:rsid w:val="003E1162"/>
    <w:rsid w:val="003E7D8D"/>
    <w:rsid w:val="003F024B"/>
    <w:rsid w:val="003F4C0F"/>
    <w:rsid w:val="00411BF2"/>
    <w:rsid w:val="00421257"/>
    <w:rsid w:val="00470F1D"/>
    <w:rsid w:val="00471ADD"/>
    <w:rsid w:val="00482FDC"/>
    <w:rsid w:val="00496351"/>
    <w:rsid w:val="00497198"/>
    <w:rsid w:val="004A03C1"/>
    <w:rsid w:val="004A1488"/>
    <w:rsid w:val="004D428C"/>
    <w:rsid w:val="004E04D7"/>
    <w:rsid w:val="00517DC7"/>
    <w:rsid w:val="00547ABA"/>
    <w:rsid w:val="0055031B"/>
    <w:rsid w:val="00571E59"/>
    <w:rsid w:val="005868BE"/>
    <w:rsid w:val="005A44C3"/>
    <w:rsid w:val="005B2D3D"/>
    <w:rsid w:val="005B6D6D"/>
    <w:rsid w:val="005D7B0D"/>
    <w:rsid w:val="005F6E0F"/>
    <w:rsid w:val="00640A87"/>
    <w:rsid w:val="00653EA9"/>
    <w:rsid w:val="00676EDB"/>
    <w:rsid w:val="006A541C"/>
    <w:rsid w:val="006C70D9"/>
    <w:rsid w:val="00702234"/>
    <w:rsid w:val="007145E9"/>
    <w:rsid w:val="00733144"/>
    <w:rsid w:val="00760108"/>
    <w:rsid w:val="00764966"/>
    <w:rsid w:val="00782C0C"/>
    <w:rsid w:val="00795EE1"/>
    <w:rsid w:val="00796A40"/>
    <w:rsid w:val="007A53FC"/>
    <w:rsid w:val="007B50B1"/>
    <w:rsid w:val="007B7F17"/>
    <w:rsid w:val="007D4A77"/>
    <w:rsid w:val="007F73AE"/>
    <w:rsid w:val="008144EB"/>
    <w:rsid w:val="00825999"/>
    <w:rsid w:val="00834031"/>
    <w:rsid w:val="00850307"/>
    <w:rsid w:val="00855E8B"/>
    <w:rsid w:val="00861C1D"/>
    <w:rsid w:val="008933D4"/>
    <w:rsid w:val="00895E0B"/>
    <w:rsid w:val="008A406D"/>
    <w:rsid w:val="008B3C4A"/>
    <w:rsid w:val="008B53FC"/>
    <w:rsid w:val="008D0BDD"/>
    <w:rsid w:val="008F3009"/>
    <w:rsid w:val="00914914"/>
    <w:rsid w:val="00915A40"/>
    <w:rsid w:val="00931C7A"/>
    <w:rsid w:val="00940327"/>
    <w:rsid w:val="0098183A"/>
    <w:rsid w:val="00990E9E"/>
    <w:rsid w:val="009A1C62"/>
    <w:rsid w:val="009B7CA4"/>
    <w:rsid w:val="009C08AE"/>
    <w:rsid w:val="009F0F72"/>
    <w:rsid w:val="009F2398"/>
    <w:rsid w:val="00A057B5"/>
    <w:rsid w:val="00A12454"/>
    <w:rsid w:val="00A14A67"/>
    <w:rsid w:val="00A242A3"/>
    <w:rsid w:val="00A34605"/>
    <w:rsid w:val="00A53731"/>
    <w:rsid w:val="00AB790B"/>
    <w:rsid w:val="00AF4977"/>
    <w:rsid w:val="00B42411"/>
    <w:rsid w:val="00B43471"/>
    <w:rsid w:val="00B45C78"/>
    <w:rsid w:val="00B74E5B"/>
    <w:rsid w:val="00B8295C"/>
    <w:rsid w:val="00BC5973"/>
    <w:rsid w:val="00BD3D64"/>
    <w:rsid w:val="00C72289"/>
    <w:rsid w:val="00C77708"/>
    <w:rsid w:val="00C8543A"/>
    <w:rsid w:val="00C943F9"/>
    <w:rsid w:val="00CC19C6"/>
    <w:rsid w:val="00CD524C"/>
    <w:rsid w:val="00CD6EF1"/>
    <w:rsid w:val="00CD76FA"/>
    <w:rsid w:val="00CE1579"/>
    <w:rsid w:val="00CF28DB"/>
    <w:rsid w:val="00CF6ACF"/>
    <w:rsid w:val="00CF6E7C"/>
    <w:rsid w:val="00D26EEF"/>
    <w:rsid w:val="00D34E1D"/>
    <w:rsid w:val="00D5177B"/>
    <w:rsid w:val="00D90FBE"/>
    <w:rsid w:val="00D949FE"/>
    <w:rsid w:val="00DB1842"/>
    <w:rsid w:val="00DB7ABC"/>
    <w:rsid w:val="00DF7089"/>
    <w:rsid w:val="00E07508"/>
    <w:rsid w:val="00E12900"/>
    <w:rsid w:val="00E25A22"/>
    <w:rsid w:val="00E60732"/>
    <w:rsid w:val="00E767E1"/>
    <w:rsid w:val="00E77998"/>
    <w:rsid w:val="00E82BC8"/>
    <w:rsid w:val="00EC379E"/>
    <w:rsid w:val="00ED492E"/>
    <w:rsid w:val="00EF1C4C"/>
    <w:rsid w:val="00F1104A"/>
    <w:rsid w:val="00F11A0A"/>
    <w:rsid w:val="00F11E20"/>
    <w:rsid w:val="00F9212F"/>
    <w:rsid w:val="00FC07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49FEF"/>
  <w15:docId w15:val="{45660C50-88D3-4A30-AF6D-8150F658D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sz w:val="24"/>
        <w:szCs w:val="24"/>
        <w:lang w:val="hy-AM" w:eastAsia="hy-AM" w:bidi="hy-AM"/>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C08AE"/>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9C08AE"/>
    <w:rPr>
      <w:color w:val="0066CC"/>
      <w:u w:val="single"/>
    </w:rPr>
  </w:style>
  <w:style w:type="character" w:customStyle="1" w:styleId="Bodytext12">
    <w:name w:val="Body text (12)_"/>
    <w:basedOn w:val="DefaultParagraphFont"/>
    <w:link w:val="Bodytext120"/>
    <w:rsid w:val="009C08AE"/>
    <w:rPr>
      <w:rFonts w:ascii="Times New Roman" w:eastAsia="Times New Roman" w:hAnsi="Times New Roman" w:cs="Times New Roman"/>
      <w:b w:val="0"/>
      <w:bCs w:val="0"/>
      <w:i w:val="0"/>
      <w:iCs w:val="0"/>
      <w:smallCaps w:val="0"/>
      <w:strike w:val="0"/>
      <w:sz w:val="32"/>
      <w:szCs w:val="32"/>
      <w:u w:val="none"/>
    </w:rPr>
  </w:style>
  <w:style w:type="character" w:customStyle="1" w:styleId="Heading12">
    <w:name w:val="Heading #1 (2)_"/>
    <w:basedOn w:val="DefaultParagraphFont"/>
    <w:link w:val="Heading120"/>
    <w:rsid w:val="009C08AE"/>
    <w:rPr>
      <w:rFonts w:ascii="Times New Roman" w:eastAsia="Times New Roman" w:hAnsi="Times New Roman" w:cs="Times New Roman"/>
      <w:b/>
      <w:bCs/>
      <w:i w:val="0"/>
      <w:iCs w:val="0"/>
      <w:smallCaps w:val="0"/>
      <w:strike w:val="0"/>
      <w:sz w:val="34"/>
      <w:szCs w:val="34"/>
      <w:u w:val="none"/>
    </w:rPr>
  </w:style>
  <w:style w:type="character" w:customStyle="1" w:styleId="Bodytext13">
    <w:name w:val="Body text (13)_"/>
    <w:basedOn w:val="DefaultParagraphFont"/>
    <w:link w:val="Bodytext130"/>
    <w:rsid w:val="009C08AE"/>
    <w:rPr>
      <w:rFonts w:ascii="Times New Roman" w:eastAsia="Times New Roman" w:hAnsi="Times New Roman" w:cs="Times New Roman"/>
      <w:b w:val="0"/>
      <w:bCs w:val="0"/>
      <w:i w:val="0"/>
      <w:iCs w:val="0"/>
      <w:smallCaps w:val="0"/>
      <w:strike w:val="0"/>
      <w:sz w:val="30"/>
      <w:szCs w:val="30"/>
      <w:u w:val="none"/>
    </w:rPr>
  </w:style>
  <w:style w:type="character" w:customStyle="1" w:styleId="Bodytext13Spacing4pt">
    <w:name w:val="Body text (13) + Spacing 4 pt"/>
    <w:basedOn w:val="Bodytext13"/>
    <w:rsid w:val="009C08AE"/>
    <w:rPr>
      <w:rFonts w:ascii="Times New Roman" w:eastAsia="Times New Roman" w:hAnsi="Times New Roman" w:cs="Times New Roman"/>
      <w:b w:val="0"/>
      <w:bCs w:val="0"/>
      <w:i w:val="0"/>
      <w:iCs w:val="0"/>
      <w:smallCaps w:val="0"/>
      <w:strike w:val="0"/>
      <w:color w:val="000000"/>
      <w:spacing w:val="80"/>
      <w:w w:val="100"/>
      <w:position w:val="0"/>
      <w:sz w:val="30"/>
      <w:szCs w:val="30"/>
      <w:u w:val="none"/>
      <w:lang w:val="hy-AM" w:eastAsia="hy-AM" w:bidi="hy-AM"/>
    </w:rPr>
  </w:style>
  <w:style w:type="character" w:customStyle="1" w:styleId="Bodytext10">
    <w:name w:val="Body text (10)_"/>
    <w:basedOn w:val="DefaultParagraphFont"/>
    <w:link w:val="Bodytext100"/>
    <w:rsid w:val="009C08AE"/>
    <w:rPr>
      <w:rFonts w:ascii="Times New Roman" w:eastAsia="Times New Roman" w:hAnsi="Times New Roman" w:cs="Times New Roman"/>
      <w:b/>
      <w:bCs/>
      <w:i w:val="0"/>
      <w:iCs w:val="0"/>
      <w:smallCaps w:val="0"/>
      <w:strike w:val="0"/>
      <w:sz w:val="28"/>
      <w:szCs w:val="28"/>
      <w:u w:val="none"/>
    </w:rPr>
  </w:style>
  <w:style w:type="character" w:customStyle="1" w:styleId="Bodytext13Spacing1pt">
    <w:name w:val="Body text (13) + Spacing 1 pt"/>
    <w:basedOn w:val="Bodytext13"/>
    <w:rsid w:val="009C08AE"/>
    <w:rPr>
      <w:rFonts w:ascii="Times New Roman" w:eastAsia="Times New Roman" w:hAnsi="Times New Roman" w:cs="Times New Roman"/>
      <w:b w:val="0"/>
      <w:bCs w:val="0"/>
      <w:i w:val="0"/>
      <w:iCs w:val="0"/>
      <w:smallCaps w:val="0"/>
      <w:strike w:val="0"/>
      <w:color w:val="000000"/>
      <w:spacing w:val="30"/>
      <w:w w:val="100"/>
      <w:position w:val="0"/>
      <w:sz w:val="30"/>
      <w:szCs w:val="30"/>
      <w:u w:val="none"/>
      <w:lang w:val="hy-AM" w:eastAsia="hy-AM" w:bidi="hy-AM"/>
    </w:rPr>
  </w:style>
  <w:style w:type="character" w:customStyle="1" w:styleId="Bodytext2">
    <w:name w:val="Body text (2)_"/>
    <w:basedOn w:val="DefaultParagraphFont"/>
    <w:link w:val="Bodytext20"/>
    <w:rsid w:val="009C08AE"/>
    <w:rPr>
      <w:rFonts w:ascii="Times New Roman" w:eastAsia="Times New Roman" w:hAnsi="Times New Roman" w:cs="Times New Roman"/>
      <w:b w:val="0"/>
      <w:bCs w:val="0"/>
      <w:i w:val="0"/>
      <w:iCs w:val="0"/>
      <w:smallCaps w:val="0"/>
      <w:strike w:val="0"/>
      <w:sz w:val="28"/>
      <w:szCs w:val="28"/>
      <w:u w:val="none"/>
    </w:rPr>
  </w:style>
  <w:style w:type="character" w:customStyle="1" w:styleId="Bodytext215pt">
    <w:name w:val="Body text (2) + 15 pt"/>
    <w:basedOn w:val="Bodytext2"/>
    <w:rsid w:val="009C08AE"/>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Bodytext14">
    <w:name w:val="Body text (14)_"/>
    <w:basedOn w:val="DefaultParagraphFont"/>
    <w:link w:val="Bodytext140"/>
    <w:rsid w:val="009C08AE"/>
    <w:rPr>
      <w:rFonts w:ascii="Times New Roman" w:eastAsia="Times New Roman" w:hAnsi="Times New Roman" w:cs="Times New Roman"/>
      <w:b/>
      <w:bCs/>
      <w:i w:val="0"/>
      <w:iCs w:val="0"/>
      <w:smallCaps w:val="0"/>
      <w:strike w:val="0"/>
      <w:sz w:val="26"/>
      <w:szCs w:val="26"/>
      <w:u w:val="none"/>
    </w:rPr>
  </w:style>
  <w:style w:type="character" w:customStyle="1" w:styleId="Bodytext213pt">
    <w:name w:val="Body text (2) + 13 pt"/>
    <w:aliases w:val="Bold"/>
    <w:basedOn w:val="Bodytext2"/>
    <w:rsid w:val="009C08AE"/>
    <w:rPr>
      <w:rFonts w:ascii="Times New Roman" w:eastAsia="Times New Roman" w:hAnsi="Times New Roman" w:cs="Times New Roman"/>
      <w:b/>
      <w:bCs/>
      <w:i w:val="0"/>
      <w:iCs w:val="0"/>
      <w:smallCaps w:val="0"/>
      <w:strike w:val="0"/>
      <w:color w:val="000000"/>
      <w:spacing w:val="0"/>
      <w:w w:val="100"/>
      <w:position w:val="0"/>
      <w:sz w:val="26"/>
      <w:szCs w:val="26"/>
      <w:u w:val="none"/>
      <w:lang w:val="hy-AM" w:eastAsia="hy-AM" w:bidi="hy-AM"/>
    </w:rPr>
  </w:style>
  <w:style w:type="character" w:customStyle="1" w:styleId="Bodytext10Spacing1pt">
    <w:name w:val="Body text (10) + Spacing 1 pt"/>
    <w:basedOn w:val="Bodytext10"/>
    <w:rsid w:val="009C08AE"/>
    <w:rPr>
      <w:rFonts w:ascii="Times New Roman" w:eastAsia="Times New Roman" w:hAnsi="Times New Roman" w:cs="Times New Roman"/>
      <w:b/>
      <w:bCs/>
      <w:i w:val="0"/>
      <w:iCs w:val="0"/>
      <w:smallCaps w:val="0"/>
      <w:strike w:val="0"/>
      <w:color w:val="000000"/>
      <w:spacing w:val="30"/>
      <w:w w:val="100"/>
      <w:position w:val="0"/>
      <w:sz w:val="28"/>
      <w:szCs w:val="28"/>
      <w:u w:val="none"/>
      <w:lang w:val="hy-AM" w:eastAsia="hy-AM" w:bidi="hy-AM"/>
    </w:rPr>
  </w:style>
  <w:style w:type="character" w:customStyle="1" w:styleId="Bodytext1314pt">
    <w:name w:val="Body text (13) + 14 pt"/>
    <w:aliases w:val="Bold"/>
    <w:basedOn w:val="Bodytext13"/>
    <w:rsid w:val="009C08AE"/>
    <w:rPr>
      <w:rFonts w:ascii="Times New Roman" w:eastAsia="Times New Roman" w:hAnsi="Times New Roman" w:cs="Times New Roman"/>
      <w:b/>
      <w:bCs/>
      <w:i w:val="0"/>
      <w:iCs w:val="0"/>
      <w:smallCaps w:val="0"/>
      <w:strike w:val="0"/>
      <w:color w:val="000000"/>
      <w:spacing w:val="0"/>
      <w:w w:val="100"/>
      <w:position w:val="0"/>
      <w:sz w:val="28"/>
      <w:szCs w:val="28"/>
      <w:u w:val="none"/>
      <w:lang w:val="hy-AM" w:eastAsia="hy-AM" w:bidi="hy-AM"/>
    </w:rPr>
  </w:style>
  <w:style w:type="character" w:customStyle="1" w:styleId="Bodytext15">
    <w:name w:val="Body text (15)_"/>
    <w:basedOn w:val="DefaultParagraphFont"/>
    <w:link w:val="Bodytext150"/>
    <w:rsid w:val="009C08AE"/>
    <w:rPr>
      <w:rFonts w:ascii="Times New Roman" w:eastAsia="Times New Roman" w:hAnsi="Times New Roman" w:cs="Times New Roman"/>
      <w:b w:val="0"/>
      <w:bCs w:val="0"/>
      <w:i w:val="0"/>
      <w:iCs w:val="0"/>
      <w:smallCaps w:val="0"/>
      <w:strike w:val="0"/>
      <w:u w:val="none"/>
    </w:rPr>
  </w:style>
  <w:style w:type="character" w:customStyle="1" w:styleId="Bodytext1515pt">
    <w:name w:val="Body text (15) + 15 pt"/>
    <w:aliases w:val="Spacing 1 pt"/>
    <w:basedOn w:val="Bodytext15"/>
    <w:rsid w:val="009C08AE"/>
    <w:rPr>
      <w:rFonts w:ascii="Times New Roman" w:eastAsia="Times New Roman" w:hAnsi="Times New Roman" w:cs="Times New Roman"/>
      <w:b w:val="0"/>
      <w:bCs w:val="0"/>
      <w:i w:val="0"/>
      <w:iCs w:val="0"/>
      <w:smallCaps w:val="0"/>
      <w:strike w:val="0"/>
      <w:color w:val="000000"/>
      <w:spacing w:val="30"/>
      <w:w w:val="100"/>
      <w:position w:val="0"/>
      <w:sz w:val="30"/>
      <w:szCs w:val="30"/>
      <w:u w:val="none"/>
      <w:lang w:val="hy-AM" w:eastAsia="hy-AM" w:bidi="hy-AM"/>
    </w:rPr>
  </w:style>
  <w:style w:type="character" w:customStyle="1" w:styleId="Bodytext212pt">
    <w:name w:val="Body text (2) + 12 pt"/>
    <w:basedOn w:val="Bodytext2"/>
    <w:rsid w:val="009C08AE"/>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y-AM" w:eastAsia="hy-AM" w:bidi="hy-AM"/>
    </w:rPr>
  </w:style>
  <w:style w:type="character" w:customStyle="1" w:styleId="Bodytext285pt">
    <w:name w:val="Body text (2) + 8.5 pt"/>
    <w:basedOn w:val="Bodytext2"/>
    <w:rsid w:val="009C08AE"/>
    <w:rPr>
      <w:rFonts w:ascii="Times New Roman" w:eastAsia="Times New Roman" w:hAnsi="Times New Roman" w:cs="Times New Roman"/>
      <w:b w:val="0"/>
      <w:bCs w:val="0"/>
      <w:i w:val="0"/>
      <w:iCs w:val="0"/>
      <w:smallCaps w:val="0"/>
      <w:strike w:val="0"/>
      <w:color w:val="000000"/>
      <w:spacing w:val="0"/>
      <w:w w:val="100"/>
      <w:position w:val="0"/>
      <w:sz w:val="17"/>
      <w:szCs w:val="17"/>
      <w:u w:val="none"/>
      <w:lang w:val="hy-AM" w:eastAsia="hy-AM" w:bidi="hy-AM"/>
    </w:rPr>
  </w:style>
  <w:style w:type="character" w:customStyle="1" w:styleId="Footnote2">
    <w:name w:val="Footnote (2)_"/>
    <w:basedOn w:val="DefaultParagraphFont"/>
    <w:link w:val="Footnote20"/>
    <w:rsid w:val="009C08AE"/>
    <w:rPr>
      <w:rFonts w:ascii="Times New Roman" w:eastAsia="Times New Roman" w:hAnsi="Times New Roman" w:cs="Times New Roman"/>
      <w:b w:val="0"/>
      <w:bCs w:val="0"/>
      <w:i w:val="0"/>
      <w:iCs w:val="0"/>
      <w:smallCaps w:val="0"/>
      <w:strike w:val="0"/>
      <w:u w:val="none"/>
    </w:rPr>
  </w:style>
  <w:style w:type="character" w:customStyle="1" w:styleId="Footnote3">
    <w:name w:val="Footnote (3)_"/>
    <w:basedOn w:val="DefaultParagraphFont"/>
    <w:link w:val="Footnote30"/>
    <w:rsid w:val="009C08AE"/>
    <w:rPr>
      <w:rFonts w:ascii="Times New Roman" w:eastAsia="Times New Roman" w:hAnsi="Times New Roman" w:cs="Times New Roman"/>
      <w:b w:val="0"/>
      <w:bCs w:val="0"/>
      <w:i w:val="0"/>
      <w:iCs w:val="0"/>
      <w:smallCaps w:val="0"/>
      <w:strike w:val="0"/>
      <w:sz w:val="30"/>
      <w:szCs w:val="30"/>
      <w:u w:val="none"/>
    </w:rPr>
  </w:style>
  <w:style w:type="paragraph" w:customStyle="1" w:styleId="Bodytext120">
    <w:name w:val="Body text (12)"/>
    <w:basedOn w:val="Normal"/>
    <w:link w:val="Bodytext12"/>
    <w:rsid w:val="009C08AE"/>
    <w:pPr>
      <w:shd w:val="clear" w:color="auto" w:fill="FFFFFF"/>
      <w:spacing w:before="120" w:after="120" w:line="0" w:lineRule="atLeast"/>
      <w:jc w:val="center"/>
    </w:pPr>
    <w:rPr>
      <w:rFonts w:ascii="Times New Roman" w:eastAsia="Times New Roman" w:hAnsi="Times New Roman" w:cs="Times New Roman"/>
      <w:sz w:val="32"/>
      <w:szCs w:val="32"/>
    </w:rPr>
  </w:style>
  <w:style w:type="paragraph" w:customStyle="1" w:styleId="Heading120">
    <w:name w:val="Heading #1 (2)"/>
    <w:basedOn w:val="Normal"/>
    <w:link w:val="Heading12"/>
    <w:rsid w:val="009C08AE"/>
    <w:pPr>
      <w:shd w:val="clear" w:color="auto" w:fill="FFFFFF"/>
      <w:spacing w:before="120" w:after="1020" w:line="0" w:lineRule="atLeast"/>
      <w:jc w:val="center"/>
      <w:outlineLvl w:val="0"/>
    </w:pPr>
    <w:rPr>
      <w:rFonts w:ascii="Times New Roman" w:eastAsia="Times New Roman" w:hAnsi="Times New Roman" w:cs="Times New Roman"/>
      <w:b/>
      <w:bCs/>
      <w:sz w:val="34"/>
      <w:szCs w:val="34"/>
    </w:rPr>
  </w:style>
  <w:style w:type="paragraph" w:customStyle="1" w:styleId="Bodytext130">
    <w:name w:val="Body text (13)"/>
    <w:basedOn w:val="Normal"/>
    <w:link w:val="Bodytext13"/>
    <w:rsid w:val="009C08AE"/>
    <w:pPr>
      <w:shd w:val="clear" w:color="auto" w:fill="FFFFFF"/>
      <w:spacing w:before="1020" w:line="0" w:lineRule="atLeast"/>
      <w:ind w:hanging="280"/>
      <w:jc w:val="center"/>
    </w:pPr>
    <w:rPr>
      <w:rFonts w:ascii="Times New Roman" w:eastAsia="Times New Roman" w:hAnsi="Times New Roman" w:cs="Times New Roman"/>
      <w:sz w:val="30"/>
      <w:szCs w:val="30"/>
    </w:rPr>
  </w:style>
  <w:style w:type="paragraph" w:customStyle="1" w:styleId="Bodytext100">
    <w:name w:val="Body text (10)"/>
    <w:basedOn w:val="Normal"/>
    <w:link w:val="Bodytext10"/>
    <w:rsid w:val="009C08AE"/>
    <w:pPr>
      <w:shd w:val="clear" w:color="auto" w:fill="FFFFFF"/>
      <w:spacing w:line="342" w:lineRule="exact"/>
    </w:pPr>
    <w:rPr>
      <w:rFonts w:ascii="Times New Roman" w:eastAsia="Times New Roman" w:hAnsi="Times New Roman" w:cs="Times New Roman"/>
      <w:b/>
      <w:bCs/>
      <w:sz w:val="28"/>
      <w:szCs w:val="28"/>
    </w:rPr>
  </w:style>
  <w:style w:type="paragraph" w:customStyle="1" w:styleId="Bodytext20">
    <w:name w:val="Body text (2)"/>
    <w:basedOn w:val="Normal"/>
    <w:link w:val="Bodytext2"/>
    <w:rsid w:val="009C08AE"/>
    <w:pPr>
      <w:shd w:val="clear" w:color="auto" w:fill="FFFFFF"/>
      <w:spacing w:before="420" w:after="420" w:line="0" w:lineRule="atLeast"/>
      <w:ind w:hanging="320"/>
      <w:jc w:val="both"/>
    </w:pPr>
    <w:rPr>
      <w:rFonts w:ascii="Times New Roman" w:eastAsia="Times New Roman" w:hAnsi="Times New Roman" w:cs="Times New Roman"/>
      <w:sz w:val="28"/>
      <w:szCs w:val="28"/>
    </w:rPr>
  </w:style>
  <w:style w:type="paragraph" w:customStyle="1" w:styleId="Bodytext140">
    <w:name w:val="Body text (14)"/>
    <w:basedOn w:val="Normal"/>
    <w:link w:val="Bodytext14"/>
    <w:rsid w:val="009C08AE"/>
    <w:pPr>
      <w:shd w:val="clear" w:color="auto" w:fill="FFFFFF"/>
      <w:spacing w:before="420" w:line="0" w:lineRule="atLeast"/>
      <w:jc w:val="center"/>
    </w:pPr>
    <w:rPr>
      <w:rFonts w:ascii="Times New Roman" w:eastAsia="Times New Roman" w:hAnsi="Times New Roman" w:cs="Times New Roman"/>
      <w:b/>
      <w:bCs/>
      <w:sz w:val="26"/>
      <w:szCs w:val="26"/>
    </w:rPr>
  </w:style>
  <w:style w:type="paragraph" w:customStyle="1" w:styleId="Bodytext150">
    <w:name w:val="Body text (15)"/>
    <w:basedOn w:val="Normal"/>
    <w:link w:val="Bodytext15"/>
    <w:rsid w:val="009C08AE"/>
    <w:pPr>
      <w:shd w:val="clear" w:color="auto" w:fill="FFFFFF"/>
      <w:spacing w:before="60" w:line="565" w:lineRule="exact"/>
      <w:ind w:hanging="280"/>
    </w:pPr>
    <w:rPr>
      <w:rFonts w:ascii="Times New Roman" w:eastAsia="Times New Roman" w:hAnsi="Times New Roman" w:cs="Times New Roman"/>
    </w:rPr>
  </w:style>
  <w:style w:type="paragraph" w:customStyle="1" w:styleId="Footnote20">
    <w:name w:val="Footnote (2)"/>
    <w:basedOn w:val="Normal"/>
    <w:link w:val="Footnote2"/>
    <w:rsid w:val="009C08AE"/>
    <w:pPr>
      <w:shd w:val="clear" w:color="auto" w:fill="FFFFFF"/>
      <w:spacing w:after="360" w:line="0" w:lineRule="atLeast"/>
    </w:pPr>
    <w:rPr>
      <w:rFonts w:ascii="Times New Roman" w:eastAsia="Times New Roman" w:hAnsi="Times New Roman" w:cs="Times New Roman"/>
    </w:rPr>
  </w:style>
  <w:style w:type="paragraph" w:customStyle="1" w:styleId="Footnote30">
    <w:name w:val="Footnote (3)"/>
    <w:basedOn w:val="Normal"/>
    <w:link w:val="Footnote3"/>
    <w:rsid w:val="009C08AE"/>
    <w:pPr>
      <w:shd w:val="clear" w:color="auto" w:fill="FFFFFF"/>
      <w:spacing w:before="360" w:line="0" w:lineRule="atLeast"/>
      <w:jc w:val="both"/>
    </w:pPr>
    <w:rPr>
      <w:rFonts w:ascii="Times New Roman" w:eastAsia="Times New Roman" w:hAnsi="Times New Roman" w:cs="Times New Roman"/>
      <w:sz w:val="30"/>
      <w:szCs w:val="30"/>
    </w:rPr>
  </w:style>
  <w:style w:type="paragraph" w:styleId="BalloonText">
    <w:name w:val="Balloon Text"/>
    <w:basedOn w:val="Normal"/>
    <w:link w:val="BalloonTextChar"/>
    <w:uiPriority w:val="99"/>
    <w:semiHidden/>
    <w:unhideWhenUsed/>
    <w:rsid w:val="00241D5F"/>
    <w:rPr>
      <w:rFonts w:ascii="Tahoma" w:hAnsi="Tahoma" w:cs="Tahoma"/>
      <w:sz w:val="16"/>
      <w:szCs w:val="16"/>
    </w:rPr>
  </w:style>
  <w:style w:type="character" w:customStyle="1" w:styleId="BalloonTextChar">
    <w:name w:val="Balloon Text Char"/>
    <w:basedOn w:val="DefaultParagraphFont"/>
    <w:link w:val="BalloonText"/>
    <w:uiPriority w:val="99"/>
    <w:semiHidden/>
    <w:rsid w:val="00241D5F"/>
    <w:rPr>
      <w:rFonts w:ascii="Tahoma" w:hAnsi="Tahoma" w:cs="Tahoma"/>
      <w:color w:val="000000"/>
      <w:sz w:val="16"/>
      <w:szCs w:val="16"/>
    </w:rPr>
  </w:style>
  <w:style w:type="paragraph" w:styleId="Revision">
    <w:name w:val="Revision"/>
    <w:hidden/>
    <w:uiPriority w:val="99"/>
    <w:semiHidden/>
    <w:rsid w:val="004A1488"/>
    <w:pPr>
      <w:widowControl/>
    </w:pPr>
    <w:rPr>
      <w:color w:val="000000"/>
    </w:rPr>
  </w:style>
  <w:style w:type="paragraph" w:styleId="Header">
    <w:name w:val="header"/>
    <w:basedOn w:val="Normal"/>
    <w:link w:val="HeaderChar"/>
    <w:uiPriority w:val="99"/>
    <w:unhideWhenUsed/>
    <w:rsid w:val="00EF1C4C"/>
    <w:pPr>
      <w:tabs>
        <w:tab w:val="center" w:pos="4680"/>
        <w:tab w:val="right" w:pos="9360"/>
      </w:tabs>
    </w:pPr>
  </w:style>
  <w:style w:type="character" w:customStyle="1" w:styleId="HeaderChar">
    <w:name w:val="Header Char"/>
    <w:basedOn w:val="DefaultParagraphFont"/>
    <w:link w:val="Header"/>
    <w:uiPriority w:val="99"/>
    <w:rsid w:val="00EF1C4C"/>
    <w:rPr>
      <w:color w:val="000000"/>
    </w:rPr>
  </w:style>
  <w:style w:type="paragraph" w:styleId="Footer">
    <w:name w:val="footer"/>
    <w:basedOn w:val="Normal"/>
    <w:link w:val="FooterChar"/>
    <w:uiPriority w:val="99"/>
    <w:unhideWhenUsed/>
    <w:rsid w:val="00EF1C4C"/>
    <w:pPr>
      <w:tabs>
        <w:tab w:val="center" w:pos="4680"/>
        <w:tab w:val="right" w:pos="9360"/>
      </w:tabs>
    </w:pPr>
  </w:style>
  <w:style w:type="character" w:customStyle="1" w:styleId="FooterChar">
    <w:name w:val="Footer Char"/>
    <w:basedOn w:val="DefaultParagraphFont"/>
    <w:link w:val="Footer"/>
    <w:uiPriority w:val="99"/>
    <w:rsid w:val="00EF1C4C"/>
    <w:rPr>
      <w:color w:val="000000"/>
    </w:rPr>
  </w:style>
  <w:style w:type="character" w:styleId="CommentReference">
    <w:name w:val="annotation reference"/>
    <w:basedOn w:val="DefaultParagraphFont"/>
    <w:uiPriority w:val="99"/>
    <w:semiHidden/>
    <w:unhideWhenUsed/>
    <w:rsid w:val="00C77708"/>
    <w:rPr>
      <w:sz w:val="16"/>
      <w:szCs w:val="16"/>
    </w:rPr>
  </w:style>
  <w:style w:type="paragraph" w:styleId="CommentText">
    <w:name w:val="annotation text"/>
    <w:basedOn w:val="Normal"/>
    <w:link w:val="CommentTextChar"/>
    <w:uiPriority w:val="99"/>
    <w:semiHidden/>
    <w:unhideWhenUsed/>
    <w:rsid w:val="00C77708"/>
    <w:rPr>
      <w:sz w:val="20"/>
      <w:szCs w:val="20"/>
    </w:rPr>
  </w:style>
  <w:style w:type="character" w:customStyle="1" w:styleId="CommentTextChar">
    <w:name w:val="Comment Text Char"/>
    <w:basedOn w:val="DefaultParagraphFont"/>
    <w:link w:val="CommentText"/>
    <w:uiPriority w:val="99"/>
    <w:semiHidden/>
    <w:rsid w:val="00C77708"/>
    <w:rPr>
      <w:color w:val="000000"/>
      <w:sz w:val="20"/>
      <w:szCs w:val="20"/>
    </w:rPr>
  </w:style>
  <w:style w:type="paragraph" w:styleId="CommentSubject">
    <w:name w:val="annotation subject"/>
    <w:basedOn w:val="CommentText"/>
    <w:next w:val="CommentText"/>
    <w:link w:val="CommentSubjectChar"/>
    <w:uiPriority w:val="99"/>
    <w:semiHidden/>
    <w:unhideWhenUsed/>
    <w:rsid w:val="00C77708"/>
    <w:rPr>
      <w:b/>
      <w:bCs/>
    </w:rPr>
  </w:style>
  <w:style w:type="character" w:customStyle="1" w:styleId="CommentSubjectChar">
    <w:name w:val="Comment Subject Char"/>
    <w:basedOn w:val="CommentTextChar"/>
    <w:link w:val="CommentSubject"/>
    <w:uiPriority w:val="99"/>
    <w:semiHidden/>
    <w:rsid w:val="00C77708"/>
    <w:rPr>
      <w:b/>
      <w:bCs/>
      <w:color w:val="000000"/>
      <w:sz w:val="20"/>
      <w:szCs w:val="20"/>
    </w:rPr>
  </w:style>
  <w:style w:type="table" w:styleId="TableGrid">
    <w:name w:val="Table Grid"/>
    <w:basedOn w:val="TableNormal"/>
    <w:uiPriority w:val="59"/>
    <w:rsid w:val="003A58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208</TotalTime>
  <Pages>24</Pages>
  <Words>4947</Words>
  <Characters>28202</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Armine Hovhannisyan</dc:creator>
  <cp:lastModifiedBy>Lusine Gasparyan</cp:lastModifiedBy>
  <cp:revision>16</cp:revision>
  <dcterms:created xsi:type="dcterms:W3CDTF">2026-06-24T12:08:00Z</dcterms:created>
  <dcterms:modified xsi:type="dcterms:W3CDTF">2026-08-19T06:44:00Z</dcterms:modified>
</cp:coreProperties>
</file>