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F413" w14:textId="77777777" w:rsidR="005A76F6" w:rsidRPr="00C03388" w:rsidRDefault="005A76F6" w:rsidP="008740D7">
      <w:pPr>
        <w:widowControl w:val="0"/>
        <w:tabs>
          <w:tab w:val="left" w:pos="1134"/>
        </w:tabs>
        <w:spacing w:after="160"/>
        <w:ind w:left="4536"/>
        <w:jc w:val="center"/>
        <w:outlineLvl w:val="0"/>
        <w:rPr>
          <w:rFonts w:ascii="Sylfaen" w:hAnsi="Sylfaen"/>
          <w:color w:val="000000" w:themeColor="text1"/>
          <w:sz w:val="24"/>
          <w:szCs w:val="24"/>
        </w:rPr>
      </w:pPr>
      <w:r w:rsidRPr="00C03388">
        <w:rPr>
          <w:rFonts w:ascii="Sylfaen" w:hAnsi="Sylfaen"/>
          <w:color w:val="000000" w:themeColor="text1"/>
          <w:sz w:val="24"/>
          <w:szCs w:val="24"/>
        </w:rPr>
        <w:t>«ՀԱՍՏԱՏՎԱԾ ԵՆ</w:t>
      </w:r>
    </w:p>
    <w:p w14:paraId="393B45A9" w14:textId="77777777" w:rsidR="005A76F6" w:rsidRPr="00C03388" w:rsidRDefault="005A76F6" w:rsidP="008740D7">
      <w:pPr>
        <w:widowControl w:val="0"/>
        <w:tabs>
          <w:tab w:val="left" w:pos="1134"/>
        </w:tabs>
        <w:spacing w:after="160"/>
        <w:ind w:left="4536"/>
        <w:jc w:val="center"/>
        <w:rPr>
          <w:rFonts w:ascii="Sylfaen" w:hAnsi="Sylfaen"/>
          <w:color w:val="000000" w:themeColor="text1"/>
          <w:sz w:val="24"/>
          <w:szCs w:val="24"/>
        </w:rPr>
      </w:pPr>
      <w:r w:rsidRPr="00C03388">
        <w:rPr>
          <w:rFonts w:ascii="Sylfaen" w:hAnsi="Sylfaen"/>
          <w:color w:val="000000" w:themeColor="text1"/>
          <w:sz w:val="24"/>
          <w:szCs w:val="24"/>
        </w:rPr>
        <w:t xml:space="preserve">Եվրասիական տնտեսական հանձնաժողովի կոլեգիայի </w:t>
      </w:r>
      <w:r w:rsidR="008740D7">
        <w:rPr>
          <w:rFonts w:ascii="Sylfaen" w:hAnsi="Sylfaen"/>
          <w:color w:val="000000" w:themeColor="text1"/>
          <w:sz w:val="24"/>
          <w:szCs w:val="24"/>
        </w:rPr>
        <w:br/>
      </w:r>
      <w:r w:rsidRPr="00C03388">
        <w:rPr>
          <w:rFonts w:ascii="Sylfaen" w:hAnsi="Sylfaen"/>
          <w:color w:val="000000" w:themeColor="text1"/>
          <w:sz w:val="24"/>
          <w:szCs w:val="24"/>
        </w:rPr>
        <w:t xml:space="preserve">2023 թվականի մայիսի 30-ի </w:t>
      </w:r>
      <w:r w:rsidR="008740D7">
        <w:rPr>
          <w:rFonts w:ascii="Sylfaen" w:hAnsi="Sylfaen"/>
          <w:color w:val="000000" w:themeColor="text1"/>
          <w:sz w:val="24"/>
          <w:szCs w:val="24"/>
        </w:rPr>
        <w:br/>
      </w:r>
      <w:r w:rsidRPr="00C03388">
        <w:rPr>
          <w:rFonts w:ascii="Sylfaen" w:hAnsi="Sylfaen"/>
          <w:color w:val="000000" w:themeColor="text1"/>
          <w:sz w:val="24"/>
          <w:szCs w:val="24"/>
        </w:rPr>
        <w:t xml:space="preserve">թիվ 71 որոշմամբ (Եվրասիական տնտեսական հանձնաժողովի կոլեգիայի 2026 թվականի մարտի 10-ի </w:t>
      </w:r>
      <w:r w:rsidR="008740D7">
        <w:rPr>
          <w:rFonts w:ascii="Sylfaen" w:hAnsi="Sylfaen"/>
          <w:color w:val="000000" w:themeColor="text1"/>
          <w:sz w:val="24"/>
          <w:szCs w:val="24"/>
        </w:rPr>
        <w:br/>
      </w:r>
      <w:r w:rsidRPr="00C03388">
        <w:rPr>
          <w:rFonts w:ascii="Sylfaen" w:hAnsi="Sylfaen"/>
          <w:color w:val="000000" w:themeColor="text1"/>
          <w:sz w:val="24"/>
          <w:szCs w:val="24"/>
        </w:rPr>
        <w:t>թիվ 28 որոշման խմբագրությամբ)</w:t>
      </w:r>
    </w:p>
    <w:p w14:paraId="31EC262F" w14:textId="77777777" w:rsidR="005A76F6" w:rsidRPr="00C03388" w:rsidRDefault="005A76F6" w:rsidP="008740D7">
      <w:pPr>
        <w:widowControl w:val="0"/>
        <w:tabs>
          <w:tab w:val="left" w:pos="1134"/>
        </w:tabs>
        <w:spacing w:after="160"/>
        <w:ind w:firstLine="709"/>
        <w:outlineLvl w:val="0"/>
        <w:rPr>
          <w:rFonts w:ascii="Sylfaen" w:eastAsia="Times New Roman" w:hAnsi="Sylfaen"/>
          <w:color w:val="000000" w:themeColor="text1"/>
          <w:sz w:val="24"/>
          <w:szCs w:val="24"/>
        </w:rPr>
      </w:pPr>
    </w:p>
    <w:p w14:paraId="4B819EFB" w14:textId="77777777" w:rsidR="006E3462" w:rsidRPr="00C03388" w:rsidRDefault="006E3462" w:rsidP="008740D7">
      <w:pPr>
        <w:widowControl w:val="0"/>
        <w:tabs>
          <w:tab w:val="left" w:pos="1134"/>
        </w:tabs>
        <w:spacing w:after="160"/>
        <w:jc w:val="center"/>
        <w:rPr>
          <w:rFonts w:ascii="Sylfaen" w:hAnsi="Sylfaen"/>
          <w:b/>
          <w:caps/>
          <w:color w:val="000000" w:themeColor="text1"/>
          <w:sz w:val="24"/>
          <w:szCs w:val="24"/>
        </w:rPr>
      </w:pPr>
      <w:bookmarkStart w:id="0" w:name="_Toc369271104"/>
      <w:r w:rsidRPr="00C03388">
        <w:rPr>
          <w:rFonts w:ascii="Sylfaen" w:hAnsi="Sylfaen"/>
          <w:b/>
          <w:caps/>
          <w:color w:val="000000" w:themeColor="text1"/>
          <w:sz w:val="24"/>
          <w:szCs w:val="24"/>
        </w:rPr>
        <w:t>Կանոններ</w:t>
      </w:r>
    </w:p>
    <w:p w14:paraId="46BCEF15" w14:textId="77777777" w:rsidR="006E3462" w:rsidRDefault="006E3462" w:rsidP="008740D7">
      <w:pPr>
        <w:widowControl w:val="0"/>
        <w:tabs>
          <w:tab w:val="left" w:pos="1134"/>
        </w:tabs>
        <w:spacing w:after="160"/>
        <w:jc w:val="center"/>
        <w:rPr>
          <w:rFonts w:ascii="Sylfaen" w:eastAsiaTheme="minorHAnsi" w:hAnsi="Sylfaen"/>
          <w:b/>
          <w:color w:val="000000" w:themeColor="text1"/>
          <w:sz w:val="24"/>
          <w:szCs w:val="24"/>
        </w:rPr>
      </w:pPr>
      <w:r w:rsidRPr="00C03388">
        <w:rPr>
          <w:rFonts w:ascii="Sylfaen" w:eastAsiaTheme="minorHAnsi" w:hAnsi="Sylfaen"/>
          <w:b/>
          <w:color w:val="000000" w:themeColor="text1"/>
          <w:sz w:val="24"/>
          <w:szCs w:val="24"/>
        </w:rPr>
        <w:t>«Այն անասնաբուժական դեղամիջոցներ արտադրողների միասնական ռեեստրի ձ</w:t>
      </w:r>
      <w:r w:rsidR="008740D7">
        <w:rPr>
          <w:rFonts w:ascii="Sylfaen" w:eastAsiaTheme="minorHAnsi" w:hAnsi="Sylfaen"/>
          <w:b/>
          <w:color w:val="000000" w:themeColor="text1"/>
          <w:sz w:val="24"/>
          <w:szCs w:val="24"/>
        </w:rPr>
        <w:t>եւ</w:t>
      </w:r>
      <w:r w:rsidRPr="00C03388">
        <w:rPr>
          <w:rFonts w:ascii="Sylfaen" w:eastAsiaTheme="minorHAnsi" w:hAnsi="Sylfaen"/>
          <w:b/>
          <w:color w:val="000000" w:themeColor="text1"/>
          <w:sz w:val="24"/>
          <w:szCs w:val="24"/>
        </w:rPr>
        <w:t xml:space="preserve">ավորում, վարում </w:t>
      </w:r>
      <w:r w:rsidR="008740D7">
        <w:rPr>
          <w:rFonts w:ascii="Sylfaen" w:eastAsiaTheme="minorHAnsi" w:hAnsi="Sylfaen"/>
          <w:b/>
          <w:color w:val="000000" w:themeColor="text1"/>
          <w:sz w:val="24"/>
          <w:szCs w:val="24"/>
        </w:rPr>
        <w:t>եւ</w:t>
      </w:r>
      <w:r w:rsidRPr="00C03388">
        <w:rPr>
          <w:rFonts w:ascii="Sylfaen" w:eastAsiaTheme="minorHAnsi" w:hAnsi="Sylfaen"/>
          <w:b/>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592CC1AF" w14:textId="77777777" w:rsidR="008740D7" w:rsidRPr="00C03388" w:rsidRDefault="008740D7" w:rsidP="008740D7">
      <w:pPr>
        <w:widowControl w:val="0"/>
        <w:tabs>
          <w:tab w:val="left" w:pos="1134"/>
        </w:tabs>
        <w:spacing w:after="160"/>
        <w:jc w:val="center"/>
        <w:rPr>
          <w:rFonts w:ascii="Sylfaen" w:eastAsiaTheme="minorHAnsi" w:hAnsi="Sylfaen"/>
          <w:b/>
          <w:color w:val="000000" w:themeColor="text1"/>
          <w:sz w:val="24"/>
          <w:szCs w:val="24"/>
        </w:rPr>
      </w:pPr>
    </w:p>
    <w:p w14:paraId="250F343D" w14:textId="77777777" w:rsidR="006E3462" w:rsidRPr="00340861" w:rsidRDefault="006E3462" w:rsidP="008740D7">
      <w:pPr>
        <w:widowControl w:val="0"/>
        <w:tabs>
          <w:tab w:val="left" w:pos="1134"/>
        </w:tabs>
        <w:spacing w:after="160"/>
        <w:jc w:val="center"/>
        <w:outlineLvl w:val="0"/>
        <w:rPr>
          <w:rFonts w:ascii="Sylfaen" w:eastAsiaTheme="majorEastAsia" w:hAnsi="Sylfaen" w:cstheme="majorBidi"/>
          <w:bCs/>
          <w:color w:val="000000" w:themeColor="text1"/>
          <w:sz w:val="24"/>
          <w:szCs w:val="24"/>
        </w:rPr>
      </w:pPr>
      <w:r w:rsidRPr="00C03388">
        <w:rPr>
          <w:rFonts w:ascii="Sylfaen" w:eastAsiaTheme="majorEastAsia" w:hAnsi="Sylfaen" w:cstheme="majorBidi"/>
          <w:color w:val="000000" w:themeColor="text1"/>
          <w:sz w:val="24"/>
          <w:szCs w:val="24"/>
        </w:rPr>
        <w:t>I. Ընդհանուր դրույթներ</w:t>
      </w:r>
    </w:p>
    <w:p w14:paraId="5353BD95" w14:textId="77777777" w:rsidR="006E3462" w:rsidRPr="00C03388" w:rsidRDefault="006E3462" w:rsidP="008740D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1.</w:t>
      </w:r>
      <w:r w:rsidR="008740D7">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կանոնները մշակվել են Եվրասիական տնտեսական միության (այսուհետ՝ Միություն) իրավունքը կազմող հետ</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յալ միջազգային պայմանագրերին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ակտերին համապատասխան</w:t>
      </w:r>
      <w:r w:rsidR="00290F1A">
        <w:rPr>
          <w:rFonts w:ascii="Sylfaen" w:hAnsi="Sylfaen"/>
          <w:noProof/>
          <w:color w:val="000000" w:themeColor="text1"/>
          <w:sz w:val="24"/>
          <w:szCs w:val="24"/>
        </w:rPr>
        <w:t>՝</w:t>
      </w:r>
    </w:p>
    <w:p w14:paraId="4E9CEA86"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միության մասին» 2014 թվականի մայիսի 29-ի պայմանագիր.</w:t>
      </w:r>
    </w:p>
    <w:p w14:paraId="74DDF802"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2016 թվականի նոյեմբերի 3-ի «Եվրասիական տնտեսական միության պատշաճ արտադրական գործունեության կանոնները հաստատելու մասին» թիվ 77 որոշում.</w:t>
      </w:r>
    </w:p>
    <w:p w14:paraId="0280630F" w14:textId="77777777" w:rsidR="006E3462" w:rsidRPr="003636B2"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 (Եվրասիական տնտեսական հանձնաժողովի խորհրդի 2024</w:t>
      </w:r>
      <w:r w:rsidR="008740D7">
        <w:rPr>
          <w:rFonts w:ascii="Sylfaen" w:hAnsi="Sylfaen"/>
          <w:noProof/>
          <w:color w:val="000000" w:themeColor="text1"/>
          <w:sz w:val="24"/>
          <w:szCs w:val="24"/>
        </w:rPr>
        <w:t> </w:t>
      </w:r>
      <w:r w:rsidRPr="00C03388">
        <w:rPr>
          <w:rFonts w:ascii="Sylfaen" w:hAnsi="Sylfaen"/>
          <w:noProof/>
          <w:color w:val="000000" w:themeColor="text1"/>
          <w:sz w:val="24"/>
          <w:szCs w:val="24"/>
        </w:rPr>
        <w:t>թվականի ապրիլի 22-ի թիվ 36 որոշման խմբագրությամբ)</w:t>
      </w:r>
      <w:r w:rsidR="003636B2" w:rsidRPr="003636B2">
        <w:rPr>
          <w:rFonts w:ascii="Sylfaen" w:hAnsi="Sylfaen"/>
          <w:noProof/>
          <w:color w:val="000000" w:themeColor="text1"/>
          <w:sz w:val="24"/>
          <w:szCs w:val="24"/>
        </w:rPr>
        <w:t>.</w:t>
      </w:r>
    </w:p>
    <w:p w14:paraId="1264F385"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2022 թվականի սեպտեմբերի 23-ի «Եվրասիական տնտեսական միության մաքսային տարածքում անասնաբուժական նշանակության ախտորոշիչ միջոցների շրջանառության կարգավորման կանոնների մասին» թիվ 140 որոշում.</w:t>
      </w:r>
    </w:p>
    <w:p w14:paraId="45DEEA38" w14:textId="77777777" w:rsidR="006E3462" w:rsidRPr="003636B2"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խորհրդի 2023 թվականի դեկտեմբերի 12-ի «Եվրասիական տնտեսական միության մաքսային տարածքում անասնաբուժական նշանակության ախտահանիչ, միջատասպան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տիզասպան</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միջոցների շրջանառության կարգավորման կանոնների մասին» թիվ 150 որոշում</w:t>
      </w:r>
      <w:r w:rsidR="003636B2" w:rsidRPr="003636B2">
        <w:rPr>
          <w:rFonts w:ascii="Sylfaen" w:hAnsi="Sylfaen"/>
          <w:noProof/>
          <w:color w:val="000000" w:themeColor="text1"/>
          <w:sz w:val="24"/>
          <w:szCs w:val="24"/>
        </w:rPr>
        <w:t>.</w:t>
      </w:r>
    </w:p>
    <w:p w14:paraId="13CC39F7"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CD8877C"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39D24FDA"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Եվրասիական տնտեսական հանձնաժողովի կոլեգիայի 2014 թվականի օգոստոսի 19-ի թիվ 132 որոշման մեջ փոփոխությ</w:t>
      </w:r>
      <w:r w:rsidR="00AF66DA">
        <w:rPr>
          <w:rFonts w:ascii="Sylfaen" w:hAnsi="Sylfaen"/>
          <w:noProof/>
          <w:color w:val="000000" w:themeColor="text1"/>
          <w:sz w:val="24"/>
          <w:szCs w:val="24"/>
        </w:rPr>
        <w:t>ուն</w:t>
      </w:r>
      <w:r w:rsidRPr="00C03388">
        <w:rPr>
          <w:rFonts w:ascii="Sylfaen" w:hAnsi="Sylfaen"/>
          <w:noProof/>
          <w:color w:val="000000" w:themeColor="text1"/>
          <w:sz w:val="24"/>
          <w:szCs w:val="24"/>
        </w:rPr>
        <w:t xml:space="preserve"> կատար</w:t>
      </w:r>
      <w:r w:rsidR="00AF66DA">
        <w:rPr>
          <w:rFonts w:ascii="Sylfaen" w:hAnsi="Sylfaen"/>
          <w:noProof/>
          <w:color w:val="000000" w:themeColor="text1"/>
          <w:sz w:val="24"/>
          <w:szCs w:val="24"/>
        </w:rPr>
        <w:t>ելու</w:t>
      </w:r>
      <w:r w:rsidRPr="00C03388">
        <w:rPr>
          <w:rFonts w:ascii="Sylfaen" w:hAnsi="Sylfaen"/>
          <w:noProof/>
          <w:color w:val="000000" w:themeColor="text1"/>
          <w:sz w:val="24"/>
          <w:szCs w:val="24"/>
        </w:rPr>
        <w:t xml:space="preserve"> մասին» թիվ 29 որոշում.</w:t>
      </w:r>
    </w:p>
    <w:p w14:paraId="544E33B0"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5721CA71"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սեպտեմբերի 28-ի </w:t>
      </w:r>
      <w:r w:rsidR="00821E9A" w:rsidRPr="00821E9A">
        <w:rPr>
          <w:rFonts w:ascii="Sylfaen" w:hAnsi="Sylfaen"/>
          <w:noProof/>
          <w:color w:val="000000" w:themeColor="text1"/>
          <w:sz w:val="24"/>
          <w:szCs w:val="24"/>
        </w:rPr>
        <w:t>«</w:t>
      </w:r>
      <w:r w:rsidRPr="00C03388">
        <w:rPr>
          <w:rFonts w:ascii="Sylfaen" w:hAnsi="Sylfaen"/>
          <w:noProof/>
          <w:color w:val="000000" w:themeColor="text1"/>
          <w:sz w:val="24"/>
          <w:szCs w:val="24"/>
        </w:rPr>
        <w:t>«Եվրասիական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w:t>
      </w:r>
      <w:r w:rsidR="00821E9A" w:rsidRPr="00821E9A">
        <w:rPr>
          <w:rFonts w:ascii="Sylfaen" w:hAnsi="Sylfaen"/>
          <w:noProof/>
          <w:color w:val="000000" w:themeColor="text1"/>
          <w:sz w:val="24"/>
          <w:szCs w:val="24"/>
        </w:rPr>
        <w:t>»</w:t>
      </w:r>
      <w:r w:rsidRPr="00C03388">
        <w:rPr>
          <w:rFonts w:ascii="Sylfaen" w:hAnsi="Sylfaen"/>
          <w:noProof/>
          <w:color w:val="000000" w:themeColor="text1"/>
          <w:sz w:val="24"/>
          <w:szCs w:val="24"/>
        </w:rPr>
        <w:t xml:space="preserve"> հիմնադրույթ</w:t>
      </w:r>
      <w:r w:rsidR="00821E9A">
        <w:rPr>
          <w:rFonts w:ascii="Sylfaen" w:hAnsi="Sylfaen"/>
          <w:noProof/>
          <w:color w:val="000000" w:themeColor="text1"/>
          <w:sz w:val="24"/>
          <w:szCs w:val="24"/>
        </w:rPr>
        <w:t>ը</w:t>
      </w:r>
      <w:r w:rsidRPr="00C03388">
        <w:rPr>
          <w:rFonts w:ascii="Sylfaen" w:hAnsi="Sylfaen"/>
          <w:noProof/>
          <w:color w:val="000000" w:themeColor="text1"/>
          <w:sz w:val="24"/>
          <w:szCs w:val="24"/>
        </w:rPr>
        <w:t xml:space="preserve"> հաստատ</w:t>
      </w:r>
      <w:r w:rsidR="00821E9A">
        <w:rPr>
          <w:rFonts w:ascii="Sylfaen" w:hAnsi="Sylfaen"/>
          <w:noProof/>
          <w:color w:val="000000" w:themeColor="text1"/>
          <w:sz w:val="24"/>
          <w:szCs w:val="24"/>
        </w:rPr>
        <w:t>ելու</w:t>
      </w:r>
      <w:r w:rsidRPr="00C03388">
        <w:rPr>
          <w:rFonts w:ascii="Sylfaen" w:hAnsi="Sylfaen"/>
          <w:noProof/>
          <w:color w:val="000000" w:themeColor="text1"/>
          <w:sz w:val="24"/>
          <w:szCs w:val="24"/>
        </w:rPr>
        <w:t xml:space="preserve"> մասին» թիվ 125 որոշում։</w:t>
      </w:r>
    </w:p>
    <w:p w14:paraId="46603348" w14:textId="77777777" w:rsidR="006E3462" w:rsidRPr="00C03388" w:rsidRDefault="006E3462" w:rsidP="008740D7">
      <w:pPr>
        <w:widowControl w:val="0"/>
        <w:tabs>
          <w:tab w:val="left" w:pos="1134"/>
        </w:tabs>
        <w:spacing w:after="160"/>
        <w:jc w:val="center"/>
        <w:outlineLvl w:val="0"/>
        <w:rPr>
          <w:rFonts w:ascii="Sylfaen" w:eastAsiaTheme="majorEastAsia" w:hAnsi="Sylfaen" w:cstheme="majorBidi"/>
          <w:bCs/>
          <w:color w:val="000000" w:themeColor="text1"/>
          <w:sz w:val="24"/>
          <w:szCs w:val="24"/>
        </w:rPr>
      </w:pPr>
      <w:bookmarkStart w:id="1" w:name="_Toc351924578"/>
      <w:bookmarkStart w:id="2" w:name="_Toc363227824"/>
      <w:bookmarkStart w:id="3" w:name="_Toc364113123"/>
      <w:bookmarkStart w:id="4" w:name="_Toc369270989"/>
      <w:bookmarkStart w:id="5" w:name="_Toc375908829"/>
      <w:r w:rsidRPr="00C03388">
        <w:rPr>
          <w:rFonts w:ascii="Sylfaen" w:eastAsiaTheme="majorEastAsia" w:hAnsi="Sylfaen" w:cstheme="majorBidi"/>
          <w:color w:val="000000" w:themeColor="text1"/>
          <w:sz w:val="24"/>
          <w:szCs w:val="24"/>
        </w:rPr>
        <w:t>II. Կիրառման ոլորտը</w:t>
      </w:r>
      <w:bookmarkEnd w:id="1"/>
      <w:bookmarkEnd w:id="2"/>
      <w:bookmarkEnd w:id="3"/>
      <w:bookmarkEnd w:id="4"/>
      <w:bookmarkEnd w:id="5"/>
    </w:p>
    <w:p w14:paraId="739C3003" w14:textId="77777777" w:rsidR="006E3462" w:rsidRPr="00C03388" w:rsidRDefault="006E3462" w:rsidP="008740D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2.</w:t>
      </w:r>
      <w:r w:rsidR="008740D7">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կանոնները մշակվել են «Այն անասնաբուժական դեղամիջոցներ արտադրողների միասնական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 վարում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գործընթացի (այսուհետ՝ ընդհանուր գործընթաց) մասնակիցների միջեւ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49EAE1A5" w14:textId="77777777" w:rsidR="00E17A09" w:rsidRDefault="006E3462" w:rsidP="008740D7">
      <w:pPr>
        <w:widowControl w:val="0"/>
        <w:tabs>
          <w:tab w:val="left" w:pos="1134"/>
        </w:tabs>
        <w:spacing w:after="160"/>
        <w:ind w:firstLine="567"/>
        <w:rPr>
          <w:rFonts w:ascii="Sylfaen" w:eastAsia="Times New Roman" w:hAnsi="Sylfaen"/>
          <w:color w:val="000000"/>
          <w:sz w:val="24"/>
          <w:szCs w:val="24"/>
        </w:rPr>
      </w:pPr>
      <w:r w:rsidRPr="00C03388">
        <w:rPr>
          <w:rFonts w:ascii="Sylfaen" w:hAnsi="Sylfaen"/>
          <w:noProof/>
          <w:color w:val="000000" w:themeColor="text1"/>
          <w:sz w:val="24"/>
          <w:szCs w:val="24"/>
        </w:rPr>
        <w:t>3.</w:t>
      </w:r>
      <w:r w:rsidR="008740D7">
        <w:rPr>
          <w:rFonts w:ascii="Sylfaen" w:hAnsi="Sylfaen"/>
          <w:noProof/>
          <w:color w:val="000000" w:themeColor="text1"/>
          <w:sz w:val="24"/>
          <w:szCs w:val="24"/>
        </w:rPr>
        <w:tab/>
      </w:r>
      <w:r w:rsidRPr="00C03388">
        <w:rPr>
          <w:rFonts w:ascii="Sylfaen" w:hAnsi="Sylfaen"/>
          <w:noProof/>
          <w:color w:val="000000" w:themeColor="text1"/>
          <w:sz w:val="24"/>
          <w:szCs w:val="24"/>
        </w:rPr>
        <w:t xml:space="preserve">Սույն կանոններն ընդհանուր գործընթացի մասնակիցների կողմից կիրառվում են ընդհանուր գործընթացի շրջանակներում ընթացակարգերի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գործառնությունների կատարման կարգ</w:t>
      </w:r>
      <w:r w:rsidR="00E17A09">
        <w:rPr>
          <w:rFonts w:ascii="Sylfaen" w:eastAsia="Times New Roman" w:hAnsi="Sylfaen"/>
          <w:color w:val="000000"/>
          <w:sz w:val="24"/>
          <w:szCs w:val="24"/>
        </w:rPr>
        <w:t>ի նկատմամբ</w:t>
      </w:r>
      <w:r w:rsidR="00E17A09" w:rsidRPr="00E17A09">
        <w:rPr>
          <w:rFonts w:ascii="Sylfaen" w:eastAsia="Times New Roman" w:hAnsi="Sylfaen"/>
          <w:color w:val="000000"/>
          <w:sz w:val="24"/>
          <w:szCs w:val="24"/>
        </w:rPr>
        <w:t xml:space="preserve"> </w:t>
      </w:r>
      <w:r w:rsidR="00E17A09">
        <w:rPr>
          <w:rFonts w:ascii="Sylfaen" w:eastAsia="Times New Roman" w:hAnsi="Sylfaen"/>
          <w:color w:val="000000"/>
          <w:sz w:val="24"/>
          <w:szCs w:val="24"/>
        </w:rPr>
        <w:t>վերահսկողության, ինչպես նա</w:t>
      </w:r>
      <w:r w:rsidR="008740D7">
        <w:rPr>
          <w:rFonts w:ascii="Sylfaen" w:eastAsia="Times New Roman" w:hAnsi="Sylfaen"/>
          <w:color w:val="000000"/>
          <w:sz w:val="24"/>
          <w:szCs w:val="24"/>
        </w:rPr>
        <w:t>եւ</w:t>
      </w:r>
      <w:r w:rsidR="00E17A09">
        <w:rPr>
          <w:rFonts w:ascii="Sylfaen" w:eastAsia="Times New Roman" w:hAnsi="Sylfaen"/>
          <w:color w:val="000000"/>
          <w:sz w:val="24"/>
          <w:szCs w:val="24"/>
        </w:rPr>
        <w:t xml:space="preserve"> ընդհանուր գործընթացի իրագործումն ապահովող տեղեկատվական համակարգերի բաղադրիչների նախագծման, մշակման </w:t>
      </w:r>
      <w:r w:rsidR="008740D7">
        <w:rPr>
          <w:rFonts w:ascii="Sylfaen" w:eastAsia="Times New Roman" w:hAnsi="Sylfaen"/>
          <w:color w:val="000000"/>
          <w:sz w:val="24"/>
          <w:szCs w:val="24"/>
        </w:rPr>
        <w:t>եւ</w:t>
      </w:r>
      <w:r w:rsidR="00E17A09">
        <w:rPr>
          <w:rFonts w:ascii="Sylfaen" w:eastAsia="Times New Roman" w:hAnsi="Sylfaen"/>
          <w:color w:val="000000"/>
          <w:sz w:val="24"/>
          <w:szCs w:val="24"/>
        </w:rPr>
        <w:t xml:space="preserve"> լրամշակման ժամանակ։</w:t>
      </w:r>
    </w:p>
    <w:p w14:paraId="52DF48D6" w14:textId="77777777" w:rsidR="008740D7" w:rsidRDefault="008740D7" w:rsidP="008740D7">
      <w:pPr>
        <w:widowControl w:val="0"/>
        <w:tabs>
          <w:tab w:val="left" w:pos="1134"/>
        </w:tabs>
        <w:spacing w:after="160"/>
        <w:ind w:firstLine="567"/>
        <w:rPr>
          <w:rFonts w:eastAsia="Times New Roman"/>
          <w:sz w:val="24"/>
          <w:szCs w:val="24"/>
        </w:rPr>
      </w:pPr>
    </w:p>
    <w:p w14:paraId="5AFA2809" w14:textId="77777777" w:rsidR="006E3462" w:rsidRPr="00C03388" w:rsidRDefault="006E3462" w:rsidP="008740D7">
      <w:pPr>
        <w:widowControl w:val="0"/>
        <w:tabs>
          <w:tab w:val="left" w:pos="1134"/>
        </w:tabs>
        <w:spacing w:after="160"/>
        <w:jc w:val="center"/>
        <w:outlineLvl w:val="2"/>
        <w:rPr>
          <w:rFonts w:ascii="Sylfaen" w:eastAsiaTheme="majorEastAsia" w:hAnsi="Sylfaen" w:cstheme="majorBidi"/>
          <w:bCs/>
          <w:color w:val="000000" w:themeColor="text1"/>
          <w:sz w:val="24"/>
          <w:szCs w:val="24"/>
        </w:rPr>
      </w:pPr>
      <w:bookmarkStart w:id="6" w:name="_Toc375908830"/>
      <w:r w:rsidRPr="00C03388">
        <w:rPr>
          <w:rFonts w:ascii="Sylfaen" w:eastAsiaTheme="majorEastAsia" w:hAnsi="Sylfaen" w:cstheme="majorBidi"/>
          <w:color w:val="000000" w:themeColor="text1"/>
          <w:sz w:val="24"/>
          <w:szCs w:val="24"/>
        </w:rPr>
        <w:t>III.</w:t>
      </w:r>
      <w:bookmarkEnd w:id="6"/>
      <w:r w:rsidRPr="00C03388">
        <w:rPr>
          <w:rFonts w:ascii="Sylfaen" w:eastAsiaTheme="majorEastAsia" w:hAnsi="Sylfaen" w:cstheme="majorBidi"/>
          <w:color w:val="000000" w:themeColor="text1"/>
          <w:sz w:val="24"/>
          <w:szCs w:val="24"/>
        </w:rPr>
        <w:t xml:space="preserve"> Հիմնական հասկացությունները</w:t>
      </w:r>
    </w:p>
    <w:p w14:paraId="49DEC97F" w14:textId="77777777" w:rsidR="006E3462" w:rsidRPr="00C03388" w:rsidRDefault="006E3462" w:rsidP="008740D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4.</w:t>
      </w:r>
      <w:r w:rsidR="008740D7">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կանոնների նպատակներով օգտագործվում են հասկացություններ, որոնք ունե</w:t>
      </w:r>
      <w:r w:rsidR="002556CF">
        <w:rPr>
          <w:rFonts w:ascii="Sylfaen" w:hAnsi="Sylfaen"/>
          <w:noProof/>
          <w:color w:val="000000" w:themeColor="text1"/>
          <w:sz w:val="24"/>
          <w:szCs w:val="24"/>
        </w:rPr>
        <w:t>ն</w:t>
      </w:r>
      <w:r w:rsidR="002556CF" w:rsidRPr="002556CF">
        <w:rPr>
          <w:rFonts w:ascii="Sylfaen" w:hAnsi="Sylfaen"/>
          <w:noProof/>
          <w:color w:val="000000" w:themeColor="text1"/>
          <w:sz w:val="24"/>
          <w:szCs w:val="24"/>
        </w:rPr>
        <w:t xml:space="preserve"> </w:t>
      </w:r>
      <w:r w:rsidRPr="00C03388">
        <w:rPr>
          <w:rFonts w:ascii="Sylfaen" w:hAnsi="Sylfaen"/>
          <w:noProof/>
          <w:color w:val="000000" w:themeColor="text1"/>
          <w:sz w:val="24"/>
          <w:szCs w:val="24"/>
        </w:rPr>
        <w:t>հետեւյալ</w:t>
      </w:r>
      <w:r w:rsidR="002556CF" w:rsidRPr="002556CF">
        <w:rPr>
          <w:rFonts w:ascii="Sylfaen" w:hAnsi="Sylfaen"/>
          <w:noProof/>
          <w:color w:val="000000" w:themeColor="text1"/>
          <w:sz w:val="24"/>
          <w:szCs w:val="24"/>
        </w:rPr>
        <w:t xml:space="preserve"> </w:t>
      </w:r>
      <w:r w:rsidRPr="00C03388">
        <w:rPr>
          <w:rFonts w:ascii="Sylfaen" w:hAnsi="Sylfaen"/>
          <w:noProof/>
          <w:color w:val="000000" w:themeColor="text1"/>
          <w:sz w:val="24"/>
          <w:szCs w:val="24"/>
        </w:rPr>
        <w:t>իմաստը՝</w:t>
      </w:r>
    </w:p>
    <w:p w14:paraId="02E4DA04" w14:textId="77777777" w:rsidR="006E3462" w:rsidRPr="00C03388" w:rsidRDefault="006E3462" w:rsidP="008740D7">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b/>
          <w:noProof/>
          <w:color w:val="000000" w:themeColor="text1"/>
          <w:sz w:val="24"/>
          <w:szCs w:val="24"/>
        </w:rPr>
        <w:t>անասնաբուժական նշանակության ապրանքներ արտադրողների միասնական ռեեստր՝</w:t>
      </w:r>
      <w:r w:rsidRPr="00C03388">
        <w:rPr>
          <w:rFonts w:ascii="Sylfaen" w:hAnsi="Sylfaen"/>
          <w:noProof/>
          <w:color w:val="000000" w:themeColor="text1"/>
          <w:sz w:val="24"/>
          <w:szCs w:val="24"/>
        </w:rPr>
        <w:t xml:space="preserve"> ընդհանուր տեղեկատվական ռեսուրս, որը տեղեկություններ է պարունակում Եվրասիական տնտեսական միության անդամ պետությունների եւ երրորդ երկրների տարածքներում գտնվող՝ այն անասնաբուժական նշանակության ապրանքներ արտադրողների մասին, որոնց արտադրությունն ու արտադրական հարթակները դեղագործական տեսչական ստուգման արդյունքներով ճանաչվել են Եվրասիական տնտեսական միության արտադրական գործունեության կանոնների պահանջներին համապատասխանող (այսուհետ համապատասխանաբար՝ անդամ պետություն, արտադրողների ռեեստր).</w:t>
      </w:r>
    </w:p>
    <w:p w14:paraId="208C8CDE" w14:textId="77777777" w:rsidR="006E3462" w:rsidRPr="009A07A4" w:rsidRDefault="006E3462" w:rsidP="008740D7">
      <w:pPr>
        <w:widowControl w:val="0"/>
        <w:tabs>
          <w:tab w:val="left" w:pos="1134"/>
        </w:tabs>
        <w:spacing w:after="160" w:line="346" w:lineRule="auto"/>
        <w:ind w:firstLine="567"/>
        <w:rPr>
          <w:rFonts w:ascii="Sylfaen" w:eastAsia="Times New Roman" w:hAnsi="Sylfaen"/>
          <w:color w:val="000000" w:themeColor="text1"/>
          <w:sz w:val="24"/>
          <w:szCs w:val="24"/>
        </w:rPr>
      </w:pPr>
      <w:r w:rsidRPr="00C03388">
        <w:rPr>
          <w:rFonts w:ascii="Sylfaen" w:hAnsi="Sylfaen"/>
          <w:b/>
          <w:noProof/>
          <w:color w:val="000000" w:themeColor="text1"/>
          <w:sz w:val="24"/>
          <w:szCs w:val="24"/>
        </w:rPr>
        <w:t>ազգային տեղեկատվական ռեսուրս՝</w:t>
      </w:r>
      <w:r w:rsidRPr="00C03388">
        <w:rPr>
          <w:rFonts w:ascii="Sylfaen" w:hAnsi="Sylfaen"/>
          <w:noProof/>
          <w:color w:val="000000" w:themeColor="text1"/>
          <w:sz w:val="24"/>
          <w:szCs w:val="24"/>
        </w:rPr>
        <w:t xml:space="preserve"> ազգային տեղեկատվական ռեսուրս, որը տեղեկություններ է պարունակում այն անասնաբուժական նշանակության </w:t>
      </w:r>
      <w:r w:rsidR="003F5476">
        <w:rPr>
          <w:rFonts w:ascii="Sylfaen" w:hAnsi="Sylfaen"/>
          <w:noProof/>
          <w:color w:val="000000" w:themeColor="text1"/>
          <w:sz w:val="24"/>
          <w:szCs w:val="24"/>
        </w:rPr>
        <w:t>ապրանքներ</w:t>
      </w:r>
      <w:r w:rsidRPr="00C03388">
        <w:rPr>
          <w:rFonts w:ascii="Sylfaen" w:hAnsi="Sylfaen"/>
          <w:noProof/>
          <w:color w:val="000000" w:themeColor="text1"/>
          <w:sz w:val="24"/>
          <w:szCs w:val="24"/>
        </w:rPr>
        <w:t xml:space="preserve"> արտադրողների մասին, որոնց արտադրությունն ու արտադրական հարթակները համապատասխանում են Միության պատշաճ արտադրական գործունեության կանոնների պահանջներին</w:t>
      </w:r>
      <w:r w:rsidR="000B1E5B" w:rsidRPr="009A07A4">
        <w:rPr>
          <w:rFonts w:ascii="Sylfaen" w:hAnsi="Sylfaen"/>
          <w:noProof/>
          <w:color w:val="000000" w:themeColor="text1"/>
          <w:sz w:val="24"/>
          <w:szCs w:val="24"/>
        </w:rPr>
        <w:t>.</w:t>
      </w:r>
    </w:p>
    <w:p w14:paraId="4B04EA15" w14:textId="77777777" w:rsidR="006E3462" w:rsidRPr="00C03388" w:rsidRDefault="006E3462" w:rsidP="008740D7">
      <w:pPr>
        <w:widowControl w:val="0"/>
        <w:tabs>
          <w:tab w:val="left" w:pos="1134"/>
        </w:tabs>
        <w:spacing w:after="160" w:line="346" w:lineRule="auto"/>
        <w:ind w:firstLine="567"/>
        <w:rPr>
          <w:rFonts w:ascii="Sylfaen" w:eastAsia="Times New Roman" w:hAnsi="Sylfaen"/>
          <w:color w:val="000000" w:themeColor="text1"/>
          <w:sz w:val="24"/>
          <w:szCs w:val="24"/>
        </w:rPr>
      </w:pPr>
      <w:r w:rsidRPr="00C03388">
        <w:rPr>
          <w:rFonts w:ascii="Sylfaen" w:hAnsi="Sylfaen"/>
          <w:b/>
          <w:noProof/>
          <w:color w:val="000000" w:themeColor="text1"/>
          <w:sz w:val="24"/>
          <w:szCs w:val="24"/>
        </w:rPr>
        <w:t>անասնաբուժական նշանակության ապրանք, ԱՆԱ՝</w:t>
      </w:r>
      <w:r w:rsidRPr="00C03388">
        <w:rPr>
          <w:rFonts w:ascii="Sylfaen" w:hAnsi="Sylfaen"/>
          <w:noProof/>
          <w:color w:val="000000" w:themeColor="text1"/>
          <w:sz w:val="24"/>
          <w:szCs w:val="24"/>
        </w:rPr>
        <w:t xml:space="preserve"> ընդհանուր գործընթացի օբյեկտ, որը սահմանվում է որպես անասնաբուժական դեղապատրաստուկ, կերային հավելում, ինչպես նաեւ կենդանիների հետ անմիջական շփման մեջ չմտնող անասնաբուժական նշանակության ախտորոշիչ, ախտահանիչ, միջատասպան կամ տիզասպան միջոց։</w:t>
      </w:r>
    </w:p>
    <w:p w14:paraId="1694F269" w14:textId="77777777" w:rsidR="006E3462" w:rsidRDefault="006E3462" w:rsidP="008740D7">
      <w:pPr>
        <w:widowControl w:val="0"/>
        <w:tabs>
          <w:tab w:val="left" w:pos="1134"/>
        </w:tabs>
        <w:spacing w:after="160" w:line="346" w:lineRule="auto"/>
        <w:ind w:firstLine="567"/>
        <w:rPr>
          <w:rFonts w:ascii="Sylfaen" w:hAnsi="Sylfaen"/>
          <w:color w:val="000000" w:themeColor="text1"/>
          <w:sz w:val="24"/>
          <w:szCs w:val="24"/>
        </w:rPr>
      </w:pPr>
      <w:r w:rsidRPr="00C03388">
        <w:rPr>
          <w:rFonts w:ascii="Sylfaen" w:hAnsi="Sylfaen"/>
          <w:color w:val="000000" w:themeColor="text1"/>
          <w:sz w:val="24"/>
          <w:szCs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w:t>
      </w:r>
      <w:r w:rsidR="00497D51" w:rsidRPr="00497D51">
        <w:rPr>
          <w:rFonts w:ascii="Sylfaen" w:hAnsi="Sylfaen"/>
          <w:color w:val="000000" w:themeColor="text1"/>
          <w:sz w:val="24"/>
          <w:szCs w:val="24"/>
        </w:rPr>
        <w:t> </w:t>
      </w:r>
      <w:r w:rsidRPr="00C03388">
        <w:rPr>
          <w:rFonts w:ascii="Sylfaen" w:hAnsi="Sylfaen"/>
          <w:color w:val="000000" w:themeColor="text1"/>
          <w:sz w:val="24"/>
          <w:szCs w:val="24"/>
        </w:rPr>
        <w:t xml:space="preserve">թվականի հունիսի 9-ի թիվ 63 որոշմամբ հաստատված՝ Եվրասիական տնտեսական միության շրջանակներում ընդհանուր գործընթացների </w:t>
      </w:r>
      <w:r w:rsidRPr="00C03388">
        <w:rPr>
          <w:rFonts w:ascii="Sylfaen" w:hAnsi="Sylfaen"/>
          <w:color w:val="000000" w:themeColor="text1"/>
          <w:sz w:val="24"/>
          <w:szCs w:val="24"/>
        </w:rPr>
        <w:lastRenderedPageBreak/>
        <w:t>վերլուծության, օպտիմալացման, ներդաշնակեցման եւ նկարագրության մեթոդիկայով սահմանված իմաստներով։</w:t>
      </w:r>
    </w:p>
    <w:p w14:paraId="6B246442" w14:textId="77777777" w:rsidR="008740D7" w:rsidRPr="00C03388" w:rsidRDefault="008740D7" w:rsidP="008740D7">
      <w:pPr>
        <w:widowControl w:val="0"/>
        <w:tabs>
          <w:tab w:val="left" w:pos="1134"/>
        </w:tabs>
        <w:spacing w:after="160"/>
        <w:ind w:firstLine="567"/>
        <w:rPr>
          <w:rFonts w:ascii="Sylfaen" w:eastAsia="Times New Roman" w:hAnsi="Sylfaen"/>
          <w:noProof/>
          <w:color w:val="000000" w:themeColor="text1"/>
          <w:sz w:val="24"/>
          <w:szCs w:val="24"/>
        </w:rPr>
      </w:pPr>
    </w:p>
    <w:p w14:paraId="6E272811" w14:textId="77777777" w:rsidR="006E3462" w:rsidRPr="00C03388" w:rsidRDefault="006E3462" w:rsidP="008740D7">
      <w:pPr>
        <w:widowControl w:val="0"/>
        <w:tabs>
          <w:tab w:val="left" w:pos="1134"/>
        </w:tabs>
        <w:spacing w:after="160"/>
        <w:jc w:val="center"/>
        <w:outlineLvl w:val="0"/>
        <w:rPr>
          <w:rFonts w:ascii="Sylfaen" w:eastAsiaTheme="majorEastAsia" w:hAnsi="Sylfaen" w:cstheme="majorBidi"/>
          <w:bCs/>
          <w:color w:val="000000" w:themeColor="text1"/>
          <w:sz w:val="24"/>
          <w:szCs w:val="24"/>
        </w:rPr>
      </w:pPr>
      <w:bookmarkStart w:id="7" w:name="_Toc351924582"/>
      <w:bookmarkStart w:id="8" w:name="_Toc363227833"/>
      <w:bookmarkStart w:id="9" w:name="_Toc364113129"/>
      <w:bookmarkStart w:id="10" w:name="_Toc369270998"/>
      <w:bookmarkStart w:id="11" w:name="_Toc375908831"/>
      <w:r w:rsidRPr="00C03388">
        <w:rPr>
          <w:rFonts w:ascii="Sylfaen" w:eastAsiaTheme="majorEastAsia" w:hAnsi="Sylfaen" w:cstheme="majorBidi"/>
          <w:color w:val="000000" w:themeColor="text1"/>
          <w:sz w:val="24"/>
          <w:szCs w:val="24"/>
        </w:rPr>
        <w:t>IV. Ընդհանուր գործընթացի վերաբերյալ հիմնական տեղեկությունները</w:t>
      </w:r>
      <w:bookmarkEnd w:id="7"/>
      <w:bookmarkEnd w:id="8"/>
      <w:bookmarkEnd w:id="9"/>
      <w:bookmarkEnd w:id="10"/>
      <w:bookmarkEnd w:id="11"/>
    </w:p>
    <w:p w14:paraId="6F390A2F" w14:textId="77777777" w:rsidR="006E3462" w:rsidRPr="00340861" w:rsidRDefault="006E3462" w:rsidP="008740D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w:t>
      </w:r>
      <w:r w:rsidR="008740D7">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լրիվ անվանումը՝ «Այն անասնաբուժական դեղամիջոցներ արտադրողների միասնական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 վարում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w:t>
      </w:r>
    </w:p>
    <w:p w14:paraId="7A48B092" w14:textId="77777777" w:rsidR="006E3462" w:rsidRPr="00572053" w:rsidRDefault="006E3462" w:rsidP="008740D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6.</w:t>
      </w:r>
      <w:r w:rsidR="008740D7"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ծածկագրային նշագիրը՝ P.SS.</w:t>
      </w:r>
      <w:r w:rsidR="00106B77" w:rsidRPr="00813444">
        <w:rPr>
          <w:rFonts w:ascii="Sylfaen" w:hAnsi="Sylfaen"/>
          <w:noProof/>
          <w:color w:val="000000" w:themeColor="text1"/>
          <w:sz w:val="24"/>
          <w:szCs w:val="24"/>
        </w:rPr>
        <w:t>15</w:t>
      </w:r>
      <w:r w:rsidRPr="00C03388">
        <w:rPr>
          <w:rFonts w:ascii="Sylfaen" w:hAnsi="Sylfaen"/>
          <w:noProof/>
          <w:color w:val="000000" w:themeColor="text1"/>
          <w:sz w:val="24"/>
          <w:szCs w:val="24"/>
        </w:rPr>
        <w:t>, տարբերակ</w:t>
      </w:r>
      <w:r w:rsidR="00843BB1">
        <w:rPr>
          <w:rFonts w:ascii="Sylfaen" w:hAnsi="Sylfaen"/>
          <w:noProof/>
          <w:color w:val="000000" w:themeColor="text1"/>
          <w:sz w:val="24"/>
          <w:szCs w:val="24"/>
        </w:rPr>
        <w:t xml:space="preserve"> 2.0.0</w:t>
      </w:r>
      <w:r w:rsidR="00843BB1" w:rsidRPr="00572053">
        <w:rPr>
          <w:rFonts w:ascii="Sylfaen" w:hAnsi="Sylfaen"/>
          <w:noProof/>
          <w:color w:val="000000" w:themeColor="text1"/>
          <w:sz w:val="24"/>
          <w:szCs w:val="24"/>
        </w:rPr>
        <w:t>:</w:t>
      </w:r>
    </w:p>
    <w:p w14:paraId="51AAC8D9" w14:textId="77777777" w:rsidR="006E3462" w:rsidRPr="00C03388" w:rsidRDefault="006E3462" w:rsidP="008740D7">
      <w:pPr>
        <w:widowControl w:val="0"/>
        <w:tabs>
          <w:tab w:val="left" w:pos="1134"/>
        </w:tabs>
        <w:spacing w:after="160"/>
        <w:jc w:val="center"/>
        <w:outlineLvl w:val="1"/>
        <w:rPr>
          <w:rFonts w:ascii="Sylfaen" w:eastAsiaTheme="majorEastAsia" w:hAnsi="Sylfaen" w:cstheme="majorBidi"/>
          <w:color w:val="000000" w:themeColor="text1"/>
          <w:sz w:val="24"/>
          <w:szCs w:val="24"/>
        </w:rPr>
      </w:pPr>
      <w:bookmarkStart w:id="12" w:name="_Toc363227835"/>
      <w:bookmarkStart w:id="13" w:name="_Toc364113131"/>
      <w:bookmarkStart w:id="14" w:name="_Toc369271000"/>
      <w:bookmarkStart w:id="15" w:name="_Toc375908833"/>
      <w:bookmarkStart w:id="16" w:name="_Ref362012481"/>
      <w:r w:rsidRPr="00C03388">
        <w:rPr>
          <w:rFonts w:ascii="Sylfaen" w:eastAsiaTheme="majorEastAsia" w:hAnsi="Sylfaen" w:cstheme="majorBidi"/>
          <w:color w:val="000000" w:themeColor="text1"/>
          <w:sz w:val="24"/>
          <w:szCs w:val="24"/>
        </w:rPr>
        <w:t>1. Ընդհանուր գործընթացի նպատակը եւ խնդիրները</w:t>
      </w:r>
    </w:p>
    <w:p w14:paraId="1FE817C2" w14:textId="77777777" w:rsidR="006E3462" w:rsidRPr="00C03388" w:rsidRDefault="006E3462" w:rsidP="008740D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7.</w:t>
      </w:r>
      <w:r w:rsidR="008740D7"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նպատակն այն անասնաբուժական նշանակության ապրանքներ արտադրողների միասնական հաշվառման ապահովում</w:t>
      </w:r>
      <w:r w:rsidR="00234152">
        <w:rPr>
          <w:rFonts w:ascii="Sylfaen" w:hAnsi="Sylfaen"/>
          <w:noProof/>
          <w:color w:val="000000" w:themeColor="text1"/>
          <w:sz w:val="24"/>
          <w:szCs w:val="24"/>
        </w:rPr>
        <w:t>ն</w:t>
      </w:r>
      <w:r w:rsidR="00234152" w:rsidRPr="00234152">
        <w:rPr>
          <w:rFonts w:ascii="Sylfaen" w:hAnsi="Sylfaen"/>
          <w:noProof/>
          <w:color w:val="000000" w:themeColor="text1"/>
          <w:sz w:val="24"/>
          <w:szCs w:val="24"/>
        </w:rPr>
        <w:t xml:space="preserve"> </w:t>
      </w:r>
      <w:r w:rsidR="00234152" w:rsidRPr="00C03388">
        <w:rPr>
          <w:rFonts w:ascii="Sylfaen" w:hAnsi="Sylfaen"/>
          <w:noProof/>
          <w:color w:val="000000" w:themeColor="text1"/>
          <w:sz w:val="24"/>
          <w:szCs w:val="24"/>
        </w:rPr>
        <w:t>է</w:t>
      </w:r>
      <w:r w:rsidRPr="00C03388">
        <w:rPr>
          <w:rFonts w:ascii="Sylfaen" w:hAnsi="Sylfaen"/>
          <w:noProof/>
          <w:color w:val="000000" w:themeColor="text1"/>
          <w:sz w:val="24"/>
          <w:szCs w:val="24"/>
        </w:rPr>
        <w:t>, որոնց արտադրությունը ճանաչվել է Միության պատշաճ արտադրական գործունեության կանոնների</w:t>
      </w:r>
      <w:r w:rsidR="006B43D3">
        <w:rPr>
          <w:rFonts w:ascii="Sylfaen" w:hAnsi="Sylfaen"/>
          <w:noProof/>
          <w:color w:val="000000" w:themeColor="text1"/>
          <w:sz w:val="24"/>
          <w:szCs w:val="24"/>
        </w:rPr>
        <w:t xml:space="preserve"> </w:t>
      </w:r>
      <w:r w:rsidRPr="00C03388">
        <w:rPr>
          <w:rFonts w:ascii="Sylfaen" w:hAnsi="Sylfaen"/>
          <w:noProof/>
          <w:color w:val="000000" w:themeColor="text1"/>
          <w:sz w:val="24"/>
          <w:szCs w:val="24"/>
        </w:rPr>
        <w:t>պահանջներին համապատասխանող (այսուհետ համապատասխանաբար՝ արտադրող, Պատշաճ գործունեության կանոններ), եւ շահագրիռ անձանց արտադրողների ռեեստրից տեղեկությունների տրամադրման ապահովումը։</w:t>
      </w:r>
    </w:p>
    <w:p w14:paraId="25E428AC" w14:textId="77777777" w:rsidR="006E3462" w:rsidRPr="00C03388" w:rsidRDefault="006E3462" w:rsidP="008740D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8.</w:t>
      </w:r>
      <w:r w:rsidR="008740D7"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նպատակին հասնելու համար անհրաժեշտ է լուծել հետ</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յալ խնդիրները՝</w:t>
      </w:r>
    </w:p>
    <w:p w14:paraId="3CF914FE" w14:textId="77777777" w:rsidR="006E3462" w:rsidRPr="00C03388" w:rsidRDefault="006E3462" w:rsidP="008740D7">
      <w:pPr>
        <w:widowControl w:val="0"/>
        <w:tabs>
          <w:tab w:val="left" w:pos="1134"/>
        </w:tabs>
        <w:spacing w:after="160"/>
        <w:ind w:firstLine="567"/>
        <w:rPr>
          <w:rFonts w:ascii="Sylfaen" w:eastAsia="Times New Roman" w:hAnsi="Sylfaen" w:cs="Arial"/>
          <w:color w:val="000000" w:themeColor="text1"/>
          <w:sz w:val="24"/>
          <w:szCs w:val="24"/>
        </w:rPr>
      </w:pPr>
      <w:r w:rsidRPr="00C03388">
        <w:rPr>
          <w:rFonts w:ascii="Sylfaen" w:hAnsi="Sylfaen"/>
          <w:noProof/>
          <w:color w:val="000000" w:themeColor="text1"/>
          <w:sz w:val="24"/>
          <w:szCs w:val="24"/>
        </w:rPr>
        <w:t>ա)</w:t>
      </w:r>
      <w:r w:rsidR="008740D7" w:rsidRPr="0053624F">
        <w:rPr>
          <w:rFonts w:ascii="Sylfaen" w:hAnsi="Sylfaen"/>
          <w:noProof/>
          <w:color w:val="000000" w:themeColor="text1"/>
          <w:sz w:val="24"/>
          <w:szCs w:val="24"/>
        </w:rPr>
        <w:tab/>
      </w:r>
      <w:r w:rsidRPr="00C03388">
        <w:rPr>
          <w:rFonts w:ascii="Sylfaen" w:hAnsi="Sylfaen"/>
          <w:noProof/>
          <w:color w:val="000000" w:themeColor="text1"/>
          <w:sz w:val="24"/>
          <w:szCs w:val="24"/>
        </w:rPr>
        <w:t>ապահովել անդամ պետությունների լիազորված մարմիններից (այսուհետ՝ լիազորված մարմիններ) ստացվ</w:t>
      </w:r>
      <w:r w:rsidR="005156E0">
        <w:rPr>
          <w:rFonts w:ascii="Sylfaen" w:hAnsi="Sylfaen"/>
          <w:noProof/>
          <w:color w:val="000000" w:themeColor="text1"/>
          <w:sz w:val="24"/>
          <w:szCs w:val="24"/>
        </w:rPr>
        <w:t>ող</w:t>
      </w:r>
      <w:r w:rsidRPr="00C03388">
        <w:rPr>
          <w:rFonts w:ascii="Sylfaen" w:hAnsi="Sylfaen"/>
          <w:noProof/>
          <w:color w:val="000000" w:themeColor="text1"/>
          <w:sz w:val="24"/>
          <w:szCs w:val="24"/>
        </w:rPr>
        <w:t xml:space="preserve"> տեղեկությունների հիման վրա Եվրասիական տնտեսական հանձնաժողովում (այսուհետ՝ Հանձնաժողով) արտադրողների ամբողջական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արդիական ռեեստրի ստեղծումը,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ավորում</w:t>
      </w:r>
      <w:r w:rsidR="00DB1EE6">
        <w:rPr>
          <w:rFonts w:ascii="Sylfaen" w:hAnsi="Sylfaen"/>
          <w:noProof/>
          <w:color w:val="000000" w:themeColor="text1"/>
          <w:sz w:val="24"/>
          <w:szCs w:val="24"/>
        </w:rPr>
        <w:t>ն</w:t>
      </w:r>
      <w:r w:rsidRPr="00C03388">
        <w:rPr>
          <w:rFonts w:ascii="Sylfaen" w:hAnsi="Sylfaen"/>
          <w:noProof/>
          <w:color w:val="000000" w:themeColor="text1"/>
          <w:sz w:val="24"/>
          <w:szCs w:val="24"/>
        </w:rPr>
        <w:t xml:space="preserve"> </w:t>
      </w:r>
      <w:r w:rsidR="00DB1EE6">
        <w:rPr>
          <w:rFonts w:ascii="Sylfaen" w:hAnsi="Sylfaen"/>
          <w:noProof/>
          <w:color w:val="000000" w:themeColor="text1"/>
          <w:sz w:val="24"/>
          <w:szCs w:val="24"/>
        </w:rPr>
        <w:t>ու</w:t>
      </w:r>
      <w:r w:rsidRPr="00C03388">
        <w:rPr>
          <w:rFonts w:ascii="Sylfaen" w:hAnsi="Sylfaen"/>
          <w:noProof/>
          <w:color w:val="000000" w:themeColor="text1"/>
          <w:sz w:val="24"/>
          <w:szCs w:val="24"/>
        </w:rPr>
        <w:t xml:space="preserve"> վարումը.</w:t>
      </w:r>
    </w:p>
    <w:p w14:paraId="3AA72B31" w14:textId="77777777" w:rsidR="006E3462" w:rsidRPr="00086336" w:rsidRDefault="006E3462" w:rsidP="008740D7">
      <w:pPr>
        <w:widowControl w:val="0"/>
        <w:tabs>
          <w:tab w:val="left" w:pos="1134"/>
        </w:tabs>
        <w:spacing w:after="160"/>
        <w:ind w:firstLine="567"/>
        <w:rPr>
          <w:rFonts w:ascii="Sylfaen" w:eastAsia="Times New Roman" w:hAnsi="Sylfaen" w:cs="Arial"/>
          <w:color w:val="000000" w:themeColor="text1"/>
          <w:sz w:val="24"/>
          <w:szCs w:val="24"/>
        </w:rPr>
      </w:pPr>
      <w:r w:rsidRPr="00C03388">
        <w:rPr>
          <w:rFonts w:ascii="Sylfaen" w:hAnsi="Sylfaen"/>
          <w:noProof/>
          <w:color w:val="000000" w:themeColor="text1"/>
          <w:sz w:val="24"/>
          <w:szCs w:val="24"/>
        </w:rPr>
        <w:lastRenderedPageBreak/>
        <w:t>բ)</w:t>
      </w:r>
      <w:r w:rsidR="008740D7"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ապահովել լիազորված մարմիններին հարցման հիման վրա </w:t>
      </w:r>
      <w:r w:rsidR="006A0EC6" w:rsidRPr="00C03388">
        <w:rPr>
          <w:rFonts w:ascii="Sylfaen" w:hAnsi="Sylfaen"/>
          <w:noProof/>
          <w:color w:val="000000" w:themeColor="text1"/>
          <w:sz w:val="24"/>
          <w:szCs w:val="24"/>
        </w:rPr>
        <w:t xml:space="preserve">արտադրողների ռեեստրից </w:t>
      </w:r>
      <w:r w:rsidRPr="00C03388">
        <w:rPr>
          <w:rFonts w:ascii="Sylfaen" w:hAnsi="Sylfaen"/>
          <w:noProof/>
          <w:color w:val="000000" w:themeColor="text1"/>
          <w:sz w:val="24"/>
          <w:szCs w:val="24"/>
        </w:rPr>
        <w:t>տեղեկությունների տրամադրումը.</w:t>
      </w:r>
    </w:p>
    <w:p w14:paraId="3A30C540" w14:textId="77777777" w:rsidR="006E3462" w:rsidRPr="00C03388" w:rsidRDefault="006E3462" w:rsidP="008740D7">
      <w:pPr>
        <w:widowControl w:val="0"/>
        <w:tabs>
          <w:tab w:val="left" w:pos="1134"/>
        </w:tabs>
        <w:spacing w:after="160"/>
        <w:ind w:firstLine="567"/>
        <w:rPr>
          <w:rFonts w:ascii="Sylfaen" w:eastAsia="Times New Roman" w:hAnsi="Sylfaen" w:cs="Arial"/>
          <w:color w:val="000000" w:themeColor="text1"/>
          <w:sz w:val="24"/>
          <w:szCs w:val="24"/>
        </w:rPr>
      </w:pPr>
      <w:r w:rsidRPr="00C03388">
        <w:rPr>
          <w:rFonts w:ascii="Sylfaen" w:hAnsi="Sylfaen"/>
          <w:noProof/>
          <w:color w:val="000000" w:themeColor="text1"/>
          <w:sz w:val="24"/>
          <w:szCs w:val="24"/>
        </w:rPr>
        <w:t>գ)</w:t>
      </w:r>
      <w:r w:rsidR="008740D7"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ապահովել համապատասխանության հաստատման հավաստագիրն </w:t>
      </w:r>
      <w:r w:rsidR="00950A38" w:rsidRPr="00C03388">
        <w:rPr>
          <w:rFonts w:ascii="Sylfaen" w:hAnsi="Sylfaen"/>
          <w:noProof/>
          <w:color w:val="000000" w:themeColor="text1"/>
          <w:sz w:val="24"/>
          <w:szCs w:val="24"/>
        </w:rPr>
        <w:t xml:space="preserve">այն </w:t>
      </w:r>
      <w:r w:rsidRPr="00C03388">
        <w:rPr>
          <w:rFonts w:ascii="Sylfaen" w:hAnsi="Sylfaen"/>
          <w:noProof/>
          <w:color w:val="000000" w:themeColor="text1"/>
          <w:sz w:val="24"/>
          <w:szCs w:val="24"/>
        </w:rPr>
        <w:t xml:space="preserve">անասնաբուժական նշանակության ապրանքներ արտադրողներին տրամադրելու (կարգավիճակը փոխելու) </w:t>
      </w:r>
      <w:r w:rsidR="00950A38">
        <w:rPr>
          <w:rFonts w:ascii="Sylfaen" w:hAnsi="Sylfaen"/>
          <w:noProof/>
          <w:color w:val="000000" w:themeColor="text1"/>
          <w:sz w:val="24"/>
          <w:szCs w:val="24"/>
        </w:rPr>
        <w:t xml:space="preserve">վերաբերյալ </w:t>
      </w:r>
      <w:r w:rsidRPr="00C03388">
        <w:rPr>
          <w:rFonts w:ascii="Sylfaen" w:hAnsi="Sylfaen"/>
          <w:noProof/>
          <w:color w:val="000000" w:themeColor="text1"/>
          <w:sz w:val="24"/>
          <w:szCs w:val="24"/>
        </w:rPr>
        <w:t>լիազորված մարմինների փոխադարձ ծանուցումը, որոնց արտադրությունն անցկացված դեղագործական տեսչական ստուգման արդյունքներով համապատասխանում է Պատշաճ գործունեության կանոնների պահանջներին (այսուհետ՝ հավաստագիր).</w:t>
      </w:r>
    </w:p>
    <w:p w14:paraId="7C0C08E7" w14:textId="77777777" w:rsidR="00E12281" w:rsidRDefault="00E12281">
      <w:pPr>
        <w:spacing w:after="200" w:line="276" w:lineRule="auto"/>
        <w:jc w:val="left"/>
        <w:rPr>
          <w:rFonts w:ascii="Sylfaen" w:hAnsi="Sylfaen"/>
          <w:noProof/>
          <w:color w:val="000000" w:themeColor="text1"/>
          <w:sz w:val="24"/>
          <w:szCs w:val="24"/>
        </w:rPr>
      </w:pPr>
      <w:r>
        <w:rPr>
          <w:rFonts w:ascii="Sylfaen" w:hAnsi="Sylfaen"/>
          <w:noProof/>
          <w:color w:val="000000" w:themeColor="text1"/>
          <w:sz w:val="24"/>
          <w:szCs w:val="24"/>
        </w:rPr>
        <w:br w:type="page"/>
      </w:r>
    </w:p>
    <w:p w14:paraId="74BE9241" w14:textId="77777777" w:rsidR="006E3462" w:rsidRPr="0053624F" w:rsidRDefault="006E3462" w:rsidP="00497D51">
      <w:pPr>
        <w:widowControl w:val="0"/>
        <w:tabs>
          <w:tab w:val="left" w:pos="1134"/>
        </w:tabs>
        <w:spacing w:after="160"/>
        <w:ind w:firstLine="567"/>
        <w:rPr>
          <w:rFonts w:ascii="Sylfaen" w:hAnsi="Sylfaen"/>
          <w:noProof/>
          <w:color w:val="000000" w:themeColor="text1"/>
          <w:sz w:val="24"/>
          <w:szCs w:val="24"/>
        </w:rPr>
      </w:pPr>
      <w:r w:rsidRPr="00C03388">
        <w:rPr>
          <w:rFonts w:ascii="Sylfaen" w:hAnsi="Sylfaen"/>
          <w:noProof/>
          <w:color w:val="000000" w:themeColor="text1"/>
          <w:sz w:val="24"/>
          <w:szCs w:val="24"/>
        </w:rPr>
        <w:lastRenderedPageBreak/>
        <w:t>դ)</w:t>
      </w:r>
      <w:r w:rsidR="008740D7" w:rsidRPr="00E12281">
        <w:rPr>
          <w:rFonts w:ascii="Sylfaen" w:hAnsi="Sylfaen"/>
          <w:noProof/>
          <w:color w:val="000000" w:themeColor="text1"/>
          <w:sz w:val="24"/>
          <w:szCs w:val="24"/>
        </w:rPr>
        <w:tab/>
      </w:r>
      <w:r w:rsidRPr="00C03388">
        <w:rPr>
          <w:rFonts w:ascii="Sylfaen" w:hAnsi="Sylfaen"/>
          <w:noProof/>
          <w:color w:val="000000" w:themeColor="text1"/>
          <w:sz w:val="24"/>
          <w:szCs w:val="24"/>
        </w:rPr>
        <w:t>շահագրգիռ անձանց համար ապահովել Միության տեղեկատվական պորտալի միջոցներով արտադրողների ռեեստրում պարունակվող արդիական եւ հավաստի տեղեկատվությունն ստանալու հնարավորությունը։</w:t>
      </w:r>
    </w:p>
    <w:p w14:paraId="4DFDD00F" w14:textId="77777777" w:rsidR="00E12281" w:rsidRPr="0053624F" w:rsidRDefault="00E12281" w:rsidP="008740D7">
      <w:pPr>
        <w:widowControl w:val="0"/>
        <w:tabs>
          <w:tab w:val="left" w:pos="1134"/>
        </w:tabs>
        <w:spacing w:after="160"/>
        <w:ind w:firstLine="709"/>
        <w:rPr>
          <w:rFonts w:ascii="Sylfaen" w:eastAsia="Times New Roman" w:hAnsi="Sylfaen" w:cs="Arial"/>
          <w:color w:val="000000" w:themeColor="text1"/>
          <w:sz w:val="24"/>
          <w:szCs w:val="24"/>
        </w:rPr>
      </w:pPr>
    </w:p>
    <w:p w14:paraId="1D23A073" w14:textId="77777777" w:rsidR="006E3462" w:rsidRPr="00C03388" w:rsidRDefault="006E3462" w:rsidP="008740D7">
      <w:pPr>
        <w:widowControl w:val="0"/>
        <w:tabs>
          <w:tab w:val="left" w:pos="1134"/>
        </w:tabs>
        <w:spacing w:after="160"/>
        <w:jc w:val="center"/>
        <w:outlineLvl w:val="1"/>
        <w:rPr>
          <w:rFonts w:ascii="Sylfaen" w:eastAsiaTheme="majorEastAsia" w:hAnsi="Sylfaen" w:cstheme="majorBidi"/>
          <w:color w:val="000000" w:themeColor="text1"/>
          <w:sz w:val="24"/>
          <w:szCs w:val="24"/>
        </w:rPr>
      </w:pPr>
      <w:r w:rsidRPr="00C03388">
        <w:rPr>
          <w:rFonts w:ascii="Sylfaen" w:eastAsiaTheme="majorEastAsia" w:hAnsi="Sylfaen" w:cstheme="majorBidi"/>
          <w:color w:val="000000" w:themeColor="text1"/>
          <w:sz w:val="24"/>
          <w:szCs w:val="24"/>
        </w:rPr>
        <w:t>2. Ընդհանուր գործընթացի մասնակիցները</w:t>
      </w:r>
      <w:bookmarkEnd w:id="12"/>
      <w:bookmarkEnd w:id="13"/>
      <w:bookmarkEnd w:id="14"/>
      <w:bookmarkEnd w:id="15"/>
    </w:p>
    <w:p w14:paraId="7ACF1CD0" w14:textId="77777777" w:rsidR="006E3462" w:rsidRPr="00C03388" w:rsidRDefault="006E3462" w:rsidP="00497D51">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9.</w:t>
      </w:r>
      <w:r w:rsidR="00E12281"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մասնակիցների ցանկը բերված է 1-ին աղյուսակում:</w:t>
      </w:r>
    </w:p>
    <w:p w14:paraId="76914AE0"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1</w:t>
      </w:r>
    </w:p>
    <w:p w14:paraId="3EF26232"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bookmarkStart w:id="17" w:name="_Toc375908865"/>
      <w:r w:rsidRPr="00C03388">
        <w:rPr>
          <w:rFonts w:ascii="Sylfaen" w:hAnsi="Sylfaen"/>
          <w:color w:val="000000" w:themeColor="text1"/>
          <w:sz w:val="24"/>
          <w:szCs w:val="24"/>
        </w:rPr>
        <w:t>Ընդհանուր գործընթացի մասնակիցների ցանկ</w:t>
      </w:r>
      <w:bookmarkEnd w:id="17"/>
      <w:r w:rsidR="00950A38">
        <w:rPr>
          <w:rFonts w:ascii="Sylfaen" w:hAnsi="Sylfaen"/>
          <w:color w:val="000000" w:themeColor="text1"/>
          <w:sz w:val="24"/>
          <w:szCs w:val="24"/>
        </w:rPr>
        <w:t>ը</w:t>
      </w:r>
    </w:p>
    <w:tbl>
      <w:tblPr>
        <w:tblW w:w="9356" w:type="dxa"/>
        <w:jc w:val="center"/>
        <w:tblLayout w:type="fixed"/>
        <w:tblLook w:val="0600" w:firstRow="0" w:lastRow="0" w:firstColumn="0" w:lastColumn="0" w:noHBand="1" w:noVBand="1"/>
      </w:tblPr>
      <w:tblGrid>
        <w:gridCol w:w="2416"/>
        <w:gridCol w:w="3470"/>
        <w:gridCol w:w="3470"/>
      </w:tblGrid>
      <w:tr w:rsidR="006E3462" w:rsidRPr="00E12281" w14:paraId="2ED418F0" w14:textId="77777777" w:rsidTr="005A76F6">
        <w:trPr>
          <w:cantSplit/>
          <w:tblHeader/>
          <w:jc w:val="center"/>
        </w:trPr>
        <w:tc>
          <w:tcPr>
            <w:tcW w:w="2416" w:type="dxa"/>
            <w:tcBorders>
              <w:top w:val="single" w:sz="4" w:space="0" w:color="auto"/>
              <w:left w:val="single" w:sz="4" w:space="0" w:color="auto"/>
              <w:bottom w:val="single" w:sz="4" w:space="0" w:color="auto"/>
              <w:right w:val="single" w:sz="4" w:space="0" w:color="auto"/>
            </w:tcBorders>
          </w:tcPr>
          <w:p w14:paraId="73ADE483" w14:textId="77777777" w:rsidR="006E3462" w:rsidRPr="00E12281" w:rsidRDefault="006E3462" w:rsidP="00E12281">
            <w:pPr>
              <w:widowControl w:val="0"/>
              <w:tabs>
                <w:tab w:val="left" w:pos="1134"/>
              </w:tabs>
              <w:spacing w:after="120" w:line="240" w:lineRule="auto"/>
              <w:jc w:val="center"/>
              <w:rPr>
                <w:rFonts w:ascii="Sylfaen" w:eastAsia="Times New Roman" w:hAnsi="Sylfaen"/>
                <w:color w:val="000000" w:themeColor="text1"/>
                <w:sz w:val="20"/>
                <w:szCs w:val="24"/>
              </w:rPr>
            </w:pPr>
            <w:r w:rsidRPr="00E12281">
              <w:rPr>
                <w:rFonts w:ascii="Sylfaen" w:hAnsi="Sylfaen"/>
                <w:color w:val="000000" w:themeColor="text1"/>
                <w:sz w:val="20"/>
                <w:szCs w:val="24"/>
              </w:rPr>
              <w:t>Ծածկագրային նշագիրը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1247950" w14:textId="77777777" w:rsidR="006E3462" w:rsidRPr="00E12281" w:rsidRDefault="006E3462" w:rsidP="00E12281">
            <w:pPr>
              <w:widowControl w:val="0"/>
              <w:tabs>
                <w:tab w:val="left" w:pos="1134"/>
              </w:tabs>
              <w:spacing w:after="120" w:line="240" w:lineRule="auto"/>
              <w:jc w:val="center"/>
              <w:rPr>
                <w:rFonts w:ascii="Sylfaen" w:eastAsia="Times New Roman" w:hAnsi="Sylfaen"/>
                <w:color w:val="000000" w:themeColor="text1"/>
                <w:sz w:val="20"/>
                <w:szCs w:val="24"/>
              </w:rPr>
            </w:pPr>
            <w:r w:rsidRPr="00E12281">
              <w:rPr>
                <w:rFonts w:ascii="Sylfaen" w:hAnsi="Sylfaen"/>
                <w:color w:val="000000" w:themeColor="text1"/>
                <w:sz w:val="20"/>
                <w:szCs w:val="24"/>
              </w:rPr>
              <w:t>Անվանումը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F4ED87E" w14:textId="77777777" w:rsidR="006E3462" w:rsidRPr="00E12281" w:rsidRDefault="006E3462" w:rsidP="00E12281">
            <w:pPr>
              <w:widowControl w:val="0"/>
              <w:tabs>
                <w:tab w:val="left" w:pos="1134"/>
              </w:tabs>
              <w:spacing w:after="120" w:line="240" w:lineRule="auto"/>
              <w:jc w:val="center"/>
              <w:rPr>
                <w:rFonts w:ascii="Sylfaen" w:eastAsia="Times New Roman" w:hAnsi="Sylfaen"/>
                <w:color w:val="000000" w:themeColor="text1"/>
                <w:sz w:val="20"/>
                <w:szCs w:val="24"/>
              </w:rPr>
            </w:pPr>
            <w:r w:rsidRPr="00E12281">
              <w:rPr>
                <w:rFonts w:ascii="Sylfaen" w:hAnsi="Sylfaen"/>
                <w:color w:val="000000" w:themeColor="text1"/>
                <w:sz w:val="20"/>
                <w:szCs w:val="24"/>
              </w:rPr>
              <w:t>Նկարագրությունը</w:t>
            </w:r>
          </w:p>
        </w:tc>
      </w:tr>
      <w:tr w:rsidR="006E3462" w:rsidRPr="00E12281" w14:paraId="7ECB1D82" w14:textId="77777777" w:rsidTr="005A76F6">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19CD8DC0" w14:textId="77777777" w:rsidR="006E3462" w:rsidRPr="00E12281" w:rsidRDefault="006E3462" w:rsidP="00E12281">
            <w:pPr>
              <w:widowControl w:val="0"/>
              <w:tabs>
                <w:tab w:val="left" w:pos="1134"/>
              </w:tabs>
              <w:spacing w:after="120" w:line="240" w:lineRule="auto"/>
              <w:jc w:val="center"/>
              <w:rPr>
                <w:rFonts w:ascii="Sylfaen" w:eastAsia="Times New Roman" w:hAnsi="Sylfaen"/>
                <w:color w:val="000000" w:themeColor="text1"/>
                <w:sz w:val="20"/>
                <w:szCs w:val="24"/>
              </w:rPr>
            </w:pPr>
            <w:r w:rsidRPr="00E12281">
              <w:rPr>
                <w:rFonts w:ascii="Sylfaen" w:hAnsi="Sylfaen"/>
                <w:color w:val="000000" w:themeColor="text1"/>
                <w:sz w:val="20"/>
                <w:szCs w:val="24"/>
              </w:rPr>
              <w:t>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C3BB10" w14:textId="77777777" w:rsidR="006E3462" w:rsidRPr="00E12281" w:rsidRDefault="006E3462" w:rsidP="00E12281">
            <w:pPr>
              <w:widowControl w:val="0"/>
              <w:tabs>
                <w:tab w:val="left" w:pos="1134"/>
              </w:tabs>
              <w:spacing w:after="120" w:line="240" w:lineRule="auto"/>
              <w:jc w:val="center"/>
              <w:rPr>
                <w:rFonts w:ascii="Sylfaen" w:eastAsia="Times New Roman" w:hAnsi="Sylfaen"/>
                <w:color w:val="000000" w:themeColor="text1"/>
                <w:sz w:val="20"/>
                <w:szCs w:val="24"/>
              </w:rPr>
            </w:pPr>
            <w:r w:rsidRPr="00E12281">
              <w:rPr>
                <w:rFonts w:ascii="Sylfaen" w:hAnsi="Sylfaen"/>
                <w:color w:val="000000" w:themeColor="text1"/>
                <w:sz w:val="20"/>
                <w:szCs w:val="24"/>
              </w:rPr>
              <w:t>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EC5D7B" w14:textId="77777777" w:rsidR="006E3462" w:rsidRPr="00E12281" w:rsidRDefault="006E3462" w:rsidP="00E12281">
            <w:pPr>
              <w:widowControl w:val="0"/>
              <w:tabs>
                <w:tab w:val="left" w:pos="1134"/>
              </w:tabs>
              <w:spacing w:after="120" w:line="240" w:lineRule="auto"/>
              <w:jc w:val="center"/>
              <w:rPr>
                <w:rFonts w:ascii="Sylfaen" w:eastAsia="Times New Roman" w:hAnsi="Sylfaen"/>
                <w:color w:val="000000" w:themeColor="text1"/>
                <w:sz w:val="20"/>
                <w:szCs w:val="24"/>
              </w:rPr>
            </w:pPr>
            <w:r w:rsidRPr="00E12281">
              <w:rPr>
                <w:rFonts w:ascii="Sylfaen" w:hAnsi="Sylfaen"/>
                <w:color w:val="000000" w:themeColor="text1"/>
                <w:sz w:val="20"/>
                <w:szCs w:val="24"/>
              </w:rPr>
              <w:t>3</w:t>
            </w:r>
          </w:p>
        </w:tc>
      </w:tr>
      <w:tr w:rsidR="006E3462" w:rsidRPr="00E12281" w14:paraId="5CFDF611" w14:textId="77777777" w:rsidTr="005A76F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137FEA9" w14:textId="77777777" w:rsidR="006E3462" w:rsidRPr="00E12281" w:rsidRDefault="006E3462" w:rsidP="00E12281">
            <w:pPr>
              <w:widowControl w:val="0"/>
              <w:tabs>
                <w:tab w:val="left" w:pos="1134"/>
              </w:tabs>
              <w:spacing w:after="120" w:line="240" w:lineRule="auto"/>
              <w:jc w:val="left"/>
              <w:rPr>
                <w:rFonts w:ascii="Sylfaen" w:hAnsi="Sylfaen" w:cs="Arial"/>
                <w:bCs/>
                <w:color w:val="000000" w:themeColor="text1"/>
                <w:sz w:val="20"/>
                <w:szCs w:val="24"/>
              </w:rPr>
            </w:pPr>
            <w:r w:rsidRPr="00E12281">
              <w:rPr>
                <w:rFonts w:ascii="Sylfaen" w:hAnsi="Sylfaen"/>
                <w:color w:val="000000" w:themeColor="text1"/>
                <w:sz w:val="20"/>
                <w:szCs w:val="24"/>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C316BBD" w14:textId="77777777" w:rsidR="006E3462" w:rsidRPr="00E12281" w:rsidRDefault="006E3462" w:rsidP="00E12281">
            <w:pPr>
              <w:widowControl w:val="0"/>
              <w:tabs>
                <w:tab w:val="left" w:pos="1134"/>
              </w:tabs>
              <w:spacing w:after="120" w:line="240" w:lineRule="auto"/>
              <w:jc w:val="left"/>
              <w:rPr>
                <w:rFonts w:ascii="Sylfaen" w:eastAsia="Times New Roman" w:hAnsi="Sylfaen" w:cs="Arial"/>
                <w:bCs/>
                <w:color w:val="000000" w:themeColor="text1"/>
                <w:sz w:val="20"/>
                <w:szCs w:val="24"/>
              </w:rPr>
            </w:pPr>
            <w:r w:rsidRPr="00E12281">
              <w:rPr>
                <w:rFonts w:ascii="Sylfaen" w:hAnsi="Sylfaen"/>
                <w:color w:val="000000" w:themeColor="text1"/>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EFF2367" w14:textId="77777777" w:rsidR="006E3462" w:rsidRPr="00E12281" w:rsidRDefault="006E3462" w:rsidP="00E12281">
            <w:pPr>
              <w:widowControl w:val="0"/>
              <w:tabs>
                <w:tab w:val="left" w:pos="1134"/>
              </w:tabs>
              <w:spacing w:after="120" w:line="240" w:lineRule="auto"/>
              <w:jc w:val="left"/>
              <w:rPr>
                <w:rFonts w:ascii="Sylfaen" w:hAnsi="Sylfaen"/>
                <w:color w:val="000000" w:themeColor="text1"/>
                <w:sz w:val="20"/>
                <w:szCs w:val="24"/>
              </w:rPr>
            </w:pPr>
            <w:r w:rsidRPr="00E12281">
              <w:rPr>
                <w:rFonts w:ascii="Sylfaen" w:hAnsi="Sylfaen"/>
                <w:color w:val="000000" w:themeColor="text1"/>
                <w:sz w:val="20"/>
                <w:szCs w:val="24"/>
              </w:rPr>
              <w:t>Միության մարմին, որն իրականացնում է արտադրողների ռեեստրի ձեւավորումն ու վարումը, հարցման հիման վրա արտադրողների ռեեստրից տեղեկությունների տրամադրումը, ինչպես նաեւ Միության տեղեկատվական պորտալում արտադրողների մասին տեղեկությունների հրապարակումը</w:t>
            </w:r>
          </w:p>
        </w:tc>
      </w:tr>
      <w:tr w:rsidR="006E3462" w:rsidRPr="00E12281" w14:paraId="119AA866" w14:textId="77777777" w:rsidTr="005A76F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5D5C73D" w14:textId="77777777" w:rsidR="006E3462" w:rsidRPr="00E12281" w:rsidRDefault="006E3462" w:rsidP="00E12281">
            <w:pPr>
              <w:widowControl w:val="0"/>
              <w:tabs>
                <w:tab w:val="left" w:pos="1134"/>
              </w:tabs>
              <w:spacing w:after="120" w:line="240" w:lineRule="auto"/>
              <w:jc w:val="left"/>
              <w:rPr>
                <w:rFonts w:ascii="Sylfaen" w:hAnsi="Sylfaen" w:cs="Arial"/>
                <w:bCs/>
                <w:color w:val="000000" w:themeColor="text1"/>
                <w:sz w:val="20"/>
                <w:szCs w:val="24"/>
              </w:rPr>
            </w:pPr>
            <w:r w:rsidRPr="00E12281">
              <w:rPr>
                <w:rFonts w:ascii="Sylfaen" w:hAnsi="Sylfaen"/>
                <w:color w:val="000000" w:themeColor="text1"/>
                <w:sz w:val="20"/>
                <w:szCs w:val="24"/>
              </w:rPr>
              <w:t>P.SS.15.ACT.001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5493990" w14:textId="77777777" w:rsidR="006E3462" w:rsidRPr="00E12281" w:rsidRDefault="006E3462" w:rsidP="00E12281">
            <w:pPr>
              <w:widowControl w:val="0"/>
              <w:tabs>
                <w:tab w:val="left" w:pos="1134"/>
              </w:tabs>
              <w:spacing w:after="120" w:line="240" w:lineRule="auto"/>
              <w:jc w:val="left"/>
              <w:rPr>
                <w:rFonts w:ascii="Sylfaen" w:eastAsia="Times New Roman" w:hAnsi="Sylfaen" w:cs="Arial"/>
                <w:bCs/>
                <w:color w:val="000000" w:themeColor="text1"/>
                <w:sz w:val="20"/>
                <w:szCs w:val="24"/>
              </w:rPr>
            </w:pPr>
            <w:r w:rsidRPr="00E12281">
              <w:rPr>
                <w:rFonts w:ascii="Sylfaen" w:hAnsi="Sylfaen"/>
                <w:color w:val="000000" w:themeColor="text1"/>
                <w:sz w:val="20"/>
                <w:szCs w:val="24"/>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5323151" w14:textId="77777777" w:rsidR="006E3462" w:rsidRPr="00E12281" w:rsidRDefault="006E3462" w:rsidP="00E12281">
            <w:pPr>
              <w:widowControl w:val="0"/>
              <w:tabs>
                <w:tab w:val="left" w:pos="1134"/>
              </w:tabs>
              <w:spacing w:after="120" w:line="240" w:lineRule="auto"/>
              <w:jc w:val="left"/>
              <w:rPr>
                <w:rFonts w:ascii="Sylfaen" w:eastAsia="Times New Roman" w:hAnsi="Sylfaen" w:cs="Arial"/>
                <w:bCs/>
                <w:color w:val="000000" w:themeColor="text1"/>
                <w:sz w:val="20"/>
                <w:szCs w:val="24"/>
              </w:rPr>
            </w:pPr>
            <w:r w:rsidRPr="00E12281">
              <w:rPr>
                <w:rFonts w:ascii="Sylfaen" w:hAnsi="Sylfaen"/>
                <w:color w:val="000000" w:themeColor="text1"/>
                <w:sz w:val="20"/>
                <w:szCs w:val="24"/>
              </w:rPr>
              <w:t>լիազորված մարմին, որն իրականացնում է արտադրողների ռեեստրի ձեւավորման եւ վարման համար տեղեկությունների ներկայացումը</w:t>
            </w:r>
            <w:r w:rsidR="008740D7" w:rsidRPr="00E12281">
              <w:rPr>
                <w:rFonts w:ascii="Sylfaen" w:hAnsi="Sylfaen"/>
                <w:color w:val="000000" w:themeColor="text1"/>
                <w:sz w:val="20"/>
                <w:szCs w:val="24"/>
              </w:rPr>
              <w:t xml:space="preserve"> </w:t>
            </w:r>
            <w:r w:rsidRPr="00E12281">
              <w:rPr>
                <w:rFonts w:ascii="Sylfaen" w:hAnsi="Sylfaen"/>
                <w:color w:val="000000" w:themeColor="text1"/>
                <w:sz w:val="20"/>
                <w:szCs w:val="24"/>
              </w:rPr>
              <w:t>Հանձնաժողով</w:t>
            </w:r>
            <w:r w:rsidR="00F507B6" w:rsidRPr="00E12281">
              <w:rPr>
                <w:rFonts w:ascii="Sylfaen" w:hAnsi="Sylfaen"/>
                <w:color w:val="000000" w:themeColor="text1"/>
                <w:sz w:val="20"/>
                <w:szCs w:val="24"/>
              </w:rPr>
              <w:t>.</w:t>
            </w:r>
            <w:r w:rsidRPr="00E12281">
              <w:rPr>
                <w:rFonts w:ascii="Sylfaen" w:hAnsi="Sylfaen"/>
                <w:color w:val="000000" w:themeColor="text1"/>
                <w:sz w:val="20"/>
                <w:szCs w:val="24"/>
              </w:rPr>
              <w:t xml:space="preserve"> հարցման հիման վրա արտադրողների ռեեստրից տեղեկությունների ստացումը</w:t>
            </w:r>
            <w:r w:rsidRPr="00E12281">
              <w:rPr>
                <w:color w:val="000000" w:themeColor="text1"/>
                <w:sz w:val="20"/>
                <w:szCs w:val="24"/>
              </w:rPr>
              <w:t>․</w:t>
            </w:r>
            <w:r w:rsidRPr="00E12281">
              <w:rPr>
                <w:rFonts w:ascii="Sylfaen" w:hAnsi="Sylfaen"/>
                <w:color w:val="000000" w:themeColor="text1"/>
                <w:sz w:val="20"/>
                <w:szCs w:val="24"/>
              </w:rPr>
              <w:t xml:space="preserve"> հավաստագրի տր</w:t>
            </w:r>
            <w:r w:rsidR="00F507B6" w:rsidRPr="00E12281">
              <w:rPr>
                <w:rFonts w:ascii="Sylfaen" w:hAnsi="Sylfaen"/>
                <w:color w:val="000000" w:themeColor="text1"/>
                <w:sz w:val="20"/>
                <w:szCs w:val="24"/>
              </w:rPr>
              <w:t>ամադր</w:t>
            </w:r>
            <w:r w:rsidRPr="00E12281">
              <w:rPr>
                <w:rFonts w:ascii="Sylfaen" w:hAnsi="Sylfaen"/>
                <w:color w:val="000000" w:themeColor="text1"/>
                <w:sz w:val="20"/>
                <w:szCs w:val="24"/>
              </w:rPr>
              <w:t xml:space="preserve">ման (կարգավիճակի փոփոխման) մասին տեղեկությունները ծանուցվող լիազորված մարմին ներկայացնելը </w:t>
            </w:r>
          </w:p>
        </w:tc>
      </w:tr>
      <w:tr w:rsidR="006E3462" w:rsidRPr="00E12281" w14:paraId="5D9B695F" w14:textId="77777777" w:rsidTr="005A76F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53B1ED4" w14:textId="77777777" w:rsidR="006E3462" w:rsidRPr="00E12281" w:rsidRDefault="006E3462" w:rsidP="00E12281">
            <w:pPr>
              <w:widowControl w:val="0"/>
              <w:tabs>
                <w:tab w:val="left" w:pos="1134"/>
              </w:tabs>
              <w:spacing w:after="120" w:line="240" w:lineRule="auto"/>
              <w:jc w:val="left"/>
              <w:rPr>
                <w:rFonts w:ascii="Sylfaen" w:hAnsi="Sylfaen" w:cs="Arial"/>
                <w:bCs/>
                <w:color w:val="000000" w:themeColor="text1"/>
                <w:sz w:val="20"/>
                <w:szCs w:val="24"/>
              </w:rPr>
            </w:pPr>
            <w:r w:rsidRPr="00E12281">
              <w:rPr>
                <w:rFonts w:ascii="Sylfaen" w:hAnsi="Sylfaen"/>
                <w:color w:val="000000" w:themeColor="text1"/>
                <w:sz w:val="20"/>
                <w:szCs w:val="24"/>
              </w:rPr>
              <w:lastRenderedPageBreak/>
              <w:t>P.SS.15.ACT.002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81A99AE" w14:textId="77777777" w:rsidR="006E3462" w:rsidRPr="00E12281" w:rsidRDefault="006E3462" w:rsidP="00E12281">
            <w:pPr>
              <w:widowControl w:val="0"/>
              <w:tabs>
                <w:tab w:val="left" w:pos="1134"/>
              </w:tabs>
              <w:spacing w:after="120" w:line="240" w:lineRule="auto"/>
              <w:jc w:val="left"/>
              <w:rPr>
                <w:rFonts w:ascii="Sylfaen" w:eastAsia="Times New Roman" w:hAnsi="Sylfaen" w:cs="Arial"/>
                <w:bCs/>
                <w:color w:val="000000" w:themeColor="text1"/>
                <w:sz w:val="20"/>
                <w:szCs w:val="24"/>
              </w:rPr>
            </w:pPr>
            <w:r w:rsidRPr="00E12281">
              <w:rPr>
                <w:rFonts w:ascii="Sylfaen" w:hAnsi="Sylfaen"/>
                <w:color w:val="000000" w:themeColor="text1"/>
                <w:sz w:val="20"/>
                <w:szCs w:val="24"/>
              </w:rPr>
              <w:t>ծանուցվող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F86B35B" w14:textId="77777777" w:rsidR="006E3462" w:rsidRPr="00E12281" w:rsidRDefault="006E3462" w:rsidP="00E12281">
            <w:pPr>
              <w:widowControl w:val="0"/>
              <w:tabs>
                <w:tab w:val="left" w:pos="1134"/>
              </w:tabs>
              <w:spacing w:after="120" w:line="240" w:lineRule="auto"/>
              <w:jc w:val="left"/>
              <w:rPr>
                <w:rFonts w:ascii="Sylfaen" w:eastAsia="Times New Roman" w:hAnsi="Sylfaen" w:cs="Arial"/>
                <w:bCs/>
                <w:color w:val="000000" w:themeColor="text1"/>
                <w:sz w:val="20"/>
                <w:szCs w:val="24"/>
              </w:rPr>
            </w:pPr>
            <w:r w:rsidRPr="00E12281">
              <w:rPr>
                <w:rFonts w:ascii="Sylfaen" w:hAnsi="Sylfaen"/>
                <w:color w:val="000000" w:themeColor="text1"/>
                <w:sz w:val="20"/>
                <w:szCs w:val="24"/>
              </w:rPr>
              <w:t>անդամ պետության լիազորված մարմին, որն իրականացնում է ազգային տեղեկատվական ռեսուրսի վարումը</w:t>
            </w:r>
            <w:r w:rsidR="00F02F50" w:rsidRPr="00E12281">
              <w:rPr>
                <w:color w:val="000000" w:themeColor="text1"/>
                <w:sz w:val="20"/>
                <w:szCs w:val="24"/>
              </w:rPr>
              <w:t>․</w:t>
            </w:r>
            <w:r w:rsidRPr="00E12281">
              <w:rPr>
                <w:rFonts w:ascii="Sylfaen" w:hAnsi="Sylfaen"/>
                <w:color w:val="000000" w:themeColor="text1"/>
                <w:sz w:val="20"/>
                <w:szCs w:val="24"/>
              </w:rPr>
              <w:t xml:space="preserve"> անդամ պետության լիազորված մարմնից ստանում է հավաստագրի տր</w:t>
            </w:r>
            <w:r w:rsidR="006B0428" w:rsidRPr="00E12281">
              <w:rPr>
                <w:rFonts w:ascii="Sylfaen" w:hAnsi="Sylfaen"/>
                <w:color w:val="000000" w:themeColor="text1"/>
                <w:sz w:val="20"/>
                <w:szCs w:val="24"/>
              </w:rPr>
              <w:t>ամադր</w:t>
            </w:r>
            <w:r w:rsidRPr="00E12281">
              <w:rPr>
                <w:rFonts w:ascii="Sylfaen" w:hAnsi="Sylfaen"/>
                <w:color w:val="000000" w:themeColor="text1"/>
                <w:sz w:val="20"/>
                <w:szCs w:val="24"/>
              </w:rPr>
              <w:t xml:space="preserve">ման (կարգավիճակի փոփոխման) </w:t>
            </w:r>
            <w:r w:rsidR="006B0428" w:rsidRPr="00E12281">
              <w:rPr>
                <w:rFonts w:ascii="Sylfaen" w:hAnsi="Sylfaen"/>
                <w:color w:val="000000" w:themeColor="text1"/>
                <w:sz w:val="20"/>
                <w:szCs w:val="24"/>
              </w:rPr>
              <w:t>վերաբերյալ</w:t>
            </w:r>
            <w:r w:rsidRPr="00E12281">
              <w:rPr>
                <w:rFonts w:ascii="Sylfaen" w:hAnsi="Sylfaen"/>
                <w:color w:val="000000" w:themeColor="text1"/>
                <w:sz w:val="20"/>
                <w:szCs w:val="24"/>
              </w:rPr>
              <w:t xml:space="preserve"> ծանուցում</w:t>
            </w:r>
          </w:p>
        </w:tc>
      </w:tr>
      <w:tr w:rsidR="006E3462" w:rsidRPr="00E12281" w14:paraId="73B2B6D8" w14:textId="77777777" w:rsidTr="005A76F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E264E02" w14:textId="77777777" w:rsidR="006E3462" w:rsidRPr="00E12281" w:rsidRDefault="006E3462" w:rsidP="00E12281">
            <w:pPr>
              <w:widowControl w:val="0"/>
              <w:tabs>
                <w:tab w:val="left" w:pos="1134"/>
              </w:tabs>
              <w:spacing w:after="120" w:line="240" w:lineRule="auto"/>
              <w:jc w:val="left"/>
              <w:rPr>
                <w:rFonts w:ascii="Sylfaen" w:hAnsi="Sylfaen" w:cs="Arial"/>
                <w:bCs/>
                <w:color w:val="000000" w:themeColor="text1"/>
                <w:sz w:val="20"/>
                <w:szCs w:val="24"/>
              </w:rPr>
            </w:pPr>
            <w:r w:rsidRPr="00E12281">
              <w:rPr>
                <w:rFonts w:ascii="Sylfaen" w:hAnsi="Sylfaen"/>
                <w:color w:val="000000" w:themeColor="text1"/>
                <w:sz w:val="20"/>
                <w:szCs w:val="24"/>
              </w:rPr>
              <w:t>P.SS.15.ACT.003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E8B7D2B" w14:textId="77777777" w:rsidR="006E3462" w:rsidRPr="00E12281" w:rsidRDefault="006E3462" w:rsidP="00E12281">
            <w:pPr>
              <w:widowControl w:val="0"/>
              <w:tabs>
                <w:tab w:val="left" w:pos="1134"/>
              </w:tabs>
              <w:spacing w:after="120" w:line="240" w:lineRule="auto"/>
              <w:jc w:val="left"/>
              <w:rPr>
                <w:rFonts w:ascii="Sylfaen" w:eastAsia="Times New Roman" w:hAnsi="Sylfaen" w:cs="Arial"/>
                <w:bCs/>
                <w:color w:val="000000" w:themeColor="text1"/>
                <w:sz w:val="20"/>
                <w:szCs w:val="24"/>
              </w:rPr>
            </w:pPr>
            <w:r w:rsidRPr="00E12281">
              <w:rPr>
                <w:rFonts w:ascii="Sylfaen" w:hAnsi="Sylfaen"/>
                <w:color w:val="000000" w:themeColor="text1"/>
                <w:sz w:val="20"/>
                <w:szCs w:val="24"/>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84D9751" w14:textId="77777777" w:rsidR="006E3462" w:rsidRPr="00E12281" w:rsidRDefault="006E3462" w:rsidP="00E12281">
            <w:pPr>
              <w:widowControl w:val="0"/>
              <w:tabs>
                <w:tab w:val="left" w:pos="1134"/>
              </w:tabs>
              <w:spacing w:after="120" w:line="240" w:lineRule="auto"/>
              <w:jc w:val="left"/>
              <w:rPr>
                <w:rFonts w:ascii="Sylfaen" w:eastAsia="Times New Roman" w:hAnsi="Sylfaen" w:cs="Arial"/>
                <w:bCs/>
                <w:color w:val="000000" w:themeColor="text1"/>
                <w:sz w:val="20"/>
                <w:szCs w:val="24"/>
              </w:rPr>
            </w:pPr>
            <w:r w:rsidRPr="00E12281">
              <w:rPr>
                <w:rFonts w:ascii="Sylfaen" w:hAnsi="Sylfaen"/>
                <w:color w:val="000000" w:themeColor="text1"/>
                <w:sz w:val="20"/>
                <w:szCs w:val="24"/>
              </w:rPr>
              <w:t>իրենց գործունեության մեջ արտադրողների ռեեստրից տեղեկություններ օգտագործող՝ ֆիզիկական կամ իրավաբանական անձ, ինչպես նա</w:t>
            </w:r>
            <w:r w:rsidR="008740D7" w:rsidRPr="00E12281">
              <w:rPr>
                <w:rFonts w:ascii="Sylfaen" w:hAnsi="Sylfaen"/>
                <w:color w:val="000000" w:themeColor="text1"/>
                <w:sz w:val="20"/>
                <w:szCs w:val="24"/>
              </w:rPr>
              <w:t>եւ</w:t>
            </w:r>
            <w:r w:rsidRPr="00E12281">
              <w:rPr>
                <w:rFonts w:ascii="Sylfaen" w:hAnsi="Sylfaen"/>
                <w:color w:val="000000" w:themeColor="text1"/>
                <w:sz w:val="20"/>
                <w:szCs w:val="24"/>
              </w:rPr>
              <w:t xml:space="preserve"> պետական իշխանության մարմինների ներկայացուցիչներ, որոնք հարցում են կատարում </w:t>
            </w:r>
            <w:r w:rsidR="008740D7" w:rsidRPr="00E12281">
              <w:rPr>
                <w:rFonts w:ascii="Sylfaen" w:hAnsi="Sylfaen"/>
                <w:color w:val="000000" w:themeColor="text1"/>
                <w:sz w:val="20"/>
                <w:szCs w:val="24"/>
              </w:rPr>
              <w:t>եւ</w:t>
            </w:r>
            <w:r w:rsidRPr="00E12281">
              <w:rPr>
                <w:rFonts w:ascii="Sylfaen" w:hAnsi="Sylfaen"/>
                <w:color w:val="000000" w:themeColor="text1"/>
                <w:sz w:val="20"/>
                <w:szCs w:val="24"/>
              </w:rPr>
              <w:t xml:space="preserve"> ստանում են տեղեկություններ Միության տեղեկատվական պորտալում</w:t>
            </w:r>
          </w:p>
        </w:tc>
      </w:tr>
    </w:tbl>
    <w:p w14:paraId="2A1D740E" w14:textId="77777777" w:rsidR="00E12281" w:rsidRPr="0053624F" w:rsidRDefault="00E12281" w:rsidP="008740D7">
      <w:pPr>
        <w:widowControl w:val="0"/>
        <w:tabs>
          <w:tab w:val="left" w:pos="1134"/>
        </w:tabs>
        <w:spacing w:after="160"/>
        <w:jc w:val="center"/>
        <w:outlineLvl w:val="1"/>
        <w:rPr>
          <w:rFonts w:ascii="Sylfaen" w:eastAsiaTheme="majorEastAsia" w:hAnsi="Sylfaen" w:cstheme="majorBidi"/>
          <w:color w:val="000000" w:themeColor="text1"/>
          <w:sz w:val="24"/>
          <w:szCs w:val="24"/>
        </w:rPr>
      </w:pPr>
      <w:bookmarkStart w:id="18" w:name="_Ref362515393"/>
      <w:bookmarkStart w:id="19" w:name="_Toc363227836"/>
      <w:bookmarkStart w:id="20" w:name="_Toc364113132"/>
      <w:bookmarkStart w:id="21" w:name="_Toc369271001"/>
      <w:bookmarkStart w:id="22" w:name="_Toc375908834"/>
    </w:p>
    <w:p w14:paraId="46FA1307" w14:textId="77777777" w:rsidR="006E3462" w:rsidRPr="00C03388" w:rsidRDefault="006E3462" w:rsidP="008740D7">
      <w:pPr>
        <w:widowControl w:val="0"/>
        <w:tabs>
          <w:tab w:val="left" w:pos="1134"/>
        </w:tabs>
        <w:spacing w:after="160"/>
        <w:jc w:val="center"/>
        <w:outlineLvl w:val="1"/>
        <w:rPr>
          <w:rFonts w:ascii="Sylfaen" w:eastAsiaTheme="majorEastAsia" w:hAnsi="Sylfaen" w:cstheme="majorBidi"/>
          <w:color w:val="000000" w:themeColor="text1"/>
          <w:sz w:val="24"/>
          <w:szCs w:val="24"/>
        </w:rPr>
      </w:pPr>
      <w:r w:rsidRPr="00C03388">
        <w:rPr>
          <w:rFonts w:ascii="Sylfaen" w:eastAsiaTheme="majorEastAsia" w:hAnsi="Sylfaen" w:cstheme="majorBidi"/>
          <w:color w:val="000000" w:themeColor="text1"/>
          <w:sz w:val="24"/>
          <w:szCs w:val="24"/>
        </w:rPr>
        <w:t>3. Ընդհանուր գործընթացի կառուցվածքը</w:t>
      </w:r>
      <w:bookmarkEnd w:id="16"/>
      <w:bookmarkEnd w:id="18"/>
      <w:bookmarkEnd w:id="19"/>
      <w:bookmarkEnd w:id="20"/>
      <w:bookmarkEnd w:id="21"/>
      <w:bookmarkEnd w:id="22"/>
    </w:p>
    <w:p w14:paraId="02B8DA80" w14:textId="77777777" w:rsidR="006E3462" w:rsidRPr="00C03388" w:rsidRDefault="006E3462" w:rsidP="009E49A9">
      <w:pPr>
        <w:widowControl w:val="0"/>
        <w:tabs>
          <w:tab w:val="left" w:pos="1134"/>
        </w:tabs>
        <w:spacing w:after="160"/>
        <w:ind w:firstLine="567"/>
        <w:outlineLvl w:val="2"/>
        <w:rPr>
          <w:rFonts w:ascii="Sylfaen" w:eastAsia="Times New Roman" w:hAnsi="Sylfaen"/>
          <w:color w:val="000000" w:themeColor="text1"/>
          <w:sz w:val="24"/>
          <w:szCs w:val="24"/>
        </w:rPr>
      </w:pPr>
      <w:bookmarkStart w:id="23" w:name="_Toc369271002"/>
      <w:r w:rsidRPr="00C03388">
        <w:rPr>
          <w:rFonts w:ascii="Sylfaen" w:hAnsi="Sylfaen"/>
          <w:noProof/>
          <w:color w:val="000000" w:themeColor="text1"/>
          <w:sz w:val="24"/>
          <w:szCs w:val="24"/>
        </w:rPr>
        <w:t>10.</w:t>
      </w:r>
      <w:bookmarkEnd w:id="23"/>
      <w:r w:rsidR="009E49A9"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w:t>
      </w:r>
      <w:r w:rsidR="0007325B">
        <w:rPr>
          <w:rFonts w:ascii="Sylfaen" w:hAnsi="Sylfaen"/>
          <w:noProof/>
          <w:color w:val="000000" w:themeColor="text1"/>
          <w:sz w:val="24"/>
          <w:szCs w:val="24"/>
        </w:rPr>
        <w:t>ը,</w:t>
      </w:r>
      <w:r w:rsidRPr="00C03388">
        <w:rPr>
          <w:rFonts w:ascii="Sylfaen" w:hAnsi="Sylfaen"/>
          <w:noProof/>
          <w:color w:val="000000" w:themeColor="text1"/>
          <w:sz w:val="24"/>
          <w:szCs w:val="24"/>
        </w:rPr>
        <w:t xml:space="preserve"> ըստ իրենց նշանակության խմբավորված</w:t>
      </w:r>
      <w:r w:rsidR="0007325B">
        <w:rPr>
          <w:rFonts w:ascii="Sylfaen" w:hAnsi="Sylfaen"/>
          <w:noProof/>
          <w:color w:val="000000" w:themeColor="text1"/>
          <w:sz w:val="24"/>
          <w:szCs w:val="24"/>
        </w:rPr>
        <w:t>,</w:t>
      </w:r>
      <w:r w:rsidRPr="00C03388">
        <w:rPr>
          <w:rFonts w:ascii="Sylfaen" w:hAnsi="Sylfaen"/>
          <w:noProof/>
          <w:color w:val="000000" w:themeColor="text1"/>
          <w:sz w:val="24"/>
          <w:szCs w:val="24"/>
        </w:rPr>
        <w:t xml:space="preserve"> հետ</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յալ ընթացակարգերի ամբողջությունն է՝</w:t>
      </w:r>
    </w:p>
    <w:p w14:paraId="08A303A5" w14:textId="77777777" w:rsidR="006E3462" w:rsidRPr="006813A7" w:rsidRDefault="006E3462" w:rsidP="009E49A9">
      <w:pPr>
        <w:widowControl w:val="0"/>
        <w:tabs>
          <w:tab w:val="left" w:pos="1134"/>
        </w:tabs>
        <w:spacing w:after="160"/>
        <w:ind w:firstLine="567"/>
        <w:rPr>
          <w:rFonts w:eastAsia="Times New Roman"/>
          <w:color w:val="000000" w:themeColor="text1"/>
          <w:sz w:val="24"/>
          <w:szCs w:val="24"/>
        </w:rPr>
      </w:pPr>
      <w:r w:rsidRPr="00C03388">
        <w:rPr>
          <w:rFonts w:ascii="Sylfaen" w:hAnsi="Sylfaen"/>
          <w:noProof/>
          <w:color w:val="000000" w:themeColor="text1"/>
          <w:sz w:val="24"/>
          <w:szCs w:val="24"/>
        </w:rPr>
        <w:t>ա)</w:t>
      </w:r>
      <w:r w:rsidR="009E49A9"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ավորման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վարման ընթացակարգեր</w:t>
      </w:r>
      <w:r w:rsidR="006813A7">
        <w:rPr>
          <w:noProof/>
          <w:color w:val="000000" w:themeColor="text1"/>
          <w:sz w:val="24"/>
          <w:szCs w:val="24"/>
        </w:rPr>
        <w:t>․</w:t>
      </w:r>
    </w:p>
    <w:p w14:paraId="70CF8BAF" w14:textId="77777777" w:rsidR="006E3462" w:rsidRPr="006813A7" w:rsidRDefault="006E3462" w:rsidP="009E49A9">
      <w:pPr>
        <w:widowControl w:val="0"/>
        <w:tabs>
          <w:tab w:val="left" w:pos="1134"/>
        </w:tabs>
        <w:spacing w:after="160"/>
        <w:ind w:firstLine="567"/>
        <w:rPr>
          <w:rFonts w:eastAsia="Times New Roman"/>
          <w:color w:val="000000" w:themeColor="text1"/>
          <w:sz w:val="24"/>
          <w:szCs w:val="24"/>
        </w:rPr>
      </w:pPr>
      <w:r w:rsidRPr="00C03388">
        <w:rPr>
          <w:rFonts w:ascii="Sylfaen" w:hAnsi="Sylfaen"/>
          <w:noProof/>
          <w:color w:val="000000" w:themeColor="text1"/>
          <w:sz w:val="24"/>
          <w:szCs w:val="24"/>
        </w:rPr>
        <w:t>բ)</w:t>
      </w:r>
      <w:r w:rsidR="009E49A9" w:rsidRPr="0053624F">
        <w:rPr>
          <w:rFonts w:ascii="Sylfaen" w:hAnsi="Sylfaen"/>
          <w:noProof/>
          <w:color w:val="000000" w:themeColor="text1"/>
          <w:sz w:val="24"/>
          <w:szCs w:val="24"/>
        </w:rPr>
        <w:tab/>
      </w:r>
      <w:r w:rsidRPr="00C03388">
        <w:rPr>
          <w:rFonts w:ascii="Sylfaen" w:hAnsi="Sylfaen"/>
          <w:noProof/>
          <w:color w:val="000000" w:themeColor="text1"/>
          <w:sz w:val="24"/>
          <w:szCs w:val="24"/>
        </w:rPr>
        <w:t>լիազորված մարմինների հարցման հիման վրա արտադրողների ռեեստրից տեղեկությունների ստացման ընթացակարգեր</w:t>
      </w:r>
      <w:r w:rsidR="006813A7">
        <w:rPr>
          <w:noProof/>
          <w:color w:val="000000" w:themeColor="text1"/>
          <w:sz w:val="24"/>
          <w:szCs w:val="24"/>
        </w:rPr>
        <w:t>․</w:t>
      </w:r>
    </w:p>
    <w:p w14:paraId="652EB8FD" w14:textId="77777777" w:rsidR="006E3462" w:rsidRPr="00C03388" w:rsidRDefault="006E3462" w:rsidP="009E49A9">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գ)</w:t>
      </w:r>
      <w:r w:rsidR="009E49A9" w:rsidRPr="0053624F">
        <w:rPr>
          <w:rFonts w:ascii="Sylfaen" w:hAnsi="Sylfaen"/>
          <w:noProof/>
          <w:color w:val="000000" w:themeColor="text1"/>
          <w:sz w:val="24"/>
          <w:szCs w:val="24"/>
        </w:rPr>
        <w:tab/>
      </w:r>
      <w:r w:rsidRPr="00C03388">
        <w:rPr>
          <w:rFonts w:ascii="Sylfaen" w:hAnsi="Sylfaen"/>
          <w:noProof/>
          <w:color w:val="000000" w:themeColor="text1"/>
          <w:sz w:val="24"/>
          <w:szCs w:val="24"/>
        </w:rPr>
        <w:t>լիազորված մարմինների ծանուցման ընթացակարգեր:</w:t>
      </w:r>
    </w:p>
    <w:p w14:paraId="4C7BBFB7" w14:textId="77777777" w:rsidR="006E3462" w:rsidRPr="00C03388" w:rsidRDefault="006E3462" w:rsidP="009E49A9">
      <w:pPr>
        <w:widowControl w:val="0"/>
        <w:tabs>
          <w:tab w:val="left" w:pos="1134"/>
        </w:tabs>
        <w:spacing w:after="160"/>
        <w:ind w:firstLine="567"/>
        <w:outlineLvl w:val="2"/>
        <w:rPr>
          <w:rFonts w:ascii="Sylfaen" w:eastAsia="Times New Roman" w:hAnsi="Sylfaen"/>
          <w:color w:val="000000" w:themeColor="text1"/>
          <w:sz w:val="24"/>
          <w:szCs w:val="24"/>
        </w:rPr>
      </w:pPr>
      <w:bookmarkStart w:id="24" w:name="_Toc369271004"/>
      <w:r w:rsidRPr="00C03388">
        <w:rPr>
          <w:rFonts w:ascii="Sylfaen" w:hAnsi="Sylfaen"/>
          <w:noProof/>
          <w:color w:val="000000" w:themeColor="text1"/>
          <w:sz w:val="24"/>
          <w:szCs w:val="24"/>
        </w:rPr>
        <w:t>11.</w:t>
      </w:r>
      <w:r w:rsidR="009E49A9" w:rsidRPr="0053624F">
        <w:rPr>
          <w:rFonts w:ascii="Sylfaen" w:hAnsi="Sylfaen"/>
          <w:noProof/>
          <w:color w:val="000000" w:themeColor="text1"/>
          <w:sz w:val="24"/>
          <w:szCs w:val="24"/>
        </w:rPr>
        <w:tab/>
      </w:r>
      <w:r w:rsidR="00A81F16">
        <w:rPr>
          <w:rFonts w:ascii="Sylfaen" w:hAnsi="Sylfaen"/>
          <w:noProof/>
          <w:color w:val="000000" w:themeColor="text1"/>
          <w:sz w:val="24"/>
          <w:szCs w:val="24"/>
        </w:rPr>
        <w:t>Լ</w:t>
      </w:r>
      <w:r w:rsidR="00A81F16" w:rsidRPr="00C03388">
        <w:rPr>
          <w:rFonts w:ascii="Sylfaen" w:hAnsi="Sylfaen"/>
          <w:noProof/>
          <w:color w:val="000000" w:themeColor="text1"/>
          <w:sz w:val="24"/>
          <w:szCs w:val="24"/>
        </w:rPr>
        <w:t>իազորված մարմիններն</w:t>
      </w:r>
      <w:r w:rsidR="00A81F16">
        <w:rPr>
          <w:rFonts w:ascii="Sylfaen" w:hAnsi="Sylfaen"/>
          <w:noProof/>
          <w:color w:val="000000" w:themeColor="text1"/>
          <w:sz w:val="24"/>
          <w:szCs w:val="24"/>
        </w:rPr>
        <w:t xml:space="preserve"> ը</w:t>
      </w:r>
      <w:r w:rsidRPr="00C03388">
        <w:rPr>
          <w:rFonts w:ascii="Sylfaen" w:hAnsi="Sylfaen"/>
          <w:noProof/>
          <w:color w:val="000000" w:themeColor="text1"/>
          <w:sz w:val="24"/>
          <w:szCs w:val="24"/>
        </w:rPr>
        <w:t xml:space="preserve">նդհանուր գործընթացի ընթացակարգերը կատարելիս ապահովում են անասնաբուժական նշանակության ապրանքներ արտադրողների մասին տեղեկություններ պարունակող ազգային տեղեկատվական ռեսուրսների ձեւավորումն ու վարումը եւ Հանձնաժողով </w:t>
      </w:r>
      <w:r w:rsidR="00A81F16" w:rsidRPr="00C03388">
        <w:rPr>
          <w:rFonts w:ascii="Sylfaen" w:hAnsi="Sylfaen"/>
          <w:noProof/>
          <w:color w:val="000000" w:themeColor="text1"/>
          <w:sz w:val="24"/>
          <w:szCs w:val="24"/>
        </w:rPr>
        <w:t xml:space="preserve">տեղեկություններ են </w:t>
      </w:r>
      <w:r w:rsidRPr="00C03388">
        <w:rPr>
          <w:rFonts w:ascii="Sylfaen" w:hAnsi="Sylfaen"/>
          <w:noProof/>
          <w:color w:val="000000" w:themeColor="text1"/>
          <w:sz w:val="24"/>
          <w:szCs w:val="24"/>
        </w:rPr>
        <w:t xml:space="preserve">ներկայացնում անասնաբուժական նշանակության </w:t>
      </w:r>
      <w:r w:rsidR="008E2EEB">
        <w:rPr>
          <w:rFonts w:ascii="Sylfaen" w:hAnsi="Sylfaen"/>
          <w:noProof/>
          <w:color w:val="000000" w:themeColor="text1"/>
          <w:sz w:val="24"/>
          <w:szCs w:val="24"/>
        </w:rPr>
        <w:lastRenderedPageBreak/>
        <w:t>ապրանքներ</w:t>
      </w:r>
      <w:r w:rsidRPr="00C03388">
        <w:rPr>
          <w:rFonts w:ascii="Sylfaen" w:hAnsi="Sylfaen"/>
          <w:noProof/>
          <w:color w:val="000000" w:themeColor="text1"/>
          <w:sz w:val="24"/>
          <w:szCs w:val="24"/>
        </w:rPr>
        <w:t xml:space="preserve"> արտադրողների մասին՝ արտադրողների ռեեստրի ձեւավորման համար, ինչպես նաեւ միմյանց տեղեկացնում են </w:t>
      </w:r>
      <w:r w:rsidR="008E2EEB" w:rsidRPr="00C03388">
        <w:rPr>
          <w:rFonts w:ascii="Sylfaen" w:hAnsi="Sylfaen"/>
          <w:noProof/>
          <w:color w:val="000000" w:themeColor="text1"/>
          <w:sz w:val="24"/>
          <w:szCs w:val="24"/>
        </w:rPr>
        <w:t>այն</w:t>
      </w:r>
      <w:r w:rsidR="007D3086">
        <w:rPr>
          <w:rFonts w:ascii="Sylfaen" w:hAnsi="Sylfaen"/>
          <w:noProof/>
          <w:color w:val="000000" w:themeColor="text1"/>
          <w:sz w:val="24"/>
          <w:szCs w:val="24"/>
        </w:rPr>
        <w:t xml:space="preserve"> </w:t>
      </w:r>
      <w:r w:rsidRPr="00C03388">
        <w:rPr>
          <w:rFonts w:ascii="Sylfaen" w:hAnsi="Sylfaen"/>
          <w:noProof/>
          <w:color w:val="000000" w:themeColor="text1"/>
          <w:sz w:val="24"/>
          <w:szCs w:val="24"/>
        </w:rPr>
        <w:t>անասնաբուժական նշանակության ապրանքներ</w:t>
      </w:r>
      <w:r w:rsidR="008E2EEB">
        <w:rPr>
          <w:rFonts w:ascii="Sylfaen" w:hAnsi="Sylfaen"/>
          <w:noProof/>
          <w:color w:val="000000" w:themeColor="text1"/>
          <w:sz w:val="24"/>
          <w:szCs w:val="24"/>
        </w:rPr>
        <w:t>ն</w:t>
      </w:r>
      <w:r w:rsidRPr="00C03388">
        <w:rPr>
          <w:rFonts w:ascii="Sylfaen" w:hAnsi="Sylfaen"/>
          <w:noProof/>
          <w:color w:val="000000" w:themeColor="text1"/>
          <w:sz w:val="24"/>
          <w:szCs w:val="24"/>
        </w:rPr>
        <w:t xml:space="preserve"> արտադրողին հավաստագիր տրամադրելու (կարգավիճակը փոխելու) մասին, որոնք համապատասխանում են Պատշաճ գոր</w:t>
      </w:r>
      <w:r w:rsidR="008E2EEB">
        <w:rPr>
          <w:rFonts w:ascii="Sylfaen" w:hAnsi="Sylfaen"/>
          <w:noProof/>
          <w:color w:val="000000" w:themeColor="text1"/>
          <w:sz w:val="24"/>
          <w:szCs w:val="24"/>
        </w:rPr>
        <w:t>ծ</w:t>
      </w:r>
      <w:r w:rsidRPr="00C03388">
        <w:rPr>
          <w:rFonts w:ascii="Sylfaen" w:hAnsi="Sylfaen"/>
          <w:noProof/>
          <w:color w:val="000000" w:themeColor="text1"/>
          <w:sz w:val="24"/>
          <w:szCs w:val="24"/>
        </w:rPr>
        <w:t>ունեության կանոնների</w:t>
      </w:r>
      <w:r w:rsidR="008E2EEB">
        <w:rPr>
          <w:rFonts w:ascii="Sylfaen" w:hAnsi="Sylfaen"/>
          <w:noProof/>
          <w:color w:val="000000" w:themeColor="text1"/>
          <w:sz w:val="24"/>
          <w:szCs w:val="24"/>
        </w:rPr>
        <w:t xml:space="preserve"> պահանջների</w:t>
      </w:r>
      <w:r w:rsidRPr="00C03388">
        <w:rPr>
          <w:rFonts w:ascii="Sylfaen" w:hAnsi="Sylfaen"/>
          <w:noProof/>
          <w:color w:val="000000" w:themeColor="text1"/>
          <w:sz w:val="24"/>
          <w:szCs w:val="24"/>
        </w:rPr>
        <w:t>ն։ Հանձնաժողովը լիազորված մարմիններից ստացվող տեղեկությունների հիման վրա իրականացնում է արտադրողների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ավորումն ու վարումը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Միության տեղեկատվական պորտալում անասնաբուժական նշանակության </w:t>
      </w:r>
      <w:r w:rsidR="00404C13">
        <w:rPr>
          <w:rFonts w:ascii="Sylfaen" w:hAnsi="Sylfaen"/>
          <w:noProof/>
          <w:color w:val="000000" w:themeColor="text1"/>
          <w:sz w:val="24"/>
          <w:szCs w:val="24"/>
        </w:rPr>
        <w:t>ապրանքներ</w:t>
      </w:r>
      <w:r w:rsidRPr="00C03388">
        <w:rPr>
          <w:rFonts w:ascii="Sylfaen" w:hAnsi="Sylfaen"/>
          <w:noProof/>
          <w:color w:val="000000" w:themeColor="text1"/>
          <w:sz w:val="24"/>
          <w:szCs w:val="24"/>
        </w:rPr>
        <w:t xml:space="preserve"> արտադրողների մասին արդիական տեղեկությունների հրապարակումը, ինչպես նա</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լիազորված մարմինների հարցումների հիման վրա արտադրողների ռեեստրից </w:t>
      </w:r>
      <w:r w:rsidR="00234152" w:rsidRPr="00C03388">
        <w:rPr>
          <w:rFonts w:ascii="Sylfaen" w:hAnsi="Sylfaen"/>
          <w:noProof/>
          <w:color w:val="000000" w:themeColor="text1"/>
          <w:sz w:val="24"/>
          <w:szCs w:val="24"/>
        </w:rPr>
        <w:t xml:space="preserve">տեղեկություններ է </w:t>
      </w:r>
      <w:r w:rsidRPr="00C03388">
        <w:rPr>
          <w:rFonts w:ascii="Sylfaen" w:hAnsi="Sylfaen"/>
          <w:noProof/>
          <w:color w:val="000000" w:themeColor="text1"/>
          <w:sz w:val="24"/>
          <w:szCs w:val="24"/>
        </w:rPr>
        <w:t>տրամադրում անասնաբուժական նշանակության ապրանքներ արտադրողների մասին: Արտադրողների ռեեստրի ձեւավորման ժամանակ կատարվում են ընդհանուր գործընթացի՝ արտադրողների ռեեստրի ձեւավորման եւ վարման ընթացակարգերի խմբում ներառված հետեւյալ ընթացակարգերը՝</w:t>
      </w:r>
    </w:p>
    <w:p w14:paraId="4276A858"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ռեեստրում տեղեկությունների ներառում.</w:t>
      </w:r>
    </w:p>
    <w:p w14:paraId="5D252224"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ռեեստրում տեղեկությունների փոփոխում։</w:t>
      </w:r>
    </w:p>
    <w:p w14:paraId="749BA7AD"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 xml:space="preserve">Լիազորված մարմինների հարցումների հիման վրա տեղեկություններ </w:t>
      </w:r>
      <w:r w:rsidR="00242188">
        <w:rPr>
          <w:rFonts w:ascii="Sylfaen" w:hAnsi="Sylfaen"/>
          <w:color w:val="000000" w:themeColor="text1"/>
          <w:sz w:val="24"/>
          <w:szCs w:val="24"/>
        </w:rPr>
        <w:t>տրամադր</w:t>
      </w:r>
      <w:r w:rsidRPr="00C03388">
        <w:rPr>
          <w:rFonts w:ascii="Sylfaen" w:hAnsi="Sylfaen"/>
          <w:color w:val="000000" w:themeColor="text1"/>
          <w:sz w:val="24"/>
          <w:szCs w:val="24"/>
        </w:rPr>
        <w:t>ելու դեպքում կատարվում են լիազորված մարմինների հարց</w:t>
      </w:r>
      <w:r w:rsidR="001066FC">
        <w:rPr>
          <w:rFonts w:ascii="Sylfaen" w:hAnsi="Sylfaen"/>
          <w:color w:val="000000" w:themeColor="text1"/>
          <w:sz w:val="24"/>
          <w:szCs w:val="24"/>
        </w:rPr>
        <w:t>ման</w:t>
      </w:r>
      <w:r w:rsidRPr="00C03388">
        <w:rPr>
          <w:rFonts w:ascii="Sylfaen" w:hAnsi="Sylfaen"/>
          <w:color w:val="000000" w:themeColor="text1"/>
          <w:sz w:val="24"/>
          <w:szCs w:val="24"/>
        </w:rPr>
        <w:t xml:space="preserve"> հիման վրա արտադրողների ռեեստրից տեղեկությունների ստացման ընթացակարգերի խմբում ներառված՝ ընդհանուր գործընթացի հետ</w:t>
      </w:r>
      <w:r w:rsidR="008740D7">
        <w:rPr>
          <w:rFonts w:ascii="Sylfaen" w:hAnsi="Sylfaen"/>
          <w:color w:val="000000" w:themeColor="text1"/>
          <w:sz w:val="24"/>
          <w:szCs w:val="24"/>
        </w:rPr>
        <w:t>եւ</w:t>
      </w:r>
      <w:r w:rsidRPr="00C03388">
        <w:rPr>
          <w:rFonts w:ascii="Sylfaen" w:hAnsi="Sylfaen"/>
          <w:color w:val="000000" w:themeColor="text1"/>
          <w:sz w:val="24"/>
          <w:szCs w:val="24"/>
        </w:rPr>
        <w:t>յալ ընթացակարգերը՝</w:t>
      </w:r>
    </w:p>
    <w:p w14:paraId="127C8792"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 xml:space="preserve">արտադրողների ռեեստրի թարմացման ամսաթվի եւ ժամի </w:t>
      </w:r>
      <w:r w:rsidR="0024121C">
        <w:rPr>
          <w:rFonts w:ascii="Sylfaen" w:hAnsi="Sylfaen"/>
          <w:color w:val="000000" w:themeColor="text1"/>
          <w:sz w:val="24"/>
          <w:szCs w:val="24"/>
        </w:rPr>
        <w:t>վերաբերյալ</w:t>
      </w:r>
      <w:r w:rsidRPr="00C03388">
        <w:rPr>
          <w:rFonts w:ascii="Sylfaen" w:hAnsi="Sylfaen"/>
          <w:color w:val="000000" w:themeColor="text1"/>
          <w:sz w:val="24"/>
          <w:szCs w:val="24"/>
        </w:rPr>
        <w:t xml:space="preserve"> տեղեկատվության ստացում,</w:t>
      </w:r>
    </w:p>
    <w:p w14:paraId="4E6998EC"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ռեեստրից տեղեկությունների ստացում</w:t>
      </w:r>
      <w:r w:rsidR="0024121C">
        <w:rPr>
          <w:rFonts w:ascii="Sylfaen" w:hAnsi="Sylfaen"/>
          <w:color w:val="000000" w:themeColor="text1"/>
          <w:sz w:val="24"/>
          <w:szCs w:val="24"/>
        </w:rPr>
        <w:t>,</w:t>
      </w:r>
    </w:p>
    <w:p w14:paraId="441C6801"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ռեեստրից փոփոխված տեղեկությունների ստացում։</w:t>
      </w:r>
    </w:p>
    <w:p w14:paraId="10CED924" w14:textId="77777777" w:rsidR="009E49A9" w:rsidRDefault="009E49A9">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6A6CE755"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lastRenderedPageBreak/>
        <w:t>Լիազորված մարմին</w:t>
      </w:r>
      <w:r w:rsidR="007F56BE">
        <w:rPr>
          <w:rFonts w:ascii="Sylfaen" w:hAnsi="Sylfaen"/>
          <w:color w:val="000000" w:themeColor="text1"/>
          <w:sz w:val="24"/>
          <w:szCs w:val="24"/>
        </w:rPr>
        <w:t>ն</w:t>
      </w:r>
      <w:r w:rsidRPr="00C03388">
        <w:rPr>
          <w:rFonts w:ascii="Sylfaen" w:hAnsi="Sylfaen"/>
          <w:color w:val="000000" w:themeColor="text1"/>
          <w:sz w:val="24"/>
          <w:szCs w:val="24"/>
        </w:rPr>
        <w:t>երի ծանուցման ժամանակ կատարվում է լիազորված մարմինների ծանուցման ընթացակարգերի խմբում ներառված՝ ընդհանուր գործընթացի հետ</w:t>
      </w:r>
      <w:r w:rsidR="008740D7">
        <w:rPr>
          <w:rFonts w:ascii="Sylfaen" w:hAnsi="Sylfaen"/>
          <w:color w:val="000000" w:themeColor="text1"/>
          <w:sz w:val="24"/>
          <w:szCs w:val="24"/>
        </w:rPr>
        <w:t>եւ</w:t>
      </w:r>
      <w:r w:rsidRPr="00C03388">
        <w:rPr>
          <w:rFonts w:ascii="Sylfaen" w:hAnsi="Sylfaen"/>
          <w:color w:val="000000" w:themeColor="text1"/>
          <w:sz w:val="24"/>
          <w:szCs w:val="24"/>
        </w:rPr>
        <w:t>յալ ընթացակարգը՝</w:t>
      </w:r>
    </w:p>
    <w:p w14:paraId="6EF39CFD" w14:textId="77777777" w:rsidR="006E3462" w:rsidRPr="00C03388" w:rsidRDefault="006E3462" w:rsidP="009E49A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 xml:space="preserve">հավաստագրի տրամադրման (կարգավիճակի փոփոխման) </w:t>
      </w:r>
      <w:r w:rsidR="006A77BC">
        <w:rPr>
          <w:rFonts w:ascii="Sylfaen" w:hAnsi="Sylfaen"/>
          <w:color w:val="000000" w:themeColor="text1"/>
          <w:sz w:val="24"/>
          <w:szCs w:val="24"/>
        </w:rPr>
        <w:t>վերաբերյալ</w:t>
      </w:r>
      <w:r w:rsidRPr="00C03388">
        <w:rPr>
          <w:rFonts w:ascii="Sylfaen" w:hAnsi="Sylfaen"/>
          <w:color w:val="000000" w:themeColor="text1"/>
          <w:sz w:val="24"/>
          <w:szCs w:val="24"/>
        </w:rPr>
        <w:t xml:space="preserve"> լիազորված մարմնի ծանուցում</w:t>
      </w:r>
      <w:r w:rsidR="006A77BC">
        <w:rPr>
          <w:rFonts w:ascii="Sylfaen" w:hAnsi="Sylfaen"/>
          <w:color w:val="000000" w:themeColor="text1"/>
          <w:sz w:val="24"/>
          <w:szCs w:val="24"/>
        </w:rPr>
        <w:t>։</w:t>
      </w:r>
    </w:p>
    <w:p w14:paraId="12DA9272" w14:textId="77777777" w:rsidR="006E3462" w:rsidRPr="00C03388" w:rsidRDefault="006E3462" w:rsidP="009E49A9">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12.</w:t>
      </w:r>
      <w:r w:rsidR="009E49A9"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կառուցվածքի բերված նկարագրությունը ներկայացված է 1-</w:t>
      </w:r>
      <w:r w:rsidR="007620B2">
        <w:rPr>
          <w:rFonts w:ascii="Sylfaen" w:hAnsi="Sylfaen"/>
          <w:noProof/>
          <w:color w:val="000000" w:themeColor="text1"/>
          <w:sz w:val="24"/>
          <w:szCs w:val="24"/>
        </w:rPr>
        <w:t>ին ն</w:t>
      </w:r>
      <w:r w:rsidR="007620B2" w:rsidRPr="00C03388">
        <w:rPr>
          <w:rFonts w:ascii="Sylfaen" w:hAnsi="Sylfaen"/>
          <w:noProof/>
          <w:color w:val="000000" w:themeColor="text1"/>
          <w:sz w:val="24"/>
          <w:szCs w:val="24"/>
        </w:rPr>
        <w:t>կար</w:t>
      </w:r>
      <w:r w:rsidRPr="00C03388">
        <w:rPr>
          <w:rFonts w:ascii="Sylfaen" w:hAnsi="Sylfaen"/>
          <w:noProof/>
          <w:color w:val="000000" w:themeColor="text1"/>
          <w:sz w:val="24"/>
          <w:szCs w:val="24"/>
        </w:rPr>
        <w:t>ում։</w:t>
      </w:r>
      <w:bookmarkEnd w:id="24"/>
    </w:p>
    <w:p w14:paraId="6630CEB1" w14:textId="77777777" w:rsidR="006E3462" w:rsidRPr="00C03388" w:rsidRDefault="00000000" w:rsidP="008740D7">
      <w:pPr>
        <w:widowControl w:val="0"/>
        <w:tabs>
          <w:tab w:val="left" w:pos="1134"/>
        </w:tabs>
        <w:spacing w:after="160"/>
        <w:jc w:val="center"/>
        <w:rPr>
          <w:rFonts w:ascii="Sylfaen" w:eastAsia="Times New Roman" w:hAnsi="Sylfaen"/>
          <w:color w:val="000000" w:themeColor="text1"/>
          <w:sz w:val="24"/>
          <w:szCs w:val="24"/>
        </w:rPr>
      </w:pPr>
      <w:bookmarkStart w:id="25" w:name="processPicture"/>
      <w:r>
        <w:rPr>
          <w:rFonts w:ascii="Sylfaen" w:eastAsia="Times New Roman" w:hAnsi="Sylfaen"/>
          <w:noProof/>
          <w:color w:val="000000" w:themeColor="text1"/>
          <w:sz w:val="24"/>
          <w:szCs w:val="24"/>
          <w:lang w:val="en-US" w:eastAsia="en-US" w:bidi="ar-SA"/>
        </w:rPr>
        <w:pict w14:anchorId="6EFEBE5C">
          <v:group id="_x0000_s2269" style="position:absolute;left:0;text-align:left;margin-left:-3.1pt;margin-top:27pt;width:454.6pt;height:333.25pt;z-index:251877376" coordorigin="1356,5757" coordsize="9092,6665">
            <v:rect id="_x0000_s2053" style="position:absolute;left:2880;top:5757;width:1591;height:406" stroked="f">
              <v:textbox style="mso-next-textbox:#_x0000_s2053">
                <w:txbxContent>
                  <w:p w14:paraId="7EDF7FF3" w14:textId="77777777" w:rsidR="00FE5C45" w:rsidRPr="00322193" w:rsidRDefault="00FE5C45" w:rsidP="00611EEF">
                    <w:pPr>
                      <w:jc w:val="center"/>
                      <w:rPr>
                        <w:rFonts w:ascii="Sylfaen" w:hAnsi="Sylfaen"/>
                        <w:sz w:val="14"/>
                        <w:szCs w:val="14"/>
                      </w:rPr>
                    </w:pPr>
                    <w:r w:rsidRPr="00322193">
                      <w:rPr>
                        <w:rFonts w:ascii="Sylfaen" w:hAnsi="Sylfaen"/>
                        <w:sz w:val="14"/>
                        <w:szCs w:val="14"/>
                      </w:rPr>
                      <w:t>«Մասնակցություն»</w:t>
                    </w:r>
                  </w:p>
                  <w:p w14:paraId="5F3C9B91" w14:textId="77777777" w:rsidR="00FE5C45" w:rsidRPr="00322193" w:rsidRDefault="00FE5C45">
                    <w:pPr>
                      <w:rPr>
                        <w:rFonts w:ascii="Sylfaen" w:hAnsi="Sylfaen"/>
                        <w:sz w:val="14"/>
                        <w:szCs w:val="14"/>
                      </w:rPr>
                    </w:pPr>
                  </w:p>
                </w:txbxContent>
              </v:textbox>
            </v:rect>
            <v:rect id="_x0000_s2054" style="position:absolute;left:4940;top:5976;width:2277;height:1323" stroked="f">
              <v:textbox style="mso-next-textbox:#_x0000_s2054">
                <w:txbxContent>
                  <w:p w14:paraId="425114C3" w14:textId="77777777" w:rsidR="00FE5C45" w:rsidRPr="00322193" w:rsidRDefault="00FE5C45" w:rsidP="005A76F6">
                    <w:pPr>
                      <w:spacing w:line="240" w:lineRule="auto"/>
                      <w:jc w:val="center"/>
                      <w:rPr>
                        <w:rFonts w:ascii="Sylfaen" w:hAnsi="Sylfaen"/>
                        <w:sz w:val="14"/>
                        <w:szCs w:val="14"/>
                      </w:rPr>
                    </w:pPr>
                    <w:r w:rsidRPr="00322193">
                      <w:rPr>
                        <w:rFonts w:ascii="Sylfaen" w:hAnsi="Sylfaen"/>
                        <w:sz w:val="14"/>
                        <w:szCs w:val="14"/>
                      </w:rPr>
                      <w:t>Արտադրողների ռեեստրի ձեւավորման եւ վարման ընթացակարգեր (P.SS.15.</w:t>
                    </w:r>
                    <w:smartTag w:uri="urn:schemas-microsoft-com:office:smarttags" w:element="stockticker">
                      <w:r w:rsidRPr="00322193">
                        <w:rPr>
                          <w:rFonts w:ascii="Sylfaen" w:hAnsi="Sylfaen"/>
                          <w:sz w:val="14"/>
                          <w:szCs w:val="14"/>
                        </w:rPr>
                        <w:t>PGR</w:t>
                      </w:r>
                    </w:smartTag>
                    <w:r w:rsidRPr="00322193">
                      <w:rPr>
                        <w:rFonts w:ascii="Sylfaen" w:hAnsi="Sylfaen"/>
                        <w:sz w:val="14"/>
                        <w:szCs w:val="14"/>
                      </w:rPr>
                      <w:t>.001)</w:t>
                    </w:r>
                  </w:p>
                </w:txbxContent>
              </v:textbox>
            </v:rect>
            <v:rect id="_x0000_s2055" style="position:absolute;left:8121;top:7617;width:1691;height:703" stroked="f">
              <v:textbox style="mso-next-textbox:#_x0000_s2055">
                <w:txbxContent>
                  <w:p w14:paraId="13FAC6B1" w14:textId="77777777" w:rsidR="00FE5C45" w:rsidRPr="00322193" w:rsidRDefault="00FE5C45" w:rsidP="00611EEF">
                    <w:pPr>
                      <w:spacing w:line="240" w:lineRule="auto"/>
                      <w:jc w:val="center"/>
                      <w:rPr>
                        <w:rFonts w:ascii="Sylfaen" w:eastAsia="Times New Roman" w:hAnsi="Sylfaen"/>
                        <w:sz w:val="14"/>
                        <w:szCs w:val="14"/>
                      </w:rPr>
                    </w:pPr>
                    <w:r w:rsidRPr="00322193">
                      <w:rPr>
                        <w:rFonts w:ascii="Sylfaen" w:hAnsi="Sylfaen"/>
                        <w:color w:val="000000"/>
                        <w:sz w:val="14"/>
                        <w:szCs w:val="14"/>
                      </w:rPr>
                      <w:t>Հանձնաժողով</w:t>
                    </w:r>
                  </w:p>
                  <w:p w14:paraId="16A53DA9" w14:textId="77777777" w:rsidR="00FE5C45" w:rsidRPr="00322193" w:rsidRDefault="00FE5C45" w:rsidP="00611EEF">
                    <w:pPr>
                      <w:jc w:val="center"/>
                      <w:rPr>
                        <w:rFonts w:ascii="Sylfaen" w:hAnsi="Sylfaen"/>
                        <w:sz w:val="14"/>
                        <w:szCs w:val="14"/>
                      </w:rPr>
                    </w:pPr>
                    <w:r w:rsidRPr="00322193">
                      <w:rPr>
                        <w:rFonts w:ascii="Sylfaen" w:hAnsi="Sylfaen"/>
                        <w:color w:val="000000"/>
                        <w:sz w:val="14"/>
                        <w:szCs w:val="14"/>
                      </w:rPr>
                      <w:t>(P.ACT.001)</w:t>
                    </w:r>
                  </w:p>
                </w:txbxContent>
              </v:textbox>
            </v:rect>
            <v:rect id="_x0000_s2056" style="position:absolute;left:4571;top:8504;width:3031;height:1340" stroked="f">
              <v:textbox style="mso-next-textbox:#_x0000_s2056">
                <w:txbxContent>
                  <w:p w14:paraId="64A87B31" w14:textId="77777777" w:rsidR="00FE5C45" w:rsidRPr="00322193" w:rsidRDefault="00FE5C45" w:rsidP="005A76F6">
                    <w:pPr>
                      <w:spacing w:line="240" w:lineRule="auto"/>
                      <w:jc w:val="center"/>
                      <w:rPr>
                        <w:rFonts w:ascii="Sylfaen" w:hAnsi="Sylfaen"/>
                        <w:b/>
                        <w:sz w:val="14"/>
                        <w:szCs w:val="14"/>
                      </w:rPr>
                    </w:pPr>
                    <w:r w:rsidRPr="00322193">
                      <w:rPr>
                        <w:rFonts w:ascii="Sylfaen" w:hAnsi="Sylfaen"/>
                        <w:sz w:val="14"/>
                        <w:szCs w:val="14"/>
                      </w:rPr>
                      <w:t>Լիազորված մարմինների հարցման հիման վրա արտադրողների ռեեստրից տեղեկությունների ստացման ընթացակարգեր (P.SS.15.</w:t>
                    </w:r>
                    <w:smartTag w:uri="urn:schemas-microsoft-com:office:smarttags" w:element="stockticker">
                      <w:r w:rsidRPr="00322193">
                        <w:rPr>
                          <w:rFonts w:ascii="Sylfaen" w:hAnsi="Sylfaen"/>
                          <w:sz w:val="14"/>
                          <w:szCs w:val="14"/>
                        </w:rPr>
                        <w:t>PGR</w:t>
                      </w:r>
                    </w:smartTag>
                    <w:r w:rsidRPr="00322193">
                      <w:rPr>
                        <w:rFonts w:ascii="Sylfaen" w:hAnsi="Sylfaen"/>
                        <w:sz w:val="14"/>
                        <w:szCs w:val="14"/>
                      </w:rPr>
                      <w:t>.002)</w:t>
                    </w:r>
                  </w:p>
                </w:txbxContent>
              </v:textbox>
            </v:rect>
            <v:rect id="_x0000_s2057" style="position:absolute;left:1356;top:7617;width:2445;height:887" stroked="f">
              <v:textbox style="mso-next-textbox:#_x0000_s2057">
                <w:txbxContent>
                  <w:p w14:paraId="240080E9" w14:textId="77777777" w:rsidR="00FE5C45" w:rsidRPr="00322193" w:rsidRDefault="00FE5C45" w:rsidP="005A76F6">
                    <w:pPr>
                      <w:spacing w:line="240" w:lineRule="auto"/>
                      <w:jc w:val="center"/>
                      <w:rPr>
                        <w:rFonts w:ascii="Sylfaen" w:eastAsia="Times New Roman" w:hAnsi="Sylfaen"/>
                        <w:sz w:val="14"/>
                        <w:szCs w:val="14"/>
                      </w:rPr>
                    </w:pPr>
                    <w:r w:rsidRPr="00322193">
                      <w:rPr>
                        <w:rFonts w:ascii="Sylfaen" w:hAnsi="Sylfaen"/>
                        <w:color w:val="000000"/>
                        <w:sz w:val="14"/>
                        <w:szCs w:val="14"/>
                      </w:rPr>
                      <w:t>Լիազորված մարմին</w:t>
                    </w:r>
                  </w:p>
                  <w:p w14:paraId="425E3CEA" w14:textId="77777777" w:rsidR="00FE5C45" w:rsidRPr="00322193" w:rsidRDefault="00FE5C45" w:rsidP="005A76F6">
                    <w:pPr>
                      <w:jc w:val="center"/>
                      <w:rPr>
                        <w:rFonts w:ascii="Sylfaen" w:hAnsi="Sylfaen"/>
                        <w:sz w:val="14"/>
                        <w:szCs w:val="14"/>
                      </w:rPr>
                    </w:pPr>
                    <w:r w:rsidRPr="00322193">
                      <w:rPr>
                        <w:rFonts w:ascii="Sylfaen" w:hAnsi="Sylfaen"/>
                        <w:color w:val="000000"/>
                        <w:sz w:val="14"/>
                        <w:szCs w:val="14"/>
                      </w:rPr>
                      <w:t>(P.SS.15.ACT.001)</w:t>
                    </w:r>
                  </w:p>
                </w:txbxContent>
              </v:textbox>
            </v:rect>
            <v:rect id="_x0000_s2058" style="position:absolute;left:4471;top:11351;width:3131;height:1071" stroked="f">
              <v:textbox style="mso-next-textbox:#_x0000_s2058">
                <w:txbxContent>
                  <w:p w14:paraId="0D241748" w14:textId="77777777" w:rsidR="00FE5C45" w:rsidRPr="00322193" w:rsidRDefault="00FE5C45" w:rsidP="005A76F6">
                    <w:pPr>
                      <w:spacing w:line="240" w:lineRule="auto"/>
                      <w:jc w:val="center"/>
                      <w:rPr>
                        <w:rFonts w:ascii="Sylfaen" w:hAnsi="Sylfaen"/>
                        <w:sz w:val="14"/>
                        <w:szCs w:val="14"/>
                      </w:rPr>
                    </w:pPr>
                    <w:r w:rsidRPr="00322193">
                      <w:rPr>
                        <w:rFonts w:ascii="Sylfaen" w:hAnsi="Sylfaen"/>
                        <w:sz w:val="14"/>
                        <w:szCs w:val="14"/>
                      </w:rPr>
                      <w:t>Լիազորված մարմինների ծանուցման ընթացակարգեր (P.SS.15.</w:t>
                    </w:r>
                    <w:smartTag w:uri="urn:schemas-microsoft-com:office:smarttags" w:element="stockticker">
                      <w:r w:rsidRPr="00322193">
                        <w:rPr>
                          <w:rFonts w:ascii="Sylfaen" w:hAnsi="Sylfaen"/>
                          <w:sz w:val="14"/>
                          <w:szCs w:val="14"/>
                        </w:rPr>
                        <w:t>PGR</w:t>
                      </w:r>
                    </w:smartTag>
                    <w:r w:rsidRPr="00322193">
                      <w:rPr>
                        <w:rFonts w:ascii="Sylfaen" w:hAnsi="Sylfaen"/>
                        <w:sz w:val="14"/>
                        <w:szCs w:val="14"/>
                      </w:rPr>
                      <w:t>.003)</w:t>
                    </w:r>
                  </w:p>
                </w:txbxContent>
              </v:textbox>
            </v:rect>
            <v:rect id="_x0000_s2059" style="position:absolute;left:7769;top:11585;width:2679;height:837" stroked="f">
              <v:textbox style="mso-next-textbox:#_x0000_s2059">
                <w:txbxContent>
                  <w:p w14:paraId="0CE323AB" w14:textId="77777777" w:rsidR="00FE5C45" w:rsidRPr="00322193" w:rsidRDefault="00FE5C45" w:rsidP="005A76F6">
                    <w:pPr>
                      <w:spacing w:line="240" w:lineRule="auto"/>
                      <w:jc w:val="center"/>
                      <w:rPr>
                        <w:rFonts w:ascii="Sylfaen" w:hAnsi="Sylfaen"/>
                        <w:sz w:val="14"/>
                        <w:szCs w:val="14"/>
                      </w:rPr>
                    </w:pPr>
                    <w:r w:rsidRPr="00322193">
                      <w:rPr>
                        <w:rFonts w:ascii="Sylfaen" w:hAnsi="Sylfaen"/>
                        <w:sz w:val="14"/>
                        <w:szCs w:val="14"/>
                      </w:rPr>
                      <w:t>Ծանուցվող լիազորված մարմին (P.SS.15.ACT.002)</w:t>
                    </w:r>
                  </w:p>
                </w:txbxContent>
              </v:textbox>
            </v:rect>
            <v:rect id="_x0000_s2060" style="position:absolute;left:7602;top:5778;width:1568;height:385" stroked="f">
              <v:textbox style="mso-next-textbox:#_x0000_s2060">
                <w:txbxContent>
                  <w:p w14:paraId="13E8A8C2" w14:textId="77777777" w:rsidR="00FE5C45" w:rsidRPr="00322193" w:rsidRDefault="00FE5C45" w:rsidP="00611EEF">
                    <w:pPr>
                      <w:jc w:val="center"/>
                      <w:rPr>
                        <w:rFonts w:ascii="Sylfaen" w:hAnsi="Sylfaen"/>
                        <w:sz w:val="14"/>
                        <w:szCs w:val="14"/>
                      </w:rPr>
                    </w:pPr>
                    <w:r w:rsidRPr="00322193">
                      <w:rPr>
                        <w:rFonts w:ascii="Sylfaen" w:hAnsi="Sylfaen"/>
                        <w:sz w:val="14"/>
                        <w:szCs w:val="14"/>
                      </w:rPr>
                      <w:t>«Մասնակցություն»</w:t>
                    </w:r>
                  </w:p>
                  <w:p w14:paraId="5F9ED658" w14:textId="77777777" w:rsidR="00FE5C45" w:rsidRPr="00322193" w:rsidRDefault="00FE5C45" w:rsidP="00611EEF">
                    <w:pPr>
                      <w:rPr>
                        <w:rFonts w:ascii="Sylfaen" w:hAnsi="Sylfaen"/>
                        <w:sz w:val="14"/>
                        <w:szCs w:val="14"/>
                      </w:rPr>
                    </w:pPr>
                  </w:p>
                </w:txbxContent>
              </v:textbox>
            </v:rect>
            <v:rect id="_x0000_s2061" style="position:absolute;left:3951;top:7299;width:1625;height:385" stroked="f">
              <v:textbox style="mso-next-textbox:#_x0000_s2061">
                <w:txbxContent>
                  <w:p w14:paraId="5524F551" w14:textId="77777777" w:rsidR="00FE5C45" w:rsidRPr="00322193" w:rsidRDefault="00FE5C45" w:rsidP="00611EEF">
                    <w:pPr>
                      <w:jc w:val="center"/>
                      <w:rPr>
                        <w:rFonts w:ascii="Sylfaen" w:hAnsi="Sylfaen"/>
                        <w:sz w:val="14"/>
                        <w:szCs w:val="14"/>
                      </w:rPr>
                    </w:pPr>
                    <w:r w:rsidRPr="00322193">
                      <w:rPr>
                        <w:rFonts w:ascii="Sylfaen" w:hAnsi="Sylfaen"/>
                        <w:sz w:val="14"/>
                        <w:szCs w:val="14"/>
                      </w:rPr>
                      <w:t>«Մասնակցություն»</w:t>
                    </w:r>
                  </w:p>
                  <w:p w14:paraId="05E4065C" w14:textId="77777777" w:rsidR="00FE5C45" w:rsidRPr="00322193" w:rsidRDefault="00FE5C45" w:rsidP="00611EEF">
                    <w:pPr>
                      <w:rPr>
                        <w:rFonts w:ascii="Sylfaen" w:hAnsi="Sylfaen"/>
                        <w:sz w:val="14"/>
                        <w:szCs w:val="14"/>
                      </w:rPr>
                    </w:pPr>
                  </w:p>
                </w:txbxContent>
              </v:textbox>
            </v:rect>
            <v:rect id="_x0000_s2062" style="position:absolute;left:6215;top:7299;width:1554;height:385" stroked="f">
              <v:textbox style="mso-next-textbox:#_x0000_s2062">
                <w:txbxContent>
                  <w:p w14:paraId="57001074" w14:textId="77777777" w:rsidR="00FE5C45" w:rsidRPr="00322193" w:rsidRDefault="00FE5C45" w:rsidP="00611EEF">
                    <w:pPr>
                      <w:jc w:val="center"/>
                      <w:rPr>
                        <w:rFonts w:ascii="Sylfaen" w:hAnsi="Sylfaen"/>
                        <w:sz w:val="14"/>
                        <w:szCs w:val="14"/>
                      </w:rPr>
                    </w:pPr>
                    <w:r w:rsidRPr="00322193">
                      <w:rPr>
                        <w:rFonts w:ascii="Sylfaen" w:hAnsi="Sylfaen"/>
                        <w:sz w:val="14"/>
                        <w:szCs w:val="14"/>
                      </w:rPr>
                      <w:t>«Մասնակցություն»</w:t>
                    </w:r>
                  </w:p>
                  <w:p w14:paraId="388428D4" w14:textId="77777777" w:rsidR="00FE5C45" w:rsidRPr="00322193" w:rsidRDefault="00FE5C45" w:rsidP="00611EEF">
                    <w:pPr>
                      <w:rPr>
                        <w:rFonts w:ascii="Sylfaen" w:hAnsi="Sylfaen"/>
                        <w:sz w:val="14"/>
                        <w:szCs w:val="14"/>
                      </w:rPr>
                    </w:pPr>
                  </w:p>
                </w:txbxContent>
              </v:textbox>
            </v:rect>
            <v:rect id="_x0000_s2063" style="position:absolute;left:2799;top:9124;width:1672;height:385" stroked="f">
              <v:textbox style="mso-next-textbox:#_x0000_s2063">
                <w:txbxContent>
                  <w:p w14:paraId="618483DA" w14:textId="77777777" w:rsidR="00FE5C45" w:rsidRPr="00322193" w:rsidRDefault="00FE5C45" w:rsidP="00611EEF">
                    <w:pPr>
                      <w:jc w:val="center"/>
                      <w:rPr>
                        <w:rFonts w:ascii="Sylfaen" w:hAnsi="Sylfaen"/>
                        <w:sz w:val="14"/>
                        <w:szCs w:val="14"/>
                      </w:rPr>
                    </w:pPr>
                    <w:r w:rsidRPr="00322193">
                      <w:rPr>
                        <w:rFonts w:ascii="Sylfaen" w:hAnsi="Sylfaen"/>
                        <w:sz w:val="14"/>
                        <w:szCs w:val="14"/>
                      </w:rPr>
                      <w:t>«Մասնակցություն»</w:t>
                    </w:r>
                  </w:p>
                  <w:p w14:paraId="33C32D92" w14:textId="77777777" w:rsidR="00FE5C45" w:rsidRPr="00322193" w:rsidRDefault="00FE5C45" w:rsidP="00611EEF">
                    <w:pPr>
                      <w:rPr>
                        <w:rFonts w:ascii="Sylfaen" w:hAnsi="Sylfaen"/>
                        <w:sz w:val="14"/>
                        <w:szCs w:val="14"/>
                      </w:rPr>
                    </w:pPr>
                  </w:p>
                </w:txbxContent>
              </v:textbox>
            </v:rect>
            <v:rect id="_x0000_s2064" style="position:absolute;left:7016;top:10547;width:1659;height:385" stroked="f">
              <v:textbox style="mso-next-textbox:#_x0000_s2064">
                <w:txbxContent>
                  <w:p w14:paraId="69CBFF5A" w14:textId="77777777" w:rsidR="00FE5C45" w:rsidRPr="00322193" w:rsidRDefault="00FE5C45" w:rsidP="00611EEF">
                    <w:pPr>
                      <w:jc w:val="center"/>
                      <w:rPr>
                        <w:rFonts w:ascii="Sylfaen" w:hAnsi="Sylfaen"/>
                        <w:sz w:val="14"/>
                        <w:szCs w:val="14"/>
                      </w:rPr>
                    </w:pPr>
                    <w:r w:rsidRPr="00322193">
                      <w:rPr>
                        <w:rFonts w:ascii="Sylfaen" w:hAnsi="Sylfaen"/>
                        <w:sz w:val="14"/>
                        <w:szCs w:val="14"/>
                      </w:rPr>
                      <w:t>«Մասնակցություն»</w:t>
                    </w:r>
                  </w:p>
                  <w:p w14:paraId="52101F39" w14:textId="77777777" w:rsidR="00FE5C45" w:rsidRPr="00322193" w:rsidRDefault="00FE5C45" w:rsidP="00611EEF">
                    <w:pPr>
                      <w:rPr>
                        <w:rFonts w:ascii="Sylfaen" w:hAnsi="Sylfaen"/>
                        <w:sz w:val="14"/>
                        <w:szCs w:val="14"/>
                      </w:rPr>
                    </w:pPr>
                  </w:p>
                </w:txbxContent>
              </v:textbox>
            </v:rect>
          </v:group>
        </w:pict>
      </w:r>
      <w:r w:rsidR="00B470A4" w:rsidRPr="00C03388">
        <w:rPr>
          <w:rFonts w:ascii="Sylfaen" w:eastAsia="Times New Roman" w:hAnsi="Sylfaen"/>
          <w:color w:val="000000" w:themeColor="text1"/>
          <w:sz w:val="24"/>
          <w:szCs w:val="24"/>
        </w:rPr>
        <w:object w:dxaOrig="9015" w:dyaOrig="7305" w14:anchorId="3DD9B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365.25pt" o:ole="">
            <v:imagedata r:id="rId8" o:title=""/>
          </v:shape>
          <o:OLEObject Type="Embed" ProgID="Visio.Drawing.15" ShapeID="_x0000_i1025" DrawAspect="Content" ObjectID="_1848553757" r:id="rId9"/>
        </w:object>
      </w:r>
      <w:bookmarkEnd w:id="25"/>
    </w:p>
    <w:p w14:paraId="79764DBD" w14:textId="77777777" w:rsidR="006E3462" w:rsidRPr="0053624F" w:rsidRDefault="006E3462" w:rsidP="008740D7">
      <w:pPr>
        <w:widowControl w:val="0"/>
        <w:tabs>
          <w:tab w:val="left" w:pos="1134"/>
        </w:tabs>
        <w:spacing w:after="160"/>
        <w:jc w:val="center"/>
        <w:rPr>
          <w:rFonts w:ascii="Sylfaen" w:hAnsi="Sylfaen"/>
          <w:color w:val="000000" w:themeColor="text1"/>
          <w:sz w:val="20"/>
          <w:szCs w:val="24"/>
        </w:rPr>
      </w:pPr>
      <w:bookmarkStart w:id="26" w:name="_Ref363494350"/>
      <w:bookmarkStart w:id="27" w:name="_Toc375908853"/>
      <w:r w:rsidRPr="009E49A9">
        <w:rPr>
          <w:rFonts w:ascii="Sylfaen" w:hAnsi="Sylfaen"/>
          <w:color w:val="000000" w:themeColor="text1"/>
          <w:sz w:val="20"/>
          <w:szCs w:val="24"/>
        </w:rPr>
        <w:t>Նկ</w:t>
      </w:r>
      <w:bookmarkEnd w:id="26"/>
      <w:r w:rsidRPr="009E49A9">
        <w:rPr>
          <w:rFonts w:ascii="Sylfaen" w:hAnsi="Sylfaen"/>
          <w:color w:val="000000" w:themeColor="text1"/>
          <w:sz w:val="20"/>
          <w:szCs w:val="24"/>
        </w:rPr>
        <w:t>. 1. Ընդհանուր գործընթացի կառուցվածքը</w:t>
      </w:r>
      <w:bookmarkEnd w:id="27"/>
    </w:p>
    <w:p w14:paraId="4A914C03" w14:textId="77777777" w:rsidR="009E49A9" w:rsidRPr="0053624F" w:rsidRDefault="009E49A9" w:rsidP="008740D7">
      <w:pPr>
        <w:widowControl w:val="0"/>
        <w:tabs>
          <w:tab w:val="left" w:pos="1134"/>
        </w:tabs>
        <w:spacing w:after="160"/>
        <w:jc w:val="center"/>
        <w:rPr>
          <w:rFonts w:ascii="Sylfaen" w:eastAsia="Times New Roman" w:hAnsi="Sylfaen" w:cs="Arial"/>
          <w:color w:val="000000" w:themeColor="text1"/>
          <w:sz w:val="24"/>
          <w:szCs w:val="24"/>
        </w:rPr>
      </w:pPr>
    </w:p>
    <w:p w14:paraId="431DEEC6" w14:textId="77777777" w:rsidR="000B2A2E" w:rsidRDefault="000B2A2E">
      <w:pPr>
        <w:spacing w:after="200" w:line="276" w:lineRule="auto"/>
        <w:jc w:val="left"/>
        <w:rPr>
          <w:rFonts w:ascii="Sylfaen" w:hAnsi="Sylfaen"/>
          <w:noProof/>
          <w:color w:val="000000" w:themeColor="text1"/>
          <w:sz w:val="24"/>
          <w:szCs w:val="24"/>
        </w:rPr>
      </w:pPr>
      <w:bookmarkStart w:id="28" w:name="_Toc369271005"/>
      <w:bookmarkStart w:id="29" w:name="_Toc351924591"/>
      <w:r>
        <w:rPr>
          <w:rFonts w:ascii="Sylfaen" w:hAnsi="Sylfaen"/>
          <w:noProof/>
          <w:color w:val="000000" w:themeColor="text1"/>
          <w:sz w:val="24"/>
          <w:szCs w:val="24"/>
        </w:rPr>
        <w:br w:type="page"/>
      </w:r>
    </w:p>
    <w:p w14:paraId="6E5DFA0B" w14:textId="77777777" w:rsidR="006E3462" w:rsidRPr="00C03388" w:rsidRDefault="006E3462" w:rsidP="005F01D6">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13.</w:t>
      </w:r>
      <w:r w:rsidR="000B2A2E" w:rsidRPr="000B2A2E">
        <w:rPr>
          <w:rFonts w:ascii="Sylfaen" w:hAnsi="Sylfaen"/>
          <w:noProof/>
          <w:color w:val="000000" w:themeColor="text1"/>
          <w:sz w:val="24"/>
          <w:szCs w:val="24"/>
        </w:rPr>
        <w:tab/>
      </w:r>
      <w:r w:rsidRPr="00C03388">
        <w:rPr>
          <w:rFonts w:ascii="Sylfaen" w:hAnsi="Sylfaen"/>
          <w:noProof/>
          <w:color w:val="000000" w:themeColor="text1"/>
          <w:sz w:val="24"/>
          <w:szCs w:val="24"/>
        </w:rPr>
        <w:t>Ըստ իրենց նշանակության խմբավորված ընդհանուր գործընթացի ընթացակարգերի կատարման կարգը</w:t>
      </w:r>
      <w:r w:rsidR="00353E99">
        <w:rPr>
          <w:rFonts w:ascii="Sylfaen" w:hAnsi="Sylfaen"/>
          <w:noProof/>
          <w:color w:val="000000" w:themeColor="text1"/>
          <w:sz w:val="24"/>
          <w:szCs w:val="24"/>
        </w:rPr>
        <w:t>՝</w:t>
      </w:r>
      <w:r w:rsidRPr="00C03388">
        <w:rPr>
          <w:rFonts w:ascii="Sylfaen" w:hAnsi="Sylfaen"/>
          <w:noProof/>
          <w:color w:val="000000" w:themeColor="text1"/>
          <w:sz w:val="24"/>
          <w:szCs w:val="24"/>
        </w:rPr>
        <w:t xml:space="preserve"> ներառյալ գործառնությունների մանրամասնեցված նկարագրությունը, բերված է սույն կանոնների </w:t>
      </w:r>
      <w:bookmarkEnd w:id="28"/>
      <w:r w:rsidRPr="00C03388">
        <w:rPr>
          <w:rFonts w:ascii="Sylfaen" w:hAnsi="Sylfaen"/>
          <w:noProof/>
          <w:color w:val="000000" w:themeColor="text1"/>
          <w:sz w:val="24"/>
          <w:szCs w:val="24"/>
        </w:rPr>
        <w:t>VIII բաժնում։</w:t>
      </w:r>
    </w:p>
    <w:p w14:paraId="264E6937" w14:textId="77777777" w:rsidR="006E3462" w:rsidRPr="0053624F" w:rsidRDefault="006E3462" w:rsidP="005F01D6">
      <w:pPr>
        <w:widowControl w:val="0"/>
        <w:tabs>
          <w:tab w:val="left" w:pos="1134"/>
        </w:tabs>
        <w:spacing w:after="160" w:line="336" w:lineRule="auto"/>
        <w:ind w:firstLine="567"/>
        <w:outlineLvl w:val="2"/>
        <w:rPr>
          <w:rFonts w:ascii="Sylfaen" w:hAnsi="Sylfaen"/>
          <w:noProof/>
          <w:color w:val="000000" w:themeColor="text1"/>
          <w:sz w:val="24"/>
          <w:szCs w:val="24"/>
        </w:rPr>
      </w:pPr>
      <w:bookmarkStart w:id="30" w:name="_Toc369271006"/>
      <w:r w:rsidRPr="00C03388">
        <w:rPr>
          <w:rFonts w:ascii="Sylfaen" w:hAnsi="Sylfaen"/>
          <w:noProof/>
          <w:color w:val="000000" w:themeColor="text1"/>
          <w:sz w:val="24"/>
          <w:szCs w:val="24"/>
        </w:rPr>
        <w:t>14.</w:t>
      </w:r>
      <w:bookmarkEnd w:id="30"/>
      <w:r w:rsidR="000B2A2E"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w:t>
      </w:r>
      <w:r w:rsidR="00AC254B">
        <w:rPr>
          <w:rFonts w:ascii="Sylfaen" w:hAnsi="Sylfaen"/>
          <w:noProof/>
          <w:color w:val="000000" w:themeColor="text1"/>
          <w:sz w:val="24"/>
          <w:szCs w:val="24"/>
        </w:rPr>
        <w:t xml:space="preserve"> </w:t>
      </w:r>
      <w:r w:rsidRPr="00C03388">
        <w:rPr>
          <w:rFonts w:ascii="Sylfaen" w:hAnsi="Sylfaen"/>
          <w:noProof/>
          <w:color w:val="000000" w:themeColor="text1"/>
          <w:sz w:val="24"/>
          <w:szCs w:val="24"/>
        </w:rPr>
        <w:t xml:space="preserve">Ընթացակարգերի ընդհանուր սխեման կառուցված է UML գրաֆիկական նոտացիայի (մոդելավորման միասնականացված լեզու՝ Unified Modeling Language) օգտագործմամբ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ապահովված է տեքստային նկարագրությամբ։ </w:t>
      </w:r>
    </w:p>
    <w:p w14:paraId="29272824" w14:textId="77777777" w:rsidR="000B2A2E" w:rsidRPr="0053624F" w:rsidRDefault="000B2A2E" w:rsidP="005F01D6">
      <w:pPr>
        <w:widowControl w:val="0"/>
        <w:tabs>
          <w:tab w:val="left" w:pos="1134"/>
        </w:tabs>
        <w:spacing w:after="160" w:line="336" w:lineRule="auto"/>
        <w:ind w:firstLine="567"/>
        <w:outlineLvl w:val="2"/>
        <w:rPr>
          <w:rFonts w:ascii="Sylfaen" w:hAnsi="Sylfaen"/>
          <w:noProof/>
          <w:color w:val="000000" w:themeColor="text1"/>
          <w:sz w:val="24"/>
          <w:szCs w:val="24"/>
        </w:rPr>
      </w:pPr>
    </w:p>
    <w:p w14:paraId="5E3BB9A7" w14:textId="77777777" w:rsidR="006E3462" w:rsidRPr="000B2A2E" w:rsidRDefault="006E3462" w:rsidP="005F01D6">
      <w:pPr>
        <w:widowControl w:val="0"/>
        <w:tabs>
          <w:tab w:val="left" w:pos="1134"/>
        </w:tabs>
        <w:spacing w:after="160" w:line="336" w:lineRule="auto"/>
        <w:jc w:val="center"/>
        <w:outlineLvl w:val="2"/>
        <w:rPr>
          <w:rFonts w:ascii="Sylfaen" w:hAnsi="Sylfaen"/>
          <w:noProof/>
          <w:color w:val="000000" w:themeColor="text1"/>
          <w:sz w:val="24"/>
          <w:szCs w:val="24"/>
        </w:rPr>
      </w:pPr>
      <w:bookmarkStart w:id="31" w:name="_Toc351924584"/>
      <w:bookmarkEnd w:id="29"/>
      <w:r w:rsidRPr="000B2A2E">
        <w:rPr>
          <w:rFonts w:ascii="Sylfaen" w:hAnsi="Sylfaen"/>
          <w:noProof/>
          <w:color w:val="000000" w:themeColor="text1"/>
          <w:sz w:val="24"/>
          <w:szCs w:val="24"/>
        </w:rPr>
        <w:t>4.</w:t>
      </w:r>
      <w:r w:rsidR="000B2A2E" w:rsidRPr="0053624F">
        <w:rPr>
          <w:rFonts w:ascii="Sylfaen" w:hAnsi="Sylfaen"/>
          <w:noProof/>
          <w:color w:val="000000" w:themeColor="text1"/>
          <w:sz w:val="24"/>
          <w:szCs w:val="24"/>
        </w:rPr>
        <w:t xml:space="preserve"> </w:t>
      </w:r>
      <w:r w:rsidRPr="000B2A2E">
        <w:rPr>
          <w:rFonts w:ascii="Sylfaen" w:hAnsi="Sylfaen"/>
          <w:noProof/>
          <w:color w:val="000000" w:themeColor="text1"/>
          <w:sz w:val="24"/>
          <w:szCs w:val="24"/>
        </w:rPr>
        <w:t>Արտադրողների ռեեստրի ձ</w:t>
      </w:r>
      <w:r w:rsidR="008740D7" w:rsidRPr="000B2A2E">
        <w:rPr>
          <w:rFonts w:ascii="Sylfaen" w:hAnsi="Sylfaen"/>
          <w:noProof/>
          <w:color w:val="000000" w:themeColor="text1"/>
          <w:sz w:val="24"/>
          <w:szCs w:val="24"/>
        </w:rPr>
        <w:t>եւ</w:t>
      </w:r>
      <w:r w:rsidRPr="000B2A2E">
        <w:rPr>
          <w:rFonts w:ascii="Sylfaen" w:hAnsi="Sylfaen"/>
          <w:noProof/>
          <w:color w:val="000000" w:themeColor="text1"/>
          <w:sz w:val="24"/>
          <w:szCs w:val="24"/>
        </w:rPr>
        <w:t xml:space="preserve">ավորման </w:t>
      </w:r>
      <w:r w:rsidR="008740D7" w:rsidRPr="000B2A2E">
        <w:rPr>
          <w:rFonts w:ascii="Sylfaen" w:hAnsi="Sylfaen"/>
          <w:noProof/>
          <w:color w:val="000000" w:themeColor="text1"/>
          <w:sz w:val="24"/>
          <w:szCs w:val="24"/>
        </w:rPr>
        <w:t>եւ</w:t>
      </w:r>
      <w:r w:rsidRPr="000B2A2E">
        <w:rPr>
          <w:rFonts w:ascii="Sylfaen" w:hAnsi="Sylfaen"/>
          <w:noProof/>
          <w:color w:val="000000" w:themeColor="text1"/>
          <w:sz w:val="24"/>
          <w:szCs w:val="24"/>
        </w:rPr>
        <w:t xml:space="preserve"> վարման ընթացակարգերի խումբը</w:t>
      </w:r>
    </w:p>
    <w:p w14:paraId="344E2DEF" w14:textId="77777777" w:rsidR="006E3462" w:rsidRPr="000B2A2E" w:rsidRDefault="006E3462" w:rsidP="005F01D6">
      <w:pPr>
        <w:widowControl w:val="0"/>
        <w:tabs>
          <w:tab w:val="left" w:pos="1134"/>
        </w:tabs>
        <w:spacing w:after="160" w:line="336" w:lineRule="auto"/>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15.</w:t>
      </w:r>
      <w:r w:rsidR="000B2A2E"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 ձեւավորման եւ վարման ընթացակարգերի կատարումն սկսվում է անասնաբուժական նշանակության ապրանքներ արտադրողին </w:t>
      </w:r>
      <w:r w:rsidR="00C55B26" w:rsidRPr="00C03388">
        <w:rPr>
          <w:rFonts w:ascii="Sylfaen" w:hAnsi="Sylfaen"/>
          <w:noProof/>
          <w:color w:val="000000" w:themeColor="text1"/>
          <w:sz w:val="24"/>
          <w:szCs w:val="24"/>
        </w:rPr>
        <w:t xml:space="preserve">դեղագործական տեսչական ստուգման արդյունքներով </w:t>
      </w:r>
      <w:r w:rsidRPr="00C03388">
        <w:rPr>
          <w:rFonts w:ascii="Sylfaen" w:hAnsi="Sylfaen"/>
          <w:noProof/>
          <w:color w:val="000000" w:themeColor="text1"/>
          <w:sz w:val="24"/>
          <w:szCs w:val="24"/>
        </w:rPr>
        <w:t>հավաստագիր տրամադրելու կամ հավաստագրի գործողության դադարեցման կամ կասեցման մասին որոշումն անդամ պետության լիազորված մարմնի կողմից ընդունվելու պահից։</w:t>
      </w:r>
    </w:p>
    <w:p w14:paraId="364503BD" w14:textId="77777777" w:rsidR="006E3462" w:rsidRPr="00C03388" w:rsidRDefault="006E3462" w:rsidP="005F01D6">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Արտադրողների ռեեստրի ձեւավորման եւ վարման ընթացակարգերը կատարելիս լիազորված մարմինը ձեւավորում եւ </w:t>
      </w:r>
      <w:r w:rsidR="00A81F16" w:rsidRPr="00C03388">
        <w:rPr>
          <w:rFonts w:ascii="Sylfaen" w:hAnsi="Sylfaen"/>
          <w:noProof/>
          <w:color w:val="000000" w:themeColor="text1"/>
          <w:sz w:val="24"/>
          <w:szCs w:val="24"/>
        </w:rPr>
        <w:t>անասնաբուժական նշանակության ապրանքներ</w:t>
      </w:r>
      <w:r w:rsidR="00A81F16" w:rsidRPr="00C03388">
        <w:rPr>
          <w:rFonts w:ascii="Sylfaen" w:hAnsi="Sylfaen"/>
          <w:color w:val="000000" w:themeColor="text1"/>
          <w:sz w:val="24"/>
          <w:szCs w:val="24"/>
        </w:rPr>
        <w:t xml:space="preserve"> արտադրողների մասին</w:t>
      </w:r>
      <w:r w:rsidR="00A81F16" w:rsidRPr="00C03388" w:rsidDel="00A81F16">
        <w:rPr>
          <w:rFonts w:ascii="Sylfaen" w:hAnsi="Sylfaen"/>
          <w:color w:val="000000" w:themeColor="text1"/>
          <w:sz w:val="24"/>
          <w:szCs w:val="24"/>
        </w:rPr>
        <w:t xml:space="preserve"> </w:t>
      </w:r>
      <w:r w:rsidR="00A81F16" w:rsidRPr="00C03388">
        <w:rPr>
          <w:rFonts w:ascii="Sylfaen" w:hAnsi="Sylfaen"/>
          <w:color w:val="000000" w:themeColor="text1"/>
          <w:sz w:val="24"/>
          <w:szCs w:val="24"/>
        </w:rPr>
        <w:t xml:space="preserve">տեղեկություններ </w:t>
      </w:r>
      <w:r w:rsidRPr="00C03388">
        <w:rPr>
          <w:rFonts w:ascii="Sylfaen" w:hAnsi="Sylfaen"/>
          <w:color w:val="000000" w:themeColor="text1"/>
          <w:sz w:val="24"/>
          <w:szCs w:val="24"/>
        </w:rPr>
        <w:t xml:space="preserve">է ներկայացնում </w:t>
      </w:r>
      <w:r w:rsidR="00A81F16" w:rsidRPr="00C03388">
        <w:rPr>
          <w:rFonts w:ascii="Sylfaen" w:hAnsi="Sylfaen"/>
          <w:color w:val="000000" w:themeColor="text1"/>
          <w:sz w:val="24"/>
          <w:szCs w:val="24"/>
        </w:rPr>
        <w:t>Հանձնաժողով</w:t>
      </w:r>
      <w:r w:rsidRPr="00C03388">
        <w:rPr>
          <w:rFonts w:ascii="Sylfaen" w:hAnsi="Sylfaen"/>
          <w:color w:val="000000" w:themeColor="text1"/>
          <w:sz w:val="24"/>
          <w:szCs w:val="24"/>
        </w:rPr>
        <w:t xml:space="preserve">՝ արտադրողների ռեեստրում տեղեկությունների ներառման կամ փոփոխման համար։ Նշված տեղեկությունները ներկայացվում են </w:t>
      </w:r>
      <w:r w:rsidRPr="000B2A2E">
        <w:rPr>
          <w:rFonts w:ascii="Sylfaen" w:hAnsi="Sylfaen"/>
          <w:color w:val="000000" w:themeColor="text1"/>
          <w:spacing w:val="-4"/>
          <w:sz w:val="24"/>
          <w:szCs w:val="24"/>
        </w:rPr>
        <w:t>Եվրասիական տնտեսական հանձնաժողովի կոլեգիայի 2023 թվականի մայիսի 30-ի</w:t>
      </w:r>
      <w:r w:rsidRPr="00C03388">
        <w:rPr>
          <w:rFonts w:ascii="Sylfaen" w:hAnsi="Sylfaen"/>
          <w:color w:val="000000" w:themeColor="text1"/>
          <w:sz w:val="24"/>
          <w:szCs w:val="24"/>
        </w:rPr>
        <w:t xml:space="preserve"> թիվ 71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w:t>
      </w:r>
      <w:r w:rsidRPr="00C03388">
        <w:rPr>
          <w:rFonts w:ascii="Sylfaen" w:hAnsi="Sylfaen"/>
          <w:color w:val="000000" w:themeColor="text1"/>
          <w:sz w:val="24"/>
          <w:szCs w:val="24"/>
        </w:rPr>
        <w:lastRenderedPageBreak/>
        <w:t xml:space="preserve">մարմինների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Եվրասիական տնտեսական հանձնաժողովի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կանոնակարգին (այսուհետ՝ Լիազորված մարմինների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Հանձնաժողովի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կանոնակարգ) համապատասխան։</w:t>
      </w:r>
    </w:p>
    <w:p w14:paraId="10AD424E" w14:textId="77777777" w:rsidR="006B7850" w:rsidRDefault="006E3462" w:rsidP="000B2A2E">
      <w:pPr>
        <w:widowControl w:val="0"/>
        <w:tabs>
          <w:tab w:val="left" w:pos="1134"/>
        </w:tabs>
        <w:spacing w:after="160"/>
        <w:ind w:firstLine="567"/>
        <w:rPr>
          <w:rFonts w:ascii="Sylfaen" w:hAnsi="Sylfaen"/>
          <w:color w:val="000000" w:themeColor="text1"/>
          <w:sz w:val="24"/>
          <w:szCs w:val="24"/>
        </w:rPr>
      </w:pPr>
      <w:r w:rsidRPr="00340861">
        <w:rPr>
          <w:rFonts w:ascii="Sylfaen" w:hAnsi="Sylfaen"/>
          <w:color w:val="000000" w:themeColor="text1"/>
          <w:sz w:val="24"/>
          <w:szCs w:val="24"/>
        </w:rPr>
        <w:t>Ներկայացվող տեղեկությունների ձեւաչափն ու կառուցվածքը պետք է համապատասխանեն Եվրասիական տնտեսական հանձնաժողովի կոլեգիայի 2023 թվականի մայիսի 30-ի թիվ 71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340861">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340861">
        <w:rPr>
          <w:rFonts w:ascii="Sylfaen" w:hAnsi="Sylfaen"/>
          <w:color w:val="000000" w:themeColor="text1"/>
          <w:sz w:val="24"/>
          <w:szCs w:val="24"/>
        </w:rPr>
        <w:t xml:space="preserve"> օգտագործում, որոնց արտադրությունը ճանաչվել է Միության պատշաճ</w:t>
      </w:r>
      <w:r w:rsidRPr="00C03388">
        <w:rPr>
          <w:rFonts w:ascii="Sylfaen" w:hAnsi="Sylfaen"/>
          <w:color w:val="000000" w:themeColor="text1"/>
          <w:sz w:val="24"/>
          <w:szCs w:val="24"/>
        </w:rPr>
        <w:t xml:space="preserve"> արտադրական</w:t>
      </w:r>
      <w:r w:rsidR="00A052FF">
        <w:rPr>
          <w:rFonts w:ascii="Sylfaen" w:hAnsi="Sylfaen"/>
          <w:color w:val="000000" w:themeColor="text1"/>
          <w:sz w:val="24"/>
          <w:szCs w:val="24"/>
        </w:rPr>
        <w:t xml:space="preserve"> </w:t>
      </w:r>
      <w:r w:rsidRPr="00C03388">
        <w:rPr>
          <w:rFonts w:ascii="Sylfaen" w:hAnsi="Sylfaen"/>
          <w:color w:val="000000" w:themeColor="text1"/>
          <w:sz w:val="24"/>
          <w:szCs w:val="24"/>
        </w:rPr>
        <w:t xml:space="preserve">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w:t>
      </w:r>
      <w:r w:rsidR="00EC7425">
        <w:rPr>
          <w:rFonts w:ascii="Sylfaen" w:hAnsi="Sylfaen"/>
          <w:color w:val="000000" w:themeColor="text1"/>
          <w:sz w:val="24"/>
          <w:szCs w:val="24"/>
        </w:rPr>
        <w:t>է</w:t>
      </w:r>
      <w:r w:rsidRPr="00C03388">
        <w:rPr>
          <w:rFonts w:ascii="Sylfaen" w:hAnsi="Sylfaen"/>
          <w:color w:val="000000" w:themeColor="text1"/>
          <w:sz w:val="24"/>
          <w:szCs w:val="24"/>
        </w:rPr>
        <w:t>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61D5593D" w14:textId="77777777" w:rsidR="002702BD" w:rsidRDefault="006E3462" w:rsidP="000B2A2E">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ռեեստրում ներառման համար անասնաբուժական նշանակության ապրանքներ արտադրողի մասին տեղեկությունները լիազորված մարմնի կողմից Հանձնաժողով ներկայացվելու դեպքում կատարվում է «Արտադրողների ռեեստրում տեղեկությունների ներառում»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.001) ընթացակարգը։</w:t>
      </w:r>
    </w:p>
    <w:p w14:paraId="50CD6E1F" w14:textId="77777777" w:rsidR="006E3462" w:rsidRPr="00C03388" w:rsidRDefault="006E3462" w:rsidP="000B2A2E">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ռեեստրում փոփոխություններ կատարելու համար անասնաբուժական նշանակության ապրանքներ արտադրողի մասին տեղեկությունները լիազորված մարմնի կողմից Հանձնաժողով ներկայացվելու դեպքում կատարվում է «Արտադրողների ռեեստրում տեղեկությունների փոփոխում»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.002) ընթացակարգը։</w:t>
      </w:r>
    </w:p>
    <w:p w14:paraId="740689DA" w14:textId="77777777" w:rsidR="006E3462" w:rsidRPr="0053624F" w:rsidRDefault="006E3462" w:rsidP="000B2A2E">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16.</w:t>
      </w:r>
      <w:r w:rsidR="000B2A2E"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ավորման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վարման ընթացակարգերի խմբի բերված նկարագրությունը ներկայացված է 2-րդ նկարում։</w:t>
      </w:r>
    </w:p>
    <w:p w14:paraId="39E3744B" w14:textId="77777777" w:rsidR="006E3462" w:rsidRPr="00C03388" w:rsidRDefault="00000000" w:rsidP="008740D7">
      <w:pPr>
        <w:widowControl w:val="0"/>
        <w:tabs>
          <w:tab w:val="left" w:pos="1134"/>
        </w:tabs>
        <w:spacing w:after="160"/>
        <w:jc w:val="center"/>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en-US" w:eastAsia="en-US" w:bidi="ar-SA"/>
        </w:rPr>
        <w:lastRenderedPageBreak/>
        <w:pict w14:anchorId="651F1FFA">
          <v:group id="_x0000_s2270" style="position:absolute;left:0;text-align:left;margin-left:25.4pt;margin-top:27.9pt;width:397.65pt;height:186.7pt;z-index:251886592" coordorigin="1926,3718" coordsize="7953,3734">
            <v:rect id="_x0000_s2066" style="position:absolute;left:3315;top:3718;width:1591;height:502" stroked="f">
              <v:textbox style="mso-next-textbox:#_x0000_s2066">
                <w:txbxContent>
                  <w:p w14:paraId="162AAD72" w14:textId="77777777" w:rsidR="00FE5C45" w:rsidRPr="000B2A2E" w:rsidRDefault="00FE5C45" w:rsidP="00611EEF">
                    <w:pPr>
                      <w:jc w:val="center"/>
                      <w:rPr>
                        <w:rFonts w:ascii="Sylfaen" w:hAnsi="Sylfaen"/>
                        <w:sz w:val="14"/>
                        <w:szCs w:val="14"/>
                      </w:rPr>
                    </w:pPr>
                    <w:r w:rsidRPr="000B2A2E">
                      <w:rPr>
                        <w:rFonts w:ascii="Sylfaen" w:hAnsi="Sylfaen"/>
                        <w:sz w:val="14"/>
                        <w:szCs w:val="14"/>
                      </w:rPr>
                      <w:t>«Մասնակցություն»</w:t>
                    </w:r>
                  </w:p>
                </w:txbxContent>
              </v:textbox>
            </v:rect>
            <v:rect id="_x0000_s2067" style="position:absolute;left:4906;top:3986;width:2461;height:971" stroked="f">
              <v:textbox style="mso-next-textbox:#_x0000_s2067">
                <w:txbxContent>
                  <w:p w14:paraId="606C5126" w14:textId="77777777" w:rsidR="00FE5C45" w:rsidRPr="000B2A2E" w:rsidRDefault="00FE5C45" w:rsidP="00611EEF">
                    <w:pPr>
                      <w:spacing w:line="240" w:lineRule="auto"/>
                      <w:jc w:val="center"/>
                      <w:rPr>
                        <w:rFonts w:ascii="Sylfaen" w:eastAsia="Times New Roman" w:hAnsi="Sylfaen"/>
                        <w:sz w:val="14"/>
                        <w:szCs w:val="14"/>
                      </w:rPr>
                    </w:pPr>
                    <w:r w:rsidRPr="000B2A2E">
                      <w:rPr>
                        <w:rFonts w:ascii="Sylfaen" w:hAnsi="Sylfaen"/>
                        <w:color w:val="000000"/>
                        <w:sz w:val="14"/>
                        <w:szCs w:val="14"/>
                      </w:rPr>
                      <w:t>Արտադրողների ռեեստրում տեղեկությունների ներառում (P.SS.15.</w:t>
                    </w:r>
                    <w:smartTag w:uri="urn:schemas-microsoft-com:office:smarttags" w:element="stockticker">
                      <w:r w:rsidRPr="000B2A2E">
                        <w:rPr>
                          <w:rFonts w:ascii="Sylfaen" w:hAnsi="Sylfaen"/>
                          <w:color w:val="000000"/>
                          <w:sz w:val="14"/>
                          <w:szCs w:val="14"/>
                        </w:rPr>
                        <w:t>PRC</w:t>
                      </w:r>
                    </w:smartTag>
                    <w:r w:rsidRPr="000B2A2E">
                      <w:rPr>
                        <w:rFonts w:ascii="Sylfaen" w:hAnsi="Sylfaen"/>
                        <w:color w:val="000000"/>
                        <w:sz w:val="14"/>
                        <w:szCs w:val="14"/>
                      </w:rPr>
                      <w:t>.001)</w:t>
                    </w:r>
                  </w:p>
                </w:txbxContent>
              </v:textbox>
            </v:rect>
            <v:rect id="_x0000_s2068" style="position:absolute;left:1926;top:5526;width:2361;height:988" stroked="f">
              <v:textbox style="mso-next-textbox:#_x0000_s2068">
                <w:txbxContent>
                  <w:p w14:paraId="501A040F" w14:textId="77777777" w:rsidR="00FE5C45" w:rsidRPr="000B2A2E" w:rsidRDefault="00FE5C45" w:rsidP="00611EEF">
                    <w:pPr>
                      <w:spacing w:line="240" w:lineRule="auto"/>
                      <w:jc w:val="center"/>
                      <w:rPr>
                        <w:rFonts w:ascii="Sylfaen" w:eastAsia="Times New Roman" w:hAnsi="Sylfaen"/>
                        <w:sz w:val="14"/>
                        <w:szCs w:val="14"/>
                      </w:rPr>
                    </w:pPr>
                    <w:r w:rsidRPr="000B2A2E">
                      <w:rPr>
                        <w:rFonts w:ascii="Sylfaen" w:hAnsi="Sylfaen"/>
                        <w:color w:val="000000"/>
                        <w:sz w:val="14"/>
                        <w:szCs w:val="14"/>
                      </w:rPr>
                      <w:t>Լիազորված մարմին (P.SS.15.ACT.001)</w:t>
                    </w:r>
                  </w:p>
                </w:txbxContent>
              </v:textbox>
            </v:rect>
            <v:rect id="_x0000_s2069" style="position:absolute;left:4655;top:6514;width:2796;height:938" stroked="f">
              <v:textbox style="mso-next-textbox:#_x0000_s2069">
                <w:txbxContent>
                  <w:p w14:paraId="4163704C" w14:textId="77777777" w:rsidR="00FE5C45" w:rsidRPr="000B2A2E" w:rsidRDefault="00FE5C45" w:rsidP="00611EEF">
                    <w:pPr>
                      <w:spacing w:line="240" w:lineRule="auto"/>
                      <w:jc w:val="center"/>
                      <w:rPr>
                        <w:rFonts w:ascii="Sylfaen" w:hAnsi="Sylfaen"/>
                        <w:sz w:val="14"/>
                        <w:szCs w:val="14"/>
                      </w:rPr>
                    </w:pPr>
                    <w:r w:rsidRPr="000B2A2E">
                      <w:rPr>
                        <w:rFonts w:ascii="Sylfaen" w:hAnsi="Sylfaen"/>
                        <w:sz w:val="14"/>
                        <w:szCs w:val="14"/>
                      </w:rPr>
                      <w:t>Արտադրողների ռեեստրում տեղեկությունների փոփոխում</w:t>
                    </w:r>
                  </w:p>
                  <w:p w14:paraId="1ED7F671" w14:textId="77777777" w:rsidR="00FE5C45" w:rsidRPr="000B2A2E" w:rsidRDefault="00FE5C45" w:rsidP="00611EEF">
                    <w:pPr>
                      <w:spacing w:line="240" w:lineRule="auto"/>
                      <w:jc w:val="center"/>
                      <w:rPr>
                        <w:rFonts w:ascii="Sylfaen" w:hAnsi="Sylfaen"/>
                        <w:sz w:val="14"/>
                        <w:szCs w:val="14"/>
                      </w:rPr>
                    </w:pPr>
                    <w:r w:rsidRPr="000B2A2E">
                      <w:rPr>
                        <w:rFonts w:ascii="Sylfaen" w:hAnsi="Sylfaen"/>
                        <w:sz w:val="14"/>
                        <w:szCs w:val="14"/>
                      </w:rPr>
                      <w:t>(P.SS.15.</w:t>
                    </w:r>
                    <w:smartTag w:uri="urn:schemas-microsoft-com:office:smarttags" w:element="stockticker">
                      <w:r w:rsidRPr="000B2A2E">
                        <w:rPr>
                          <w:rFonts w:ascii="Sylfaen" w:hAnsi="Sylfaen"/>
                          <w:sz w:val="14"/>
                          <w:szCs w:val="14"/>
                        </w:rPr>
                        <w:t>PRC</w:t>
                      </w:r>
                    </w:smartTag>
                    <w:r w:rsidRPr="000B2A2E">
                      <w:rPr>
                        <w:rFonts w:ascii="Sylfaen" w:hAnsi="Sylfaen"/>
                        <w:sz w:val="14"/>
                        <w:szCs w:val="14"/>
                      </w:rPr>
                      <w:t>.002)</w:t>
                    </w:r>
                  </w:p>
                </w:txbxContent>
              </v:textbox>
            </v:rect>
            <v:rect id="_x0000_s2070" style="position:absolute;left:8255;top:5409;width:1624;height:720" stroked="f">
              <v:textbox style="mso-next-textbox:#_x0000_s2070">
                <w:txbxContent>
                  <w:p w14:paraId="107A860D" w14:textId="77777777" w:rsidR="00FE5C45" w:rsidRPr="000B2A2E" w:rsidRDefault="00FE5C45" w:rsidP="00611EEF">
                    <w:pPr>
                      <w:spacing w:line="240" w:lineRule="auto"/>
                      <w:jc w:val="center"/>
                      <w:rPr>
                        <w:rFonts w:ascii="Sylfaen" w:eastAsia="Times New Roman" w:hAnsi="Sylfaen"/>
                        <w:sz w:val="14"/>
                        <w:szCs w:val="14"/>
                      </w:rPr>
                    </w:pPr>
                    <w:r w:rsidRPr="000B2A2E">
                      <w:rPr>
                        <w:rFonts w:ascii="Sylfaen" w:hAnsi="Sylfaen"/>
                        <w:color w:val="000000"/>
                        <w:sz w:val="14"/>
                        <w:szCs w:val="14"/>
                      </w:rPr>
                      <w:t>Հանձնաժողով</w:t>
                    </w:r>
                  </w:p>
                  <w:p w14:paraId="47754F2E" w14:textId="77777777" w:rsidR="00FE5C45" w:rsidRPr="000B2A2E" w:rsidRDefault="00FE5C45" w:rsidP="00611EEF">
                    <w:pPr>
                      <w:jc w:val="center"/>
                      <w:rPr>
                        <w:rFonts w:ascii="Sylfaen" w:hAnsi="Sylfaen"/>
                        <w:sz w:val="14"/>
                        <w:szCs w:val="14"/>
                      </w:rPr>
                    </w:pPr>
                    <w:r w:rsidRPr="000B2A2E">
                      <w:rPr>
                        <w:rFonts w:ascii="Sylfaen" w:hAnsi="Sylfaen"/>
                        <w:color w:val="000000"/>
                        <w:sz w:val="14"/>
                        <w:szCs w:val="14"/>
                      </w:rPr>
                      <w:t>(P.ACT.001)</w:t>
                    </w:r>
                  </w:p>
                </w:txbxContent>
              </v:textbox>
            </v:rect>
            <v:rect id="_x0000_s2071" style="position:absolute;left:4420;top:5141;width:1674;height:502" stroked="f">
              <v:textbox style="mso-next-textbox:#_x0000_s2071">
                <w:txbxContent>
                  <w:p w14:paraId="04BC993F" w14:textId="77777777" w:rsidR="00FE5C45" w:rsidRPr="000B2A2E" w:rsidRDefault="00FE5C45" w:rsidP="00611EEF">
                    <w:pPr>
                      <w:jc w:val="center"/>
                      <w:rPr>
                        <w:rFonts w:ascii="Sylfaen" w:hAnsi="Sylfaen"/>
                        <w:sz w:val="14"/>
                        <w:szCs w:val="14"/>
                      </w:rPr>
                    </w:pPr>
                    <w:r w:rsidRPr="000B2A2E">
                      <w:rPr>
                        <w:rFonts w:ascii="Sylfaen" w:hAnsi="Sylfaen"/>
                        <w:sz w:val="14"/>
                        <w:szCs w:val="14"/>
                      </w:rPr>
                      <w:t>«Մասնակցություն»</w:t>
                    </w:r>
                  </w:p>
                </w:txbxContent>
              </v:textbox>
            </v:rect>
            <v:rect id="_x0000_s2072" style="position:absolute;left:6413;top:5141;width:1558;height:502" stroked="f">
              <v:textbox style="mso-next-textbox:#_x0000_s2072">
                <w:txbxContent>
                  <w:p w14:paraId="57CBF35A" w14:textId="77777777" w:rsidR="00FE5C45" w:rsidRPr="000B2A2E" w:rsidRDefault="00FE5C45" w:rsidP="00611EEF">
                    <w:pPr>
                      <w:jc w:val="center"/>
                      <w:rPr>
                        <w:rFonts w:ascii="Sylfaen" w:hAnsi="Sylfaen"/>
                        <w:sz w:val="14"/>
                        <w:szCs w:val="14"/>
                      </w:rPr>
                    </w:pPr>
                    <w:r w:rsidRPr="000B2A2E">
                      <w:rPr>
                        <w:rFonts w:ascii="Sylfaen" w:hAnsi="Sylfaen"/>
                        <w:sz w:val="14"/>
                        <w:szCs w:val="14"/>
                      </w:rPr>
                      <w:t>«Մասնակցություն»</w:t>
                    </w:r>
                  </w:p>
                </w:txbxContent>
              </v:textbox>
            </v:rect>
            <v:rect id="_x0000_s2073" style="position:absolute;left:7557;top:3807;width:1578;height:502" stroked="f">
              <v:textbox style="mso-next-textbox:#_x0000_s2073">
                <w:txbxContent>
                  <w:p w14:paraId="2D5B0749" w14:textId="77777777" w:rsidR="00FE5C45" w:rsidRPr="000B2A2E" w:rsidRDefault="00FE5C45" w:rsidP="00914EED">
                    <w:pPr>
                      <w:jc w:val="center"/>
                      <w:rPr>
                        <w:rFonts w:ascii="Sylfaen" w:hAnsi="Sylfaen"/>
                        <w:sz w:val="14"/>
                        <w:szCs w:val="14"/>
                      </w:rPr>
                    </w:pPr>
                    <w:r w:rsidRPr="000B2A2E">
                      <w:rPr>
                        <w:rFonts w:ascii="Sylfaen" w:hAnsi="Sylfaen"/>
                        <w:sz w:val="14"/>
                        <w:szCs w:val="14"/>
                      </w:rPr>
                      <w:t>«Մասնակցություն»</w:t>
                    </w:r>
                  </w:p>
                </w:txbxContent>
              </v:textbox>
            </v:rect>
          </v:group>
        </w:pict>
      </w:r>
      <w:r w:rsidR="00B470A4" w:rsidRPr="00C03388">
        <w:rPr>
          <w:rFonts w:ascii="Sylfaen" w:eastAsia="Times New Roman" w:hAnsi="Sylfaen"/>
          <w:color w:val="000000" w:themeColor="text1"/>
          <w:sz w:val="24"/>
          <w:szCs w:val="24"/>
        </w:rPr>
        <w:object w:dxaOrig="7906" w:dyaOrig="4486" w14:anchorId="761AAD5B">
          <v:shape id="_x0000_i1026" type="#_x0000_t75" style="width:396.75pt;height:223.5pt" o:ole="">
            <v:imagedata r:id="rId10" o:title=""/>
          </v:shape>
          <o:OLEObject Type="Embed" ProgID="Visio.Drawing.15" ShapeID="_x0000_i1026" DrawAspect="Content" ObjectID="_1848553758" r:id="rId11"/>
        </w:object>
      </w:r>
    </w:p>
    <w:p w14:paraId="65F14413" w14:textId="77777777" w:rsidR="006E3462" w:rsidRPr="0053624F" w:rsidRDefault="006E3462" w:rsidP="008740D7">
      <w:pPr>
        <w:widowControl w:val="0"/>
        <w:tabs>
          <w:tab w:val="left" w:pos="1134"/>
        </w:tabs>
        <w:spacing w:after="160"/>
        <w:jc w:val="center"/>
        <w:rPr>
          <w:rFonts w:ascii="Sylfaen" w:hAnsi="Sylfaen"/>
          <w:color w:val="000000" w:themeColor="text1"/>
          <w:sz w:val="20"/>
          <w:szCs w:val="24"/>
        </w:rPr>
      </w:pPr>
      <w:r w:rsidRPr="000B2A2E">
        <w:rPr>
          <w:rFonts w:ascii="Sylfaen" w:hAnsi="Sylfaen"/>
          <w:color w:val="000000" w:themeColor="text1"/>
          <w:sz w:val="20"/>
          <w:szCs w:val="24"/>
        </w:rPr>
        <w:t xml:space="preserve">Նկ. 2. Արտադրողների ռեեստրի ձեւավորման եւ վարման ընթացակարգերի </w:t>
      </w:r>
      <w:r w:rsidR="000B2A2E" w:rsidRPr="0053624F">
        <w:rPr>
          <w:rFonts w:ascii="Sylfaen" w:hAnsi="Sylfaen"/>
          <w:color w:val="000000" w:themeColor="text1"/>
          <w:sz w:val="20"/>
          <w:szCs w:val="24"/>
        </w:rPr>
        <w:br/>
      </w:r>
      <w:r w:rsidRPr="000B2A2E">
        <w:rPr>
          <w:rFonts w:ascii="Sylfaen" w:hAnsi="Sylfaen"/>
          <w:color w:val="000000" w:themeColor="text1"/>
          <w:sz w:val="20"/>
          <w:szCs w:val="24"/>
        </w:rPr>
        <w:t>խմբի ընդհանուր սխեման</w:t>
      </w:r>
    </w:p>
    <w:p w14:paraId="73CD7D24" w14:textId="77777777" w:rsidR="000B2A2E" w:rsidRPr="0053624F" w:rsidRDefault="000B2A2E" w:rsidP="008740D7">
      <w:pPr>
        <w:widowControl w:val="0"/>
        <w:tabs>
          <w:tab w:val="left" w:pos="1134"/>
        </w:tabs>
        <w:spacing w:after="160"/>
        <w:jc w:val="center"/>
        <w:rPr>
          <w:rFonts w:ascii="Sylfaen" w:eastAsia="Times New Roman" w:hAnsi="Sylfaen" w:cs="Arial"/>
          <w:color w:val="000000" w:themeColor="text1"/>
          <w:sz w:val="24"/>
          <w:szCs w:val="24"/>
        </w:rPr>
      </w:pPr>
    </w:p>
    <w:p w14:paraId="2D46D207" w14:textId="77777777" w:rsidR="006E3462" w:rsidRPr="0053624F" w:rsidRDefault="006E3462" w:rsidP="00921E54">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17.</w:t>
      </w:r>
      <w:r w:rsidR="00921E54"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 ձեւավորման եւ վարման ընթացակարգերի խմբում ներառված՝ ընդհանուր գործընթացի ընթացակարգերի ցանկը ներկայացված է 2-րդ աղյուսակում։</w:t>
      </w:r>
    </w:p>
    <w:p w14:paraId="10F42B71" w14:textId="77777777" w:rsidR="005F01D6" w:rsidRPr="0053624F" w:rsidRDefault="005F01D6" w:rsidP="00921E54">
      <w:pPr>
        <w:widowControl w:val="0"/>
        <w:tabs>
          <w:tab w:val="left" w:pos="1134"/>
        </w:tabs>
        <w:spacing w:after="160"/>
        <w:ind w:firstLine="567"/>
        <w:outlineLvl w:val="2"/>
        <w:rPr>
          <w:rFonts w:ascii="Sylfaen" w:eastAsia="Times New Roman" w:hAnsi="Sylfaen"/>
          <w:color w:val="000000" w:themeColor="text1"/>
          <w:sz w:val="24"/>
          <w:szCs w:val="24"/>
        </w:rPr>
      </w:pPr>
    </w:p>
    <w:p w14:paraId="023339D0"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 xml:space="preserve">Աղյուսակ 2 </w:t>
      </w:r>
    </w:p>
    <w:p w14:paraId="023D970A" w14:textId="77777777" w:rsidR="006E3462" w:rsidRPr="00707D84" w:rsidRDefault="006E3462" w:rsidP="008740D7">
      <w:pPr>
        <w:widowControl w:val="0"/>
        <w:tabs>
          <w:tab w:val="left" w:pos="1134"/>
        </w:tabs>
        <w:spacing w:after="160"/>
        <w:jc w:val="center"/>
        <w:rPr>
          <w:rFonts w:ascii="Sylfaen" w:eastAsia="Times New Roman" w:hAnsi="Sylfaen" w:cs="Arial"/>
          <w:bCs/>
          <w:noProof/>
          <w:color w:val="000000" w:themeColor="text1"/>
          <w:sz w:val="24"/>
          <w:szCs w:val="24"/>
        </w:rPr>
      </w:pPr>
      <w:r w:rsidRPr="00C03388">
        <w:rPr>
          <w:rFonts w:ascii="Sylfaen" w:hAnsi="Sylfaen"/>
          <w:color w:val="000000" w:themeColor="text1"/>
          <w:sz w:val="24"/>
          <w:szCs w:val="24"/>
        </w:rPr>
        <w:t>Արտադրողների ռեեստրի ձեւավորման եւ վարման ընթացակարգերի խմբում ներառված՝ ընդհանուր գործընթացի ընթացակարգերի ցանկը</w:t>
      </w:r>
    </w:p>
    <w:tbl>
      <w:tblPr>
        <w:tblStyle w:val="35"/>
        <w:tblW w:w="9356" w:type="dxa"/>
        <w:tblLayout w:type="fixed"/>
        <w:tblLook w:val="0600" w:firstRow="0" w:lastRow="0" w:firstColumn="0" w:lastColumn="0" w:noHBand="1" w:noVBand="1"/>
      </w:tblPr>
      <w:tblGrid>
        <w:gridCol w:w="2415"/>
        <w:gridCol w:w="3471"/>
        <w:gridCol w:w="3470"/>
      </w:tblGrid>
      <w:tr w:rsidR="006E3462" w:rsidRPr="00921E54" w14:paraId="72189B8F" w14:textId="77777777" w:rsidTr="00921E54">
        <w:trPr>
          <w:tblHeader/>
        </w:trPr>
        <w:tc>
          <w:tcPr>
            <w:tcW w:w="2415" w:type="dxa"/>
          </w:tcPr>
          <w:p w14:paraId="0FD81023" w14:textId="77777777" w:rsidR="006E3462" w:rsidRPr="00921E54" w:rsidRDefault="006E3462" w:rsidP="00921E54">
            <w:pPr>
              <w:widowControl w:val="0"/>
              <w:tabs>
                <w:tab w:val="left" w:pos="1134"/>
              </w:tabs>
              <w:spacing w:after="120" w:line="240" w:lineRule="auto"/>
              <w:jc w:val="center"/>
              <w:rPr>
                <w:rFonts w:ascii="Sylfaen" w:hAnsi="Sylfaen"/>
                <w:color w:val="000000" w:themeColor="text1"/>
                <w:sz w:val="20"/>
                <w:szCs w:val="24"/>
              </w:rPr>
            </w:pPr>
            <w:r w:rsidRPr="00921E54">
              <w:rPr>
                <w:rFonts w:ascii="Sylfaen" w:hAnsi="Sylfaen"/>
                <w:color w:val="000000" w:themeColor="text1"/>
                <w:sz w:val="20"/>
                <w:szCs w:val="24"/>
              </w:rPr>
              <w:t>Ծածկագրային նշագիրը</w:t>
            </w:r>
          </w:p>
        </w:tc>
        <w:tc>
          <w:tcPr>
            <w:tcW w:w="3471" w:type="dxa"/>
          </w:tcPr>
          <w:p w14:paraId="6EEFCD59" w14:textId="77777777" w:rsidR="006E3462" w:rsidRPr="00921E54" w:rsidRDefault="006E3462" w:rsidP="00921E54">
            <w:pPr>
              <w:widowControl w:val="0"/>
              <w:tabs>
                <w:tab w:val="left" w:pos="1134"/>
              </w:tabs>
              <w:spacing w:after="120" w:line="240" w:lineRule="auto"/>
              <w:jc w:val="center"/>
              <w:rPr>
                <w:rFonts w:ascii="Sylfaen" w:hAnsi="Sylfaen"/>
                <w:color w:val="000000" w:themeColor="text1"/>
                <w:sz w:val="20"/>
                <w:szCs w:val="24"/>
              </w:rPr>
            </w:pPr>
            <w:r w:rsidRPr="00921E54">
              <w:rPr>
                <w:rFonts w:ascii="Sylfaen" w:hAnsi="Sylfaen"/>
                <w:color w:val="000000" w:themeColor="text1"/>
                <w:sz w:val="20"/>
                <w:szCs w:val="24"/>
              </w:rPr>
              <w:t>Անվանումը</w:t>
            </w:r>
          </w:p>
        </w:tc>
        <w:tc>
          <w:tcPr>
            <w:tcW w:w="3470" w:type="dxa"/>
          </w:tcPr>
          <w:p w14:paraId="00A5C238" w14:textId="77777777" w:rsidR="006E3462" w:rsidRPr="00921E54" w:rsidRDefault="006E3462" w:rsidP="00921E54">
            <w:pPr>
              <w:widowControl w:val="0"/>
              <w:tabs>
                <w:tab w:val="left" w:pos="1134"/>
              </w:tabs>
              <w:spacing w:after="120" w:line="240" w:lineRule="auto"/>
              <w:jc w:val="center"/>
              <w:rPr>
                <w:rFonts w:ascii="Sylfaen" w:hAnsi="Sylfaen"/>
                <w:color w:val="000000" w:themeColor="text1"/>
                <w:sz w:val="20"/>
                <w:szCs w:val="24"/>
              </w:rPr>
            </w:pPr>
            <w:r w:rsidRPr="00921E54">
              <w:rPr>
                <w:rFonts w:ascii="Sylfaen" w:hAnsi="Sylfaen"/>
                <w:color w:val="000000" w:themeColor="text1"/>
                <w:sz w:val="20"/>
                <w:szCs w:val="24"/>
              </w:rPr>
              <w:t>Նկարագրությունը</w:t>
            </w:r>
          </w:p>
        </w:tc>
      </w:tr>
      <w:tr w:rsidR="006E3462" w:rsidRPr="00921E54" w14:paraId="3057EA47" w14:textId="77777777" w:rsidTr="00921E54">
        <w:trPr>
          <w:tblHeader/>
        </w:trPr>
        <w:tc>
          <w:tcPr>
            <w:tcW w:w="2415" w:type="dxa"/>
          </w:tcPr>
          <w:p w14:paraId="3514A627" w14:textId="77777777" w:rsidR="006E3462" w:rsidRPr="00921E54" w:rsidRDefault="006E3462" w:rsidP="00921E54">
            <w:pPr>
              <w:widowControl w:val="0"/>
              <w:tabs>
                <w:tab w:val="left" w:pos="1134"/>
              </w:tabs>
              <w:spacing w:after="120" w:line="240" w:lineRule="auto"/>
              <w:jc w:val="center"/>
              <w:rPr>
                <w:rFonts w:ascii="Sylfaen" w:hAnsi="Sylfaen"/>
                <w:color w:val="000000" w:themeColor="text1"/>
                <w:sz w:val="20"/>
                <w:szCs w:val="24"/>
              </w:rPr>
            </w:pPr>
            <w:r w:rsidRPr="00921E54">
              <w:rPr>
                <w:rFonts w:ascii="Sylfaen" w:hAnsi="Sylfaen"/>
                <w:color w:val="000000" w:themeColor="text1"/>
                <w:sz w:val="20"/>
                <w:szCs w:val="24"/>
              </w:rPr>
              <w:t>1</w:t>
            </w:r>
          </w:p>
        </w:tc>
        <w:tc>
          <w:tcPr>
            <w:tcW w:w="3471" w:type="dxa"/>
          </w:tcPr>
          <w:p w14:paraId="7436E614" w14:textId="77777777" w:rsidR="006E3462" w:rsidRPr="00921E54" w:rsidRDefault="006E3462" w:rsidP="00921E54">
            <w:pPr>
              <w:widowControl w:val="0"/>
              <w:tabs>
                <w:tab w:val="left" w:pos="1134"/>
              </w:tabs>
              <w:spacing w:after="120" w:line="240" w:lineRule="auto"/>
              <w:jc w:val="center"/>
              <w:rPr>
                <w:rFonts w:ascii="Sylfaen" w:hAnsi="Sylfaen"/>
                <w:color w:val="000000" w:themeColor="text1"/>
                <w:sz w:val="20"/>
                <w:szCs w:val="24"/>
              </w:rPr>
            </w:pPr>
            <w:r w:rsidRPr="00921E54">
              <w:rPr>
                <w:rFonts w:ascii="Sylfaen" w:hAnsi="Sylfaen"/>
                <w:color w:val="000000" w:themeColor="text1"/>
                <w:sz w:val="20"/>
                <w:szCs w:val="24"/>
              </w:rPr>
              <w:t>2</w:t>
            </w:r>
          </w:p>
        </w:tc>
        <w:tc>
          <w:tcPr>
            <w:tcW w:w="3470" w:type="dxa"/>
          </w:tcPr>
          <w:p w14:paraId="79258B24" w14:textId="77777777" w:rsidR="006E3462" w:rsidRPr="00921E54" w:rsidRDefault="006E3462" w:rsidP="00921E54">
            <w:pPr>
              <w:widowControl w:val="0"/>
              <w:tabs>
                <w:tab w:val="left" w:pos="1134"/>
              </w:tabs>
              <w:spacing w:after="120" w:line="240" w:lineRule="auto"/>
              <w:jc w:val="center"/>
              <w:rPr>
                <w:rFonts w:ascii="Sylfaen" w:hAnsi="Sylfaen"/>
                <w:color w:val="000000" w:themeColor="text1"/>
                <w:sz w:val="20"/>
                <w:szCs w:val="24"/>
              </w:rPr>
            </w:pPr>
            <w:r w:rsidRPr="00921E54">
              <w:rPr>
                <w:rFonts w:ascii="Sylfaen" w:hAnsi="Sylfaen"/>
                <w:color w:val="000000" w:themeColor="text1"/>
                <w:sz w:val="20"/>
                <w:szCs w:val="24"/>
              </w:rPr>
              <w:t>3</w:t>
            </w:r>
          </w:p>
        </w:tc>
      </w:tr>
      <w:tr w:rsidR="006E3462" w:rsidRPr="00921E54" w14:paraId="777E4333" w14:textId="77777777" w:rsidTr="00921E54">
        <w:tc>
          <w:tcPr>
            <w:tcW w:w="2415" w:type="dxa"/>
          </w:tcPr>
          <w:p w14:paraId="37C3658F" w14:textId="77777777" w:rsidR="006E3462" w:rsidRPr="00921E54" w:rsidRDefault="006E3462" w:rsidP="00921E54">
            <w:pPr>
              <w:widowControl w:val="0"/>
              <w:tabs>
                <w:tab w:val="left" w:pos="1134"/>
              </w:tabs>
              <w:spacing w:after="120" w:line="240" w:lineRule="auto"/>
              <w:jc w:val="left"/>
              <w:rPr>
                <w:rFonts w:ascii="Sylfaen" w:eastAsiaTheme="minorEastAsia" w:hAnsi="Sylfaen" w:cs="Arial"/>
                <w:bCs/>
                <w:color w:val="000000" w:themeColor="text1"/>
                <w:sz w:val="20"/>
                <w:szCs w:val="24"/>
              </w:rPr>
            </w:pPr>
            <w:r w:rsidRPr="00921E54">
              <w:rPr>
                <w:rFonts w:ascii="Sylfaen" w:hAnsi="Sylfaen"/>
                <w:color w:val="000000" w:themeColor="text1"/>
                <w:sz w:val="20"/>
                <w:szCs w:val="24"/>
              </w:rPr>
              <w:t>P.SS.15.</w:t>
            </w:r>
            <w:smartTag w:uri="urn:schemas-microsoft-com:office:smarttags" w:element="stockticker">
              <w:r w:rsidRPr="00921E54">
                <w:rPr>
                  <w:rFonts w:ascii="Sylfaen" w:hAnsi="Sylfaen"/>
                  <w:color w:val="000000" w:themeColor="text1"/>
                  <w:sz w:val="20"/>
                  <w:szCs w:val="24"/>
                </w:rPr>
                <w:t>PRC</w:t>
              </w:r>
            </w:smartTag>
            <w:r w:rsidRPr="00921E54">
              <w:rPr>
                <w:rFonts w:ascii="Sylfaen" w:hAnsi="Sylfaen"/>
                <w:color w:val="000000" w:themeColor="text1"/>
                <w:sz w:val="20"/>
                <w:szCs w:val="24"/>
              </w:rPr>
              <w:t>.001</w:t>
            </w:r>
          </w:p>
        </w:tc>
        <w:tc>
          <w:tcPr>
            <w:tcW w:w="3471" w:type="dxa"/>
          </w:tcPr>
          <w:p w14:paraId="5E1BE887" w14:textId="77777777" w:rsidR="006E3462" w:rsidRPr="00921E54" w:rsidRDefault="006E3462" w:rsidP="00921E54">
            <w:pPr>
              <w:widowControl w:val="0"/>
              <w:tabs>
                <w:tab w:val="left" w:pos="1134"/>
              </w:tabs>
              <w:spacing w:after="120" w:line="240" w:lineRule="auto"/>
              <w:jc w:val="left"/>
              <w:rPr>
                <w:rFonts w:ascii="Sylfaen" w:hAnsi="Sylfaen" w:cs="Arial"/>
                <w:bCs/>
                <w:color w:val="000000" w:themeColor="text1"/>
                <w:sz w:val="20"/>
                <w:szCs w:val="24"/>
              </w:rPr>
            </w:pPr>
            <w:r w:rsidRPr="00921E54">
              <w:rPr>
                <w:rFonts w:ascii="Sylfaen" w:hAnsi="Sylfaen"/>
                <w:color w:val="000000" w:themeColor="text1"/>
                <w:sz w:val="20"/>
                <w:szCs w:val="24"/>
              </w:rPr>
              <w:t>արտադրողների ռեեստրում տեղեկությունների ներառում</w:t>
            </w:r>
          </w:p>
        </w:tc>
        <w:tc>
          <w:tcPr>
            <w:tcW w:w="3470" w:type="dxa"/>
          </w:tcPr>
          <w:p w14:paraId="6FB46B1E" w14:textId="77777777" w:rsidR="006E3462" w:rsidRPr="00921E54" w:rsidRDefault="006E3462" w:rsidP="00921E54">
            <w:pPr>
              <w:widowControl w:val="0"/>
              <w:tabs>
                <w:tab w:val="left" w:pos="1134"/>
              </w:tabs>
              <w:spacing w:after="120" w:line="240" w:lineRule="auto"/>
              <w:jc w:val="left"/>
              <w:rPr>
                <w:rFonts w:ascii="Sylfaen" w:hAnsi="Sylfaen" w:cs="Arial"/>
                <w:bCs/>
                <w:color w:val="000000" w:themeColor="text1"/>
                <w:sz w:val="20"/>
                <w:szCs w:val="24"/>
              </w:rPr>
            </w:pPr>
            <w:r w:rsidRPr="00921E54">
              <w:rPr>
                <w:rFonts w:ascii="Sylfaen" w:hAnsi="Sylfaen"/>
                <w:color w:val="000000" w:themeColor="text1"/>
                <w:sz w:val="20"/>
                <w:szCs w:val="24"/>
              </w:rPr>
              <w:t xml:space="preserve">ընթացակարգը նախատեսված է արտադրողների ռեեստրում տեղեկությունները ներառելու </w:t>
            </w:r>
            <w:r w:rsidR="008740D7" w:rsidRPr="00921E54">
              <w:rPr>
                <w:rFonts w:ascii="Sylfaen" w:hAnsi="Sylfaen"/>
                <w:color w:val="000000" w:themeColor="text1"/>
                <w:sz w:val="20"/>
                <w:szCs w:val="24"/>
              </w:rPr>
              <w:t>եւ</w:t>
            </w:r>
            <w:r w:rsidRPr="00921E54">
              <w:rPr>
                <w:rFonts w:ascii="Sylfaen" w:hAnsi="Sylfaen"/>
                <w:color w:val="000000" w:themeColor="text1"/>
                <w:sz w:val="20"/>
                <w:szCs w:val="24"/>
              </w:rPr>
              <w:t xml:space="preserve"> Միության տեղեկատվական պորտալում դրանք հրապարակելու նպատակով լիազորված մարմնի կողմից </w:t>
            </w:r>
            <w:r w:rsidRPr="00921E54">
              <w:rPr>
                <w:rFonts w:ascii="Sylfaen" w:hAnsi="Sylfaen"/>
                <w:color w:val="000000" w:themeColor="text1"/>
                <w:sz w:val="20"/>
                <w:szCs w:val="24"/>
              </w:rPr>
              <w:lastRenderedPageBreak/>
              <w:t>անասնաբուժական նշանակության ապրանքներ արտադրողի մասին տեղեկությունները Հանձնաժողով ներկայացվելու համար</w:t>
            </w:r>
          </w:p>
        </w:tc>
      </w:tr>
      <w:tr w:rsidR="006E3462" w:rsidRPr="00921E54" w14:paraId="6953FC58" w14:textId="77777777" w:rsidTr="00921E54">
        <w:tc>
          <w:tcPr>
            <w:tcW w:w="2415" w:type="dxa"/>
          </w:tcPr>
          <w:p w14:paraId="41E4EB8C" w14:textId="77777777" w:rsidR="006E3462" w:rsidRPr="00921E54" w:rsidRDefault="006E3462" w:rsidP="00921E54">
            <w:pPr>
              <w:widowControl w:val="0"/>
              <w:tabs>
                <w:tab w:val="left" w:pos="1134"/>
              </w:tabs>
              <w:spacing w:after="120" w:line="240" w:lineRule="auto"/>
              <w:jc w:val="left"/>
              <w:rPr>
                <w:rFonts w:ascii="Sylfaen" w:eastAsiaTheme="minorEastAsia" w:hAnsi="Sylfaen" w:cs="Arial"/>
                <w:bCs/>
                <w:color w:val="000000" w:themeColor="text1"/>
                <w:sz w:val="20"/>
                <w:szCs w:val="24"/>
              </w:rPr>
            </w:pPr>
            <w:r w:rsidRPr="00921E54">
              <w:rPr>
                <w:rFonts w:ascii="Sylfaen" w:hAnsi="Sylfaen"/>
                <w:color w:val="000000" w:themeColor="text1"/>
                <w:sz w:val="20"/>
                <w:szCs w:val="24"/>
              </w:rPr>
              <w:lastRenderedPageBreak/>
              <w:t>P.</w:t>
            </w:r>
            <w:r w:rsidR="0002758B" w:rsidRPr="00921E54">
              <w:rPr>
                <w:rFonts w:ascii="Sylfaen" w:hAnsi="Sylfaen"/>
                <w:color w:val="000000" w:themeColor="text1"/>
                <w:sz w:val="20"/>
                <w:szCs w:val="24"/>
                <w:lang w:val="en-US"/>
              </w:rPr>
              <w:t>SS</w:t>
            </w:r>
            <w:r w:rsidRPr="00921E54">
              <w:rPr>
                <w:rFonts w:ascii="Sylfaen" w:hAnsi="Sylfaen"/>
                <w:color w:val="000000" w:themeColor="text1"/>
                <w:sz w:val="20"/>
                <w:szCs w:val="24"/>
              </w:rPr>
              <w:t>.</w:t>
            </w:r>
            <w:r w:rsidR="0002758B" w:rsidRPr="00921E54">
              <w:rPr>
                <w:rFonts w:ascii="Sylfaen" w:hAnsi="Sylfaen"/>
                <w:color w:val="000000" w:themeColor="text1"/>
                <w:sz w:val="20"/>
                <w:szCs w:val="24"/>
                <w:lang w:val="en-US"/>
              </w:rPr>
              <w:t>15</w:t>
            </w:r>
            <w:r w:rsidRPr="00921E54">
              <w:rPr>
                <w:rFonts w:ascii="Sylfaen" w:hAnsi="Sylfaen"/>
                <w:color w:val="000000" w:themeColor="text1"/>
                <w:sz w:val="20"/>
                <w:szCs w:val="24"/>
              </w:rPr>
              <w:t>.</w:t>
            </w:r>
            <w:smartTag w:uri="urn:schemas-microsoft-com:office:smarttags" w:element="stockticker">
              <w:r w:rsidRPr="00921E54">
                <w:rPr>
                  <w:rFonts w:ascii="Sylfaen" w:hAnsi="Sylfaen"/>
                  <w:color w:val="000000" w:themeColor="text1"/>
                  <w:sz w:val="20"/>
                  <w:szCs w:val="24"/>
                </w:rPr>
                <w:t>PRC</w:t>
              </w:r>
            </w:smartTag>
            <w:r w:rsidRPr="00921E54">
              <w:rPr>
                <w:rFonts w:ascii="Sylfaen" w:hAnsi="Sylfaen"/>
                <w:color w:val="000000" w:themeColor="text1"/>
                <w:sz w:val="20"/>
                <w:szCs w:val="24"/>
              </w:rPr>
              <w:t>.002</w:t>
            </w:r>
          </w:p>
        </w:tc>
        <w:tc>
          <w:tcPr>
            <w:tcW w:w="3471" w:type="dxa"/>
          </w:tcPr>
          <w:p w14:paraId="062D229E" w14:textId="77777777" w:rsidR="006E3462" w:rsidRPr="00921E54" w:rsidRDefault="006E3462" w:rsidP="00921E54">
            <w:pPr>
              <w:widowControl w:val="0"/>
              <w:tabs>
                <w:tab w:val="left" w:pos="1134"/>
              </w:tabs>
              <w:spacing w:after="120" w:line="240" w:lineRule="auto"/>
              <w:jc w:val="left"/>
              <w:rPr>
                <w:rFonts w:ascii="Sylfaen" w:hAnsi="Sylfaen" w:cs="Arial"/>
                <w:bCs/>
                <w:color w:val="000000" w:themeColor="text1"/>
                <w:sz w:val="20"/>
                <w:szCs w:val="24"/>
              </w:rPr>
            </w:pPr>
            <w:r w:rsidRPr="00921E54">
              <w:rPr>
                <w:rFonts w:ascii="Sylfaen" w:hAnsi="Sylfaen"/>
                <w:color w:val="000000" w:themeColor="text1"/>
                <w:sz w:val="20"/>
                <w:szCs w:val="24"/>
              </w:rPr>
              <w:t>արտադրողների ռեեստրում տեղեկությունների փոփոխում</w:t>
            </w:r>
          </w:p>
        </w:tc>
        <w:tc>
          <w:tcPr>
            <w:tcW w:w="3470" w:type="dxa"/>
          </w:tcPr>
          <w:p w14:paraId="0C95C930" w14:textId="77777777" w:rsidR="006E3462" w:rsidRPr="00921E54" w:rsidRDefault="006E3462" w:rsidP="00921E54">
            <w:pPr>
              <w:widowControl w:val="0"/>
              <w:tabs>
                <w:tab w:val="left" w:pos="1134"/>
              </w:tabs>
              <w:spacing w:after="120" w:line="240" w:lineRule="auto"/>
              <w:jc w:val="left"/>
              <w:rPr>
                <w:rFonts w:ascii="Sylfaen" w:hAnsi="Sylfaen" w:cs="Arial"/>
                <w:bCs/>
                <w:color w:val="000000" w:themeColor="text1"/>
                <w:sz w:val="20"/>
                <w:szCs w:val="24"/>
              </w:rPr>
            </w:pPr>
            <w:r w:rsidRPr="00921E54">
              <w:rPr>
                <w:rFonts w:ascii="Sylfaen" w:hAnsi="Sylfaen"/>
                <w:color w:val="000000" w:themeColor="text1"/>
                <w:sz w:val="20"/>
                <w:szCs w:val="24"/>
              </w:rPr>
              <w:t xml:space="preserve">ընթացակարգը նախատեսված է արտադրողների ռեեստրում տեղեկությունները թարմացնելու </w:t>
            </w:r>
            <w:r w:rsidR="008740D7" w:rsidRPr="00921E54">
              <w:rPr>
                <w:rFonts w:ascii="Sylfaen" w:hAnsi="Sylfaen"/>
                <w:color w:val="000000" w:themeColor="text1"/>
                <w:sz w:val="20"/>
                <w:szCs w:val="24"/>
              </w:rPr>
              <w:t>եւ</w:t>
            </w:r>
            <w:r w:rsidRPr="00921E54">
              <w:rPr>
                <w:rFonts w:ascii="Sylfaen" w:hAnsi="Sylfaen"/>
                <w:color w:val="000000" w:themeColor="text1"/>
                <w:sz w:val="20"/>
                <w:szCs w:val="24"/>
              </w:rPr>
              <w:t xml:space="preserve"> Միության տեղեկատվական պորտալում թարմացված տեղեկությունները հրապարակելու նպատակով լիազորված մարմնի կողմից անասնաբուժական նշանակության ապրանքներ արտադրողի մասին փոփոխված տեղեկությունները Հանձնաժողով ներկայացվելու համար</w:t>
            </w:r>
          </w:p>
        </w:tc>
      </w:tr>
    </w:tbl>
    <w:p w14:paraId="5604A7DD" w14:textId="77777777" w:rsidR="006E3462" w:rsidRPr="00C03388" w:rsidRDefault="006E3462" w:rsidP="005F01D6">
      <w:pPr>
        <w:widowControl w:val="0"/>
        <w:tabs>
          <w:tab w:val="left" w:pos="1134"/>
        </w:tabs>
        <w:spacing w:after="160" w:line="336" w:lineRule="auto"/>
        <w:rPr>
          <w:rFonts w:ascii="Sylfaen" w:hAnsi="Sylfaen"/>
          <w:color w:val="000000" w:themeColor="text1"/>
          <w:sz w:val="24"/>
          <w:szCs w:val="24"/>
        </w:rPr>
      </w:pPr>
    </w:p>
    <w:p w14:paraId="0BA8B8B5" w14:textId="77777777" w:rsidR="006E3462" w:rsidRPr="00C03388" w:rsidRDefault="006E3462" w:rsidP="005F01D6">
      <w:pPr>
        <w:widowControl w:val="0"/>
        <w:tabs>
          <w:tab w:val="left" w:pos="1134"/>
        </w:tabs>
        <w:spacing w:after="160" w:line="336" w:lineRule="auto"/>
        <w:jc w:val="center"/>
        <w:outlineLvl w:val="1"/>
        <w:rPr>
          <w:rFonts w:ascii="Sylfaen" w:eastAsiaTheme="majorEastAsia" w:hAnsi="Sylfaen" w:cstheme="majorBidi"/>
          <w:color w:val="000000" w:themeColor="text1"/>
          <w:sz w:val="24"/>
          <w:szCs w:val="24"/>
        </w:rPr>
      </w:pPr>
      <w:r w:rsidRPr="00C03388">
        <w:rPr>
          <w:rFonts w:ascii="Sylfaen" w:eastAsiaTheme="majorEastAsia" w:hAnsi="Sylfaen" w:cstheme="majorBidi"/>
          <w:color w:val="000000" w:themeColor="text1"/>
          <w:sz w:val="24"/>
          <w:szCs w:val="24"/>
        </w:rPr>
        <w:t>5. Լիազորված մարմինների հարցման հիման վրա արտադրողների ռեեստրից տեղեկությունների ստացման ընթացակարգերի խումբը</w:t>
      </w:r>
    </w:p>
    <w:p w14:paraId="62C2AF0D" w14:textId="77777777" w:rsidR="00861326" w:rsidRDefault="006E3462" w:rsidP="005F01D6">
      <w:pPr>
        <w:widowControl w:val="0"/>
        <w:tabs>
          <w:tab w:val="left" w:pos="1134"/>
        </w:tabs>
        <w:spacing w:after="160" w:line="336" w:lineRule="auto"/>
        <w:ind w:firstLine="567"/>
        <w:outlineLvl w:val="2"/>
        <w:rPr>
          <w:rFonts w:ascii="Sylfaen" w:hAnsi="Sylfaen"/>
          <w:color w:val="000000" w:themeColor="text1"/>
          <w:sz w:val="24"/>
          <w:szCs w:val="24"/>
        </w:rPr>
      </w:pPr>
      <w:r w:rsidRPr="00C03388">
        <w:rPr>
          <w:rFonts w:ascii="Sylfaen" w:hAnsi="Sylfaen"/>
          <w:noProof/>
          <w:color w:val="000000" w:themeColor="text1"/>
          <w:sz w:val="24"/>
          <w:szCs w:val="24"/>
        </w:rPr>
        <w:t>18.</w:t>
      </w:r>
      <w:r w:rsidR="00921E54" w:rsidRPr="0053624F">
        <w:rPr>
          <w:rFonts w:ascii="Sylfaen" w:hAnsi="Sylfaen"/>
          <w:noProof/>
          <w:color w:val="000000" w:themeColor="text1"/>
          <w:sz w:val="24"/>
          <w:szCs w:val="24"/>
        </w:rPr>
        <w:tab/>
      </w:r>
      <w:r w:rsidRPr="00C03388">
        <w:rPr>
          <w:rFonts w:ascii="Sylfaen" w:hAnsi="Sylfaen"/>
          <w:noProof/>
          <w:color w:val="000000" w:themeColor="text1"/>
          <w:sz w:val="24"/>
          <w:szCs w:val="24"/>
        </w:rPr>
        <w:t>Լիազորված մարմինների հարցման հիման վրա արտադրողների ռեեստրից տեղեկությունների ստացման ընթացակարգերը կատարվում են Հանձնաժողովի կողմից լիազորված մարմիններից համապատասխան հարցում ստա</w:t>
      </w:r>
      <w:r w:rsidR="008126A6">
        <w:rPr>
          <w:rFonts w:ascii="Sylfaen" w:hAnsi="Sylfaen"/>
          <w:noProof/>
          <w:color w:val="000000" w:themeColor="text1"/>
          <w:sz w:val="24"/>
          <w:szCs w:val="24"/>
        </w:rPr>
        <w:t>ցվե</w:t>
      </w:r>
      <w:r w:rsidRPr="00C03388">
        <w:rPr>
          <w:rFonts w:ascii="Sylfaen" w:hAnsi="Sylfaen"/>
          <w:noProof/>
          <w:color w:val="000000" w:themeColor="text1"/>
          <w:sz w:val="24"/>
          <w:szCs w:val="24"/>
        </w:rPr>
        <w:t>լու դեպքում:</w:t>
      </w:r>
    </w:p>
    <w:p w14:paraId="61C26182" w14:textId="77777777" w:rsidR="002702BD" w:rsidRPr="0053624F" w:rsidRDefault="006E3462" w:rsidP="005F01D6">
      <w:pPr>
        <w:widowControl w:val="0"/>
        <w:tabs>
          <w:tab w:val="left" w:pos="1134"/>
        </w:tabs>
        <w:spacing w:after="160" w:line="336" w:lineRule="auto"/>
        <w:ind w:firstLine="567"/>
        <w:outlineLvl w:val="2"/>
        <w:rPr>
          <w:rFonts w:ascii="Sylfaen" w:hAnsi="Sylfaen"/>
          <w:color w:val="000000" w:themeColor="text1"/>
          <w:sz w:val="24"/>
          <w:szCs w:val="24"/>
        </w:rPr>
      </w:pPr>
      <w:r w:rsidRPr="00C03388">
        <w:rPr>
          <w:rFonts w:ascii="Sylfaen" w:hAnsi="Sylfaen"/>
          <w:color w:val="000000" w:themeColor="text1"/>
          <w:sz w:val="24"/>
          <w:szCs w:val="24"/>
        </w:rPr>
        <w:t>Նշված տեղեկությունները ներկայացվում են Լիազորված մարմինների եւ Հանձնաժողովի միջեւ տեղեկատվական փոխգործակցության կանոնակարգին համապատասխան: Ներկայացվող տեղեկությունների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աչափն ու կառուցվածքը պետք է համապատասխանեն Էլեկտրոնային փաստաթղթերի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տեղեկությունների ձ</w:t>
      </w:r>
      <w:r w:rsidR="008740D7">
        <w:rPr>
          <w:rFonts w:ascii="Sylfaen" w:hAnsi="Sylfaen"/>
          <w:color w:val="000000" w:themeColor="text1"/>
          <w:sz w:val="24"/>
          <w:szCs w:val="24"/>
        </w:rPr>
        <w:t>եւ</w:t>
      </w:r>
      <w:r w:rsidRPr="00C03388">
        <w:rPr>
          <w:rFonts w:ascii="Sylfaen" w:hAnsi="Sylfaen"/>
          <w:color w:val="000000" w:themeColor="text1"/>
          <w:sz w:val="24"/>
          <w:szCs w:val="24"/>
        </w:rPr>
        <w:t>աչափերի ու կառուցվածքների նկարագրությանը։</w:t>
      </w:r>
    </w:p>
    <w:p w14:paraId="7923A59E" w14:textId="77777777" w:rsidR="006E3462" w:rsidRPr="00C03388" w:rsidRDefault="006E3462" w:rsidP="005F01D6">
      <w:pPr>
        <w:widowControl w:val="0"/>
        <w:tabs>
          <w:tab w:val="left" w:pos="1134"/>
        </w:tabs>
        <w:spacing w:after="160" w:line="336" w:lineRule="auto"/>
        <w:ind w:firstLine="567"/>
        <w:rPr>
          <w:rFonts w:ascii="Sylfaen" w:hAnsi="Sylfaen"/>
          <w:color w:val="000000" w:themeColor="text1"/>
          <w:sz w:val="24"/>
          <w:szCs w:val="24"/>
        </w:rPr>
      </w:pPr>
      <w:r w:rsidRPr="00C03388">
        <w:rPr>
          <w:rFonts w:ascii="Sylfaen" w:hAnsi="Sylfaen"/>
          <w:color w:val="000000" w:themeColor="text1"/>
          <w:sz w:val="24"/>
          <w:szCs w:val="24"/>
        </w:rPr>
        <w:t>Լիազորված մարմինների հարցման հիման վրա արտադրողների ռեեստրից տեղեկությունների ստացման ընթացակարգերը կատարելու շրջանակներում մշակվում են լիազորված մարմիններից ստացվող հարցումների հետ</w:t>
      </w:r>
      <w:r w:rsidR="008740D7">
        <w:rPr>
          <w:rFonts w:ascii="Sylfaen" w:hAnsi="Sylfaen"/>
          <w:color w:val="000000" w:themeColor="text1"/>
          <w:sz w:val="24"/>
          <w:szCs w:val="24"/>
        </w:rPr>
        <w:t>եւ</w:t>
      </w:r>
      <w:r w:rsidRPr="00C03388">
        <w:rPr>
          <w:rFonts w:ascii="Sylfaen" w:hAnsi="Sylfaen"/>
          <w:color w:val="000000" w:themeColor="text1"/>
          <w:sz w:val="24"/>
          <w:szCs w:val="24"/>
        </w:rPr>
        <w:t>յալ տեսակները՝</w:t>
      </w:r>
    </w:p>
    <w:p w14:paraId="6795A617" w14:textId="77777777" w:rsidR="006E3462" w:rsidRPr="00C03388" w:rsidRDefault="006E3462" w:rsidP="00921E54">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lastRenderedPageBreak/>
        <w:t xml:space="preserve">արտադրողների ռեեստրի թարմացման ամսաթվի եւ ժամի </w:t>
      </w:r>
      <w:r w:rsidR="00456FB7">
        <w:rPr>
          <w:rFonts w:ascii="Sylfaen" w:hAnsi="Sylfaen"/>
          <w:color w:val="000000" w:themeColor="text1"/>
          <w:sz w:val="24"/>
          <w:szCs w:val="24"/>
        </w:rPr>
        <w:t>վերաբերյալ</w:t>
      </w:r>
      <w:r w:rsidRPr="00C03388">
        <w:rPr>
          <w:rFonts w:ascii="Sylfaen" w:hAnsi="Sylfaen"/>
          <w:color w:val="000000" w:themeColor="text1"/>
          <w:sz w:val="24"/>
          <w:szCs w:val="24"/>
        </w:rPr>
        <w:t xml:space="preserve"> տեղեկատվության հարցում.</w:t>
      </w:r>
    </w:p>
    <w:p w14:paraId="7311BEC2" w14:textId="77777777" w:rsidR="006E3462" w:rsidRPr="00C03388" w:rsidRDefault="006E3462" w:rsidP="00921E54">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ռեեստրից տեղեկությունների հարցում.</w:t>
      </w:r>
    </w:p>
    <w:p w14:paraId="0AD002BA" w14:textId="77777777" w:rsidR="006E3462" w:rsidRPr="00C03388" w:rsidRDefault="006E3462" w:rsidP="00921E54">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ռեեստրից փոփոխված տեղեկությունների հարցում</w:t>
      </w:r>
      <w:r w:rsidR="008D593B">
        <w:rPr>
          <w:rFonts w:ascii="Sylfaen" w:hAnsi="Sylfaen"/>
          <w:color w:val="000000" w:themeColor="text1"/>
          <w:sz w:val="24"/>
          <w:szCs w:val="24"/>
        </w:rPr>
        <w:t>։</w:t>
      </w:r>
    </w:p>
    <w:p w14:paraId="690562EC" w14:textId="77777777" w:rsidR="006E3462" w:rsidRPr="00C03388" w:rsidRDefault="006E3462" w:rsidP="00921E54">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 xml:space="preserve">Արտադրողների ռեեստրի թարմացման ամսաթվի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ժամի վերաբերյալ տեղեկատվության հարցումը լիազորված մարմնի կողմից կատարվում է լիազորված մարմնում պահվող՝ արտադրողի մասին տեղեկությունները Հանձնաժողովում պահվող՝ արտադրողների ռեեստրում պարունակվող տեղեկությունների հետ համաժամանակեցնելու անհրաժեշտությունը գնահատելու նպատակով:</w:t>
      </w:r>
    </w:p>
    <w:p w14:paraId="0EB0F145" w14:textId="77777777" w:rsidR="006E3462" w:rsidRPr="00C03388" w:rsidRDefault="006E3462" w:rsidP="00921E54">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 xml:space="preserve">Արտադրողների ռեեստրի թարմացման ամսաթվի եւ ժամի </w:t>
      </w:r>
      <w:r w:rsidR="00FA1C62">
        <w:rPr>
          <w:rFonts w:ascii="Sylfaen" w:hAnsi="Sylfaen"/>
          <w:color w:val="000000" w:themeColor="text1"/>
          <w:sz w:val="24"/>
          <w:szCs w:val="24"/>
        </w:rPr>
        <w:t>վերաբերյալ</w:t>
      </w:r>
      <w:r w:rsidRPr="00C03388">
        <w:rPr>
          <w:rFonts w:ascii="Sylfaen" w:hAnsi="Sylfaen"/>
          <w:color w:val="000000" w:themeColor="text1"/>
          <w:sz w:val="24"/>
          <w:szCs w:val="24"/>
        </w:rPr>
        <w:t xml:space="preserve"> տեղեկատվություն տրամադրելու հարցումն իրականացնելիս կատարվում է «Արտադրողների ռեեստրի թարմացման ամսաթվի եւ ժամի </w:t>
      </w:r>
      <w:r w:rsidR="00FA1C62">
        <w:rPr>
          <w:rFonts w:ascii="Sylfaen" w:hAnsi="Sylfaen"/>
          <w:color w:val="000000" w:themeColor="text1"/>
          <w:sz w:val="24"/>
          <w:szCs w:val="24"/>
        </w:rPr>
        <w:t>վերաբերյալ</w:t>
      </w:r>
      <w:r w:rsidRPr="00C03388">
        <w:rPr>
          <w:rFonts w:ascii="Sylfaen" w:hAnsi="Sylfaen"/>
          <w:color w:val="000000" w:themeColor="text1"/>
          <w:sz w:val="24"/>
          <w:szCs w:val="24"/>
        </w:rPr>
        <w:t xml:space="preserve"> տեղեկատվության ստացում»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.003)</w:t>
      </w:r>
      <w:r w:rsidR="00D73C11" w:rsidRPr="00D73C11">
        <w:rPr>
          <w:rFonts w:ascii="Sylfaen" w:hAnsi="Sylfaen"/>
          <w:color w:val="000000" w:themeColor="text1"/>
          <w:sz w:val="24"/>
          <w:szCs w:val="24"/>
        </w:rPr>
        <w:t xml:space="preserve"> </w:t>
      </w:r>
      <w:r w:rsidR="00D73C11" w:rsidRPr="00C03388">
        <w:rPr>
          <w:rFonts w:ascii="Sylfaen" w:hAnsi="Sylfaen"/>
          <w:color w:val="000000" w:themeColor="text1"/>
          <w:sz w:val="24"/>
          <w:szCs w:val="24"/>
        </w:rPr>
        <w:t>ընթացակարգը:</w:t>
      </w:r>
    </w:p>
    <w:p w14:paraId="3524AF5F" w14:textId="77777777" w:rsidR="006E3462" w:rsidRPr="0053624F" w:rsidRDefault="006E3462" w:rsidP="00921E54">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ռեեստրից տեղեկությունների հարցումը կատարվում է արտադրողների ռեեստրում ներառված արտադրողների մասին բոլոր տեղեկությունները լիազորված մարմնի կողմից ստա</w:t>
      </w:r>
      <w:r w:rsidR="00664BBF">
        <w:rPr>
          <w:rFonts w:ascii="Sylfaen" w:hAnsi="Sylfaen"/>
          <w:color w:val="000000" w:themeColor="text1"/>
          <w:sz w:val="24"/>
          <w:szCs w:val="24"/>
        </w:rPr>
        <w:t>ցվե</w:t>
      </w:r>
      <w:r w:rsidRPr="00C03388">
        <w:rPr>
          <w:rFonts w:ascii="Sylfaen" w:hAnsi="Sylfaen"/>
          <w:color w:val="000000" w:themeColor="text1"/>
          <w:sz w:val="24"/>
          <w:szCs w:val="24"/>
        </w:rPr>
        <w:t xml:space="preserve">լու նպատակով: Արտադրողների ռեեստրում պարունակվող տեղեկությունները հարցվում են կամ ամբողջ ծավալով, կամ որոշակի ամսաթվի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ժամի դրությամբ։ Արտադրողի մասին տեղեկությունների հարցումն իրականացնելիս կատարվում է «Արտադրողների ռեեստրից տեղեկությունների ստացում»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.004)</w:t>
      </w:r>
      <w:r w:rsidR="00664BBF" w:rsidRPr="00664BBF">
        <w:rPr>
          <w:rFonts w:ascii="Sylfaen" w:hAnsi="Sylfaen"/>
          <w:color w:val="000000" w:themeColor="text1"/>
          <w:sz w:val="24"/>
          <w:szCs w:val="24"/>
        </w:rPr>
        <w:t xml:space="preserve"> </w:t>
      </w:r>
      <w:r w:rsidR="00664BBF" w:rsidRPr="00C03388">
        <w:rPr>
          <w:rFonts w:ascii="Sylfaen" w:hAnsi="Sylfaen"/>
          <w:color w:val="000000" w:themeColor="text1"/>
          <w:sz w:val="24"/>
          <w:szCs w:val="24"/>
        </w:rPr>
        <w:t>ընթացակարգը։</w:t>
      </w:r>
    </w:p>
    <w:p w14:paraId="5B68980A" w14:textId="77777777" w:rsidR="006E3462" w:rsidRPr="00C03388" w:rsidRDefault="006E3462" w:rsidP="00921E54">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ռեեստրից փոփոխված տեղեկությունների հարցման դեպքում տրամադրվում են այն տեղեկությունները, որոնք ավելացվել են արտադրողների ռեեստրում, կամ որոնցում կատարվել են փոփոխություններ՝ սկսած հարցման մեջ նշված պահից մինչ</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այդ հարցումը կատարելու պահը: Արտադրողների ռեեստրից փոփոխված տեղեկությունների հարցումն </w:t>
      </w:r>
      <w:r w:rsidRPr="00C03388">
        <w:rPr>
          <w:rFonts w:ascii="Sylfaen" w:hAnsi="Sylfaen"/>
          <w:color w:val="000000" w:themeColor="text1"/>
          <w:sz w:val="24"/>
          <w:szCs w:val="24"/>
        </w:rPr>
        <w:lastRenderedPageBreak/>
        <w:t>իրականացնելիս կատարվում է «Արտադրողների ռեեստրից փոփոխված տեղեկությունների ստացում»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.005)</w:t>
      </w:r>
      <w:r w:rsidR="00326B48" w:rsidRPr="00326B48">
        <w:rPr>
          <w:rFonts w:ascii="Sylfaen" w:hAnsi="Sylfaen"/>
          <w:color w:val="000000" w:themeColor="text1"/>
          <w:sz w:val="24"/>
          <w:szCs w:val="24"/>
        </w:rPr>
        <w:t xml:space="preserve"> </w:t>
      </w:r>
      <w:r w:rsidR="00326B48" w:rsidRPr="00C03388">
        <w:rPr>
          <w:rFonts w:ascii="Sylfaen" w:hAnsi="Sylfaen"/>
          <w:color w:val="000000" w:themeColor="text1"/>
          <w:sz w:val="24"/>
          <w:szCs w:val="24"/>
        </w:rPr>
        <w:t>ընթացակարգը:</w:t>
      </w:r>
    </w:p>
    <w:p w14:paraId="569DB13E" w14:textId="77777777" w:rsidR="006E3462" w:rsidRPr="00C03388" w:rsidRDefault="006E3462" w:rsidP="00921E54">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color w:val="000000" w:themeColor="text1"/>
          <w:sz w:val="24"/>
          <w:szCs w:val="24"/>
        </w:rPr>
        <w:t>19.</w:t>
      </w:r>
      <w:r w:rsidR="00921E54" w:rsidRPr="0053624F">
        <w:rPr>
          <w:rFonts w:ascii="Sylfaen" w:hAnsi="Sylfaen"/>
          <w:color w:val="000000" w:themeColor="text1"/>
          <w:sz w:val="24"/>
          <w:szCs w:val="24"/>
        </w:rPr>
        <w:tab/>
      </w:r>
      <w:r w:rsidRPr="00C03388">
        <w:rPr>
          <w:rFonts w:ascii="Sylfaen" w:hAnsi="Sylfaen"/>
          <w:color w:val="000000" w:themeColor="text1"/>
          <w:sz w:val="24"/>
          <w:szCs w:val="24"/>
        </w:rPr>
        <w:t>Լիազորված մարմինների հարցման հիման վրա արտադրողների ռեեստրից տեղեկությունների</w:t>
      </w:r>
      <w:r w:rsidRPr="00C03388">
        <w:rPr>
          <w:rFonts w:ascii="Sylfaen" w:hAnsi="Sylfaen"/>
          <w:noProof/>
          <w:color w:val="000000" w:themeColor="text1"/>
          <w:sz w:val="24"/>
          <w:szCs w:val="24"/>
        </w:rPr>
        <w:t xml:space="preserve"> ստացման ընթացակարգերի խմբի բերված նկարագրությունը ներկայացված է 3-րդ նկարում։</w:t>
      </w:r>
    </w:p>
    <w:p w14:paraId="7AA569CB" w14:textId="77777777" w:rsidR="006E3462" w:rsidRPr="00C03388" w:rsidRDefault="00000000" w:rsidP="008740D7">
      <w:pPr>
        <w:widowControl w:val="0"/>
        <w:tabs>
          <w:tab w:val="left" w:pos="1134"/>
        </w:tabs>
        <w:spacing w:after="160"/>
        <w:jc w:val="center"/>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en-US" w:eastAsia="en-US" w:bidi="ar-SA"/>
        </w:rPr>
        <w:pict w14:anchorId="78797FB4">
          <v:group id="_x0000_s2271" style="position:absolute;left:0;text-align:left;margin-left:24.55pt;margin-top:51.6pt;width:442.05pt;height:303.05pt;z-index:251898880" coordorigin="1909,7511" coordsize="8841,6061">
            <v:rect id="_x0000_s2075" style="position:absolute;left:4789;top:7511;width:2696;height:1457" stroked="f">
              <v:textbox style="mso-next-textbox:#_x0000_s2075">
                <w:txbxContent>
                  <w:p w14:paraId="011721DC" w14:textId="77777777" w:rsidR="00FE5C45" w:rsidRPr="005F01D6" w:rsidRDefault="00FE5C45" w:rsidP="00914EED">
                    <w:pPr>
                      <w:spacing w:line="240" w:lineRule="auto"/>
                      <w:jc w:val="center"/>
                      <w:rPr>
                        <w:rFonts w:ascii="Sylfaen" w:hAnsi="Sylfaen"/>
                        <w:sz w:val="14"/>
                        <w:szCs w:val="14"/>
                      </w:rPr>
                    </w:pPr>
                    <w:r w:rsidRPr="005F01D6">
                      <w:rPr>
                        <w:rFonts w:ascii="Sylfaen" w:hAnsi="Sylfaen"/>
                        <w:sz w:val="14"/>
                        <w:szCs w:val="14"/>
                      </w:rPr>
                      <w:t>Արտադրողների ռեեստրի թարմացման ամսաթվի եւ ժամի վերաբերյալ տեղեկատվության ստացում (P.SS.15.</w:t>
                    </w:r>
                    <w:smartTag w:uri="urn:schemas-microsoft-com:office:smarttags" w:element="stockticker">
                      <w:r w:rsidRPr="005F01D6">
                        <w:rPr>
                          <w:rFonts w:ascii="Sylfaen" w:hAnsi="Sylfaen"/>
                          <w:sz w:val="14"/>
                          <w:szCs w:val="14"/>
                        </w:rPr>
                        <w:t>PRC</w:t>
                      </w:r>
                    </w:smartTag>
                    <w:r w:rsidRPr="005F01D6">
                      <w:rPr>
                        <w:rFonts w:ascii="Sylfaen" w:hAnsi="Sylfaen"/>
                        <w:sz w:val="14"/>
                        <w:szCs w:val="14"/>
                      </w:rPr>
                      <w:t>.003)</w:t>
                    </w:r>
                  </w:p>
                </w:txbxContent>
              </v:textbox>
            </v:rect>
            <v:rect id="_x0000_s2076" style="position:absolute;left:4789;top:9922;width:2696;height:938" stroked="f">
              <v:textbox style="mso-next-textbox:#_x0000_s2076">
                <w:txbxContent>
                  <w:p w14:paraId="51A64B31" w14:textId="77777777" w:rsidR="00FE5C45" w:rsidRPr="005F01D6" w:rsidRDefault="00FE5C45" w:rsidP="00914EED">
                    <w:pPr>
                      <w:spacing w:line="240" w:lineRule="auto"/>
                      <w:jc w:val="center"/>
                      <w:rPr>
                        <w:rFonts w:ascii="Sylfaen" w:hAnsi="Sylfaen"/>
                        <w:sz w:val="14"/>
                        <w:szCs w:val="14"/>
                      </w:rPr>
                    </w:pPr>
                    <w:r w:rsidRPr="005F01D6">
                      <w:rPr>
                        <w:rFonts w:ascii="Sylfaen" w:hAnsi="Sylfaen"/>
                        <w:sz w:val="14"/>
                        <w:szCs w:val="14"/>
                      </w:rPr>
                      <w:t>Արտադրողների ռեեստրից տեղեկությունների ստացում (P.SS.15.</w:t>
                    </w:r>
                    <w:smartTag w:uri="urn:schemas-microsoft-com:office:smarttags" w:element="stockticker">
                      <w:r w:rsidRPr="005F01D6">
                        <w:rPr>
                          <w:rFonts w:ascii="Sylfaen" w:hAnsi="Sylfaen"/>
                          <w:sz w:val="14"/>
                          <w:szCs w:val="14"/>
                        </w:rPr>
                        <w:t>PRC</w:t>
                      </w:r>
                    </w:smartTag>
                    <w:r w:rsidRPr="005F01D6">
                      <w:rPr>
                        <w:rFonts w:ascii="Sylfaen" w:hAnsi="Sylfaen"/>
                        <w:sz w:val="14"/>
                        <w:szCs w:val="14"/>
                      </w:rPr>
                      <w:t>.004)</w:t>
                    </w:r>
                  </w:p>
                </w:txbxContent>
              </v:textbox>
            </v:rect>
            <v:rect id="_x0000_s2077" style="position:absolute;left:4789;top:12367;width:2696;height:1205" stroked="f">
              <v:textbox style="mso-next-textbox:#_x0000_s2077">
                <w:txbxContent>
                  <w:p w14:paraId="452FE694" w14:textId="77777777" w:rsidR="00FE5C45" w:rsidRPr="005F01D6" w:rsidRDefault="00FE5C45" w:rsidP="00914EED">
                    <w:pPr>
                      <w:spacing w:line="240" w:lineRule="auto"/>
                      <w:jc w:val="center"/>
                      <w:rPr>
                        <w:rFonts w:ascii="Sylfaen" w:eastAsia="Times New Roman" w:hAnsi="Sylfaen"/>
                        <w:sz w:val="14"/>
                        <w:szCs w:val="14"/>
                      </w:rPr>
                    </w:pPr>
                    <w:r w:rsidRPr="005F01D6">
                      <w:rPr>
                        <w:rFonts w:ascii="Sylfaen" w:hAnsi="Sylfaen"/>
                        <w:color w:val="000000"/>
                        <w:sz w:val="14"/>
                        <w:szCs w:val="14"/>
                      </w:rPr>
                      <w:t>Արտադրողների ռեեստրից փոփոխված տեղեկությունների ստացում (P.SS.15.</w:t>
                    </w:r>
                    <w:smartTag w:uri="urn:schemas-microsoft-com:office:smarttags" w:element="stockticker">
                      <w:r w:rsidRPr="005F01D6">
                        <w:rPr>
                          <w:rFonts w:ascii="Sylfaen" w:hAnsi="Sylfaen"/>
                          <w:color w:val="000000"/>
                          <w:sz w:val="14"/>
                          <w:szCs w:val="14"/>
                        </w:rPr>
                        <w:t>PRC</w:t>
                      </w:r>
                    </w:smartTag>
                    <w:r w:rsidRPr="005F01D6">
                      <w:rPr>
                        <w:rFonts w:ascii="Sylfaen" w:hAnsi="Sylfaen"/>
                        <w:color w:val="000000"/>
                        <w:sz w:val="14"/>
                        <w:szCs w:val="14"/>
                      </w:rPr>
                      <w:t>.005)</w:t>
                    </w:r>
                  </w:p>
                </w:txbxContent>
              </v:textbox>
            </v:rect>
            <v:rect id="_x0000_s2078" style="position:absolute;left:8523;top:9922;width:2227;height:1022" stroked="f">
              <v:textbox style="mso-next-textbox:#_x0000_s2078">
                <w:txbxContent>
                  <w:p w14:paraId="758493A1" w14:textId="77777777" w:rsidR="00FE5C45" w:rsidRPr="005F01D6" w:rsidRDefault="00FE5C45" w:rsidP="00914EED">
                    <w:pPr>
                      <w:spacing w:line="240" w:lineRule="auto"/>
                      <w:jc w:val="center"/>
                      <w:rPr>
                        <w:rFonts w:ascii="Sylfaen" w:hAnsi="Sylfaen"/>
                        <w:sz w:val="14"/>
                        <w:szCs w:val="14"/>
                      </w:rPr>
                    </w:pPr>
                    <w:r w:rsidRPr="005F01D6">
                      <w:rPr>
                        <w:rFonts w:ascii="Sylfaen" w:hAnsi="Sylfaen"/>
                        <w:sz w:val="14"/>
                        <w:szCs w:val="14"/>
                      </w:rPr>
                      <w:t>Լիազորված մարմին (P.SS.15.ACT.001)</w:t>
                    </w:r>
                  </w:p>
                </w:txbxContent>
              </v:textbox>
            </v:rect>
            <v:rect id="_x0000_s2079" style="position:absolute;left:1909;top:10023;width:1490;height:720" stroked="f">
              <v:textbox style="mso-next-textbox:#_x0000_s2079">
                <w:txbxContent>
                  <w:p w14:paraId="4CA0A772" w14:textId="77777777" w:rsidR="00FE5C45" w:rsidRPr="005F01D6" w:rsidRDefault="00FE5C45" w:rsidP="00914EED">
                    <w:pPr>
                      <w:spacing w:line="240" w:lineRule="auto"/>
                      <w:jc w:val="center"/>
                      <w:rPr>
                        <w:rFonts w:ascii="Sylfaen" w:eastAsia="Times New Roman" w:hAnsi="Sylfaen"/>
                        <w:sz w:val="14"/>
                        <w:szCs w:val="14"/>
                      </w:rPr>
                    </w:pPr>
                    <w:r w:rsidRPr="005F01D6">
                      <w:rPr>
                        <w:rFonts w:ascii="Sylfaen" w:hAnsi="Sylfaen"/>
                        <w:color w:val="000000"/>
                        <w:sz w:val="14"/>
                        <w:szCs w:val="14"/>
                      </w:rPr>
                      <w:t>Հանձնաժողով</w:t>
                    </w:r>
                  </w:p>
                  <w:p w14:paraId="4A449382" w14:textId="77777777" w:rsidR="00FE5C45" w:rsidRPr="005F01D6" w:rsidRDefault="00FE5C45" w:rsidP="00914EED">
                    <w:pPr>
                      <w:jc w:val="center"/>
                      <w:rPr>
                        <w:rFonts w:ascii="Sylfaen" w:hAnsi="Sylfaen"/>
                        <w:sz w:val="14"/>
                        <w:szCs w:val="14"/>
                      </w:rPr>
                    </w:pPr>
                    <w:r w:rsidRPr="005F01D6">
                      <w:rPr>
                        <w:rFonts w:ascii="Sylfaen" w:hAnsi="Sylfaen"/>
                        <w:color w:val="000000"/>
                        <w:sz w:val="14"/>
                        <w:szCs w:val="14"/>
                      </w:rPr>
                      <w:t>(P.ACT.001)</w:t>
                    </w:r>
                  </w:p>
                </w:txbxContent>
              </v:textbox>
            </v:rect>
            <v:rect id="_x0000_s2080" style="position:absolute;left:2719;top:7511;width:1785;height:636" stroked="f">
              <v:textbox style="mso-next-textbox:#_x0000_s2080">
                <w:txbxContent>
                  <w:p w14:paraId="62516CBF" w14:textId="77777777" w:rsidR="00FE5C45" w:rsidRPr="005F01D6" w:rsidRDefault="00FE5C45" w:rsidP="00914EED">
                    <w:pPr>
                      <w:jc w:val="center"/>
                      <w:rPr>
                        <w:rFonts w:ascii="Sylfaen" w:hAnsi="Sylfaen"/>
                        <w:sz w:val="14"/>
                        <w:szCs w:val="14"/>
                      </w:rPr>
                    </w:pPr>
                    <w:r w:rsidRPr="005F01D6">
                      <w:rPr>
                        <w:rFonts w:ascii="Sylfaen" w:hAnsi="Sylfaen"/>
                        <w:sz w:val="14"/>
                        <w:szCs w:val="14"/>
                      </w:rPr>
                      <w:t>«Մասնակցություն»</w:t>
                    </w:r>
                  </w:p>
                </w:txbxContent>
              </v:textbox>
            </v:rect>
            <v:rect id="_x0000_s2081" style="position:absolute;left:7808;top:7511;width:1972;height:636" stroked="f">
              <v:textbox style="mso-next-textbox:#_x0000_s2081">
                <w:txbxContent>
                  <w:p w14:paraId="087AAD8F" w14:textId="77777777" w:rsidR="00FE5C45" w:rsidRPr="005F01D6" w:rsidRDefault="00FE5C45" w:rsidP="00914EED">
                    <w:pPr>
                      <w:jc w:val="center"/>
                      <w:rPr>
                        <w:rFonts w:ascii="Sylfaen" w:hAnsi="Sylfaen"/>
                        <w:sz w:val="14"/>
                        <w:szCs w:val="14"/>
                      </w:rPr>
                    </w:pPr>
                    <w:r w:rsidRPr="005F01D6">
                      <w:rPr>
                        <w:rFonts w:ascii="Sylfaen" w:hAnsi="Sylfaen"/>
                        <w:sz w:val="14"/>
                        <w:szCs w:val="14"/>
                      </w:rPr>
                      <w:t>«Մասնակցություն»</w:t>
                    </w:r>
                  </w:p>
                </w:txbxContent>
              </v:textbox>
            </v:rect>
            <v:rect id="_x0000_s2082" style="position:absolute;left:6831;top:8836;width:1982;height:498" stroked="f">
              <v:textbox style="mso-next-textbox:#_x0000_s2082">
                <w:txbxContent>
                  <w:p w14:paraId="54545AB1" w14:textId="77777777" w:rsidR="00FE5C45" w:rsidRPr="005F01D6" w:rsidRDefault="00FE5C45" w:rsidP="00914EED">
                    <w:pPr>
                      <w:jc w:val="center"/>
                      <w:rPr>
                        <w:rFonts w:ascii="Sylfaen" w:hAnsi="Sylfaen"/>
                        <w:sz w:val="14"/>
                        <w:szCs w:val="14"/>
                      </w:rPr>
                    </w:pPr>
                    <w:r w:rsidRPr="005F01D6">
                      <w:rPr>
                        <w:rFonts w:ascii="Sylfaen" w:hAnsi="Sylfaen"/>
                        <w:sz w:val="14"/>
                        <w:szCs w:val="14"/>
                      </w:rPr>
                      <w:t>«Մասնակցություն»</w:t>
                    </w:r>
                  </w:p>
                </w:txbxContent>
              </v:textbox>
            </v:rect>
            <v:rect id="_x0000_s2083" style="position:absolute;left:3399;top:8836;width:1969;height:498" stroked="f">
              <v:textbox style="mso-next-textbox:#_x0000_s2083">
                <w:txbxContent>
                  <w:p w14:paraId="7446D57F" w14:textId="77777777" w:rsidR="00FE5C45" w:rsidRPr="005F01D6" w:rsidRDefault="00FE5C45" w:rsidP="00914EED">
                    <w:pPr>
                      <w:jc w:val="center"/>
                      <w:rPr>
                        <w:rFonts w:ascii="Sylfaen" w:hAnsi="Sylfaen"/>
                        <w:sz w:val="14"/>
                        <w:szCs w:val="14"/>
                      </w:rPr>
                    </w:pPr>
                    <w:r w:rsidRPr="005F01D6">
                      <w:rPr>
                        <w:rFonts w:ascii="Sylfaen" w:hAnsi="Sylfaen"/>
                        <w:sz w:val="14"/>
                        <w:szCs w:val="14"/>
                      </w:rPr>
                      <w:t>«Մասնակցություն»</w:t>
                    </w:r>
                  </w:p>
                </w:txbxContent>
              </v:textbox>
            </v:rect>
            <v:rect id="_x0000_s2084" style="position:absolute;left:2580;top:11061;width:1982;height:519" stroked="f">
              <v:textbox style="mso-next-textbox:#_x0000_s2084">
                <w:txbxContent>
                  <w:p w14:paraId="36BCF7F2" w14:textId="77777777" w:rsidR="00FE5C45" w:rsidRPr="005F01D6" w:rsidRDefault="00FE5C45" w:rsidP="00914EED">
                    <w:pPr>
                      <w:jc w:val="center"/>
                      <w:rPr>
                        <w:rFonts w:ascii="Sylfaen" w:hAnsi="Sylfaen"/>
                        <w:sz w:val="14"/>
                        <w:szCs w:val="14"/>
                      </w:rPr>
                    </w:pPr>
                    <w:r w:rsidRPr="005F01D6">
                      <w:rPr>
                        <w:rFonts w:ascii="Sylfaen" w:hAnsi="Sylfaen"/>
                        <w:sz w:val="14"/>
                        <w:szCs w:val="14"/>
                      </w:rPr>
                      <w:t>«Մասնակցություն»</w:t>
                    </w:r>
                  </w:p>
                </w:txbxContent>
              </v:textbox>
            </v:rect>
            <v:rect id="_x0000_s2085" style="position:absolute;left:7554;top:11057;width:2042;height:523" stroked="f">
              <v:textbox style="mso-next-textbox:#_x0000_s2085">
                <w:txbxContent>
                  <w:p w14:paraId="09FFED32" w14:textId="77777777" w:rsidR="00FE5C45" w:rsidRPr="005F01D6" w:rsidRDefault="00FE5C45" w:rsidP="00914EED">
                    <w:pPr>
                      <w:jc w:val="center"/>
                      <w:rPr>
                        <w:rFonts w:ascii="Sylfaen" w:hAnsi="Sylfaen"/>
                        <w:sz w:val="14"/>
                        <w:szCs w:val="14"/>
                      </w:rPr>
                    </w:pPr>
                    <w:r w:rsidRPr="005F01D6">
                      <w:rPr>
                        <w:rFonts w:ascii="Sylfaen" w:hAnsi="Sylfaen"/>
                        <w:sz w:val="14"/>
                        <w:szCs w:val="14"/>
                      </w:rPr>
                      <w:t>«Մասնակցություն»</w:t>
                    </w:r>
                  </w:p>
                </w:txbxContent>
              </v:textbox>
            </v:rect>
          </v:group>
        </w:pict>
      </w:r>
      <w:r w:rsidR="00B470A4" w:rsidRPr="00C03388">
        <w:rPr>
          <w:rFonts w:ascii="Sylfaen" w:eastAsia="Times New Roman" w:hAnsi="Sylfaen"/>
          <w:color w:val="000000" w:themeColor="text1"/>
          <w:sz w:val="24"/>
          <w:szCs w:val="24"/>
        </w:rPr>
        <w:object w:dxaOrig="9196" w:dyaOrig="6975" w14:anchorId="68252223">
          <v:shape id="_x0000_i1027" type="#_x0000_t75" style="width:461.25pt;height:354pt" o:ole="">
            <v:imagedata r:id="rId12" o:title=""/>
          </v:shape>
          <o:OLEObject Type="Embed" ProgID="Visio.Drawing.15" ShapeID="_x0000_i1027" DrawAspect="Content" ObjectID="_1848553759" r:id="rId13"/>
        </w:object>
      </w:r>
    </w:p>
    <w:p w14:paraId="36D87B85" w14:textId="77777777" w:rsidR="006E3462" w:rsidRPr="0053624F" w:rsidRDefault="006E3462" w:rsidP="008740D7">
      <w:pPr>
        <w:widowControl w:val="0"/>
        <w:tabs>
          <w:tab w:val="left" w:pos="1134"/>
        </w:tabs>
        <w:spacing w:after="160"/>
        <w:jc w:val="center"/>
        <w:rPr>
          <w:rFonts w:ascii="Sylfaen" w:hAnsi="Sylfaen"/>
          <w:color w:val="000000" w:themeColor="text1"/>
          <w:sz w:val="20"/>
          <w:szCs w:val="24"/>
        </w:rPr>
      </w:pPr>
      <w:r w:rsidRPr="00921E54">
        <w:rPr>
          <w:rFonts w:ascii="Sylfaen" w:hAnsi="Sylfaen"/>
          <w:color w:val="000000" w:themeColor="text1"/>
          <w:sz w:val="20"/>
          <w:szCs w:val="24"/>
        </w:rPr>
        <w:t>Նկ. 3. Լիազորված մարմինների հարցման հիման վրա արտադրողների ռեեստրից տեղեկությունների ստացման ընթացակարգերի խմբի ընդհանուր սխեման</w:t>
      </w:r>
    </w:p>
    <w:p w14:paraId="2A077103" w14:textId="77777777" w:rsidR="005F01D6" w:rsidRPr="0053624F" w:rsidRDefault="005F01D6" w:rsidP="008740D7">
      <w:pPr>
        <w:widowControl w:val="0"/>
        <w:tabs>
          <w:tab w:val="left" w:pos="1134"/>
        </w:tabs>
        <w:spacing w:after="160"/>
        <w:jc w:val="center"/>
        <w:rPr>
          <w:rFonts w:ascii="Sylfaen" w:eastAsia="Times New Roman" w:hAnsi="Sylfaen" w:cs="Arial"/>
          <w:color w:val="000000" w:themeColor="text1"/>
          <w:sz w:val="20"/>
          <w:szCs w:val="24"/>
        </w:rPr>
      </w:pPr>
    </w:p>
    <w:p w14:paraId="7A8755CE" w14:textId="77777777" w:rsidR="006E3462" w:rsidRPr="0053624F" w:rsidRDefault="006E3462" w:rsidP="005F01D6">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20.</w:t>
      </w:r>
      <w:r w:rsidR="005F01D6" w:rsidRPr="0053624F">
        <w:rPr>
          <w:rFonts w:ascii="Sylfaen" w:hAnsi="Sylfaen"/>
          <w:noProof/>
          <w:color w:val="000000" w:themeColor="text1"/>
          <w:sz w:val="24"/>
          <w:szCs w:val="24"/>
        </w:rPr>
        <w:tab/>
      </w:r>
      <w:r w:rsidRPr="00C03388">
        <w:rPr>
          <w:rFonts w:ascii="Sylfaen" w:hAnsi="Sylfaen"/>
          <w:noProof/>
          <w:color w:val="000000" w:themeColor="text1"/>
          <w:sz w:val="24"/>
          <w:szCs w:val="24"/>
        </w:rPr>
        <w:t>Լիազորված մարմինների հարցման հիման վրա արտադրողների ռեեստրից տեղեկությունների ստացման ընթացակարգերի խմբում ներառված՝ ընդհանուր գործընթացի ընթացակարգերի ցանկը բերված է 3-րդ աղյուսակում:</w:t>
      </w:r>
    </w:p>
    <w:p w14:paraId="34F3B83F" w14:textId="77777777" w:rsidR="005F01D6" w:rsidRPr="0053624F" w:rsidRDefault="005F01D6" w:rsidP="005F01D6">
      <w:pPr>
        <w:widowControl w:val="0"/>
        <w:tabs>
          <w:tab w:val="left" w:pos="1134"/>
        </w:tabs>
        <w:spacing w:after="160"/>
        <w:ind w:firstLine="567"/>
        <w:outlineLvl w:val="2"/>
        <w:rPr>
          <w:rFonts w:ascii="Sylfaen" w:eastAsia="Times New Roman" w:hAnsi="Sylfaen"/>
          <w:color w:val="000000" w:themeColor="text1"/>
          <w:sz w:val="24"/>
          <w:szCs w:val="24"/>
        </w:rPr>
      </w:pPr>
    </w:p>
    <w:p w14:paraId="04F01ED5"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 xml:space="preserve">Աղյուսակ 3 </w:t>
      </w:r>
    </w:p>
    <w:p w14:paraId="0ADB91F8" w14:textId="77777777" w:rsidR="006E3462" w:rsidRPr="00C03388" w:rsidRDefault="006E3462" w:rsidP="008740D7">
      <w:pPr>
        <w:widowControl w:val="0"/>
        <w:tabs>
          <w:tab w:val="left" w:pos="1134"/>
        </w:tabs>
        <w:spacing w:after="160"/>
        <w:jc w:val="center"/>
        <w:rPr>
          <w:rFonts w:ascii="Sylfaen" w:eastAsia="Times New Roman" w:hAnsi="Sylfaen" w:cs="Arial"/>
          <w:bCs/>
          <w:noProof/>
          <w:color w:val="000000" w:themeColor="text1"/>
          <w:sz w:val="24"/>
          <w:szCs w:val="24"/>
        </w:rPr>
      </w:pPr>
      <w:r w:rsidRPr="00C03388">
        <w:rPr>
          <w:rFonts w:ascii="Sylfaen" w:hAnsi="Sylfaen"/>
          <w:color w:val="000000" w:themeColor="text1"/>
          <w:sz w:val="24"/>
          <w:szCs w:val="24"/>
        </w:rPr>
        <w:t>Լիազորված մարմինների հարցման հիման վրա արտադրողների ռեեստրից տեղեկությունների ստացման ընթացակարգերի խմբում ներառված՝ ընդհանուր գործընթացի ընթացակարգերի ցանկը</w:t>
      </w:r>
    </w:p>
    <w:tbl>
      <w:tblPr>
        <w:tblStyle w:val="46"/>
        <w:tblW w:w="9356" w:type="dxa"/>
        <w:tblLayout w:type="fixed"/>
        <w:tblLook w:val="0600" w:firstRow="0" w:lastRow="0" w:firstColumn="0" w:lastColumn="0" w:noHBand="1" w:noVBand="1"/>
      </w:tblPr>
      <w:tblGrid>
        <w:gridCol w:w="2415"/>
        <w:gridCol w:w="3471"/>
        <w:gridCol w:w="3470"/>
      </w:tblGrid>
      <w:tr w:rsidR="006E3462" w:rsidRPr="00EE6EA7" w14:paraId="68D31C10" w14:textId="77777777" w:rsidTr="005A76F6">
        <w:trPr>
          <w:cantSplit/>
          <w:tblHeader/>
        </w:trPr>
        <w:tc>
          <w:tcPr>
            <w:tcW w:w="2415" w:type="dxa"/>
            <w:vAlign w:val="top"/>
          </w:tcPr>
          <w:p w14:paraId="247BA09A"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Ծածկագրային նշագիրը</w:t>
            </w:r>
          </w:p>
        </w:tc>
        <w:tc>
          <w:tcPr>
            <w:tcW w:w="3471" w:type="dxa"/>
            <w:vAlign w:val="top"/>
          </w:tcPr>
          <w:p w14:paraId="35CCEEB1"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Անվանումը</w:t>
            </w:r>
          </w:p>
        </w:tc>
        <w:tc>
          <w:tcPr>
            <w:tcW w:w="3470" w:type="dxa"/>
            <w:vAlign w:val="top"/>
          </w:tcPr>
          <w:p w14:paraId="11EDBF5D"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Նկարագրությունը</w:t>
            </w:r>
          </w:p>
        </w:tc>
      </w:tr>
      <w:tr w:rsidR="006E3462" w:rsidRPr="00EE6EA7" w14:paraId="56D630C6" w14:textId="77777777" w:rsidTr="005A76F6">
        <w:trPr>
          <w:tblHeader/>
        </w:trPr>
        <w:tc>
          <w:tcPr>
            <w:tcW w:w="2415" w:type="dxa"/>
          </w:tcPr>
          <w:p w14:paraId="05E88462"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1</w:t>
            </w:r>
          </w:p>
        </w:tc>
        <w:tc>
          <w:tcPr>
            <w:tcW w:w="3471" w:type="dxa"/>
          </w:tcPr>
          <w:p w14:paraId="442B4CAA"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2</w:t>
            </w:r>
          </w:p>
        </w:tc>
        <w:tc>
          <w:tcPr>
            <w:tcW w:w="3470" w:type="dxa"/>
          </w:tcPr>
          <w:p w14:paraId="4C28DDEA"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3</w:t>
            </w:r>
          </w:p>
        </w:tc>
      </w:tr>
      <w:tr w:rsidR="006E3462" w:rsidRPr="00EE6EA7" w14:paraId="63EE73CD" w14:textId="77777777" w:rsidTr="005A76F6">
        <w:trPr>
          <w:cantSplit/>
        </w:trPr>
        <w:tc>
          <w:tcPr>
            <w:tcW w:w="2415" w:type="dxa"/>
            <w:tcBorders>
              <w:top w:val="single" w:sz="4" w:space="0" w:color="auto"/>
              <w:bottom w:val="single" w:sz="4" w:space="0" w:color="auto"/>
            </w:tcBorders>
            <w:vAlign w:val="top"/>
          </w:tcPr>
          <w:p w14:paraId="721A02CE" w14:textId="77777777" w:rsidR="006E3462" w:rsidRPr="00EE6EA7" w:rsidRDefault="006E3462" w:rsidP="00EE6EA7">
            <w:pPr>
              <w:widowControl w:val="0"/>
              <w:tabs>
                <w:tab w:val="left" w:pos="1134"/>
              </w:tabs>
              <w:spacing w:after="120" w:line="240" w:lineRule="auto"/>
              <w:jc w:val="left"/>
              <w:rPr>
                <w:rFonts w:ascii="Sylfaen" w:eastAsiaTheme="minorEastAsia" w:hAnsi="Sylfaen" w:cs="Arial"/>
                <w:bCs/>
                <w:color w:val="000000" w:themeColor="text1"/>
                <w:sz w:val="20"/>
                <w:szCs w:val="24"/>
              </w:rPr>
            </w:pPr>
            <w:r w:rsidRPr="00EE6EA7">
              <w:rPr>
                <w:rFonts w:ascii="Sylfaen" w:hAnsi="Sylfaen"/>
                <w:color w:val="000000" w:themeColor="text1"/>
                <w:sz w:val="20"/>
                <w:szCs w:val="24"/>
              </w:rPr>
              <w:t>P.SS.15.</w:t>
            </w:r>
            <w:smartTag w:uri="urn:schemas-microsoft-com:office:smarttags" w:element="stockticker">
              <w:r w:rsidRPr="00EE6EA7">
                <w:rPr>
                  <w:rFonts w:ascii="Sylfaen" w:hAnsi="Sylfaen"/>
                  <w:color w:val="000000" w:themeColor="text1"/>
                  <w:sz w:val="20"/>
                  <w:szCs w:val="24"/>
                </w:rPr>
                <w:t>PRC</w:t>
              </w:r>
            </w:smartTag>
            <w:r w:rsidRPr="00EE6EA7">
              <w:rPr>
                <w:rFonts w:ascii="Sylfaen" w:hAnsi="Sylfaen"/>
                <w:color w:val="000000" w:themeColor="text1"/>
                <w:sz w:val="20"/>
                <w:szCs w:val="24"/>
              </w:rPr>
              <w:t>.003</w:t>
            </w:r>
          </w:p>
        </w:tc>
        <w:tc>
          <w:tcPr>
            <w:tcW w:w="3471" w:type="dxa"/>
            <w:tcBorders>
              <w:top w:val="single" w:sz="4" w:space="0" w:color="auto"/>
              <w:bottom w:val="single" w:sz="4" w:space="0" w:color="auto"/>
            </w:tcBorders>
            <w:vAlign w:val="top"/>
          </w:tcPr>
          <w:p w14:paraId="6AEA81BC"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 xml:space="preserve">արտադրողների ռեեստրի թարմացման ամսաթվի եւ ժամի </w:t>
            </w:r>
            <w:r w:rsidR="00402A3A" w:rsidRPr="00EE6EA7">
              <w:rPr>
                <w:rFonts w:ascii="Sylfaen" w:hAnsi="Sylfaen"/>
                <w:color w:val="000000" w:themeColor="text1"/>
                <w:sz w:val="20"/>
                <w:szCs w:val="24"/>
              </w:rPr>
              <w:t>վերաբերյալ</w:t>
            </w:r>
            <w:r w:rsidRPr="00EE6EA7">
              <w:rPr>
                <w:rFonts w:ascii="Sylfaen" w:hAnsi="Sylfaen"/>
                <w:color w:val="000000" w:themeColor="text1"/>
                <w:sz w:val="20"/>
                <w:szCs w:val="24"/>
              </w:rPr>
              <w:t xml:space="preserve"> տեղեկատվության ստացում</w:t>
            </w:r>
          </w:p>
        </w:tc>
        <w:tc>
          <w:tcPr>
            <w:tcW w:w="3470" w:type="dxa"/>
            <w:tcBorders>
              <w:top w:val="single" w:sz="4" w:space="0" w:color="auto"/>
              <w:bottom w:val="single" w:sz="4" w:space="0" w:color="auto"/>
            </w:tcBorders>
            <w:vAlign w:val="top"/>
          </w:tcPr>
          <w:p w14:paraId="417FEE86"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ընթացակարգը նախատեսված է լիազորված մարմնում պահվող՝ արտադրողների մասին տեղեկություններն արտադրողների ռեեստրում պարունակվող տեղեկությունների հետ համաժամանակեցնելու անհրաժեշտությունը լիազորված մարմնի կողմից գնահատվելու համար</w:t>
            </w:r>
          </w:p>
        </w:tc>
      </w:tr>
      <w:tr w:rsidR="006E3462" w:rsidRPr="00EE6EA7" w14:paraId="33B1818E" w14:textId="77777777" w:rsidTr="005A76F6">
        <w:trPr>
          <w:cantSplit/>
        </w:trPr>
        <w:tc>
          <w:tcPr>
            <w:tcW w:w="2415" w:type="dxa"/>
            <w:tcBorders>
              <w:top w:val="single" w:sz="4" w:space="0" w:color="auto"/>
              <w:bottom w:val="single" w:sz="4" w:space="0" w:color="auto"/>
            </w:tcBorders>
            <w:vAlign w:val="top"/>
          </w:tcPr>
          <w:p w14:paraId="4DDD799B" w14:textId="77777777" w:rsidR="006E3462" w:rsidRPr="00EE6EA7" w:rsidRDefault="006E3462" w:rsidP="00EE6EA7">
            <w:pPr>
              <w:widowControl w:val="0"/>
              <w:tabs>
                <w:tab w:val="left" w:pos="1134"/>
              </w:tabs>
              <w:spacing w:after="120" w:line="240" w:lineRule="auto"/>
              <w:jc w:val="left"/>
              <w:rPr>
                <w:rFonts w:ascii="Sylfaen" w:eastAsiaTheme="minorEastAsia" w:hAnsi="Sylfaen" w:cs="Arial"/>
                <w:bCs/>
                <w:color w:val="000000" w:themeColor="text1"/>
                <w:sz w:val="20"/>
                <w:szCs w:val="24"/>
              </w:rPr>
            </w:pPr>
            <w:r w:rsidRPr="00EE6EA7">
              <w:rPr>
                <w:rFonts w:ascii="Sylfaen" w:hAnsi="Sylfaen"/>
                <w:color w:val="000000" w:themeColor="text1"/>
                <w:sz w:val="20"/>
                <w:szCs w:val="24"/>
              </w:rPr>
              <w:t>P.SS.15.</w:t>
            </w:r>
            <w:smartTag w:uri="urn:schemas-microsoft-com:office:smarttags" w:element="stockticker">
              <w:r w:rsidRPr="00EE6EA7">
                <w:rPr>
                  <w:rFonts w:ascii="Sylfaen" w:hAnsi="Sylfaen"/>
                  <w:color w:val="000000" w:themeColor="text1"/>
                  <w:sz w:val="20"/>
                  <w:szCs w:val="24"/>
                </w:rPr>
                <w:t>PRC</w:t>
              </w:r>
            </w:smartTag>
            <w:r w:rsidRPr="00EE6EA7">
              <w:rPr>
                <w:rFonts w:ascii="Sylfaen" w:hAnsi="Sylfaen"/>
                <w:color w:val="000000" w:themeColor="text1"/>
                <w:sz w:val="20"/>
                <w:szCs w:val="24"/>
              </w:rPr>
              <w:t>.004</w:t>
            </w:r>
          </w:p>
        </w:tc>
        <w:tc>
          <w:tcPr>
            <w:tcW w:w="3471" w:type="dxa"/>
            <w:tcBorders>
              <w:top w:val="single" w:sz="4" w:space="0" w:color="auto"/>
              <w:bottom w:val="single" w:sz="4" w:space="0" w:color="auto"/>
            </w:tcBorders>
            <w:vAlign w:val="top"/>
          </w:tcPr>
          <w:p w14:paraId="448F0BFF"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արտադրողների ռեեստրից տեղեկությունների ստացում</w:t>
            </w:r>
          </w:p>
        </w:tc>
        <w:tc>
          <w:tcPr>
            <w:tcW w:w="3470" w:type="dxa"/>
            <w:tcBorders>
              <w:top w:val="single" w:sz="4" w:space="0" w:color="auto"/>
              <w:bottom w:val="single" w:sz="4" w:space="0" w:color="auto"/>
            </w:tcBorders>
            <w:vAlign w:val="top"/>
          </w:tcPr>
          <w:p w14:paraId="3ECC0390"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ընթացակարգը նախատեսված է արտադրողների ռեեստրից տեղեկություններ ստանալու համար</w:t>
            </w:r>
          </w:p>
        </w:tc>
      </w:tr>
      <w:tr w:rsidR="006E3462" w:rsidRPr="00EE6EA7" w14:paraId="630C52D3" w14:textId="77777777" w:rsidTr="005A76F6">
        <w:trPr>
          <w:cantSplit/>
        </w:trPr>
        <w:tc>
          <w:tcPr>
            <w:tcW w:w="2415" w:type="dxa"/>
            <w:tcBorders>
              <w:top w:val="single" w:sz="4" w:space="0" w:color="auto"/>
              <w:bottom w:val="single" w:sz="4" w:space="0" w:color="auto"/>
            </w:tcBorders>
            <w:vAlign w:val="top"/>
          </w:tcPr>
          <w:p w14:paraId="3BC4010C" w14:textId="77777777" w:rsidR="006E3462" w:rsidRPr="00EE6EA7" w:rsidRDefault="006E3462" w:rsidP="00EE6EA7">
            <w:pPr>
              <w:widowControl w:val="0"/>
              <w:tabs>
                <w:tab w:val="left" w:pos="1134"/>
              </w:tabs>
              <w:spacing w:after="120" w:line="240" w:lineRule="auto"/>
              <w:jc w:val="left"/>
              <w:rPr>
                <w:rFonts w:ascii="Sylfaen" w:eastAsiaTheme="minorEastAsia" w:hAnsi="Sylfaen" w:cs="Arial"/>
                <w:bCs/>
                <w:color w:val="000000" w:themeColor="text1"/>
                <w:sz w:val="20"/>
                <w:szCs w:val="24"/>
              </w:rPr>
            </w:pPr>
            <w:r w:rsidRPr="00EE6EA7">
              <w:rPr>
                <w:rFonts w:ascii="Sylfaen" w:hAnsi="Sylfaen"/>
                <w:color w:val="000000" w:themeColor="text1"/>
                <w:sz w:val="20"/>
                <w:szCs w:val="24"/>
              </w:rPr>
              <w:t>P.SS.15.</w:t>
            </w:r>
            <w:smartTag w:uri="urn:schemas-microsoft-com:office:smarttags" w:element="stockticker">
              <w:r w:rsidRPr="00EE6EA7">
                <w:rPr>
                  <w:rFonts w:ascii="Sylfaen" w:hAnsi="Sylfaen"/>
                  <w:color w:val="000000" w:themeColor="text1"/>
                  <w:sz w:val="20"/>
                  <w:szCs w:val="24"/>
                </w:rPr>
                <w:t>PRC</w:t>
              </w:r>
            </w:smartTag>
            <w:r w:rsidRPr="00EE6EA7">
              <w:rPr>
                <w:rFonts w:ascii="Sylfaen" w:hAnsi="Sylfaen"/>
                <w:color w:val="000000" w:themeColor="text1"/>
                <w:sz w:val="20"/>
                <w:szCs w:val="24"/>
              </w:rPr>
              <w:t>.005</w:t>
            </w:r>
          </w:p>
        </w:tc>
        <w:tc>
          <w:tcPr>
            <w:tcW w:w="3471" w:type="dxa"/>
            <w:tcBorders>
              <w:top w:val="single" w:sz="4" w:space="0" w:color="auto"/>
              <w:bottom w:val="single" w:sz="4" w:space="0" w:color="auto"/>
            </w:tcBorders>
            <w:vAlign w:val="top"/>
          </w:tcPr>
          <w:p w14:paraId="696908BE"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արտադրողների ռեեստրից փոփոխված տեղեկությունների ստացում</w:t>
            </w:r>
          </w:p>
        </w:tc>
        <w:tc>
          <w:tcPr>
            <w:tcW w:w="3470" w:type="dxa"/>
            <w:tcBorders>
              <w:top w:val="single" w:sz="4" w:space="0" w:color="auto"/>
              <w:bottom w:val="single" w:sz="4" w:space="0" w:color="auto"/>
            </w:tcBorders>
            <w:vAlign w:val="top"/>
          </w:tcPr>
          <w:p w14:paraId="7D8143A0"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ընթացակարգը նախատեսված է լիազորված մարմնում պահվող՝ արտադրողների մասին տեղեկություններն արտադրողների ռեեստրում պարունակվող տեղեկությունների հետ համաժամանակեցնելու համար</w:t>
            </w:r>
          </w:p>
        </w:tc>
      </w:tr>
    </w:tbl>
    <w:p w14:paraId="6AD252AC"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21BA9183" w14:textId="77777777" w:rsidR="006E3462" w:rsidRPr="00C03388" w:rsidRDefault="006E3462" w:rsidP="008740D7">
      <w:pPr>
        <w:widowControl w:val="0"/>
        <w:tabs>
          <w:tab w:val="left" w:pos="1134"/>
        </w:tabs>
        <w:spacing w:after="160"/>
        <w:jc w:val="center"/>
        <w:outlineLvl w:val="1"/>
        <w:rPr>
          <w:rFonts w:ascii="Sylfaen" w:eastAsiaTheme="majorEastAsia" w:hAnsi="Sylfaen" w:cstheme="majorBidi"/>
          <w:color w:val="000000" w:themeColor="text1"/>
          <w:sz w:val="24"/>
          <w:szCs w:val="24"/>
        </w:rPr>
      </w:pPr>
      <w:r w:rsidRPr="00C03388">
        <w:rPr>
          <w:rFonts w:ascii="Sylfaen" w:eastAsiaTheme="majorEastAsia" w:hAnsi="Sylfaen" w:cstheme="majorBidi"/>
          <w:color w:val="000000" w:themeColor="text1"/>
          <w:sz w:val="24"/>
          <w:szCs w:val="24"/>
        </w:rPr>
        <w:t>6. Լիազորված մարմինների ծանուցման ընթացակարգերի խումբը</w:t>
      </w:r>
    </w:p>
    <w:p w14:paraId="0D6D2057" w14:textId="77777777" w:rsidR="00AD5254" w:rsidRDefault="006E3462" w:rsidP="00EE6EA7">
      <w:pPr>
        <w:widowControl w:val="0"/>
        <w:tabs>
          <w:tab w:val="left" w:pos="1134"/>
        </w:tabs>
        <w:spacing w:after="160" w:line="374" w:lineRule="auto"/>
        <w:ind w:firstLine="567"/>
        <w:outlineLvl w:val="2"/>
        <w:rPr>
          <w:rFonts w:ascii="Sylfaen" w:hAnsi="Sylfaen"/>
          <w:color w:val="000000" w:themeColor="text1"/>
          <w:sz w:val="24"/>
          <w:szCs w:val="24"/>
        </w:rPr>
      </w:pPr>
      <w:r w:rsidRPr="00C03388">
        <w:rPr>
          <w:rFonts w:ascii="Sylfaen" w:hAnsi="Sylfaen"/>
          <w:noProof/>
          <w:color w:val="000000" w:themeColor="text1"/>
          <w:sz w:val="24"/>
          <w:szCs w:val="24"/>
        </w:rPr>
        <w:t>21.</w:t>
      </w:r>
      <w:r w:rsidR="00EE6EA7"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Հավաստագրի տրամադրման (կարգավիճակի փոփոխման) մասին լիազորված մարմինների ծանուցման ընթացակարգը կատարվում է այն անասնաբուժական նշանակության ապրանքներ արտադրողին հավաստագիր տրամադրելու վերաբերյալ լիազորված մարմինների փոխադարձ տեղեկացման նպատակով, որի արտադրությունը համապատասխանում է Պատշաճ </w:t>
      </w:r>
      <w:r w:rsidRPr="00C03388">
        <w:rPr>
          <w:rFonts w:ascii="Sylfaen" w:hAnsi="Sylfaen"/>
          <w:noProof/>
          <w:color w:val="000000" w:themeColor="text1"/>
          <w:sz w:val="24"/>
          <w:szCs w:val="24"/>
        </w:rPr>
        <w:lastRenderedPageBreak/>
        <w:t>գործունեության կանոնների պահանջներին, եւ նշված արտադրողին ռեեստրում ներառելու, ինչպես նաեւ հավաստագրի կարգավիճակի փոփոխման մասին փոխադարձ տեղեկացն</w:t>
      </w:r>
      <w:r w:rsidR="005F16C7">
        <w:rPr>
          <w:rFonts w:ascii="Sylfaen" w:hAnsi="Sylfaen"/>
          <w:noProof/>
          <w:color w:val="000000" w:themeColor="text1"/>
          <w:sz w:val="24"/>
          <w:szCs w:val="24"/>
        </w:rPr>
        <w:t>ելու</w:t>
      </w:r>
      <w:r w:rsidRPr="00C03388">
        <w:rPr>
          <w:rFonts w:ascii="Sylfaen" w:hAnsi="Sylfaen"/>
          <w:noProof/>
          <w:color w:val="000000" w:themeColor="text1"/>
          <w:sz w:val="24"/>
          <w:szCs w:val="24"/>
        </w:rPr>
        <w:t xml:space="preserve"> նպատակով։</w:t>
      </w:r>
    </w:p>
    <w:p w14:paraId="2E7E639A" w14:textId="77777777" w:rsidR="002702BD" w:rsidRDefault="006E3462" w:rsidP="00EE6EA7">
      <w:pPr>
        <w:widowControl w:val="0"/>
        <w:tabs>
          <w:tab w:val="left" w:pos="1134"/>
        </w:tabs>
        <w:spacing w:after="160" w:line="374" w:lineRule="auto"/>
        <w:ind w:firstLine="567"/>
        <w:outlineLvl w:val="2"/>
        <w:rPr>
          <w:rFonts w:ascii="Sylfaen" w:hAnsi="Sylfaen"/>
          <w:color w:val="000000" w:themeColor="text1"/>
          <w:sz w:val="24"/>
          <w:szCs w:val="24"/>
        </w:rPr>
      </w:pPr>
      <w:r w:rsidRPr="00C03388">
        <w:rPr>
          <w:rFonts w:ascii="Sylfaen" w:hAnsi="Sylfaen"/>
          <w:color w:val="000000" w:themeColor="text1"/>
          <w:sz w:val="24"/>
          <w:szCs w:val="24"/>
        </w:rPr>
        <w:t>Նշված տեղեկությունները ներկայացվում են Եվրասիական տնտեսական հանձնաժողովի կոլեգիայի 2023 թվականի մայիսի 30-ի թիվ 71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w:t>
      </w:r>
      <w:r w:rsidRPr="00C03388">
        <w:rPr>
          <w:rFonts w:ascii="Sylfaen" w:hAnsi="Sylfaen"/>
          <w:noProof/>
          <w:color w:val="000000" w:themeColor="text1"/>
          <w:sz w:val="24"/>
          <w:szCs w:val="24"/>
        </w:rPr>
        <w:t>փոխգործակցության</w:t>
      </w:r>
      <w:r w:rsidRPr="00C03388">
        <w:rPr>
          <w:rFonts w:ascii="Sylfaen" w:hAnsi="Sylfaen"/>
          <w:color w:val="000000" w:themeColor="text1"/>
          <w:sz w:val="24"/>
          <w:szCs w:val="24"/>
        </w:rPr>
        <w:t xml:space="preserve"> կանոնակարգին (այսուհետ՝ Լիազորված մարմինների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կանոնակարգ) համապատասխան։ Ներկայացվող տեղեկությունների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աչափն ու կառուցվածքը պետք է համապատասխանեն Էլեկտրոնային փաստաթղթերի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տեղեկությունների ձ</w:t>
      </w:r>
      <w:r w:rsidR="008740D7">
        <w:rPr>
          <w:rFonts w:ascii="Sylfaen" w:hAnsi="Sylfaen"/>
          <w:color w:val="000000" w:themeColor="text1"/>
          <w:sz w:val="24"/>
          <w:szCs w:val="24"/>
        </w:rPr>
        <w:t>եւ</w:t>
      </w:r>
      <w:r w:rsidRPr="00C03388">
        <w:rPr>
          <w:rFonts w:ascii="Sylfaen" w:hAnsi="Sylfaen"/>
          <w:color w:val="000000" w:themeColor="text1"/>
          <w:sz w:val="24"/>
          <w:szCs w:val="24"/>
        </w:rPr>
        <w:t>աչափերի ու կառուցվածքների նկարագրությանը։</w:t>
      </w:r>
    </w:p>
    <w:p w14:paraId="41BFD50D" w14:textId="77777777" w:rsidR="006E3462" w:rsidRPr="00C03388" w:rsidRDefault="006E3462" w:rsidP="00EE6EA7">
      <w:pPr>
        <w:widowControl w:val="0"/>
        <w:tabs>
          <w:tab w:val="left" w:pos="1134"/>
        </w:tabs>
        <w:spacing w:after="160" w:line="374" w:lineRule="auto"/>
        <w:ind w:firstLine="567"/>
        <w:outlineLvl w:val="2"/>
        <w:rPr>
          <w:rFonts w:ascii="Sylfaen" w:hAnsi="Sylfaen"/>
          <w:color w:val="000000" w:themeColor="text1"/>
          <w:sz w:val="24"/>
          <w:szCs w:val="24"/>
        </w:rPr>
      </w:pPr>
      <w:r w:rsidRPr="00C03388">
        <w:rPr>
          <w:rFonts w:ascii="Sylfaen" w:hAnsi="Sylfaen"/>
          <w:color w:val="000000" w:themeColor="text1"/>
          <w:sz w:val="24"/>
          <w:szCs w:val="24"/>
        </w:rPr>
        <w:t>Լիազորված մարմնի կողմից հավաստագրի տրամադրման (կարգավիճակի փոփոխման) մասին տեղեկությունները ծանուցվող լիազորված մարմին ներկայացվելու դեպքում կատարվում է «Հավաստագրի տրամադրման (</w:t>
      </w:r>
      <w:r w:rsidRPr="00C03388">
        <w:rPr>
          <w:rFonts w:ascii="Sylfaen" w:hAnsi="Sylfaen"/>
          <w:noProof/>
          <w:color w:val="000000" w:themeColor="text1"/>
          <w:sz w:val="24"/>
          <w:szCs w:val="24"/>
        </w:rPr>
        <w:t>կարգավիճակի</w:t>
      </w:r>
      <w:r w:rsidRPr="00C03388">
        <w:rPr>
          <w:rFonts w:ascii="Sylfaen" w:hAnsi="Sylfaen"/>
          <w:color w:val="000000" w:themeColor="text1"/>
          <w:sz w:val="24"/>
          <w:szCs w:val="24"/>
        </w:rPr>
        <w:t xml:space="preserve"> փոփոխման) </w:t>
      </w:r>
      <w:r w:rsidR="00E66BD8">
        <w:rPr>
          <w:rFonts w:ascii="Sylfaen" w:hAnsi="Sylfaen"/>
          <w:color w:val="000000" w:themeColor="text1"/>
          <w:sz w:val="24"/>
          <w:szCs w:val="24"/>
        </w:rPr>
        <w:t>վերաբերյալ</w:t>
      </w:r>
      <w:r w:rsidRPr="00C03388">
        <w:rPr>
          <w:rFonts w:ascii="Sylfaen" w:hAnsi="Sylfaen"/>
          <w:color w:val="000000" w:themeColor="text1"/>
          <w:sz w:val="24"/>
          <w:szCs w:val="24"/>
        </w:rPr>
        <w:t xml:space="preserve"> լիազորված մարմնի ծանուցում»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.006) ընթացակարգը</w:t>
      </w:r>
      <w:r w:rsidR="005C0C99">
        <w:rPr>
          <w:rFonts w:ascii="Sylfaen" w:hAnsi="Sylfaen"/>
          <w:color w:val="000000" w:themeColor="text1"/>
          <w:sz w:val="24"/>
          <w:szCs w:val="24"/>
        </w:rPr>
        <w:t>։</w:t>
      </w:r>
      <w:r w:rsidRPr="00C03388">
        <w:rPr>
          <w:rFonts w:ascii="Sylfaen" w:hAnsi="Sylfaen"/>
          <w:color w:val="000000" w:themeColor="text1"/>
          <w:sz w:val="24"/>
          <w:szCs w:val="24"/>
        </w:rPr>
        <w:t xml:space="preserve"> </w:t>
      </w:r>
    </w:p>
    <w:p w14:paraId="775D1FD9" w14:textId="77777777" w:rsidR="006E3462" w:rsidRPr="00C03388" w:rsidRDefault="006E3462" w:rsidP="00EE6EA7">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22.</w:t>
      </w:r>
      <w:r w:rsidR="00EE6EA7" w:rsidRPr="0053624F">
        <w:rPr>
          <w:rFonts w:ascii="Sylfaen" w:hAnsi="Sylfaen"/>
          <w:noProof/>
          <w:color w:val="000000" w:themeColor="text1"/>
          <w:sz w:val="24"/>
          <w:szCs w:val="24"/>
        </w:rPr>
        <w:tab/>
      </w:r>
      <w:r w:rsidRPr="00C03388">
        <w:rPr>
          <w:rFonts w:ascii="Sylfaen" w:hAnsi="Sylfaen"/>
          <w:noProof/>
          <w:color w:val="000000" w:themeColor="text1"/>
          <w:sz w:val="24"/>
          <w:szCs w:val="24"/>
        </w:rPr>
        <w:t>Լիազորված մարմինների ծանուցման ընթացակարգերի խմբի բերված նկարագրությունը ներկայացված է 4-րդ</w:t>
      </w:r>
      <w:bookmarkStart w:id="32" w:name="_Ref361245195"/>
      <w:r w:rsidRPr="00C03388">
        <w:rPr>
          <w:rFonts w:ascii="Sylfaen" w:hAnsi="Sylfaen"/>
          <w:noProof/>
          <w:color w:val="000000" w:themeColor="text1"/>
          <w:sz w:val="24"/>
          <w:szCs w:val="24"/>
        </w:rPr>
        <w:t xml:space="preserve"> նկարում:</w:t>
      </w:r>
    </w:p>
    <w:p w14:paraId="4A9BB6A7" w14:textId="77777777" w:rsidR="006E3462" w:rsidRPr="0053624F" w:rsidRDefault="00000000" w:rsidP="008740D7">
      <w:pPr>
        <w:widowControl w:val="0"/>
        <w:tabs>
          <w:tab w:val="left" w:pos="1134"/>
        </w:tabs>
        <w:spacing w:after="160"/>
        <w:jc w:val="center"/>
        <w:rPr>
          <w:rFonts w:ascii="Sylfaen" w:hAnsi="Sylfaen"/>
          <w:color w:val="000000" w:themeColor="text1"/>
          <w:sz w:val="20"/>
          <w:szCs w:val="24"/>
        </w:rPr>
      </w:pPr>
      <w:bookmarkStart w:id="33" w:name="procedureGroupPicture"/>
      <w:r>
        <w:rPr>
          <w:rFonts w:ascii="Sylfaen" w:eastAsia="Times New Roman" w:hAnsi="Sylfaen"/>
          <w:noProof/>
          <w:color w:val="000000" w:themeColor="text1"/>
          <w:sz w:val="24"/>
          <w:szCs w:val="24"/>
          <w:lang w:val="en-US" w:eastAsia="en-US" w:bidi="ar-SA"/>
        </w:rPr>
        <w:lastRenderedPageBreak/>
        <w:pict w14:anchorId="739B7B65">
          <v:group id="_x0000_s2272" style="position:absolute;left:0;text-align:left;margin-left:5.3pt;margin-top:17.25pt;width:452.1pt;height:102.15pt;z-index:251905024" coordorigin="1524,1835" coordsize="9042,2043">
            <v:rect id="_x0000_s2087" style="position:absolute;left:1524;top:2924;width:2193;height:954" stroked="f">
              <v:textbox style="mso-next-textbox:#_x0000_s2087">
                <w:txbxContent>
                  <w:p w14:paraId="12268AAC" w14:textId="77777777" w:rsidR="00FE5C45" w:rsidRPr="00EE6EA7" w:rsidRDefault="00FE5C45" w:rsidP="00914EED">
                    <w:pPr>
                      <w:spacing w:line="240" w:lineRule="auto"/>
                      <w:jc w:val="center"/>
                      <w:rPr>
                        <w:rFonts w:ascii="Sylfaen" w:eastAsia="Times New Roman" w:hAnsi="Sylfaen"/>
                        <w:sz w:val="14"/>
                        <w:szCs w:val="14"/>
                      </w:rPr>
                    </w:pPr>
                    <w:r w:rsidRPr="00EE6EA7">
                      <w:rPr>
                        <w:rFonts w:ascii="Sylfaen" w:hAnsi="Sylfaen"/>
                        <w:color w:val="000000"/>
                        <w:sz w:val="14"/>
                        <w:szCs w:val="14"/>
                      </w:rPr>
                      <w:t>Լիազորված մարմին</w:t>
                    </w:r>
                  </w:p>
                  <w:p w14:paraId="6BA2A579" w14:textId="77777777" w:rsidR="00FE5C45" w:rsidRPr="00EE6EA7" w:rsidRDefault="00FE5C45" w:rsidP="00914EED">
                    <w:pPr>
                      <w:jc w:val="center"/>
                      <w:rPr>
                        <w:rFonts w:ascii="Sylfaen" w:hAnsi="Sylfaen"/>
                        <w:sz w:val="14"/>
                        <w:szCs w:val="14"/>
                      </w:rPr>
                    </w:pPr>
                    <w:r w:rsidRPr="00EE6EA7">
                      <w:rPr>
                        <w:rFonts w:ascii="Sylfaen" w:hAnsi="Sylfaen"/>
                        <w:color w:val="000000"/>
                        <w:sz w:val="14"/>
                        <w:szCs w:val="14"/>
                      </w:rPr>
                      <w:t>(P.SS.15.ACT.001)</w:t>
                    </w:r>
                  </w:p>
                </w:txbxContent>
              </v:textbox>
            </v:rect>
            <v:rect id="_x0000_s2088" style="position:absolute;left:3918;top:2823;width:3751;height:1055" stroked="f">
              <v:textbox style="mso-next-textbox:#_x0000_s2088">
                <w:txbxContent>
                  <w:p w14:paraId="451E2736" w14:textId="77777777" w:rsidR="00FE5C45" w:rsidRPr="00EE6EA7" w:rsidRDefault="00FE5C45" w:rsidP="00914EED">
                    <w:pPr>
                      <w:spacing w:line="240" w:lineRule="auto"/>
                      <w:jc w:val="center"/>
                      <w:rPr>
                        <w:rFonts w:ascii="Sylfaen" w:hAnsi="Sylfaen"/>
                        <w:sz w:val="14"/>
                        <w:szCs w:val="14"/>
                      </w:rPr>
                    </w:pPr>
                    <w:r w:rsidRPr="00EE6EA7">
                      <w:rPr>
                        <w:rFonts w:ascii="Sylfaen" w:hAnsi="Sylfaen"/>
                        <w:sz w:val="14"/>
                        <w:szCs w:val="14"/>
                      </w:rPr>
                      <w:t>Հավաստագրի տրամադրման (կարգավիճակի փոփոխման) վերաբերյալ ծանուցում (P.SS.15.</w:t>
                    </w:r>
                    <w:smartTag w:uri="urn:schemas-microsoft-com:office:smarttags" w:element="stockticker">
                      <w:r w:rsidRPr="00EE6EA7">
                        <w:rPr>
                          <w:rFonts w:ascii="Sylfaen" w:hAnsi="Sylfaen"/>
                          <w:sz w:val="14"/>
                          <w:szCs w:val="14"/>
                        </w:rPr>
                        <w:t>PRC</w:t>
                      </w:r>
                    </w:smartTag>
                    <w:r w:rsidRPr="00EE6EA7">
                      <w:rPr>
                        <w:rFonts w:ascii="Sylfaen" w:hAnsi="Sylfaen"/>
                        <w:sz w:val="14"/>
                        <w:szCs w:val="14"/>
                      </w:rPr>
                      <w:t>.006)</w:t>
                    </w:r>
                  </w:p>
                </w:txbxContent>
              </v:textbox>
            </v:rect>
            <v:rect id="_x0000_s2089" style="position:absolute;left:7870;top:2924;width:2696;height:954" stroked="f">
              <v:textbox style="mso-next-textbox:#_x0000_s2089">
                <w:txbxContent>
                  <w:p w14:paraId="2EA6DE4A" w14:textId="77777777" w:rsidR="00FE5C45" w:rsidRPr="00EE6EA7" w:rsidRDefault="00FE5C45" w:rsidP="00914EED">
                    <w:pPr>
                      <w:spacing w:line="240" w:lineRule="auto"/>
                      <w:jc w:val="center"/>
                      <w:rPr>
                        <w:rFonts w:ascii="Sylfaen" w:hAnsi="Sylfaen"/>
                        <w:sz w:val="14"/>
                        <w:szCs w:val="14"/>
                      </w:rPr>
                    </w:pPr>
                    <w:r w:rsidRPr="00EE6EA7">
                      <w:rPr>
                        <w:rFonts w:ascii="Sylfaen" w:hAnsi="Sylfaen"/>
                        <w:sz w:val="14"/>
                        <w:szCs w:val="14"/>
                      </w:rPr>
                      <w:t>Ծանուցվող լիազորված մարմին (P.SS.15.ACT.002)</w:t>
                    </w:r>
                  </w:p>
                </w:txbxContent>
              </v:textbox>
            </v:rect>
            <v:rect id="_x0000_s2090" style="position:absolute;left:3099;top:1835;width:1640;height:452" stroked="f">
              <v:textbox style="mso-next-textbox:#_x0000_s2090">
                <w:txbxContent>
                  <w:p w14:paraId="72264E40" w14:textId="77777777" w:rsidR="00FE5C45" w:rsidRPr="00EE6EA7" w:rsidRDefault="00FE5C45" w:rsidP="00914EED">
                    <w:pPr>
                      <w:jc w:val="center"/>
                      <w:rPr>
                        <w:rFonts w:ascii="Sylfaen" w:hAnsi="Sylfaen"/>
                        <w:sz w:val="14"/>
                        <w:szCs w:val="14"/>
                      </w:rPr>
                    </w:pPr>
                    <w:r w:rsidRPr="00EE6EA7">
                      <w:rPr>
                        <w:rFonts w:ascii="Sylfaen" w:hAnsi="Sylfaen"/>
                        <w:sz w:val="14"/>
                        <w:szCs w:val="14"/>
                      </w:rPr>
                      <w:t>«Մասնակցություն»</w:t>
                    </w:r>
                  </w:p>
                </w:txbxContent>
              </v:textbox>
            </v:rect>
            <v:rect id="_x0000_s2091" style="position:absolute;left:6882;top:1835;width:1585;height:452" stroked="f">
              <v:textbox style="mso-next-textbox:#_x0000_s2091">
                <w:txbxContent>
                  <w:p w14:paraId="66972A9D" w14:textId="77777777" w:rsidR="00FE5C45" w:rsidRPr="00EE6EA7" w:rsidRDefault="00FE5C45" w:rsidP="00914EED">
                    <w:pPr>
                      <w:jc w:val="center"/>
                      <w:rPr>
                        <w:rFonts w:ascii="Sylfaen" w:hAnsi="Sylfaen"/>
                        <w:sz w:val="14"/>
                        <w:szCs w:val="14"/>
                      </w:rPr>
                    </w:pPr>
                    <w:r w:rsidRPr="00EE6EA7">
                      <w:rPr>
                        <w:rFonts w:ascii="Sylfaen" w:hAnsi="Sylfaen"/>
                        <w:sz w:val="14"/>
                        <w:szCs w:val="14"/>
                      </w:rPr>
                      <w:t>«Մասնակցություն»</w:t>
                    </w:r>
                  </w:p>
                </w:txbxContent>
              </v:textbox>
            </v:rect>
          </v:group>
        </w:pict>
      </w:r>
      <w:r w:rsidR="00B470A4" w:rsidRPr="00C03388">
        <w:rPr>
          <w:rFonts w:ascii="Sylfaen" w:eastAsia="Times New Roman" w:hAnsi="Sylfaen"/>
          <w:color w:val="000000" w:themeColor="text1"/>
          <w:sz w:val="24"/>
          <w:szCs w:val="24"/>
        </w:rPr>
        <w:object w:dxaOrig="9226" w:dyaOrig="2430" w14:anchorId="2ED9B400">
          <v:shape id="_x0000_i1028" type="#_x0000_t75" style="width:460.5pt;height:121.5pt" o:ole="">
            <v:imagedata r:id="rId14" o:title=""/>
          </v:shape>
          <o:OLEObject Type="Embed" ProgID="Visio.Drawing.15" ShapeID="_x0000_i1028" DrawAspect="Content" ObjectID="_1848553760" r:id="rId15"/>
        </w:object>
      </w:r>
      <w:bookmarkStart w:id="34" w:name="_Ref363494361"/>
      <w:bookmarkStart w:id="35" w:name="_Toc375908854"/>
      <w:bookmarkEnd w:id="32"/>
      <w:bookmarkEnd w:id="33"/>
      <w:r w:rsidR="006E3462" w:rsidRPr="00EE6EA7">
        <w:rPr>
          <w:rFonts w:ascii="Sylfaen" w:hAnsi="Sylfaen"/>
          <w:color w:val="000000" w:themeColor="text1"/>
          <w:sz w:val="20"/>
          <w:szCs w:val="24"/>
        </w:rPr>
        <w:t>Նկ</w:t>
      </w:r>
      <w:bookmarkEnd w:id="34"/>
      <w:r w:rsidR="006E3462" w:rsidRPr="00EE6EA7">
        <w:rPr>
          <w:rFonts w:ascii="Sylfaen" w:hAnsi="Sylfaen"/>
          <w:color w:val="000000" w:themeColor="text1"/>
          <w:sz w:val="20"/>
          <w:szCs w:val="24"/>
        </w:rPr>
        <w:t>. 4. Լիազորված մարմինների</w:t>
      </w:r>
      <w:bookmarkEnd w:id="35"/>
      <w:r w:rsidR="006E3462" w:rsidRPr="00EE6EA7">
        <w:rPr>
          <w:rFonts w:ascii="Sylfaen" w:hAnsi="Sylfaen"/>
          <w:color w:val="000000" w:themeColor="text1"/>
          <w:sz w:val="20"/>
          <w:szCs w:val="24"/>
        </w:rPr>
        <w:t xml:space="preserve"> ծանուցման ընթացակարգերի խմբի ընդհանուր սխեման</w:t>
      </w:r>
    </w:p>
    <w:p w14:paraId="52BAF105" w14:textId="77777777" w:rsidR="00EE6EA7" w:rsidRPr="0053624F" w:rsidRDefault="00EE6EA7" w:rsidP="008740D7">
      <w:pPr>
        <w:widowControl w:val="0"/>
        <w:tabs>
          <w:tab w:val="left" w:pos="1134"/>
        </w:tabs>
        <w:spacing w:after="160"/>
        <w:jc w:val="center"/>
        <w:rPr>
          <w:rFonts w:ascii="Sylfaen" w:eastAsia="Times New Roman" w:hAnsi="Sylfaen" w:cs="Arial"/>
          <w:color w:val="000000" w:themeColor="text1"/>
          <w:sz w:val="24"/>
          <w:szCs w:val="24"/>
        </w:rPr>
      </w:pPr>
    </w:p>
    <w:p w14:paraId="68BD2A2D" w14:textId="77777777" w:rsidR="006E3462" w:rsidRPr="0053624F" w:rsidRDefault="006E3462" w:rsidP="00EE6EA7">
      <w:pPr>
        <w:widowControl w:val="0"/>
        <w:tabs>
          <w:tab w:val="left" w:pos="1134"/>
        </w:tabs>
        <w:spacing w:after="160"/>
        <w:ind w:firstLine="567"/>
        <w:outlineLvl w:val="2"/>
        <w:rPr>
          <w:rFonts w:ascii="Sylfaen" w:hAnsi="Sylfaen"/>
          <w:noProof/>
          <w:color w:val="000000" w:themeColor="text1"/>
          <w:sz w:val="24"/>
          <w:szCs w:val="24"/>
        </w:rPr>
      </w:pPr>
      <w:bookmarkStart w:id="36" w:name="_Toc369271016"/>
      <w:bookmarkStart w:id="37" w:name="_Ref363496975"/>
      <w:r w:rsidRPr="00C03388">
        <w:rPr>
          <w:rFonts w:ascii="Sylfaen" w:hAnsi="Sylfaen"/>
          <w:noProof/>
          <w:color w:val="000000" w:themeColor="text1"/>
          <w:sz w:val="24"/>
          <w:szCs w:val="24"/>
        </w:rPr>
        <w:t>23.</w:t>
      </w:r>
      <w:r w:rsidR="00EE6EA7" w:rsidRPr="0053624F">
        <w:rPr>
          <w:rFonts w:ascii="Sylfaen" w:hAnsi="Sylfaen"/>
          <w:noProof/>
          <w:color w:val="000000" w:themeColor="text1"/>
          <w:sz w:val="24"/>
          <w:szCs w:val="24"/>
        </w:rPr>
        <w:tab/>
      </w:r>
      <w:r w:rsidRPr="00C03388">
        <w:rPr>
          <w:rFonts w:ascii="Sylfaen" w:hAnsi="Sylfaen"/>
          <w:noProof/>
          <w:color w:val="000000" w:themeColor="text1"/>
          <w:sz w:val="24"/>
          <w:szCs w:val="24"/>
        </w:rPr>
        <w:t>Լիազորված մարմինների ծանուցման ընթացակարգերի խմբում ներառված՝ ընդհանուր գործընթացի ընթացակարգերի ցանկը բերված է 4-րդ աղյուսակում:</w:t>
      </w:r>
      <w:bookmarkEnd w:id="36"/>
    </w:p>
    <w:p w14:paraId="3C07E6A0" w14:textId="77777777" w:rsidR="00EE6EA7" w:rsidRPr="0053624F" w:rsidRDefault="00EE6EA7" w:rsidP="00EE6EA7">
      <w:pPr>
        <w:widowControl w:val="0"/>
        <w:tabs>
          <w:tab w:val="left" w:pos="1134"/>
        </w:tabs>
        <w:spacing w:after="160"/>
        <w:ind w:firstLine="567"/>
        <w:outlineLvl w:val="2"/>
        <w:rPr>
          <w:rFonts w:ascii="Sylfaen" w:eastAsia="Times New Roman" w:hAnsi="Sylfaen"/>
          <w:color w:val="000000" w:themeColor="text1"/>
          <w:sz w:val="24"/>
          <w:szCs w:val="24"/>
        </w:rPr>
      </w:pPr>
    </w:p>
    <w:p w14:paraId="16275FA5"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 xml:space="preserve">Աղյուսակ 4 </w:t>
      </w:r>
    </w:p>
    <w:bookmarkEnd w:id="37"/>
    <w:p w14:paraId="7F8CF668" w14:textId="77777777" w:rsidR="006E3462" w:rsidRPr="00C03388" w:rsidRDefault="006E3462" w:rsidP="008740D7">
      <w:pPr>
        <w:widowControl w:val="0"/>
        <w:tabs>
          <w:tab w:val="left" w:pos="1134"/>
        </w:tabs>
        <w:spacing w:after="160"/>
        <w:jc w:val="center"/>
        <w:rPr>
          <w:rFonts w:ascii="Sylfaen" w:eastAsia="Times New Roman" w:hAnsi="Sylfaen" w:cs="Arial"/>
          <w:bCs/>
          <w:noProof/>
          <w:color w:val="000000" w:themeColor="text1"/>
          <w:sz w:val="24"/>
          <w:szCs w:val="24"/>
        </w:rPr>
      </w:pPr>
      <w:r w:rsidRPr="00C03388">
        <w:rPr>
          <w:rFonts w:ascii="Sylfaen" w:hAnsi="Sylfaen"/>
          <w:color w:val="000000" w:themeColor="text1"/>
          <w:sz w:val="24"/>
          <w:szCs w:val="24"/>
        </w:rPr>
        <w:t>Լիազորված մարմինների ծանուցման ընթացակարգերի խմբում ներառված՝ ընդհանուր գործընթացի ընթացակարգերի ցանկը</w:t>
      </w:r>
    </w:p>
    <w:tbl>
      <w:tblPr>
        <w:tblStyle w:val="46"/>
        <w:tblW w:w="9356" w:type="dxa"/>
        <w:tblLayout w:type="fixed"/>
        <w:tblLook w:val="0600" w:firstRow="0" w:lastRow="0" w:firstColumn="0" w:lastColumn="0" w:noHBand="1" w:noVBand="1"/>
      </w:tblPr>
      <w:tblGrid>
        <w:gridCol w:w="2415"/>
        <w:gridCol w:w="3471"/>
        <w:gridCol w:w="3470"/>
      </w:tblGrid>
      <w:tr w:rsidR="006E3462" w:rsidRPr="00EE6EA7" w14:paraId="30CFC481" w14:textId="77777777" w:rsidTr="005A76F6">
        <w:trPr>
          <w:cantSplit/>
          <w:tblHeader/>
        </w:trPr>
        <w:tc>
          <w:tcPr>
            <w:tcW w:w="2415" w:type="dxa"/>
            <w:vAlign w:val="top"/>
          </w:tcPr>
          <w:p w14:paraId="5DD60032"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Ծածկագրային նշագիրը</w:t>
            </w:r>
          </w:p>
        </w:tc>
        <w:tc>
          <w:tcPr>
            <w:tcW w:w="3471" w:type="dxa"/>
            <w:vAlign w:val="top"/>
          </w:tcPr>
          <w:p w14:paraId="75D26749"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Անվանումը</w:t>
            </w:r>
          </w:p>
        </w:tc>
        <w:tc>
          <w:tcPr>
            <w:tcW w:w="3470" w:type="dxa"/>
            <w:vAlign w:val="top"/>
          </w:tcPr>
          <w:p w14:paraId="23D155A8"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Նկարագրությունը</w:t>
            </w:r>
          </w:p>
        </w:tc>
      </w:tr>
      <w:tr w:rsidR="006E3462" w:rsidRPr="00EE6EA7" w14:paraId="3B2E3E97" w14:textId="77777777" w:rsidTr="005A76F6">
        <w:trPr>
          <w:tblHeader/>
        </w:trPr>
        <w:tc>
          <w:tcPr>
            <w:tcW w:w="2415" w:type="dxa"/>
          </w:tcPr>
          <w:p w14:paraId="2DB264BA"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1</w:t>
            </w:r>
          </w:p>
        </w:tc>
        <w:tc>
          <w:tcPr>
            <w:tcW w:w="3471" w:type="dxa"/>
          </w:tcPr>
          <w:p w14:paraId="2FCF0192"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2</w:t>
            </w:r>
          </w:p>
        </w:tc>
        <w:tc>
          <w:tcPr>
            <w:tcW w:w="3470" w:type="dxa"/>
          </w:tcPr>
          <w:p w14:paraId="337C1B40" w14:textId="77777777" w:rsidR="006E3462" w:rsidRPr="00EE6EA7" w:rsidRDefault="006E3462" w:rsidP="00EE6EA7">
            <w:pPr>
              <w:widowControl w:val="0"/>
              <w:tabs>
                <w:tab w:val="left" w:pos="1134"/>
              </w:tabs>
              <w:spacing w:after="120" w:line="240" w:lineRule="auto"/>
              <w:jc w:val="center"/>
              <w:rPr>
                <w:rFonts w:ascii="Sylfaen" w:hAnsi="Sylfaen"/>
                <w:color w:val="000000" w:themeColor="text1"/>
                <w:sz w:val="20"/>
                <w:szCs w:val="24"/>
              </w:rPr>
            </w:pPr>
            <w:r w:rsidRPr="00EE6EA7">
              <w:rPr>
                <w:rFonts w:ascii="Sylfaen" w:hAnsi="Sylfaen"/>
                <w:color w:val="000000" w:themeColor="text1"/>
                <w:sz w:val="20"/>
                <w:szCs w:val="24"/>
              </w:rPr>
              <w:t>3</w:t>
            </w:r>
          </w:p>
        </w:tc>
      </w:tr>
      <w:tr w:rsidR="006E3462" w:rsidRPr="00EE6EA7" w14:paraId="3EB1EEF7" w14:textId="77777777" w:rsidTr="005A76F6">
        <w:trPr>
          <w:cantSplit/>
        </w:trPr>
        <w:tc>
          <w:tcPr>
            <w:tcW w:w="2415" w:type="dxa"/>
            <w:tcBorders>
              <w:top w:val="single" w:sz="4" w:space="0" w:color="auto"/>
              <w:bottom w:val="single" w:sz="4" w:space="0" w:color="auto"/>
            </w:tcBorders>
            <w:vAlign w:val="top"/>
          </w:tcPr>
          <w:p w14:paraId="7824069C" w14:textId="77777777" w:rsidR="006E3462" w:rsidRPr="00EE6EA7" w:rsidRDefault="006E3462" w:rsidP="00EE6EA7">
            <w:pPr>
              <w:widowControl w:val="0"/>
              <w:tabs>
                <w:tab w:val="left" w:pos="1134"/>
              </w:tabs>
              <w:spacing w:after="120" w:line="240" w:lineRule="auto"/>
              <w:jc w:val="left"/>
              <w:rPr>
                <w:rFonts w:ascii="Sylfaen" w:eastAsiaTheme="minorEastAsia" w:hAnsi="Sylfaen" w:cs="Arial"/>
                <w:bCs/>
                <w:color w:val="000000" w:themeColor="text1"/>
                <w:sz w:val="20"/>
                <w:szCs w:val="24"/>
              </w:rPr>
            </w:pPr>
            <w:r w:rsidRPr="00EE6EA7">
              <w:rPr>
                <w:rFonts w:ascii="Sylfaen" w:hAnsi="Sylfaen"/>
                <w:color w:val="000000" w:themeColor="text1"/>
                <w:sz w:val="20"/>
                <w:szCs w:val="24"/>
              </w:rPr>
              <w:t>P.SS.15.</w:t>
            </w:r>
            <w:smartTag w:uri="urn:schemas-microsoft-com:office:smarttags" w:element="stockticker">
              <w:r w:rsidRPr="00EE6EA7">
                <w:rPr>
                  <w:rFonts w:ascii="Sylfaen" w:hAnsi="Sylfaen"/>
                  <w:color w:val="000000" w:themeColor="text1"/>
                  <w:sz w:val="20"/>
                  <w:szCs w:val="24"/>
                </w:rPr>
                <w:t>PRC</w:t>
              </w:r>
            </w:smartTag>
            <w:r w:rsidRPr="00EE6EA7">
              <w:rPr>
                <w:rFonts w:ascii="Sylfaen" w:hAnsi="Sylfaen"/>
                <w:color w:val="000000" w:themeColor="text1"/>
                <w:sz w:val="20"/>
                <w:szCs w:val="24"/>
              </w:rPr>
              <w:t>.006</w:t>
            </w:r>
          </w:p>
        </w:tc>
        <w:tc>
          <w:tcPr>
            <w:tcW w:w="3471" w:type="dxa"/>
            <w:tcBorders>
              <w:top w:val="single" w:sz="4" w:space="0" w:color="auto"/>
              <w:bottom w:val="single" w:sz="4" w:space="0" w:color="auto"/>
            </w:tcBorders>
            <w:vAlign w:val="top"/>
          </w:tcPr>
          <w:p w14:paraId="191E941F"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 xml:space="preserve">հավաստագրի տրամադրման (կարգավիճակի փոփոխման) </w:t>
            </w:r>
            <w:r w:rsidR="001B433E" w:rsidRPr="00EE6EA7">
              <w:rPr>
                <w:rFonts w:ascii="Sylfaen" w:hAnsi="Sylfaen"/>
                <w:color w:val="000000" w:themeColor="text1"/>
                <w:sz w:val="20"/>
                <w:szCs w:val="24"/>
              </w:rPr>
              <w:t>վերաբերյալ</w:t>
            </w:r>
            <w:r w:rsidRPr="00EE6EA7">
              <w:rPr>
                <w:rFonts w:ascii="Sylfaen" w:hAnsi="Sylfaen"/>
                <w:color w:val="000000" w:themeColor="text1"/>
                <w:sz w:val="20"/>
                <w:szCs w:val="24"/>
              </w:rPr>
              <w:t xml:space="preserve"> ծանուցում</w:t>
            </w:r>
          </w:p>
        </w:tc>
        <w:tc>
          <w:tcPr>
            <w:tcW w:w="3470" w:type="dxa"/>
            <w:tcBorders>
              <w:top w:val="single" w:sz="4" w:space="0" w:color="auto"/>
              <w:bottom w:val="single" w:sz="4" w:space="0" w:color="auto"/>
            </w:tcBorders>
            <w:vAlign w:val="top"/>
          </w:tcPr>
          <w:p w14:paraId="45253012" w14:textId="77777777" w:rsidR="006E3462" w:rsidRPr="00EE6EA7" w:rsidRDefault="006E3462" w:rsidP="00EE6EA7">
            <w:pPr>
              <w:widowControl w:val="0"/>
              <w:tabs>
                <w:tab w:val="left" w:pos="1134"/>
              </w:tabs>
              <w:spacing w:after="120" w:line="240" w:lineRule="auto"/>
              <w:jc w:val="left"/>
              <w:rPr>
                <w:rFonts w:ascii="Sylfaen" w:hAnsi="Sylfaen" w:cs="Arial"/>
                <w:bCs/>
                <w:color w:val="000000" w:themeColor="text1"/>
                <w:sz w:val="20"/>
                <w:szCs w:val="24"/>
              </w:rPr>
            </w:pPr>
            <w:r w:rsidRPr="00EE6EA7">
              <w:rPr>
                <w:rFonts w:ascii="Sylfaen" w:hAnsi="Sylfaen"/>
                <w:color w:val="000000" w:themeColor="text1"/>
                <w:sz w:val="20"/>
                <w:szCs w:val="24"/>
              </w:rPr>
              <w:t xml:space="preserve">ընթացակարգը նախատեսված է հավաստագրի տրամադրման (կարգավիճակի փոփոխման) </w:t>
            </w:r>
            <w:r w:rsidR="001B433E" w:rsidRPr="00EE6EA7">
              <w:rPr>
                <w:rFonts w:ascii="Sylfaen" w:hAnsi="Sylfaen"/>
                <w:color w:val="000000" w:themeColor="text1"/>
                <w:sz w:val="20"/>
                <w:szCs w:val="24"/>
              </w:rPr>
              <w:t>վերաբերյալ</w:t>
            </w:r>
            <w:r w:rsidRPr="00EE6EA7">
              <w:rPr>
                <w:rFonts w:ascii="Sylfaen" w:hAnsi="Sylfaen"/>
                <w:color w:val="000000" w:themeColor="text1"/>
                <w:sz w:val="20"/>
                <w:szCs w:val="24"/>
              </w:rPr>
              <w:t xml:space="preserve"> լիազորված մարմիններին ծանուցելու համար</w:t>
            </w:r>
          </w:p>
        </w:tc>
      </w:tr>
    </w:tbl>
    <w:p w14:paraId="4B295E0F"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0D0A479C" w14:textId="77777777" w:rsidR="006E3462" w:rsidRPr="00C03388" w:rsidRDefault="006E3462" w:rsidP="008740D7">
      <w:pPr>
        <w:widowControl w:val="0"/>
        <w:tabs>
          <w:tab w:val="left" w:pos="1134"/>
        </w:tabs>
        <w:spacing w:after="160"/>
        <w:jc w:val="center"/>
        <w:outlineLvl w:val="0"/>
        <w:rPr>
          <w:rFonts w:ascii="Sylfaen" w:eastAsiaTheme="majorEastAsia" w:hAnsi="Sylfaen" w:cstheme="majorBidi"/>
          <w:bCs/>
          <w:color w:val="000000" w:themeColor="text1"/>
          <w:sz w:val="24"/>
          <w:szCs w:val="24"/>
        </w:rPr>
      </w:pPr>
      <w:bookmarkStart w:id="38" w:name="_Toc363227840"/>
      <w:bookmarkStart w:id="39" w:name="_Toc364113135"/>
      <w:bookmarkStart w:id="40" w:name="_Toc369271024"/>
      <w:bookmarkStart w:id="41" w:name="_Toc375908837"/>
      <w:bookmarkStart w:id="42" w:name="_Toc351924587"/>
      <w:bookmarkEnd w:id="31"/>
      <w:r w:rsidRPr="00C03388">
        <w:rPr>
          <w:rFonts w:ascii="Sylfaen" w:eastAsiaTheme="majorEastAsia" w:hAnsi="Sylfaen" w:cstheme="majorBidi"/>
          <w:color w:val="000000" w:themeColor="text1"/>
          <w:sz w:val="24"/>
          <w:szCs w:val="24"/>
        </w:rPr>
        <w:t>V.</w:t>
      </w:r>
      <w:bookmarkEnd w:id="38"/>
      <w:bookmarkEnd w:id="39"/>
      <w:bookmarkEnd w:id="40"/>
      <w:bookmarkEnd w:id="41"/>
      <w:r w:rsidRPr="00C03388">
        <w:rPr>
          <w:rFonts w:ascii="Sylfaen" w:eastAsiaTheme="majorEastAsia" w:hAnsi="Sylfaen" w:cstheme="majorBidi"/>
          <w:color w:val="000000" w:themeColor="text1"/>
          <w:sz w:val="24"/>
          <w:szCs w:val="24"/>
        </w:rPr>
        <w:t xml:space="preserve"> Ընդհանուր գործընթացի տեղեկատվական օբյեկտները</w:t>
      </w:r>
    </w:p>
    <w:p w14:paraId="5E69DD33" w14:textId="77777777" w:rsidR="006E3462" w:rsidRPr="00C03388" w:rsidRDefault="006E3462" w:rsidP="00EE6EA7">
      <w:pPr>
        <w:widowControl w:val="0"/>
        <w:tabs>
          <w:tab w:val="left" w:pos="1134"/>
        </w:tabs>
        <w:spacing w:after="160"/>
        <w:ind w:firstLine="567"/>
        <w:outlineLvl w:val="2"/>
        <w:rPr>
          <w:rFonts w:ascii="Sylfaen" w:eastAsia="Times New Roman" w:hAnsi="Sylfaen"/>
          <w:color w:val="000000" w:themeColor="text1"/>
          <w:sz w:val="24"/>
          <w:szCs w:val="24"/>
        </w:rPr>
      </w:pPr>
      <w:bookmarkStart w:id="43" w:name="_Toc369271025"/>
      <w:r w:rsidRPr="00C03388">
        <w:rPr>
          <w:rFonts w:ascii="Sylfaen" w:hAnsi="Sylfaen"/>
          <w:noProof/>
          <w:color w:val="000000" w:themeColor="text1"/>
          <w:sz w:val="24"/>
          <w:szCs w:val="24"/>
        </w:rPr>
        <w:t>24.</w:t>
      </w:r>
      <w:bookmarkEnd w:id="43"/>
      <w:r w:rsidR="00EE6EA7" w:rsidRPr="0053624F">
        <w:rPr>
          <w:rFonts w:ascii="Sylfaen" w:hAnsi="Sylfaen"/>
          <w:noProof/>
          <w:color w:val="000000" w:themeColor="text1"/>
          <w:sz w:val="24"/>
          <w:szCs w:val="24"/>
        </w:rPr>
        <w:tab/>
      </w:r>
      <w:r w:rsidRPr="00C03388">
        <w:rPr>
          <w:rFonts w:ascii="Sylfaen" w:hAnsi="Sylfaen"/>
          <w:noProof/>
          <w:color w:val="000000" w:themeColor="text1"/>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տեղեկատվական փոխգործակցության ընթացքում, բերված է 5-</w:t>
      </w:r>
      <w:r w:rsidR="0074522B">
        <w:rPr>
          <w:rFonts w:ascii="Sylfaen" w:hAnsi="Sylfaen"/>
          <w:noProof/>
          <w:color w:val="000000" w:themeColor="text1"/>
          <w:sz w:val="24"/>
          <w:szCs w:val="24"/>
        </w:rPr>
        <w:t>րդ</w:t>
      </w:r>
      <w:r w:rsidR="0074522B" w:rsidRPr="0074522B">
        <w:rPr>
          <w:rFonts w:ascii="Sylfaen" w:hAnsi="Sylfaen"/>
          <w:noProof/>
          <w:color w:val="000000" w:themeColor="text1"/>
          <w:sz w:val="24"/>
          <w:szCs w:val="24"/>
        </w:rPr>
        <w:t xml:space="preserve"> </w:t>
      </w:r>
      <w:r w:rsidR="0074522B">
        <w:rPr>
          <w:rFonts w:ascii="Sylfaen" w:hAnsi="Sylfaen"/>
          <w:noProof/>
          <w:color w:val="000000" w:themeColor="text1"/>
          <w:sz w:val="24"/>
          <w:szCs w:val="24"/>
        </w:rPr>
        <w:t>ա</w:t>
      </w:r>
      <w:r w:rsidR="0074522B" w:rsidRPr="00C03388">
        <w:rPr>
          <w:rFonts w:ascii="Sylfaen" w:hAnsi="Sylfaen"/>
          <w:noProof/>
          <w:color w:val="000000" w:themeColor="text1"/>
          <w:sz w:val="24"/>
          <w:szCs w:val="24"/>
        </w:rPr>
        <w:t>ղյուսակ</w:t>
      </w:r>
      <w:r w:rsidRPr="00C03388">
        <w:rPr>
          <w:rFonts w:ascii="Sylfaen" w:hAnsi="Sylfaen"/>
          <w:noProof/>
          <w:color w:val="000000" w:themeColor="text1"/>
          <w:sz w:val="24"/>
          <w:szCs w:val="24"/>
        </w:rPr>
        <w:t>ում։</w:t>
      </w:r>
    </w:p>
    <w:p w14:paraId="1E57C9D7"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 xml:space="preserve">Աղյուսակ 5 </w:t>
      </w:r>
    </w:p>
    <w:p w14:paraId="28E70E8E" w14:textId="77777777" w:rsidR="006E3462" w:rsidRPr="00737ADE"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Տեղեկատվական օբյեկտների ցանկ</w:t>
      </w:r>
      <w:r w:rsidR="00737ADE">
        <w:rPr>
          <w:rFonts w:ascii="Sylfaen" w:hAnsi="Sylfaen"/>
          <w:color w:val="000000" w:themeColor="text1"/>
          <w:sz w:val="24"/>
          <w:szCs w:val="24"/>
        </w:rPr>
        <w:t>ը</w:t>
      </w:r>
    </w:p>
    <w:tbl>
      <w:tblPr>
        <w:tblStyle w:val="46"/>
        <w:tblW w:w="9356" w:type="dxa"/>
        <w:tblLayout w:type="fixed"/>
        <w:tblLook w:val="0600" w:firstRow="0" w:lastRow="0" w:firstColumn="0" w:lastColumn="0" w:noHBand="1" w:noVBand="1"/>
      </w:tblPr>
      <w:tblGrid>
        <w:gridCol w:w="2416"/>
        <w:gridCol w:w="3470"/>
        <w:gridCol w:w="3470"/>
      </w:tblGrid>
      <w:tr w:rsidR="006E3462" w:rsidRPr="00877501" w14:paraId="201B2EF1" w14:textId="77777777" w:rsidTr="005A76F6">
        <w:trPr>
          <w:cantSplit/>
          <w:tblHeader/>
        </w:trPr>
        <w:tc>
          <w:tcPr>
            <w:tcW w:w="2416" w:type="dxa"/>
            <w:vAlign w:val="top"/>
          </w:tcPr>
          <w:p w14:paraId="43262212" w14:textId="77777777" w:rsidR="006E3462" w:rsidRPr="00877501" w:rsidRDefault="006E3462" w:rsidP="00877501">
            <w:pPr>
              <w:widowControl w:val="0"/>
              <w:tabs>
                <w:tab w:val="left" w:pos="1134"/>
              </w:tabs>
              <w:spacing w:after="120" w:line="240" w:lineRule="auto"/>
              <w:jc w:val="center"/>
              <w:rPr>
                <w:rFonts w:ascii="Sylfaen" w:hAnsi="Sylfaen"/>
                <w:color w:val="000000" w:themeColor="text1"/>
                <w:sz w:val="20"/>
                <w:szCs w:val="24"/>
              </w:rPr>
            </w:pPr>
            <w:r w:rsidRPr="00877501">
              <w:rPr>
                <w:rFonts w:ascii="Sylfaen" w:hAnsi="Sylfaen"/>
                <w:color w:val="000000" w:themeColor="text1"/>
                <w:sz w:val="20"/>
                <w:szCs w:val="24"/>
              </w:rPr>
              <w:t>Ծածկագրային նշագիրը</w:t>
            </w:r>
          </w:p>
        </w:tc>
        <w:tc>
          <w:tcPr>
            <w:tcW w:w="3470" w:type="dxa"/>
            <w:vAlign w:val="top"/>
          </w:tcPr>
          <w:p w14:paraId="28F5E721" w14:textId="77777777" w:rsidR="006E3462" w:rsidRPr="00877501" w:rsidRDefault="006E3462" w:rsidP="00877501">
            <w:pPr>
              <w:widowControl w:val="0"/>
              <w:tabs>
                <w:tab w:val="left" w:pos="1134"/>
              </w:tabs>
              <w:spacing w:after="120" w:line="240" w:lineRule="auto"/>
              <w:jc w:val="center"/>
              <w:rPr>
                <w:rFonts w:ascii="Sylfaen" w:hAnsi="Sylfaen"/>
                <w:color w:val="000000" w:themeColor="text1"/>
                <w:sz w:val="20"/>
                <w:szCs w:val="24"/>
              </w:rPr>
            </w:pPr>
            <w:r w:rsidRPr="00877501">
              <w:rPr>
                <w:rFonts w:ascii="Sylfaen" w:hAnsi="Sylfaen"/>
                <w:color w:val="000000" w:themeColor="text1"/>
                <w:sz w:val="20"/>
                <w:szCs w:val="24"/>
              </w:rPr>
              <w:t>Անվանումը</w:t>
            </w:r>
          </w:p>
        </w:tc>
        <w:tc>
          <w:tcPr>
            <w:tcW w:w="3470" w:type="dxa"/>
            <w:vAlign w:val="top"/>
          </w:tcPr>
          <w:p w14:paraId="7CB0A79D" w14:textId="77777777" w:rsidR="006E3462" w:rsidRPr="00877501" w:rsidRDefault="006E3462" w:rsidP="00877501">
            <w:pPr>
              <w:widowControl w:val="0"/>
              <w:tabs>
                <w:tab w:val="left" w:pos="1134"/>
              </w:tabs>
              <w:spacing w:after="120" w:line="240" w:lineRule="auto"/>
              <w:jc w:val="center"/>
              <w:rPr>
                <w:rFonts w:ascii="Sylfaen" w:hAnsi="Sylfaen"/>
                <w:color w:val="000000" w:themeColor="text1"/>
                <w:sz w:val="20"/>
                <w:szCs w:val="24"/>
              </w:rPr>
            </w:pPr>
            <w:r w:rsidRPr="00877501">
              <w:rPr>
                <w:rFonts w:ascii="Sylfaen" w:hAnsi="Sylfaen"/>
                <w:color w:val="000000" w:themeColor="text1"/>
                <w:sz w:val="20"/>
                <w:szCs w:val="24"/>
              </w:rPr>
              <w:t>Նկարագրությունը</w:t>
            </w:r>
          </w:p>
        </w:tc>
      </w:tr>
      <w:tr w:rsidR="006E3462" w:rsidRPr="00877501" w14:paraId="45862977" w14:textId="77777777" w:rsidTr="005A76F6">
        <w:trPr>
          <w:tblHeader/>
        </w:trPr>
        <w:tc>
          <w:tcPr>
            <w:tcW w:w="2416" w:type="dxa"/>
          </w:tcPr>
          <w:p w14:paraId="4DE4A599" w14:textId="77777777" w:rsidR="006E3462" w:rsidRPr="00877501" w:rsidRDefault="006E3462" w:rsidP="00877501">
            <w:pPr>
              <w:widowControl w:val="0"/>
              <w:tabs>
                <w:tab w:val="left" w:pos="1134"/>
              </w:tabs>
              <w:spacing w:after="120" w:line="240" w:lineRule="auto"/>
              <w:jc w:val="center"/>
              <w:rPr>
                <w:rFonts w:ascii="Sylfaen" w:hAnsi="Sylfaen"/>
                <w:color w:val="000000" w:themeColor="text1"/>
                <w:sz w:val="20"/>
                <w:szCs w:val="24"/>
              </w:rPr>
            </w:pPr>
            <w:r w:rsidRPr="00877501">
              <w:rPr>
                <w:rFonts w:ascii="Sylfaen" w:hAnsi="Sylfaen"/>
                <w:color w:val="000000" w:themeColor="text1"/>
                <w:sz w:val="20"/>
                <w:szCs w:val="24"/>
              </w:rPr>
              <w:t>1</w:t>
            </w:r>
          </w:p>
        </w:tc>
        <w:tc>
          <w:tcPr>
            <w:tcW w:w="3470" w:type="dxa"/>
          </w:tcPr>
          <w:p w14:paraId="57B1B473" w14:textId="77777777" w:rsidR="006E3462" w:rsidRPr="00877501" w:rsidRDefault="006E3462" w:rsidP="00877501">
            <w:pPr>
              <w:widowControl w:val="0"/>
              <w:tabs>
                <w:tab w:val="left" w:pos="1134"/>
              </w:tabs>
              <w:spacing w:after="120" w:line="240" w:lineRule="auto"/>
              <w:jc w:val="center"/>
              <w:rPr>
                <w:rFonts w:ascii="Sylfaen" w:hAnsi="Sylfaen"/>
                <w:color w:val="000000" w:themeColor="text1"/>
                <w:sz w:val="20"/>
                <w:szCs w:val="24"/>
              </w:rPr>
            </w:pPr>
            <w:r w:rsidRPr="00877501">
              <w:rPr>
                <w:rFonts w:ascii="Sylfaen" w:hAnsi="Sylfaen"/>
                <w:color w:val="000000" w:themeColor="text1"/>
                <w:sz w:val="20"/>
                <w:szCs w:val="24"/>
              </w:rPr>
              <w:t>2</w:t>
            </w:r>
          </w:p>
        </w:tc>
        <w:tc>
          <w:tcPr>
            <w:tcW w:w="3470" w:type="dxa"/>
          </w:tcPr>
          <w:p w14:paraId="57647FC2" w14:textId="77777777" w:rsidR="006E3462" w:rsidRPr="00877501" w:rsidRDefault="006E3462" w:rsidP="00877501">
            <w:pPr>
              <w:widowControl w:val="0"/>
              <w:tabs>
                <w:tab w:val="left" w:pos="1134"/>
              </w:tabs>
              <w:spacing w:after="120" w:line="240" w:lineRule="auto"/>
              <w:jc w:val="center"/>
              <w:rPr>
                <w:rFonts w:ascii="Sylfaen" w:hAnsi="Sylfaen"/>
                <w:color w:val="000000" w:themeColor="text1"/>
                <w:sz w:val="20"/>
                <w:szCs w:val="24"/>
              </w:rPr>
            </w:pPr>
            <w:r w:rsidRPr="00877501">
              <w:rPr>
                <w:rFonts w:ascii="Sylfaen" w:hAnsi="Sylfaen"/>
                <w:color w:val="000000" w:themeColor="text1"/>
                <w:sz w:val="20"/>
                <w:szCs w:val="24"/>
              </w:rPr>
              <w:t>3</w:t>
            </w:r>
          </w:p>
        </w:tc>
      </w:tr>
      <w:tr w:rsidR="006E3462" w:rsidRPr="00877501" w14:paraId="06D6029C" w14:textId="77777777" w:rsidTr="005A76F6">
        <w:trPr>
          <w:cantSplit/>
        </w:trPr>
        <w:tc>
          <w:tcPr>
            <w:tcW w:w="2416" w:type="dxa"/>
            <w:tcBorders>
              <w:top w:val="single" w:sz="4" w:space="0" w:color="auto"/>
              <w:bottom w:val="single" w:sz="4" w:space="0" w:color="auto"/>
            </w:tcBorders>
            <w:vAlign w:val="top"/>
          </w:tcPr>
          <w:p w14:paraId="46F19AF6" w14:textId="77777777" w:rsidR="006E3462" w:rsidRPr="00877501" w:rsidRDefault="006E3462" w:rsidP="00877501">
            <w:pPr>
              <w:widowControl w:val="0"/>
              <w:tabs>
                <w:tab w:val="left" w:pos="1134"/>
              </w:tabs>
              <w:spacing w:after="120" w:line="240" w:lineRule="auto"/>
              <w:jc w:val="left"/>
              <w:rPr>
                <w:rFonts w:ascii="Sylfaen" w:hAnsi="Sylfaen" w:cs="Arial"/>
                <w:bCs/>
                <w:color w:val="000000" w:themeColor="text1"/>
                <w:sz w:val="20"/>
                <w:szCs w:val="24"/>
              </w:rPr>
            </w:pPr>
            <w:r w:rsidRPr="00877501">
              <w:rPr>
                <w:rFonts w:ascii="Sylfaen" w:hAnsi="Sylfaen"/>
                <w:color w:val="000000" w:themeColor="text1"/>
                <w:sz w:val="20"/>
                <w:szCs w:val="24"/>
              </w:rPr>
              <w:t>P.SS.15.</w:t>
            </w:r>
            <w:smartTag w:uri="urn:schemas-microsoft-com:office:smarttags" w:element="stockticker">
              <w:r w:rsidRPr="00877501">
                <w:rPr>
                  <w:rFonts w:ascii="Sylfaen" w:hAnsi="Sylfaen"/>
                  <w:color w:val="000000" w:themeColor="text1"/>
                  <w:sz w:val="20"/>
                  <w:szCs w:val="24"/>
                </w:rPr>
                <w:t>BEN</w:t>
              </w:r>
            </w:smartTag>
            <w:r w:rsidRPr="00877501">
              <w:rPr>
                <w:rFonts w:ascii="Sylfaen" w:hAnsi="Sylfaen"/>
                <w:color w:val="000000" w:themeColor="text1"/>
                <w:sz w:val="20"/>
                <w:szCs w:val="24"/>
              </w:rPr>
              <w:t>.001</w:t>
            </w:r>
          </w:p>
        </w:tc>
        <w:tc>
          <w:tcPr>
            <w:tcW w:w="3470" w:type="dxa"/>
            <w:tcBorders>
              <w:top w:val="single" w:sz="4" w:space="0" w:color="auto"/>
              <w:bottom w:val="single" w:sz="4" w:space="0" w:color="auto"/>
            </w:tcBorders>
            <w:vAlign w:val="top"/>
          </w:tcPr>
          <w:p w14:paraId="3DD2BC50" w14:textId="77777777" w:rsidR="006E3462" w:rsidRPr="00877501" w:rsidRDefault="006E3462" w:rsidP="00877501">
            <w:pPr>
              <w:widowControl w:val="0"/>
              <w:tabs>
                <w:tab w:val="left" w:pos="1134"/>
              </w:tabs>
              <w:spacing w:after="120" w:line="240" w:lineRule="auto"/>
              <w:jc w:val="left"/>
              <w:rPr>
                <w:rFonts w:ascii="Sylfaen" w:hAnsi="Sylfaen" w:cs="Arial"/>
                <w:bCs/>
                <w:color w:val="000000" w:themeColor="text1"/>
                <w:sz w:val="20"/>
                <w:szCs w:val="24"/>
              </w:rPr>
            </w:pPr>
            <w:r w:rsidRPr="00877501">
              <w:rPr>
                <w:rFonts w:ascii="Sylfaen" w:hAnsi="Sylfaen"/>
                <w:color w:val="000000" w:themeColor="text1"/>
                <w:sz w:val="20"/>
                <w:szCs w:val="24"/>
              </w:rPr>
              <w:t>արտադրողի մասին տեղեկություններ</w:t>
            </w:r>
          </w:p>
        </w:tc>
        <w:tc>
          <w:tcPr>
            <w:tcW w:w="3470" w:type="dxa"/>
            <w:tcBorders>
              <w:top w:val="single" w:sz="4" w:space="0" w:color="auto"/>
              <w:bottom w:val="single" w:sz="4" w:space="0" w:color="auto"/>
            </w:tcBorders>
            <w:vAlign w:val="top"/>
          </w:tcPr>
          <w:p w14:paraId="588F26F2" w14:textId="77777777" w:rsidR="006E3462" w:rsidRPr="00877501" w:rsidRDefault="006E3462" w:rsidP="00877501">
            <w:pPr>
              <w:widowControl w:val="0"/>
              <w:tabs>
                <w:tab w:val="left" w:pos="1134"/>
              </w:tabs>
              <w:spacing w:after="120" w:line="240" w:lineRule="auto"/>
              <w:jc w:val="left"/>
              <w:rPr>
                <w:rFonts w:ascii="Sylfaen" w:hAnsi="Sylfaen" w:cs="Arial"/>
                <w:bCs/>
                <w:color w:val="000000" w:themeColor="text1"/>
                <w:sz w:val="20"/>
                <w:szCs w:val="24"/>
              </w:rPr>
            </w:pPr>
            <w:r w:rsidRPr="00877501">
              <w:rPr>
                <w:rFonts w:ascii="Sylfaen" w:hAnsi="Sylfaen"/>
                <w:color w:val="000000" w:themeColor="text1"/>
                <w:sz w:val="20"/>
                <w:szCs w:val="24"/>
              </w:rPr>
              <w:t xml:space="preserve">ազգային տեղեկատվական ռեսուրսներից անասնաբուժական </w:t>
            </w:r>
            <w:r w:rsidR="00B950ED" w:rsidRPr="00877501">
              <w:rPr>
                <w:rFonts w:ascii="Sylfaen" w:hAnsi="Sylfaen"/>
                <w:color w:val="000000" w:themeColor="text1"/>
                <w:sz w:val="20"/>
                <w:szCs w:val="24"/>
              </w:rPr>
              <w:t>նշանակության ապրանքներ</w:t>
            </w:r>
            <w:r w:rsidRPr="00877501">
              <w:rPr>
                <w:rFonts w:ascii="Sylfaen" w:hAnsi="Sylfaen"/>
                <w:color w:val="000000" w:themeColor="text1"/>
                <w:sz w:val="20"/>
                <w:szCs w:val="24"/>
              </w:rPr>
              <w:t xml:space="preserve"> արտադրողի մասին տեղեկություններ, որոնք ներկայացվում են լիազորված մարմինների եւ Հանձնաժողովի, ինչպես նաեւ լիազորված մարմինների միջեւ փոխգործակցության ժամանակ</w:t>
            </w:r>
          </w:p>
        </w:tc>
      </w:tr>
    </w:tbl>
    <w:p w14:paraId="5B2ED557" w14:textId="77777777" w:rsidR="00877501" w:rsidRPr="0053624F" w:rsidRDefault="00877501" w:rsidP="008740D7">
      <w:pPr>
        <w:widowControl w:val="0"/>
        <w:tabs>
          <w:tab w:val="left" w:pos="1134"/>
        </w:tabs>
        <w:spacing w:after="160"/>
        <w:jc w:val="center"/>
        <w:outlineLvl w:val="0"/>
        <w:rPr>
          <w:rFonts w:ascii="Sylfaen" w:hAnsi="Sylfaen"/>
          <w:color w:val="000000" w:themeColor="text1"/>
          <w:sz w:val="24"/>
          <w:szCs w:val="24"/>
        </w:rPr>
      </w:pPr>
      <w:bookmarkStart w:id="44" w:name="_Toc365988086"/>
      <w:bookmarkStart w:id="45" w:name="_Toc365988138"/>
      <w:bookmarkStart w:id="46" w:name="_Toc366081613"/>
      <w:bookmarkStart w:id="47" w:name="_Toc366230561"/>
      <w:bookmarkStart w:id="48" w:name="_Toc363227845"/>
      <w:bookmarkStart w:id="49" w:name="_Toc364113136"/>
      <w:bookmarkStart w:id="50" w:name="_Toc369271028"/>
      <w:bookmarkStart w:id="51" w:name="_Toc375908838"/>
      <w:bookmarkEnd w:id="44"/>
      <w:bookmarkEnd w:id="45"/>
      <w:bookmarkEnd w:id="46"/>
      <w:bookmarkEnd w:id="47"/>
    </w:p>
    <w:p w14:paraId="2EBB4D10" w14:textId="77777777" w:rsidR="006E3462" w:rsidRPr="00C03388" w:rsidRDefault="006E3462"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color w:val="000000" w:themeColor="text1"/>
          <w:sz w:val="24"/>
          <w:szCs w:val="24"/>
        </w:rPr>
        <w:t>VI. Ընդհանուր գործընթացի մասնակիցների պատասխանատվությունը</w:t>
      </w:r>
    </w:p>
    <w:p w14:paraId="62882C36" w14:textId="77777777" w:rsidR="006E3462" w:rsidRPr="0053624F" w:rsidRDefault="006E3462" w:rsidP="00877501">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25.</w:t>
      </w:r>
      <w:r w:rsidR="0087750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Տեղեկությունների </w:t>
      </w:r>
      <w:r w:rsidR="009029D4" w:rsidRPr="00C03388">
        <w:rPr>
          <w:rFonts w:ascii="Sylfaen" w:hAnsi="Sylfaen"/>
          <w:noProof/>
          <w:color w:val="000000" w:themeColor="text1"/>
          <w:sz w:val="24"/>
          <w:szCs w:val="24"/>
        </w:rPr>
        <w:t xml:space="preserve">ժամանակին ու </w:t>
      </w:r>
      <w:r w:rsidRPr="00C03388">
        <w:rPr>
          <w:rFonts w:ascii="Sylfaen" w:hAnsi="Sylfaen"/>
          <w:noProof/>
          <w:color w:val="000000" w:themeColor="text1"/>
          <w:sz w:val="24"/>
          <w:szCs w:val="24"/>
        </w:rPr>
        <w:t>ամբողջական փոխանցումն ապահովելուն ուղղված պահանջները չկատարելու համար Հանձնաժողովի՝ տեղեկատվական փոխգործակցությանը մասնակցող պաշտոնատար անձանց եւ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w:t>
      </w:r>
      <w:r w:rsidR="009029D4">
        <w:rPr>
          <w:rFonts w:ascii="Sylfaen" w:hAnsi="Sylfaen"/>
          <w:noProof/>
          <w:color w:val="000000" w:themeColor="text1"/>
          <w:sz w:val="24"/>
          <w:szCs w:val="24"/>
        </w:rPr>
        <w:t>վունքը</w:t>
      </w:r>
      <w:r w:rsidRPr="00C03388">
        <w:rPr>
          <w:rFonts w:ascii="Sylfaen" w:hAnsi="Sylfaen"/>
          <w:noProof/>
          <w:color w:val="000000" w:themeColor="text1"/>
          <w:sz w:val="24"/>
          <w:szCs w:val="24"/>
        </w:rPr>
        <w:t xml:space="preserve"> կազմող մյուս միջազգային պայմանագրերին եւ ակտերին համապատասխան, իսկ անդամ պետությունների պետական իշխանության մարմինների պաշտոնատար անձանց եւ աշխատակիցներին կարգապահական պատասխանատվության ենթարկելը՝ անդամ պետությունների օրենսդրությանը համապատասխան:</w:t>
      </w:r>
    </w:p>
    <w:p w14:paraId="1D1505CF" w14:textId="77777777" w:rsidR="00877501" w:rsidRPr="0053624F" w:rsidRDefault="00877501" w:rsidP="00877501">
      <w:pPr>
        <w:widowControl w:val="0"/>
        <w:tabs>
          <w:tab w:val="left" w:pos="1134"/>
        </w:tabs>
        <w:spacing w:after="160"/>
        <w:ind w:firstLine="567"/>
        <w:outlineLvl w:val="2"/>
        <w:rPr>
          <w:rFonts w:ascii="Sylfaen" w:eastAsia="Times New Roman" w:hAnsi="Sylfaen"/>
          <w:noProof/>
          <w:color w:val="000000" w:themeColor="text1"/>
          <w:sz w:val="24"/>
          <w:szCs w:val="24"/>
        </w:rPr>
      </w:pPr>
    </w:p>
    <w:p w14:paraId="4A8CA925" w14:textId="77777777" w:rsidR="006E3462" w:rsidRPr="00C03388" w:rsidRDefault="006E3462" w:rsidP="008740D7">
      <w:pPr>
        <w:widowControl w:val="0"/>
        <w:tabs>
          <w:tab w:val="left" w:pos="1134"/>
        </w:tabs>
        <w:spacing w:after="160"/>
        <w:jc w:val="center"/>
        <w:outlineLvl w:val="0"/>
        <w:rPr>
          <w:rFonts w:ascii="Sylfaen" w:eastAsia="Times New Roman" w:hAnsi="Sylfaen"/>
          <w:color w:val="000000" w:themeColor="text1"/>
          <w:sz w:val="24"/>
          <w:szCs w:val="24"/>
        </w:rPr>
      </w:pPr>
      <w:smartTag w:uri="urn:schemas-microsoft-com:office:smarttags" w:element="stockticker">
        <w:r w:rsidRPr="00C03388">
          <w:rPr>
            <w:rFonts w:ascii="Sylfaen" w:hAnsi="Sylfaen"/>
            <w:color w:val="000000" w:themeColor="text1"/>
            <w:sz w:val="24"/>
            <w:szCs w:val="24"/>
          </w:rPr>
          <w:t>VII</w:t>
        </w:r>
      </w:smartTag>
      <w:r w:rsidRPr="00C03388">
        <w:rPr>
          <w:rFonts w:ascii="Sylfaen" w:hAnsi="Sylfaen"/>
          <w:color w:val="000000" w:themeColor="text1"/>
          <w:sz w:val="24"/>
          <w:szCs w:val="24"/>
        </w:rPr>
        <w:t>. Ընդհանուր գործընթացի տեղեկագրքերն ու դասակարգիչները</w:t>
      </w:r>
      <w:bookmarkEnd w:id="48"/>
      <w:bookmarkEnd w:id="49"/>
      <w:bookmarkEnd w:id="50"/>
      <w:bookmarkEnd w:id="51"/>
    </w:p>
    <w:p w14:paraId="1141CD35" w14:textId="77777777" w:rsidR="006E3462" w:rsidRPr="00C03388" w:rsidRDefault="006E3462" w:rsidP="00877501">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26.</w:t>
      </w:r>
      <w:r w:rsidR="0087750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Ընդհանուր գործընթացի տեղեկագրքերի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դասակարգիչների ցանկը բերված է 6-</w:t>
      </w:r>
      <w:r w:rsidR="009029D4">
        <w:rPr>
          <w:rFonts w:ascii="Sylfaen" w:hAnsi="Sylfaen"/>
          <w:noProof/>
          <w:color w:val="000000" w:themeColor="text1"/>
          <w:sz w:val="24"/>
          <w:szCs w:val="24"/>
        </w:rPr>
        <w:t>րդ</w:t>
      </w:r>
      <w:r w:rsidR="009029D4" w:rsidRPr="009029D4">
        <w:rPr>
          <w:rFonts w:ascii="Sylfaen" w:hAnsi="Sylfaen"/>
          <w:noProof/>
          <w:color w:val="000000" w:themeColor="text1"/>
          <w:sz w:val="24"/>
          <w:szCs w:val="24"/>
        </w:rPr>
        <w:t xml:space="preserve"> </w:t>
      </w:r>
      <w:r w:rsidR="009029D4">
        <w:rPr>
          <w:rFonts w:ascii="Sylfaen" w:hAnsi="Sylfaen"/>
          <w:noProof/>
          <w:color w:val="000000" w:themeColor="text1"/>
          <w:sz w:val="24"/>
          <w:szCs w:val="24"/>
        </w:rPr>
        <w:t>ա</w:t>
      </w:r>
      <w:r w:rsidR="009029D4" w:rsidRPr="00C03388">
        <w:rPr>
          <w:rFonts w:ascii="Sylfaen" w:hAnsi="Sylfaen"/>
          <w:noProof/>
          <w:color w:val="000000" w:themeColor="text1"/>
          <w:sz w:val="24"/>
          <w:szCs w:val="24"/>
        </w:rPr>
        <w:t>ղյուսակ</w:t>
      </w:r>
      <w:r w:rsidRPr="00C03388">
        <w:rPr>
          <w:rFonts w:ascii="Sylfaen" w:hAnsi="Sylfaen"/>
          <w:noProof/>
          <w:color w:val="000000" w:themeColor="text1"/>
          <w:sz w:val="24"/>
          <w:szCs w:val="24"/>
        </w:rPr>
        <w:t>ում:</w:t>
      </w:r>
    </w:p>
    <w:p w14:paraId="246A18C9"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 xml:space="preserve">Աղյուսակ 6 </w:t>
      </w:r>
    </w:p>
    <w:p w14:paraId="1545A925"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bookmarkStart w:id="52" w:name="_Toc375908869"/>
      <w:r w:rsidRPr="00C03388">
        <w:rPr>
          <w:rFonts w:ascii="Sylfaen" w:hAnsi="Sylfaen"/>
          <w:color w:val="000000" w:themeColor="text1"/>
          <w:sz w:val="24"/>
          <w:szCs w:val="24"/>
        </w:rPr>
        <w:t>Ընդհանուր գործընթացի տեղեկա</w:t>
      </w:r>
      <w:r w:rsidR="00DE1951">
        <w:rPr>
          <w:rFonts w:ascii="Sylfaen" w:hAnsi="Sylfaen"/>
          <w:color w:val="000000" w:themeColor="text1"/>
          <w:sz w:val="24"/>
          <w:szCs w:val="24"/>
        </w:rPr>
        <w:t>գրք</w:t>
      </w:r>
      <w:r w:rsidRPr="00C03388">
        <w:rPr>
          <w:rFonts w:ascii="Sylfaen" w:hAnsi="Sylfaen"/>
          <w:color w:val="000000" w:themeColor="text1"/>
          <w:sz w:val="24"/>
          <w:szCs w:val="24"/>
        </w:rPr>
        <w:t xml:space="preserve">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դասակարգիչների ցանկ</w:t>
      </w:r>
      <w:bookmarkEnd w:id="52"/>
      <w:r w:rsidR="003F635F">
        <w:rPr>
          <w:rFonts w:ascii="Sylfaen" w:hAnsi="Sylfaen"/>
          <w:color w:val="000000" w:themeColor="text1"/>
          <w:sz w:val="24"/>
          <w:szCs w:val="24"/>
        </w:rPr>
        <w:t>ը</w:t>
      </w:r>
    </w:p>
    <w:tbl>
      <w:tblPr>
        <w:tblStyle w:val="93"/>
        <w:tblW w:w="9356" w:type="dxa"/>
        <w:tblLayout w:type="fixed"/>
        <w:tblLook w:val="0600" w:firstRow="0" w:lastRow="0" w:firstColumn="0" w:lastColumn="0" w:noHBand="1" w:noVBand="1"/>
      </w:tblPr>
      <w:tblGrid>
        <w:gridCol w:w="2204"/>
        <w:gridCol w:w="2567"/>
        <w:gridCol w:w="2083"/>
        <w:gridCol w:w="2502"/>
      </w:tblGrid>
      <w:tr w:rsidR="00175E45" w:rsidRPr="00877501" w14:paraId="2D255551" w14:textId="77777777" w:rsidTr="00497D51">
        <w:trPr>
          <w:tblHeader/>
        </w:trPr>
        <w:tc>
          <w:tcPr>
            <w:tcW w:w="1178" w:type="pct"/>
          </w:tcPr>
          <w:bookmarkEnd w:id="42"/>
          <w:p w14:paraId="2C76A6EA"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Ծածկագրային նշագիրը</w:t>
            </w:r>
          </w:p>
        </w:tc>
        <w:tc>
          <w:tcPr>
            <w:tcW w:w="1372" w:type="pct"/>
          </w:tcPr>
          <w:p w14:paraId="5EEE3ADE"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Անվանումը</w:t>
            </w:r>
          </w:p>
        </w:tc>
        <w:tc>
          <w:tcPr>
            <w:tcW w:w="1113" w:type="pct"/>
          </w:tcPr>
          <w:p w14:paraId="74554B02"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Տեսակը</w:t>
            </w:r>
          </w:p>
        </w:tc>
        <w:tc>
          <w:tcPr>
            <w:tcW w:w="1337" w:type="pct"/>
          </w:tcPr>
          <w:p w14:paraId="072B8F4E"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Նկարագրությունը</w:t>
            </w:r>
          </w:p>
        </w:tc>
      </w:tr>
      <w:tr w:rsidR="00175E45" w:rsidRPr="00877501" w14:paraId="3E10D984" w14:textId="77777777" w:rsidTr="00497D51">
        <w:trPr>
          <w:tblHeader/>
        </w:trPr>
        <w:tc>
          <w:tcPr>
            <w:tcW w:w="1178" w:type="pct"/>
          </w:tcPr>
          <w:p w14:paraId="0C46BDD3"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1</w:t>
            </w:r>
          </w:p>
        </w:tc>
        <w:tc>
          <w:tcPr>
            <w:tcW w:w="1372" w:type="pct"/>
          </w:tcPr>
          <w:p w14:paraId="10ED0060"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2</w:t>
            </w:r>
          </w:p>
        </w:tc>
        <w:tc>
          <w:tcPr>
            <w:tcW w:w="1113" w:type="pct"/>
          </w:tcPr>
          <w:p w14:paraId="6F34299B"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3</w:t>
            </w:r>
          </w:p>
        </w:tc>
        <w:tc>
          <w:tcPr>
            <w:tcW w:w="1337" w:type="pct"/>
          </w:tcPr>
          <w:p w14:paraId="3F2D0B21" w14:textId="77777777" w:rsidR="00175E45" w:rsidRPr="00877501" w:rsidRDefault="00175E45" w:rsidP="00877501">
            <w:pPr>
              <w:pStyle w:val="a9"/>
              <w:keepNext w:val="0"/>
              <w:widowControl w:val="0"/>
              <w:tabs>
                <w:tab w:val="left" w:pos="1134"/>
              </w:tabs>
              <w:spacing w:after="120"/>
              <w:rPr>
                <w:rFonts w:ascii="Sylfaen" w:hAnsi="Sylfaen"/>
                <w:color w:val="000000" w:themeColor="text1"/>
              </w:rPr>
            </w:pPr>
            <w:r w:rsidRPr="00877501">
              <w:rPr>
                <w:rFonts w:ascii="Sylfaen" w:hAnsi="Sylfaen"/>
                <w:color w:val="000000" w:themeColor="text1"/>
              </w:rPr>
              <w:t>4</w:t>
            </w:r>
          </w:p>
        </w:tc>
      </w:tr>
      <w:tr w:rsidR="00175E45" w:rsidRPr="00877501" w14:paraId="463EA4EF" w14:textId="77777777" w:rsidTr="00497D51">
        <w:tc>
          <w:tcPr>
            <w:tcW w:w="1178" w:type="pct"/>
          </w:tcPr>
          <w:p w14:paraId="27755F57"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.001</w:t>
            </w:r>
          </w:p>
        </w:tc>
        <w:tc>
          <w:tcPr>
            <w:tcW w:w="1372" w:type="pct"/>
          </w:tcPr>
          <w:p w14:paraId="5CD763E5"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աշխարհի երկրների դասակարգիչ</w:t>
            </w:r>
          </w:p>
        </w:tc>
        <w:tc>
          <w:tcPr>
            <w:tcW w:w="1113" w:type="pct"/>
          </w:tcPr>
          <w:p w14:paraId="4E20397C"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տեղեկա</w:t>
            </w:r>
            <w:r w:rsidR="00161F40" w:rsidRPr="00877501">
              <w:rPr>
                <w:rFonts w:ascii="Sylfaen" w:hAnsi="Sylfaen"/>
                <w:color w:val="000000" w:themeColor="text1"/>
                <w:sz w:val="20"/>
                <w:szCs w:val="24"/>
              </w:rPr>
              <w:t>գիրք</w:t>
            </w:r>
          </w:p>
        </w:tc>
        <w:tc>
          <w:tcPr>
            <w:tcW w:w="1337" w:type="pct"/>
          </w:tcPr>
          <w:p w14:paraId="454A1619"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աշխարհի երկրների ծածկագրերի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անվանումների ցանկ</w:t>
            </w:r>
            <w:r w:rsidR="00161F40" w:rsidRPr="00877501">
              <w:rPr>
                <w:rFonts w:ascii="Sylfaen" w:hAnsi="Sylfaen"/>
                <w:color w:val="000000" w:themeColor="text1"/>
                <w:sz w:val="20"/>
                <w:szCs w:val="24"/>
              </w:rPr>
              <w:t>ը</w:t>
            </w:r>
            <w:r w:rsidRPr="00877501">
              <w:rPr>
                <w:rFonts w:ascii="Sylfaen" w:hAnsi="Sylfaen"/>
                <w:color w:val="000000" w:themeColor="text1"/>
                <w:sz w:val="20"/>
                <w:szCs w:val="24"/>
              </w:rPr>
              <w:t xml:space="preserve">՝ </w:t>
            </w:r>
            <w:smartTag w:uri="urn:schemas-microsoft-com:office:smarttags" w:element="stockticker">
              <w:r w:rsidRPr="00877501">
                <w:rPr>
                  <w:rFonts w:ascii="Sylfaen" w:hAnsi="Sylfaen"/>
                  <w:color w:val="000000" w:themeColor="text1"/>
                  <w:sz w:val="20"/>
                  <w:szCs w:val="24"/>
                </w:rPr>
                <w:t>ISO</w:t>
              </w:r>
            </w:smartTag>
            <w:r w:rsidRPr="00877501">
              <w:rPr>
                <w:rFonts w:ascii="Sylfaen" w:hAnsi="Sylfaen"/>
                <w:color w:val="000000" w:themeColor="text1"/>
                <w:sz w:val="20"/>
                <w:szCs w:val="24"/>
              </w:rPr>
              <w:t xml:space="preserve"> 3166-1-ին համապատասխան</w:t>
            </w:r>
          </w:p>
        </w:tc>
      </w:tr>
      <w:tr w:rsidR="00175E45" w:rsidRPr="00877501" w14:paraId="3F40BCF0" w14:textId="77777777" w:rsidTr="00497D51">
        <w:tc>
          <w:tcPr>
            <w:tcW w:w="1178" w:type="pct"/>
          </w:tcPr>
          <w:p w14:paraId="6C4A3538"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.008</w:t>
            </w:r>
          </w:p>
        </w:tc>
        <w:tc>
          <w:tcPr>
            <w:tcW w:w="1372" w:type="pct"/>
          </w:tcPr>
          <w:p w14:paraId="75E8A1B9"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կապի միջոցների (կապուղիների) տեսակների ցանկ</w:t>
            </w:r>
          </w:p>
        </w:tc>
        <w:tc>
          <w:tcPr>
            <w:tcW w:w="1113" w:type="pct"/>
          </w:tcPr>
          <w:p w14:paraId="78912420"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տեղեկա</w:t>
            </w:r>
            <w:r w:rsidR="002D35B7" w:rsidRPr="00877501">
              <w:rPr>
                <w:rFonts w:ascii="Sylfaen" w:hAnsi="Sylfaen"/>
                <w:color w:val="000000" w:themeColor="text1"/>
                <w:sz w:val="20"/>
                <w:szCs w:val="24"/>
              </w:rPr>
              <w:t>գիրք</w:t>
            </w:r>
          </w:p>
        </w:tc>
        <w:tc>
          <w:tcPr>
            <w:tcW w:w="1337" w:type="pct"/>
          </w:tcPr>
          <w:p w14:paraId="7323CB72"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կապի միջոցների (կապուղիների) </w:t>
            </w:r>
            <w:r w:rsidR="00B17128" w:rsidRPr="00877501">
              <w:rPr>
                <w:rFonts w:ascii="Sylfaen" w:hAnsi="Sylfaen"/>
                <w:color w:val="000000" w:themeColor="text1"/>
                <w:sz w:val="20"/>
                <w:szCs w:val="24"/>
              </w:rPr>
              <w:t xml:space="preserve">տեսակների </w:t>
            </w:r>
            <w:r w:rsidRPr="00877501">
              <w:rPr>
                <w:rFonts w:ascii="Sylfaen" w:hAnsi="Sylfaen"/>
                <w:color w:val="000000" w:themeColor="text1"/>
                <w:sz w:val="20"/>
                <w:szCs w:val="24"/>
              </w:rPr>
              <w:t xml:space="preserve">ծածկագրերի ու </w:t>
            </w:r>
            <w:r w:rsidR="00B17128" w:rsidRPr="00877501">
              <w:rPr>
                <w:rFonts w:ascii="Sylfaen" w:hAnsi="Sylfaen"/>
                <w:color w:val="000000" w:themeColor="text1"/>
                <w:sz w:val="20"/>
                <w:szCs w:val="24"/>
              </w:rPr>
              <w:t xml:space="preserve">անվանումների </w:t>
            </w:r>
            <w:r w:rsidRPr="00877501">
              <w:rPr>
                <w:rFonts w:ascii="Sylfaen" w:hAnsi="Sylfaen"/>
                <w:color w:val="000000" w:themeColor="text1"/>
                <w:sz w:val="20"/>
                <w:szCs w:val="24"/>
              </w:rPr>
              <w:t>ցանկը (կիրառվում է Հանձնաժողովի կոլեգիայի 2022 թվականի դեկտեմբերի 6-ի թիվ 192 որոշմանը համապատասխան)</w:t>
            </w:r>
          </w:p>
        </w:tc>
      </w:tr>
      <w:tr w:rsidR="00175E45" w:rsidRPr="00877501" w14:paraId="5251F415" w14:textId="77777777" w:rsidTr="00497D51">
        <w:tc>
          <w:tcPr>
            <w:tcW w:w="1178" w:type="pct"/>
          </w:tcPr>
          <w:p w14:paraId="319D2C03"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.024</w:t>
            </w:r>
          </w:p>
        </w:tc>
        <w:tc>
          <w:tcPr>
            <w:tcW w:w="1372" w:type="pct"/>
          </w:tcPr>
          <w:p w14:paraId="75AE4D59"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լեզուների դասակարգիչ</w:t>
            </w:r>
          </w:p>
        </w:tc>
        <w:tc>
          <w:tcPr>
            <w:tcW w:w="1113" w:type="pct"/>
          </w:tcPr>
          <w:p w14:paraId="3ADA3C81"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դասակարգիչ</w:t>
            </w:r>
          </w:p>
        </w:tc>
        <w:tc>
          <w:tcPr>
            <w:tcW w:w="1337" w:type="pct"/>
          </w:tcPr>
          <w:p w14:paraId="614FED5D"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պարունակում է լեզուների անվանումների ցանկ</w:t>
            </w:r>
            <w:r w:rsidR="00B17128" w:rsidRPr="00877501">
              <w:rPr>
                <w:rFonts w:ascii="Sylfaen" w:hAnsi="Sylfaen"/>
                <w:color w:val="000000" w:themeColor="text1"/>
                <w:sz w:val="20"/>
                <w:szCs w:val="24"/>
              </w:rPr>
              <w:t>ը</w:t>
            </w:r>
            <w:r w:rsidRPr="00877501">
              <w:rPr>
                <w:rFonts w:ascii="Sylfaen" w:hAnsi="Sylfaen"/>
                <w:color w:val="000000" w:themeColor="text1"/>
                <w:sz w:val="20"/>
                <w:szCs w:val="24"/>
              </w:rPr>
              <w:t xml:space="preserve">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դրանց ծածկագրեր</w:t>
            </w:r>
            <w:r w:rsidR="00B17128" w:rsidRPr="00877501">
              <w:rPr>
                <w:rFonts w:ascii="Sylfaen" w:hAnsi="Sylfaen"/>
                <w:color w:val="000000" w:themeColor="text1"/>
                <w:sz w:val="20"/>
                <w:szCs w:val="24"/>
              </w:rPr>
              <w:t>ը</w:t>
            </w:r>
            <w:r w:rsidRPr="00877501">
              <w:rPr>
                <w:rFonts w:ascii="Sylfaen" w:hAnsi="Sylfaen"/>
                <w:color w:val="000000" w:themeColor="text1"/>
                <w:sz w:val="20"/>
                <w:szCs w:val="24"/>
              </w:rPr>
              <w:t xml:space="preserve">՝ </w:t>
            </w:r>
            <w:smartTag w:uri="urn:schemas-microsoft-com:office:smarttags" w:element="stockticker">
              <w:r w:rsidRPr="00877501">
                <w:rPr>
                  <w:rFonts w:ascii="Sylfaen" w:hAnsi="Sylfaen"/>
                  <w:color w:val="000000" w:themeColor="text1"/>
                  <w:sz w:val="20"/>
                  <w:szCs w:val="24"/>
                </w:rPr>
                <w:t>ISO</w:t>
              </w:r>
            </w:smartTag>
            <w:r w:rsidRPr="00877501">
              <w:rPr>
                <w:rFonts w:ascii="Sylfaen" w:hAnsi="Sylfaen"/>
                <w:color w:val="000000" w:themeColor="text1"/>
                <w:sz w:val="20"/>
                <w:szCs w:val="24"/>
              </w:rPr>
              <w:t xml:space="preserve"> 639-1 ստանդարտին համապատասխան (կիրառվում է Եվրասիական տնտեսական հանձնաժողովի կոլեգիայի 2019 թվականի սեպտեմբերի 10-ի թիվ 152 որոշմանը համապատասխան)</w:t>
            </w:r>
          </w:p>
        </w:tc>
      </w:tr>
      <w:tr w:rsidR="00175E45" w:rsidRPr="00877501" w14:paraId="436E0833" w14:textId="77777777" w:rsidTr="00497D51">
        <w:tc>
          <w:tcPr>
            <w:tcW w:w="1178" w:type="pct"/>
          </w:tcPr>
          <w:p w14:paraId="2D0DA7AA"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.041</w:t>
            </w:r>
          </w:p>
        </w:tc>
        <w:tc>
          <w:tcPr>
            <w:tcW w:w="1372" w:type="pct"/>
          </w:tcPr>
          <w:p w14:paraId="7FE5FD05"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դեղաձեւերի անվանացանկ</w:t>
            </w:r>
          </w:p>
        </w:tc>
        <w:tc>
          <w:tcPr>
            <w:tcW w:w="1113" w:type="pct"/>
          </w:tcPr>
          <w:p w14:paraId="3528A7F9"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դասակարգիչ</w:t>
            </w:r>
          </w:p>
        </w:tc>
        <w:tc>
          <w:tcPr>
            <w:tcW w:w="1337" w:type="pct"/>
          </w:tcPr>
          <w:p w14:paraId="73C0B85F"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պարունակում է դեղաձ</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երի ծածկագրերի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անվանումների ցանկը (կիրառվում է Հանձնաժողովի </w:t>
            </w:r>
            <w:r w:rsidRPr="00877501">
              <w:rPr>
                <w:rFonts w:ascii="Sylfaen" w:hAnsi="Sylfaen"/>
                <w:color w:val="000000" w:themeColor="text1"/>
                <w:sz w:val="20"/>
                <w:szCs w:val="24"/>
              </w:rPr>
              <w:lastRenderedPageBreak/>
              <w:t>կոլեգիայի 2019 թվականի սեպտեմբերի 17-ի թիվ 158 որոշմանը համապատասխան)</w:t>
            </w:r>
          </w:p>
        </w:tc>
      </w:tr>
      <w:tr w:rsidR="00175E45" w:rsidRPr="00877501" w14:paraId="4EB4B4D4" w14:textId="77777777" w:rsidTr="00497D51">
        <w:tc>
          <w:tcPr>
            <w:tcW w:w="1178" w:type="pct"/>
          </w:tcPr>
          <w:p w14:paraId="6F3D77BF"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lastRenderedPageBreak/>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.048</w:t>
            </w:r>
          </w:p>
        </w:tc>
        <w:tc>
          <w:tcPr>
            <w:tcW w:w="1372" w:type="pct"/>
          </w:tcPr>
          <w:p w14:paraId="2427D7D2"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հասցեի տեսակների ցանկ</w:t>
            </w:r>
          </w:p>
        </w:tc>
        <w:tc>
          <w:tcPr>
            <w:tcW w:w="1113" w:type="pct"/>
          </w:tcPr>
          <w:p w14:paraId="278F4977"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տեղեկա</w:t>
            </w:r>
            <w:r w:rsidR="00861BFC" w:rsidRPr="00877501">
              <w:rPr>
                <w:rFonts w:ascii="Sylfaen" w:hAnsi="Sylfaen"/>
                <w:color w:val="000000" w:themeColor="text1"/>
                <w:sz w:val="20"/>
                <w:szCs w:val="24"/>
              </w:rPr>
              <w:t>գիրք</w:t>
            </w:r>
          </w:p>
        </w:tc>
        <w:tc>
          <w:tcPr>
            <w:tcW w:w="1337" w:type="pct"/>
          </w:tcPr>
          <w:p w14:paraId="3F021A38"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հասցեի </w:t>
            </w:r>
            <w:r w:rsidR="000E1692" w:rsidRPr="00877501">
              <w:rPr>
                <w:rFonts w:ascii="Sylfaen" w:hAnsi="Sylfaen"/>
                <w:color w:val="000000" w:themeColor="text1"/>
                <w:sz w:val="20"/>
                <w:szCs w:val="24"/>
              </w:rPr>
              <w:t xml:space="preserve">տեսակների </w:t>
            </w:r>
            <w:r w:rsidRPr="00877501">
              <w:rPr>
                <w:rFonts w:ascii="Sylfaen" w:hAnsi="Sylfaen"/>
                <w:color w:val="000000" w:themeColor="text1"/>
                <w:sz w:val="20"/>
                <w:szCs w:val="24"/>
              </w:rPr>
              <w:t xml:space="preserve">ծածկագրերի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անվանումների ցանկ</w:t>
            </w:r>
            <w:r w:rsidR="000E1692" w:rsidRPr="00877501">
              <w:rPr>
                <w:rFonts w:ascii="Sylfaen" w:hAnsi="Sylfaen"/>
                <w:color w:val="000000" w:themeColor="text1"/>
                <w:sz w:val="20"/>
                <w:szCs w:val="24"/>
              </w:rPr>
              <w:t>ը</w:t>
            </w:r>
          </w:p>
        </w:tc>
      </w:tr>
      <w:tr w:rsidR="00175E45" w:rsidRPr="00877501" w14:paraId="23BBC8B8" w14:textId="77777777" w:rsidTr="00497D51">
        <w:tc>
          <w:tcPr>
            <w:tcW w:w="1178" w:type="pct"/>
          </w:tcPr>
          <w:p w14:paraId="058A04BB"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.053</w:t>
            </w:r>
          </w:p>
        </w:tc>
        <w:tc>
          <w:tcPr>
            <w:tcW w:w="1372" w:type="pct"/>
          </w:tcPr>
          <w:p w14:paraId="1AE43A00"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 xml:space="preserve">էլեկտրոնային փաստաթղթերի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տեղեկությունների մշակման արդյունքների տեղեկա</w:t>
            </w:r>
            <w:r w:rsidR="00CC17F3" w:rsidRPr="00877501">
              <w:rPr>
                <w:rFonts w:ascii="Sylfaen" w:hAnsi="Sylfaen"/>
                <w:color w:val="000000" w:themeColor="text1"/>
                <w:sz w:val="20"/>
                <w:szCs w:val="24"/>
              </w:rPr>
              <w:t>գիրք</w:t>
            </w:r>
          </w:p>
        </w:tc>
        <w:tc>
          <w:tcPr>
            <w:tcW w:w="1113" w:type="pct"/>
          </w:tcPr>
          <w:p w14:paraId="4091D117"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տեղեկա</w:t>
            </w:r>
            <w:r w:rsidR="00861BFC" w:rsidRPr="00877501">
              <w:rPr>
                <w:rFonts w:ascii="Sylfaen" w:hAnsi="Sylfaen"/>
                <w:color w:val="000000" w:themeColor="text1"/>
                <w:sz w:val="20"/>
                <w:szCs w:val="24"/>
              </w:rPr>
              <w:t>գիրք</w:t>
            </w:r>
          </w:p>
        </w:tc>
        <w:tc>
          <w:tcPr>
            <w:tcW w:w="1337" w:type="pct"/>
          </w:tcPr>
          <w:p w14:paraId="350F36F3"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էլեկտրոնային փաստաթղթերի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տեղեկությունների մշակման արդյունքների ծածկագրերի ու անվանումների ցանկը</w:t>
            </w:r>
          </w:p>
        </w:tc>
      </w:tr>
      <w:tr w:rsidR="00175E45" w:rsidRPr="00877501" w14:paraId="37E08D47" w14:textId="77777777" w:rsidTr="00497D51">
        <w:tc>
          <w:tcPr>
            <w:tcW w:w="1178" w:type="pct"/>
          </w:tcPr>
          <w:p w14:paraId="760FF669"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.054</w:t>
            </w:r>
          </w:p>
        </w:tc>
        <w:tc>
          <w:tcPr>
            <w:tcW w:w="1372" w:type="pct"/>
          </w:tcPr>
          <w:p w14:paraId="5D6D037E"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Եվրասիական տնտեսական միության շրջանակներում տնտեսավարման կազմակերպաիրավական ձ</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երի դասակարգիչ</w:t>
            </w:r>
          </w:p>
        </w:tc>
        <w:tc>
          <w:tcPr>
            <w:tcW w:w="1113" w:type="pct"/>
          </w:tcPr>
          <w:p w14:paraId="3A2BE199"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դասակարգիչ</w:t>
            </w:r>
          </w:p>
        </w:tc>
        <w:tc>
          <w:tcPr>
            <w:tcW w:w="1337" w:type="pct"/>
          </w:tcPr>
          <w:p w14:paraId="407A88D8"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պարունակում է կազմակերպաիրավական ձ</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երի ծածկագրերի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անվանումների ցանկը (կիրառվում է Եվրասիական տնտեսական հանձնաժողովի կոլեգիայի 2019 թվականի ապրիլի 2-ի թիվ 54 որոշմանը համապատասխան)</w:t>
            </w:r>
          </w:p>
        </w:tc>
      </w:tr>
      <w:tr w:rsidR="00175E45" w:rsidRPr="00877501" w14:paraId="3D45FFFB" w14:textId="77777777" w:rsidTr="00497D51">
        <w:tc>
          <w:tcPr>
            <w:tcW w:w="1178" w:type="pct"/>
          </w:tcPr>
          <w:p w14:paraId="3C98A938"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.055</w:t>
            </w:r>
          </w:p>
        </w:tc>
        <w:tc>
          <w:tcPr>
            <w:tcW w:w="1372" w:type="pct"/>
          </w:tcPr>
          <w:p w14:paraId="47A0ADAC"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տվյալների ձ</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աչափերի տեղեկա</w:t>
            </w:r>
            <w:r w:rsidR="00C53988" w:rsidRPr="00877501">
              <w:rPr>
                <w:rFonts w:ascii="Sylfaen" w:hAnsi="Sylfaen"/>
                <w:color w:val="000000" w:themeColor="text1"/>
                <w:sz w:val="20"/>
                <w:szCs w:val="24"/>
              </w:rPr>
              <w:t>գիրք</w:t>
            </w:r>
          </w:p>
        </w:tc>
        <w:tc>
          <w:tcPr>
            <w:tcW w:w="1113" w:type="pct"/>
          </w:tcPr>
          <w:p w14:paraId="7A3381A3"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տեղեկագիրք</w:t>
            </w:r>
          </w:p>
        </w:tc>
        <w:tc>
          <w:tcPr>
            <w:tcW w:w="1337" w:type="pct"/>
          </w:tcPr>
          <w:p w14:paraId="25014879"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պարունակում է Համացանցում անունների շնորհման վարչության կողմից տրված՝ տվյալների ձ</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աչափերի ծածկագրերի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անվանումների ցանկը</w:t>
            </w:r>
          </w:p>
        </w:tc>
      </w:tr>
      <w:tr w:rsidR="00175E45" w:rsidRPr="00877501" w14:paraId="0B4BFB97" w14:textId="77777777" w:rsidTr="00497D51">
        <w:tc>
          <w:tcPr>
            <w:tcW w:w="1178" w:type="pct"/>
          </w:tcPr>
          <w:p w14:paraId="417A1899"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.068</w:t>
            </w:r>
          </w:p>
        </w:tc>
        <w:tc>
          <w:tcPr>
            <w:tcW w:w="1372" w:type="pct"/>
          </w:tcPr>
          <w:p w14:paraId="040E8C50"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 xml:space="preserve">Եվրասիական տնտեսական միության անդամ պետություններում </w:t>
            </w:r>
            <w:r w:rsidR="00005345" w:rsidRPr="00877501">
              <w:rPr>
                <w:rFonts w:ascii="Sylfaen" w:hAnsi="Sylfaen"/>
                <w:color w:val="000000" w:themeColor="text1"/>
                <w:sz w:val="20"/>
                <w:szCs w:val="24"/>
              </w:rPr>
              <w:t xml:space="preserve">տնտեսավարող սուբյեկտների </w:t>
            </w:r>
            <w:r w:rsidRPr="00877501">
              <w:rPr>
                <w:rFonts w:ascii="Sylfaen" w:hAnsi="Sylfaen"/>
                <w:color w:val="000000" w:themeColor="text1"/>
                <w:sz w:val="20"/>
                <w:szCs w:val="24"/>
              </w:rPr>
              <w:t xml:space="preserve">պետական </w:t>
            </w:r>
            <w:r w:rsidRPr="00877501">
              <w:rPr>
                <w:rFonts w:ascii="Sylfaen" w:hAnsi="Sylfaen"/>
                <w:color w:val="000000" w:themeColor="text1"/>
                <w:sz w:val="20"/>
                <w:szCs w:val="24"/>
              </w:rPr>
              <w:lastRenderedPageBreak/>
              <w:t xml:space="preserve">գրանցման ժամանակ </w:t>
            </w:r>
            <w:r w:rsidR="00005345" w:rsidRPr="00877501">
              <w:rPr>
                <w:rFonts w:ascii="Sylfaen" w:hAnsi="Sylfaen"/>
                <w:color w:val="000000" w:themeColor="text1"/>
                <w:sz w:val="20"/>
                <w:szCs w:val="24"/>
              </w:rPr>
              <w:t xml:space="preserve">դրանց </w:t>
            </w:r>
            <w:r w:rsidRPr="00877501">
              <w:rPr>
                <w:rFonts w:ascii="Sylfaen" w:hAnsi="Sylfaen"/>
                <w:color w:val="000000" w:themeColor="text1"/>
                <w:sz w:val="20"/>
                <w:szCs w:val="24"/>
              </w:rPr>
              <w:t>նույնականացման մեթոդների տեղեկագիրք</w:t>
            </w:r>
          </w:p>
        </w:tc>
        <w:tc>
          <w:tcPr>
            <w:tcW w:w="1113" w:type="pct"/>
          </w:tcPr>
          <w:p w14:paraId="3D298DAA"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lastRenderedPageBreak/>
              <w:t>տեղեկագիրք</w:t>
            </w:r>
          </w:p>
        </w:tc>
        <w:tc>
          <w:tcPr>
            <w:tcW w:w="1337" w:type="pct"/>
          </w:tcPr>
          <w:p w14:paraId="7E2C79DC"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պարունակում է տնտեսավարո</w:t>
            </w:r>
            <w:r w:rsidR="00005345" w:rsidRPr="00877501">
              <w:rPr>
                <w:rFonts w:ascii="Sylfaen" w:hAnsi="Sylfaen"/>
                <w:color w:val="000000" w:themeColor="text1"/>
                <w:sz w:val="20"/>
                <w:szCs w:val="24"/>
              </w:rPr>
              <w:t>ղ սուբյեկտների պետական գրանցման ժամանակ</w:t>
            </w:r>
            <w:r w:rsidRPr="00877501">
              <w:rPr>
                <w:rFonts w:ascii="Sylfaen" w:hAnsi="Sylfaen"/>
                <w:color w:val="000000" w:themeColor="text1"/>
                <w:sz w:val="20"/>
                <w:szCs w:val="24"/>
              </w:rPr>
              <w:t xml:space="preserve"> դրանց նույնականացման </w:t>
            </w:r>
            <w:r w:rsidRPr="00877501">
              <w:rPr>
                <w:rFonts w:ascii="Sylfaen" w:hAnsi="Sylfaen"/>
                <w:color w:val="000000" w:themeColor="text1"/>
                <w:sz w:val="20"/>
                <w:szCs w:val="24"/>
              </w:rPr>
              <w:lastRenderedPageBreak/>
              <w:t xml:space="preserve">մեթոդների նույնականացուցիչների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անվանումների ցանկը (կիրառվում է Եվրասիական տնտեսական հանձնաժողովի կոլեգիայի 2020 թվականի մարտի 10-ի թիվ 34 որոշմանը համապատասխան)</w:t>
            </w:r>
          </w:p>
        </w:tc>
      </w:tr>
      <w:tr w:rsidR="00175E45" w:rsidRPr="00877501" w14:paraId="52322039" w14:textId="77777777" w:rsidTr="00497D51">
        <w:tc>
          <w:tcPr>
            <w:tcW w:w="1178" w:type="pct"/>
          </w:tcPr>
          <w:p w14:paraId="7CFF7D55"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lastRenderedPageBreak/>
              <w:t>P.SS.</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.026</w:t>
            </w:r>
          </w:p>
        </w:tc>
        <w:tc>
          <w:tcPr>
            <w:tcW w:w="1372" w:type="pct"/>
          </w:tcPr>
          <w:p w14:paraId="70782FE5"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Եվրասիական տնտեսական միության անդամ պետությունների պետական իշխանության ու կառավարման մարմինների, ինչպես նա</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դրանց կողմից լիազորված կազմակերպությունների տեղեկա</w:t>
            </w:r>
            <w:r w:rsidR="00E915F2" w:rsidRPr="00877501">
              <w:rPr>
                <w:rFonts w:ascii="Sylfaen" w:hAnsi="Sylfaen"/>
                <w:color w:val="000000" w:themeColor="text1"/>
                <w:sz w:val="20"/>
                <w:szCs w:val="24"/>
              </w:rPr>
              <w:t>գիրք</w:t>
            </w:r>
          </w:p>
        </w:tc>
        <w:tc>
          <w:tcPr>
            <w:tcW w:w="1113" w:type="pct"/>
          </w:tcPr>
          <w:p w14:paraId="4DD25482"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տեղեկա</w:t>
            </w:r>
            <w:r w:rsidR="00005345" w:rsidRPr="00877501">
              <w:rPr>
                <w:rFonts w:ascii="Sylfaen" w:hAnsi="Sylfaen"/>
                <w:color w:val="000000" w:themeColor="text1"/>
                <w:sz w:val="20"/>
                <w:szCs w:val="24"/>
              </w:rPr>
              <w:t>գիրք</w:t>
            </w:r>
          </w:p>
        </w:tc>
        <w:tc>
          <w:tcPr>
            <w:tcW w:w="1337" w:type="pct"/>
          </w:tcPr>
          <w:p w14:paraId="1900E3DC"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ծածկագրերի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անվանումների, անդամ պետությունների պետական իշխանության </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կառավարման մարմինների, ինչպես նա</w:t>
            </w:r>
            <w:r w:rsidR="008740D7" w:rsidRPr="00877501">
              <w:rPr>
                <w:rFonts w:ascii="Sylfaen" w:hAnsi="Sylfaen"/>
                <w:color w:val="000000" w:themeColor="text1"/>
                <w:sz w:val="20"/>
                <w:szCs w:val="24"/>
              </w:rPr>
              <w:t>եւ</w:t>
            </w:r>
            <w:r w:rsidRPr="00877501">
              <w:rPr>
                <w:rFonts w:ascii="Sylfaen" w:hAnsi="Sylfaen"/>
                <w:color w:val="000000" w:themeColor="text1"/>
                <w:sz w:val="20"/>
                <w:szCs w:val="24"/>
              </w:rPr>
              <w:t xml:space="preserve"> դրանց կողմից լիազորված կազմակերպությունների ցանկ</w:t>
            </w:r>
            <w:r w:rsidR="006859C2" w:rsidRPr="00877501">
              <w:rPr>
                <w:rFonts w:ascii="Sylfaen" w:hAnsi="Sylfaen"/>
                <w:color w:val="000000" w:themeColor="text1"/>
                <w:sz w:val="20"/>
                <w:szCs w:val="24"/>
              </w:rPr>
              <w:t>ը</w:t>
            </w:r>
          </w:p>
        </w:tc>
      </w:tr>
      <w:tr w:rsidR="00175E45" w:rsidRPr="00877501" w14:paraId="5AC72125" w14:textId="77777777" w:rsidTr="00497D51">
        <w:tc>
          <w:tcPr>
            <w:tcW w:w="1178" w:type="pct"/>
          </w:tcPr>
          <w:p w14:paraId="680B187A"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P.SS.06.</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.010</w:t>
            </w:r>
          </w:p>
        </w:tc>
        <w:tc>
          <w:tcPr>
            <w:tcW w:w="1372" w:type="pct"/>
          </w:tcPr>
          <w:p w14:paraId="0CB6DE22"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անասնաբուժական նշանակության ապրանքների գրանցման կամ դրանց հետ կապված այլ ընթացակարգերի ընթացքում օգտագործվող փաստաթղթերի տեսակների դասակարգիչ</w:t>
            </w:r>
          </w:p>
        </w:tc>
        <w:tc>
          <w:tcPr>
            <w:tcW w:w="1113" w:type="pct"/>
          </w:tcPr>
          <w:p w14:paraId="5E7481B6"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դասակարգիչ</w:t>
            </w:r>
          </w:p>
        </w:tc>
        <w:tc>
          <w:tcPr>
            <w:tcW w:w="1337" w:type="pct"/>
          </w:tcPr>
          <w:p w14:paraId="36A10845"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անասնաբուժական նշանակության ապրանքի գրանցման դոսյեի փաստաթղթերի տեսակների </w:t>
            </w:r>
            <w:r w:rsidR="00A81058" w:rsidRPr="00877501">
              <w:rPr>
                <w:rFonts w:ascii="Sylfaen" w:hAnsi="Sylfaen"/>
                <w:color w:val="000000" w:themeColor="text1"/>
                <w:sz w:val="20"/>
                <w:szCs w:val="24"/>
              </w:rPr>
              <w:t xml:space="preserve">ծածկագրերի </w:t>
            </w:r>
            <w:r w:rsidR="008740D7" w:rsidRPr="00877501">
              <w:rPr>
                <w:rFonts w:ascii="Sylfaen" w:hAnsi="Sylfaen"/>
                <w:color w:val="000000" w:themeColor="text1"/>
                <w:sz w:val="20"/>
                <w:szCs w:val="24"/>
              </w:rPr>
              <w:t>եւ</w:t>
            </w:r>
            <w:r w:rsidR="00A81058" w:rsidRPr="00877501">
              <w:rPr>
                <w:rFonts w:ascii="Sylfaen" w:hAnsi="Sylfaen"/>
                <w:color w:val="000000" w:themeColor="text1"/>
                <w:sz w:val="20"/>
                <w:szCs w:val="24"/>
              </w:rPr>
              <w:t xml:space="preserve"> </w:t>
            </w:r>
            <w:r w:rsidRPr="00877501">
              <w:rPr>
                <w:rFonts w:ascii="Sylfaen" w:hAnsi="Sylfaen"/>
                <w:color w:val="000000" w:themeColor="text1"/>
                <w:sz w:val="20"/>
                <w:szCs w:val="24"/>
              </w:rPr>
              <w:t>անվանումների ցանկ</w:t>
            </w:r>
            <w:r w:rsidR="00A81058" w:rsidRPr="00877501">
              <w:rPr>
                <w:rFonts w:ascii="Sylfaen" w:hAnsi="Sylfaen"/>
                <w:color w:val="000000" w:themeColor="text1"/>
                <w:sz w:val="20"/>
                <w:szCs w:val="24"/>
              </w:rPr>
              <w:t>ը</w:t>
            </w:r>
          </w:p>
        </w:tc>
      </w:tr>
      <w:tr w:rsidR="00175E45" w:rsidRPr="00877501" w14:paraId="0F992393" w14:textId="77777777" w:rsidTr="00497D51">
        <w:tc>
          <w:tcPr>
            <w:tcW w:w="1178" w:type="pct"/>
          </w:tcPr>
          <w:p w14:paraId="244F7FBB"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P.SS.06.</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.022</w:t>
            </w:r>
          </w:p>
        </w:tc>
        <w:tc>
          <w:tcPr>
            <w:tcW w:w="1372" w:type="pct"/>
          </w:tcPr>
          <w:p w14:paraId="18E3E301"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անասնաբուժական նշանակության ապրանքների տիպերի (տեսակների) տեղեկա</w:t>
            </w:r>
            <w:r w:rsidR="00C84AC1" w:rsidRPr="00877501">
              <w:rPr>
                <w:rFonts w:ascii="Sylfaen" w:hAnsi="Sylfaen"/>
                <w:color w:val="000000" w:themeColor="text1"/>
                <w:sz w:val="20"/>
                <w:szCs w:val="24"/>
              </w:rPr>
              <w:t>գիրք</w:t>
            </w:r>
          </w:p>
        </w:tc>
        <w:tc>
          <w:tcPr>
            <w:tcW w:w="1113" w:type="pct"/>
          </w:tcPr>
          <w:p w14:paraId="79886E6F"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տեղեկա</w:t>
            </w:r>
            <w:r w:rsidR="00C84AC1" w:rsidRPr="00877501">
              <w:rPr>
                <w:rFonts w:ascii="Sylfaen" w:hAnsi="Sylfaen"/>
                <w:color w:val="000000" w:themeColor="text1"/>
                <w:sz w:val="20"/>
                <w:szCs w:val="24"/>
              </w:rPr>
              <w:t>գիրք</w:t>
            </w:r>
          </w:p>
        </w:tc>
        <w:tc>
          <w:tcPr>
            <w:tcW w:w="1337" w:type="pct"/>
          </w:tcPr>
          <w:p w14:paraId="020186B3"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անասնաբուժական նշանակության ապրանքների տիպերի (տեսակների) </w:t>
            </w:r>
            <w:r w:rsidR="00960E3C" w:rsidRPr="00877501">
              <w:rPr>
                <w:rFonts w:ascii="Sylfaen" w:hAnsi="Sylfaen"/>
                <w:color w:val="000000" w:themeColor="text1"/>
                <w:sz w:val="20"/>
                <w:szCs w:val="24"/>
              </w:rPr>
              <w:t xml:space="preserve">ծածկագրերի </w:t>
            </w:r>
            <w:r w:rsidR="008740D7" w:rsidRPr="00877501">
              <w:rPr>
                <w:rFonts w:ascii="Sylfaen" w:hAnsi="Sylfaen"/>
                <w:color w:val="000000" w:themeColor="text1"/>
                <w:sz w:val="20"/>
                <w:szCs w:val="24"/>
              </w:rPr>
              <w:t>եւ</w:t>
            </w:r>
            <w:r w:rsidR="00960E3C" w:rsidRPr="00877501">
              <w:rPr>
                <w:rFonts w:ascii="Sylfaen" w:hAnsi="Sylfaen"/>
                <w:color w:val="000000" w:themeColor="text1"/>
                <w:sz w:val="20"/>
                <w:szCs w:val="24"/>
              </w:rPr>
              <w:t xml:space="preserve"> անվանումների </w:t>
            </w:r>
            <w:r w:rsidRPr="00877501">
              <w:rPr>
                <w:rFonts w:ascii="Sylfaen" w:hAnsi="Sylfaen"/>
                <w:color w:val="000000" w:themeColor="text1"/>
                <w:sz w:val="20"/>
                <w:szCs w:val="24"/>
              </w:rPr>
              <w:t>ցանկ</w:t>
            </w:r>
            <w:r w:rsidR="00960E3C" w:rsidRPr="00877501">
              <w:rPr>
                <w:rFonts w:ascii="Sylfaen" w:hAnsi="Sylfaen"/>
                <w:color w:val="000000" w:themeColor="text1"/>
                <w:sz w:val="20"/>
                <w:szCs w:val="24"/>
              </w:rPr>
              <w:t>ը</w:t>
            </w:r>
          </w:p>
        </w:tc>
      </w:tr>
      <w:tr w:rsidR="00175E45" w:rsidRPr="00877501" w14:paraId="4D64A5EF" w14:textId="77777777" w:rsidTr="00497D51">
        <w:tc>
          <w:tcPr>
            <w:tcW w:w="1178" w:type="pct"/>
          </w:tcPr>
          <w:p w14:paraId="00F667C5"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P.SS.15.</w:t>
            </w:r>
            <w:smartTag w:uri="urn:schemas-microsoft-com:office:smarttags" w:element="stockticker">
              <w:r w:rsidRPr="00877501">
                <w:rPr>
                  <w:rFonts w:ascii="Sylfaen" w:hAnsi="Sylfaen"/>
                  <w:color w:val="000000" w:themeColor="text1"/>
                  <w:sz w:val="20"/>
                  <w:szCs w:val="24"/>
                </w:rPr>
                <w:t>CLS</w:t>
              </w:r>
            </w:smartTag>
            <w:r w:rsidRPr="00877501">
              <w:rPr>
                <w:rFonts w:ascii="Sylfaen" w:hAnsi="Sylfaen"/>
                <w:color w:val="000000" w:themeColor="text1"/>
                <w:sz w:val="20"/>
                <w:szCs w:val="24"/>
              </w:rPr>
              <w:t>.001</w:t>
            </w:r>
          </w:p>
        </w:tc>
        <w:tc>
          <w:tcPr>
            <w:tcW w:w="1372" w:type="pct"/>
          </w:tcPr>
          <w:p w14:paraId="07F79EE0"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t xml:space="preserve">անասնաբուժական նշանակության </w:t>
            </w:r>
            <w:r w:rsidRPr="00877501">
              <w:rPr>
                <w:rFonts w:ascii="Sylfaen" w:hAnsi="Sylfaen"/>
                <w:color w:val="000000" w:themeColor="text1"/>
                <w:sz w:val="20"/>
                <w:szCs w:val="24"/>
              </w:rPr>
              <w:lastRenderedPageBreak/>
              <w:t>ապրանքների արտադրության՝ Պատշաճ արտադրական գործունեության կանոնների պահանջներին համապատասխանության հաստատման հավաստագրերի կարգավիճակների տեղեկագիրք</w:t>
            </w:r>
          </w:p>
        </w:tc>
        <w:tc>
          <w:tcPr>
            <w:tcW w:w="1113" w:type="pct"/>
          </w:tcPr>
          <w:p w14:paraId="4196B498" w14:textId="77777777" w:rsidR="00175E45" w:rsidRPr="00877501" w:rsidRDefault="00175E45" w:rsidP="00877501">
            <w:pPr>
              <w:pStyle w:val="af"/>
              <w:widowControl w:val="0"/>
              <w:tabs>
                <w:tab w:val="left" w:pos="1134"/>
              </w:tabs>
              <w:spacing w:after="120" w:line="240" w:lineRule="auto"/>
              <w:rPr>
                <w:rFonts w:ascii="Sylfaen" w:eastAsiaTheme="minorEastAsia" w:hAnsi="Sylfaen"/>
                <w:noProof/>
                <w:color w:val="000000" w:themeColor="text1"/>
                <w:sz w:val="20"/>
                <w:szCs w:val="24"/>
              </w:rPr>
            </w:pPr>
            <w:r w:rsidRPr="00877501">
              <w:rPr>
                <w:rFonts w:ascii="Sylfaen" w:hAnsi="Sylfaen"/>
                <w:color w:val="000000" w:themeColor="text1"/>
                <w:sz w:val="20"/>
                <w:szCs w:val="24"/>
              </w:rPr>
              <w:lastRenderedPageBreak/>
              <w:t>տեղեկագիրք</w:t>
            </w:r>
          </w:p>
        </w:tc>
        <w:tc>
          <w:tcPr>
            <w:tcW w:w="1337" w:type="pct"/>
          </w:tcPr>
          <w:p w14:paraId="4D9AF98E" w14:textId="77777777" w:rsidR="00175E45" w:rsidRPr="00877501" w:rsidRDefault="00175E45" w:rsidP="00877501">
            <w:pPr>
              <w:pStyle w:val="af"/>
              <w:widowControl w:val="0"/>
              <w:tabs>
                <w:tab w:val="left" w:pos="1134"/>
              </w:tabs>
              <w:spacing w:after="120" w:line="240" w:lineRule="auto"/>
              <w:rPr>
                <w:rFonts w:ascii="Sylfaen" w:hAnsi="Sylfaen"/>
                <w:color w:val="000000" w:themeColor="text1"/>
                <w:sz w:val="20"/>
                <w:szCs w:val="24"/>
              </w:rPr>
            </w:pPr>
            <w:r w:rsidRPr="00877501">
              <w:rPr>
                <w:rFonts w:ascii="Sylfaen" w:hAnsi="Sylfaen"/>
                <w:color w:val="000000" w:themeColor="text1"/>
                <w:sz w:val="20"/>
                <w:szCs w:val="24"/>
              </w:rPr>
              <w:t xml:space="preserve">պարունակում է անասնաբուժական </w:t>
            </w:r>
            <w:r w:rsidRPr="00877501">
              <w:rPr>
                <w:rFonts w:ascii="Sylfaen" w:hAnsi="Sylfaen"/>
                <w:color w:val="000000" w:themeColor="text1"/>
                <w:sz w:val="20"/>
                <w:szCs w:val="24"/>
              </w:rPr>
              <w:lastRenderedPageBreak/>
              <w:t>նշանակության ապրանքների արտադրության՝ Պատշաճ արտադրական գործունեության կանոնների պահանջներին համապատասխանության հաստատման հավաստագրերի կարգավիճակների ծածկագրերի ու անվանումների ցանկը</w:t>
            </w:r>
          </w:p>
        </w:tc>
      </w:tr>
    </w:tbl>
    <w:p w14:paraId="293EAA80" w14:textId="77777777" w:rsidR="00877501" w:rsidRPr="0053624F" w:rsidRDefault="00877501" w:rsidP="008740D7">
      <w:pPr>
        <w:widowControl w:val="0"/>
        <w:tabs>
          <w:tab w:val="left" w:pos="1134"/>
        </w:tabs>
        <w:spacing w:after="160"/>
        <w:jc w:val="center"/>
        <w:outlineLvl w:val="0"/>
        <w:rPr>
          <w:rFonts w:ascii="Sylfaen" w:eastAsiaTheme="majorEastAsia" w:hAnsi="Sylfaen" w:cstheme="majorBidi"/>
          <w:color w:val="000000" w:themeColor="text1"/>
          <w:sz w:val="24"/>
          <w:szCs w:val="24"/>
        </w:rPr>
      </w:pPr>
    </w:p>
    <w:p w14:paraId="641FC0D2" w14:textId="77777777" w:rsidR="006E3462" w:rsidRPr="00C03388" w:rsidRDefault="006E3462" w:rsidP="008740D7">
      <w:pPr>
        <w:widowControl w:val="0"/>
        <w:tabs>
          <w:tab w:val="left" w:pos="1134"/>
        </w:tabs>
        <w:spacing w:after="160"/>
        <w:jc w:val="center"/>
        <w:outlineLvl w:val="0"/>
        <w:rPr>
          <w:rFonts w:ascii="Sylfaen" w:eastAsiaTheme="majorEastAsia" w:hAnsi="Sylfaen" w:cstheme="majorBidi"/>
          <w:bCs/>
          <w:color w:val="000000" w:themeColor="text1"/>
          <w:sz w:val="24"/>
          <w:szCs w:val="24"/>
        </w:rPr>
      </w:pPr>
      <w:r w:rsidRPr="00C03388">
        <w:rPr>
          <w:rFonts w:ascii="Sylfaen" w:eastAsiaTheme="majorEastAsia" w:hAnsi="Sylfaen" w:cstheme="majorBidi"/>
          <w:color w:val="000000" w:themeColor="text1"/>
          <w:sz w:val="24"/>
          <w:szCs w:val="24"/>
        </w:rPr>
        <w:t>VIII. Ընդհանուր գործընթացի ընթացակարգերը</w:t>
      </w:r>
    </w:p>
    <w:p w14:paraId="31352DB4" w14:textId="77777777" w:rsidR="006E3462" w:rsidRPr="00C03388" w:rsidRDefault="006E3462" w:rsidP="008740D7">
      <w:pPr>
        <w:widowControl w:val="0"/>
        <w:tabs>
          <w:tab w:val="left" w:pos="1134"/>
        </w:tabs>
        <w:spacing w:after="160"/>
        <w:jc w:val="center"/>
        <w:outlineLvl w:val="1"/>
        <w:rPr>
          <w:rFonts w:ascii="Sylfaen" w:eastAsiaTheme="majorEastAsia" w:hAnsi="Sylfaen" w:cstheme="majorBidi"/>
          <w:noProof/>
          <w:color w:val="000000" w:themeColor="text1"/>
          <w:sz w:val="24"/>
          <w:szCs w:val="24"/>
        </w:rPr>
      </w:pPr>
      <w:r w:rsidRPr="00C03388">
        <w:rPr>
          <w:rFonts w:ascii="Sylfaen" w:eastAsiaTheme="majorEastAsia" w:hAnsi="Sylfaen" w:cstheme="majorBidi"/>
          <w:noProof/>
          <w:color w:val="000000" w:themeColor="text1"/>
          <w:sz w:val="24"/>
          <w:szCs w:val="24"/>
        </w:rPr>
        <w:t>1. Արտադրողների ռեեստրի ձեւավորման եւ վարման ընթացակարգեր</w:t>
      </w:r>
    </w:p>
    <w:p w14:paraId="60271E11" w14:textId="77777777" w:rsidR="006E3462" w:rsidRPr="004C0270" w:rsidRDefault="006E3462" w:rsidP="008740D7">
      <w:pPr>
        <w:widowControl w:val="0"/>
        <w:tabs>
          <w:tab w:val="left" w:pos="1134"/>
        </w:tabs>
        <w:spacing w:after="160"/>
        <w:jc w:val="center"/>
        <w:outlineLvl w:val="2"/>
        <w:rPr>
          <w:rFonts w:ascii="Sylfaen" w:hAnsi="Sylfaen"/>
          <w:color w:val="000000" w:themeColor="text1"/>
          <w:sz w:val="24"/>
          <w:szCs w:val="24"/>
        </w:rPr>
      </w:pPr>
      <w:r w:rsidRPr="00C03388">
        <w:rPr>
          <w:rFonts w:ascii="Sylfaen" w:eastAsiaTheme="majorEastAsia" w:hAnsi="Sylfaen" w:cstheme="majorBidi"/>
          <w:color w:val="000000" w:themeColor="text1"/>
          <w:sz w:val="24"/>
          <w:szCs w:val="24"/>
        </w:rPr>
        <w:t>«Արտադրողների ռեեստրում տեղեկությունների ներառում» (P.SS.15.</w:t>
      </w:r>
      <w:smartTag w:uri="urn:schemas-microsoft-com:office:smarttags" w:element="stockticker">
        <w:r w:rsidRPr="00C03388">
          <w:rPr>
            <w:rFonts w:ascii="Sylfaen" w:eastAsiaTheme="majorEastAsia" w:hAnsi="Sylfaen" w:cstheme="majorBidi"/>
            <w:color w:val="000000" w:themeColor="text1"/>
            <w:sz w:val="24"/>
            <w:szCs w:val="24"/>
          </w:rPr>
          <w:t>PRC</w:t>
        </w:r>
      </w:smartTag>
      <w:r w:rsidRPr="00C03388">
        <w:rPr>
          <w:rFonts w:ascii="Sylfaen" w:eastAsiaTheme="majorEastAsia" w:hAnsi="Sylfaen" w:cstheme="majorBidi"/>
          <w:color w:val="000000" w:themeColor="text1"/>
          <w:sz w:val="24"/>
          <w:szCs w:val="24"/>
        </w:rPr>
        <w:t xml:space="preserve">.001) </w:t>
      </w:r>
      <w:r w:rsidRPr="00707D84">
        <w:rPr>
          <w:rFonts w:ascii="Sylfaen" w:eastAsiaTheme="majorEastAsia" w:hAnsi="Sylfaen" w:cstheme="majorBidi"/>
          <w:color w:val="000000" w:themeColor="text1"/>
          <w:sz w:val="24"/>
          <w:szCs w:val="24"/>
        </w:rPr>
        <w:t>ընթացակարգը</w:t>
      </w:r>
    </w:p>
    <w:p w14:paraId="57B95D8C" w14:textId="77777777" w:rsidR="006E3462" w:rsidRPr="00C03388" w:rsidRDefault="006E3462" w:rsidP="00877501">
      <w:pPr>
        <w:widowControl w:val="0"/>
        <w:tabs>
          <w:tab w:val="left" w:pos="1134"/>
        </w:tabs>
        <w:spacing w:after="160"/>
        <w:ind w:firstLine="567"/>
        <w:outlineLvl w:val="2"/>
        <w:rPr>
          <w:rFonts w:ascii="Sylfaen" w:eastAsia="Times New Roman" w:hAnsi="Sylfaen"/>
          <w:color w:val="000000" w:themeColor="text1"/>
          <w:sz w:val="24"/>
          <w:szCs w:val="24"/>
        </w:rPr>
      </w:pPr>
      <w:r w:rsidRPr="00707D84">
        <w:rPr>
          <w:rFonts w:ascii="Sylfaen" w:hAnsi="Sylfaen"/>
          <w:noProof/>
          <w:color w:val="000000" w:themeColor="text1"/>
          <w:sz w:val="24"/>
          <w:szCs w:val="24"/>
        </w:rPr>
        <w:t>27.</w:t>
      </w:r>
      <w:r w:rsidR="00877501" w:rsidRPr="0053624F">
        <w:rPr>
          <w:rFonts w:ascii="Sylfaen" w:hAnsi="Sylfaen"/>
          <w:noProof/>
          <w:color w:val="000000" w:themeColor="text1"/>
          <w:sz w:val="24"/>
          <w:szCs w:val="24"/>
        </w:rPr>
        <w:tab/>
      </w:r>
      <w:r w:rsidRPr="00707D84">
        <w:rPr>
          <w:rFonts w:ascii="Sylfaen" w:hAnsi="Sylfaen"/>
          <w:noProof/>
          <w:color w:val="000000" w:themeColor="text1"/>
          <w:sz w:val="24"/>
          <w:szCs w:val="24"/>
        </w:rPr>
        <w:t>«Արտադրողների ռեեստրում տեղեկությունների ներառում» (P.SS.15.</w:t>
      </w:r>
      <w:smartTag w:uri="urn:schemas-microsoft-com:office:smarttags" w:element="stockticker">
        <w:r w:rsidRPr="00707D84">
          <w:rPr>
            <w:rFonts w:ascii="Sylfaen" w:hAnsi="Sylfaen"/>
            <w:noProof/>
            <w:color w:val="000000" w:themeColor="text1"/>
            <w:sz w:val="24"/>
            <w:szCs w:val="24"/>
          </w:rPr>
          <w:t>PRC</w:t>
        </w:r>
      </w:smartTag>
      <w:r w:rsidRPr="00707D84">
        <w:rPr>
          <w:rFonts w:ascii="Sylfaen" w:hAnsi="Sylfaen"/>
          <w:noProof/>
          <w:color w:val="000000" w:themeColor="text1"/>
          <w:sz w:val="24"/>
          <w:szCs w:val="24"/>
        </w:rPr>
        <w:t>.001) ընթացակարգի կատարման սխեման ներկայացված է 5-րդ նկարում։</w:t>
      </w:r>
    </w:p>
    <w:p w14:paraId="7D46A8DC" w14:textId="77777777" w:rsidR="006E3462"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lastRenderedPageBreak/>
        <w:pict w14:anchorId="70DB2376">
          <v:group id="_x0000_s2273" style="position:absolute;left:0;text-align:left;margin-left:16.15pt;margin-top:4.45pt;width:430.75pt;height:317.3pt;z-index:251914240" coordorigin="1741,1507" coordsize="8615,6346">
            <v:rect id="_x0000_s2093" style="position:absolute;left:1741;top:1507;width:3567;height:620" stroked="f">
              <v:textbox>
                <w:txbxContent>
                  <w:p w14:paraId="5B45D250" w14:textId="77777777" w:rsidR="00FE5C45" w:rsidRPr="00877501" w:rsidRDefault="00FE5C45" w:rsidP="00AE6F7A">
                    <w:pPr>
                      <w:jc w:val="center"/>
                      <w:rPr>
                        <w:rFonts w:ascii="Sylfaen" w:hAnsi="Sylfaen"/>
                        <w:sz w:val="14"/>
                        <w:szCs w:val="14"/>
                      </w:rPr>
                    </w:pPr>
                    <w:r w:rsidRPr="00877501">
                      <w:rPr>
                        <w:rFonts w:ascii="Sylfaen" w:hAnsi="Sylfaen"/>
                        <w:sz w:val="14"/>
                        <w:szCs w:val="14"/>
                      </w:rPr>
                      <w:t>։Լիազորված մարմին</w:t>
                    </w:r>
                  </w:p>
                </w:txbxContent>
              </v:textbox>
            </v:rect>
            <v:rect id="_x0000_s2094" style="position:absolute;left:6195;top:1507;width:3885;height:620" stroked="f">
              <v:textbox>
                <w:txbxContent>
                  <w:p w14:paraId="073F6ACF" w14:textId="77777777" w:rsidR="00FE5C45" w:rsidRPr="00877501" w:rsidRDefault="00FE5C45" w:rsidP="00AE6F7A">
                    <w:pPr>
                      <w:jc w:val="center"/>
                      <w:rPr>
                        <w:rFonts w:ascii="Sylfaen" w:hAnsi="Sylfaen"/>
                        <w:sz w:val="14"/>
                        <w:szCs w:val="14"/>
                      </w:rPr>
                    </w:pPr>
                    <w:r w:rsidRPr="00877501">
                      <w:rPr>
                        <w:rFonts w:ascii="Sylfaen" w:hAnsi="Sylfaen"/>
                        <w:sz w:val="14"/>
                        <w:szCs w:val="14"/>
                      </w:rPr>
                      <w:t>:Հանձնաժողով</w:t>
                    </w:r>
                  </w:p>
                </w:txbxContent>
              </v:textbox>
            </v:rect>
            <v:rect id="_x0000_s2095" style="position:absolute;left:1825;top:2763;width:2783;height:1507" stroked="f">
              <v:textbox>
                <w:txbxContent>
                  <w:p w14:paraId="0F78EF9E" w14:textId="77777777" w:rsidR="00FE5C45" w:rsidRPr="00877501" w:rsidRDefault="00FE5C45" w:rsidP="00AE6F7A">
                    <w:pPr>
                      <w:spacing w:line="240" w:lineRule="auto"/>
                      <w:jc w:val="center"/>
                      <w:rPr>
                        <w:rFonts w:ascii="Sylfaen" w:hAnsi="Sylfaen"/>
                        <w:sz w:val="14"/>
                        <w:szCs w:val="14"/>
                      </w:rPr>
                    </w:pPr>
                    <w:r w:rsidRPr="00877501">
                      <w:rPr>
                        <w:rFonts w:ascii="Sylfaen" w:hAnsi="Sylfaen"/>
                        <w:sz w:val="14"/>
                        <w:szCs w:val="14"/>
                      </w:rPr>
                      <w:t>Արտադրողների ռեեստրում ներառելու համար տեղեկությունների ներկայացում (P.SS.15.OPR.001)</w:t>
                    </w:r>
                  </w:p>
                </w:txbxContent>
              </v:textbox>
            </v:rect>
            <v:rect id="_x0000_s2096" style="position:absolute;left:6296;top:3064;width:4060;height:642" stroked="f">
              <v:textbox>
                <w:txbxContent>
                  <w:p w14:paraId="1E67BA67" w14:textId="77777777" w:rsidR="00FE5C45" w:rsidRPr="00877501" w:rsidRDefault="00FE5C45" w:rsidP="00AE6F7A">
                    <w:pPr>
                      <w:spacing w:line="240" w:lineRule="auto"/>
                      <w:jc w:val="center"/>
                      <w:rPr>
                        <w:rFonts w:ascii="Sylfaen" w:hAnsi="Sylfaen"/>
                        <w:sz w:val="14"/>
                        <w:szCs w:val="14"/>
                      </w:rPr>
                    </w:pPr>
                    <w:r w:rsidRPr="00877501">
                      <w:rPr>
                        <w:rFonts w:ascii="Sylfaen" w:hAnsi="Sylfaen"/>
                        <w:sz w:val="14"/>
                        <w:szCs w:val="14"/>
                      </w:rPr>
                      <w:t>:արտադրողի մասին տեղեկություններ [ներառելու համար տեղեկությունները ներկայացվել են]</w:t>
                    </w:r>
                  </w:p>
                </w:txbxContent>
              </v:textbox>
            </v:rect>
            <v:rect id="_x0000_s2097" style="position:absolute;left:1912;top:4815;width:2696;height:676" stroked="f">
              <v:textbox inset="0,0,0,0">
                <w:txbxContent>
                  <w:p w14:paraId="5B282782" w14:textId="77777777" w:rsidR="00FE5C45" w:rsidRPr="00877501" w:rsidRDefault="00FE5C45" w:rsidP="00AE6F7A">
                    <w:pPr>
                      <w:spacing w:line="240" w:lineRule="auto"/>
                      <w:jc w:val="center"/>
                      <w:rPr>
                        <w:rFonts w:ascii="Sylfaen" w:hAnsi="Sylfaen"/>
                        <w:sz w:val="14"/>
                        <w:szCs w:val="14"/>
                      </w:rPr>
                    </w:pPr>
                    <w:r w:rsidRPr="00877501">
                      <w:rPr>
                        <w:rFonts w:ascii="Sylfaen" w:hAnsi="Sylfaen"/>
                        <w:sz w:val="14"/>
                        <w:szCs w:val="14"/>
                      </w:rPr>
                      <w:t>:արտադրողի մասին տեղեկություններ [տեղեկությունները ներառվել են]</w:t>
                    </w:r>
                  </w:p>
                </w:txbxContent>
              </v:textbox>
            </v:rect>
            <v:rect id="_x0000_s2098" style="position:absolute;left:6932;top:4270;width:2825;height:1140" stroked="f">
              <v:textbox>
                <w:txbxContent>
                  <w:p w14:paraId="15C31B10" w14:textId="77777777" w:rsidR="00FE5C45" w:rsidRPr="00877501" w:rsidRDefault="00FE5C45" w:rsidP="00AE6F7A">
                    <w:pPr>
                      <w:spacing w:line="240" w:lineRule="auto"/>
                      <w:jc w:val="center"/>
                      <w:rPr>
                        <w:rFonts w:ascii="Sylfaen" w:hAnsi="Sylfaen"/>
                        <w:sz w:val="14"/>
                        <w:szCs w:val="14"/>
                      </w:rPr>
                    </w:pPr>
                    <w:r w:rsidRPr="00877501">
                      <w:rPr>
                        <w:rFonts w:ascii="Sylfaen" w:hAnsi="Sylfaen"/>
                        <w:sz w:val="14"/>
                        <w:szCs w:val="14"/>
                      </w:rPr>
                      <w:t>Արտադրողների ռեեստրում ներառելու համար տեղեկությունների ընդունում եւ մշակում (P.SS.15.OPR.002)</w:t>
                    </w:r>
                  </w:p>
                </w:txbxContent>
              </v:textbox>
            </v:rect>
            <v:rect id="_x0000_s2099" style="position:absolute;left:1912;top:6296;width:2696;height:1557" stroked="f">
              <v:textbox>
                <w:txbxContent>
                  <w:p w14:paraId="73F04A79" w14:textId="77777777" w:rsidR="00FE5C45" w:rsidRPr="00877501" w:rsidRDefault="00FE5C45" w:rsidP="00AE6F7A">
                    <w:pPr>
                      <w:spacing w:line="240" w:lineRule="auto"/>
                      <w:jc w:val="center"/>
                      <w:rPr>
                        <w:rFonts w:ascii="Sylfaen" w:hAnsi="Sylfaen"/>
                        <w:sz w:val="14"/>
                        <w:szCs w:val="14"/>
                      </w:rPr>
                    </w:pPr>
                    <w:r w:rsidRPr="00877501">
                      <w:rPr>
                        <w:rFonts w:ascii="Sylfaen" w:hAnsi="Sylfaen"/>
                        <w:sz w:val="14"/>
                        <w:szCs w:val="14"/>
                      </w:rPr>
                      <w:t>Արտադրողների ռեեստրում տեղեկություններ ներառելու արդյունքի վերաբերյալ ծանուցման ստացում (P.SS.15.OPR.003)</w:t>
                    </w:r>
                  </w:p>
                </w:txbxContent>
              </v:textbox>
            </v:rect>
            <v:rect id="_x0000_s2100" style="position:absolute;left:6993;top:6296;width:2836;height:1557" stroked="f">
              <v:textbox>
                <w:txbxContent>
                  <w:p w14:paraId="38642E86" w14:textId="77777777" w:rsidR="00FE5C45" w:rsidRPr="00877501" w:rsidRDefault="00FE5C45" w:rsidP="00AE6F7A">
                    <w:pPr>
                      <w:spacing w:line="276" w:lineRule="auto"/>
                      <w:jc w:val="center"/>
                      <w:rPr>
                        <w:rFonts w:ascii="Sylfaen" w:hAnsi="Sylfaen"/>
                        <w:sz w:val="14"/>
                        <w:szCs w:val="14"/>
                      </w:rPr>
                    </w:pPr>
                    <w:r w:rsidRPr="00877501">
                      <w:rPr>
                        <w:rFonts w:ascii="Sylfaen" w:hAnsi="Sylfaen"/>
                        <w:sz w:val="14"/>
                        <w:szCs w:val="14"/>
                      </w:rPr>
                      <w:t>Արտադրողների ռեեստրում ներառված տեղեկությունների հրապարակում (P.SS.15.ОPR.004)</w:t>
                    </w:r>
                  </w:p>
                </w:txbxContent>
              </v:textbox>
            </v:rect>
          </v:group>
        </w:pict>
      </w:r>
      <w:r w:rsidR="00B470A4" w:rsidRPr="00C03388">
        <w:rPr>
          <w:rFonts w:ascii="Sylfaen" w:eastAsia="Times New Roman" w:hAnsi="Sylfaen"/>
          <w:color w:val="000000" w:themeColor="text1"/>
          <w:sz w:val="24"/>
          <w:szCs w:val="24"/>
        </w:rPr>
        <w:object w:dxaOrig="10246" w:dyaOrig="8400" w14:anchorId="21EC604D">
          <v:shape id="_x0000_i1029" type="#_x0000_t75" style="width:468pt;height:381pt" o:ole="">
            <v:imagedata r:id="rId16" o:title=""/>
          </v:shape>
          <o:OLEObject Type="Embed" ProgID="Visio.Drawing.15" ShapeID="_x0000_i1029" DrawAspect="Content" ObjectID="_1848553761" r:id="rId17"/>
        </w:object>
      </w:r>
      <w:r w:rsidR="006E3462" w:rsidRPr="00877501">
        <w:rPr>
          <w:rFonts w:ascii="Sylfaen" w:hAnsi="Sylfaen"/>
          <w:color w:val="000000" w:themeColor="text1"/>
          <w:sz w:val="20"/>
          <w:szCs w:val="24"/>
        </w:rPr>
        <w:t>Նկ. 5. «Արտադրողների ռեեստրում տեղեկությունների ներառում» (P.SS.15.</w:t>
      </w:r>
      <w:smartTag w:uri="urn:schemas-microsoft-com:office:smarttags" w:element="stockticker">
        <w:r w:rsidR="006E3462" w:rsidRPr="00877501">
          <w:rPr>
            <w:rFonts w:ascii="Sylfaen" w:hAnsi="Sylfaen"/>
            <w:color w:val="000000" w:themeColor="text1"/>
            <w:sz w:val="20"/>
            <w:szCs w:val="24"/>
          </w:rPr>
          <w:t>PRC</w:t>
        </w:r>
      </w:smartTag>
      <w:r w:rsidR="006E3462" w:rsidRPr="00877501">
        <w:rPr>
          <w:rFonts w:ascii="Sylfaen" w:hAnsi="Sylfaen"/>
          <w:color w:val="000000" w:themeColor="text1"/>
          <w:sz w:val="20"/>
          <w:szCs w:val="24"/>
        </w:rPr>
        <w:t>.001) ընթացակարգի կատարման սխեման</w:t>
      </w:r>
    </w:p>
    <w:p w14:paraId="1AC8FA6F" w14:textId="77777777" w:rsidR="00877501" w:rsidRPr="0053624F" w:rsidRDefault="00877501" w:rsidP="008740D7">
      <w:pPr>
        <w:widowControl w:val="0"/>
        <w:tabs>
          <w:tab w:val="left" w:pos="1134"/>
        </w:tabs>
        <w:spacing w:after="160"/>
        <w:jc w:val="center"/>
        <w:rPr>
          <w:rFonts w:ascii="Sylfaen" w:eastAsia="Times New Roman" w:hAnsi="Sylfaen"/>
          <w:color w:val="000000" w:themeColor="text1"/>
          <w:sz w:val="20"/>
          <w:szCs w:val="24"/>
        </w:rPr>
      </w:pPr>
    </w:p>
    <w:p w14:paraId="2B3C2734" w14:textId="77777777" w:rsidR="006E3462" w:rsidRPr="00C03388" w:rsidRDefault="006E3462" w:rsidP="00877501">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28.</w:t>
      </w:r>
      <w:r w:rsidR="00877501"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ռեեստրում</w:t>
      </w:r>
      <w:r w:rsidR="00480EB6">
        <w:rPr>
          <w:rFonts w:ascii="Sylfaen" w:hAnsi="Sylfaen"/>
          <w:noProof/>
          <w:color w:val="000000" w:themeColor="text1"/>
          <w:sz w:val="24"/>
          <w:szCs w:val="24"/>
        </w:rPr>
        <w:t xml:space="preserve"> տեղեկությունների</w:t>
      </w:r>
      <w:r w:rsidRPr="00C03388">
        <w:rPr>
          <w:rFonts w:ascii="Sylfaen" w:hAnsi="Sylfaen"/>
          <w:noProof/>
          <w:color w:val="000000" w:themeColor="text1"/>
          <w:sz w:val="24"/>
          <w:szCs w:val="24"/>
        </w:rPr>
        <w:t xml:space="preserve"> ներառում»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.001) ընթացակարգը կատարվում է արտադրողների ռեեստրում ներառելու համար արտադրողի մասին տեղեկությունները լիազորված մարմնի կողմից Հանձնաժողով ներկայացվելու դեպքում։</w:t>
      </w:r>
    </w:p>
    <w:p w14:paraId="3DB8B62E" w14:textId="77777777" w:rsidR="006E3462" w:rsidRPr="00C03388" w:rsidRDefault="006E3462" w:rsidP="00877501">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29.</w:t>
      </w:r>
      <w:r w:rsidR="00877501" w:rsidRPr="0053624F">
        <w:rPr>
          <w:rFonts w:ascii="Sylfaen" w:hAnsi="Sylfaen"/>
          <w:noProof/>
          <w:color w:val="000000" w:themeColor="text1"/>
          <w:sz w:val="24"/>
          <w:szCs w:val="24"/>
        </w:rPr>
        <w:tab/>
      </w:r>
      <w:r w:rsidRPr="00C03388">
        <w:rPr>
          <w:rFonts w:ascii="Sylfaen" w:hAnsi="Sylfaen"/>
          <w:noProof/>
          <w:color w:val="000000" w:themeColor="text1"/>
          <w:sz w:val="24"/>
          <w:szCs w:val="24"/>
        </w:rPr>
        <w:t>Առաջինը կատարվում է «Արտադրողների ռեեստրում ներառելու համար տեղեկությունների ներկայացում» (P.SS.15.OPR.001) գործառնությունը, որի կատարման արդյունք</w:t>
      </w:r>
      <w:r w:rsidR="00186635">
        <w:rPr>
          <w:rFonts w:ascii="Sylfaen" w:hAnsi="Sylfaen"/>
          <w:noProof/>
          <w:color w:val="000000" w:themeColor="text1"/>
          <w:sz w:val="24"/>
          <w:szCs w:val="24"/>
        </w:rPr>
        <w:t>ում</w:t>
      </w:r>
      <w:r w:rsidRPr="00C03388">
        <w:rPr>
          <w:rFonts w:ascii="Sylfaen" w:hAnsi="Sylfaen"/>
          <w:noProof/>
          <w:color w:val="000000" w:themeColor="text1"/>
          <w:sz w:val="24"/>
          <w:szCs w:val="24"/>
        </w:rPr>
        <w:t xml:space="preserve"> լիազորված մարմինը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Հանձնաժողով </w:t>
      </w:r>
      <w:r w:rsidR="00E05D87" w:rsidRPr="00C03388">
        <w:rPr>
          <w:rFonts w:ascii="Sylfaen" w:hAnsi="Sylfaen"/>
          <w:noProof/>
          <w:color w:val="000000" w:themeColor="text1"/>
          <w:sz w:val="24"/>
          <w:szCs w:val="24"/>
        </w:rPr>
        <w:t xml:space="preserve">տեղեկություններ </w:t>
      </w:r>
      <w:r w:rsidR="00F57C89" w:rsidRPr="00C03388">
        <w:rPr>
          <w:rFonts w:ascii="Sylfaen" w:hAnsi="Sylfaen"/>
          <w:noProof/>
          <w:color w:val="000000" w:themeColor="text1"/>
          <w:sz w:val="24"/>
          <w:szCs w:val="24"/>
        </w:rPr>
        <w:t xml:space="preserve">է </w:t>
      </w:r>
      <w:r w:rsidRPr="00C03388">
        <w:rPr>
          <w:rFonts w:ascii="Sylfaen" w:hAnsi="Sylfaen"/>
          <w:noProof/>
          <w:color w:val="000000" w:themeColor="text1"/>
          <w:sz w:val="24"/>
          <w:szCs w:val="24"/>
        </w:rPr>
        <w:t>ուղարկում անասնաբուժական նշանակության ապրանքներ արտադրողի մասին ՝ արտադրողների ռեեստրում ներառելու համար:</w:t>
      </w:r>
    </w:p>
    <w:p w14:paraId="7231D6B4" w14:textId="77777777" w:rsidR="006E3462" w:rsidRPr="004655A2" w:rsidRDefault="006E3462" w:rsidP="004655A2">
      <w:pPr>
        <w:widowControl w:val="0"/>
        <w:tabs>
          <w:tab w:val="left" w:pos="1134"/>
        </w:tabs>
        <w:spacing w:after="160" w:line="336" w:lineRule="auto"/>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lastRenderedPageBreak/>
        <w:t>30.</w:t>
      </w:r>
      <w:r w:rsidR="004655A2"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ռեեստրում ներառելու համար արտադրողի մասին տեղեկությունները Հանձնաժողովի կողմից ստացվելու դեպքում կատարվում է «Արտադրողների ռեեստրում ներառելու համար տեղեկությունների ընդունում եւ մշակում» (P.SS.15.OPR.002) գործառնությունը, որի կատարման արդյունքում արտադրողների ռեեստրում </w:t>
      </w:r>
      <w:r w:rsidR="0007325B" w:rsidRPr="00C03388">
        <w:rPr>
          <w:rFonts w:ascii="Sylfaen" w:hAnsi="Sylfaen"/>
          <w:noProof/>
          <w:color w:val="000000" w:themeColor="text1"/>
          <w:sz w:val="24"/>
          <w:szCs w:val="24"/>
        </w:rPr>
        <w:t xml:space="preserve">տեղեկություններ են </w:t>
      </w:r>
      <w:r w:rsidRPr="00C03388">
        <w:rPr>
          <w:rFonts w:ascii="Sylfaen" w:hAnsi="Sylfaen"/>
          <w:noProof/>
          <w:color w:val="000000" w:themeColor="text1"/>
          <w:sz w:val="24"/>
          <w:szCs w:val="24"/>
        </w:rPr>
        <w:t xml:space="preserve">ներառվում անասնաբուժական նշանակության ապրանքներ արտադրողի մասին,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լիազորված մարմին</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արտադրողի մասին տեղեկություններ ներառելու վերաբերյալ</w:t>
      </w:r>
      <w:r w:rsidR="00E05D87" w:rsidRPr="00E05D87">
        <w:rPr>
          <w:rFonts w:ascii="Sylfaen" w:hAnsi="Sylfaen"/>
          <w:noProof/>
          <w:color w:val="000000" w:themeColor="text1"/>
          <w:sz w:val="24"/>
          <w:szCs w:val="24"/>
        </w:rPr>
        <w:t xml:space="preserve"> </w:t>
      </w:r>
      <w:r w:rsidR="00E05D87" w:rsidRPr="00C03388">
        <w:rPr>
          <w:rFonts w:ascii="Sylfaen" w:hAnsi="Sylfaen"/>
          <w:noProof/>
          <w:color w:val="000000" w:themeColor="text1"/>
          <w:sz w:val="24"/>
          <w:szCs w:val="24"/>
        </w:rPr>
        <w:t xml:space="preserve">ծանուցում </w:t>
      </w:r>
      <w:r w:rsidR="00E05D87">
        <w:rPr>
          <w:rFonts w:ascii="Sylfaen" w:hAnsi="Sylfaen"/>
          <w:noProof/>
          <w:color w:val="000000" w:themeColor="text1"/>
          <w:sz w:val="24"/>
          <w:szCs w:val="24"/>
        </w:rPr>
        <w:t xml:space="preserve">է </w:t>
      </w:r>
      <w:r w:rsidR="00E05D87" w:rsidRPr="00C03388">
        <w:rPr>
          <w:rFonts w:ascii="Sylfaen" w:hAnsi="Sylfaen"/>
          <w:noProof/>
          <w:color w:val="000000" w:themeColor="text1"/>
          <w:sz w:val="24"/>
          <w:szCs w:val="24"/>
        </w:rPr>
        <w:t>ուղարկվում</w:t>
      </w:r>
      <w:r w:rsidRPr="00C03388">
        <w:rPr>
          <w:rFonts w:ascii="Sylfaen" w:hAnsi="Sylfaen"/>
          <w:noProof/>
          <w:color w:val="000000" w:themeColor="text1"/>
          <w:sz w:val="24"/>
          <w:szCs w:val="24"/>
        </w:rPr>
        <w:t>:</w:t>
      </w:r>
    </w:p>
    <w:p w14:paraId="7D06A8FA" w14:textId="77777777" w:rsidR="006E3462" w:rsidRPr="00C03388" w:rsidRDefault="006E3462" w:rsidP="004655A2">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31.</w:t>
      </w:r>
      <w:r w:rsidR="004655A2"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ռեեստրում արտադրողի մասին </w:t>
      </w:r>
      <w:r w:rsidR="00FC5F06">
        <w:rPr>
          <w:rFonts w:ascii="Sylfaen" w:hAnsi="Sylfaen"/>
          <w:noProof/>
          <w:color w:val="000000" w:themeColor="text1"/>
          <w:sz w:val="24"/>
          <w:szCs w:val="24"/>
        </w:rPr>
        <w:t>տեղեկություններ</w:t>
      </w:r>
      <w:r w:rsidRPr="00C03388">
        <w:rPr>
          <w:rFonts w:ascii="Sylfaen" w:hAnsi="Sylfaen"/>
          <w:noProof/>
          <w:color w:val="000000" w:themeColor="text1"/>
          <w:sz w:val="24"/>
          <w:szCs w:val="24"/>
        </w:rPr>
        <w:t xml:space="preserve"> ներառելու վերաբերյալ ծանուցումը լիազորված մարմնի կողմից ստացվելու դեպքում կատարվում է «Արտադրողների ռեեստրում տեղեկություններ ներառելու արդյունքի վերաբերյալ ծանուցման ստացում» (P.SS.15.OPR.003) գործառնությունը, որի կատարման արդյունքում իրականացվում են արտադրողների ռեեստրում արտադրողի մասին տեղեկություններ ներառելու վերաբերյալ ծանուցման ընդունումն ու մշակումը:</w:t>
      </w:r>
    </w:p>
    <w:p w14:paraId="038D8D1D" w14:textId="77777777" w:rsidR="006E3462" w:rsidRPr="004655A2" w:rsidRDefault="006E3462" w:rsidP="004655A2">
      <w:pPr>
        <w:widowControl w:val="0"/>
        <w:tabs>
          <w:tab w:val="left" w:pos="1134"/>
        </w:tabs>
        <w:spacing w:after="160" w:line="336" w:lineRule="auto"/>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32.</w:t>
      </w:r>
      <w:r w:rsidR="004655A2"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ռեեստրում ներառելու համար տեղեկությունների ընդունում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մշակում» (P.SS.15.OPR.002) գործառնությունը կատարելու դեպքում իրականացվում է «Արտադրողների ռեեստրում ներառված տեղեկությունների հրապարակում» (P.SS.15.OPR.004) գործառնությունը, որի կատարման արդյունքում Հանձնաժողովն ապահովում է արտադրողների ռեեստրի թարմացված տեղեկությունների հրապարակումը Միության տեղեկատվական պորտալում</w:t>
      </w:r>
      <w:r w:rsidR="00D37C49">
        <w:rPr>
          <w:rFonts w:ascii="Sylfaen" w:hAnsi="Sylfaen"/>
          <w:noProof/>
          <w:color w:val="000000" w:themeColor="text1"/>
          <w:sz w:val="24"/>
          <w:szCs w:val="24"/>
        </w:rPr>
        <w:t>։</w:t>
      </w:r>
    </w:p>
    <w:p w14:paraId="686B429C" w14:textId="77777777" w:rsidR="006E3462" w:rsidRPr="004655A2" w:rsidRDefault="006E3462" w:rsidP="004655A2">
      <w:pPr>
        <w:widowControl w:val="0"/>
        <w:tabs>
          <w:tab w:val="left" w:pos="1134"/>
        </w:tabs>
        <w:spacing w:after="160" w:line="336" w:lineRule="auto"/>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33.</w:t>
      </w:r>
      <w:r w:rsidR="004655A2" w:rsidRPr="004655A2">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ռեեստրում տեղեկությունների ներառում»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.001) ընթացակարգի կատարման արդյունք</w:t>
      </w:r>
      <w:r w:rsidR="000775B3">
        <w:rPr>
          <w:rFonts w:ascii="Sylfaen" w:hAnsi="Sylfaen"/>
          <w:noProof/>
          <w:color w:val="000000" w:themeColor="text1"/>
          <w:sz w:val="24"/>
          <w:szCs w:val="24"/>
        </w:rPr>
        <w:t>ն</w:t>
      </w:r>
      <w:r w:rsidRPr="00C03388">
        <w:rPr>
          <w:rFonts w:ascii="Sylfaen" w:hAnsi="Sylfaen"/>
          <w:noProof/>
          <w:color w:val="000000" w:themeColor="text1"/>
          <w:sz w:val="24"/>
          <w:szCs w:val="24"/>
        </w:rPr>
        <w:t xml:space="preserve"> արտադրողների ռեեստրում անասնաբուժական նշանակության ապրանքներ արտադրողի մասին</w:t>
      </w:r>
      <w:r w:rsidR="004655A2" w:rsidRPr="004655A2">
        <w:rPr>
          <w:rFonts w:ascii="Sylfaen" w:hAnsi="Sylfaen"/>
          <w:noProof/>
          <w:color w:val="000000" w:themeColor="text1"/>
          <w:sz w:val="24"/>
          <w:szCs w:val="24"/>
        </w:rPr>
        <w:t> </w:t>
      </w:r>
      <w:r w:rsidRPr="00C03388">
        <w:rPr>
          <w:rFonts w:ascii="Sylfaen" w:hAnsi="Sylfaen"/>
          <w:noProof/>
          <w:color w:val="000000" w:themeColor="text1"/>
          <w:sz w:val="24"/>
          <w:szCs w:val="24"/>
        </w:rPr>
        <w:t>տեղեկությունների ներառում</w:t>
      </w:r>
      <w:r w:rsidR="00950BB2">
        <w:rPr>
          <w:rFonts w:ascii="Sylfaen" w:hAnsi="Sylfaen"/>
          <w:noProof/>
          <w:color w:val="000000" w:themeColor="text1"/>
          <w:sz w:val="24"/>
          <w:szCs w:val="24"/>
        </w:rPr>
        <w:t>ն ու</w:t>
      </w:r>
      <w:r w:rsidRPr="00C03388">
        <w:rPr>
          <w:rFonts w:ascii="Sylfaen" w:hAnsi="Sylfaen"/>
          <w:noProof/>
          <w:color w:val="000000" w:themeColor="text1"/>
          <w:sz w:val="24"/>
          <w:szCs w:val="24"/>
        </w:rPr>
        <w:t xml:space="preserve"> թարմացված տեղեկությունների հրապարակում</w:t>
      </w:r>
      <w:r w:rsidR="00841EC3">
        <w:rPr>
          <w:rFonts w:ascii="Sylfaen" w:hAnsi="Sylfaen"/>
          <w:noProof/>
          <w:color w:val="000000" w:themeColor="text1"/>
          <w:sz w:val="24"/>
          <w:szCs w:val="24"/>
        </w:rPr>
        <w:t>ն</w:t>
      </w:r>
      <w:r w:rsidRPr="00C03388">
        <w:rPr>
          <w:rFonts w:ascii="Sylfaen" w:hAnsi="Sylfaen"/>
          <w:noProof/>
          <w:color w:val="000000" w:themeColor="text1"/>
          <w:sz w:val="24"/>
          <w:szCs w:val="24"/>
        </w:rPr>
        <w:t xml:space="preserve"> </w:t>
      </w:r>
      <w:r w:rsidR="00841EC3" w:rsidRPr="00C03388">
        <w:rPr>
          <w:rFonts w:ascii="Sylfaen" w:hAnsi="Sylfaen"/>
          <w:noProof/>
          <w:color w:val="000000" w:themeColor="text1"/>
          <w:sz w:val="24"/>
          <w:szCs w:val="24"/>
        </w:rPr>
        <w:t xml:space="preserve">է </w:t>
      </w:r>
      <w:r w:rsidRPr="00C03388">
        <w:rPr>
          <w:rFonts w:ascii="Sylfaen" w:hAnsi="Sylfaen"/>
          <w:noProof/>
          <w:color w:val="000000" w:themeColor="text1"/>
          <w:sz w:val="24"/>
          <w:szCs w:val="24"/>
        </w:rPr>
        <w:t>Միության տեղեկատվական պորտալում:</w:t>
      </w:r>
    </w:p>
    <w:p w14:paraId="75E759E6" w14:textId="77777777" w:rsidR="006E3462" w:rsidRPr="004655A2" w:rsidRDefault="006E3462" w:rsidP="004655A2">
      <w:pPr>
        <w:widowControl w:val="0"/>
        <w:tabs>
          <w:tab w:val="left" w:pos="1134"/>
        </w:tabs>
        <w:spacing w:after="160" w:line="336" w:lineRule="auto"/>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34.</w:t>
      </w:r>
      <w:r w:rsidR="004655A2" w:rsidRPr="004655A2">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ռեեստրում տեղեկությունների ներառում»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.001) ընթացակարգի շրջանակներում կատարվող՝ ընդհանուր գործընթացի գործառնությունների ցանկը բերված է 7-րդ աղյուսակում։</w:t>
      </w:r>
    </w:p>
    <w:p w14:paraId="4770B6BA" w14:textId="77777777" w:rsidR="004655A2" w:rsidRPr="004655A2" w:rsidRDefault="004655A2" w:rsidP="004655A2">
      <w:pPr>
        <w:widowControl w:val="0"/>
        <w:tabs>
          <w:tab w:val="left" w:pos="1134"/>
        </w:tabs>
        <w:spacing w:after="160"/>
        <w:ind w:firstLine="567"/>
        <w:outlineLvl w:val="2"/>
        <w:rPr>
          <w:rFonts w:ascii="Sylfaen" w:eastAsia="Times New Roman" w:hAnsi="Sylfaen"/>
          <w:color w:val="000000" w:themeColor="text1"/>
          <w:sz w:val="24"/>
          <w:szCs w:val="24"/>
        </w:rPr>
      </w:pPr>
    </w:p>
    <w:p w14:paraId="4A1EE63F"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7</w:t>
      </w:r>
    </w:p>
    <w:p w14:paraId="1E73CF36"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տեղեկությունների ներառում»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.001) ընթացակարգի շրջանակներում կատարվող՝ ընդհանուր գործընթացի գործառնությունների ցանկը</w:t>
      </w:r>
    </w:p>
    <w:tbl>
      <w:tblPr>
        <w:tblStyle w:val="46"/>
        <w:tblW w:w="9356" w:type="dxa"/>
        <w:tblLayout w:type="fixed"/>
        <w:tblLook w:val="0600" w:firstRow="0" w:lastRow="0" w:firstColumn="0" w:lastColumn="0" w:noHBand="1" w:noVBand="1"/>
      </w:tblPr>
      <w:tblGrid>
        <w:gridCol w:w="2404"/>
        <w:gridCol w:w="3551"/>
        <w:gridCol w:w="3401"/>
      </w:tblGrid>
      <w:tr w:rsidR="006E3462" w:rsidRPr="004655A2" w14:paraId="33903CB0" w14:textId="77777777" w:rsidTr="004655A2">
        <w:trPr>
          <w:cantSplit/>
          <w:tblHeader/>
        </w:trPr>
        <w:tc>
          <w:tcPr>
            <w:tcW w:w="2404" w:type="dxa"/>
            <w:vAlign w:val="top"/>
          </w:tcPr>
          <w:p w14:paraId="5BE119AA"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Ծածկագրային նշագիրը</w:t>
            </w:r>
          </w:p>
        </w:tc>
        <w:tc>
          <w:tcPr>
            <w:tcW w:w="3551" w:type="dxa"/>
            <w:vAlign w:val="top"/>
          </w:tcPr>
          <w:p w14:paraId="65A280CC"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Անվանումը</w:t>
            </w:r>
          </w:p>
        </w:tc>
        <w:tc>
          <w:tcPr>
            <w:tcW w:w="3401" w:type="dxa"/>
            <w:vAlign w:val="top"/>
          </w:tcPr>
          <w:p w14:paraId="2633FD7C"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Նկարագրությունը</w:t>
            </w:r>
          </w:p>
        </w:tc>
      </w:tr>
      <w:tr w:rsidR="006E3462" w:rsidRPr="004655A2" w14:paraId="1C570114" w14:textId="77777777" w:rsidTr="004655A2">
        <w:trPr>
          <w:tblHeader/>
        </w:trPr>
        <w:tc>
          <w:tcPr>
            <w:tcW w:w="2404" w:type="dxa"/>
          </w:tcPr>
          <w:p w14:paraId="3F750015"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1</w:t>
            </w:r>
          </w:p>
        </w:tc>
        <w:tc>
          <w:tcPr>
            <w:tcW w:w="3551" w:type="dxa"/>
          </w:tcPr>
          <w:p w14:paraId="0690FECC"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2</w:t>
            </w:r>
          </w:p>
        </w:tc>
        <w:tc>
          <w:tcPr>
            <w:tcW w:w="3401" w:type="dxa"/>
          </w:tcPr>
          <w:p w14:paraId="038B916F"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3</w:t>
            </w:r>
          </w:p>
        </w:tc>
      </w:tr>
      <w:tr w:rsidR="006E3462" w:rsidRPr="004655A2" w14:paraId="252AB994" w14:textId="77777777" w:rsidTr="004655A2">
        <w:trPr>
          <w:cantSplit/>
        </w:trPr>
        <w:tc>
          <w:tcPr>
            <w:tcW w:w="2404" w:type="dxa"/>
            <w:tcBorders>
              <w:top w:val="single" w:sz="4" w:space="0" w:color="auto"/>
              <w:bottom w:val="single" w:sz="4" w:space="0" w:color="auto"/>
            </w:tcBorders>
            <w:vAlign w:val="top"/>
          </w:tcPr>
          <w:p w14:paraId="50D1271E"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P.SS.15.OPR.001</w:t>
            </w:r>
          </w:p>
        </w:tc>
        <w:tc>
          <w:tcPr>
            <w:tcW w:w="3551" w:type="dxa"/>
            <w:tcBorders>
              <w:top w:val="single" w:sz="4" w:space="0" w:color="auto"/>
              <w:bottom w:val="single" w:sz="4" w:space="0" w:color="auto"/>
            </w:tcBorders>
            <w:vAlign w:val="top"/>
          </w:tcPr>
          <w:p w14:paraId="02D6955A"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արտադրողների ռեեստրում ներառելու համար տեղեկությունների ներկայացում</w:t>
            </w:r>
          </w:p>
        </w:tc>
        <w:tc>
          <w:tcPr>
            <w:tcW w:w="3401" w:type="dxa"/>
            <w:tcBorders>
              <w:top w:val="single" w:sz="4" w:space="0" w:color="auto"/>
              <w:bottom w:val="single" w:sz="4" w:space="0" w:color="auto"/>
            </w:tcBorders>
            <w:vAlign w:val="top"/>
          </w:tcPr>
          <w:p w14:paraId="7D2C3CF0"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բերված է սույն կանոնների 8-րդ աղյուսակում</w:t>
            </w:r>
          </w:p>
        </w:tc>
      </w:tr>
      <w:tr w:rsidR="006E3462" w:rsidRPr="004655A2" w14:paraId="3EE31832" w14:textId="77777777" w:rsidTr="004655A2">
        <w:trPr>
          <w:cantSplit/>
        </w:trPr>
        <w:tc>
          <w:tcPr>
            <w:tcW w:w="2404" w:type="dxa"/>
            <w:tcBorders>
              <w:top w:val="single" w:sz="4" w:space="0" w:color="auto"/>
              <w:bottom w:val="single" w:sz="4" w:space="0" w:color="auto"/>
            </w:tcBorders>
            <w:vAlign w:val="top"/>
          </w:tcPr>
          <w:p w14:paraId="731E2D04"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P.SS.15.OPR.002</w:t>
            </w:r>
          </w:p>
        </w:tc>
        <w:tc>
          <w:tcPr>
            <w:tcW w:w="3551" w:type="dxa"/>
            <w:tcBorders>
              <w:top w:val="single" w:sz="4" w:space="0" w:color="auto"/>
              <w:bottom w:val="single" w:sz="4" w:space="0" w:color="auto"/>
            </w:tcBorders>
            <w:vAlign w:val="top"/>
          </w:tcPr>
          <w:p w14:paraId="67B1F2E1"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արտադրողների ռեեստրում ներառելու համար տեղեկությունների ընդունում եւ մշակում</w:t>
            </w:r>
          </w:p>
        </w:tc>
        <w:tc>
          <w:tcPr>
            <w:tcW w:w="3401" w:type="dxa"/>
            <w:tcBorders>
              <w:top w:val="single" w:sz="4" w:space="0" w:color="auto"/>
              <w:bottom w:val="single" w:sz="4" w:space="0" w:color="auto"/>
            </w:tcBorders>
            <w:vAlign w:val="top"/>
          </w:tcPr>
          <w:p w14:paraId="30BF8877"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բերված է սույն կանոնների 9-րդ աղյուսակում</w:t>
            </w:r>
          </w:p>
        </w:tc>
      </w:tr>
      <w:tr w:rsidR="006E3462" w:rsidRPr="004655A2" w14:paraId="54AF00ED" w14:textId="77777777" w:rsidTr="004655A2">
        <w:trPr>
          <w:cantSplit/>
        </w:trPr>
        <w:tc>
          <w:tcPr>
            <w:tcW w:w="2404" w:type="dxa"/>
            <w:tcBorders>
              <w:top w:val="single" w:sz="4" w:space="0" w:color="auto"/>
              <w:bottom w:val="single" w:sz="4" w:space="0" w:color="auto"/>
            </w:tcBorders>
            <w:vAlign w:val="top"/>
          </w:tcPr>
          <w:p w14:paraId="2923FD46"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P.SS.15.OPR.003</w:t>
            </w:r>
          </w:p>
        </w:tc>
        <w:tc>
          <w:tcPr>
            <w:tcW w:w="3551" w:type="dxa"/>
            <w:tcBorders>
              <w:top w:val="single" w:sz="4" w:space="0" w:color="auto"/>
              <w:bottom w:val="single" w:sz="4" w:space="0" w:color="auto"/>
            </w:tcBorders>
            <w:vAlign w:val="top"/>
          </w:tcPr>
          <w:p w14:paraId="64B8285D"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արտադրողների ռեեստրում տեղեկություններ ներառելու արդյունքի վերաբերյալ ծանուցման ստացում</w:t>
            </w:r>
          </w:p>
        </w:tc>
        <w:tc>
          <w:tcPr>
            <w:tcW w:w="3401" w:type="dxa"/>
            <w:tcBorders>
              <w:top w:val="single" w:sz="4" w:space="0" w:color="auto"/>
              <w:bottom w:val="single" w:sz="4" w:space="0" w:color="auto"/>
            </w:tcBorders>
            <w:vAlign w:val="top"/>
          </w:tcPr>
          <w:p w14:paraId="07F171FF"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բերված է սույն կանոնների 10-րդ աղյուսակում</w:t>
            </w:r>
          </w:p>
        </w:tc>
      </w:tr>
      <w:tr w:rsidR="006E3462" w:rsidRPr="004655A2" w14:paraId="3706EDB7" w14:textId="77777777" w:rsidTr="004655A2">
        <w:trPr>
          <w:cantSplit/>
        </w:trPr>
        <w:tc>
          <w:tcPr>
            <w:tcW w:w="2404" w:type="dxa"/>
            <w:tcBorders>
              <w:top w:val="single" w:sz="4" w:space="0" w:color="auto"/>
              <w:bottom w:val="single" w:sz="4" w:space="0" w:color="auto"/>
            </w:tcBorders>
            <w:vAlign w:val="top"/>
          </w:tcPr>
          <w:p w14:paraId="58C37444"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P.SS.15.OPR.004</w:t>
            </w:r>
          </w:p>
        </w:tc>
        <w:tc>
          <w:tcPr>
            <w:tcW w:w="3551" w:type="dxa"/>
            <w:tcBorders>
              <w:top w:val="single" w:sz="4" w:space="0" w:color="auto"/>
              <w:bottom w:val="single" w:sz="4" w:space="0" w:color="auto"/>
            </w:tcBorders>
            <w:vAlign w:val="top"/>
          </w:tcPr>
          <w:p w14:paraId="5D502B52"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արտադրողների ռեեստրում ներառված տեղեկությունների հրապարակում</w:t>
            </w:r>
          </w:p>
        </w:tc>
        <w:tc>
          <w:tcPr>
            <w:tcW w:w="3401" w:type="dxa"/>
            <w:tcBorders>
              <w:top w:val="single" w:sz="4" w:space="0" w:color="auto"/>
              <w:bottom w:val="single" w:sz="4" w:space="0" w:color="auto"/>
            </w:tcBorders>
            <w:vAlign w:val="top"/>
          </w:tcPr>
          <w:p w14:paraId="679AC1BA" w14:textId="77777777" w:rsidR="006E3462" w:rsidRPr="004655A2" w:rsidRDefault="006E3462" w:rsidP="004655A2">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4655A2">
              <w:rPr>
                <w:rFonts w:ascii="Sylfaen" w:hAnsi="Sylfaen"/>
                <w:color w:val="000000" w:themeColor="text1"/>
                <w:sz w:val="20"/>
                <w:szCs w:val="24"/>
              </w:rPr>
              <w:t>բերված է սույն կանոնների 11-րդ աղյուսակում</w:t>
            </w:r>
          </w:p>
        </w:tc>
      </w:tr>
    </w:tbl>
    <w:p w14:paraId="1FDA4399" w14:textId="77777777" w:rsidR="004655A2" w:rsidRPr="0053624F" w:rsidRDefault="004655A2" w:rsidP="008740D7">
      <w:pPr>
        <w:widowControl w:val="0"/>
        <w:tabs>
          <w:tab w:val="left" w:pos="1134"/>
        </w:tabs>
        <w:spacing w:after="160"/>
        <w:jc w:val="right"/>
        <w:rPr>
          <w:rFonts w:ascii="Sylfaen" w:hAnsi="Sylfaen"/>
          <w:color w:val="000000" w:themeColor="text1"/>
          <w:sz w:val="24"/>
          <w:szCs w:val="24"/>
        </w:rPr>
      </w:pPr>
    </w:p>
    <w:p w14:paraId="13600E51"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8</w:t>
      </w:r>
    </w:p>
    <w:p w14:paraId="6711E2B6"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ռեստրում ներառելու համար տեղեկությունների ներկայացում» (P.SS.15.OPR.001) գործառնության նկարագրությունը</w:t>
      </w:r>
    </w:p>
    <w:tbl>
      <w:tblPr>
        <w:tblStyle w:val="46"/>
        <w:tblW w:w="9074" w:type="dxa"/>
        <w:tblLayout w:type="fixed"/>
        <w:tblLook w:val="0600" w:firstRow="0" w:lastRow="0" w:firstColumn="0" w:lastColumn="0" w:noHBand="1" w:noVBand="1"/>
      </w:tblPr>
      <w:tblGrid>
        <w:gridCol w:w="1277"/>
        <w:gridCol w:w="2553"/>
        <w:gridCol w:w="5244"/>
      </w:tblGrid>
      <w:tr w:rsidR="006E3462" w:rsidRPr="004655A2" w14:paraId="2F353E1B" w14:textId="77777777" w:rsidTr="00497D51">
        <w:trPr>
          <w:cantSplit/>
          <w:tblHeader/>
        </w:trPr>
        <w:tc>
          <w:tcPr>
            <w:tcW w:w="1277" w:type="dxa"/>
            <w:vAlign w:val="top"/>
          </w:tcPr>
          <w:p w14:paraId="34333D2E"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Համարը՝ ը/կ</w:t>
            </w:r>
          </w:p>
        </w:tc>
        <w:tc>
          <w:tcPr>
            <w:tcW w:w="2553" w:type="dxa"/>
            <w:vAlign w:val="top"/>
          </w:tcPr>
          <w:p w14:paraId="2CBED81E"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Տարրի նշագիրը</w:t>
            </w:r>
          </w:p>
        </w:tc>
        <w:tc>
          <w:tcPr>
            <w:tcW w:w="5244" w:type="dxa"/>
            <w:vAlign w:val="top"/>
          </w:tcPr>
          <w:p w14:paraId="3075B889"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Նկարագրությունը</w:t>
            </w:r>
          </w:p>
        </w:tc>
      </w:tr>
      <w:tr w:rsidR="006E3462" w:rsidRPr="004655A2" w14:paraId="44289532" w14:textId="77777777" w:rsidTr="00497D51">
        <w:trPr>
          <w:tblHeader/>
        </w:trPr>
        <w:tc>
          <w:tcPr>
            <w:tcW w:w="1277" w:type="dxa"/>
          </w:tcPr>
          <w:p w14:paraId="289C5F96"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1</w:t>
            </w:r>
          </w:p>
        </w:tc>
        <w:tc>
          <w:tcPr>
            <w:tcW w:w="2553" w:type="dxa"/>
          </w:tcPr>
          <w:p w14:paraId="120BC5CD"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2</w:t>
            </w:r>
          </w:p>
        </w:tc>
        <w:tc>
          <w:tcPr>
            <w:tcW w:w="5244" w:type="dxa"/>
          </w:tcPr>
          <w:p w14:paraId="68B007D0"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3</w:t>
            </w:r>
          </w:p>
        </w:tc>
      </w:tr>
      <w:tr w:rsidR="006E3462" w:rsidRPr="004655A2" w14:paraId="28217B68" w14:textId="77777777" w:rsidTr="00497D51">
        <w:trPr>
          <w:cantSplit/>
        </w:trPr>
        <w:tc>
          <w:tcPr>
            <w:tcW w:w="1277" w:type="dxa"/>
            <w:tcBorders>
              <w:bottom w:val="single" w:sz="4" w:space="0" w:color="auto"/>
            </w:tcBorders>
            <w:vAlign w:val="top"/>
          </w:tcPr>
          <w:p w14:paraId="63F088D0"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1</w:t>
            </w:r>
          </w:p>
        </w:tc>
        <w:tc>
          <w:tcPr>
            <w:tcW w:w="2553" w:type="dxa"/>
            <w:tcBorders>
              <w:left w:val="single" w:sz="4" w:space="0" w:color="auto"/>
              <w:bottom w:val="single" w:sz="4" w:space="0" w:color="auto"/>
            </w:tcBorders>
            <w:vAlign w:val="top"/>
          </w:tcPr>
          <w:p w14:paraId="1DBD71C0"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Ծածկագրային նշագիրը</w:t>
            </w:r>
          </w:p>
        </w:tc>
        <w:tc>
          <w:tcPr>
            <w:tcW w:w="5244" w:type="dxa"/>
            <w:vAlign w:val="top"/>
          </w:tcPr>
          <w:p w14:paraId="07C19298"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P.SS.15.OPR.001</w:t>
            </w:r>
          </w:p>
        </w:tc>
      </w:tr>
      <w:tr w:rsidR="006E3462" w:rsidRPr="004655A2" w14:paraId="496CF043" w14:textId="77777777" w:rsidTr="00497D51">
        <w:trPr>
          <w:cantSplit/>
        </w:trPr>
        <w:tc>
          <w:tcPr>
            <w:tcW w:w="1277" w:type="dxa"/>
            <w:tcBorders>
              <w:top w:val="single" w:sz="4" w:space="0" w:color="auto"/>
              <w:bottom w:val="single" w:sz="4" w:space="0" w:color="auto"/>
            </w:tcBorders>
            <w:vAlign w:val="top"/>
          </w:tcPr>
          <w:p w14:paraId="27880260"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2</w:t>
            </w:r>
          </w:p>
        </w:tc>
        <w:tc>
          <w:tcPr>
            <w:tcW w:w="2553" w:type="dxa"/>
            <w:tcBorders>
              <w:left w:val="single" w:sz="4" w:space="0" w:color="auto"/>
            </w:tcBorders>
            <w:vAlign w:val="top"/>
          </w:tcPr>
          <w:p w14:paraId="27CFDC31"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անվանումը</w:t>
            </w:r>
          </w:p>
        </w:tc>
        <w:tc>
          <w:tcPr>
            <w:tcW w:w="5244" w:type="dxa"/>
            <w:vAlign w:val="top"/>
          </w:tcPr>
          <w:p w14:paraId="6C3F09EE"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արտադրողների ռեեստրում ներառելու համար տեղեկությունների ներկայացում</w:t>
            </w:r>
          </w:p>
        </w:tc>
      </w:tr>
      <w:tr w:rsidR="006E3462" w:rsidRPr="004655A2" w14:paraId="594A2975" w14:textId="77777777" w:rsidTr="00497D51">
        <w:trPr>
          <w:cantSplit/>
        </w:trPr>
        <w:tc>
          <w:tcPr>
            <w:tcW w:w="1277" w:type="dxa"/>
            <w:tcBorders>
              <w:top w:val="single" w:sz="4" w:space="0" w:color="auto"/>
              <w:bottom w:val="single" w:sz="4" w:space="0" w:color="auto"/>
            </w:tcBorders>
            <w:vAlign w:val="top"/>
          </w:tcPr>
          <w:p w14:paraId="734A1D78"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lastRenderedPageBreak/>
              <w:t>3</w:t>
            </w:r>
          </w:p>
        </w:tc>
        <w:tc>
          <w:tcPr>
            <w:tcW w:w="2553" w:type="dxa"/>
            <w:tcBorders>
              <w:left w:val="single" w:sz="4" w:space="0" w:color="auto"/>
            </w:tcBorders>
            <w:vAlign w:val="top"/>
          </w:tcPr>
          <w:p w14:paraId="7D596A58"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Կատարողը</w:t>
            </w:r>
          </w:p>
        </w:tc>
        <w:tc>
          <w:tcPr>
            <w:tcW w:w="5244" w:type="dxa"/>
            <w:vAlign w:val="top"/>
          </w:tcPr>
          <w:p w14:paraId="6A51A595"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լիազորված մարմին</w:t>
            </w:r>
          </w:p>
        </w:tc>
      </w:tr>
      <w:tr w:rsidR="006E3462" w:rsidRPr="004655A2" w14:paraId="134326D4" w14:textId="77777777" w:rsidTr="00497D51">
        <w:trPr>
          <w:cantSplit/>
        </w:trPr>
        <w:tc>
          <w:tcPr>
            <w:tcW w:w="1277" w:type="dxa"/>
            <w:tcBorders>
              <w:top w:val="single" w:sz="4" w:space="0" w:color="auto"/>
              <w:bottom w:val="single" w:sz="4" w:space="0" w:color="auto"/>
            </w:tcBorders>
            <w:vAlign w:val="top"/>
          </w:tcPr>
          <w:p w14:paraId="0D254FAA"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4</w:t>
            </w:r>
          </w:p>
        </w:tc>
        <w:tc>
          <w:tcPr>
            <w:tcW w:w="2553" w:type="dxa"/>
            <w:tcBorders>
              <w:left w:val="single" w:sz="4" w:space="0" w:color="auto"/>
            </w:tcBorders>
            <w:vAlign w:val="top"/>
          </w:tcPr>
          <w:p w14:paraId="6B6DDE48"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Կատարման պայմաններ</w:t>
            </w:r>
            <w:r w:rsidR="00DC1E65" w:rsidRPr="004655A2">
              <w:rPr>
                <w:rFonts w:ascii="Sylfaen" w:hAnsi="Sylfaen"/>
                <w:noProof/>
                <w:color w:val="000000" w:themeColor="text1"/>
                <w:sz w:val="20"/>
                <w:szCs w:val="24"/>
              </w:rPr>
              <w:t>ը</w:t>
            </w:r>
          </w:p>
        </w:tc>
        <w:tc>
          <w:tcPr>
            <w:tcW w:w="5244" w:type="dxa"/>
            <w:vAlign w:val="top"/>
          </w:tcPr>
          <w:p w14:paraId="70F572D4"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կատարվում է լիազորված մարմնի կողմից արտադրողի մասին տեղեկություններ ներկայացվելու դեպքում</w:t>
            </w:r>
          </w:p>
        </w:tc>
      </w:tr>
      <w:tr w:rsidR="006E3462" w:rsidRPr="004655A2" w14:paraId="421B7A4B" w14:textId="77777777" w:rsidTr="00497D51">
        <w:trPr>
          <w:cantSplit/>
        </w:trPr>
        <w:tc>
          <w:tcPr>
            <w:tcW w:w="1277" w:type="dxa"/>
            <w:tcBorders>
              <w:top w:val="single" w:sz="4" w:space="0" w:color="auto"/>
              <w:bottom w:val="single" w:sz="4" w:space="0" w:color="auto"/>
            </w:tcBorders>
            <w:vAlign w:val="top"/>
          </w:tcPr>
          <w:p w14:paraId="12355794"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5</w:t>
            </w:r>
          </w:p>
        </w:tc>
        <w:tc>
          <w:tcPr>
            <w:tcW w:w="2553" w:type="dxa"/>
            <w:tcBorders>
              <w:left w:val="single" w:sz="4" w:space="0" w:color="auto"/>
            </w:tcBorders>
            <w:vAlign w:val="top"/>
          </w:tcPr>
          <w:p w14:paraId="236D83F6"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Սահմանափակումներ</w:t>
            </w:r>
            <w:r w:rsidR="00AB21EF" w:rsidRPr="004655A2">
              <w:rPr>
                <w:rFonts w:ascii="Sylfaen" w:hAnsi="Sylfaen"/>
                <w:noProof/>
                <w:color w:val="000000" w:themeColor="text1"/>
                <w:sz w:val="20"/>
                <w:szCs w:val="24"/>
              </w:rPr>
              <w:t>ը</w:t>
            </w:r>
          </w:p>
        </w:tc>
        <w:tc>
          <w:tcPr>
            <w:tcW w:w="5244" w:type="dxa"/>
            <w:vAlign w:val="top"/>
          </w:tcPr>
          <w:p w14:paraId="3B6C3AE0"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ներկայացվող տեղեկությունների ձ</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տեղեկությունների ձ</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աչափերի ու կառուցվածքների նկարագրությանը</w:t>
            </w:r>
          </w:p>
        </w:tc>
      </w:tr>
      <w:tr w:rsidR="006E3462" w:rsidRPr="004655A2" w14:paraId="1005DA36" w14:textId="77777777" w:rsidTr="00497D51">
        <w:trPr>
          <w:cantSplit/>
        </w:trPr>
        <w:tc>
          <w:tcPr>
            <w:tcW w:w="1277" w:type="dxa"/>
            <w:tcBorders>
              <w:top w:val="single" w:sz="4" w:space="0" w:color="auto"/>
              <w:bottom w:val="single" w:sz="4" w:space="0" w:color="auto"/>
            </w:tcBorders>
            <w:vAlign w:val="top"/>
          </w:tcPr>
          <w:p w14:paraId="332F5DB2"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6</w:t>
            </w:r>
          </w:p>
        </w:tc>
        <w:tc>
          <w:tcPr>
            <w:tcW w:w="2553" w:type="dxa"/>
            <w:tcBorders>
              <w:left w:val="single" w:sz="4" w:space="0" w:color="auto"/>
            </w:tcBorders>
            <w:vAlign w:val="top"/>
          </w:tcPr>
          <w:p w14:paraId="3B2A5652"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նկարագրությունը</w:t>
            </w:r>
          </w:p>
        </w:tc>
        <w:tc>
          <w:tcPr>
            <w:tcW w:w="5244" w:type="dxa"/>
            <w:vAlign w:val="top"/>
          </w:tcPr>
          <w:p w14:paraId="623E6DC4"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կատարողը ձ</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ավորում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Հանձնաժողով է ուղարկում արտադրողների ռեեստրում ներառելու համար արտադրողի մասին տեղեկությունները՝ Լիազորված մարմինների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Հանձնաժողովի միջ</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տեղեկատվական փոխգործակցության կանոնակարգին համապատասխան</w:t>
            </w:r>
          </w:p>
        </w:tc>
      </w:tr>
      <w:tr w:rsidR="006E3462" w:rsidRPr="004655A2" w14:paraId="2DF2E9E6" w14:textId="77777777" w:rsidTr="00497D51">
        <w:trPr>
          <w:cantSplit/>
        </w:trPr>
        <w:tc>
          <w:tcPr>
            <w:tcW w:w="1277" w:type="dxa"/>
            <w:tcBorders>
              <w:top w:val="single" w:sz="4" w:space="0" w:color="auto"/>
            </w:tcBorders>
            <w:vAlign w:val="top"/>
          </w:tcPr>
          <w:p w14:paraId="4B911392"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7</w:t>
            </w:r>
          </w:p>
        </w:tc>
        <w:tc>
          <w:tcPr>
            <w:tcW w:w="2553" w:type="dxa"/>
            <w:tcBorders>
              <w:left w:val="single" w:sz="4" w:space="0" w:color="auto"/>
            </w:tcBorders>
            <w:vAlign w:val="top"/>
          </w:tcPr>
          <w:p w14:paraId="17A8AC98"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Արդյունքներ</w:t>
            </w:r>
            <w:r w:rsidR="00B5732B" w:rsidRPr="004655A2">
              <w:rPr>
                <w:rFonts w:ascii="Sylfaen" w:hAnsi="Sylfaen"/>
                <w:noProof/>
                <w:color w:val="000000" w:themeColor="text1"/>
                <w:sz w:val="20"/>
                <w:szCs w:val="24"/>
              </w:rPr>
              <w:t>ը</w:t>
            </w:r>
          </w:p>
        </w:tc>
        <w:tc>
          <w:tcPr>
            <w:tcW w:w="5244" w:type="dxa"/>
            <w:vAlign w:val="top"/>
          </w:tcPr>
          <w:p w14:paraId="3CF213E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արտադրողների ռեեստրում ներառելու համար արտադրողի մասին տեղեկությունները ներկայացված են</w:t>
            </w:r>
          </w:p>
        </w:tc>
      </w:tr>
    </w:tbl>
    <w:p w14:paraId="5B03F9FD"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429A4C28"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9</w:t>
      </w:r>
    </w:p>
    <w:p w14:paraId="34686DED"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ներառելու համար տեղեկությունների ընդունում եւ մշակում» (P.SS.15.OPR.002) գործառնության նկարագրությունը</w:t>
      </w:r>
    </w:p>
    <w:tbl>
      <w:tblPr>
        <w:tblStyle w:val="46"/>
        <w:tblW w:w="8507" w:type="dxa"/>
        <w:tblLayout w:type="fixed"/>
        <w:tblLook w:val="0600" w:firstRow="0" w:lastRow="0" w:firstColumn="0" w:lastColumn="0" w:noHBand="1" w:noVBand="1"/>
      </w:tblPr>
      <w:tblGrid>
        <w:gridCol w:w="1277"/>
        <w:gridCol w:w="2552"/>
        <w:gridCol w:w="4678"/>
      </w:tblGrid>
      <w:tr w:rsidR="006E3462" w:rsidRPr="004655A2" w14:paraId="59C52F86" w14:textId="77777777" w:rsidTr="00497D51">
        <w:trPr>
          <w:cantSplit/>
          <w:tblHeader/>
        </w:trPr>
        <w:tc>
          <w:tcPr>
            <w:tcW w:w="1277" w:type="dxa"/>
            <w:vAlign w:val="top"/>
          </w:tcPr>
          <w:p w14:paraId="254DFD4F"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Համարը՝ ը/կ</w:t>
            </w:r>
          </w:p>
        </w:tc>
        <w:tc>
          <w:tcPr>
            <w:tcW w:w="2552" w:type="dxa"/>
            <w:vAlign w:val="top"/>
          </w:tcPr>
          <w:p w14:paraId="3BFB7BDE"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Տարրի նշագիրը</w:t>
            </w:r>
          </w:p>
        </w:tc>
        <w:tc>
          <w:tcPr>
            <w:tcW w:w="4678" w:type="dxa"/>
            <w:vAlign w:val="top"/>
          </w:tcPr>
          <w:p w14:paraId="39CBC805"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Նկարագրությունը</w:t>
            </w:r>
          </w:p>
        </w:tc>
      </w:tr>
      <w:tr w:rsidR="006E3462" w:rsidRPr="004655A2" w14:paraId="4CC0C981" w14:textId="77777777" w:rsidTr="00497D51">
        <w:trPr>
          <w:tblHeader/>
        </w:trPr>
        <w:tc>
          <w:tcPr>
            <w:tcW w:w="1277" w:type="dxa"/>
          </w:tcPr>
          <w:p w14:paraId="7CBCFAFF"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1</w:t>
            </w:r>
          </w:p>
        </w:tc>
        <w:tc>
          <w:tcPr>
            <w:tcW w:w="2552" w:type="dxa"/>
          </w:tcPr>
          <w:p w14:paraId="78F6083D"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2</w:t>
            </w:r>
          </w:p>
        </w:tc>
        <w:tc>
          <w:tcPr>
            <w:tcW w:w="4678" w:type="dxa"/>
          </w:tcPr>
          <w:p w14:paraId="11A6F2E4"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3</w:t>
            </w:r>
          </w:p>
        </w:tc>
      </w:tr>
      <w:tr w:rsidR="006E3462" w:rsidRPr="004655A2" w14:paraId="451CAE48" w14:textId="77777777" w:rsidTr="00497D51">
        <w:trPr>
          <w:cantSplit/>
        </w:trPr>
        <w:tc>
          <w:tcPr>
            <w:tcW w:w="1277" w:type="dxa"/>
            <w:tcBorders>
              <w:bottom w:val="single" w:sz="4" w:space="0" w:color="auto"/>
            </w:tcBorders>
            <w:vAlign w:val="top"/>
          </w:tcPr>
          <w:p w14:paraId="1AFF27F1"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1</w:t>
            </w:r>
          </w:p>
        </w:tc>
        <w:tc>
          <w:tcPr>
            <w:tcW w:w="2552" w:type="dxa"/>
            <w:tcBorders>
              <w:left w:val="single" w:sz="4" w:space="0" w:color="auto"/>
              <w:bottom w:val="single" w:sz="4" w:space="0" w:color="auto"/>
            </w:tcBorders>
            <w:vAlign w:val="top"/>
          </w:tcPr>
          <w:p w14:paraId="49AC065E"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Ծածկագրային նշագիրը</w:t>
            </w:r>
          </w:p>
        </w:tc>
        <w:tc>
          <w:tcPr>
            <w:tcW w:w="4678" w:type="dxa"/>
            <w:vAlign w:val="top"/>
          </w:tcPr>
          <w:p w14:paraId="677D185E"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P.SS.15.OPR.002</w:t>
            </w:r>
          </w:p>
        </w:tc>
      </w:tr>
      <w:tr w:rsidR="006E3462" w:rsidRPr="004655A2" w14:paraId="7739CA1D" w14:textId="77777777" w:rsidTr="00497D51">
        <w:trPr>
          <w:cantSplit/>
        </w:trPr>
        <w:tc>
          <w:tcPr>
            <w:tcW w:w="1277" w:type="dxa"/>
            <w:tcBorders>
              <w:top w:val="single" w:sz="4" w:space="0" w:color="auto"/>
              <w:bottom w:val="single" w:sz="4" w:space="0" w:color="auto"/>
            </w:tcBorders>
            <w:vAlign w:val="top"/>
          </w:tcPr>
          <w:p w14:paraId="7856DBB7"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2</w:t>
            </w:r>
          </w:p>
        </w:tc>
        <w:tc>
          <w:tcPr>
            <w:tcW w:w="2552" w:type="dxa"/>
            <w:tcBorders>
              <w:left w:val="single" w:sz="4" w:space="0" w:color="auto"/>
            </w:tcBorders>
            <w:vAlign w:val="top"/>
          </w:tcPr>
          <w:p w14:paraId="3737FA56"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անվանումը</w:t>
            </w:r>
          </w:p>
        </w:tc>
        <w:tc>
          <w:tcPr>
            <w:tcW w:w="4678" w:type="dxa"/>
            <w:vAlign w:val="top"/>
          </w:tcPr>
          <w:p w14:paraId="798B7CA5"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արտադրողների ռեեստրում ներառելու համար տեղեկությունների ընդունում եւ մշակում</w:t>
            </w:r>
          </w:p>
        </w:tc>
      </w:tr>
      <w:tr w:rsidR="006E3462" w:rsidRPr="004655A2" w14:paraId="51EDD64C" w14:textId="77777777" w:rsidTr="00497D51">
        <w:trPr>
          <w:cantSplit/>
        </w:trPr>
        <w:tc>
          <w:tcPr>
            <w:tcW w:w="1277" w:type="dxa"/>
            <w:tcBorders>
              <w:top w:val="single" w:sz="4" w:space="0" w:color="auto"/>
              <w:bottom w:val="single" w:sz="4" w:space="0" w:color="auto"/>
            </w:tcBorders>
            <w:vAlign w:val="top"/>
          </w:tcPr>
          <w:p w14:paraId="7F0BA441"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3</w:t>
            </w:r>
          </w:p>
        </w:tc>
        <w:tc>
          <w:tcPr>
            <w:tcW w:w="2552" w:type="dxa"/>
            <w:tcBorders>
              <w:left w:val="single" w:sz="4" w:space="0" w:color="auto"/>
            </w:tcBorders>
            <w:vAlign w:val="top"/>
          </w:tcPr>
          <w:p w14:paraId="7CA95D34"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Կատարողը</w:t>
            </w:r>
          </w:p>
        </w:tc>
        <w:tc>
          <w:tcPr>
            <w:tcW w:w="4678" w:type="dxa"/>
            <w:vAlign w:val="top"/>
          </w:tcPr>
          <w:p w14:paraId="08697D05"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Հանձնաժողով</w:t>
            </w:r>
          </w:p>
        </w:tc>
      </w:tr>
      <w:tr w:rsidR="006E3462" w:rsidRPr="004655A2" w14:paraId="5BC40768" w14:textId="77777777" w:rsidTr="00497D51">
        <w:trPr>
          <w:cantSplit/>
        </w:trPr>
        <w:tc>
          <w:tcPr>
            <w:tcW w:w="1277" w:type="dxa"/>
            <w:tcBorders>
              <w:top w:val="single" w:sz="4" w:space="0" w:color="auto"/>
              <w:bottom w:val="single" w:sz="4" w:space="0" w:color="auto"/>
            </w:tcBorders>
            <w:vAlign w:val="top"/>
          </w:tcPr>
          <w:p w14:paraId="2C430544"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lastRenderedPageBreak/>
              <w:t>4</w:t>
            </w:r>
          </w:p>
        </w:tc>
        <w:tc>
          <w:tcPr>
            <w:tcW w:w="2552" w:type="dxa"/>
            <w:tcBorders>
              <w:left w:val="single" w:sz="4" w:space="0" w:color="auto"/>
            </w:tcBorders>
            <w:vAlign w:val="top"/>
          </w:tcPr>
          <w:p w14:paraId="222DCB82"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Կատարման պայմաններ</w:t>
            </w:r>
            <w:r w:rsidR="00060AFD" w:rsidRPr="004655A2">
              <w:rPr>
                <w:rFonts w:ascii="Sylfaen" w:hAnsi="Sylfaen"/>
                <w:noProof/>
                <w:color w:val="000000" w:themeColor="text1"/>
                <w:sz w:val="20"/>
                <w:szCs w:val="24"/>
              </w:rPr>
              <w:t>ը</w:t>
            </w:r>
          </w:p>
        </w:tc>
        <w:tc>
          <w:tcPr>
            <w:tcW w:w="4678" w:type="dxa"/>
            <w:vAlign w:val="top"/>
          </w:tcPr>
          <w:p w14:paraId="51E510D8"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կատարվում է կատարողի կողմից արտադրողի մասին տեղեկություններ</w:t>
            </w:r>
            <w:r w:rsidR="00C7208D" w:rsidRPr="004655A2">
              <w:rPr>
                <w:rFonts w:ascii="Sylfaen" w:hAnsi="Sylfaen"/>
                <w:color w:val="000000" w:themeColor="text1"/>
                <w:sz w:val="20"/>
                <w:szCs w:val="24"/>
              </w:rPr>
              <w:t>ի</w:t>
            </w:r>
            <w:r w:rsidRPr="004655A2">
              <w:rPr>
                <w:rFonts w:ascii="Sylfaen" w:hAnsi="Sylfaen"/>
                <w:color w:val="000000" w:themeColor="text1"/>
                <w:sz w:val="20"/>
                <w:szCs w:val="24"/>
              </w:rPr>
              <w:t xml:space="preserve"> ստա</w:t>
            </w:r>
            <w:r w:rsidR="00C7208D" w:rsidRPr="004655A2">
              <w:rPr>
                <w:rFonts w:ascii="Sylfaen" w:hAnsi="Sylfaen"/>
                <w:color w:val="000000" w:themeColor="text1"/>
                <w:sz w:val="20"/>
                <w:szCs w:val="24"/>
              </w:rPr>
              <w:t>ցման</w:t>
            </w:r>
            <w:r w:rsidRPr="004655A2">
              <w:rPr>
                <w:rFonts w:ascii="Sylfaen" w:hAnsi="Sylfaen"/>
                <w:color w:val="000000" w:themeColor="text1"/>
                <w:sz w:val="20"/>
                <w:szCs w:val="24"/>
              </w:rPr>
              <w:t xml:space="preserve"> դեպքում («Արտադրողների ռեեստրում ներառելու համար տեղեկությունների ներկայացում» </w:t>
            </w:r>
            <w:r w:rsidR="00A6175A" w:rsidRPr="004655A2">
              <w:rPr>
                <w:rFonts w:ascii="Sylfaen" w:hAnsi="Sylfaen"/>
                <w:color w:val="000000" w:themeColor="text1"/>
                <w:sz w:val="20"/>
                <w:szCs w:val="24"/>
              </w:rPr>
              <w:t xml:space="preserve">(P.SS.15.OPR.001) </w:t>
            </w:r>
            <w:r w:rsidRPr="004655A2">
              <w:rPr>
                <w:rFonts w:ascii="Sylfaen" w:hAnsi="Sylfaen"/>
                <w:color w:val="000000" w:themeColor="text1"/>
                <w:sz w:val="20"/>
                <w:szCs w:val="24"/>
              </w:rPr>
              <w:t>գործառնություն)</w:t>
            </w:r>
          </w:p>
        </w:tc>
      </w:tr>
      <w:tr w:rsidR="006E3462" w:rsidRPr="004655A2" w14:paraId="348CC7C4" w14:textId="77777777" w:rsidTr="00497D51">
        <w:trPr>
          <w:cantSplit/>
        </w:trPr>
        <w:tc>
          <w:tcPr>
            <w:tcW w:w="1277" w:type="dxa"/>
            <w:tcBorders>
              <w:top w:val="single" w:sz="4" w:space="0" w:color="auto"/>
              <w:bottom w:val="single" w:sz="4" w:space="0" w:color="auto"/>
            </w:tcBorders>
            <w:vAlign w:val="top"/>
          </w:tcPr>
          <w:p w14:paraId="0A5D11ED"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5</w:t>
            </w:r>
          </w:p>
        </w:tc>
        <w:tc>
          <w:tcPr>
            <w:tcW w:w="2552" w:type="dxa"/>
            <w:tcBorders>
              <w:left w:val="single" w:sz="4" w:space="0" w:color="auto"/>
            </w:tcBorders>
            <w:vAlign w:val="top"/>
          </w:tcPr>
          <w:p w14:paraId="2F856F37"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Սահմանափակումներ</w:t>
            </w:r>
            <w:r w:rsidR="00060AFD" w:rsidRPr="004655A2">
              <w:rPr>
                <w:rFonts w:ascii="Sylfaen" w:hAnsi="Sylfaen"/>
                <w:noProof/>
                <w:color w:val="000000" w:themeColor="text1"/>
                <w:sz w:val="20"/>
                <w:szCs w:val="24"/>
              </w:rPr>
              <w:t>ը</w:t>
            </w:r>
          </w:p>
        </w:tc>
        <w:tc>
          <w:tcPr>
            <w:tcW w:w="4678" w:type="dxa"/>
            <w:vAlign w:val="top"/>
          </w:tcPr>
          <w:p w14:paraId="2D085AB6"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 xml:space="preserve">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Հանձնաժողովի միջ</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տեղեկատվական փոխգործակցության կանոնակարգով</w:t>
            </w:r>
          </w:p>
        </w:tc>
      </w:tr>
      <w:tr w:rsidR="006E3462" w:rsidRPr="004655A2" w14:paraId="5B72E088" w14:textId="77777777" w:rsidTr="00497D51">
        <w:trPr>
          <w:cantSplit/>
        </w:trPr>
        <w:tc>
          <w:tcPr>
            <w:tcW w:w="1277" w:type="dxa"/>
            <w:tcBorders>
              <w:top w:val="single" w:sz="4" w:space="0" w:color="auto"/>
              <w:bottom w:val="single" w:sz="4" w:space="0" w:color="auto"/>
            </w:tcBorders>
            <w:vAlign w:val="top"/>
          </w:tcPr>
          <w:p w14:paraId="17D88744"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6</w:t>
            </w:r>
          </w:p>
        </w:tc>
        <w:tc>
          <w:tcPr>
            <w:tcW w:w="2552" w:type="dxa"/>
            <w:tcBorders>
              <w:left w:val="single" w:sz="4" w:space="0" w:color="auto"/>
            </w:tcBorders>
            <w:vAlign w:val="top"/>
          </w:tcPr>
          <w:p w14:paraId="68CA061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նկարագրությունը</w:t>
            </w:r>
          </w:p>
        </w:tc>
        <w:tc>
          <w:tcPr>
            <w:tcW w:w="4678" w:type="dxa"/>
            <w:vAlign w:val="top"/>
          </w:tcPr>
          <w:p w14:paraId="295921D0"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կատարողն ընդունում է արտադրողի մասին տեղեկությունները եւ ստուգում դրանք՝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կատարողն իրականացնում է արտադրողի մասին տեղեկությունների ներառումը արտադրողների ռեեստրում, լրացնում է տեղեկությունների թարմացման ամսաթիվ</w:t>
            </w:r>
            <w:r w:rsidR="00C7208D" w:rsidRPr="004655A2">
              <w:rPr>
                <w:rFonts w:ascii="Sylfaen" w:hAnsi="Sylfaen"/>
                <w:color w:val="000000" w:themeColor="text1"/>
                <w:sz w:val="20"/>
                <w:szCs w:val="24"/>
              </w:rPr>
              <w:t>ն</w:t>
            </w:r>
            <w:r w:rsidRPr="004655A2">
              <w:rPr>
                <w:rFonts w:ascii="Sylfaen" w:hAnsi="Sylfaen"/>
                <w:color w:val="000000" w:themeColor="text1"/>
                <w:sz w:val="20"/>
                <w:szCs w:val="24"/>
              </w:rPr>
              <w:t xml:space="preserve"> </w:t>
            </w:r>
            <w:r w:rsidR="00C7208D" w:rsidRPr="004655A2">
              <w:rPr>
                <w:rFonts w:ascii="Sylfaen" w:hAnsi="Sylfaen"/>
                <w:color w:val="000000" w:themeColor="text1"/>
                <w:sz w:val="20"/>
                <w:szCs w:val="24"/>
              </w:rPr>
              <w:t>ու</w:t>
            </w:r>
            <w:r w:rsidRPr="004655A2">
              <w:rPr>
                <w:rFonts w:ascii="Sylfaen" w:hAnsi="Sylfaen"/>
                <w:color w:val="000000" w:themeColor="text1"/>
                <w:sz w:val="20"/>
                <w:szCs w:val="24"/>
              </w:rPr>
              <w:t xml:space="preserve"> ժամը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Լիազորված մարմինների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Հանձնաժողովի միջ</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տեղեկատվական փոխգործակցության կանոնակարգին համապատասխան, լիազորված մարմին է ուղարկում արտադրողի մասին տեղեկություններ ներառելու վերաբերյալ ծանուցումը՝ տեղեկությունների ավելացմանը համապատասխանող մշակման արդյունքի ծածկագրի արժեքով</w:t>
            </w:r>
          </w:p>
        </w:tc>
      </w:tr>
      <w:tr w:rsidR="006E3462" w:rsidRPr="004655A2" w14:paraId="03947301" w14:textId="77777777" w:rsidTr="00497D51">
        <w:trPr>
          <w:cantSplit/>
        </w:trPr>
        <w:tc>
          <w:tcPr>
            <w:tcW w:w="1277" w:type="dxa"/>
            <w:tcBorders>
              <w:top w:val="single" w:sz="4" w:space="0" w:color="auto"/>
            </w:tcBorders>
            <w:vAlign w:val="top"/>
          </w:tcPr>
          <w:p w14:paraId="611CB58B"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7</w:t>
            </w:r>
          </w:p>
        </w:tc>
        <w:tc>
          <w:tcPr>
            <w:tcW w:w="2552" w:type="dxa"/>
            <w:tcBorders>
              <w:left w:val="single" w:sz="4" w:space="0" w:color="auto"/>
            </w:tcBorders>
            <w:vAlign w:val="top"/>
          </w:tcPr>
          <w:p w14:paraId="256D842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Արդյունքներ</w:t>
            </w:r>
            <w:r w:rsidR="0051248D" w:rsidRPr="004655A2">
              <w:rPr>
                <w:rFonts w:ascii="Sylfaen" w:hAnsi="Sylfaen"/>
                <w:noProof/>
                <w:color w:val="000000" w:themeColor="text1"/>
                <w:sz w:val="20"/>
                <w:szCs w:val="24"/>
              </w:rPr>
              <w:t>ը</w:t>
            </w:r>
          </w:p>
        </w:tc>
        <w:tc>
          <w:tcPr>
            <w:tcW w:w="4678" w:type="dxa"/>
            <w:vAlign w:val="top"/>
          </w:tcPr>
          <w:p w14:paraId="757423F5"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արտադրողի մասին տեղեկությունները ներառվել են արտադրողների ռեեստրում, արտադրողների ռեեստրում արտադրողի մասին տեղեկություններ ներառելու վերաբերյալ ծանուցումն ուղարկվել է լիազորված մարմին</w:t>
            </w:r>
          </w:p>
        </w:tc>
      </w:tr>
    </w:tbl>
    <w:p w14:paraId="710CB0B9"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0EE48E5D"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10</w:t>
      </w:r>
    </w:p>
    <w:p w14:paraId="713641A6"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տեղեկություններ ներառելու արդյունքի վերա</w:t>
      </w:r>
      <w:r w:rsidR="00D0651F">
        <w:rPr>
          <w:rFonts w:ascii="Sylfaen" w:hAnsi="Sylfaen"/>
          <w:color w:val="000000" w:themeColor="text1"/>
          <w:sz w:val="24"/>
          <w:szCs w:val="24"/>
        </w:rPr>
        <w:t>բ</w:t>
      </w:r>
      <w:r w:rsidRPr="00C03388">
        <w:rPr>
          <w:rFonts w:ascii="Sylfaen" w:hAnsi="Sylfaen"/>
          <w:color w:val="000000" w:themeColor="text1"/>
          <w:sz w:val="24"/>
          <w:szCs w:val="24"/>
        </w:rPr>
        <w:t xml:space="preserve">երյալ ծանուցման ստացում» (P.SS.15.OPR.003) </w:t>
      </w:r>
      <w:r w:rsidR="00F6017B" w:rsidRPr="00C03388">
        <w:rPr>
          <w:rFonts w:ascii="Sylfaen" w:hAnsi="Sylfaen"/>
          <w:color w:val="000000" w:themeColor="text1"/>
          <w:sz w:val="24"/>
          <w:szCs w:val="24"/>
        </w:rPr>
        <w:t xml:space="preserve">գործառնության </w:t>
      </w:r>
      <w:r w:rsidRPr="00C03388">
        <w:rPr>
          <w:rFonts w:ascii="Sylfaen" w:hAnsi="Sylfaen"/>
          <w:color w:val="000000" w:themeColor="text1"/>
          <w:sz w:val="24"/>
          <w:szCs w:val="24"/>
        </w:rPr>
        <w:t>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4655A2" w14:paraId="336E1082" w14:textId="77777777" w:rsidTr="004655A2">
        <w:trPr>
          <w:cantSplit/>
          <w:tblHeader/>
        </w:trPr>
        <w:tc>
          <w:tcPr>
            <w:tcW w:w="1136" w:type="dxa"/>
            <w:vAlign w:val="top"/>
          </w:tcPr>
          <w:p w14:paraId="49818287"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Համարը՝ ը/կ</w:t>
            </w:r>
          </w:p>
        </w:tc>
        <w:tc>
          <w:tcPr>
            <w:tcW w:w="2402" w:type="dxa"/>
            <w:vAlign w:val="top"/>
          </w:tcPr>
          <w:p w14:paraId="08794D63"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Տարրի նշագիրը</w:t>
            </w:r>
          </w:p>
        </w:tc>
        <w:tc>
          <w:tcPr>
            <w:tcW w:w="5818" w:type="dxa"/>
            <w:vAlign w:val="top"/>
          </w:tcPr>
          <w:p w14:paraId="309A885C"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Նկարագրությունը</w:t>
            </w:r>
          </w:p>
        </w:tc>
      </w:tr>
      <w:tr w:rsidR="006E3462" w:rsidRPr="004655A2" w14:paraId="058E593B" w14:textId="77777777" w:rsidTr="004655A2">
        <w:trPr>
          <w:tblHeader/>
        </w:trPr>
        <w:tc>
          <w:tcPr>
            <w:tcW w:w="1136" w:type="dxa"/>
          </w:tcPr>
          <w:p w14:paraId="207C11F6"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1</w:t>
            </w:r>
          </w:p>
        </w:tc>
        <w:tc>
          <w:tcPr>
            <w:tcW w:w="2402" w:type="dxa"/>
          </w:tcPr>
          <w:p w14:paraId="52C9CFD3"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2</w:t>
            </w:r>
          </w:p>
        </w:tc>
        <w:tc>
          <w:tcPr>
            <w:tcW w:w="5818" w:type="dxa"/>
          </w:tcPr>
          <w:p w14:paraId="2336BA1B"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3</w:t>
            </w:r>
          </w:p>
        </w:tc>
      </w:tr>
      <w:tr w:rsidR="006E3462" w:rsidRPr="004655A2" w14:paraId="50723769" w14:textId="77777777" w:rsidTr="004655A2">
        <w:trPr>
          <w:cantSplit/>
        </w:trPr>
        <w:tc>
          <w:tcPr>
            <w:tcW w:w="1136" w:type="dxa"/>
            <w:tcBorders>
              <w:bottom w:val="single" w:sz="4" w:space="0" w:color="auto"/>
            </w:tcBorders>
            <w:vAlign w:val="top"/>
          </w:tcPr>
          <w:p w14:paraId="4101E17C"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00341C9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Ծածկագրային նշագիրը</w:t>
            </w:r>
          </w:p>
        </w:tc>
        <w:tc>
          <w:tcPr>
            <w:tcW w:w="5818" w:type="dxa"/>
            <w:vAlign w:val="top"/>
          </w:tcPr>
          <w:p w14:paraId="6A3A0F84"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P.SS.15.OPR.003</w:t>
            </w:r>
          </w:p>
        </w:tc>
      </w:tr>
      <w:tr w:rsidR="006E3462" w:rsidRPr="004655A2" w14:paraId="2A35C8D6" w14:textId="77777777" w:rsidTr="004655A2">
        <w:trPr>
          <w:cantSplit/>
        </w:trPr>
        <w:tc>
          <w:tcPr>
            <w:tcW w:w="1136" w:type="dxa"/>
            <w:tcBorders>
              <w:top w:val="single" w:sz="4" w:space="0" w:color="auto"/>
              <w:bottom w:val="single" w:sz="4" w:space="0" w:color="auto"/>
            </w:tcBorders>
            <w:vAlign w:val="top"/>
          </w:tcPr>
          <w:p w14:paraId="48C4940E"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2</w:t>
            </w:r>
          </w:p>
        </w:tc>
        <w:tc>
          <w:tcPr>
            <w:tcW w:w="2402" w:type="dxa"/>
            <w:tcBorders>
              <w:left w:val="single" w:sz="4" w:space="0" w:color="auto"/>
            </w:tcBorders>
            <w:vAlign w:val="top"/>
          </w:tcPr>
          <w:p w14:paraId="3870BFE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անվանումը</w:t>
            </w:r>
          </w:p>
        </w:tc>
        <w:tc>
          <w:tcPr>
            <w:tcW w:w="5818" w:type="dxa"/>
            <w:vAlign w:val="top"/>
          </w:tcPr>
          <w:p w14:paraId="587F6440"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արտադրողների ռեեստրում տեղեկություններ ներառ</w:t>
            </w:r>
            <w:r w:rsidR="000D19ED" w:rsidRPr="004655A2">
              <w:rPr>
                <w:rFonts w:ascii="Sylfaen" w:hAnsi="Sylfaen"/>
                <w:color w:val="000000" w:themeColor="text1"/>
                <w:sz w:val="20"/>
                <w:szCs w:val="24"/>
              </w:rPr>
              <w:t>ելու</w:t>
            </w:r>
            <w:r w:rsidRPr="004655A2">
              <w:rPr>
                <w:rFonts w:ascii="Sylfaen" w:hAnsi="Sylfaen"/>
                <w:color w:val="000000" w:themeColor="text1"/>
                <w:sz w:val="20"/>
                <w:szCs w:val="24"/>
              </w:rPr>
              <w:t xml:space="preserve"> արդյունքի վերաբերյալ ծանուցման ստացում</w:t>
            </w:r>
          </w:p>
        </w:tc>
      </w:tr>
      <w:tr w:rsidR="006E3462" w:rsidRPr="004655A2" w14:paraId="5A5367CB" w14:textId="77777777" w:rsidTr="004655A2">
        <w:trPr>
          <w:cantSplit/>
        </w:trPr>
        <w:tc>
          <w:tcPr>
            <w:tcW w:w="1136" w:type="dxa"/>
            <w:tcBorders>
              <w:top w:val="single" w:sz="4" w:space="0" w:color="auto"/>
              <w:bottom w:val="single" w:sz="4" w:space="0" w:color="auto"/>
            </w:tcBorders>
            <w:vAlign w:val="top"/>
          </w:tcPr>
          <w:p w14:paraId="6C668E8F"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3</w:t>
            </w:r>
          </w:p>
        </w:tc>
        <w:tc>
          <w:tcPr>
            <w:tcW w:w="2402" w:type="dxa"/>
            <w:tcBorders>
              <w:left w:val="single" w:sz="4" w:space="0" w:color="auto"/>
            </w:tcBorders>
            <w:vAlign w:val="top"/>
          </w:tcPr>
          <w:p w14:paraId="3577F577"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Կատարողը</w:t>
            </w:r>
          </w:p>
        </w:tc>
        <w:tc>
          <w:tcPr>
            <w:tcW w:w="5818" w:type="dxa"/>
            <w:vAlign w:val="top"/>
          </w:tcPr>
          <w:p w14:paraId="5610B743"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լիազորված մարմին</w:t>
            </w:r>
          </w:p>
        </w:tc>
      </w:tr>
      <w:tr w:rsidR="006E3462" w:rsidRPr="004655A2" w14:paraId="30B144B0" w14:textId="77777777" w:rsidTr="004655A2">
        <w:trPr>
          <w:cantSplit/>
        </w:trPr>
        <w:tc>
          <w:tcPr>
            <w:tcW w:w="1136" w:type="dxa"/>
            <w:tcBorders>
              <w:top w:val="single" w:sz="4" w:space="0" w:color="auto"/>
              <w:bottom w:val="single" w:sz="4" w:space="0" w:color="auto"/>
            </w:tcBorders>
            <w:vAlign w:val="top"/>
          </w:tcPr>
          <w:p w14:paraId="4CC1CA83"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4</w:t>
            </w:r>
          </w:p>
        </w:tc>
        <w:tc>
          <w:tcPr>
            <w:tcW w:w="2402" w:type="dxa"/>
            <w:tcBorders>
              <w:left w:val="single" w:sz="4" w:space="0" w:color="auto"/>
            </w:tcBorders>
            <w:vAlign w:val="top"/>
          </w:tcPr>
          <w:p w14:paraId="4182CF6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Կատարման պայմաններ</w:t>
            </w:r>
            <w:r w:rsidR="00A03951" w:rsidRPr="004655A2">
              <w:rPr>
                <w:rFonts w:ascii="Sylfaen" w:hAnsi="Sylfaen"/>
                <w:noProof/>
                <w:color w:val="000000" w:themeColor="text1"/>
                <w:sz w:val="20"/>
                <w:szCs w:val="24"/>
              </w:rPr>
              <w:t>ը</w:t>
            </w:r>
          </w:p>
        </w:tc>
        <w:tc>
          <w:tcPr>
            <w:tcW w:w="5818" w:type="dxa"/>
            <w:vAlign w:val="top"/>
          </w:tcPr>
          <w:p w14:paraId="525C0ED1"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կատարվում է արտադրողի մասին տեղեկություններ ներառելու վերաբերյալ ծանուցումը կատարողի կողմից ստացվելու դեպքում («Արտադրողների ռեեստրում ներառելու համար տեղեկությունների ընդունում ու մշակում» (P.SS.15.OPR.002) գործառնություն)</w:t>
            </w:r>
          </w:p>
        </w:tc>
      </w:tr>
      <w:tr w:rsidR="006E3462" w:rsidRPr="004655A2" w14:paraId="2F81AB1B" w14:textId="77777777" w:rsidTr="004655A2">
        <w:trPr>
          <w:cantSplit/>
        </w:trPr>
        <w:tc>
          <w:tcPr>
            <w:tcW w:w="1136" w:type="dxa"/>
            <w:tcBorders>
              <w:top w:val="single" w:sz="4" w:space="0" w:color="auto"/>
              <w:bottom w:val="single" w:sz="4" w:space="0" w:color="auto"/>
            </w:tcBorders>
            <w:vAlign w:val="top"/>
          </w:tcPr>
          <w:p w14:paraId="1BA4E8D5"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5</w:t>
            </w:r>
          </w:p>
        </w:tc>
        <w:tc>
          <w:tcPr>
            <w:tcW w:w="2402" w:type="dxa"/>
            <w:tcBorders>
              <w:left w:val="single" w:sz="4" w:space="0" w:color="auto"/>
            </w:tcBorders>
            <w:vAlign w:val="top"/>
          </w:tcPr>
          <w:p w14:paraId="20850581"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Սահմանափակումներ</w:t>
            </w:r>
            <w:r w:rsidR="00AC1C0C" w:rsidRPr="004655A2">
              <w:rPr>
                <w:rFonts w:ascii="Sylfaen" w:hAnsi="Sylfaen"/>
                <w:noProof/>
                <w:color w:val="000000" w:themeColor="text1"/>
                <w:sz w:val="20"/>
                <w:szCs w:val="24"/>
              </w:rPr>
              <w:t>ը</w:t>
            </w:r>
          </w:p>
        </w:tc>
        <w:tc>
          <w:tcPr>
            <w:tcW w:w="5818" w:type="dxa"/>
            <w:vAlign w:val="top"/>
          </w:tcPr>
          <w:p w14:paraId="2A30DC56"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հաղորդագրության ձ</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տեղեկությունների ձ</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աչափերի ու կառուցվածքների նկարագրությանը</w:t>
            </w:r>
          </w:p>
        </w:tc>
      </w:tr>
      <w:tr w:rsidR="006E3462" w:rsidRPr="004655A2" w14:paraId="6C4D82CE" w14:textId="77777777" w:rsidTr="004655A2">
        <w:trPr>
          <w:cantSplit/>
        </w:trPr>
        <w:tc>
          <w:tcPr>
            <w:tcW w:w="1136" w:type="dxa"/>
            <w:tcBorders>
              <w:top w:val="single" w:sz="4" w:space="0" w:color="auto"/>
              <w:bottom w:val="single" w:sz="4" w:space="0" w:color="auto"/>
            </w:tcBorders>
            <w:vAlign w:val="top"/>
          </w:tcPr>
          <w:p w14:paraId="1C8DF8D0"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6</w:t>
            </w:r>
          </w:p>
        </w:tc>
        <w:tc>
          <w:tcPr>
            <w:tcW w:w="2402" w:type="dxa"/>
            <w:tcBorders>
              <w:left w:val="single" w:sz="4" w:space="0" w:color="auto"/>
            </w:tcBorders>
            <w:vAlign w:val="top"/>
          </w:tcPr>
          <w:p w14:paraId="0D8EFA6A"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նկարագրությունը</w:t>
            </w:r>
          </w:p>
        </w:tc>
        <w:tc>
          <w:tcPr>
            <w:tcW w:w="5818" w:type="dxa"/>
            <w:vAlign w:val="top"/>
          </w:tcPr>
          <w:p w14:paraId="4129667C"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 xml:space="preserve">կատարողն ընդունում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մշակում է արտադրողի մասին տեղեկություններ ներառելու վերաբերյալ ծանուցումը՝ Լիազորված մարմինների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Հանձնաժողովի միջ</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տեղեկատվական փոխգործակցության կանոնակարգին համապատասխան</w:t>
            </w:r>
          </w:p>
        </w:tc>
      </w:tr>
      <w:tr w:rsidR="006E3462" w:rsidRPr="004655A2" w14:paraId="08A258F0" w14:textId="77777777" w:rsidTr="004655A2">
        <w:trPr>
          <w:cantSplit/>
        </w:trPr>
        <w:tc>
          <w:tcPr>
            <w:tcW w:w="1136" w:type="dxa"/>
            <w:tcBorders>
              <w:top w:val="single" w:sz="4" w:space="0" w:color="auto"/>
            </w:tcBorders>
            <w:vAlign w:val="top"/>
          </w:tcPr>
          <w:p w14:paraId="749FF7EB"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7</w:t>
            </w:r>
          </w:p>
        </w:tc>
        <w:tc>
          <w:tcPr>
            <w:tcW w:w="2402" w:type="dxa"/>
            <w:tcBorders>
              <w:left w:val="single" w:sz="4" w:space="0" w:color="auto"/>
            </w:tcBorders>
            <w:vAlign w:val="top"/>
          </w:tcPr>
          <w:p w14:paraId="37F6DF8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Արդյունքներ</w:t>
            </w:r>
            <w:r w:rsidR="00697CA2" w:rsidRPr="004655A2">
              <w:rPr>
                <w:rFonts w:ascii="Sylfaen" w:hAnsi="Sylfaen"/>
                <w:noProof/>
                <w:color w:val="000000" w:themeColor="text1"/>
                <w:sz w:val="20"/>
                <w:szCs w:val="24"/>
              </w:rPr>
              <w:t>ը</w:t>
            </w:r>
          </w:p>
        </w:tc>
        <w:tc>
          <w:tcPr>
            <w:tcW w:w="5818" w:type="dxa"/>
            <w:vAlign w:val="top"/>
          </w:tcPr>
          <w:p w14:paraId="14EAA400"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արտադրողների ռեեստրում արտադրողի մասին տեղեկություններ ներառելու վերաբերյալ ծանուցումը մշակվել է</w:t>
            </w:r>
          </w:p>
        </w:tc>
      </w:tr>
    </w:tbl>
    <w:p w14:paraId="573AA6DC"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00201E31" w14:textId="77777777" w:rsidR="004655A2" w:rsidRDefault="004655A2">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6B32F03A"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11</w:t>
      </w:r>
    </w:p>
    <w:p w14:paraId="1C36C448"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ներառված տեղեկությունների հրապարակում» (P.SS.15.OPR.004)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4655A2" w14:paraId="0DA1B5B9" w14:textId="77777777" w:rsidTr="004655A2">
        <w:trPr>
          <w:cantSplit/>
          <w:tblHeader/>
        </w:trPr>
        <w:tc>
          <w:tcPr>
            <w:tcW w:w="1136" w:type="dxa"/>
            <w:vAlign w:val="top"/>
          </w:tcPr>
          <w:p w14:paraId="7C14AC89"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Համարը՝ ը/կ</w:t>
            </w:r>
          </w:p>
        </w:tc>
        <w:tc>
          <w:tcPr>
            <w:tcW w:w="2402" w:type="dxa"/>
            <w:vAlign w:val="top"/>
          </w:tcPr>
          <w:p w14:paraId="402BEE51"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Տարրի նշագիրը</w:t>
            </w:r>
          </w:p>
        </w:tc>
        <w:tc>
          <w:tcPr>
            <w:tcW w:w="5818" w:type="dxa"/>
            <w:vAlign w:val="top"/>
          </w:tcPr>
          <w:p w14:paraId="70627EA7"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Նկարագրությունը</w:t>
            </w:r>
          </w:p>
        </w:tc>
      </w:tr>
      <w:tr w:rsidR="006E3462" w:rsidRPr="004655A2" w14:paraId="54AEF524" w14:textId="77777777" w:rsidTr="004655A2">
        <w:trPr>
          <w:tblHeader/>
        </w:trPr>
        <w:tc>
          <w:tcPr>
            <w:tcW w:w="1136" w:type="dxa"/>
          </w:tcPr>
          <w:p w14:paraId="0FC520CC"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1</w:t>
            </w:r>
          </w:p>
        </w:tc>
        <w:tc>
          <w:tcPr>
            <w:tcW w:w="2402" w:type="dxa"/>
          </w:tcPr>
          <w:p w14:paraId="1887FA7E"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2</w:t>
            </w:r>
          </w:p>
        </w:tc>
        <w:tc>
          <w:tcPr>
            <w:tcW w:w="5818" w:type="dxa"/>
          </w:tcPr>
          <w:p w14:paraId="33A17915" w14:textId="77777777" w:rsidR="006E3462" w:rsidRPr="004655A2" w:rsidRDefault="006E3462" w:rsidP="004655A2">
            <w:pPr>
              <w:widowControl w:val="0"/>
              <w:tabs>
                <w:tab w:val="left" w:pos="1134"/>
              </w:tabs>
              <w:spacing w:after="120" w:line="240" w:lineRule="auto"/>
              <w:jc w:val="center"/>
              <w:rPr>
                <w:rFonts w:ascii="Sylfaen" w:hAnsi="Sylfaen"/>
                <w:color w:val="000000" w:themeColor="text1"/>
                <w:sz w:val="20"/>
                <w:szCs w:val="24"/>
              </w:rPr>
            </w:pPr>
            <w:r w:rsidRPr="004655A2">
              <w:rPr>
                <w:rFonts w:ascii="Sylfaen" w:hAnsi="Sylfaen"/>
                <w:color w:val="000000" w:themeColor="text1"/>
                <w:sz w:val="20"/>
                <w:szCs w:val="24"/>
              </w:rPr>
              <w:t>3</w:t>
            </w:r>
          </w:p>
        </w:tc>
      </w:tr>
      <w:tr w:rsidR="006E3462" w:rsidRPr="004655A2" w14:paraId="6E2DBEFC" w14:textId="77777777" w:rsidTr="004655A2">
        <w:trPr>
          <w:cantSplit/>
        </w:trPr>
        <w:tc>
          <w:tcPr>
            <w:tcW w:w="1136" w:type="dxa"/>
            <w:tcBorders>
              <w:bottom w:val="single" w:sz="4" w:space="0" w:color="auto"/>
            </w:tcBorders>
            <w:vAlign w:val="top"/>
          </w:tcPr>
          <w:p w14:paraId="56FF501A"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1BB0D01C"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Ծածկագրային նշագիրը</w:t>
            </w:r>
          </w:p>
        </w:tc>
        <w:tc>
          <w:tcPr>
            <w:tcW w:w="5818" w:type="dxa"/>
            <w:vAlign w:val="top"/>
          </w:tcPr>
          <w:p w14:paraId="692C93C4"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P.SS.15.OPR.004</w:t>
            </w:r>
          </w:p>
        </w:tc>
      </w:tr>
      <w:tr w:rsidR="006E3462" w:rsidRPr="004655A2" w14:paraId="1D9D21D6" w14:textId="77777777" w:rsidTr="004655A2">
        <w:trPr>
          <w:cantSplit/>
        </w:trPr>
        <w:tc>
          <w:tcPr>
            <w:tcW w:w="1136" w:type="dxa"/>
            <w:tcBorders>
              <w:top w:val="single" w:sz="4" w:space="0" w:color="auto"/>
              <w:bottom w:val="single" w:sz="4" w:space="0" w:color="auto"/>
            </w:tcBorders>
            <w:vAlign w:val="top"/>
          </w:tcPr>
          <w:p w14:paraId="6C04C241"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2</w:t>
            </w:r>
          </w:p>
        </w:tc>
        <w:tc>
          <w:tcPr>
            <w:tcW w:w="2402" w:type="dxa"/>
            <w:tcBorders>
              <w:left w:val="single" w:sz="4" w:space="0" w:color="auto"/>
            </w:tcBorders>
            <w:vAlign w:val="top"/>
          </w:tcPr>
          <w:p w14:paraId="0D9D296F"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անվանումը</w:t>
            </w:r>
          </w:p>
        </w:tc>
        <w:tc>
          <w:tcPr>
            <w:tcW w:w="5818" w:type="dxa"/>
            <w:vAlign w:val="top"/>
          </w:tcPr>
          <w:p w14:paraId="614B3780"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արտադրողների ռեեստրում ներառված տեղեկությունների հրապարակում</w:t>
            </w:r>
          </w:p>
        </w:tc>
      </w:tr>
      <w:tr w:rsidR="006E3462" w:rsidRPr="004655A2" w14:paraId="41F270E8" w14:textId="77777777" w:rsidTr="004655A2">
        <w:trPr>
          <w:cantSplit/>
        </w:trPr>
        <w:tc>
          <w:tcPr>
            <w:tcW w:w="1136" w:type="dxa"/>
            <w:tcBorders>
              <w:top w:val="single" w:sz="4" w:space="0" w:color="auto"/>
              <w:bottom w:val="single" w:sz="4" w:space="0" w:color="auto"/>
            </w:tcBorders>
            <w:vAlign w:val="top"/>
          </w:tcPr>
          <w:p w14:paraId="3027DDA5"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3</w:t>
            </w:r>
          </w:p>
        </w:tc>
        <w:tc>
          <w:tcPr>
            <w:tcW w:w="2402" w:type="dxa"/>
            <w:tcBorders>
              <w:left w:val="single" w:sz="4" w:space="0" w:color="auto"/>
            </w:tcBorders>
            <w:vAlign w:val="top"/>
          </w:tcPr>
          <w:p w14:paraId="046EC0B0"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Կատարողը</w:t>
            </w:r>
          </w:p>
        </w:tc>
        <w:tc>
          <w:tcPr>
            <w:tcW w:w="5818" w:type="dxa"/>
            <w:vAlign w:val="top"/>
          </w:tcPr>
          <w:p w14:paraId="27E2C6D4"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Հանձնաժողով</w:t>
            </w:r>
          </w:p>
        </w:tc>
      </w:tr>
      <w:tr w:rsidR="006E3462" w:rsidRPr="004655A2" w14:paraId="768B9DDA" w14:textId="77777777" w:rsidTr="004655A2">
        <w:trPr>
          <w:cantSplit/>
        </w:trPr>
        <w:tc>
          <w:tcPr>
            <w:tcW w:w="1136" w:type="dxa"/>
            <w:tcBorders>
              <w:top w:val="single" w:sz="4" w:space="0" w:color="auto"/>
              <w:bottom w:val="single" w:sz="4" w:space="0" w:color="auto"/>
            </w:tcBorders>
            <w:vAlign w:val="top"/>
          </w:tcPr>
          <w:p w14:paraId="0CE24F79"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4</w:t>
            </w:r>
          </w:p>
        </w:tc>
        <w:tc>
          <w:tcPr>
            <w:tcW w:w="2402" w:type="dxa"/>
            <w:tcBorders>
              <w:left w:val="single" w:sz="4" w:space="0" w:color="auto"/>
            </w:tcBorders>
            <w:vAlign w:val="top"/>
          </w:tcPr>
          <w:p w14:paraId="610F8A9B"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Կատարման պայմաններ</w:t>
            </w:r>
            <w:r w:rsidR="00F4207B" w:rsidRPr="004655A2">
              <w:rPr>
                <w:rFonts w:ascii="Sylfaen" w:hAnsi="Sylfaen"/>
                <w:noProof/>
                <w:color w:val="000000" w:themeColor="text1"/>
                <w:sz w:val="20"/>
                <w:szCs w:val="24"/>
              </w:rPr>
              <w:t>ը</w:t>
            </w:r>
          </w:p>
        </w:tc>
        <w:tc>
          <w:tcPr>
            <w:tcW w:w="5818" w:type="dxa"/>
            <w:vAlign w:val="top"/>
          </w:tcPr>
          <w:p w14:paraId="2C45383F"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կատարվում է արտադրողների ռեեստրում արտադրողի մասին տեղեկություններ ներառելիս («Արտադրողների ռեեստրում ներառելու համար տեղեկությունների ընդունում ու մշակում» (</w:t>
            </w:r>
            <w:r w:rsidR="00124842" w:rsidRPr="004655A2">
              <w:rPr>
                <w:rFonts w:ascii="Sylfaen" w:hAnsi="Sylfaen"/>
                <w:color w:val="000000" w:themeColor="text1"/>
                <w:sz w:val="20"/>
                <w:szCs w:val="24"/>
              </w:rPr>
              <w:t>P.SS.15.OPR.002) գործառնություն</w:t>
            </w:r>
            <w:r w:rsidRPr="004655A2">
              <w:rPr>
                <w:rFonts w:ascii="Sylfaen" w:hAnsi="Sylfaen"/>
                <w:color w:val="000000" w:themeColor="text1"/>
                <w:sz w:val="20"/>
                <w:szCs w:val="24"/>
              </w:rPr>
              <w:t>)</w:t>
            </w:r>
          </w:p>
        </w:tc>
      </w:tr>
      <w:tr w:rsidR="006E3462" w:rsidRPr="004655A2" w14:paraId="7A7CB974" w14:textId="77777777" w:rsidTr="004655A2">
        <w:trPr>
          <w:cantSplit/>
        </w:trPr>
        <w:tc>
          <w:tcPr>
            <w:tcW w:w="1136" w:type="dxa"/>
            <w:tcBorders>
              <w:top w:val="single" w:sz="4" w:space="0" w:color="auto"/>
              <w:bottom w:val="single" w:sz="4" w:space="0" w:color="auto"/>
            </w:tcBorders>
            <w:vAlign w:val="top"/>
          </w:tcPr>
          <w:p w14:paraId="6533B3A5"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5</w:t>
            </w:r>
          </w:p>
        </w:tc>
        <w:tc>
          <w:tcPr>
            <w:tcW w:w="2402" w:type="dxa"/>
            <w:tcBorders>
              <w:left w:val="single" w:sz="4" w:space="0" w:color="auto"/>
            </w:tcBorders>
            <w:vAlign w:val="top"/>
          </w:tcPr>
          <w:p w14:paraId="0B7FC019"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Սահմանափակումներ</w:t>
            </w:r>
            <w:r w:rsidR="00124842" w:rsidRPr="004655A2">
              <w:rPr>
                <w:rFonts w:ascii="Sylfaen" w:hAnsi="Sylfaen"/>
                <w:noProof/>
                <w:color w:val="000000" w:themeColor="text1"/>
                <w:sz w:val="20"/>
                <w:szCs w:val="24"/>
              </w:rPr>
              <w:t>ը</w:t>
            </w:r>
          </w:p>
        </w:tc>
        <w:tc>
          <w:tcPr>
            <w:tcW w:w="5818" w:type="dxa"/>
            <w:vAlign w:val="top"/>
          </w:tcPr>
          <w:p w14:paraId="3EF93BED" w14:textId="77777777" w:rsidR="006E3462" w:rsidRPr="004655A2" w:rsidRDefault="006E3462" w:rsidP="004655A2">
            <w:pPr>
              <w:widowControl w:val="0"/>
              <w:tabs>
                <w:tab w:val="left" w:pos="1134"/>
              </w:tabs>
              <w:spacing w:after="120" w:line="240" w:lineRule="auto"/>
              <w:jc w:val="left"/>
              <w:rPr>
                <w:rFonts w:ascii="Sylfaen" w:hAnsi="Sylfaen" w:cs="Arial"/>
                <w:bCs/>
                <w:color w:val="000000" w:themeColor="text1"/>
                <w:sz w:val="20"/>
                <w:szCs w:val="24"/>
              </w:rPr>
            </w:pPr>
            <w:r w:rsidRPr="004655A2">
              <w:rPr>
                <w:rFonts w:ascii="Sylfaen" w:hAnsi="Sylfaen"/>
                <w:color w:val="000000" w:themeColor="text1"/>
                <w:sz w:val="20"/>
                <w:szCs w:val="24"/>
              </w:rPr>
              <w:t xml:space="preserve">հրապարակման ենթակա են արտադրողների ռեեստրի տեղեկությունները՝ բացառությամբ այն տեղեկությունների, որոնք ենթակա չեն հրապարակման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հասանելի են միայն լիազորված մարմիններին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(կամ) փորձագիտական հաստատություններին, ինչպես նա</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Հանձնաժողովին</w:t>
            </w:r>
          </w:p>
        </w:tc>
      </w:tr>
      <w:tr w:rsidR="006E3462" w:rsidRPr="004655A2" w14:paraId="0DDE467B" w14:textId="77777777" w:rsidTr="004655A2">
        <w:trPr>
          <w:cantSplit/>
        </w:trPr>
        <w:tc>
          <w:tcPr>
            <w:tcW w:w="1136" w:type="dxa"/>
            <w:tcBorders>
              <w:top w:val="single" w:sz="4" w:space="0" w:color="auto"/>
              <w:bottom w:val="single" w:sz="4" w:space="0" w:color="auto"/>
            </w:tcBorders>
            <w:vAlign w:val="top"/>
          </w:tcPr>
          <w:p w14:paraId="1DE3867D"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6</w:t>
            </w:r>
          </w:p>
        </w:tc>
        <w:tc>
          <w:tcPr>
            <w:tcW w:w="2402" w:type="dxa"/>
            <w:tcBorders>
              <w:left w:val="single" w:sz="4" w:space="0" w:color="auto"/>
            </w:tcBorders>
            <w:vAlign w:val="top"/>
          </w:tcPr>
          <w:p w14:paraId="3CAB19E4"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Գործառնության նկարագրությունը</w:t>
            </w:r>
          </w:p>
        </w:tc>
        <w:tc>
          <w:tcPr>
            <w:tcW w:w="5818" w:type="dxa"/>
            <w:vAlign w:val="top"/>
          </w:tcPr>
          <w:p w14:paraId="0B0D0750"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կատարողն ապահովում է արտադրողների ռեեստրից թարմացված տեղեկությունների հրապարակումը Միության տեղեկատվական պորտալում</w:t>
            </w:r>
            <w:r w:rsidR="00316A0C" w:rsidRPr="004655A2">
              <w:rPr>
                <w:rFonts w:ascii="Sylfaen" w:hAnsi="Sylfaen"/>
                <w:color w:val="000000" w:themeColor="text1"/>
                <w:sz w:val="20"/>
                <w:szCs w:val="24"/>
              </w:rPr>
              <w:t>։</w:t>
            </w:r>
            <w:r w:rsidRPr="004655A2">
              <w:rPr>
                <w:rFonts w:ascii="Sylfaen" w:hAnsi="Sylfaen"/>
                <w:color w:val="000000" w:themeColor="text1"/>
                <w:sz w:val="20"/>
                <w:szCs w:val="24"/>
              </w:rPr>
              <w:t xml:space="preserve"> Պետք է իրագործվի Միության գրանցված անասնաբուժական դեղապատրաստուկների, կենդանիների համար նախատեսված կերային հավելումների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կենդանիների հետ անմիջական շփման մեջ չմտնող անասնաբուժական նշանակության ախտորոշիչ, ախտահանիչ, միջատասպան </w:t>
            </w:r>
            <w:r w:rsidR="008740D7" w:rsidRPr="004655A2">
              <w:rPr>
                <w:rFonts w:ascii="Sylfaen" w:hAnsi="Sylfaen"/>
                <w:color w:val="000000" w:themeColor="text1"/>
                <w:sz w:val="20"/>
                <w:szCs w:val="24"/>
              </w:rPr>
              <w:t>եւ</w:t>
            </w:r>
            <w:r w:rsidRPr="004655A2">
              <w:rPr>
                <w:rFonts w:ascii="Sylfaen" w:hAnsi="Sylfaen"/>
                <w:color w:val="000000" w:themeColor="text1"/>
                <w:sz w:val="20"/>
                <w:szCs w:val="24"/>
              </w:rPr>
              <w:t xml:space="preserve"> տիզասպան միջոցների միասնական ռեեստրին անցում կատարելու հնարավորությունը</w:t>
            </w:r>
          </w:p>
        </w:tc>
      </w:tr>
      <w:tr w:rsidR="006E3462" w:rsidRPr="004655A2" w14:paraId="4AB2443C" w14:textId="77777777" w:rsidTr="004655A2">
        <w:trPr>
          <w:cantSplit/>
        </w:trPr>
        <w:tc>
          <w:tcPr>
            <w:tcW w:w="1136" w:type="dxa"/>
            <w:tcBorders>
              <w:top w:val="single" w:sz="4" w:space="0" w:color="auto"/>
            </w:tcBorders>
            <w:vAlign w:val="top"/>
          </w:tcPr>
          <w:p w14:paraId="23429BED" w14:textId="77777777" w:rsidR="006E3462" w:rsidRPr="004655A2" w:rsidRDefault="006E3462" w:rsidP="004655A2">
            <w:pPr>
              <w:widowControl w:val="0"/>
              <w:tabs>
                <w:tab w:val="left" w:pos="1134"/>
              </w:tabs>
              <w:spacing w:after="120" w:line="240" w:lineRule="auto"/>
              <w:jc w:val="center"/>
              <w:rPr>
                <w:rFonts w:ascii="Sylfaen" w:hAnsi="Sylfaen" w:cs="Arial"/>
                <w:bCs/>
                <w:noProof/>
                <w:color w:val="000000" w:themeColor="text1"/>
                <w:sz w:val="20"/>
                <w:szCs w:val="24"/>
              </w:rPr>
            </w:pPr>
            <w:r w:rsidRPr="004655A2">
              <w:rPr>
                <w:rFonts w:ascii="Sylfaen" w:hAnsi="Sylfaen"/>
                <w:noProof/>
                <w:color w:val="000000" w:themeColor="text1"/>
                <w:sz w:val="20"/>
                <w:szCs w:val="24"/>
              </w:rPr>
              <w:t>7</w:t>
            </w:r>
          </w:p>
        </w:tc>
        <w:tc>
          <w:tcPr>
            <w:tcW w:w="2402" w:type="dxa"/>
            <w:tcBorders>
              <w:left w:val="single" w:sz="4" w:space="0" w:color="auto"/>
            </w:tcBorders>
            <w:vAlign w:val="top"/>
          </w:tcPr>
          <w:p w14:paraId="4D649243"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noProof/>
                <w:color w:val="000000" w:themeColor="text1"/>
                <w:sz w:val="20"/>
                <w:szCs w:val="24"/>
              </w:rPr>
              <w:t>Արդյունքները</w:t>
            </w:r>
          </w:p>
        </w:tc>
        <w:tc>
          <w:tcPr>
            <w:tcW w:w="5818" w:type="dxa"/>
            <w:vAlign w:val="top"/>
          </w:tcPr>
          <w:p w14:paraId="264BF2E7" w14:textId="77777777" w:rsidR="006E3462" w:rsidRPr="004655A2" w:rsidRDefault="006E3462" w:rsidP="004655A2">
            <w:pPr>
              <w:widowControl w:val="0"/>
              <w:tabs>
                <w:tab w:val="left" w:pos="1134"/>
              </w:tabs>
              <w:spacing w:after="120" w:line="240" w:lineRule="auto"/>
              <w:jc w:val="left"/>
              <w:rPr>
                <w:rFonts w:ascii="Sylfaen" w:hAnsi="Sylfaen" w:cs="Arial"/>
                <w:bCs/>
                <w:noProof/>
                <w:color w:val="000000" w:themeColor="text1"/>
                <w:sz w:val="20"/>
                <w:szCs w:val="24"/>
              </w:rPr>
            </w:pPr>
            <w:r w:rsidRPr="004655A2">
              <w:rPr>
                <w:rFonts w:ascii="Sylfaen" w:hAnsi="Sylfaen"/>
                <w:color w:val="000000" w:themeColor="text1"/>
                <w:sz w:val="20"/>
                <w:szCs w:val="24"/>
              </w:rPr>
              <w:t>արտադրողների ռեեստրից տեղեկությունները հրապարակվել են Միության տեղեկատվական պորտալում</w:t>
            </w:r>
          </w:p>
        </w:tc>
      </w:tr>
    </w:tbl>
    <w:p w14:paraId="33F0941B" w14:textId="77777777" w:rsidR="006E3462" w:rsidRPr="00C51147" w:rsidRDefault="006E3462" w:rsidP="008740D7">
      <w:pPr>
        <w:widowControl w:val="0"/>
        <w:tabs>
          <w:tab w:val="left" w:pos="1134"/>
        </w:tabs>
        <w:spacing w:after="160"/>
        <w:rPr>
          <w:rFonts w:ascii="Sylfaen" w:hAnsi="Sylfaen"/>
          <w:color w:val="000000" w:themeColor="text1"/>
          <w:sz w:val="24"/>
          <w:szCs w:val="24"/>
        </w:rPr>
      </w:pPr>
    </w:p>
    <w:p w14:paraId="2F6E8F46" w14:textId="77777777" w:rsidR="004655A2" w:rsidRDefault="004655A2">
      <w:pPr>
        <w:spacing w:after="200" w:line="276" w:lineRule="auto"/>
        <w:jc w:val="left"/>
        <w:rPr>
          <w:rFonts w:ascii="Sylfaen" w:eastAsiaTheme="majorEastAsia" w:hAnsi="Sylfaen" w:cstheme="majorBidi"/>
          <w:color w:val="000000" w:themeColor="text1"/>
          <w:sz w:val="24"/>
          <w:szCs w:val="24"/>
        </w:rPr>
      </w:pPr>
      <w:r>
        <w:rPr>
          <w:rFonts w:ascii="Sylfaen" w:eastAsiaTheme="majorEastAsia" w:hAnsi="Sylfaen" w:cstheme="majorBidi"/>
          <w:color w:val="000000" w:themeColor="text1"/>
          <w:sz w:val="24"/>
          <w:szCs w:val="24"/>
        </w:rPr>
        <w:br w:type="page"/>
      </w:r>
    </w:p>
    <w:p w14:paraId="3F7B4480" w14:textId="77777777" w:rsidR="006E3462" w:rsidRPr="00C03388" w:rsidRDefault="006E3462" w:rsidP="008740D7">
      <w:pPr>
        <w:widowControl w:val="0"/>
        <w:tabs>
          <w:tab w:val="left" w:pos="1134"/>
        </w:tabs>
        <w:spacing w:after="160"/>
        <w:jc w:val="center"/>
        <w:outlineLvl w:val="2"/>
        <w:rPr>
          <w:rFonts w:ascii="Sylfaen" w:hAnsi="Sylfaen"/>
          <w:color w:val="000000" w:themeColor="text1"/>
          <w:sz w:val="24"/>
          <w:szCs w:val="24"/>
        </w:rPr>
      </w:pPr>
      <w:r w:rsidRPr="00C03388">
        <w:rPr>
          <w:rFonts w:ascii="Sylfaen" w:eastAsiaTheme="majorEastAsia" w:hAnsi="Sylfaen" w:cstheme="majorBidi"/>
          <w:color w:val="000000" w:themeColor="text1"/>
          <w:sz w:val="24"/>
          <w:szCs w:val="24"/>
        </w:rPr>
        <w:lastRenderedPageBreak/>
        <w:t>«Արտադրողների ռեեստրում տեղեկությունների փոփոխում» (P.SS.15.</w:t>
      </w:r>
      <w:smartTag w:uri="urn:schemas-microsoft-com:office:smarttags" w:element="stockticker">
        <w:r w:rsidRPr="00C03388">
          <w:rPr>
            <w:rFonts w:ascii="Sylfaen" w:eastAsiaTheme="majorEastAsia" w:hAnsi="Sylfaen" w:cstheme="majorBidi"/>
            <w:color w:val="000000" w:themeColor="text1"/>
            <w:sz w:val="24"/>
            <w:szCs w:val="24"/>
          </w:rPr>
          <w:t>PRC</w:t>
        </w:r>
      </w:smartTag>
      <w:r w:rsidRPr="00C03388">
        <w:rPr>
          <w:rFonts w:ascii="Sylfaen" w:eastAsiaTheme="majorEastAsia" w:hAnsi="Sylfaen" w:cstheme="majorBidi"/>
          <w:color w:val="000000" w:themeColor="text1"/>
          <w:sz w:val="24"/>
          <w:szCs w:val="24"/>
        </w:rPr>
        <w:t>.002) ընթացակարգը</w:t>
      </w:r>
    </w:p>
    <w:p w14:paraId="76FFB4B1" w14:textId="77777777" w:rsidR="006E3462" w:rsidRPr="00C03388" w:rsidRDefault="006E3462" w:rsidP="004655A2">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35.</w:t>
      </w:r>
      <w:r w:rsidR="004655A2"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ռեեստրում տեղեկությունների փոփոխում»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.002) ընթացակարգի կատարման սխեման ներկայացված է 6-րդ նկարում։</w:t>
      </w:r>
    </w:p>
    <w:p w14:paraId="4AC3F478" w14:textId="77777777" w:rsidR="006E3462"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pict w14:anchorId="04373C53">
          <v:group id="_x0000_s2274" style="position:absolute;left:0;text-align:left;margin-left:22.1pt;margin-top:7.7pt;width:413.3pt;height:297.8pt;z-index:251923456" coordorigin="1860,4262" coordsize="8266,5956">
            <v:rect id="_x0000_s2102" style="position:absolute;left:2010;top:4262;width:3000;height:444" stroked="f">
              <v:textbox inset="0,0,0,0">
                <w:txbxContent>
                  <w:p w14:paraId="648B5C35" w14:textId="77777777" w:rsidR="00FE5C45" w:rsidRPr="00AE6F7A" w:rsidRDefault="00FE5C45" w:rsidP="004655A2">
                    <w:pPr>
                      <w:jc w:val="center"/>
                      <w:rPr>
                        <w:rFonts w:ascii="Sylfaen" w:hAnsi="Sylfaen"/>
                        <w:sz w:val="16"/>
                        <w:szCs w:val="16"/>
                      </w:rPr>
                    </w:pPr>
                    <w:r>
                      <w:rPr>
                        <w:rFonts w:ascii="Sylfaen" w:hAnsi="Sylfaen"/>
                        <w:sz w:val="16"/>
                      </w:rPr>
                      <w:t>։Լիազորված մարմին</w:t>
                    </w:r>
                  </w:p>
                </w:txbxContent>
              </v:textbox>
            </v:rect>
            <v:rect id="_x0000_s2103" style="position:absolute;left:6495;top:4262;width:3375;height:444" stroked="f">
              <v:textbox>
                <w:txbxContent>
                  <w:p w14:paraId="0261CB03" w14:textId="77777777" w:rsidR="00FE5C45" w:rsidRPr="00AE6F7A" w:rsidRDefault="00FE5C45" w:rsidP="00AE6F7A">
                    <w:pPr>
                      <w:jc w:val="center"/>
                      <w:rPr>
                        <w:rFonts w:ascii="Sylfaen" w:hAnsi="Sylfaen"/>
                        <w:sz w:val="16"/>
                        <w:szCs w:val="16"/>
                      </w:rPr>
                    </w:pPr>
                    <w:r>
                      <w:rPr>
                        <w:rFonts w:ascii="Sylfaen" w:hAnsi="Sylfaen"/>
                        <w:sz w:val="16"/>
                      </w:rPr>
                      <w:t>:Հանձնաժողով</w:t>
                    </w:r>
                  </w:p>
                </w:txbxContent>
              </v:textbox>
            </v:rect>
            <v:rect id="_x0000_s2104" style="position:absolute;left:1860;top:5501;width:2700;height:1399" stroked="f">
              <v:textbox>
                <w:txbxContent>
                  <w:p w14:paraId="69A1F86F" w14:textId="77777777" w:rsidR="00FE5C45" w:rsidRPr="00AE6F7A" w:rsidRDefault="00FE5C45" w:rsidP="00AE6F7A">
                    <w:pPr>
                      <w:spacing w:line="240" w:lineRule="auto"/>
                      <w:jc w:val="center"/>
                      <w:rPr>
                        <w:rFonts w:ascii="Sylfaen" w:eastAsia="Times New Roman" w:hAnsi="Sylfaen"/>
                        <w:color w:val="000000"/>
                        <w:sz w:val="16"/>
                        <w:szCs w:val="16"/>
                      </w:rPr>
                    </w:pPr>
                    <w:r>
                      <w:rPr>
                        <w:rFonts w:ascii="Sylfaen" w:hAnsi="Sylfaen"/>
                        <w:color w:val="000000"/>
                        <w:sz w:val="16"/>
                      </w:rPr>
                      <w:t>Արտադրողների ռեեստրում փոփոխություններ կատարելու համար տեղեկությունների ներկայացում (P.SS.15.OPR.005)</w:t>
                    </w:r>
                  </w:p>
                </w:txbxContent>
              </v:textbox>
            </v:rect>
            <v:rect id="_x0000_s2105" style="position:absolute;left:6047;top:5696;width:4079;height:735" stroked="f">
              <v:textbox>
                <w:txbxContent>
                  <w:p w14:paraId="64603F4E" w14:textId="77777777" w:rsidR="00FE5C45" w:rsidRPr="00AE6F7A" w:rsidRDefault="00FE5C45" w:rsidP="00AE6F7A">
                    <w:pPr>
                      <w:spacing w:line="276" w:lineRule="auto"/>
                      <w:jc w:val="center"/>
                      <w:rPr>
                        <w:rFonts w:ascii="Sylfaen" w:hAnsi="Sylfaen"/>
                        <w:sz w:val="16"/>
                        <w:szCs w:val="16"/>
                      </w:rPr>
                    </w:pPr>
                    <w:r>
                      <w:rPr>
                        <w:rFonts w:ascii="Sylfaen" w:hAnsi="Sylfaen"/>
                        <w:sz w:val="16"/>
                      </w:rPr>
                      <w:t>:արտադրողի մասին տեղեկություններ [փոփոխման համար տեղեկությունները ներկայացվել են]</w:t>
                    </w:r>
                  </w:p>
                </w:txbxContent>
              </v:textbox>
            </v:rect>
            <v:rect id="_x0000_s2106" style="position:absolute;left:1860;top:7361;width:2587;height:726" stroked="f">
              <v:textbox>
                <w:txbxContent>
                  <w:p w14:paraId="76E46523" w14:textId="77777777" w:rsidR="00FE5C45" w:rsidRPr="00F576B4" w:rsidRDefault="00FE5C45" w:rsidP="00AE6F7A">
                    <w:pPr>
                      <w:spacing w:line="240" w:lineRule="auto"/>
                      <w:jc w:val="center"/>
                      <w:rPr>
                        <w:rFonts w:ascii="Sylfaen" w:hAnsi="Sylfaen"/>
                        <w:sz w:val="14"/>
                        <w:szCs w:val="16"/>
                      </w:rPr>
                    </w:pPr>
                    <w:r w:rsidRPr="00F576B4">
                      <w:rPr>
                        <w:rFonts w:ascii="Sylfaen" w:hAnsi="Sylfaen"/>
                        <w:sz w:val="14"/>
                      </w:rPr>
                      <w:t>:արտադրողի մասին տեղեկություններ [տեղեկությունները փոփոխվել են]</w:t>
                    </w:r>
                  </w:p>
                </w:txbxContent>
              </v:textbox>
            </v:rect>
            <v:rect id="_x0000_s2107" style="position:absolute;left:6665;top:6900;width:2770;height:1275" stroked="f">
              <v:textbox>
                <w:txbxContent>
                  <w:p w14:paraId="778FEBA2" w14:textId="77777777" w:rsidR="00FE5C45" w:rsidRPr="00AE6F7A" w:rsidRDefault="00FE5C45" w:rsidP="00AE6F7A">
                    <w:pPr>
                      <w:spacing w:line="240" w:lineRule="auto"/>
                      <w:jc w:val="center"/>
                      <w:rPr>
                        <w:rFonts w:ascii="Sylfaen" w:eastAsia="Times New Roman" w:hAnsi="Sylfaen"/>
                        <w:sz w:val="16"/>
                        <w:szCs w:val="16"/>
                      </w:rPr>
                    </w:pPr>
                    <w:r>
                      <w:rPr>
                        <w:rFonts w:ascii="Sylfaen" w:hAnsi="Sylfaen"/>
                        <w:color w:val="000000"/>
                        <w:sz w:val="16"/>
                      </w:rPr>
                      <w:t>Արտադրողների ռեեստրում փոփոխություններ կատարելու համար տեղեկությունների ընդունում եւ մշակում (P.SS.15.OPR.006)</w:t>
                    </w:r>
                  </w:p>
                </w:txbxContent>
              </v:textbox>
            </v:rect>
            <v:rect id="_x0000_s2108" style="position:absolute;left:1860;top:8813;width:2700;height:1405" stroked="f">
              <v:textbox>
                <w:txbxContent>
                  <w:p w14:paraId="75FB54E5" w14:textId="77777777" w:rsidR="00FE5C45" w:rsidRPr="00AE6F7A" w:rsidRDefault="00FE5C45" w:rsidP="00AE6F7A">
                    <w:pPr>
                      <w:spacing w:line="240" w:lineRule="auto"/>
                      <w:jc w:val="center"/>
                      <w:rPr>
                        <w:rFonts w:ascii="Sylfaen" w:eastAsia="Times New Roman" w:hAnsi="Sylfaen"/>
                        <w:sz w:val="16"/>
                        <w:szCs w:val="16"/>
                      </w:rPr>
                    </w:pPr>
                    <w:r>
                      <w:rPr>
                        <w:rFonts w:ascii="Sylfaen" w:hAnsi="Sylfaen"/>
                        <w:color w:val="000000"/>
                        <w:sz w:val="16"/>
                      </w:rPr>
                      <w:t>Արտադրողների ռեեստրում տեղեկությունների փոփոխման արդյունքի վերաբերյալ ծանուցման ստացում (P.SS.15.OPR.007)</w:t>
                    </w:r>
                  </w:p>
                </w:txbxContent>
              </v:textbox>
            </v:rect>
            <v:rect id="_x0000_s2109" style="position:absolute;left:6746;top:8813;width:2758;height:1405" stroked="f">
              <v:textbox>
                <w:txbxContent>
                  <w:p w14:paraId="5CCAF417" w14:textId="77777777" w:rsidR="00FE5C45" w:rsidRPr="00AE6F7A" w:rsidRDefault="00FE5C45" w:rsidP="00AE6F7A">
                    <w:pPr>
                      <w:spacing w:line="240" w:lineRule="auto"/>
                      <w:jc w:val="center"/>
                      <w:rPr>
                        <w:rFonts w:ascii="Sylfaen" w:hAnsi="Sylfaen"/>
                        <w:sz w:val="16"/>
                        <w:szCs w:val="16"/>
                      </w:rPr>
                    </w:pPr>
                    <w:r>
                      <w:rPr>
                        <w:rFonts w:ascii="Sylfaen" w:hAnsi="Sylfaen"/>
                        <w:sz w:val="16"/>
                      </w:rPr>
                      <w:t>Արտադրողների ռեեստրում փոփոխված տեղեկությունների հրապարակում (P.SS.15.ОPR.008)</w:t>
                    </w:r>
                  </w:p>
                </w:txbxContent>
              </v:textbox>
            </v:rect>
          </v:group>
        </w:pict>
      </w:r>
      <w:r w:rsidR="004655A2" w:rsidRPr="00C03388">
        <w:rPr>
          <w:rFonts w:ascii="Sylfaen" w:eastAsia="Times New Roman" w:hAnsi="Sylfaen"/>
          <w:color w:val="000000" w:themeColor="text1"/>
          <w:sz w:val="24"/>
          <w:szCs w:val="24"/>
        </w:rPr>
        <w:object w:dxaOrig="10185" w:dyaOrig="8400" w14:anchorId="5611E12A">
          <v:shape id="_x0000_i1030" type="#_x0000_t75" style="width:444.75pt;height:367.5pt" o:ole="">
            <v:imagedata r:id="rId18" o:title=""/>
          </v:shape>
          <o:OLEObject Type="Embed" ProgID="Visio.Drawing.15" ShapeID="_x0000_i1030" DrawAspect="Content" ObjectID="_1848553762" r:id="rId19"/>
        </w:object>
      </w:r>
      <w:r w:rsidR="006E3462" w:rsidRPr="004655A2">
        <w:rPr>
          <w:rFonts w:ascii="Sylfaen" w:hAnsi="Sylfaen"/>
          <w:color w:val="000000" w:themeColor="text1"/>
          <w:sz w:val="20"/>
          <w:szCs w:val="24"/>
        </w:rPr>
        <w:t>Նկ. 6. «Արտադրողների ռեեստրում տեղեկությունների փոփոխում» (P.SS.15.</w:t>
      </w:r>
      <w:smartTag w:uri="urn:schemas-microsoft-com:office:smarttags" w:element="stockticker">
        <w:r w:rsidR="006E3462" w:rsidRPr="004655A2">
          <w:rPr>
            <w:rFonts w:ascii="Sylfaen" w:hAnsi="Sylfaen"/>
            <w:color w:val="000000" w:themeColor="text1"/>
            <w:sz w:val="20"/>
            <w:szCs w:val="24"/>
          </w:rPr>
          <w:t>PRC</w:t>
        </w:r>
      </w:smartTag>
      <w:r w:rsidR="006E3462" w:rsidRPr="004655A2">
        <w:rPr>
          <w:rFonts w:ascii="Sylfaen" w:hAnsi="Sylfaen"/>
          <w:color w:val="000000" w:themeColor="text1"/>
          <w:sz w:val="20"/>
          <w:szCs w:val="24"/>
        </w:rPr>
        <w:t>.002) ընթացակարգի կատարման սխեման</w:t>
      </w:r>
    </w:p>
    <w:p w14:paraId="5A867755" w14:textId="77777777" w:rsidR="004655A2" w:rsidRPr="0053624F" w:rsidRDefault="004655A2" w:rsidP="008740D7">
      <w:pPr>
        <w:widowControl w:val="0"/>
        <w:tabs>
          <w:tab w:val="left" w:pos="1134"/>
        </w:tabs>
        <w:spacing w:after="160"/>
        <w:jc w:val="center"/>
        <w:rPr>
          <w:rFonts w:ascii="Sylfaen" w:eastAsia="Times New Roman" w:hAnsi="Sylfaen"/>
          <w:color w:val="000000" w:themeColor="text1"/>
          <w:sz w:val="24"/>
          <w:szCs w:val="24"/>
        </w:rPr>
      </w:pPr>
    </w:p>
    <w:p w14:paraId="739CEC9D" w14:textId="77777777" w:rsidR="006E3462" w:rsidRPr="00C03388" w:rsidRDefault="006E3462" w:rsidP="004655A2">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36.</w:t>
      </w:r>
      <w:r w:rsidR="004655A2"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ռեեստրում տեղեկությունների փոփոխում»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.002) ընթացակարգը կատարվում է արտադրողների ռեեստրում փո</w:t>
      </w:r>
      <w:r w:rsidR="00D0651F">
        <w:rPr>
          <w:rFonts w:ascii="Sylfaen" w:hAnsi="Sylfaen"/>
          <w:noProof/>
          <w:color w:val="000000" w:themeColor="text1"/>
          <w:sz w:val="24"/>
          <w:szCs w:val="24"/>
        </w:rPr>
        <w:t>փո</w:t>
      </w:r>
      <w:r w:rsidRPr="00C03388">
        <w:rPr>
          <w:rFonts w:ascii="Sylfaen" w:hAnsi="Sylfaen"/>
          <w:noProof/>
          <w:color w:val="000000" w:themeColor="text1"/>
          <w:sz w:val="24"/>
          <w:szCs w:val="24"/>
        </w:rPr>
        <w:t>խություններ կատարելու համար արտադրողի մասին փոփոխված տեղեկությունները լիազորված մարմնի կողմից Հանձնաժողով ներկայացվելու դեպքում։</w:t>
      </w:r>
    </w:p>
    <w:p w14:paraId="662E4316" w14:textId="77777777" w:rsidR="006E3462" w:rsidRPr="00C03388" w:rsidRDefault="006E3462" w:rsidP="00A86C44">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37.</w:t>
      </w:r>
      <w:r w:rsidR="00A86C44"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Առաջինը կատարվում է «Արտադրողների ռեեստրում փոփոխություններ կատարելու համար տեղեկությունների ներկայացում» (P.SS.15.OPR.005) գործառնությունը, </w:t>
      </w:r>
      <w:r w:rsidRPr="00A86C44">
        <w:rPr>
          <w:rFonts w:ascii="Sylfaen" w:eastAsia="Times New Roman" w:hAnsi="Sylfaen"/>
          <w:color w:val="000000" w:themeColor="text1"/>
          <w:sz w:val="24"/>
          <w:szCs w:val="24"/>
        </w:rPr>
        <w:t>որի կատարման արդյունքում լիազորված մարմինը ձ</w:t>
      </w:r>
      <w:r w:rsidR="008740D7" w:rsidRPr="00A86C44">
        <w:rPr>
          <w:rFonts w:ascii="Sylfaen" w:eastAsia="Times New Roman" w:hAnsi="Sylfaen"/>
          <w:color w:val="000000" w:themeColor="text1"/>
          <w:sz w:val="24"/>
          <w:szCs w:val="24"/>
        </w:rPr>
        <w:t>եւ</w:t>
      </w:r>
      <w:r w:rsidRPr="00A86C44">
        <w:rPr>
          <w:rFonts w:ascii="Sylfaen" w:eastAsia="Times New Roman" w:hAnsi="Sylfaen"/>
          <w:color w:val="000000" w:themeColor="text1"/>
          <w:sz w:val="24"/>
          <w:szCs w:val="24"/>
        </w:rPr>
        <w:t xml:space="preserve">ավորում </w:t>
      </w:r>
      <w:r w:rsidR="008740D7" w:rsidRPr="00A86C44">
        <w:rPr>
          <w:rFonts w:ascii="Sylfaen" w:eastAsia="Times New Roman" w:hAnsi="Sylfaen"/>
          <w:color w:val="000000" w:themeColor="text1"/>
          <w:sz w:val="24"/>
          <w:szCs w:val="24"/>
        </w:rPr>
        <w:t>եւ</w:t>
      </w:r>
      <w:r w:rsidRPr="00A86C44">
        <w:rPr>
          <w:rFonts w:ascii="Sylfaen" w:eastAsia="Times New Roman" w:hAnsi="Sylfaen"/>
          <w:color w:val="000000" w:themeColor="text1"/>
          <w:sz w:val="24"/>
          <w:szCs w:val="24"/>
        </w:rPr>
        <w:t xml:space="preserve"> Հանձնաժողով է ուղարկում արտադրողների մասին փոփոխված տեղեկությունները՝ արտադրողների ռեեստրում փոփոխման համար:</w:t>
      </w:r>
    </w:p>
    <w:p w14:paraId="17D08D2B" w14:textId="77777777" w:rsidR="006E3462" w:rsidRPr="00C03388" w:rsidRDefault="006E3462" w:rsidP="00A86C44">
      <w:pPr>
        <w:widowControl w:val="0"/>
        <w:tabs>
          <w:tab w:val="left" w:pos="1134"/>
        </w:tabs>
        <w:spacing w:after="160" w:line="336" w:lineRule="auto"/>
        <w:ind w:firstLine="567"/>
        <w:outlineLvl w:val="2"/>
        <w:rPr>
          <w:rFonts w:ascii="Sylfaen" w:eastAsia="Times New Roman" w:hAnsi="Sylfaen"/>
          <w:color w:val="000000" w:themeColor="text1"/>
          <w:sz w:val="24"/>
          <w:szCs w:val="24"/>
        </w:rPr>
      </w:pPr>
      <w:bookmarkStart w:id="53" w:name="_Toc369271044"/>
      <w:r w:rsidRPr="00A86C44">
        <w:rPr>
          <w:rFonts w:ascii="Sylfaen" w:eastAsia="Times New Roman" w:hAnsi="Sylfaen"/>
          <w:color w:val="000000" w:themeColor="text1"/>
          <w:sz w:val="24"/>
          <w:szCs w:val="24"/>
        </w:rPr>
        <w:t>38.</w:t>
      </w:r>
      <w:r w:rsidR="00A86C44" w:rsidRPr="0053624F">
        <w:rPr>
          <w:rFonts w:ascii="Sylfaen" w:eastAsia="Times New Roman" w:hAnsi="Sylfaen"/>
          <w:color w:val="000000" w:themeColor="text1"/>
          <w:sz w:val="24"/>
          <w:szCs w:val="24"/>
        </w:rPr>
        <w:tab/>
      </w:r>
      <w:r w:rsidRPr="00A86C44">
        <w:rPr>
          <w:rFonts w:ascii="Sylfaen" w:eastAsia="Times New Roman" w:hAnsi="Sylfaen"/>
          <w:color w:val="000000" w:themeColor="text1"/>
          <w:sz w:val="24"/>
          <w:szCs w:val="24"/>
        </w:rPr>
        <w:t xml:space="preserve">Արտադրողի մասին փոփոխված տեղեկությունները Հանձնաժողովում ստանալիս կատարվում է «Արտադրողների ռեեստրում փոփոխություններ կատարելու համար տեղեկությունների ընդունում </w:t>
      </w:r>
      <w:r w:rsidR="008740D7" w:rsidRPr="00A86C44">
        <w:rPr>
          <w:rFonts w:ascii="Sylfaen" w:eastAsia="Times New Roman" w:hAnsi="Sylfaen"/>
          <w:color w:val="000000" w:themeColor="text1"/>
          <w:sz w:val="24"/>
          <w:szCs w:val="24"/>
        </w:rPr>
        <w:t>եւ</w:t>
      </w:r>
      <w:r w:rsidRPr="00A86C44">
        <w:rPr>
          <w:rFonts w:ascii="Sylfaen" w:eastAsia="Times New Roman" w:hAnsi="Sylfaen"/>
          <w:color w:val="000000" w:themeColor="text1"/>
          <w:sz w:val="24"/>
          <w:szCs w:val="24"/>
        </w:rPr>
        <w:t xml:space="preserve"> մշակում» (P.SS.15.OPR.006) գործառնությունը, որի կատարման արդյունքում Հանձնաժողովն ստանում է նշված տեղեկությունները, փոփոխություններ է կատարում արտադրողների ռեեստրում պարունակվող տեղեկություններում </w:t>
      </w:r>
      <w:r w:rsidR="008740D7" w:rsidRPr="00A86C44">
        <w:rPr>
          <w:rFonts w:ascii="Sylfaen" w:eastAsia="Times New Roman" w:hAnsi="Sylfaen"/>
          <w:color w:val="000000" w:themeColor="text1"/>
          <w:sz w:val="24"/>
          <w:szCs w:val="24"/>
        </w:rPr>
        <w:t>եւ</w:t>
      </w:r>
      <w:r w:rsidRPr="00A86C44">
        <w:rPr>
          <w:rFonts w:ascii="Sylfaen" w:eastAsia="Times New Roman" w:hAnsi="Sylfaen"/>
          <w:color w:val="000000" w:themeColor="text1"/>
          <w:sz w:val="24"/>
          <w:szCs w:val="24"/>
        </w:rPr>
        <w:t xml:space="preserve"> լիազորված մարմին է ուղարկում արտադրողի մասին տեղեկությունների փոփոխման վերաբերյալ ծանուցում:</w:t>
      </w:r>
    </w:p>
    <w:p w14:paraId="36C46CDC" w14:textId="77777777" w:rsidR="006E3462" w:rsidRPr="00C51147" w:rsidRDefault="006E3462" w:rsidP="00A86C44">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A86C44">
        <w:rPr>
          <w:rFonts w:ascii="Sylfaen" w:eastAsia="Times New Roman" w:hAnsi="Sylfaen"/>
          <w:color w:val="000000" w:themeColor="text1"/>
          <w:sz w:val="24"/>
          <w:szCs w:val="24"/>
        </w:rPr>
        <w:t>39.</w:t>
      </w:r>
      <w:r w:rsidR="00A86C44" w:rsidRPr="0053624F">
        <w:rPr>
          <w:rFonts w:ascii="Sylfaen" w:eastAsia="Times New Roman" w:hAnsi="Sylfaen"/>
          <w:color w:val="000000" w:themeColor="text1"/>
          <w:sz w:val="24"/>
          <w:szCs w:val="24"/>
        </w:rPr>
        <w:tab/>
      </w:r>
      <w:r w:rsidRPr="00A86C44">
        <w:rPr>
          <w:rFonts w:ascii="Sylfaen" w:eastAsia="Times New Roman" w:hAnsi="Sylfaen"/>
          <w:color w:val="000000" w:themeColor="text1"/>
          <w:sz w:val="24"/>
          <w:szCs w:val="24"/>
        </w:rPr>
        <w:t>Արտադրողի մասին տեղեկությունների փոփոխման վերաբերյալ ծանուցումը լիազորված մարմնում ստ</w:t>
      </w:r>
      <w:r w:rsidRPr="00C03388">
        <w:rPr>
          <w:rFonts w:ascii="Sylfaen" w:hAnsi="Sylfaen"/>
          <w:noProof/>
          <w:color w:val="000000" w:themeColor="text1"/>
          <w:sz w:val="24"/>
          <w:szCs w:val="24"/>
        </w:rPr>
        <w:t>անալու դեպքում կատարվում է «Արտադրողների ռեեստրում տեղեկությունների փոփոխման արդյունքի վերաբերյալ ծանուցման ստացում» (P.SS.15.OPR.007) գործառնությունը, որի կատարման ընթացքում իրականացվում են նշված ծանուցման ընդունում</w:t>
      </w:r>
      <w:r w:rsidR="00281EAC">
        <w:rPr>
          <w:rFonts w:ascii="Sylfaen" w:hAnsi="Sylfaen"/>
          <w:noProof/>
          <w:color w:val="000000" w:themeColor="text1"/>
          <w:sz w:val="24"/>
          <w:szCs w:val="24"/>
        </w:rPr>
        <w:t>ն</w:t>
      </w:r>
      <w:r w:rsidRPr="00C03388">
        <w:rPr>
          <w:rFonts w:ascii="Sylfaen" w:hAnsi="Sylfaen"/>
          <w:noProof/>
          <w:color w:val="000000" w:themeColor="text1"/>
          <w:sz w:val="24"/>
          <w:szCs w:val="24"/>
        </w:rPr>
        <w:t xml:space="preserve"> </w:t>
      </w:r>
      <w:r w:rsidR="00281EAC">
        <w:rPr>
          <w:rFonts w:ascii="Sylfaen" w:hAnsi="Sylfaen"/>
          <w:noProof/>
          <w:color w:val="000000" w:themeColor="text1"/>
          <w:sz w:val="24"/>
          <w:szCs w:val="24"/>
        </w:rPr>
        <w:t xml:space="preserve">ու </w:t>
      </w:r>
      <w:r w:rsidRPr="00C03388">
        <w:rPr>
          <w:rFonts w:ascii="Sylfaen" w:hAnsi="Sylfaen"/>
          <w:noProof/>
          <w:color w:val="000000" w:themeColor="text1"/>
          <w:sz w:val="24"/>
          <w:szCs w:val="24"/>
        </w:rPr>
        <w:t>մշակումը:</w:t>
      </w:r>
    </w:p>
    <w:p w14:paraId="2890FD47" w14:textId="77777777" w:rsidR="006E3462" w:rsidRPr="00C03388" w:rsidRDefault="006E3462" w:rsidP="00A86C44">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40.</w:t>
      </w:r>
      <w:r w:rsidR="00A86C44"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ռեեստրում փոփոխություններ կատարելու համար տեղեկությունների ընդունում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մշակում» (P.SS.15.OPR.006) գործառնությունը կատարելու դեպքում իրականացվում է «Արտադրողների ռեեստրում փոփոխված տեղեկությունների հրապարակում» (P.SS.15.OPR.008) գործառնությունը, որի կատարման </w:t>
      </w:r>
      <w:r w:rsidRPr="00A86C44">
        <w:rPr>
          <w:rFonts w:ascii="Sylfaen" w:eastAsia="Times New Roman" w:hAnsi="Sylfaen"/>
          <w:color w:val="000000" w:themeColor="text1"/>
          <w:sz w:val="24"/>
          <w:szCs w:val="24"/>
        </w:rPr>
        <w:t>արդյունքում Հանձնաժողովն ապահովում է արտադրողների ռեեստրի թարմացված տեղեկությունների հրապարակումը Միության տեղեկատվական պորտալում։</w:t>
      </w:r>
    </w:p>
    <w:p w14:paraId="5D515FF6" w14:textId="77777777" w:rsidR="006E3462" w:rsidRPr="00C03388" w:rsidRDefault="006E3462" w:rsidP="00A86C44">
      <w:pPr>
        <w:widowControl w:val="0"/>
        <w:tabs>
          <w:tab w:val="left" w:pos="1134"/>
        </w:tabs>
        <w:spacing w:after="160"/>
        <w:ind w:firstLine="567"/>
        <w:outlineLvl w:val="2"/>
        <w:rPr>
          <w:rFonts w:ascii="Sylfaen" w:eastAsia="Times New Roman" w:hAnsi="Sylfaen"/>
          <w:color w:val="000000" w:themeColor="text1"/>
          <w:sz w:val="24"/>
          <w:szCs w:val="24"/>
        </w:rPr>
      </w:pPr>
      <w:r w:rsidRPr="00A86C44">
        <w:rPr>
          <w:rFonts w:ascii="Sylfaen" w:eastAsia="Times New Roman" w:hAnsi="Sylfaen"/>
          <w:color w:val="000000" w:themeColor="text1"/>
          <w:sz w:val="24"/>
          <w:szCs w:val="24"/>
        </w:rPr>
        <w:t>41.</w:t>
      </w:r>
      <w:r w:rsidR="00A86C44" w:rsidRPr="0053624F">
        <w:rPr>
          <w:rFonts w:ascii="Sylfaen" w:eastAsia="Times New Roman" w:hAnsi="Sylfaen"/>
          <w:color w:val="000000" w:themeColor="text1"/>
          <w:sz w:val="24"/>
          <w:szCs w:val="24"/>
        </w:rPr>
        <w:tab/>
      </w:r>
      <w:r w:rsidRPr="00A86C44">
        <w:rPr>
          <w:rFonts w:ascii="Sylfaen" w:eastAsia="Times New Roman" w:hAnsi="Sylfaen"/>
          <w:color w:val="000000" w:themeColor="text1"/>
          <w:sz w:val="24"/>
          <w:szCs w:val="24"/>
        </w:rPr>
        <w:t>«Արտադրողների ռեեստրում տեղեկությունների փոփոխում» (P.SS.15.</w:t>
      </w:r>
      <w:smartTag w:uri="urn:schemas-microsoft-com:office:smarttags" w:element="stockticker">
        <w:r w:rsidRPr="00A86C44">
          <w:rPr>
            <w:rFonts w:ascii="Sylfaen" w:eastAsia="Times New Roman" w:hAnsi="Sylfaen"/>
            <w:color w:val="000000" w:themeColor="text1"/>
            <w:sz w:val="24"/>
            <w:szCs w:val="24"/>
          </w:rPr>
          <w:t>PRC</w:t>
        </w:r>
      </w:smartTag>
      <w:r w:rsidRPr="00A86C44">
        <w:rPr>
          <w:rFonts w:ascii="Sylfaen" w:eastAsia="Times New Roman" w:hAnsi="Sylfaen"/>
          <w:color w:val="000000" w:themeColor="text1"/>
          <w:sz w:val="24"/>
          <w:szCs w:val="24"/>
        </w:rPr>
        <w:t>.002) ընթացակարգի կատարման արդյունք</w:t>
      </w:r>
      <w:r w:rsidR="000775B3" w:rsidRPr="00A86C44">
        <w:rPr>
          <w:rFonts w:ascii="Sylfaen" w:eastAsia="Times New Roman" w:hAnsi="Sylfaen"/>
          <w:color w:val="000000" w:themeColor="text1"/>
          <w:sz w:val="24"/>
          <w:szCs w:val="24"/>
        </w:rPr>
        <w:t>ն</w:t>
      </w:r>
      <w:r w:rsidRPr="00A86C44">
        <w:rPr>
          <w:rFonts w:ascii="Sylfaen" w:eastAsia="Times New Roman" w:hAnsi="Sylfaen"/>
          <w:color w:val="000000" w:themeColor="text1"/>
          <w:sz w:val="24"/>
          <w:szCs w:val="24"/>
        </w:rPr>
        <w:t xml:space="preserve"> արտադրողների ռեեստրում արտադրողի</w:t>
      </w:r>
      <w:r w:rsidRPr="00C03388">
        <w:rPr>
          <w:rFonts w:ascii="Sylfaen" w:hAnsi="Sylfaen"/>
          <w:noProof/>
          <w:color w:val="000000" w:themeColor="text1"/>
          <w:sz w:val="24"/>
          <w:szCs w:val="24"/>
        </w:rPr>
        <w:t xml:space="preserve"> մասին տեղեկությունների փոփոխումը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թարմացված տեղեկությունների հրապարակում</w:t>
      </w:r>
      <w:r w:rsidR="00950BB2">
        <w:rPr>
          <w:rFonts w:ascii="Sylfaen" w:hAnsi="Sylfaen"/>
          <w:noProof/>
          <w:color w:val="000000" w:themeColor="text1"/>
          <w:sz w:val="24"/>
          <w:szCs w:val="24"/>
        </w:rPr>
        <w:t>ն է</w:t>
      </w:r>
      <w:r w:rsidRPr="00C03388">
        <w:rPr>
          <w:rFonts w:ascii="Sylfaen" w:hAnsi="Sylfaen"/>
          <w:noProof/>
          <w:color w:val="000000" w:themeColor="text1"/>
          <w:sz w:val="24"/>
          <w:szCs w:val="24"/>
        </w:rPr>
        <w:t xml:space="preserve"> Միության տեղեկատվական պորտալում:</w:t>
      </w:r>
    </w:p>
    <w:p w14:paraId="15DB5209" w14:textId="77777777" w:rsidR="006E3462" w:rsidRPr="00C03388" w:rsidRDefault="006E3462" w:rsidP="00E40BE1">
      <w:pPr>
        <w:widowControl w:val="0"/>
        <w:tabs>
          <w:tab w:val="left" w:pos="1134"/>
        </w:tabs>
        <w:spacing w:after="160" w:line="374"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42.</w:t>
      </w:r>
      <w:r w:rsidR="00A86C44"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ռեեստրում տեղեկությունների փոփոխում»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.002) ընթացակարգի շրջանակներում կատարվող՝ ընդհանուր գործընթացի գործառնությունների ցանկը բերված է 12-րդ աղյուսակում։</w:t>
      </w:r>
    </w:p>
    <w:p w14:paraId="19E6EBCE" w14:textId="77777777" w:rsidR="00A323C8" w:rsidRDefault="00A323C8" w:rsidP="00E40BE1">
      <w:pPr>
        <w:widowControl w:val="0"/>
        <w:tabs>
          <w:tab w:val="left" w:pos="1134"/>
        </w:tabs>
        <w:spacing w:after="160" w:line="374" w:lineRule="auto"/>
        <w:jc w:val="right"/>
        <w:rPr>
          <w:rFonts w:ascii="Sylfaen" w:hAnsi="Sylfaen"/>
          <w:color w:val="000000" w:themeColor="text1"/>
          <w:sz w:val="24"/>
          <w:szCs w:val="24"/>
        </w:rPr>
      </w:pPr>
    </w:p>
    <w:p w14:paraId="4AF0EAB8" w14:textId="77777777" w:rsidR="006E3462" w:rsidRDefault="006E3462" w:rsidP="00E40BE1">
      <w:pPr>
        <w:widowControl w:val="0"/>
        <w:tabs>
          <w:tab w:val="left" w:pos="1134"/>
        </w:tabs>
        <w:spacing w:after="160" w:line="374" w:lineRule="auto"/>
        <w:jc w:val="right"/>
        <w:rPr>
          <w:rFonts w:ascii="Sylfaen" w:hAnsi="Sylfaen"/>
          <w:color w:val="000000" w:themeColor="text1"/>
          <w:sz w:val="24"/>
          <w:szCs w:val="24"/>
        </w:rPr>
      </w:pPr>
      <w:r w:rsidRPr="00C03388">
        <w:rPr>
          <w:rFonts w:ascii="Sylfaen" w:hAnsi="Sylfaen"/>
          <w:color w:val="000000" w:themeColor="text1"/>
          <w:sz w:val="24"/>
          <w:szCs w:val="24"/>
        </w:rPr>
        <w:t>Աղյուսակ 12</w:t>
      </w:r>
    </w:p>
    <w:p w14:paraId="1769671E" w14:textId="77777777" w:rsidR="006E3462" w:rsidRPr="00C03388" w:rsidRDefault="006E3462" w:rsidP="00E40BE1">
      <w:pPr>
        <w:widowControl w:val="0"/>
        <w:tabs>
          <w:tab w:val="left" w:pos="1134"/>
        </w:tabs>
        <w:spacing w:after="160" w:line="374" w:lineRule="auto"/>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տեղեկությունների փոփոխում»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.002) ընթացակարգի շրջանակներում կատարվող՝ ընդհանուր գործընթացի գործառնությունների ցանկը</w:t>
      </w:r>
    </w:p>
    <w:tbl>
      <w:tblPr>
        <w:tblStyle w:val="46"/>
        <w:tblW w:w="8507" w:type="dxa"/>
        <w:tblLayout w:type="fixed"/>
        <w:tblLook w:val="0600" w:firstRow="0" w:lastRow="0" w:firstColumn="0" w:lastColumn="0" w:noHBand="1" w:noVBand="1"/>
      </w:tblPr>
      <w:tblGrid>
        <w:gridCol w:w="2404"/>
        <w:gridCol w:w="3693"/>
        <w:gridCol w:w="2410"/>
      </w:tblGrid>
      <w:tr w:rsidR="006E3462" w:rsidRPr="00E40BE1" w14:paraId="20DB1C4D" w14:textId="77777777" w:rsidTr="00E40BE1">
        <w:trPr>
          <w:cantSplit/>
          <w:tblHeader/>
        </w:trPr>
        <w:tc>
          <w:tcPr>
            <w:tcW w:w="2404" w:type="dxa"/>
            <w:vAlign w:val="top"/>
          </w:tcPr>
          <w:p w14:paraId="41A5AE4F"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Ծածկագրային նշագիրը</w:t>
            </w:r>
          </w:p>
        </w:tc>
        <w:tc>
          <w:tcPr>
            <w:tcW w:w="3693" w:type="dxa"/>
            <w:vAlign w:val="top"/>
          </w:tcPr>
          <w:p w14:paraId="0C1CE053"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Անվանումը</w:t>
            </w:r>
          </w:p>
        </w:tc>
        <w:tc>
          <w:tcPr>
            <w:tcW w:w="2410" w:type="dxa"/>
            <w:vAlign w:val="top"/>
          </w:tcPr>
          <w:p w14:paraId="4AD6788A"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2BED5EE7" w14:textId="77777777" w:rsidTr="00E40BE1">
        <w:trPr>
          <w:tblHeader/>
        </w:trPr>
        <w:tc>
          <w:tcPr>
            <w:tcW w:w="2404" w:type="dxa"/>
          </w:tcPr>
          <w:p w14:paraId="10D98B78"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3693" w:type="dxa"/>
          </w:tcPr>
          <w:p w14:paraId="04C837BD"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2410" w:type="dxa"/>
          </w:tcPr>
          <w:p w14:paraId="100F0988"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159CFBEE" w14:textId="77777777" w:rsidTr="00E40BE1">
        <w:trPr>
          <w:cantSplit/>
        </w:trPr>
        <w:tc>
          <w:tcPr>
            <w:tcW w:w="2404" w:type="dxa"/>
            <w:tcBorders>
              <w:top w:val="single" w:sz="4" w:space="0" w:color="auto"/>
              <w:bottom w:val="single" w:sz="4" w:space="0" w:color="auto"/>
            </w:tcBorders>
            <w:vAlign w:val="top"/>
          </w:tcPr>
          <w:p w14:paraId="4C5E9C1C"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P.SS.15.OPR.005</w:t>
            </w:r>
          </w:p>
        </w:tc>
        <w:tc>
          <w:tcPr>
            <w:tcW w:w="3693" w:type="dxa"/>
            <w:tcBorders>
              <w:top w:val="single" w:sz="4" w:space="0" w:color="auto"/>
              <w:bottom w:val="single" w:sz="4" w:space="0" w:color="auto"/>
            </w:tcBorders>
            <w:vAlign w:val="top"/>
          </w:tcPr>
          <w:p w14:paraId="6497AFFE"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արտադրողների ռեեստրում փոփոխություններ կատարելու համար տեղեկությունների ներկայացում</w:t>
            </w:r>
          </w:p>
        </w:tc>
        <w:tc>
          <w:tcPr>
            <w:tcW w:w="2410" w:type="dxa"/>
            <w:tcBorders>
              <w:top w:val="single" w:sz="4" w:space="0" w:color="auto"/>
              <w:bottom w:val="single" w:sz="4" w:space="0" w:color="auto"/>
            </w:tcBorders>
            <w:vAlign w:val="top"/>
          </w:tcPr>
          <w:p w14:paraId="2A478A9A"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բերված է սույն կանոնների 13-րդ աղյուսակում</w:t>
            </w:r>
          </w:p>
        </w:tc>
      </w:tr>
      <w:tr w:rsidR="006E3462" w:rsidRPr="00E40BE1" w14:paraId="50092003" w14:textId="77777777" w:rsidTr="00E40BE1">
        <w:trPr>
          <w:cantSplit/>
        </w:trPr>
        <w:tc>
          <w:tcPr>
            <w:tcW w:w="2404" w:type="dxa"/>
            <w:tcBorders>
              <w:top w:val="single" w:sz="4" w:space="0" w:color="auto"/>
              <w:bottom w:val="single" w:sz="4" w:space="0" w:color="auto"/>
            </w:tcBorders>
            <w:vAlign w:val="top"/>
          </w:tcPr>
          <w:p w14:paraId="4279A5F7"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P.SS.15.OPR.006</w:t>
            </w:r>
          </w:p>
        </w:tc>
        <w:tc>
          <w:tcPr>
            <w:tcW w:w="3693" w:type="dxa"/>
            <w:tcBorders>
              <w:top w:val="single" w:sz="4" w:space="0" w:color="auto"/>
              <w:bottom w:val="single" w:sz="4" w:space="0" w:color="auto"/>
            </w:tcBorders>
            <w:vAlign w:val="top"/>
          </w:tcPr>
          <w:p w14:paraId="4FE0B9AA"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արտ</w:t>
            </w:r>
            <w:r w:rsidR="004539E9" w:rsidRPr="00E40BE1">
              <w:rPr>
                <w:rFonts w:ascii="Sylfaen" w:hAnsi="Sylfaen"/>
                <w:color w:val="000000" w:themeColor="text1"/>
                <w:sz w:val="20"/>
                <w:szCs w:val="24"/>
              </w:rPr>
              <w:t>ա</w:t>
            </w:r>
            <w:r w:rsidRPr="00E40BE1">
              <w:rPr>
                <w:rFonts w:ascii="Sylfaen" w:hAnsi="Sylfaen"/>
                <w:color w:val="000000" w:themeColor="text1"/>
                <w:sz w:val="20"/>
                <w:szCs w:val="24"/>
              </w:rPr>
              <w:t>դրողների ռեեստրում փոփոխություններ կատարելու համար տեղեկությունների ընդունում եւ մշակում</w:t>
            </w:r>
          </w:p>
        </w:tc>
        <w:tc>
          <w:tcPr>
            <w:tcW w:w="2410" w:type="dxa"/>
            <w:tcBorders>
              <w:top w:val="single" w:sz="4" w:space="0" w:color="auto"/>
              <w:bottom w:val="single" w:sz="4" w:space="0" w:color="auto"/>
            </w:tcBorders>
            <w:vAlign w:val="top"/>
          </w:tcPr>
          <w:p w14:paraId="7B3F8CCA"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բերված է սույն կանոնների 14-րդ աղյուսակում</w:t>
            </w:r>
          </w:p>
        </w:tc>
      </w:tr>
      <w:tr w:rsidR="006E3462" w:rsidRPr="00E40BE1" w14:paraId="2D7309D1" w14:textId="77777777" w:rsidTr="00E40BE1">
        <w:trPr>
          <w:cantSplit/>
        </w:trPr>
        <w:tc>
          <w:tcPr>
            <w:tcW w:w="2404" w:type="dxa"/>
            <w:tcBorders>
              <w:top w:val="single" w:sz="4" w:space="0" w:color="auto"/>
              <w:bottom w:val="single" w:sz="4" w:space="0" w:color="auto"/>
            </w:tcBorders>
            <w:vAlign w:val="top"/>
          </w:tcPr>
          <w:p w14:paraId="091DEC09"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P.SS.15.OPR.007</w:t>
            </w:r>
          </w:p>
        </w:tc>
        <w:tc>
          <w:tcPr>
            <w:tcW w:w="3693" w:type="dxa"/>
            <w:tcBorders>
              <w:top w:val="single" w:sz="4" w:space="0" w:color="auto"/>
              <w:bottom w:val="single" w:sz="4" w:space="0" w:color="auto"/>
            </w:tcBorders>
            <w:vAlign w:val="top"/>
          </w:tcPr>
          <w:p w14:paraId="5BF4B9AF"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արտադրողների ռեեստրում տեղեկությունների փոփոխման արդյունքի վերաբերյալ ծանուցման ստացում</w:t>
            </w:r>
          </w:p>
        </w:tc>
        <w:tc>
          <w:tcPr>
            <w:tcW w:w="2410" w:type="dxa"/>
            <w:tcBorders>
              <w:top w:val="single" w:sz="4" w:space="0" w:color="auto"/>
              <w:bottom w:val="single" w:sz="4" w:space="0" w:color="auto"/>
            </w:tcBorders>
            <w:vAlign w:val="top"/>
          </w:tcPr>
          <w:p w14:paraId="5684530D"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բերված է սույն կանոնների 15-րդ աղյուսակում</w:t>
            </w:r>
          </w:p>
        </w:tc>
      </w:tr>
      <w:tr w:rsidR="006E3462" w:rsidRPr="00E40BE1" w14:paraId="65C5F3DA" w14:textId="77777777" w:rsidTr="00E40BE1">
        <w:trPr>
          <w:cantSplit/>
        </w:trPr>
        <w:tc>
          <w:tcPr>
            <w:tcW w:w="2404" w:type="dxa"/>
            <w:tcBorders>
              <w:top w:val="single" w:sz="4" w:space="0" w:color="auto"/>
              <w:bottom w:val="single" w:sz="4" w:space="0" w:color="auto"/>
            </w:tcBorders>
            <w:vAlign w:val="top"/>
          </w:tcPr>
          <w:p w14:paraId="314C6693"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P.SS.15.OPR.008</w:t>
            </w:r>
          </w:p>
        </w:tc>
        <w:tc>
          <w:tcPr>
            <w:tcW w:w="3693" w:type="dxa"/>
            <w:tcBorders>
              <w:top w:val="single" w:sz="4" w:space="0" w:color="auto"/>
              <w:bottom w:val="single" w:sz="4" w:space="0" w:color="auto"/>
            </w:tcBorders>
            <w:vAlign w:val="top"/>
          </w:tcPr>
          <w:p w14:paraId="5B07F276"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արտադրողների ռեեստրում փոփոխված տեղեկությունների հրապարակում</w:t>
            </w:r>
          </w:p>
        </w:tc>
        <w:tc>
          <w:tcPr>
            <w:tcW w:w="2410" w:type="dxa"/>
            <w:tcBorders>
              <w:top w:val="single" w:sz="4" w:space="0" w:color="auto"/>
              <w:bottom w:val="single" w:sz="4" w:space="0" w:color="auto"/>
            </w:tcBorders>
            <w:vAlign w:val="top"/>
          </w:tcPr>
          <w:p w14:paraId="5AED89A2"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բերված է սույն կանոնների 16-րդ աղյուսակում</w:t>
            </w:r>
          </w:p>
        </w:tc>
      </w:tr>
    </w:tbl>
    <w:p w14:paraId="7628D087" w14:textId="77777777" w:rsidR="006E3462" w:rsidRPr="00C03388" w:rsidRDefault="006E3462" w:rsidP="00E40BE1">
      <w:pPr>
        <w:widowControl w:val="0"/>
        <w:tabs>
          <w:tab w:val="left" w:pos="1134"/>
        </w:tabs>
        <w:spacing w:after="160" w:line="336" w:lineRule="auto"/>
        <w:rPr>
          <w:rFonts w:ascii="Sylfaen" w:hAnsi="Sylfaen"/>
          <w:color w:val="000000" w:themeColor="text1"/>
          <w:sz w:val="24"/>
          <w:szCs w:val="24"/>
        </w:rPr>
      </w:pPr>
    </w:p>
    <w:p w14:paraId="16D4BF2F" w14:textId="77777777" w:rsidR="00E40BE1" w:rsidRDefault="00E40BE1">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7AB73687" w14:textId="77777777" w:rsidR="006E3462" w:rsidRPr="00C03388" w:rsidRDefault="006E3462" w:rsidP="00E40BE1">
      <w:pPr>
        <w:widowControl w:val="0"/>
        <w:tabs>
          <w:tab w:val="left" w:pos="1134"/>
        </w:tabs>
        <w:spacing w:after="160" w:line="336" w:lineRule="auto"/>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13</w:t>
      </w:r>
    </w:p>
    <w:p w14:paraId="61B3CBAE" w14:textId="77777777" w:rsidR="006E3462" w:rsidRPr="00C03388" w:rsidRDefault="006E3462" w:rsidP="00E40BE1">
      <w:pPr>
        <w:widowControl w:val="0"/>
        <w:tabs>
          <w:tab w:val="left" w:pos="1134"/>
        </w:tabs>
        <w:spacing w:after="160" w:line="336" w:lineRule="auto"/>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փոփոխություններ կատարելու համար տեղեկությունների ներկայացում» (P.SS.15.OPR.005)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E40BE1" w14:paraId="46D15EC0" w14:textId="77777777" w:rsidTr="00E40BE1">
        <w:trPr>
          <w:cantSplit/>
          <w:tblHeader/>
        </w:trPr>
        <w:tc>
          <w:tcPr>
            <w:tcW w:w="1136" w:type="dxa"/>
            <w:vAlign w:val="top"/>
          </w:tcPr>
          <w:p w14:paraId="4999CF1E"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Համարը՝ ը/կ</w:t>
            </w:r>
          </w:p>
        </w:tc>
        <w:tc>
          <w:tcPr>
            <w:tcW w:w="2402" w:type="dxa"/>
            <w:vAlign w:val="top"/>
          </w:tcPr>
          <w:p w14:paraId="2CAB83DF"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Տարրի նշագիրը</w:t>
            </w:r>
          </w:p>
        </w:tc>
        <w:tc>
          <w:tcPr>
            <w:tcW w:w="5818" w:type="dxa"/>
            <w:vAlign w:val="top"/>
          </w:tcPr>
          <w:p w14:paraId="4AEED0E9"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23CB6D90" w14:textId="77777777" w:rsidTr="00E40BE1">
        <w:trPr>
          <w:tblHeader/>
        </w:trPr>
        <w:tc>
          <w:tcPr>
            <w:tcW w:w="1136" w:type="dxa"/>
          </w:tcPr>
          <w:p w14:paraId="692CB900"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2402" w:type="dxa"/>
          </w:tcPr>
          <w:p w14:paraId="73C21940"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5818" w:type="dxa"/>
          </w:tcPr>
          <w:p w14:paraId="784FADCC"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0DB9A849" w14:textId="77777777" w:rsidTr="00E40BE1">
        <w:trPr>
          <w:cantSplit/>
        </w:trPr>
        <w:tc>
          <w:tcPr>
            <w:tcW w:w="1136" w:type="dxa"/>
            <w:tcBorders>
              <w:bottom w:val="single" w:sz="4" w:space="0" w:color="auto"/>
            </w:tcBorders>
            <w:vAlign w:val="top"/>
          </w:tcPr>
          <w:p w14:paraId="4E36E9EE"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2BB9274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Ծածկագրային նշագիրը</w:t>
            </w:r>
          </w:p>
        </w:tc>
        <w:tc>
          <w:tcPr>
            <w:tcW w:w="5818" w:type="dxa"/>
            <w:vAlign w:val="top"/>
          </w:tcPr>
          <w:p w14:paraId="7924A422"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P.SS.15.OPR.005</w:t>
            </w:r>
          </w:p>
        </w:tc>
      </w:tr>
      <w:tr w:rsidR="006E3462" w:rsidRPr="00E40BE1" w14:paraId="3EDFFD00" w14:textId="77777777" w:rsidTr="00E40BE1">
        <w:trPr>
          <w:cantSplit/>
        </w:trPr>
        <w:tc>
          <w:tcPr>
            <w:tcW w:w="1136" w:type="dxa"/>
            <w:tcBorders>
              <w:top w:val="single" w:sz="4" w:space="0" w:color="auto"/>
              <w:bottom w:val="single" w:sz="4" w:space="0" w:color="auto"/>
            </w:tcBorders>
            <w:vAlign w:val="top"/>
          </w:tcPr>
          <w:p w14:paraId="2679BCC8"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2</w:t>
            </w:r>
          </w:p>
        </w:tc>
        <w:tc>
          <w:tcPr>
            <w:tcW w:w="2402" w:type="dxa"/>
            <w:tcBorders>
              <w:left w:val="single" w:sz="4" w:space="0" w:color="auto"/>
            </w:tcBorders>
            <w:vAlign w:val="top"/>
          </w:tcPr>
          <w:p w14:paraId="274C0A5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անվանումը</w:t>
            </w:r>
          </w:p>
        </w:tc>
        <w:tc>
          <w:tcPr>
            <w:tcW w:w="5818" w:type="dxa"/>
            <w:vAlign w:val="top"/>
          </w:tcPr>
          <w:p w14:paraId="2B358299" w14:textId="77777777" w:rsidR="006E3462" w:rsidRPr="00E40BE1" w:rsidRDefault="00DD2959"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ա</w:t>
            </w:r>
            <w:r w:rsidR="006E3462" w:rsidRPr="00E40BE1">
              <w:rPr>
                <w:rFonts w:ascii="Sylfaen" w:hAnsi="Sylfaen"/>
                <w:color w:val="000000" w:themeColor="text1"/>
                <w:sz w:val="20"/>
                <w:szCs w:val="24"/>
              </w:rPr>
              <w:t>րտադրողների ռեեստրում փոփոխություններ կատարելու համար տեղեկությունների ներկայացում</w:t>
            </w:r>
          </w:p>
        </w:tc>
      </w:tr>
      <w:tr w:rsidR="006E3462" w:rsidRPr="00E40BE1" w14:paraId="1236491A" w14:textId="77777777" w:rsidTr="00E40BE1">
        <w:trPr>
          <w:cantSplit/>
        </w:trPr>
        <w:tc>
          <w:tcPr>
            <w:tcW w:w="1136" w:type="dxa"/>
            <w:tcBorders>
              <w:top w:val="single" w:sz="4" w:space="0" w:color="auto"/>
              <w:bottom w:val="single" w:sz="4" w:space="0" w:color="auto"/>
            </w:tcBorders>
            <w:vAlign w:val="top"/>
          </w:tcPr>
          <w:p w14:paraId="31F9C58A"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3</w:t>
            </w:r>
          </w:p>
        </w:tc>
        <w:tc>
          <w:tcPr>
            <w:tcW w:w="2402" w:type="dxa"/>
            <w:tcBorders>
              <w:left w:val="single" w:sz="4" w:space="0" w:color="auto"/>
            </w:tcBorders>
            <w:vAlign w:val="top"/>
          </w:tcPr>
          <w:p w14:paraId="561BFF1F"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Կատարողը</w:t>
            </w:r>
          </w:p>
        </w:tc>
        <w:tc>
          <w:tcPr>
            <w:tcW w:w="5818" w:type="dxa"/>
            <w:vAlign w:val="top"/>
          </w:tcPr>
          <w:p w14:paraId="0B1726C0"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լիազորված մարմին</w:t>
            </w:r>
          </w:p>
        </w:tc>
      </w:tr>
      <w:tr w:rsidR="006E3462" w:rsidRPr="00E40BE1" w14:paraId="6F41D346" w14:textId="77777777" w:rsidTr="00E40BE1">
        <w:trPr>
          <w:cantSplit/>
        </w:trPr>
        <w:tc>
          <w:tcPr>
            <w:tcW w:w="1136" w:type="dxa"/>
            <w:tcBorders>
              <w:top w:val="single" w:sz="4" w:space="0" w:color="auto"/>
              <w:bottom w:val="single" w:sz="4" w:space="0" w:color="auto"/>
            </w:tcBorders>
            <w:vAlign w:val="top"/>
          </w:tcPr>
          <w:p w14:paraId="479F2A82"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4</w:t>
            </w:r>
          </w:p>
        </w:tc>
        <w:tc>
          <w:tcPr>
            <w:tcW w:w="2402" w:type="dxa"/>
            <w:tcBorders>
              <w:left w:val="single" w:sz="4" w:space="0" w:color="auto"/>
            </w:tcBorders>
            <w:vAlign w:val="top"/>
          </w:tcPr>
          <w:p w14:paraId="402EA2AE"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Կատարման պայմաններ</w:t>
            </w:r>
            <w:r w:rsidR="00032253" w:rsidRPr="00E40BE1">
              <w:rPr>
                <w:rFonts w:ascii="Sylfaen" w:hAnsi="Sylfaen"/>
                <w:noProof/>
                <w:color w:val="000000" w:themeColor="text1"/>
                <w:sz w:val="20"/>
                <w:szCs w:val="24"/>
              </w:rPr>
              <w:t>ը</w:t>
            </w:r>
          </w:p>
        </w:tc>
        <w:tc>
          <w:tcPr>
            <w:tcW w:w="5818" w:type="dxa"/>
            <w:vAlign w:val="top"/>
          </w:tcPr>
          <w:p w14:paraId="5823C4CD"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արտադրողի մասին փոփոխված տեղեկությունների մուտքագրում լիազորված մարմնի կողմից</w:t>
            </w:r>
          </w:p>
        </w:tc>
      </w:tr>
      <w:tr w:rsidR="006E3462" w:rsidRPr="00E40BE1" w14:paraId="46C95ABD" w14:textId="77777777" w:rsidTr="00E40BE1">
        <w:trPr>
          <w:cantSplit/>
        </w:trPr>
        <w:tc>
          <w:tcPr>
            <w:tcW w:w="1136" w:type="dxa"/>
            <w:tcBorders>
              <w:top w:val="single" w:sz="4" w:space="0" w:color="auto"/>
              <w:bottom w:val="single" w:sz="4" w:space="0" w:color="auto"/>
            </w:tcBorders>
            <w:vAlign w:val="top"/>
          </w:tcPr>
          <w:p w14:paraId="4B53065C"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5</w:t>
            </w:r>
          </w:p>
        </w:tc>
        <w:tc>
          <w:tcPr>
            <w:tcW w:w="2402" w:type="dxa"/>
            <w:tcBorders>
              <w:left w:val="single" w:sz="4" w:space="0" w:color="auto"/>
            </w:tcBorders>
            <w:vAlign w:val="top"/>
          </w:tcPr>
          <w:p w14:paraId="4B27E0D8"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Սահմանափակումներ</w:t>
            </w:r>
            <w:r w:rsidR="00D17FF5" w:rsidRPr="00E40BE1">
              <w:rPr>
                <w:rFonts w:ascii="Sylfaen" w:hAnsi="Sylfaen"/>
                <w:noProof/>
                <w:color w:val="000000" w:themeColor="text1"/>
                <w:sz w:val="20"/>
                <w:szCs w:val="24"/>
              </w:rPr>
              <w:t>ը</w:t>
            </w:r>
          </w:p>
        </w:tc>
        <w:tc>
          <w:tcPr>
            <w:tcW w:w="5818" w:type="dxa"/>
            <w:vAlign w:val="top"/>
          </w:tcPr>
          <w:p w14:paraId="53E9AE1C"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ներկայացվող տեղեկությունների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տեղեկությունների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աչափերի ու կառուցվածքների նկարագրությանը</w:t>
            </w:r>
          </w:p>
        </w:tc>
      </w:tr>
      <w:tr w:rsidR="006E3462" w:rsidRPr="00E40BE1" w14:paraId="79680810" w14:textId="77777777" w:rsidTr="00E40BE1">
        <w:trPr>
          <w:cantSplit/>
        </w:trPr>
        <w:tc>
          <w:tcPr>
            <w:tcW w:w="1136" w:type="dxa"/>
            <w:tcBorders>
              <w:top w:val="single" w:sz="4" w:space="0" w:color="auto"/>
              <w:bottom w:val="single" w:sz="4" w:space="0" w:color="auto"/>
            </w:tcBorders>
            <w:vAlign w:val="top"/>
          </w:tcPr>
          <w:p w14:paraId="35AAD416"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6</w:t>
            </w:r>
          </w:p>
        </w:tc>
        <w:tc>
          <w:tcPr>
            <w:tcW w:w="2402" w:type="dxa"/>
            <w:tcBorders>
              <w:left w:val="single" w:sz="4" w:space="0" w:color="auto"/>
            </w:tcBorders>
            <w:vAlign w:val="top"/>
          </w:tcPr>
          <w:p w14:paraId="75971825"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նկարագրությունը</w:t>
            </w:r>
          </w:p>
        </w:tc>
        <w:tc>
          <w:tcPr>
            <w:tcW w:w="5818" w:type="dxa"/>
            <w:vAlign w:val="top"/>
          </w:tcPr>
          <w:p w14:paraId="40864092"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կատարողը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ավորում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Հանձնաժողով է ուղարկում արտադրողների ռեեստրում փոփոխություններ կատարելու համար արտադրողի մասին տեղեկությունները՝ Լիազորված մարմինների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Հանձնաժողովի միջ</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տեղեկատվական փոխգործակցության կանոնակարգին համապատասխան</w:t>
            </w:r>
          </w:p>
        </w:tc>
      </w:tr>
      <w:tr w:rsidR="006E3462" w:rsidRPr="00E40BE1" w14:paraId="63E98C1D" w14:textId="77777777" w:rsidTr="00E40BE1">
        <w:trPr>
          <w:cantSplit/>
        </w:trPr>
        <w:tc>
          <w:tcPr>
            <w:tcW w:w="1136" w:type="dxa"/>
            <w:tcBorders>
              <w:top w:val="single" w:sz="4" w:space="0" w:color="auto"/>
            </w:tcBorders>
            <w:vAlign w:val="top"/>
          </w:tcPr>
          <w:p w14:paraId="270A44A7"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7</w:t>
            </w:r>
          </w:p>
        </w:tc>
        <w:tc>
          <w:tcPr>
            <w:tcW w:w="2402" w:type="dxa"/>
            <w:tcBorders>
              <w:left w:val="single" w:sz="4" w:space="0" w:color="auto"/>
            </w:tcBorders>
            <w:vAlign w:val="top"/>
          </w:tcPr>
          <w:p w14:paraId="4FF87171"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Արդյունքները</w:t>
            </w:r>
          </w:p>
        </w:tc>
        <w:tc>
          <w:tcPr>
            <w:tcW w:w="5818" w:type="dxa"/>
            <w:vAlign w:val="top"/>
          </w:tcPr>
          <w:p w14:paraId="0924CD6D"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արտադրողների ռեեստրում փոփոխման համար արտադրողի մասին տեղեկությունները ներկայացված են</w:t>
            </w:r>
          </w:p>
        </w:tc>
      </w:tr>
    </w:tbl>
    <w:p w14:paraId="11B1133F"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513C2224" w14:textId="77777777" w:rsidR="00E40BE1" w:rsidRDefault="00E40BE1">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0AF69925"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14</w:t>
      </w:r>
    </w:p>
    <w:p w14:paraId="315DE0A8"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փոփոխություններ կատարելու համար տեղեկությունների ընդունում եւ մշակում» (P.SS.15.OPR.006) գործառնության նկարագրությունը</w:t>
      </w:r>
    </w:p>
    <w:tbl>
      <w:tblPr>
        <w:tblStyle w:val="35"/>
        <w:tblW w:w="9356" w:type="dxa"/>
        <w:tblLayout w:type="fixed"/>
        <w:tblLook w:val="0600" w:firstRow="0" w:lastRow="0" w:firstColumn="0" w:lastColumn="0" w:noHBand="1" w:noVBand="1"/>
      </w:tblPr>
      <w:tblGrid>
        <w:gridCol w:w="1136"/>
        <w:gridCol w:w="2402"/>
        <w:gridCol w:w="5818"/>
      </w:tblGrid>
      <w:tr w:rsidR="006E3462" w:rsidRPr="00E40BE1" w14:paraId="0FE3C328" w14:textId="77777777" w:rsidTr="00E40BE1">
        <w:trPr>
          <w:tblHeader/>
        </w:trPr>
        <w:tc>
          <w:tcPr>
            <w:tcW w:w="1136" w:type="dxa"/>
          </w:tcPr>
          <w:p w14:paraId="79805A0E"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Համարը՝ ը/կ</w:t>
            </w:r>
          </w:p>
        </w:tc>
        <w:tc>
          <w:tcPr>
            <w:tcW w:w="2402" w:type="dxa"/>
          </w:tcPr>
          <w:p w14:paraId="4C0BC0CC"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Տարրի նշագիրը</w:t>
            </w:r>
          </w:p>
        </w:tc>
        <w:tc>
          <w:tcPr>
            <w:tcW w:w="5818" w:type="dxa"/>
          </w:tcPr>
          <w:p w14:paraId="79F039BB"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433DD029" w14:textId="77777777" w:rsidTr="00E40BE1">
        <w:trPr>
          <w:tblHeader/>
        </w:trPr>
        <w:tc>
          <w:tcPr>
            <w:tcW w:w="1136" w:type="dxa"/>
          </w:tcPr>
          <w:p w14:paraId="2FC291B3"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2402" w:type="dxa"/>
          </w:tcPr>
          <w:p w14:paraId="565C5465"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5818" w:type="dxa"/>
          </w:tcPr>
          <w:p w14:paraId="2F1E94C3"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234763A7" w14:textId="77777777" w:rsidTr="00E40BE1">
        <w:tc>
          <w:tcPr>
            <w:tcW w:w="1136" w:type="dxa"/>
          </w:tcPr>
          <w:p w14:paraId="35678E23"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1</w:t>
            </w:r>
          </w:p>
        </w:tc>
        <w:tc>
          <w:tcPr>
            <w:tcW w:w="2402" w:type="dxa"/>
          </w:tcPr>
          <w:p w14:paraId="60C49500"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Ծածկագրային նշագիրը</w:t>
            </w:r>
          </w:p>
        </w:tc>
        <w:tc>
          <w:tcPr>
            <w:tcW w:w="5818" w:type="dxa"/>
          </w:tcPr>
          <w:p w14:paraId="70951B5B"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P.SS.15.OPR.006</w:t>
            </w:r>
          </w:p>
        </w:tc>
      </w:tr>
      <w:tr w:rsidR="006E3462" w:rsidRPr="00E40BE1" w14:paraId="51FD7F71" w14:textId="77777777" w:rsidTr="00E40BE1">
        <w:tc>
          <w:tcPr>
            <w:tcW w:w="1136" w:type="dxa"/>
          </w:tcPr>
          <w:p w14:paraId="04C6BF3C"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2</w:t>
            </w:r>
          </w:p>
        </w:tc>
        <w:tc>
          <w:tcPr>
            <w:tcW w:w="2402" w:type="dxa"/>
          </w:tcPr>
          <w:p w14:paraId="57A311CD"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անվանումը</w:t>
            </w:r>
          </w:p>
        </w:tc>
        <w:tc>
          <w:tcPr>
            <w:tcW w:w="5818" w:type="dxa"/>
          </w:tcPr>
          <w:p w14:paraId="25EEB75F" w14:textId="77777777" w:rsidR="006E3462" w:rsidRPr="00E40BE1" w:rsidRDefault="0008643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ա</w:t>
            </w:r>
            <w:r w:rsidR="006E3462" w:rsidRPr="00E40BE1">
              <w:rPr>
                <w:rFonts w:ascii="Sylfaen" w:hAnsi="Sylfaen"/>
                <w:color w:val="000000" w:themeColor="text1"/>
                <w:sz w:val="20"/>
                <w:szCs w:val="24"/>
              </w:rPr>
              <w:t>րտադրողների ռեեստրում փոփոխություններ կատարելու համար տեղեկությունների ընդունում եւ մշակում</w:t>
            </w:r>
          </w:p>
        </w:tc>
      </w:tr>
      <w:tr w:rsidR="006E3462" w:rsidRPr="00E40BE1" w14:paraId="2DEA1DFC" w14:textId="77777777" w:rsidTr="00E40BE1">
        <w:tc>
          <w:tcPr>
            <w:tcW w:w="1136" w:type="dxa"/>
          </w:tcPr>
          <w:p w14:paraId="050EFA48"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3</w:t>
            </w:r>
          </w:p>
        </w:tc>
        <w:tc>
          <w:tcPr>
            <w:tcW w:w="2402" w:type="dxa"/>
          </w:tcPr>
          <w:p w14:paraId="2AA442AC"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Կատարողը</w:t>
            </w:r>
          </w:p>
        </w:tc>
        <w:tc>
          <w:tcPr>
            <w:tcW w:w="5818" w:type="dxa"/>
          </w:tcPr>
          <w:p w14:paraId="7A9E81E5"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Հանձնաժողով</w:t>
            </w:r>
          </w:p>
        </w:tc>
      </w:tr>
      <w:tr w:rsidR="006E3462" w:rsidRPr="00E40BE1" w14:paraId="20B69459" w14:textId="77777777" w:rsidTr="00E40BE1">
        <w:tc>
          <w:tcPr>
            <w:tcW w:w="1136" w:type="dxa"/>
          </w:tcPr>
          <w:p w14:paraId="098D26B0"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4</w:t>
            </w:r>
          </w:p>
        </w:tc>
        <w:tc>
          <w:tcPr>
            <w:tcW w:w="2402" w:type="dxa"/>
          </w:tcPr>
          <w:p w14:paraId="0711F520"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Կատարման պայմանները</w:t>
            </w:r>
          </w:p>
        </w:tc>
        <w:tc>
          <w:tcPr>
            <w:tcW w:w="5818" w:type="dxa"/>
          </w:tcPr>
          <w:p w14:paraId="56F56F2A"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կատարվում է կատարողի կողմից արտադրողի մասին տեղեկությունների ստացման դեպքում («Արտադրողների ռեեստրում փոփոխություններ կատարելու համար տեղեկությունների ներկայացում» (P.SS.15.OPR.005) գործառնություն)</w:t>
            </w:r>
          </w:p>
        </w:tc>
      </w:tr>
      <w:tr w:rsidR="006E3462" w:rsidRPr="00E40BE1" w14:paraId="6A1B9438" w14:textId="77777777" w:rsidTr="00E40BE1">
        <w:tc>
          <w:tcPr>
            <w:tcW w:w="1136" w:type="dxa"/>
          </w:tcPr>
          <w:p w14:paraId="1765D800"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5</w:t>
            </w:r>
          </w:p>
        </w:tc>
        <w:tc>
          <w:tcPr>
            <w:tcW w:w="2402" w:type="dxa"/>
          </w:tcPr>
          <w:p w14:paraId="391C3E49"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Սահմանափակումները</w:t>
            </w:r>
          </w:p>
        </w:tc>
        <w:tc>
          <w:tcPr>
            <w:tcW w:w="5818" w:type="dxa"/>
          </w:tcPr>
          <w:p w14:paraId="0B8E3889"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 xml:space="preserve">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Հանձնաժողովի միջ</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տեղեկատվական փոխգործակցության կանոնակարգով</w:t>
            </w:r>
          </w:p>
        </w:tc>
      </w:tr>
      <w:tr w:rsidR="006E3462" w:rsidRPr="00E40BE1" w14:paraId="1EA0CDEE" w14:textId="77777777" w:rsidTr="00E40BE1">
        <w:tc>
          <w:tcPr>
            <w:tcW w:w="1136" w:type="dxa"/>
          </w:tcPr>
          <w:p w14:paraId="3F1207E1"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6</w:t>
            </w:r>
          </w:p>
        </w:tc>
        <w:tc>
          <w:tcPr>
            <w:tcW w:w="2402" w:type="dxa"/>
          </w:tcPr>
          <w:p w14:paraId="31C50CEB"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նկարագրությունը</w:t>
            </w:r>
          </w:p>
        </w:tc>
        <w:tc>
          <w:tcPr>
            <w:tcW w:w="5818" w:type="dxa"/>
          </w:tcPr>
          <w:p w14:paraId="6F8D667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կատարողն ընդունում է տեղեկությունները եւ ստուգում դրանք՝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կատարողը փոփոխվող տեղեկությունների գործողության ավարտի ամսաթիվն ու ժամը լրացնում է ստացված փոփոխված տեղեկությունների գործողության </w:t>
            </w:r>
            <w:r w:rsidR="0065670E" w:rsidRPr="00E40BE1">
              <w:rPr>
                <w:rFonts w:ascii="Sylfaen" w:hAnsi="Sylfaen"/>
                <w:color w:val="000000" w:themeColor="text1"/>
                <w:sz w:val="20"/>
                <w:szCs w:val="24"/>
              </w:rPr>
              <w:t>մեկնարկ</w:t>
            </w:r>
            <w:r w:rsidRPr="00E40BE1">
              <w:rPr>
                <w:rFonts w:ascii="Sylfaen" w:hAnsi="Sylfaen"/>
                <w:color w:val="000000" w:themeColor="text1"/>
                <w:sz w:val="20"/>
                <w:szCs w:val="24"/>
              </w:rPr>
              <w:t xml:space="preserve">ի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արժեքով։ Ստացված տեղեկությունները կատարողը մուտքագրում է արտադրողների ռեեստրում, լրացնում է դրանց թարմացման ամսաթիվ</w:t>
            </w:r>
            <w:r w:rsidR="00430EEA" w:rsidRPr="00E40BE1">
              <w:rPr>
                <w:rFonts w:ascii="Sylfaen" w:hAnsi="Sylfaen"/>
                <w:color w:val="000000" w:themeColor="text1"/>
                <w:sz w:val="20"/>
                <w:szCs w:val="24"/>
              </w:rPr>
              <w:t>ն</w:t>
            </w:r>
            <w:r w:rsidRPr="00E40BE1">
              <w:rPr>
                <w:rFonts w:ascii="Sylfaen" w:hAnsi="Sylfaen"/>
                <w:color w:val="000000" w:themeColor="text1"/>
                <w:sz w:val="20"/>
                <w:szCs w:val="24"/>
              </w:rPr>
              <w:t xml:space="preserve"> </w:t>
            </w:r>
            <w:r w:rsidR="00430EEA" w:rsidRPr="00E40BE1">
              <w:rPr>
                <w:rFonts w:ascii="Sylfaen" w:hAnsi="Sylfaen"/>
                <w:color w:val="000000" w:themeColor="text1"/>
                <w:sz w:val="20"/>
                <w:szCs w:val="24"/>
              </w:rPr>
              <w:t>ու</w:t>
            </w:r>
            <w:r w:rsidRPr="00E40BE1">
              <w:rPr>
                <w:rFonts w:ascii="Sylfaen" w:hAnsi="Sylfaen"/>
                <w:color w:val="000000" w:themeColor="text1"/>
                <w:sz w:val="20"/>
                <w:szCs w:val="24"/>
              </w:rPr>
              <w:t xml:space="preserve"> ժամը, Լիազորված մարմինների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Հանձնաժողովի միջ</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տեղեկատվական փոխգործակցության կանոնակարգին համապատասխան՝ ձեւավորում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w:t>
            </w:r>
            <w:r w:rsidRPr="00E40BE1">
              <w:rPr>
                <w:rFonts w:ascii="Sylfaen" w:hAnsi="Sylfaen"/>
                <w:color w:val="000000" w:themeColor="text1"/>
                <w:sz w:val="20"/>
                <w:szCs w:val="24"/>
              </w:rPr>
              <w:lastRenderedPageBreak/>
              <w:t>լիազորված մարմին է ուղարկում արտադրողների ռեեստրում տեղ</w:t>
            </w:r>
            <w:r w:rsidR="00D30517" w:rsidRPr="00E40BE1">
              <w:rPr>
                <w:rFonts w:ascii="Sylfaen" w:hAnsi="Sylfaen"/>
                <w:color w:val="000000" w:themeColor="text1"/>
                <w:sz w:val="20"/>
                <w:szCs w:val="24"/>
              </w:rPr>
              <w:t>եկությունների փոփոխման արդյունք</w:t>
            </w:r>
            <w:r w:rsidRPr="00E40BE1">
              <w:rPr>
                <w:rFonts w:ascii="Sylfaen" w:hAnsi="Sylfaen"/>
                <w:color w:val="000000" w:themeColor="text1"/>
                <w:sz w:val="20"/>
                <w:szCs w:val="24"/>
              </w:rPr>
              <w:t xml:space="preserve">ի </w:t>
            </w:r>
            <w:r w:rsidR="00155B81"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ծանուցում՝ տեղեկությունների փոփոխմանը համապատասխանող մշակման արդյունքի ծածկագրի արժեքով</w:t>
            </w:r>
          </w:p>
        </w:tc>
      </w:tr>
      <w:tr w:rsidR="006E3462" w:rsidRPr="00E40BE1" w14:paraId="7C3E326A" w14:textId="77777777" w:rsidTr="00E40BE1">
        <w:tc>
          <w:tcPr>
            <w:tcW w:w="1136" w:type="dxa"/>
          </w:tcPr>
          <w:p w14:paraId="1A08F01D"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lastRenderedPageBreak/>
              <w:t>7</w:t>
            </w:r>
          </w:p>
        </w:tc>
        <w:tc>
          <w:tcPr>
            <w:tcW w:w="2402" w:type="dxa"/>
          </w:tcPr>
          <w:p w14:paraId="63F05B6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Արդյունքները</w:t>
            </w:r>
          </w:p>
        </w:tc>
        <w:tc>
          <w:tcPr>
            <w:tcW w:w="5818" w:type="dxa"/>
          </w:tcPr>
          <w:p w14:paraId="16EF7A9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արտադրող</w:t>
            </w:r>
            <w:r w:rsidR="006665A7" w:rsidRPr="00E40BE1">
              <w:rPr>
                <w:rFonts w:ascii="Sylfaen" w:hAnsi="Sylfaen"/>
                <w:color w:val="000000" w:themeColor="text1"/>
                <w:sz w:val="20"/>
                <w:szCs w:val="24"/>
              </w:rPr>
              <w:t>ներ</w:t>
            </w:r>
            <w:r w:rsidRPr="00E40BE1">
              <w:rPr>
                <w:rFonts w:ascii="Sylfaen" w:hAnsi="Sylfaen"/>
                <w:color w:val="000000" w:themeColor="text1"/>
                <w:sz w:val="20"/>
                <w:szCs w:val="24"/>
              </w:rPr>
              <w:t>ի ռեեստրում արտադրողի մասին տեղեկությունները փոփոխվել են, արտադրողի մասին տեղեկությունների փոփոխման արդյունքի վերաբերյալ ծանուցումն ուղարկվել է լիազորված մարմին</w:t>
            </w:r>
          </w:p>
        </w:tc>
      </w:tr>
    </w:tbl>
    <w:p w14:paraId="7921049D"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02BB01D6"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15</w:t>
      </w:r>
    </w:p>
    <w:p w14:paraId="5B421986"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տեղեկությունների փոփոխման արդյունքի վերաբերյալ ծանուցման ստացում» (P.SS.15.OPR.007) գործառնության նկարագրությունը</w:t>
      </w:r>
    </w:p>
    <w:tbl>
      <w:tblPr>
        <w:tblStyle w:val="35"/>
        <w:tblW w:w="9356" w:type="dxa"/>
        <w:tblLayout w:type="fixed"/>
        <w:tblLook w:val="0600" w:firstRow="0" w:lastRow="0" w:firstColumn="0" w:lastColumn="0" w:noHBand="1" w:noVBand="1"/>
      </w:tblPr>
      <w:tblGrid>
        <w:gridCol w:w="1277"/>
        <w:gridCol w:w="2552"/>
        <w:gridCol w:w="5527"/>
      </w:tblGrid>
      <w:tr w:rsidR="006E3462" w:rsidRPr="00E40BE1" w14:paraId="1DA62C20" w14:textId="77777777" w:rsidTr="00497D51">
        <w:trPr>
          <w:tblHeader/>
        </w:trPr>
        <w:tc>
          <w:tcPr>
            <w:tcW w:w="1277" w:type="dxa"/>
          </w:tcPr>
          <w:p w14:paraId="11DA1F06"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Համարը՝ ը/կ</w:t>
            </w:r>
          </w:p>
        </w:tc>
        <w:tc>
          <w:tcPr>
            <w:tcW w:w="2552" w:type="dxa"/>
          </w:tcPr>
          <w:p w14:paraId="77E4DE87"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Տարրի նշագիրը</w:t>
            </w:r>
          </w:p>
        </w:tc>
        <w:tc>
          <w:tcPr>
            <w:tcW w:w="5527" w:type="dxa"/>
          </w:tcPr>
          <w:p w14:paraId="2239C779"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6364AFE1" w14:textId="77777777" w:rsidTr="00497D51">
        <w:tc>
          <w:tcPr>
            <w:tcW w:w="1277" w:type="dxa"/>
          </w:tcPr>
          <w:p w14:paraId="0AF77FD3"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2552" w:type="dxa"/>
          </w:tcPr>
          <w:p w14:paraId="53EF7DF8"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5527" w:type="dxa"/>
          </w:tcPr>
          <w:p w14:paraId="25C07567"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4F15DAB2" w14:textId="77777777" w:rsidTr="00497D51">
        <w:tc>
          <w:tcPr>
            <w:tcW w:w="1277" w:type="dxa"/>
          </w:tcPr>
          <w:p w14:paraId="28BC452C"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1</w:t>
            </w:r>
          </w:p>
        </w:tc>
        <w:tc>
          <w:tcPr>
            <w:tcW w:w="2552" w:type="dxa"/>
          </w:tcPr>
          <w:p w14:paraId="59B67B2E"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Ծածկագրային նշագիրը</w:t>
            </w:r>
          </w:p>
        </w:tc>
        <w:tc>
          <w:tcPr>
            <w:tcW w:w="5527" w:type="dxa"/>
          </w:tcPr>
          <w:p w14:paraId="48A0778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P.SS.15.OPR.007</w:t>
            </w:r>
          </w:p>
        </w:tc>
      </w:tr>
      <w:tr w:rsidR="006E3462" w:rsidRPr="00E40BE1" w14:paraId="4A4BAF19" w14:textId="77777777" w:rsidTr="00497D51">
        <w:tc>
          <w:tcPr>
            <w:tcW w:w="1277" w:type="dxa"/>
          </w:tcPr>
          <w:p w14:paraId="1473AD0B"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2</w:t>
            </w:r>
          </w:p>
        </w:tc>
        <w:tc>
          <w:tcPr>
            <w:tcW w:w="2552" w:type="dxa"/>
          </w:tcPr>
          <w:p w14:paraId="34C23253"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անվանումը</w:t>
            </w:r>
          </w:p>
        </w:tc>
        <w:tc>
          <w:tcPr>
            <w:tcW w:w="5527" w:type="dxa"/>
          </w:tcPr>
          <w:p w14:paraId="19115DE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ռեեստրում տեղեկությունների փոփոխման արդյունքի </w:t>
            </w:r>
            <w:r w:rsidR="005D18F1"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ծանուցման ստացում</w:t>
            </w:r>
          </w:p>
        </w:tc>
      </w:tr>
      <w:tr w:rsidR="006E3462" w:rsidRPr="00E40BE1" w14:paraId="4A7FC5C1" w14:textId="77777777" w:rsidTr="00497D51">
        <w:tc>
          <w:tcPr>
            <w:tcW w:w="1277" w:type="dxa"/>
          </w:tcPr>
          <w:p w14:paraId="54891F8F"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3</w:t>
            </w:r>
          </w:p>
        </w:tc>
        <w:tc>
          <w:tcPr>
            <w:tcW w:w="2552" w:type="dxa"/>
          </w:tcPr>
          <w:p w14:paraId="2B8C83BF"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Կատարողը</w:t>
            </w:r>
          </w:p>
        </w:tc>
        <w:tc>
          <w:tcPr>
            <w:tcW w:w="5527" w:type="dxa"/>
          </w:tcPr>
          <w:p w14:paraId="48A70536"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լիազորված մարմին</w:t>
            </w:r>
          </w:p>
        </w:tc>
      </w:tr>
      <w:tr w:rsidR="006E3462" w:rsidRPr="00E40BE1" w14:paraId="7EA42773" w14:textId="77777777" w:rsidTr="00497D51">
        <w:tc>
          <w:tcPr>
            <w:tcW w:w="1277" w:type="dxa"/>
          </w:tcPr>
          <w:p w14:paraId="22D24E7D"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4</w:t>
            </w:r>
          </w:p>
        </w:tc>
        <w:tc>
          <w:tcPr>
            <w:tcW w:w="2552" w:type="dxa"/>
          </w:tcPr>
          <w:p w14:paraId="7919CEEC"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Կատարման պայմանները</w:t>
            </w:r>
          </w:p>
        </w:tc>
        <w:tc>
          <w:tcPr>
            <w:tcW w:w="5527" w:type="dxa"/>
          </w:tcPr>
          <w:p w14:paraId="6E2438CE"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կատարվում է արտադրողի մասին տեղեկությունների փոփոխման արդյունքի վերաբերյալ կատարողի կողմից ծանուցում ստա</w:t>
            </w:r>
            <w:r w:rsidR="003E52C8" w:rsidRPr="00E40BE1">
              <w:rPr>
                <w:rFonts w:ascii="Sylfaen" w:hAnsi="Sylfaen"/>
                <w:color w:val="000000" w:themeColor="text1"/>
                <w:sz w:val="20"/>
                <w:szCs w:val="24"/>
              </w:rPr>
              <w:t>ցվել</w:t>
            </w:r>
            <w:r w:rsidRPr="00E40BE1">
              <w:rPr>
                <w:rFonts w:ascii="Sylfaen" w:hAnsi="Sylfaen"/>
                <w:color w:val="000000" w:themeColor="text1"/>
                <w:sz w:val="20"/>
                <w:szCs w:val="24"/>
              </w:rPr>
              <w:t>ու դեպքում («Արտադրողների ռեեստրում փոփոխություններ կատարելու համար տեղեկությունների ընդունում ու մշակում» (P.SS.15.OPR.006)</w:t>
            </w:r>
            <w:r w:rsidR="003E52C8" w:rsidRPr="00E40BE1">
              <w:rPr>
                <w:rFonts w:ascii="Sylfaen" w:hAnsi="Sylfaen"/>
                <w:color w:val="000000" w:themeColor="text1"/>
                <w:sz w:val="20"/>
                <w:szCs w:val="24"/>
              </w:rPr>
              <w:t xml:space="preserve"> գործառնություն)</w:t>
            </w:r>
          </w:p>
        </w:tc>
      </w:tr>
      <w:tr w:rsidR="006E3462" w:rsidRPr="00E40BE1" w14:paraId="7BB0E112" w14:textId="77777777" w:rsidTr="00497D51">
        <w:tc>
          <w:tcPr>
            <w:tcW w:w="1277" w:type="dxa"/>
          </w:tcPr>
          <w:p w14:paraId="7A8A6747"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5</w:t>
            </w:r>
          </w:p>
        </w:tc>
        <w:tc>
          <w:tcPr>
            <w:tcW w:w="2552" w:type="dxa"/>
          </w:tcPr>
          <w:p w14:paraId="2AA8FC6A"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Սահմանափակումները</w:t>
            </w:r>
          </w:p>
        </w:tc>
        <w:tc>
          <w:tcPr>
            <w:tcW w:w="5527" w:type="dxa"/>
          </w:tcPr>
          <w:p w14:paraId="2FE83E75"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հաղորդագրության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տեղեկությունների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աչափերի ու կառուցվածքների նկարագրությանը</w:t>
            </w:r>
          </w:p>
        </w:tc>
      </w:tr>
      <w:tr w:rsidR="006E3462" w:rsidRPr="00E40BE1" w14:paraId="2B9235A4" w14:textId="77777777" w:rsidTr="00497D51">
        <w:tc>
          <w:tcPr>
            <w:tcW w:w="1277" w:type="dxa"/>
          </w:tcPr>
          <w:p w14:paraId="4BB7762F"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lastRenderedPageBreak/>
              <w:t>6</w:t>
            </w:r>
          </w:p>
        </w:tc>
        <w:tc>
          <w:tcPr>
            <w:tcW w:w="2552" w:type="dxa"/>
          </w:tcPr>
          <w:p w14:paraId="583DD2A6"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նկարագրությունը</w:t>
            </w:r>
          </w:p>
        </w:tc>
        <w:tc>
          <w:tcPr>
            <w:tcW w:w="5527" w:type="dxa"/>
          </w:tcPr>
          <w:p w14:paraId="56C70185" w14:textId="77777777" w:rsidR="006E3462" w:rsidRPr="00E40BE1" w:rsidRDefault="001723DC"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կ</w:t>
            </w:r>
            <w:r w:rsidR="006E3462" w:rsidRPr="00E40BE1">
              <w:rPr>
                <w:rFonts w:ascii="Sylfaen" w:hAnsi="Sylfaen"/>
                <w:color w:val="000000" w:themeColor="text1"/>
                <w:sz w:val="20"/>
                <w:szCs w:val="24"/>
              </w:rPr>
              <w:t>ատարողն</w:t>
            </w:r>
            <w:r w:rsidR="0037565F" w:rsidRPr="00E40BE1">
              <w:rPr>
                <w:rFonts w:ascii="Sylfaen" w:hAnsi="Sylfaen"/>
                <w:color w:val="000000" w:themeColor="text1"/>
                <w:sz w:val="20"/>
                <w:szCs w:val="24"/>
              </w:rPr>
              <w:t xml:space="preserve"> իրականացնում</w:t>
            </w:r>
            <w:r w:rsidR="00001907" w:rsidRPr="00E40BE1">
              <w:rPr>
                <w:rFonts w:ascii="Sylfaen" w:hAnsi="Sylfaen"/>
                <w:color w:val="000000" w:themeColor="text1"/>
                <w:sz w:val="20"/>
                <w:szCs w:val="24"/>
              </w:rPr>
              <w:t xml:space="preserve"> է</w:t>
            </w:r>
            <w:r w:rsidR="0037565F" w:rsidRPr="00E40BE1">
              <w:rPr>
                <w:rFonts w:ascii="Sylfaen" w:hAnsi="Sylfaen"/>
                <w:color w:val="000000" w:themeColor="text1"/>
                <w:sz w:val="20"/>
                <w:szCs w:val="24"/>
              </w:rPr>
              <w:t xml:space="preserve"> </w:t>
            </w:r>
            <w:r w:rsidR="006E3462" w:rsidRPr="00E40BE1">
              <w:rPr>
                <w:rFonts w:ascii="Sylfaen" w:hAnsi="Sylfaen"/>
                <w:color w:val="000000" w:themeColor="text1"/>
                <w:sz w:val="20"/>
                <w:szCs w:val="24"/>
              </w:rPr>
              <w:t>արտադրողի մասին տեղեկությունների փոփոխման արդյունքի վերաբերյալ ծանուց</w:t>
            </w:r>
            <w:r w:rsidR="0037565F" w:rsidRPr="00E40BE1">
              <w:rPr>
                <w:rFonts w:ascii="Sylfaen" w:hAnsi="Sylfaen"/>
                <w:color w:val="000000" w:themeColor="text1"/>
                <w:sz w:val="20"/>
                <w:szCs w:val="24"/>
              </w:rPr>
              <w:t>ման ընդունումն ու մշակումը</w:t>
            </w:r>
            <w:r w:rsidR="006E3462" w:rsidRPr="00E40BE1">
              <w:rPr>
                <w:rFonts w:ascii="Sylfaen" w:hAnsi="Sylfaen"/>
                <w:color w:val="000000" w:themeColor="text1"/>
                <w:sz w:val="20"/>
                <w:szCs w:val="24"/>
              </w:rPr>
              <w:t xml:space="preserve">՝ Լիազորված մարմինների </w:t>
            </w:r>
            <w:r w:rsidR="008740D7" w:rsidRPr="00E40BE1">
              <w:rPr>
                <w:rFonts w:ascii="Sylfaen" w:hAnsi="Sylfaen"/>
                <w:color w:val="000000" w:themeColor="text1"/>
                <w:sz w:val="20"/>
                <w:szCs w:val="24"/>
              </w:rPr>
              <w:t>եւ</w:t>
            </w:r>
            <w:r w:rsidR="006E3462" w:rsidRPr="00E40BE1">
              <w:rPr>
                <w:rFonts w:ascii="Sylfaen" w:hAnsi="Sylfaen"/>
                <w:color w:val="000000" w:themeColor="text1"/>
                <w:sz w:val="20"/>
                <w:szCs w:val="24"/>
              </w:rPr>
              <w:t xml:space="preserve"> Հանձնաժողովի միջ</w:t>
            </w:r>
            <w:r w:rsidR="008740D7" w:rsidRPr="00E40BE1">
              <w:rPr>
                <w:rFonts w:ascii="Sylfaen" w:hAnsi="Sylfaen"/>
                <w:color w:val="000000" w:themeColor="text1"/>
                <w:sz w:val="20"/>
                <w:szCs w:val="24"/>
              </w:rPr>
              <w:t>եւ</w:t>
            </w:r>
            <w:r w:rsidR="006E3462" w:rsidRPr="00E40BE1">
              <w:rPr>
                <w:rFonts w:ascii="Sylfaen" w:hAnsi="Sylfaen"/>
                <w:color w:val="000000" w:themeColor="text1"/>
                <w:sz w:val="20"/>
                <w:szCs w:val="24"/>
              </w:rPr>
              <w:t xml:space="preserve"> տեղեկատվական փոխգործակցության կանոնակարգին համապատասխան</w:t>
            </w:r>
          </w:p>
        </w:tc>
      </w:tr>
      <w:tr w:rsidR="006E3462" w:rsidRPr="00E40BE1" w14:paraId="2AD0D189" w14:textId="77777777" w:rsidTr="00497D51">
        <w:tc>
          <w:tcPr>
            <w:tcW w:w="1277" w:type="dxa"/>
          </w:tcPr>
          <w:p w14:paraId="2320A4C1"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7</w:t>
            </w:r>
          </w:p>
        </w:tc>
        <w:tc>
          <w:tcPr>
            <w:tcW w:w="2552" w:type="dxa"/>
          </w:tcPr>
          <w:p w14:paraId="365D413A"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Արդյունքներ</w:t>
            </w:r>
            <w:r w:rsidR="0060409D" w:rsidRPr="00E40BE1">
              <w:rPr>
                <w:rFonts w:ascii="Sylfaen" w:hAnsi="Sylfaen"/>
                <w:noProof/>
                <w:color w:val="000000" w:themeColor="text1"/>
                <w:sz w:val="20"/>
                <w:szCs w:val="24"/>
              </w:rPr>
              <w:t>ը</w:t>
            </w:r>
          </w:p>
        </w:tc>
        <w:tc>
          <w:tcPr>
            <w:tcW w:w="5527" w:type="dxa"/>
          </w:tcPr>
          <w:p w14:paraId="329C21FE"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արտադրողի մասին տեղեկությունների փոփոխման արդյունքի վերաբերյալ ծանուցումը մշակվել է</w:t>
            </w:r>
          </w:p>
        </w:tc>
      </w:tr>
    </w:tbl>
    <w:p w14:paraId="28033A74"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1EE64B22"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16</w:t>
      </w:r>
    </w:p>
    <w:p w14:paraId="03DD2CC6"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ռեեստրում փոփոխված տեղեկությունների հրապարակում» (P.SS.15.OPR.008)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E40BE1" w14:paraId="16428BEF" w14:textId="77777777" w:rsidTr="00E40BE1">
        <w:trPr>
          <w:cantSplit/>
          <w:tblHeader/>
        </w:trPr>
        <w:tc>
          <w:tcPr>
            <w:tcW w:w="1136" w:type="dxa"/>
            <w:vAlign w:val="top"/>
          </w:tcPr>
          <w:p w14:paraId="570B5E1A"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Համարը՝ ը/կ</w:t>
            </w:r>
          </w:p>
        </w:tc>
        <w:tc>
          <w:tcPr>
            <w:tcW w:w="2402" w:type="dxa"/>
            <w:vAlign w:val="top"/>
          </w:tcPr>
          <w:p w14:paraId="6A25F1CC"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Տարրի նշագիրը</w:t>
            </w:r>
          </w:p>
        </w:tc>
        <w:tc>
          <w:tcPr>
            <w:tcW w:w="5818" w:type="dxa"/>
            <w:vAlign w:val="top"/>
          </w:tcPr>
          <w:p w14:paraId="4CB9FD98"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6948162B" w14:textId="77777777" w:rsidTr="00E40BE1">
        <w:trPr>
          <w:tblHeader/>
        </w:trPr>
        <w:tc>
          <w:tcPr>
            <w:tcW w:w="1136" w:type="dxa"/>
          </w:tcPr>
          <w:p w14:paraId="11FF0FE4"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2402" w:type="dxa"/>
          </w:tcPr>
          <w:p w14:paraId="01115CEC"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5818" w:type="dxa"/>
          </w:tcPr>
          <w:p w14:paraId="12267AF7"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350EFCE0" w14:textId="77777777" w:rsidTr="00E40BE1">
        <w:trPr>
          <w:cantSplit/>
        </w:trPr>
        <w:tc>
          <w:tcPr>
            <w:tcW w:w="1136" w:type="dxa"/>
            <w:tcBorders>
              <w:bottom w:val="single" w:sz="4" w:space="0" w:color="auto"/>
            </w:tcBorders>
            <w:vAlign w:val="top"/>
          </w:tcPr>
          <w:p w14:paraId="0D875D0F"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1D09B3C3"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Ծածկագրային նշագիրը</w:t>
            </w:r>
          </w:p>
        </w:tc>
        <w:tc>
          <w:tcPr>
            <w:tcW w:w="5818" w:type="dxa"/>
            <w:vAlign w:val="top"/>
          </w:tcPr>
          <w:p w14:paraId="1841F2DE"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P.SS.15.OPR.008</w:t>
            </w:r>
          </w:p>
        </w:tc>
      </w:tr>
      <w:tr w:rsidR="006E3462" w:rsidRPr="00E40BE1" w14:paraId="00C2218F" w14:textId="77777777" w:rsidTr="00E40BE1">
        <w:trPr>
          <w:cantSplit/>
        </w:trPr>
        <w:tc>
          <w:tcPr>
            <w:tcW w:w="1136" w:type="dxa"/>
            <w:tcBorders>
              <w:top w:val="single" w:sz="4" w:space="0" w:color="auto"/>
              <w:bottom w:val="single" w:sz="4" w:space="0" w:color="auto"/>
            </w:tcBorders>
            <w:vAlign w:val="top"/>
          </w:tcPr>
          <w:p w14:paraId="1B07E921"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2</w:t>
            </w:r>
          </w:p>
        </w:tc>
        <w:tc>
          <w:tcPr>
            <w:tcW w:w="2402" w:type="dxa"/>
            <w:tcBorders>
              <w:left w:val="single" w:sz="4" w:space="0" w:color="auto"/>
            </w:tcBorders>
            <w:vAlign w:val="top"/>
          </w:tcPr>
          <w:p w14:paraId="198762F8"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անվանումը</w:t>
            </w:r>
          </w:p>
        </w:tc>
        <w:tc>
          <w:tcPr>
            <w:tcW w:w="5818" w:type="dxa"/>
            <w:vAlign w:val="top"/>
          </w:tcPr>
          <w:p w14:paraId="79EC7E9C"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արտադրողների ռեեստրում փոփոխված տեղեկությունների հրապարակում</w:t>
            </w:r>
          </w:p>
        </w:tc>
      </w:tr>
      <w:tr w:rsidR="006E3462" w:rsidRPr="00E40BE1" w14:paraId="5397AC86" w14:textId="77777777" w:rsidTr="00E40BE1">
        <w:trPr>
          <w:cantSplit/>
        </w:trPr>
        <w:tc>
          <w:tcPr>
            <w:tcW w:w="1136" w:type="dxa"/>
            <w:tcBorders>
              <w:top w:val="single" w:sz="4" w:space="0" w:color="auto"/>
              <w:bottom w:val="single" w:sz="4" w:space="0" w:color="auto"/>
            </w:tcBorders>
            <w:vAlign w:val="top"/>
          </w:tcPr>
          <w:p w14:paraId="328E1A3B"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3</w:t>
            </w:r>
          </w:p>
        </w:tc>
        <w:tc>
          <w:tcPr>
            <w:tcW w:w="2402" w:type="dxa"/>
            <w:tcBorders>
              <w:left w:val="single" w:sz="4" w:space="0" w:color="auto"/>
            </w:tcBorders>
            <w:vAlign w:val="top"/>
          </w:tcPr>
          <w:p w14:paraId="1091148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Կատարողը</w:t>
            </w:r>
          </w:p>
        </w:tc>
        <w:tc>
          <w:tcPr>
            <w:tcW w:w="5818" w:type="dxa"/>
            <w:vAlign w:val="top"/>
          </w:tcPr>
          <w:p w14:paraId="28CCCB15"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Հանձնաժողով</w:t>
            </w:r>
          </w:p>
        </w:tc>
      </w:tr>
      <w:tr w:rsidR="006E3462" w:rsidRPr="00E40BE1" w14:paraId="3B888E7B" w14:textId="77777777" w:rsidTr="00E40BE1">
        <w:trPr>
          <w:cantSplit/>
        </w:trPr>
        <w:tc>
          <w:tcPr>
            <w:tcW w:w="1136" w:type="dxa"/>
            <w:tcBorders>
              <w:top w:val="single" w:sz="4" w:space="0" w:color="auto"/>
              <w:bottom w:val="single" w:sz="4" w:space="0" w:color="auto"/>
            </w:tcBorders>
            <w:vAlign w:val="top"/>
          </w:tcPr>
          <w:p w14:paraId="7CC2623C"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4</w:t>
            </w:r>
          </w:p>
        </w:tc>
        <w:tc>
          <w:tcPr>
            <w:tcW w:w="2402" w:type="dxa"/>
            <w:tcBorders>
              <w:left w:val="single" w:sz="4" w:space="0" w:color="auto"/>
            </w:tcBorders>
            <w:vAlign w:val="top"/>
          </w:tcPr>
          <w:p w14:paraId="483FA051"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Կատարման պայմանները</w:t>
            </w:r>
          </w:p>
        </w:tc>
        <w:tc>
          <w:tcPr>
            <w:tcW w:w="5818" w:type="dxa"/>
            <w:vAlign w:val="top"/>
          </w:tcPr>
          <w:p w14:paraId="4BF61B77"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կատարվում է արտադրողների ռեեստրում արտադրողի մասին տեղեկությունների փոփոխման դեպքում («Արտադրողների ռեեստրում փոփոխություններ կատարելու համար տեղեկությունների ընդունում ու մշակում» (P.SS.15.OPR.006) գործառնություն)</w:t>
            </w:r>
          </w:p>
        </w:tc>
      </w:tr>
      <w:tr w:rsidR="006E3462" w:rsidRPr="00E40BE1" w14:paraId="4C54C2B4" w14:textId="77777777" w:rsidTr="00E40BE1">
        <w:trPr>
          <w:cantSplit/>
        </w:trPr>
        <w:tc>
          <w:tcPr>
            <w:tcW w:w="1136" w:type="dxa"/>
            <w:tcBorders>
              <w:top w:val="single" w:sz="4" w:space="0" w:color="auto"/>
              <w:bottom w:val="single" w:sz="4" w:space="0" w:color="auto"/>
            </w:tcBorders>
            <w:vAlign w:val="top"/>
          </w:tcPr>
          <w:p w14:paraId="00CECDE5"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5</w:t>
            </w:r>
          </w:p>
        </w:tc>
        <w:tc>
          <w:tcPr>
            <w:tcW w:w="2402" w:type="dxa"/>
            <w:tcBorders>
              <w:left w:val="single" w:sz="4" w:space="0" w:color="auto"/>
            </w:tcBorders>
            <w:vAlign w:val="top"/>
          </w:tcPr>
          <w:p w14:paraId="18BD6911"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Սահմանափակումները</w:t>
            </w:r>
          </w:p>
        </w:tc>
        <w:tc>
          <w:tcPr>
            <w:tcW w:w="5818" w:type="dxa"/>
            <w:vAlign w:val="top"/>
          </w:tcPr>
          <w:p w14:paraId="35745E5C"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 xml:space="preserve">հրապարակման ենթակա են արտադրողների ռեեստրի փոփոխված տեղեկությունները՝ բացառությամբ այն տեղեկությունների, որոնք ենթակա չեն հրապարակման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հասանելի են միայն լիազորված մարմիններին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(կամ) փորձագիտական հաստատություններին, ինչպես նա</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Հանձնաժողովին</w:t>
            </w:r>
          </w:p>
        </w:tc>
      </w:tr>
      <w:tr w:rsidR="006E3462" w:rsidRPr="00E40BE1" w14:paraId="1AC6CE83" w14:textId="77777777" w:rsidTr="00E40BE1">
        <w:trPr>
          <w:cantSplit/>
        </w:trPr>
        <w:tc>
          <w:tcPr>
            <w:tcW w:w="1136" w:type="dxa"/>
            <w:tcBorders>
              <w:top w:val="single" w:sz="4" w:space="0" w:color="auto"/>
              <w:bottom w:val="single" w:sz="4" w:space="0" w:color="auto"/>
            </w:tcBorders>
            <w:vAlign w:val="top"/>
          </w:tcPr>
          <w:p w14:paraId="6ABE5C4A"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lastRenderedPageBreak/>
              <w:t>6</w:t>
            </w:r>
          </w:p>
        </w:tc>
        <w:tc>
          <w:tcPr>
            <w:tcW w:w="2402" w:type="dxa"/>
            <w:tcBorders>
              <w:left w:val="single" w:sz="4" w:space="0" w:color="auto"/>
            </w:tcBorders>
            <w:vAlign w:val="top"/>
          </w:tcPr>
          <w:p w14:paraId="23E7681D"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նկարագրությունը</w:t>
            </w:r>
          </w:p>
        </w:tc>
        <w:tc>
          <w:tcPr>
            <w:tcW w:w="5818" w:type="dxa"/>
            <w:vAlign w:val="top"/>
          </w:tcPr>
          <w:p w14:paraId="7F91E338"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կատարողն ապահովում է արտադրողների ռեեստրի փոփոխված տեղեկությունների հրապարակումը Միության տեղեկատվական պորտալում։ Պետք է իրագործվի Միության գրանցված անասնաբուժական դեղապատրաստուկների, կենդանիների համար նախատեսված կերային հավելումների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կենդանիների հետ անմիջական շփման մեջ չմտնող անասնաբուժական նշանակության ախտորոշիչ, ախտահանիչ, միջատասպան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տիզասպան միջոցների միասնական ռեեստրին անցում կատարելու հնարավորությունը</w:t>
            </w:r>
          </w:p>
        </w:tc>
      </w:tr>
      <w:tr w:rsidR="006E3462" w:rsidRPr="00E40BE1" w14:paraId="587CCDFE" w14:textId="77777777" w:rsidTr="00E40BE1">
        <w:trPr>
          <w:cantSplit/>
        </w:trPr>
        <w:tc>
          <w:tcPr>
            <w:tcW w:w="1136" w:type="dxa"/>
            <w:tcBorders>
              <w:top w:val="single" w:sz="4" w:space="0" w:color="auto"/>
            </w:tcBorders>
            <w:vAlign w:val="top"/>
          </w:tcPr>
          <w:p w14:paraId="57ED321C"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7</w:t>
            </w:r>
          </w:p>
        </w:tc>
        <w:tc>
          <w:tcPr>
            <w:tcW w:w="2402" w:type="dxa"/>
            <w:tcBorders>
              <w:left w:val="single" w:sz="4" w:space="0" w:color="auto"/>
            </w:tcBorders>
            <w:vAlign w:val="top"/>
          </w:tcPr>
          <w:p w14:paraId="41A830B1"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Արդյունքներ</w:t>
            </w:r>
            <w:r w:rsidR="00206857" w:rsidRPr="00E40BE1">
              <w:rPr>
                <w:rFonts w:ascii="Sylfaen" w:hAnsi="Sylfaen"/>
                <w:noProof/>
                <w:color w:val="000000" w:themeColor="text1"/>
                <w:sz w:val="20"/>
                <w:szCs w:val="24"/>
              </w:rPr>
              <w:t>ը</w:t>
            </w:r>
          </w:p>
        </w:tc>
        <w:tc>
          <w:tcPr>
            <w:tcW w:w="5818" w:type="dxa"/>
            <w:vAlign w:val="top"/>
          </w:tcPr>
          <w:p w14:paraId="6C60CBF1"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արտադրողների ռեեստրի թարմացված տեղեկությունները հրապարակվել են Միության տեղեկատվական պորտալում</w:t>
            </w:r>
          </w:p>
        </w:tc>
      </w:tr>
    </w:tbl>
    <w:p w14:paraId="46F76369"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1BADA0B1" w14:textId="77777777" w:rsidR="006E3462" w:rsidRPr="00C03388" w:rsidRDefault="006E3462" w:rsidP="008740D7">
      <w:pPr>
        <w:widowControl w:val="0"/>
        <w:tabs>
          <w:tab w:val="left" w:pos="1134"/>
        </w:tabs>
        <w:spacing w:after="160"/>
        <w:jc w:val="center"/>
        <w:outlineLvl w:val="1"/>
        <w:rPr>
          <w:rFonts w:ascii="Sylfaen" w:eastAsiaTheme="majorEastAsia" w:hAnsi="Sylfaen" w:cstheme="majorBidi"/>
          <w:noProof/>
          <w:color w:val="000000" w:themeColor="text1"/>
          <w:sz w:val="24"/>
          <w:szCs w:val="24"/>
        </w:rPr>
      </w:pPr>
      <w:r w:rsidRPr="00C03388">
        <w:rPr>
          <w:rFonts w:ascii="Sylfaen" w:eastAsiaTheme="majorEastAsia" w:hAnsi="Sylfaen" w:cstheme="majorBidi"/>
          <w:noProof/>
          <w:color w:val="000000" w:themeColor="text1"/>
          <w:sz w:val="24"/>
          <w:szCs w:val="24"/>
        </w:rPr>
        <w:t>2. Լիազորված մարմինների հարցման հիման վրա արտադրողների ռեեստրից տեղեկությունների ստացման ընթացակարգեր</w:t>
      </w:r>
      <w:r w:rsidR="008740D7">
        <w:rPr>
          <w:rFonts w:ascii="Sylfaen" w:eastAsiaTheme="majorEastAsia" w:hAnsi="Sylfaen" w:cstheme="majorBidi"/>
          <w:noProof/>
          <w:color w:val="000000" w:themeColor="text1"/>
          <w:sz w:val="24"/>
          <w:szCs w:val="24"/>
        </w:rPr>
        <w:t xml:space="preserve"> </w:t>
      </w:r>
    </w:p>
    <w:p w14:paraId="6EFA6F34" w14:textId="77777777" w:rsidR="006E3462" w:rsidRPr="00C51147" w:rsidRDefault="006E3462" w:rsidP="008740D7">
      <w:pPr>
        <w:widowControl w:val="0"/>
        <w:tabs>
          <w:tab w:val="left" w:pos="1134"/>
        </w:tabs>
        <w:spacing w:after="160"/>
        <w:jc w:val="center"/>
        <w:outlineLvl w:val="2"/>
        <w:rPr>
          <w:rFonts w:ascii="Sylfaen" w:hAnsi="Sylfaen"/>
          <w:color w:val="000000" w:themeColor="text1"/>
          <w:sz w:val="24"/>
          <w:szCs w:val="24"/>
        </w:rPr>
      </w:pPr>
      <w:r w:rsidRPr="00C03388">
        <w:rPr>
          <w:rFonts w:ascii="Sylfaen" w:eastAsiaTheme="majorEastAsia" w:hAnsi="Sylfaen" w:cstheme="majorBidi"/>
          <w:color w:val="000000" w:themeColor="text1"/>
          <w:sz w:val="24"/>
          <w:szCs w:val="24"/>
        </w:rPr>
        <w:t xml:space="preserve">«Արտադրողների ռեեստրի </w:t>
      </w:r>
      <w:r w:rsidRPr="00C51147">
        <w:rPr>
          <w:rFonts w:ascii="Sylfaen" w:eastAsiaTheme="majorEastAsia" w:hAnsi="Sylfaen" w:cstheme="majorBidi"/>
          <w:color w:val="000000" w:themeColor="text1"/>
          <w:sz w:val="24"/>
          <w:szCs w:val="24"/>
        </w:rPr>
        <w:t xml:space="preserve">թարմացման ամսաթվի եւ ժամի </w:t>
      </w:r>
      <w:r w:rsidR="00C16957" w:rsidRPr="00C51147">
        <w:rPr>
          <w:rFonts w:ascii="Sylfaen" w:eastAsiaTheme="majorEastAsia" w:hAnsi="Sylfaen" w:cstheme="majorBidi"/>
          <w:color w:val="000000" w:themeColor="text1"/>
          <w:sz w:val="24"/>
          <w:szCs w:val="24"/>
        </w:rPr>
        <w:t>վերաբերյալ</w:t>
      </w:r>
      <w:r w:rsidRPr="00C51147">
        <w:rPr>
          <w:rFonts w:ascii="Sylfaen" w:eastAsiaTheme="majorEastAsia" w:hAnsi="Sylfaen" w:cstheme="majorBidi"/>
          <w:color w:val="000000" w:themeColor="text1"/>
          <w:sz w:val="24"/>
          <w:szCs w:val="24"/>
        </w:rPr>
        <w:t xml:space="preserve"> տեղեկատվության ստացում» (P.SS.15.</w:t>
      </w:r>
      <w:smartTag w:uri="urn:schemas-microsoft-com:office:smarttags" w:element="stockticker">
        <w:r w:rsidRPr="00C51147">
          <w:rPr>
            <w:rFonts w:ascii="Sylfaen" w:eastAsiaTheme="majorEastAsia" w:hAnsi="Sylfaen" w:cstheme="majorBidi"/>
            <w:color w:val="000000" w:themeColor="text1"/>
            <w:sz w:val="24"/>
            <w:szCs w:val="24"/>
          </w:rPr>
          <w:t>PRC</w:t>
        </w:r>
      </w:smartTag>
      <w:r w:rsidRPr="00C51147">
        <w:rPr>
          <w:rFonts w:ascii="Sylfaen" w:eastAsiaTheme="majorEastAsia" w:hAnsi="Sylfaen" w:cstheme="majorBidi"/>
          <w:color w:val="000000" w:themeColor="text1"/>
          <w:sz w:val="24"/>
          <w:szCs w:val="24"/>
        </w:rPr>
        <w:t xml:space="preserve">.003) ընթացակարգը </w:t>
      </w:r>
    </w:p>
    <w:p w14:paraId="188913FB" w14:textId="77777777" w:rsidR="006E3462" w:rsidRPr="001F7CE5" w:rsidRDefault="006E3462" w:rsidP="00E40BE1">
      <w:pPr>
        <w:widowControl w:val="0"/>
        <w:tabs>
          <w:tab w:val="left" w:pos="1134"/>
        </w:tabs>
        <w:spacing w:after="160"/>
        <w:ind w:firstLine="567"/>
        <w:outlineLvl w:val="2"/>
        <w:rPr>
          <w:rFonts w:ascii="Sylfaen" w:eastAsia="Times New Roman" w:hAnsi="Sylfaen"/>
          <w:color w:val="000000" w:themeColor="text1"/>
          <w:sz w:val="24"/>
          <w:szCs w:val="24"/>
        </w:rPr>
      </w:pPr>
      <w:r w:rsidRPr="00C51147">
        <w:rPr>
          <w:rFonts w:ascii="Sylfaen" w:hAnsi="Sylfaen"/>
          <w:noProof/>
          <w:color w:val="000000" w:themeColor="text1"/>
          <w:sz w:val="24"/>
          <w:szCs w:val="24"/>
        </w:rPr>
        <w:t>43.</w:t>
      </w:r>
      <w:r w:rsidR="00E40BE1" w:rsidRPr="0053624F">
        <w:rPr>
          <w:rFonts w:ascii="Sylfaen" w:hAnsi="Sylfaen"/>
          <w:noProof/>
          <w:color w:val="000000" w:themeColor="text1"/>
          <w:sz w:val="24"/>
          <w:szCs w:val="24"/>
        </w:rPr>
        <w:tab/>
      </w:r>
      <w:r w:rsidRPr="00C51147">
        <w:rPr>
          <w:rFonts w:ascii="Sylfaen" w:hAnsi="Sylfaen"/>
          <w:noProof/>
          <w:color w:val="000000" w:themeColor="text1"/>
          <w:sz w:val="24"/>
          <w:szCs w:val="24"/>
        </w:rPr>
        <w:t>«Արտադրողների ռեեստրի թարմացման</w:t>
      </w:r>
      <w:r w:rsidRPr="00C03388">
        <w:rPr>
          <w:rFonts w:ascii="Sylfaen" w:hAnsi="Sylfaen"/>
          <w:noProof/>
          <w:color w:val="000000" w:themeColor="text1"/>
          <w:sz w:val="24"/>
          <w:szCs w:val="24"/>
        </w:rPr>
        <w:t xml:space="preserve"> ամսաթվի եւ ժամի </w:t>
      </w:r>
      <w:r w:rsidR="00A757BC">
        <w:rPr>
          <w:rFonts w:ascii="Sylfaen" w:hAnsi="Sylfaen"/>
          <w:noProof/>
          <w:color w:val="000000" w:themeColor="text1"/>
          <w:sz w:val="24"/>
          <w:szCs w:val="24"/>
        </w:rPr>
        <w:t>վերաբերյալ</w:t>
      </w:r>
      <w:r w:rsidRPr="00C03388">
        <w:rPr>
          <w:rFonts w:ascii="Sylfaen" w:hAnsi="Sylfaen"/>
          <w:noProof/>
          <w:color w:val="000000" w:themeColor="text1"/>
          <w:sz w:val="24"/>
          <w:szCs w:val="24"/>
        </w:rPr>
        <w:t xml:space="preserve"> տեղեկատվության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.003) ընթացակարգի կատարման սխեման ներկայացված է 7-րդ նկարում։</w:t>
      </w:r>
    </w:p>
    <w:p w14:paraId="5DD041D9" w14:textId="77777777" w:rsidR="006E3462" w:rsidRPr="00C03388" w:rsidRDefault="00000000" w:rsidP="008740D7">
      <w:pPr>
        <w:widowControl w:val="0"/>
        <w:tabs>
          <w:tab w:val="left" w:pos="1134"/>
        </w:tabs>
        <w:spacing w:after="160"/>
        <w:jc w:val="center"/>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en-US" w:eastAsia="en-US" w:bidi="ar-SA"/>
        </w:rPr>
        <w:lastRenderedPageBreak/>
        <w:pict w14:anchorId="06F7FE20">
          <v:group id="_x0000_s2275" style="position:absolute;left:0;text-align:left;margin-left:19.55pt;margin-top:3.3pt;width:415.8pt;height:272.55pt;z-index:251931648" coordorigin="1809,1484" coordsize="8316,5451">
            <v:rect id="_x0000_s2111" style="position:absolute;left:1890;top:1484;width:3600;height:474" stroked="f">
              <v:textbox style="mso-next-textbox:#_x0000_s2111">
                <w:txbxContent>
                  <w:p w14:paraId="19BF9496"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։Լիազորված մարմին</w:t>
                    </w:r>
                  </w:p>
                </w:txbxContent>
              </v:textbox>
            </v:rect>
            <v:rect id="_x0000_s2112" style="position:absolute;left:6645;top:1484;width:3480;height:474" stroked="f">
              <v:textbox style="mso-next-textbox:#_x0000_s2112">
                <w:txbxContent>
                  <w:p w14:paraId="470B1E17"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:Հանձնաժողով</w:t>
                    </w:r>
                  </w:p>
                </w:txbxContent>
              </v:textbox>
            </v:rect>
            <v:rect id="_x0000_s2113" style="position:absolute;left:2493;top:2654;width:2345;height:1274" stroked="f">
              <v:textbox style="mso-next-textbox:#_x0000_s2113">
                <w:txbxContent>
                  <w:p w14:paraId="3782185C"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Արտադրողների ռեեստրի թարմացման ամսաթվի եւ ժամի վերաբերյալ տեղեկատվության հարցում (P.SS.15.OPR.009)</w:t>
                    </w:r>
                  </w:p>
                </w:txbxContent>
              </v:textbox>
            </v:rect>
            <v:rect id="_x0000_s2114" style="position:absolute;left:6380;top:2788;width:3665;height:726" stroked="f">
              <v:textbox style="mso-next-textbox:#_x0000_s2114">
                <w:txbxContent>
                  <w:p w14:paraId="6D0756B9"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:արտադրողի մասին տեղեկություններ [թարմացման ամսաթվի և ժամի վերաբերյալ տեղեկատվությունը հարցվել է]</w:t>
                    </w:r>
                  </w:p>
                </w:txbxContent>
              </v:textbox>
            </v:rect>
            <v:rect id="_x0000_s2115" style="position:absolute;left:1809;top:4193;width:3767;height:793" strokecolor="black [3213]">
              <v:textbox style="mso-next-textbox:#_x0000_s2115">
                <w:txbxContent>
                  <w:p w14:paraId="2F937773"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:արտադրողի մասին տեղեկություններ [թարմացման ամսաթվի և ժամի վերաբերյալ տեղեկատվությունն ուղարկվել է]</w:t>
                    </w:r>
                  </w:p>
                </w:txbxContent>
              </v:textbox>
            </v:rect>
            <v:rect id="_x0000_s2116" style="position:absolute;left:6993;top:3928;width:2476;height:1118" stroked="f">
              <v:textbox style="mso-next-textbox:#_x0000_s2116">
                <w:txbxContent>
                  <w:p w14:paraId="6DEAB98B"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Արտադրողների ռեեստրի թարմացման ամսաթվի և ժամի վերաբերյալ հարցման մշակում և տեղեկատվության տրամադրում (P.SS.15.OPR.010)</w:t>
                    </w:r>
                  </w:p>
                </w:txbxContent>
              </v:textbox>
            </v:rect>
            <v:rect id="_x0000_s2117" style="position:absolute;left:2435;top:5633;width:2461;height:1302" stroked="f">
              <v:textbox style="mso-next-textbox:#_x0000_s2117">
                <w:txbxContent>
                  <w:p w14:paraId="1900DE44"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Արտադրողների ռեեստրի թարմացման ամսաթվի և ժամի վերաբերյալ տեղեկատվության ընդունում և մշակում (P.SS.15.OPR.011)</w:t>
                    </w:r>
                  </w:p>
                </w:txbxContent>
              </v:textbox>
            </v:rect>
          </v:group>
        </w:pict>
      </w:r>
      <w:r w:rsidR="00E40BE1" w:rsidRPr="00C03388">
        <w:rPr>
          <w:rFonts w:ascii="Sylfaen" w:eastAsia="Times New Roman" w:hAnsi="Sylfaen"/>
          <w:color w:val="000000" w:themeColor="text1"/>
          <w:sz w:val="24"/>
          <w:szCs w:val="24"/>
        </w:rPr>
        <w:object w:dxaOrig="11131" w:dyaOrig="8400" w14:anchorId="72DCBA62">
          <v:shape id="_x0000_i1031" type="#_x0000_t75" style="width:439.5pt;height:330.75pt" o:ole="">
            <v:imagedata r:id="rId20" o:title=""/>
          </v:shape>
          <o:OLEObject Type="Embed" ProgID="Visio.Drawing.15" ShapeID="_x0000_i1031" DrawAspect="Content" ObjectID="_1848553763" r:id="rId21"/>
        </w:object>
      </w:r>
    </w:p>
    <w:p w14:paraId="197B0E7B" w14:textId="77777777" w:rsidR="006E3462" w:rsidRPr="0053624F" w:rsidRDefault="006E3462" w:rsidP="008740D7">
      <w:pPr>
        <w:widowControl w:val="0"/>
        <w:tabs>
          <w:tab w:val="left" w:pos="1134"/>
        </w:tabs>
        <w:spacing w:after="160"/>
        <w:jc w:val="center"/>
        <w:rPr>
          <w:rFonts w:ascii="Sylfaen" w:hAnsi="Sylfaen"/>
          <w:color w:val="000000" w:themeColor="text1"/>
          <w:sz w:val="20"/>
          <w:szCs w:val="24"/>
        </w:rPr>
      </w:pPr>
      <w:r w:rsidRPr="00E40BE1">
        <w:rPr>
          <w:rFonts w:ascii="Sylfaen" w:hAnsi="Sylfaen"/>
          <w:color w:val="000000" w:themeColor="text1"/>
          <w:sz w:val="20"/>
          <w:szCs w:val="24"/>
        </w:rPr>
        <w:t xml:space="preserve">Նկ. 7. «Արտադրողների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w:t>
      </w:r>
      <w:r w:rsidR="00437D2D"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տեղեկատվության ստացում» (P.SS.15.</w:t>
      </w:r>
      <w:smartTag w:uri="urn:schemas-microsoft-com:office:smarttags" w:element="stockticker">
        <w:r w:rsidRPr="00E40BE1">
          <w:rPr>
            <w:rFonts w:ascii="Sylfaen" w:hAnsi="Sylfaen"/>
            <w:color w:val="000000" w:themeColor="text1"/>
            <w:sz w:val="20"/>
            <w:szCs w:val="24"/>
          </w:rPr>
          <w:t>PRC</w:t>
        </w:r>
      </w:smartTag>
      <w:r w:rsidRPr="00E40BE1">
        <w:rPr>
          <w:rFonts w:ascii="Sylfaen" w:hAnsi="Sylfaen"/>
          <w:color w:val="000000" w:themeColor="text1"/>
          <w:sz w:val="20"/>
          <w:szCs w:val="24"/>
        </w:rPr>
        <w:t>.003) ընթացակարգի կատարման սխեման</w:t>
      </w:r>
    </w:p>
    <w:p w14:paraId="20E746B3" w14:textId="77777777" w:rsidR="00E40BE1" w:rsidRPr="0053624F" w:rsidRDefault="00E40BE1" w:rsidP="008740D7">
      <w:pPr>
        <w:widowControl w:val="0"/>
        <w:tabs>
          <w:tab w:val="left" w:pos="1134"/>
        </w:tabs>
        <w:spacing w:after="160"/>
        <w:jc w:val="center"/>
        <w:rPr>
          <w:rFonts w:ascii="Sylfaen" w:eastAsia="Times New Roman" w:hAnsi="Sylfaen"/>
          <w:color w:val="000000" w:themeColor="text1"/>
          <w:sz w:val="20"/>
          <w:szCs w:val="24"/>
        </w:rPr>
      </w:pPr>
    </w:p>
    <w:p w14:paraId="638FF57A" w14:textId="77777777" w:rsidR="006E3462" w:rsidRPr="00C03388" w:rsidRDefault="006E3462" w:rsidP="00E40BE1">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44.</w:t>
      </w:r>
      <w:r w:rsidR="00E40BE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 թարմացման ամսաթվի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ժամի </w:t>
      </w:r>
      <w:r w:rsidR="00CD50F6">
        <w:rPr>
          <w:rFonts w:ascii="Sylfaen" w:hAnsi="Sylfaen"/>
          <w:noProof/>
          <w:color w:val="000000" w:themeColor="text1"/>
          <w:sz w:val="24"/>
          <w:szCs w:val="24"/>
        </w:rPr>
        <w:t>վերաբերյալ</w:t>
      </w:r>
      <w:r w:rsidRPr="00C03388">
        <w:rPr>
          <w:rFonts w:ascii="Sylfaen" w:hAnsi="Sylfaen"/>
          <w:noProof/>
          <w:color w:val="000000" w:themeColor="text1"/>
          <w:sz w:val="24"/>
          <w:szCs w:val="24"/>
        </w:rPr>
        <w:t xml:space="preserve"> տեղեկատվության ստացում»</w:t>
      </w:r>
      <w:r w:rsidR="00A75A40">
        <w:rPr>
          <w:rFonts w:ascii="Sylfaen" w:hAnsi="Sylfaen"/>
          <w:noProof/>
          <w:color w:val="000000" w:themeColor="text1"/>
          <w:sz w:val="24"/>
          <w:szCs w:val="24"/>
        </w:rPr>
        <w:t xml:space="preserve"> </w:t>
      </w:r>
      <w:r w:rsidRPr="00C03388">
        <w:rPr>
          <w:rFonts w:ascii="Sylfaen" w:hAnsi="Sylfaen"/>
          <w:noProof/>
          <w:color w:val="000000" w:themeColor="text1"/>
          <w:sz w:val="24"/>
          <w:szCs w:val="24"/>
        </w:rPr>
        <w:t>(P.SS.15.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.003) ընթացակարգը կատարվում է լիազորված մարմնում պահվո</w:t>
      </w:r>
      <w:r w:rsidR="00790F82">
        <w:rPr>
          <w:rFonts w:ascii="Sylfaen" w:hAnsi="Sylfaen"/>
          <w:noProof/>
          <w:color w:val="000000" w:themeColor="text1"/>
          <w:sz w:val="24"/>
          <w:szCs w:val="24"/>
        </w:rPr>
        <w:t>ղ</w:t>
      </w:r>
      <w:r w:rsidRPr="00C03388">
        <w:rPr>
          <w:rFonts w:ascii="Sylfaen" w:hAnsi="Sylfaen"/>
          <w:noProof/>
          <w:color w:val="000000" w:themeColor="text1"/>
          <w:sz w:val="24"/>
          <w:szCs w:val="24"/>
        </w:rPr>
        <w:t xml:space="preserve">՝ արտադրողների մասին տեղեկությունների վիճակի (վերջին թարմացման ամսաթվի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ժամի) վերաբերյալ տեղեկատվությունը Հանձաժողովում պահվող՝ արտադրողների ռեեստրից համապատասխան տեղեկատվության հետ համաժամանակեցնելու անհրաժեշտությունը գնահատելու նպատակով:</w:t>
      </w:r>
    </w:p>
    <w:p w14:paraId="24C928DB" w14:textId="77777777" w:rsidR="006E3462" w:rsidRPr="00EA7526" w:rsidRDefault="006E3462" w:rsidP="00E40BE1">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45.</w:t>
      </w:r>
      <w:r w:rsidR="00E40BE1" w:rsidRPr="0053624F">
        <w:rPr>
          <w:rFonts w:ascii="Sylfaen" w:hAnsi="Sylfaen"/>
          <w:noProof/>
          <w:color w:val="000000" w:themeColor="text1"/>
          <w:sz w:val="24"/>
          <w:szCs w:val="24"/>
        </w:rPr>
        <w:tab/>
      </w:r>
      <w:r w:rsidRPr="00C03388">
        <w:rPr>
          <w:rFonts w:ascii="Sylfaen" w:hAnsi="Sylfaen"/>
          <w:noProof/>
          <w:color w:val="000000" w:themeColor="text1"/>
          <w:sz w:val="24"/>
          <w:szCs w:val="24"/>
        </w:rPr>
        <w:t>Առաջինը կատարվում է «Արտադրողների ռեեստրի թարմացման ամսաթվի եւ ժամի վերաբերյալ տեղեկատվության հարցում» (P.SS.15.OPR.009) գործառնությունը, որի կատարման արդյունքում լիազորված մարմինը ձեւավորում եւ Հանձնաժողով է ուղարկում արտադրողների ռեեստրի թարմացման ամսաթվի եւ ժամի վերաբերյալ տեղեկատվություն ստանալու հարցումը։</w:t>
      </w:r>
    </w:p>
    <w:p w14:paraId="543123BD" w14:textId="77777777" w:rsidR="006E3462" w:rsidRPr="00C03388" w:rsidRDefault="006E3462" w:rsidP="00E40BE1">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46.</w:t>
      </w:r>
      <w:r w:rsidR="00E40BE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 թարմացման ամսաթվի եւ ժամի վերաբերյալ տեղեկատվության հարցումը Հանձնաժողովի կողմից ստացվելու դեպքում կատարվում է «Արտադրողների ռեեստրի թարմացման ամսաթվի եւ ժամի վերաբերյալ հարցման մշակում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տեղեկատվության տրամադրում» (P.SS.15.OPR.010) գործառնությունը, որի կատարման արդյունքում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ավորվում եւ լիազորված մարմնին է ներկայացվում արտադրողների ռեեստրի թարմացման ամսաթվի եւ ժամի վերաբերյալ տեղեկատվությունը:</w:t>
      </w:r>
    </w:p>
    <w:p w14:paraId="7C34DCC1" w14:textId="77777777" w:rsidR="006E3462" w:rsidRPr="00C03388" w:rsidRDefault="006E3462" w:rsidP="00E40BE1">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47.</w:t>
      </w:r>
      <w:r w:rsidR="00E40BE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 թարմացման ամսաթվի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ժամի վերաբերյալ </w:t>
      </w:r>
      <w:r w:rsidRPr="00E40BE1">
        <w:rPr>
          <w:rFonts w:ascii="Sylfaen" w:hAnsi="Sylfaen"/>
          <w:noProof/>
          <w:color w:val="000000" w:themeColor="text1"/>
          <w:spacing w:val="-4"/>
          <w:sz w:val="24"/>
          <w:szCs w:val="24"/>
        </w:rPr>
        <w:t>տեղեկատվությունը լիազորված մարմնի կողմից ստացվելու դեպքում կատարվում է «</w:t>
      </w:r>
      <w:r w:rsidRPr="00C03388">
        <w:rPr>
          <w:rFonts w:ascii="Sylfaen" w:hAnsi="Sylfaen"/>
          <w:noProof/>
          <w:color w:val="000000" w:themeColor="text1"/>
          <w:sz w:val="24"/>
          <w:szCs w:val="24"/>
        </w:rPr>
        <w:t xml:space="preserve">Արտադրողների ռեեստրի թարմացման ամսաթվի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ժամի վերաբերյալ տեղեկատվության ընդունում եւ մշակում» (P.SS.15.OPR.011) գործառնությունը:</w:t>
      </w:r>
    </w:p>
    <w:p w14:paraId="1305C2D0" w14:textId="77777777" w:rsidR="006E3462" w:rsidRPr="00C03388" w:rsidRDefault="006E3462" w:rsidP="00E40BE1">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48.</w:t>
      </w:r>
      <w:r w:rsidR="00E40BE1"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 թարմացման ամսաթվի եւ ժամի վերաբերյալ տեղեկատվության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.003) ընթացակարգի կատարման արդյունք</w:t>
      </w:r>
      <w:r w:rsidR="00950BB2">
        <w:rPr>
          <w:rFonts w:ascii="Sylfaen" w:hAnsi="Sylfaen"/>
          <w:noProof/>
          <w:color w:val="000000" w:themeColor="text1"/>
          <w:sz w:val="24"/>
          <w:szCs w:val="24"/>
        </w:rPr>
        <w:t>ն</w:t>
      </w:r>
      <w:r w:rsidRPr="00C03388">
        <w:rPr>
          <w:rFonts w:ascii="Sylfaen" w:hAnsi="Sylfaen"/>
          <w:noProof/>
          <w:color w:val="000000" w:themeColor="text1"/>
          <w:sz w:val="24"/>
          <w:szCs w:val="24"/>
        </w:rPr>
        <w:t xml:space="preserve"> արտադրողների ռեեստրի թարմացման ամսաթվի եւ ժամի վերաբերյալ տեղեկատվության ստացում</w:t>
      </w:r>
      <w:r w:rsidR="00950BB2">
        <w:rPr>
          <w:rFonts w:ascii="Sylfaen" w:hAnsi="Sylfaen"/>
          <w:noProof/>
          <w:color w:val="000000" w:themeColor="text1"/>
          <w:sz w:val="24"/>
          <w:szCs w:val="24"/>
        </w:rPr>
        <w:t>ն</w:t>
      </w:r>
      <w:r w:rsidR="00950BB2" w:rsidRPr="00950BB2">
        <w:rPr>
          <w:rFonts w:ascii="Sylfaen" w:hAnsi="Sylfaen"/>
          <w:noProof/>
          <w:color w:val="000000" w:themeColor="text1"/>
          <w:sz w:val="24"/>
          <w:szCs w:val="24"/>
        </w:rPr>
        <w:t xml:space="preserve"> </w:t>
      </w:r>
      <w:r w:rsidR="00950BB2" w:rsidRPr="00C03388">
        <w:rPr>
          <w:rFonts w:ascii="Sylfaen" w:hAnsi="Sylfaen"/>
          <w:noProof/>
          <w:color w:val="000000" w:themeColor="text1"/>
          <w:sz w:val="24"/>
          <w:szCs w:val="24"/>
        </w:rPr>
        <w:t>է</w:t>
      </w:r>
      <w:r w:rsidRPr="00C03388">
        <w:rPr>
          <w:rFonts w:ascii="Sylfaen" w:hAnsi="Sylfaen"/>
          <w:noProof/>
          <w:color w:val="000000" w:themeColor="text1"/>
          <w:sz w:val="24"/>
          <w:szCs w:val="24"/>
        </w:rPr>
        <w:t xml:space="preserve"> լիազորված մարմնի կողմից։</w:t>
      </w:r>
    </w:p>
    <w:p w14:paraId="5F0F7236" w14:textId="77777777" w:rsidR="006E3462" w:rsidRPr="0053624F" w:rsidRDefault="006E3462" w:rsidP="00E40BE1">
      <w:pPr>
        <w:widowControl w:val="0"/>
        <w:tabs>
          <w:tab w:val="left" w:pos="1134"/>
        </w:tabs>
        <w:spacing w:after="160" w:line="336" w:lineRule="auto"/>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49.</w:t>
      </w:r>
      <w:r w:rsidR="00E40BE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 թարմացման ամսաթվի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ժամի վերաբերյալ տեղեկատվության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.003) ընթացակարգի շրջանակներում կատարվող՝ ընդհանուր գործընթացի գործառնությունների ցանկը բերված է 17-րդ աղյուսակում։</w:t>
      </w:r>
    </w:p>
    <w:p w14:paraId="6E9D7AD9" w14:textId="77777777" w:rsidR="00E40BE1" w:rsidRPr="0053624F" w:rsidRDefault="00E40BE1" w:rsidP="00E40BE1">
      <w:pPr>
        <w:widowControl w:val="0"/>
        <w:tabs>
          <w:tab w:val="left" w:pos="1134"/>
        </w:tabs>
        <w:spacing w:after="160" w:line="336" w:lineRule="auto"/>
        <w:ind w:firstLine="567"/>
        <w:outlineLvl w:val="2"/>
        <w:rPr>
          <w:rFonts w:ascii="Sylfaen" w:eastAsia="Times New Roman" w:hAnsi="Sylfaen"/>
          <w:color w:val="000000" w:themeColor="text1"/>
          <w:sz w:val="24"/>
          <w:szCs w:val="24"/>
        </w:rPr>
      </w:pPr>
    </w:p>
    <w:p w14:paraId="2A7ED2FD" w14:textId="77777777" w:rsidR="006E3462" w:rsidRPr="00C03388" w:rsidRDefault="006E3462" w:rsidP="00E40BE1">
      <w:pPr>
        <w:widowControl w:val="0"/>
        <w:tabs>
          <w:tab w:val="left" w:pos="1134"/>
        </w:tabs>
        <w:spacing w:after="160" w:line="336" w:lineRule="auto"/>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17</w:t>
      </w:r>
    </w:p>
    <w:p w14:paraId="5E710D00" w14:textId="77777777" w:rsidR="006E3462" w:rsidRPr="00C03388" w:rsidRDefault="006E3462" w:rsidP="00E40BE1">
      <w:pPr>
        <w:widowControl w:val="0"/>
        <w:tabs>
          <w:tab w:val="left" w:pos="1134"/>
        </w:tabs>
        <w:spacing w:after="160" w:line="336" w:lineRule="auto"/>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«Արտադրողների ռեեստրի թարմացման ամսաթվի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ժամի վերաբերյալ տեղեկատվության ստացում»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 xml:space="preserve">.003) ընթացակարգի շրջանակներում կատարվող՝ ընդհանուր գործընթացի գործառնությունների ցանկը </w:t>
      </w:r>
    </w:p>
    <w:tbl>
      <w:tblPr>
        <w:tblStyle w:val="35"/>
        <w:tblW w:w="9356" w:type="dxa"/>
        <w:tblLayout w:type="fixed"/>
        <w:tblLook w:val="0600" w:firstRow="0" w:lastRow="0" w:firstColumn="0" w:lastColumn="0" w:noHBand="1" w:noVBand="1"/>
      </w:tblPr>
      <w:tblGrid>
        <w:gridCol w:w="2404"/>
        <w:gridCol w:w="4014"/>
        <w:gridCol w:w="2938"/>
      </w:tblGrid>
      <w:tr w:rsidR="006E3462" w:rsidRPr="00E40BE1" w14:paraId="0CE05EC3" w14:textId="77777777" w:rsidTr="00E40BE1">
        <w:trPr>
          <w:tblHeader/>
        </w:trPr>
        <w:tc>
          <w:tcPr>
            <w:tcW w:w="2404" w:type="dxa"/>
          </w:tcPr>
          <w:p w14:paraId="320C91B7"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Ծածկագրային նշագիրը</w:t>
            </w:r>
          </w:p>
        </w:tc>
        <w:tc>
          <w:tcPr>
            <w:tcW w:w="4014" w:type="dxa"/>
          </w:tcPr>
          <w:p w14:paraId="273EF5B8"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Անվանումը</w:t>
            </w:r>
          </w:p>
        </w:tc>
        <w:tc>
          <w:tcPr>
            <w:tcW w:w="2938" w:type="dxa"/>
          </w:tcPr>
          <w:p w14:paraId="35655E53"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4ADD7032" w14:textId="77777777" w:rsidTr="00E40BE1">
        <w:trPr>
          <w:tblHeader/>
        </w:trPr>
        <w:tc>
          <w:tcPr>
            <w:tcW w:w="2404" w:type="dxa"/>
          </w:tcPr>
          <w:p w14:paraId="16A012B1"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4014" w:type="dxa"/>
          </w:tcPr>
          <w:p w14:paraId="15F9DE74"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2938" w:type="dxa"/>
          </w:tcPr>
          <w:p w14:paraId="2DD7CCED"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33870DAB" w14:textId="77777777" w:rsidTr="00E40BE1">
        <w:tc>
          <w:tcPr>
            <w:tcW w:w="2404" w:type="dxa"/>
          </w:tcPr>
          <w:p w14:paraId="2C260EAC"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P.SS.15.OPR.009</w:t>
            </w:r>
          </w:p>
        </w:tc>
        <w:tc>
          <w:tcPr>
            <w:tcW w:w="4014" w:type="dxa"/>
          </w:tcPr>
          <w:p w14:paraId="4B0DB486"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եւ ժամի վերաբերյալ </w:t>
            </w:r>
            <w:r w:rsidRPr="00E40BE1">
              <w:rPr>
                <w:rFonts w:ascii="Sylfaen" w:hAnsi="Sylfaen"/>
                <w:color w:val="000000" w:themeColor="text1"/>
                <w:sz w:val="20"/>
                <w:szCs w:val="24"/>
              </w:rPr>
              <w:lastRenderedPageBreak/>
              <w:t>տեղեկատվության հարցում</w:t>
            </w:r>
          </w:p>
        </w:tc>
        <w:tc>
          <w:tcPr>
            <w:tcW w:w="2938" w:type="dxa"/>
          </w:tcPr>
          <w:p w14:paraId="67D362ED"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lastRenderedPageBreak/>
              <w:t>բերված է սույն կանոնների 18-րդ աղյուսակում</w:t>
            </w:r>
          </w:p>
        </w:tc>
      </w:tr>
      <w:tr w:rsidR="006E3462" w:rsidRPr="00E40BE1" w14:paraId="777A42A4" w14:textId="77777777" w:rsidTr="00E40BE1">
        <w:tc>
          <w:tcPr>
            <w:tcW w:w="2404" w:type="dxa"/>
          </w:tcPr>
          <w:p w14:paraId="5F241E5A"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P.SS.15.OPR.010</w:t>
            </w:r>
          </w:p>
        </w:tc>
        <w:tc>
          <w:tcPr>
            <w:tcW w:w="4014" w:type="dxa"/>
          </w:tcPr>
          <w:p w14:paraId="07AD5C9B"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վերաբերյալ հարցման մշակում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տեղեկատվության տրամադրում</w:t>
            </w:r>
          </w:p>
        </w:tc>
        <w:tc>
          <w:tcPr>
            <w:tcW w:w="2938" w:type="dxa"/>
          </w:tcPr>
          <w:p w14:paraId="20C66E18"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բերված է սույն կանոնների 19-րդ աղյուսակում</w:t>
            </w:r>
          </w:p>
        </w:tc>
      </w:tr>
      <w:tr w:rsidR="006E3462" w:rsidRPr="00E40BE1" w14:paraId="12CB83BC" w14:textId="77777777" w:rsidTr="00E40BE1">
        <w:tc>
          <w:tcPr>
            <w:tcW w:w="2404" w:type="dxa"/>
          </w:tcPr>
          <w:p w14:paraId="285B8910"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P.SS.15.OPR.011</w:t>
            </w:r>
          </w:p>
        </w:tc>
        <w:tc>
          <w:tcPr>
            <w:tcW w:w="4014" w:type="dxa"/>
          </w:tcPr>
          <w:p w14:paraId="5AA5EB79"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վերաբերյալ տեղեկատվության ընդունում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մշակում</w:t>
            </w:r>
          </w:p>
        </w:tc>
        <w:tc>
          <w:tcPr>
            <w:tcW w:w="2938" w:type="dxa"/>
          </w:tcPr>
          <w:p w14:paraId="2A4777CC" w14:textId="77777777" w:rsidR="006E3462" w:rsidRPr="00E40BE1" w:rsidRDefault="006E3462" w:rsidP="00E40BE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E40BE1">
              <w:rPr>
                <w:rFonts w:ascii="Sylfaen" w:hAnsi="Sylfaen"/>
                <w:color w:val="000000" w:themeColor="text1"/>
                <w:sz w:val="20"/>
                <w:szCs w:val="24"/>
              </w:rPr>
              <w:t>բերված է սույն կանոնների 20-րդ աղյուսակում</w:t>
            </w:r>
          </w:p>
        </w:tc>
      </w:tr>
    </w:tbl>
    <w:p w14:paraId="248986BC"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4B02A00E"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18</w:t>
      </w:r>
    </w:p>
    <w:p w14:paraId="3EC3170C"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«Արտադրողների ռեեստրի թարմացման ամսաթվի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ժամի վերաբերյալ տեղեկատվության հարցում» (P.SS.15.OPR.009) գործառնության նկարագրությունը</w:t>
      </w:r>
    </w:p>
    <w:tbl>
      <w:tblPr>
        <w:tblStyle w:val="46"/>
        <w:tblW w:w="9356" w:type="dxa"/>
        <w:tblLayout w:type="fixed"/>
        <w:tblLook w:val="0600" w:firstRow="0" w:lastRow="0" w:firstColumn="0" w:lastColumn="0" w:noHBand="1" w:noVBand="1"/>
      </w:tblPr>
      <w:tblGrid>
        <w:gridCol w:w="1277"/>
        <w:gridCol w:w="2552"/>
        <w:gridCol w:w="5527"/>
      </w:tblGrid>
      <w:tr w:rsidR="006E3462" w:rsidRPr="00E40BE1" w14:paraId="52E2627B" w14:textId="77777777" w:rsidTr="00E40BE1">
        <w:trPr>
          <w:cantSplit/>
          <w:tblHeader/>
        </w:trPr>
        <w:tc>
          <w:tcPr>
            <w:tcW w:w="1277" w:type="dxa"/>
            <w:vAlign w:val="top"/>
          </w:tcPr>
          <w:p w14:paraId="5D57F8A8"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Համարը՝ ը/կ</w:t>
            </w:r>
          </w:p>
        </w:tc>
        <w:tc>
          <w:tcPr>
            <w:tcW w:w="2552" w:type="dxa"/>
            <w:vAlign w:val="top"/>
          </w:tcPr>
          <w:p w14:paraId="12EB21F2"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Տարրի նշագիրը</w:t>
            </w:r>
          </w:p>
        </w:tc>
        <w:tc>
          <w:tcPr>
            <w:tcW w:w="5527" w:type="dxa"/>
            <w:vAlign w:val="top"/>
          </w:tcPr>
          <w:p w14:paraId="6181FD61"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020C026F" w14:textId="77777777" w:rsidTr="00E40BE1">
        <w:trPr>
          <w:tblHeader/>
        </w:trPr>
        <w:tc>
          <w:tcPr>
            <w:tcW w:w="1277" w:type="dxa"/>
          </w:tcPr>
          <w:p w14:paraId="51E8E645"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2552" w:type="dxa"/>
          </w:tcPr>
          <w:p w14:paraId="6ED6B9E2"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5527" w:type="dxa"/>
          </w:tcPr>
          <w:p w14:paraId="3EA6049E"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5C153238" w14:textId="77777777" w:rsidTr="00E40BE1">
        <w:trPr>
          <w:cantSplit/>
        </w:trPr>
        <w:tc>
          <w:tcPr>
            <w:tcW w:w="1277" w:type="dxa"/>
            <w:tcBorders>
              <w:bottom w:val="single" w:sz="4" w:space="0" w:color="auto"/>
            </w:tcBorders>
            <w:vAlign w:val="top"/>
          </w:tcPr>
          <w:p w14:paraId="21C6186B"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1</w:t>
            </w:r>
          </w:p>
        </w:tc>
        <w:tc>
          <w:tcPr>
            <w:tcW w:w="2552" w:type="dxa"/>
            <w:tcBorders>
              <w:left w:val="single" w:sz="4" w:space="0" w:color="auto"/>
              <w:bottom w:val="single" w:sz="4" w:space="0" w:color="auto"/>
            </w:tcBorders>
            <w:vAlign w:val="top"/>
          </w:tcPr>
          <w:p w14:paraId="47A38E46"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Ծածկագրային նշագիրը</w:t>
            </w:r>
          </w:p>
        </w:tc>
        <w:tc>
          <w:tcPr>
            <w:tcW w:w="5527" w:type="dxa"/>
            <w:vAlign w:val="top"/>
          </w:tcPr>
          <w:p w14:paraId="6895F642"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P.SS.15.OPR.009</w:t>
            </w:r>
          </w:p>
        </w:tc>
      </w:tr>
      <w:tr w:rsidR="006E3462" w:rsidRPr="00E40BE1" w14:paraId="043CA6A9" w14:textId="77777777" w:rsidTr="00E40BE1">
        <w:trPr>
          <w:cantSplit/>
        </w:trPr>
        <w:tc>
          <w:tcPr>
            <w:tcW w:w="1277" w:type="dxa"/>
            <w:tcBorders>
              <w:top w:val="single" w:sz="4" w:space="0" w:color="auto"/>
              <w:bottom w:val="single" w:sz="4" w:space="0" w:color="auto"/>
            </w:tcBorders>
            <w:vAlign w:val="top"/>
          </w:tcPr>
          <w:p w14:paraId="34346BEE"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2</w:t>
            </w:r>
          </w:p>
        </w:tc>
        <w:tc>
          <w:tcPr>
            <w:tcW w:w="2552" w:type="dxa"/>
            <w:tcBorders>
              <w:left w:val="single" w:sz="4" w:space="0" w:color="auto"/>
            </w:tcBorders>
            <w:vAlign w:val="top"/>
          </w:tcPr>
          <w:p w14:paraId="5A1D5E4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անվանումը</w:t>
            </w:r>
          </w:p>
        </w:tc>
        <w:tc>
          <w:tcPr>
            <w:tcW w:w="5527" w:type="dxa"/>
            <w:vAlign w:val="top"/>
          </w:tcPr>
          <w:p w14:paraId="33B6BB4F" w14:textId="77777777" w:rsidR="006E3462" w:rsidRPr="00E40BE1" w:rsidRDefault="006E3462" w:rsidP="00E40BE1">
            <w:pPr>
              <w:widowControl w:val="0"/>
              <w:tabs>
                <w:tab w:val="left" w:pos="1134"/>
              </w:tabs>
              <w:spacing w:after="120" w:line="240" w:lineRule="auto"/>
              <w:rPr>
                <w:rFonts w:ascii="Sylfaen"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եւ ժամի </w:t>
            </w:r>
            <w:r w:rsidR="0056030D" w:rsidRPr="00E40BE1">
              <w:rPr>
                <w:rFonts w:ascii="Sylfaen" w:hAnsi="Sylfaen"/>
                <w:color w:val="000000" w:themeColor="text1"/>
                <w:sz w:val="20"/>
                <w:szCs w:val="24"/>
              </w:rPr>
              <w:t>վերաբերյա</w:t>
            </w:r>
            <w:r w:rsidR="0019153E" w:rsidRPr="00E40BE1">
              <w:rPr>
                <w:rFonts w:ascii="Sylfaen" w:hAnsi="Sylfaen"/>
                <w:color w:val="000000" w:themeColor="text1"/>
                <w:sz w:val="20"/>
                <w:szCs w:val="24"/>
              </w:rPr>
              <w:t>լ</w:t>
            </w:r>
            <w:r w:rsidRPr="00E40BE1">
              <w:rPr>
                <w:rFonts w:ascii="Sylfaen" w:hAnsi="Sylfaen"/>
                <w:color w:val="000000" w:themeColor="text1"/>
                <w:sz w:val="20"/>
                <w:szCs w:val="24"/>
              </w:rPr>
              <w:t xml:space="preserve"> տեղեկատվության հարցում</w:t>
            </w:r>
          </w:p>
        </w:tc>
      </w:tr>
      <w:tr w:rsidR="006E3462" w:rsidRPr="00E40BE1" w14:paraId="15F3006B" w14:textId="77777777" w:rsidTr="00E40BE1">
        <w:trPr>
          <w:cantSplit/>
        </w:trPr>
        <w:tc>
          <w:tcPr>
            <w:tcW w:w="1277" w:type="dxa"/>
            <w:tcBorders>
              <w:top w:val="single" w:sz="4" w:space="0" w:color="auto"/>
              <w:bottom w:val="single" w:sz="4" w:space="0" w:color="auto"/>
            </w:tcBorders>
            <w:vAlign w:val="top"/>
          </w:tcPr>
          <w:p w14:paraId="25D25685"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3</w:t>
            </w:r>
          </w:p>
        </w:tc>
        <w:tc>
          <w:tcPr>
            <w:tcW w:w="2552" w:type="dxa"/>
            <w:tcBorders>
              <w:left w:val="single" w:sz="4" w:space="0" w:color="auto"/>
            </w:tcBorders>
            <w:vAlign w:val="top"/>
          </w:tcPr>
          <w:p w14:paraId="114DFDD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Կատարողը</w:t>
            </w:r>
          </w:p>
        </w:tc>
        <w:tc>
          <w:tcPr>
            <w:tcW w:w="5527" w:type="dxa"/>
            <w:vAlign w:val="top"/>
          </w:tcPr>
          <w:p w14:paraId="780FEC8E"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լիազորված մարմին</w:t>
            </w:r>
          </w:p>
        </w:tc>
      </w:tr>
      <w:tr w:rsidR="006E3462" w:rsidRPr="00E40BE1" w14:paraId="7CD37169" w14:textId="77777777" w:rsidTr="00E40BE1">
        <w:trPr>
          <w:cantSplit/>
        </w:trPr>
        <w:tc>
          <w:tcPr>
            <w:tcW w:w="1277" w:type="dxa"/>
            <w:tcBorders>
              <w:top w:val="single" w:sz="4" w:space="0" w:color="auto"/>
              <w:bottom w:val="single" w:sz="4" w:space="0" w:color="auto"/>
            </w:tcBorders>
            <w:vAlign w:val="top"/>
          </w:tcPr>
          <w:p w14:paraId="2663D407"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4</w:t>
            </w:r>
          </w:p>
        </w:tc>
        <w:tc>
          <w:tcPr>
            <w:tcW w:w="2552" w:type="dxa"/>
            <w:tcBorders>
              <w:left w:val="single" w:sz="4" w:space="0" w:color="auto"/>
            </w:tcBorders>
            <w:vAlign w:val="top"/>
          </w:tcPr>
          <w:p w14:paraId="5EC9CB23"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Կատարման պայմանները</w:t>
            </w:r>
          </w:p>
        </w:tc>
        <w:tc>
          <w:tcPr>
            <w:tcW w:w="5527" w:type="dxa"/>
            <w:vAlign w:val="top"/>
          </w:tcPr>
          <w:p w14:paraId="7E82D933"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կատարվում է լիազորված մարմնում պահվող՝ արտադրողների մասին տեղեկությունների վիճակի (վերջին թարմացման ամսաթվի ու ժամի) վերաբերյալ տեղեկատվությունը Հանձնաժողովում պահվող՝ արտադրողների ռեեստրից համապատասխան տեղեկատվության հետ համաժամանակեցնելու անհրաժեշտությունը գնահատելու նպատակով</w:t>
            </w:r>
          </w:p>
        </w:tc>
      </w:tr>
      <w:tr w:rsidR="006E3462" w:rsidRPr="00E40BE1" w14:paraId="4A5DF54C" w14:textId="77777777" w:rsidTr="00E40BE1">
        <w:trPr>
          <w:cantSplit/>
        </w:trPr>
        <w:tc>
          <w:tcPr>
            <w:tcW w:w="1277" w:type="dxa"/>
            <w:tcBorders>
              <w:top w:val="single" w:sz="4" w:space="0" w:color="auto"/>
              <w:bottom w:val="single" w:sz="4" w:space="0" w:color="auto"/>
            </w:tcBorders>
            <w:vAlign w:val="top"/>
          </w:tcPr>
          <w:p w14:paraId="56B2BAF6"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5</w:t>
            </w:r>
          </w:p>
        </w:tc>
        <w:tc>
          <w:tcPr>
            <w:tcW w:w="2552" w:type="dxa"/>
            <w:tcBorders>
              <w:left w:val="single" w:sz="4" w:space="0" w:color="auto"/>
            </w:tcBorders>
            <w:vAlign w:val="top"/>
          </w:tcPr>
          <w:p w14:paraId="21BB45E9"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Սահմանափակումները</w:t>
            </w:r>
          </w:p>
        </w:tc>
        <w:tc>
          <w:tcPr>
            <w:tcW w:w="5527" w:type="dxa"/>
            <w:vAlign w:val="top"/>
          </w:tcPr>
          <w:p w14:paraId="2875CD9E"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ներկայացվող տեղեկությունների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տեղեկությունների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աչափերի ու կառուցվածքների նկարագրությանը</w:t>
            </w:r>
          </w:p>
        </w:tc>
      </w:tr>
      <w:tr w:rsidR="006E3462" w:rsidRPr="00E40BE1" w14:paraId="3F9037A0" w14:textId="77777777" w:rsidTr="00E40BE1">
        <w:trPr>
          <w:cantSplit/>
        </w:trPr>
        <w:tc>
          <w:tcPr>
            <w:tcW w:w="1277" w:type="dxa"/>
            <w:tcBorders>
              <w:top w:val="single" w:sz="4" w:space="0" w:color="auto"/>
              <w:bottom w:val="single" w:sz="4" w:space="0" w:color="auto"/>
            </w:tcBorders>
            <w:vAlign w:val="top"/>
          </w:tcPr>
          <w:p w14:paraId="119848B7"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lastRenderedPageBreak/>
              <w:t>6</w:t>
            </w:r>
          </w:p>
        </w:tc>
        <w:tc>
          <w:tcPr>
            <w:tcW w:w="2552" w:type="dxa"/>
            <w:tcBorders>
              <w:left w:val="single" w:sz="4" w:space="0" w:color="auto"/>
            </w:tcBorders>
            <w:vAlign w:val="top"/>
          </w:tcPr>
          <w:p w14:paraId="1A2A61BC"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նկարագրությունը</w:t>
            </w:r>
          </w:p>
        </w:tc>
        <w:tc>
          <w:tcPr>
            <w:tcW w:w="5527" w:type="dxa"/>
            <w:vAlign w:val="top"/>
          </w:tcPr>
          <w:p w14:paraId="66F42730"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կատարողը ձեւավորում եւ Հանձնաժողով է ուղարկում արտադրողների ռեեստրի թարմացման ամսաթվի եւ ժամի </w:t>
            </w:r>
            <w:r w:rsidR="002B3676"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տեղեկատվություն ստանալու հարցումը՝ </w:t>
            </w:r>
            <w:r w:rsidR="00C608DB" w:rsidRPr="00E40BE1">
              <w:rPr>
                <w:rFonts w:ascii="Sylfaen" w:hAnsi="Sylfaen"/>
                <w:color w:val="000000" w:themeColor="text1"/>
                <w:sz w:val="20"/>
                <w:szCs w:val="24"/>
              </w:rPr>
              <w:t>Լ</w:t>
            </w:r>
            <w:r w:rsidRPr="00E40BE1">
              <w:rPr>
                <w:rFonts w:ascii="Sylfaen" w:hAnsi="Sylfaen"/>
                <w:color w:val="000000" w:themeColor="text1"/>
                <w:sz w:val="20"/>
                <w:szCs w:val="24"/>
              </w:rPr>
              <w:t>իազորված մարմինների եւ Հանձնաժողովի միջեւ տեղեկատվական փոխգործակցության կանոնակարգին համապատասխան</w:t>
            </w:r>
          </w:p>
        </w:tc>
      </w:tr>
      <w:tr w:rsidR="006E3462" w:rsidRPr="00E40BE1" w14:paraId="1696544F" w14:textId="77777777" w:rsidTr="00E40BE1">
        <w:trPr>
          <w:cantSplit/>
        </w:trPr>
        <w:tc>
          <w:tcPr>
            <w:tcW w:w="1277" w:type="dxa"/>
            <w:tcBorders>
              <w:top w:val="single" w:sz="4" w:space="0" w:color="auto"/>
            </w:tcBorders>
            <w:vAlign w:val="top"/>
          </w:tcPr>
          <w:p w14:paraId="1AB2D124"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7</w:t>
            </w:r>
          </w:p>
        </w:tc>
        <w:tc>
          <w:tcPr>
            <w:tcW w:w="2552" w:type="dxa"/>
            <w:tcBorders>
              <w:left w:val="single" w:sz="4" w:space="0" w:color="auto"/>
            </w:tcBorders>
            <w:vAlign w:val="top"/>
          </w:tcPr>
          <w:p w14:paraId="590E07A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Արդյունքները</w:t>
            </w:r>
          </w:p>
        </w:tc>
        <w:tc>
          <w:tcPr>
            <w:tcW w:w="5527" w:type="dxa"/>
            <w:vAlign w:val="top"/>
          </w:tcPr>
          <w:p w14:paraId="0A4866A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w:t>
            </w:r>
            <w:r w:rsidR="00C34F78"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տեղեկատվության հարցումն ուղարկվել է Հանձնաժողով</w:t>
            </w:r>
          </w:p>
        </w:tc>
      </w:tr>
    </w:tbl>
    <w:p w14:paraId="202D0D0E"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7B5A87F5"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19</w:t>
      </w:r>
    </w:p>
    <w:p w14:paraId="5B1EB2D8"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«Արտադրողների ռեեստրի թարմացման ամսաթվի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ժամի վերաբերյալ հարցման մշակում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տեղեկատվության տրամադրում» (P.SS.15.OPR.010) գործառնության</w:t>
      </w:r>
      <w:r w:rsidR="008740D7">
        <w:rPr>
          <w:rFonts w:ascii="Sylfaen" w:hAnsi="Sylfaen"/>
          <w:color w:val="000000" w:themeColor="text1"/>
          <w:sz w:val="24"/>
          <w:szCs w:val="24"/>
        </w:rPr>
        <w:t xml:space="preserve"> </w:t>
      </w:r>
      <w:r w:rsidRPr="00C03388">
        <w:rPr>
          <w:rFonts w:ascii="Sylfaen" w:hAnsi="Sylfaen"/>
          <w:color w:val="000000" w:themeColor="text1"/>
          <w:sz w:val="24"/>
          <w:szCs w:val="24"/>
        </w:rPr>
        <w:t>նկարագրությունը</w:t>
      </w:r>
    </w:p>
    <w:tbl>
      <w:tblPr>
        <w:tblStyle w:val="35"/>
        <w:tblW w:w="9356" w:type="dxa"/>
        <w:tblLayout w:type="fixed"/>
        <w:tblLook w:val="0600" w:firstRow="0" w:lastRow="0" w:firstColumn="0" w:lastColumn="0" w:noHBand="1" w:noVBand="1"/>
      </w:tblPr>
      <w:tblGrid>
        <w:gridCol w:w="1277"/>
        <w:gridCol w:w="2552"/>
        <w:gridCol w:w="5527"/>
      </w:tblGrid>
      <w:tr w:rsidR="006E3462" w:rsidRPr="00E40BE1" w14:paraId="758058BA" w14:textId="77777777" w:rsidTr="00E40BE1">
        <w:trPr>
          <w:tblHeader/>
        </w:trPr>
        <w:tc>
          <w:tcPr>
            <w:tcW w:w="1277" w:type="dxa"/>
          </w:tcPr>
          <w:p w14:paraId="43BFF796"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Համարը՝ ը/կ</w:t>
            </w:r>
          </w:p>
        </w:tc>
        <w:tc>
          <w:tcPr>
            <w:tcW w:w="2552" w:type="dxa"/>
          </w:tcPr>
          <w:p w14:paraId="368A1DA5"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Տարրի նշագիրը</w:t>
            </w:r>
          </w:p>
        </w:tc>
        <w:tc>
          <w:tcPr>
            <w:tcW w:w="5527" w:type="dxa"/>
          </w:tcPr>
          <w:p w14:paraId="6BA008D9"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21AE5EF1" w14:textId="77777777" w:rsidTr="00E40BE1">
        <w:trPr>
          <w:tblHeader/>
        </w:trPr>
        <w:tc>
          <w:tcPr>
            <w:tcW w:w="1277" w:type="dxa"/>
          </w:tcPr>
          <w:p w14:paraId="57D8C6FD"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2552" w:type="dxa"/>
          </w:tcPr>
          <w:p w14:paraId="3256B5A6"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5527" w:type="dxa"/>
          </w:tcPr>
          <w:p w14:paraId="43835DB2"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5FAD6C07" w14:textId="77777777" w:rsidTr="00E40BE1">
        <w:tc>
          <w:tcPr>
            <w:tcW w:w="1277" w:type="dxa"/>
          </w:tcPr>
          <w:p w14:paraId="397CFEE5"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1</w:t>
            </w:r>
          </w:p>
        </w:tc>
        <w:tc>
          <w:tcPr>
            <w:tcW w:w="2552" w:type="dxa"/>
          </w:tcPr>
          <w:p w14:paraId="0B4B6BA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Ծածկագրային նշագիրը</w:t>
            </w:r>
          </w:p>
        </w:tc>
        <w:tc>
          <w:tcPr>
            <w:tcW w:w="5527" w:type="dxa"/>
          </w:tcPr>
          <w:p w14:paraId="676D1AE3"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P.SS.15.OPR.010</w:t>
            </w:r>
          </w:p>
        </w:tc>
      </w:tr>
      <w:tr w:rsidR="006E3462" w:rsidRPr="00E40BE1" w14:paraId="0D5986E9" w14:textId="77777777" w:rsidTr="00E40BE1">
        <w:tc>
          <w:tcPr>
            <w:tcW w:w="1277" w:type="dxa"/>
          </w:tcPr>
          <w:p w14:paraId="1B162229"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2</w:t>
            </w:r>
          </w:p>
        </w:tc>
        <w:tc>
          <w:tcPr>
            <w:tcW w:w="2552" w:type="dxa"/>
          </w:tcPr>
          <w:p w14:paraId="3B293BA9"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անվանումը</w:t>
            </w:r>
          </w:p>
        </w:tc>
        <w:tc>
          <w:tcPr>
            <w:tcW w:w="5527" w:type="dxa"/>
          </w:tcPr>
          <w:p w14:paraId="37E2A826"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վերաբերյալ հարցման մշակում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տեղեկատվության տրամադրում</w:t>
            </w:r>
          </w:p>
        </w:tc>
      </w:tr>
      <w:tr w:rsidR="006E3462" w:rsidRPr="00E40BE1" w14:paraId="692E36AC" w14:textId="77777777" w:rsidTr="00E40BE1">
        <w:tc>
          <w:tcPr>
            <w:tcW w:w="1277" w:type="dxa"/>
          </w:tcPr>
          <w:p w14:paraId="3E994899"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3</w:t>
            </w:r>
          </w:p>
        </w:tc>
        <w:tc>
          <w:tcPr>
            <w:tcW w:w="2552" w:type="dxa"/>
          </w:tcPr>
          <w:p w14:paraId="1982F90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Կատարողը</w:t>
            </w:r>
          </w:p>
        </w:tc>
        <w:tc>
          <w:tcPr>
            <w:tcW w:w="5527" w:type="dxa"/>
          </w:tcPr>
          <w:p w14:paraId="5097C35A"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Հանձնաժողով</w:t>
            </w:r>
          </w:p>
        </w:tc>
      </w:tr>
      <w:tr w:rsidR="006E3462" w:rsidRPr="00E40BE1" w14:paraId="09A03D91" w14:textId="77777777" w:rsidTr="00E40BE1">
        <w:tc>
          <w:tcPr>
            <w:tcW w:w="1277" w:type="dxa"/>
          </w:tcPr>
          <w:p w14:paraId="2CF462AA"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4</w:t>
            </w:r>
          </w:p>
        </w:tc>
        <w:tc>
          <w:tcPr>
            <w:tcW w:w="2552" w:type="dxa"/>
          </w:tcPr>
          <w:p w14:paraId="3679E91A"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Կատարման պայմանները</w:t>
            </w:r>
          </w:p>
        </w:tc>
        <w:tc>
          <w:tcPr>
            <w:tcW w:w="5527" w:type="dxa"/>
          </w:tcPr>
          <w:p w14:paraId="7DF06003"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 xml:space="preserve">կատարվում է 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վերաբերյալ տեղեկատվության հարցումը կատարողի կողմից ստացվելու դեպքում («Արտադրողների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վերաբերյալ տեղեկատվության հարցում» (P.SS.15.OPR.009) գործառնություն)</w:t>
            </w:r>
          </w:p>
        </w:tc>
      </w:tr>
      <w:tr w:rsidR="006E3462" w:rsidRPr="00E40BE1" w14:paraId="15B3D333" w14:textId="77777777" w:rsidTr="00E40BE1">
        <w:tc>
          <w:tcPr>
            <w:tcW w:w="1277" w:type="dxa"/>
          </w:tcPr>
          <w:p w14:paraId="63669B7F"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5</w:t>
            </w:r>
          </w:p>
        </w:tc>
        <w:tc>
          <w:tcPr>
            <w:tcW w:w="2552" w:type="dxa"/>
          </w:tcPr>
          <w:p w14:paraId="72683D56"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Սահմանափակումները</w:t>
            </w:r>
          </w:p>
        </w:tc>
        <w:tc>
          <w:tcPr>
            <w:tcW w:w="5527" w:type="dxa"/>
          </w:tcPr>
          <w:p w14:paraId="24060328"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 xml:space="preserve">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w:t>
            </w:r>
            <w:r w:rsidRPr="00E40BE1">
              <w:rPr>
                <w:rFonts w:ascii="Sylfaen" w:hAnsi="Sylfaen"/>
                <w:color w:val="000000" w:themeColor="text1"/>
                <w:sz w:val="20"/>
                <w:szCs w:val="24"/>
              </w:rPr>
              <w:lastRenderedPageBreak/>
              <w:t xml:space="preserve">Հաղորդագրությունը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Հանձնաժողովի միջ</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տեղեկատվական փոխգործակցության կանոնակարգով</w:t>
            </w:r>
          </w:p>
        </w:tc>
      </w:tr>
      <w:tr w:rsidR="006E3462" w:rsidRPr="00E40BE1" w14:paraId="04ADA185" w14:textId="77777777" w:rsidTr="00E40BE1">
        <w:tc>
          <w:tcPr>
            <w:tcW w:w="1277" w:type="dxa"/>
          </w:tcPr>
          <w:p w14:paraId="2EBA11D0"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lastRenderedPageBreak/>
              <w:t>6</w:t>
            </w:r>
          </w:p>
        </w:tc>
        <w:tc>
          <w:tcPr>
            <w:tcW w:w="2552" w:type="dxa"/>
          </w:tcPr>
          <w:p w14:paraId="334A1A93"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նկարագրությունը</w:t>
            </w:r>
          </w:p>
        </w:tc>
        <w:tc>
          <w:tcPr>
            <w:tcW w:w="5527" w:type="dxa"/>
          </w:tcPr>
          <w:p w14:paraId="3CEA5437"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կատարողը կատարում է ստացված հարցման մշակումը,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ավորում եւ ուղարկում է արտադրողների ռեեստրի թարմացման ամսաթվի եւ ժամի </w:t>
            </w:r>
            <w:r w:rsidR="00CF19C8"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տեղեկատվությունը՝ Լիազորված մարմինների եւ Հանձնաժողովի միջեւ տեղեկատվական փոխգործակցության կանոնակարգին համապատասխան</w:t>
            </w:r>
          </w:p>
        </w:tc>
      </w:tr>
      <w:tr w:rsidR="006E3462" w:rsidRPr="00E40BE1" w14:paraId="56C1F330" w14:textId="77777777" w:rsidTr="00E40BE1">
        <w:tc>
          <w:tcPr>
            <w:tcW w:w="1277" w:type="dxa"/>
          </w:tcPr>
          <w:p w14:paraId="141A0F23"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7</w:t>
            </w:r>
          </w:p>
        </w:tc>
        <w:tc>
          <w:tcPr>
            <w:tcW w:w="2552" w:type="dxa"/>
          </w:tcPr>
          <w:p w14:paraId="46C35E72"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Արդյունքները</w:t>
            </w:r>
          </w:p>
        </w:tc>
        <w:tc>
          <w:tcPr>
            <w:tcW w:w="5527" w:type="dxa"/>
          </w:tcPr>
          <w:p w14:paraId="500B261C"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եւ ժամի </w:t>
            </w:r>
            <w:r w:rsidR="00B749C8"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տեղեկատվությունն ուղարկվել է լիազորված մարմին</w:t>
            </w:r>
          </w:p>
        </w:tc>
      </w:tr>
    </w:tbl>
    <w:p w14:paraId="699B4B4E"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05A4EB7F"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20</w:t>
      </w:r>
    </w:p>
    <w:p w14:paraId="22EB19CA"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«Արտադրողների ռեեստրի թարմացման ամսաթվի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ժամի վերաբերյալ տեղեկատվության ընդունում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մշակում» (P.SS.15.OPR.011) գործառնության նկարագրությունը</w:t>
      </w:r>
    </w:p>
    <w:tbl>
      <w:tblPr>
        <w:tblStyle w:val="35"/>
        <w:tblW w:w="9356" w:type="dxa"/>
        <w:tblLayout w:type="fixed"/>
        <w:tblLook w:val="0600" w:firstRow="0" w:lastRow="0" w:firstColumn="0" w:lastColumn="0" w:noHBand="1" w:noVBand="1"/>
      </w:tblPr>
      <w:tblGrid>
        <w:gridCol w:w="1136"/>
        <w:gridCol w:w="2402"/>
        <w:gridCol w:w="5818"/>
      </w:tblGrid>
      <w:tr w:rsidR="006E3462" w:rsidRPr="00E40BE1" w14:paraId="4B30F2D1" w14:textId="77777777" w:rsidTr="00E40BE1">
        <w:trPr>
          <w:tblHeader/>
        </w:trPr>
        <w:tc>
          <w:tcPr>
            <w:tcW w:w="1136" w:type="dxa"/>
          </w:tcPr>
          <w:p w14:paraId="30492C22"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Համարը՝ ը/կ</w:t>
            </w:r>
          </w:p>
        </w:tc>
        <w:tc>
          <w:tcPr>
            <w:tcW w:w="2402" w:type="dxa"/>
          </w:tcPr>
          <w:p w14:paraId="022ECE5A"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Տարրի նշագիրը</w:t>
            </w:r>
          </w:p>
        </w:tc>
        <w:tc>
          <w:tcPr>
            <w:tcW w:w="5818" w:type="dxa"/>
          </w:tcPr>
          <w:p w14:paraId="58AEF66F"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Նկարագրությունը</w:t>
            </w:r>
          </w:p>
        </w:tc>
      </w:tr>
      <w:tr w:rsidR="006E3462" w:rsidRPr="00E40BE1" w14:paraId="6E7647A2" w14:textId="77777777" w:rsidTr="00E40BE1">
        <w:trPr>
          <w:tblHeader/>
        </w:trPr>
        <w:tc>
          <w:tcPr>
            <w:tcW w:w="1136" w:type="dxa"/>
          </w:tcPr>
          <w:p w14:paraId="2FE01B63"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1</w:t>
            </w:r>
          </w:p>
        </w:tc>
        <w:tc>
          <w:tcPr>
            <w:tcW w:w="2402" w:type="dxa"/>
          </w:tcPr>
          <w:p w14:paraId="4387682D"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2</w:t>
            </w:r>
          </w:p>
        </w:tc>
        <w:tc>
          <w:tcPr>
            <w:tcW w:w="5818" w:type="dxa"/>
          </w:tcPr>
          <w:p w14:paraId="3CB45D91" w14:textId="77777777" w:rsidR="006E3462" w:rsidRPr="00E40BE1" w:rsidRDefault="006E3462" w:rsidP="00E40BE1">
            <w:pPr>
              <w:widowControl w:val="0"/>
              <w:tabs>
                <w:tab w:val="left" w:pos="1134"/>
              </w:tabs>
              <w:spacing w:after="120" w:line="240" w:lineRule="auto"/>
              <w:jc w:val="center"/>
              <w:rPr>
                <w:rFonts w:ascii="Sylfaen" w:hAnsi="Sylfaen"/>
                <w:color w:val="000000" w:themeColor="text1"/>
                <w:sz w:val="20"/>
                <w:szCs w:val="24"/>
              </w:rPr>
            </w:pPr>
            <w:r w:rsidRPr="00E40BE1">
              <w:rPr>
                <w:rFonts w:ascii="Sylfaen" w:hAnsi="Sylfaen"/>
                <w:color w:val="000000" w:themeColor="text1"/>
                <w:sz w:val="20"/>
                <w:szCs w:val="24"/>
              </w:rPr>
              <w:t>3</w:t>
            </w:r>
          </w:p>
        </w:tc>
      </w:tr>
      <w:tr w:rsidR="006E3462" w:rsidRPr="00E40BE1" w14:paraId="0E2DEF80" w14:textId="77777777" w:rsidTr="00E40BE1">
        <w:tc>
          <w:tcPr>
            <w:tcW w:w="1136" w:type="dxa"/>
          </w:tcPr>
          <w:p w14:paraId="4AA70863"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1</w:t>
            </w:r>
          </w:p>
        </w:tc>
        <w:tc>
          <w:tcPr>
            <w:tcW w:w="2402" w:type="dxa"/>
          </w:tcPr>
          <w:p w14:paraId="04F9A598"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Ծածկագրային նշագիրը</w:t>
            </w:r>
          </w:p>
        </w:tc>
        <w:tc>
          <w:tcPr>
            <w:tcW w:w="5818" w:type="dxa"/>
          </w:tcPr>
          <w:p w14:paraId="785273B5"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P.SS.15.OPR.011</w:t>
            </w:r>
          </w:p>
        </w:tc>
      </w:tr>
      <w:tr w:rsidR="006E3462" w:rsidRPr="00E40BE1" w14:paraId="73C6A7FC" w14:textId="77777777" w:rsidTr="00E40BE1">
        <w:tc>
          <w:tcPr>
            <w:tcW w:w="1136" w:type="dxa"/>
          </w:tcPr>
          <w:p w14:paraId="1349C803"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2</w:t>
            </w:r>
          </w:p>
        </w:tc>
        <w:tc>
          <w:tcPr>
            <w:tcW w:w="2402" w:type="dxa"/>
          </w:tcPr>
          <w:p w14:paraId="108ACBA6"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անվանումը</w:t>
            </w:r>
          </w:p>
        </w:tc>
        <w:tc>
          <w:tcPr>
            <w:tcW w:w="5818" w:type="dxa"/>
          </w:tcPr>
          <w:p w14:paraId="37B3476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w:t>
            </w:r>
            <w:r w:rsidR="004A11ED"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տեղեկատվության ընդունում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մշակում</w:t>
            </w:r>
          </w:p>
        </w:tc>
      </w:tr>
      <w:tr w:rsidR="006E3462" w:rsidRPr="00E40BE1" w14:paraId="1CA92846" w14:textId="77777777" w:rsidTr="00E40BE1">
        <w:tc>
          <w:tcPr>
            <w:tcW w:w="1136" w:type="dxa"/>
          </w:tcPr>
          <w:p w14:paraId="27275487"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3</w:t>
            </w:r>
          </w:p>
        </w:tc>
        <w:tc>
          <w:tcPr>
            <w:tcW w:w="2402" w:type="dxa"/>
          </w:tcPr>
          <w:p w14:paraId="2AE27AC3"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Կատարողը</w:t>
            </w:r>
          </w:p>
        </w:tc>
        <w:tc>
          <w:tcPr>
            <w:tcW w:w="5818" w:type="dxa"/>
          </w:tcPr>
          <w:p w14:paraId="4D8C5BC3"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լիազորված մարմին</w:t>
            </w:r>
          </w:p>
        </w:tc>
      </w:tr>
      <w:tr w:rsidR="006E3462" w:rsidRPr="00E40BE1" w14:paraId="36FFD83A" w14:textId="77777777" w:rsidTr="00E40BE1">
        <w:tc>
          <w:tcPr>
            <w:tcW w:w="1136" w:type="dxa"/>
          </w:tcPr>
          <w:p w14:paraId="207AD681"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4</w:t>
            </w:r>
          </w:p>
        </w:tc>
        <w:tc>
          <w:tcPr>
            <w:tcW w:w="2402" w:type="dxa"/>
          </w:tcPr>
          <w:p w14:paraId="2383DADF"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Կատարման պայմանները</w:t>
            </w:r>
          </w:p>
        </w:tc>
        <w:tc>
          <w:tcPr>
            <w:tcW w:w="5818" w:type="dxa"/>
          </w:tcPr>
          <w:p w14:paraId="147065D8"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 xml:space="preserve">կատարվում է 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վերաբերյալ տեղեկատվությունը կատարողի կողմից ստացվելու դեպքում («Արտադրողների </w:t>
            </w:r>
            <w:r w:rsidRPr="00E40BE1">
              <w:rPr>
                <w:rFonts w:ascii="Sylfaen" w:hAnsi="Sylfaen"/>
                <w:color w:val="000000" w:themeColor="text1"/>
                <w:sz w:val="20"/>
                <w:szCs w:val="24"/>
              </w:rPr>
              <w:lastRenderedPageBreak/>
              <w:t xml:space="preserve">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վերաբերյալ հարցման մշակում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տեղեկատվության տրամադրում» (P.SS.15.OPR.010) գործառնություն)</w:t>
            </w:r>
          </w:p>
        </w:tc>
      </w:tr>
      <w:tr w:rsidR="006E3462" w:rsidRPr="00E40BE1" w14:paraId="5040C110" w14:textId="77777777" w:rsidTr="00E40BE1">
        <w:tc>
          <w:tcPr>
            <w:tcW w:w="1136" w:type="dxa"/>
          </w:tcPr>
          <w:p w14:paraId="1016EADC"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lastRenderedPageBreak/>
              <w:t>5</w:t>
            </w:r>
          </w:p>
        </w:tc>
        <w:tc>
          <w:tcPr>
            <w:tcW w:w="2402" w:type="dxa"/>
          </w:tcPr>
          <w:p w14:paraId="5A3CBFD4"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Սահմանափակումները</w:t>
            </w:r>
          </w:p>
        </w:tc>
        <w:tc>
          <w:tcPr>
            <w:tcW w:w="5818" w:type="dxa"/>
          </w:tcPr>
          <w:p w14:paraId="679813E9" w14:textId="77777777" w:rsidR="006E3462" w:rsidRPr="00E40BE1" w:rsidRDefault="006E3462" w:rsidP="00E40BE1">
            <w:pPr>
              <w:widowControl w:val="0"/>
              <w:tabs>
                <w:tab w:val="left" w:pos="1134"/>
              </w:tabs>
              <w:spacing w:after="120" w:line="240" w:lineRule="auto"/>
              <w:jc w:val="left"/>
              <w:rPr>
                <w:rFonts w:ascii="Sylfaen" w:hAnsi="Sylfaen" w:cs="Arial"/>
                <w:bCs/>
                <w:color w:val="000000" w:themeColor="text1"/>
                <w:sz w:val="20"/>
                <w:szCs w:val="24"/>
              </w:rPr>
            </w:pPr>
            <w:r w:rsidRPr="00E40BE1">
              <w:rPr>
                <w:rFonts w:ascii="Sylfaen" w:hAnsi="Sylfaen"/>
                <w:color w:val="000000" w:themeColor="text1"/>
                <w:sz w:val="20"/>
                <w:szCs w:val="24"/>
              </w:rPr>
              <w:t>հաղորդագրության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տեղեկությունների ձ</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աչափերի ու կառուցվածքների նկարագրությանը</w:t>
            </w:r>
          </w:p>
        </w:tc>
      </w:tr>
      <w:tr w:rsidR="006E3462" w:rsidRPr="00E40BE1" w14:paraId="6C917D33" w14:textId="77777777" w:rsidTr="00E40BE1">
        <w:tc>
          <w:tcPr>
            <w:tcW w:w="1136" w:type="dxa"/>
          </w:tcPr>
          <w:p w14:paraId="5F3B6079"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6</w:t>
            </w:r>
          </w:p>
        </w:tc>
        <w:tc>
          <w:tcPr>
            <w:tcW w:w="2402" w:type="dxa"/>
          </w:tcPr>
          <w:p w14:paraId="03F0DDC0"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Գործառնության նկարագրությունը</w:t>
            </w:r>
          </w:p>
        </w:tc>
        <w:tc>
          <w:tcPr>
            <w:tcW w:w="5818" w:type="dxa"/>
          </w:tcPr>
          <w:p w14:paraId="4A77AF6B"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կատարողն իրականացնում է արտադրողների ռեեստրի թարմացման ամսաթվի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ժամի </w:t>
            </w:r>
            <w:r w:rsidR="000205B2"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ստացված տեղեկատվության ընդունում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մշակում՝ Լիազորված մարմինների </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Հանձնաժողովի միջ</w:t>
            </w:r>
            <w:r w:rsidR="008740D7" w:rsidRPr="00E40BE1">
              <w:rPr>
                <w:rFonts w:ascii="Sylfaen" w:hAnsi="Sylfaen"/>
                <w:color w:val="000000" w:themeColor="text1"/>
                <w:sz w:val="20"/>
                <w:szCs w:val="24"/>
              </w:rPr>
              <w:t>եւ</w:t>
            </w:r>
            <w:r w:rsidRPr="00E40BE1">
              <w:rPr>
                <w:rFonts w:ascii="Sylfaen" w:hAnsi="Sylfaen"/>
                <w:color w:val="000000" w:themeColor="text1"/>
                <w:sz w:val="20"/>
                <w:szCs w:val="24"/>
              </w:rPr>
              <w:t xml:space="preserve"> տեղեկատվական փոխգործակցության կանոնակարգին համապատասխան</w:t>
            </w:r>
          </w:p>
        </w:tc>
      </w:tr>
      <w:tr w:rsidR="006E3462" w:rsidRPr="00E40BE1" w14:paraId="5E92971D" w14:textId="77777777" w:rsidTr="00E40BE1">
        <w:tc>
          <w:tcPr>
            <w:tcW w:w="1136" w:type="dxa"/>
          </w:tcPr>
          <w:p w14:paraId="247D0BDC" w14:textId="77777777" w:rsidR="006E3462" w:rsidRPr="00E40BE1" w:rsidRDefault="006E3462" w:rsidP="00E40BE1">
            <w:pPr>
              <w:widowControl w:val="0"/>
              <w:tabs>
                <w:tab w:val="left" w:pos="1134"/>
              </w:tabs>
              <w:spacing w:after="120" w:line="240" w:lineRule="auto"/>
              <w:jc w:val="center"/>
              <w:rPr>
                <w:rFonts w:ascii="Sylfaen" w:hAnsi="Sylfaen" w:cs="Arial"/>
                <w:bCs/>
                <w:noProof/>
                <w:color w:val="000000" w:themeColor="text1"/>
                <w:sz w:val="20"/>
                <w:szCs w:val="24"/>
              </w:rPr>
            </w:pPr>
            <w:r w:rsidRPr="00E40BE1">
              <w:rPr>
                <w:rFonts w:ascii="Sylfaen" w:hAnsi="Sylfaen"/>
                <w:noProof/>
                <w:color w:val="000000" w:themeColor="text1"/>
                <w:sz w:val="20"/>
                <w:szCs w:val="24"/>
              </w:rPr>
              <w:t>7</w:t>
            </w:r>
          </w:p>
        </w:tc>
        <w:tc>
          <w:tcPr>
            <w:tcW w:w="2402" w:type="dxa"/>
          </w:tcPr>
          <w:p w14:paraId="6C3CB3FC"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noProof/>
                <w:color w:val="000000" w:themeColor="text1"/>
                <w:sz w:val="20"/>
                <w:szCs w:val="24"/>
              </w:rPr>
              <w:t>Արդյունքները</w:t>
            </w:r>
          </w:p>
        </w:tc>
        <w:tc>
          <w:tcPr>
            <w:tcW w:w="5818" w:type="dxa"/>
          </w:tcPr>
          <w:p w14:paraId="6FD1CC2C" w14:textId="77777777" w:rsidR="006E3462" w:rsidRPr="00E40BE1" w:rsidRDefault="006E3462" w:rsidP="00E40BE1">
            <w:pPr>
              <w:widowControl w:val="0"/>
              <w:tabs>
                <w:tab w:val="left" w:pos="1134"/>
              </w:tabs>
              <w:spacing w:after="120" w:line="240" w:lineRule="auto"/>
              <w:jc w:val="left"/>
              <w:rPr>
                <w:rFonts w:ascii="Sylfaen" w:hAnsi="Sylfaen" w:cs="Arial"/>
                <w:bCs/>
                <w:noProof/>
                <w:color w:val="000000" w:themeColor="text1"/>
                <w:sz w:val="20"/>
                <w:szCs w:val="24"/>
              </w:rPr>
            </w:pPr>
            <w:r w:rsidRPr="00E40BE1">
              <w:rPr>
                <w:rFonts w:ascii="Sylfaen" w:hAnsi="Sylfaen"/>
                <w:color w:val="000000" w:themeColor="text1"/>
                <w:sz w:val="20"/>
                <w:szCs w:val="24"/>
              </w:rPr>
              <w:t xml:space="preserve">արտադրողների ռեեստրի թարմացման ամսաթվի եւ ժամի </w:t>
            </w:r>
            <w:r w:rsidR="003062C6" w:rsidRPr="00E40BE1">
              <w:rPr>
                <w:rFonts w:ascii="Sylfaen" w:hAnsi="Sylfaen"/>
                <w:color w:val="000000" w:themeColor="text1"/>
                <w:sz w:val="20"/>
                <w:szCs w:val="24"/>
              </w:rPr>
              <w:t>վերաբերյալ</w:t>
            </w:r>
            <w:r w:rsidRPr="00E40BE1">
              <w:rPr>
                <w:rFonts w:ascii="Sylfaen" w:hAnsi="Sylfaen"/>
                <w:color w:val="000000" w:themeColor="text1"/>
                <w:sz w:val="20"/>
                <w:szCs w:val="24"/>
              </w:rPr>
              <w:t xml:space="preserve"> տեղեկատվությունն ստացվել է</w:t>
            </w:r>
          </w:p>
        </w:tc>
      </w:tr>
    </w:tbl>
    <w:p w14:paraId="38BC195D"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2325D8DB" w14:textId="77777777" w:rsidR="006E3462" w:rsidRPr="00C03388" w:rsidRDefault="006E3462" w:rsidP="008740D7">
      <w:pPr>
        <w:widowControl w:val="0"/>
        <w:tabs>
          <w:tab w:val="left" w:pos="1134"/>
        </w:tabs>
        <w:spacing w:after="160"/>
        <w:jc w:val="center"/>
        <w:outlineLvl w:val="2"/>
        <w:rPr>
          <w:rFonts w:ascii="Sylfaen" w:hAnsi="Sylfaen"/>
          <w:color w:val="000000" w:themeColor="text1"/>
          <w:sz w:val="24"/>
          <w:szCs w:val="24"/>
        </w:rPr>
      </w:pPr>
      <w:r w:rsidRPr="00C03388">
        <w:rPr>
          <w:rFonts w:ascii="Sylfaen" w:eastAsiaTheme="majorEastAsia" w:hAnsi="Sylfaen" w:cstheme="majorBidi"/>
          <w:color w:val="000000" w:themeColor="text1"/>
          <w:sz w:val="24"/>
          <w:szCs w:val="24"/>
        </w:rPr>
        <w:t>«Արտադրողների ռեեստրից տեղեկությունների ստացում» (P.SS.15.</w:t>
      </w:r>
      <w:smartTag w:uri="urn:schemas-microsoft-com:office:smarttags" w:element="stockticker">
        <w:r w:rsidRPr="00C03388">
          <w:rPr>
            <w:rFonts w:ascii="Sylfaen" w:eastAsiaTheme="majorEastAsia" w:hAnsi="Sylfaen" w:cstheme="majorBidi"/>
            <w:color w:val="000000" w:themeColor="text1"/>
            <w:sz w:val="24"/>
            <w:szCs w:val="24"/>
          </w:rPr>
          <w:t>PRC</w:t>
        </w:r>
      </w:smartTag>
      <w:r w:rsidRPr="00C03388">
        <w:rPr>
          <w:rFonts w:ascii="Sylfaen" w:eastAsiaTheme="majorEastAsia" w:hAnsi="Sylfaen" w:cstheme="majorBidi"/>
          <w:color w:val="000000" w:themeColor="text1"/>
          <w:sz w:val="24"/>
          <w:szCs w:val="24"/>
        </w:rPr>
        <w:t>.004) ընթացակարգը</w:t>
      </w:r>
    </w:p>
    <w:p w14:paraId="7DFD1BC0" w14:textId="77777777" w:rsidR="006E3462" w:rsidRPr="00AF0792" w:rsidRDefault="006E3462" w:rsidP="00E40BE1">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50.</w:t>
      </w:r>
      <w:r w:rsidR="00E40BE1"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ռեեստրից տեղեկությունների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.004) ընթացակարգի կատարման սխեման ներկայացված է 8-րդ նկարում։</w:t>
      </w:r>
    </w:p>
    <w:p w14:paraId="721E9EEA" w14:textId="77777777" w:rsidR="006E3462"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lastRenderedPageBreak/>
        <w:pict w14:anchorId="18E73A9D">
          <v:group id="_x0000_s2276" style="position:absolute;left:0;text-align:left;margin-left:16.1pt;margin-top:3.95pt;width:429.75pt;height:267.3pt;z-index:251940864" coordorigin="1740,1497" coordsize="8595,5346">
            <v:rect id="_x0000_s2119" style="position:absolute;left:2025;top:1497;width:3570;height:600" stroked="f">
              <v:textbox>
                <w:txbxContent>
                  <w:p w14:paraId="403573DB" w14:textId="77777777" w:rsidR="00FE5C45" w:rsidRPr="00E40BE1" w:rsidRDefault="00FE5C45" w:rsidP="001B1431">
                    <w:pPr>
                      <w:jc w:val="center"/>
                      <w:rPr>
                        <w:rFonts w:ascii="Sylfaen" w:hAnsi="Sylfaen"/>
                        <w:sz w:val="14"/>
                        <w:szCs w:val="14"/>
                      </w:rPr>
                    </w:pPr>
                    <w:r w:rsidRPr="00E40BE1">
                      <w:rPr>
                        <w:rFonts w:ascii="Sylfaen" w:hAnsi="Sylfaen"/>
                        <w:sz w:val="14"/>
                        <w:szCs w:val="14"/>
                      </w:rPr>
                      <w:t>։Լիազորված մարմին</w:t>
                    </w:r>
                  </w:p>
                </w:txbxContent>
              </v:textbox>
            </v:rect>
            <v:rect id="_x0000_s2120" style="position:absolute;left:6825;top:1497;width:3510;height:600" stroked="f">
              <v:textbox>
                <w:txbxContent>
                  <w:p w14:paraId="7043D598" w14:textId="77777777" w:rsidR="00FE5C45" w:rsidRPr="00E40BE1" w:rsidRDefault="00FE5C45" w:rsidP="001B1431">
                    <w:pPr>
                      <w:jc w:val="center"/>
                      <w:rPr>
                        <w:rFonts w:ascii="Sylfaen" w:hAnsi="Sylfaen"/>
                        <w:sz w:val="14"/>
                        <w:szCs w:val="14"/>
                      </w:rPr>
                    </w:pPr>
                    <w:r w:rsidRPr="00E40BE1">
                      <w:rPr>
                        <w:rFonts w:ascii="Sylfaen" w:hAnsi="Sylfaen"/>
                        <w:sz w:val="14"/>
                        <w:szCs w:val="14"/>
                      </w:rPr>
                      <w:t>:Հանձնաժողով</w:t>
                    </w:r>
                  </w:p>
                </w:txbxContent>
              </v:textbox>
            </v:rect>
            <v:rect id="_x0000_s2121" style="position:absolute;left:1845;top:2742;width:4020;height:720" stroked="f">
              <v:textbox>
                <w:txbxContent>
                  <w:p w14:paraId="67D3CF77"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Արտադրողների ռեեստրից տեղեկությունների հարցում</w:t>
                    </w:r>
                  </w:p>
                  <w:p w14:paraId="43CAEBF6"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(P.SS.15.OPR.012)</w:t>
                    </w:r>
                  </w:p>
                </w:txbxContent>
              </v:textbox>
            </v:rect>
            <v:rect id="_x0000_s2122" style="position:absolute;left:7438;top:2742;width:2561;height:720" stroked="f">
              <v:textbox>
                <w:txbxContent>
                  <w:p w14:paraId="3AC3F093" w14:textId="77777777" w:rsidR="00FE5C45" w:rsidRPr="00E40BE1" w:rsidRDefault="00FE5C45" w:rsidP="00E40BE1">
                    <w:pPr>
                      <w:spacing w:line="240" w:lineRule="auto"/>
                      <w:jc w:val="center"/>
                      <w:rPr>
                        <w:rFonts w:ascii="Sylfaen" w:hAnsi="Sylfaen"/>
                        <w:sz w:val="14"/>
                        <w:szCs w:val="14"/>
                      </w:rPr>
                    </w:pPr>
                    <w:r w:rsidRPr="00E40BE1">
                      <w:rPr>
                        <w:rFonts w:ascii="Sylfaen" w:hAnsi="Sylfaen"/>
                        <w:sz w:val="14"/>
                        <w:szCs w:val="14"/>
                      </w:rPr>
                      <w:t>:արտադրողի մասին տեղեկություններ [տեղեկությունները հարցվել են]</w:t>
                    </w:r>
                  </w:p>
                </w:txbxContent>
              </v:textbox>
            </v:rect>
            <v:rect id="_x0000_s2123" style="position:absolute;left:1740;top:3917;width:4020;height:595" stroked="f">
              <v:textbox>
                <w:txbxContent>
                  <w:p w14:paraId="001B2A1B"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։արտադրողի մասին տեղեկություններ</w:t>
                    </w:r>
                  </w:p>
                  <w:p w14:paraId="2D2AF752"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[տեղեկություններն ուղարկվել են]</w:t>
                    </w:r>
                  </w:p>
                </w:txbxContent>
              </v:textbox>
            </v:rect>
            <v:rect id="_x0000_s2124" style="position:absolute;left:7380;top:4152;width:2619;height:1290" stroked="f">
              <v:textbox>
                <w:txbxContent>
                  <w:p w14:paraId="246D7F1F"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Հարցման մշակում և արտադրողների ռեեստրից տեղեկությունների տրամադրում (P.SS.15.OPR.013)</w:t>
                    </w:r>
                  </w:p>
                </w:txbxContent>
              </v:textbox>
            </v:rect>
            <v:rect id="_x0000_s2125" style="position:absolute;left:2220;top:4842;width:3540;height:600" stroked="f">
              <v:textbox>
                <w:txbxContent>
                  <w:p w14:paraId="36D4413A"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:արտադրողի մասին տեղեկություններ</w:t>
                    </w:r>
                  </w:p>
                  <w:p w14:paraId="07D725F7"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[տեղեկությունները բացակայում են]</w:t>
                    </w:r>
                  </w:p>
                </w:txbxContent>
              </v:textbox>
            </v:rect>
            <v:rect id="_x0000_s2126" style="position:absolute;left:2025;top:6087;width:3735;height:756" stroked="f">
              <v:textbox>
                <w:txbxContent>
                  <w:p w14:paraId="76EA26A8" w14:textId="77777777" w:rsidR="00FE5C45" w:rsidRPr="00E40BE1" w:rsidRDefault="00FE5C45" w:rsidP="001B1431">
                    <w:pPr>
                      <w:spacing w:line="240" w:lineRule="auto"/>
                      <w:jc w:val="center"/>
                      <w:rPr>
                        <w:rFonts w:ascii="Sylfaen" w:hAnsi="Sylfaen"/>
                        <w:sz w:val="14"/>
                        <w:szCs w:val="14"/>
                      </w:rPr>
                    </w:pPr>
                    <w:r w:rsidRPr="00E40BE1">
                      <w:rPr>
                        <w:rFonts w:ascii="Sylfaen" w:hAnsi="Sylfaen"/>
                        <w:sz w:val="14"/>
                        <w:szCs w:val="14"/>
                      </w:rPr>
                      <w:t>Արտադրողների ռեեստրից տեղեկությունների ընդունում և մշակում (P.SS.15.OPR.014)</w:t>
                    </w:r>
                  </w:p>
                </w:txbxContent>
              </v:textbox>
            </v:rect>
          </v:group>
        </w:pict>
      </w:r>
      <w:r w:rsidR="00B470A4" w:rsidRPr="00C03388">
        <w:rPr>
          <w:rFonts w:ascii="Sylfaen" w:eastAsia="Times New Roman" w:hAnsi="Sylfaen"/>
          <w:color w:val="000000" w:themeColor="text1"/>
          <w:sz w:val="24"/>
          <w:szCs w:val="24"/>
        </w:rPr>
        <w:object w:dxaOrig="10785" w:dyaOrig="7125" w14:anchorId="79C059FF">
          <v:shape id="_x0000_i1032" type="#_x0000_t75" style="width:468.75pt;height:309pt" o:ole="">
            <v:imagedata r:id="rId22" o:title=""/>
          </v:shape>
          <o:OLEObject Type="Embed" ProgID="Visio.Drawing.15" ShapeID="_x0000_i1032" DrawAspect="Content" ObjectID="_1848553764" r:id="rId23"/>
        </w:object>
      </w:r>
      <w:r w:rsidR="006E3462" w:rsidRPr="00E40BE1">
        <w:rPr>
          <w:rFonts w:ascii="Sylfaen" w:hAnsi="Sylfaen"/>
          <w:color w:val="000000" w:themeColor="text1"/>
          <w:sz w:val="20"/>
          <w:szCs w:val="24"/>
        </w:rPr>
        <w:t>Նկ. 8. «Արտադրողների ռեեստրից տեղեկությունների ստացում» (P.SS.15.</w:t>
      </w:r>
      <w:smartTag w:uri="urn:schemas-microsoft-com:office:smarttags" w:element="stockticker">
        <w:r w:rsidR="006E3462" w:rsidRPr="00E40BE1">
          <w:rPr>
            <w:rFonts w:ascii="Sylfaen" w:hAnsi="Sylfaen"/>
            <w:color w:val="000000" w:themeColor="text1"/>
            <w:sz w:val="20"/>
            <w:szCs w:val="24"/>
          </w:rPr>
          <w:t>PRC</w:t>
        </w:r>
      </w:smartTag>
      <w:r w:rsidR="006E3462" w:rsidRPr="00E40BE1">
        <w:rPr>
          <w:rFonts w:ascii="Sylfaen" w:hAnsi="Sylfaen"/>
          <w:color w:val="000000" w:themeColor="text1"/>
          <w:sz w:val="20"/>
          <w:szCs w:val="24"/>
        </w:rPr>
        <w:t>.004) ընթացակարգի կատարման սխեման</w:t>
      </w:r>
    </w:p>
    <w:p w14:paraId="1BC3751D" w14:textId="77777777" w:rsidR="00E40BE1" w:rsidRPr="0053624F" w:rsidRDefault="00E40BE1" w:rsidP="008740D7">
      <w:pPr>
        <w:widowControl w:val="0"/>
        <w:tabs>
          <w:tab w:val="left" w:pos="1134"/>
        </w:tabs>
        <w:spacing w:after="160"/>
        <w:jc w:val="center"/>
        <w:rPr>
          <w:rFonts w:ascii="Sylfaen" w:eastAsia="Times New Roman" w:hAnsi="Sylfaen"/>
          <w:color w:val="000000" w:themeColor="text1"/>
          <w:sz w:val="24"/>
          <w:szCs w:val="24"/>
        </w:rPr>
      </w:pPr>
    </w:p>
    <w:p w14:paraId="3470A7FC" w14:textId="77777777" w:rsidR="006E3462" w:rsidRPr="009B07AD" w:rsidRDefault="006E3462" w:rsidP="007517B1">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51.</w:t>
      </w:r>
      <w:r w:rsidR="007517B1"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ռեեստրից տեղեկությունների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.004) ընթացակարգը կատարվում է լիազորված մարմնի կողմից արտադրողների ռեեստրից տեղեկությունների ստացման անհրաժեշտության դեպքում:</w:t>
      </w:r>
    </w:p>
    <w:p w14:paraId="60E94F34" w14:textId="77777777" w:rsidR="006E3462" w:rsidRPr="00C03388" w:rsidRDefault="006E3462" w:rsidP="007517B1">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52.</w:t>
      </w:r>
      <w:r w:rsidR="007517B1" w:rsidRPr="0053624F">
        <w:rPr>
          <w:rFonts w:ascii="Sylfaen" w:hAnsi="Sylfaen"/>
          <w:noProof/>
          <w:color w:val="000000" w:themeColor="text1"/>
          <w:sz w:val="24"/>
          <w:szCs w:val="24"/>
        </w:rPr>
        <w:tab/>
      </w:r>
      <w:r w:rsidRPr="00C03388">
        <w:rPr>
          <w:rFonts w:ascii="Sylfaen" w:hAnsi="Sylfaen"/>
          <w:noProof/>
          <w:color w:val="000000" w:themeColor="text1"/>
          <w:sz w:val="24"/>
          <w:szCs w:val="24"/>
        </w:rPr>
        <w:t>Առաջինը կատարվում է «Արտադրողների ռեեստրից տեղեկությունների հարցում» (P.SS.15.OPR.012) գործառնությունը, որի կատարման արդյունքում լիազորված մարմինը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ավորում ու Հանձնաժողով է ուղարկում արտադրողների ռեեստրից տեղեկություններ տրամադրելու հարցումը։ Տրված պարամետրերով պայմանավորված՝ հնարավոր է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ավորել 2 տեսակի հարցում՝</w:t>
      </w:r>
    </w:p>
    <w:p w14:paraId="719063DE" w14:textId="77777777" w:rsidR="006E3462" w:rsidRPr="0053624F" w:rsidRDefault="006E3462" w:rsidP="007517B1">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արտադրողների ռեեստրում պարունակվող տեղեկություններն ամբողջ ծավալով տրամադրելու հարցում,</w:t>
      </w:r>
    </w:p>
    <w:p w14:paraId="4B541DA7" w14:textId="77777777" w:rsidR="007517B1" w:rsidRPr="0053624F" w:rsidRDefault="007517B1" w:rsidP="007517B1">
      <w:pPr>
        <w:widowControl w:val="0"/>
        <w:tabs>
          <w:tab w:val="left" w:pos="1134"/>
        </w:tabs>
        <w:spacing w:after="160"/>
        <w:ind w:firstLine="567"/>
        <w:rPr>
          <w:rFonts w:ascii="Sylfaen" w:hAnsi="Sylfaen"/>
          <w:color w:val="000000" w:themeColor="text1"/>
          <w:sz w:val="24"/>
          <w:szCs w:val="24"/>
        </w:rPr>
      </w:pPr>
    </w:p>
    <w:p w14:paraId="75027FFC" w14:textId="77777777" w:rsidR="006E3462" w:rsidRPr="00C03388" w:rsidRDefault="006E3462" w:rsidP="007517B1">
      <w:pPr>
        <w:widowControl w:val="0"/>
        <w:tabs>
          <w:tab w:val="left" w:pos="1134"/>
        </w:tabs>
        <w:spacing w:after="160" w:line="374" w:lineRule="auto"/>
        <w:ind w:firstLine="567"/>
        <w:rPr>
          <w:rFonts w:ascii="Sylfaen" w:hAnsi="Sylfaen"/>
          <w:color w:val="000000" w:themeColor="text1"/>
          <w:sz w:val="24"/>
          <w:szCs w:val="24"/>
        </w:rPr>
      </w:pPr>
      <w:r w:rsidRPr="00C03388">
        <w:rPr>
          <w:rFonts w:ascii="Sylfaen" w:hAnsi="Sylfaen"/>
          <w:color w:val="000000" w:themeColor="text1"/>
          <w:sz w:val="24"/>
          <w:szCs w:val="24"/>
        </w:rPr>
        <w:lastRenderedPageBreak/>
        <w:t>որոշակի ամսաթվի դրությամբ նշված տեղեկությունները տրամադրելու հարցում։</w:t>
      </w:r>
    </w:p>
    <w:p w14:paraId="7BF4CB19" w14:textId="77777777" w:rsidR="006E3462" w:rsidRPr="00C45E1A" w:rsidRDefault="006E3462" w:rsidP="007517B1">
      <w:pPr>
        <w:widowControl w:val="0"/>
        <w:tabs>
          <w:tab w:val="left" w:pos="1134"/>
        </w:tabs>
        <w:spacing w:after="160" w:line="374"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53.</w:t>
      </w:r>
      <w:r w:rsidR="007517B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ռեեստրից տեղեկություններ տրամադրելու հարցումը Հանձնաժողովի կողմից ստացվելու դեպքում կատարվում է «Հարցման մշակում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արտադրողների ռեեստրից տեղեկությունների տրամադրում» (P.SS.15.OPR.013) գործառնությունը, որի կատարման արդյունքում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ավորվում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լիազորված մարմին են ներկայացվում հարցվող տեղեկությունները, կամ ուղարկվում է հարցման պարամետրերը բավարարող տեղեկությունների բացակայության վերաբերյալ ծանուցում։</w:t>
      </w:r>
    </w:p>
    <w:p w14:paraId="7920754A" w14:textId="77777777" w:rsidR="006E3462" w:rsidRPr="00C03388" w:rsidRDefault="006E3462" w:rsidP="007517B1">
      <w:pPr>
        <w:widowControl w:val="0"/>
        <w:tabs>
          <w:tab w:val="left" w:pos="1134"/>
        </w:tabs>
        <w:spacing w:after="160" w:line="374"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54.</w:t>
      </w:r>
      <w:r w:rsidR="007517B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Լիազորված մարմնի կողմից արտադրողների ռեեստրից տեղեկություններ կամ հարցման պարամետրերը բավարարող տեղեկությունների բացակայության վերաբերյալ ծանուցում ստացվելիս կատարվում է «Արտադրողների ռեեստրից տեղեկությունների ընդունում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մշակում» (P.SS.15.OPR.014) գործառնությունը։</w:t>
      </w:r>
    </w:p>
    <w:p w14:paraId="6D4097C8" w14:textId="77777777" w:rsidR="006E3462" w:rsidRPr="00C03388" w:rsidRDefault="006E3462" w:rsidP="007517B1">
      <w:pPr>
        <w:widowControl w:val="0"/>
        <w:tabs>
          <w:tab w:val="left" w:pos="1134"/>
        </w:tabs>
        <w:spacing w:after="160" w:line="374"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55.</w:t>
      </w:r>
      <w:r w:rsidR="007517B1"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ռեեստրից տեղեկությունների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.004) ընթացակարգի կատարման արդյունքը լիազորված մարմնի կողմից արտադրողների ռեեստրից տեղեկությունների կամ հարցման պարամետրերը բավարարող տեղեկությունների բացակայության վերաբերյալ ծանուցման ստացումն է։</w:t>
      </w:r>
    </w:p>
    <w:p w14:paraId="620BD641" w14:textId="77777777" w:rsidR="007517B1" w:rsidRDefault="006E3462" w:rsidP="007517B1">
      <w:pPr>
        <w:widowControl w:val="0"/>
        <w:tabs>
          <w:tab w:val="left" w:pos="1134"/>
        </w:tabs>
        <w:spacing w:after="160" w:line="374" w:lineRule="auto"/>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56.</w:t>
      </w:r>
      <w:r w:rsidR="007517B1"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ռեեստրից տեղեկությունների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.004) ընթացակարգի շրջանակներում կատարվող՝ ընդհանուր գործընթացի գործառնությունների ցանկը բերված է 21-րդ աղյուսակում։</w:t>
      </w:r>
    </w:p>
    <w:p w14:paraId="7B276C87" w14:textId="77777777" w:rsidR="007517B1" w:rsidRDefault="007517B1" w:rsidP="007517B1">
      <w:pPr>
        <w:spacing w:after="160" w:line="374" w:lineRule="auto"/>
        <w:jc w:val="left"/>
        <w:rPr>
          <w:rFonts w:ascii="Sylfaen" w:hAnsi="Sylfaen"/>
          <w:noProof/>
          <w:color w:val="000000" w:themeColor="text1"/>
          <w:sz w:val="24"/>
          <w:szCs w:val="24"/>
        </w:rPr>
      </w:pPr>
      <w:r>
        <w:rPr>
          <w:rFonts w:ascii="Sylfaen" w:hAnsi="Sylfaen"/>
          <w:noProof/>
          <w:color w:val="000000" w:themeColor="text1"/>
          <w:sz w:val="24"/>
          <w:szCs w:val="24"/>
        </w:rPr>
        <w:br w:type="page"/>
      </w:r>
    </w:p>
    <w:p w14:paraId="327B6CFB"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21</w:t>
      </w:r>
    </w:p>
    <w:p w14:paraId="4410AF6D"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ռեեստրից տեղեկությունների ստացում»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.004) ընթացակարգի շրջանակներում կատարվող՝ ընդհանուր գործընթացի գործառնությունների ցանկը</w:t>
      </w:r>
    </w:p>
    <w:tbl>
      <w:tblPr>
        <w:tblStyle w:val="46"/>
        <w:tblW w:w="9356" w:type="dxa"/>
        <w:tblLayout w:type="fixed"/>
        <w:tblLook w:val="0600" w:firstRow="0" w:lastRow="0" w:firstColumn="0" w:lastColumn="0" w:noHBand="1" w:noVBand="1"/>
      </w:tblPr>
      <w:tblGrid>
        <w:gridCol w:w="2404"/>
        <w:gridCol w:w="4014"/>
        <w:gridCol w:w="2938"/>
      </w:tblGrid>
      <w:tr w:rsidR="006E3462" w:rsidRPr="007517B1" w14:paraId="1F957EE3" w14:textId="77777777" w:rsidTr="005A76F6">
        <w:trPr>
          <w:cantSplit/>
          <w:tblHeader/>
        </w:trPr>
        <w:tc>
          <w:tcPr>
            <w:tcW w:w="2404" w:type="dxa"/>
            <w:vAlign w:val="top"/>
          </w:tcPr>
          <w:p w14:paraId="4F26C50F"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Ծածկագրային նշագիրը</w:t>
            </w:r>
          </w:p>
        </w:tc>
        <w:tc>
          <w:tcPr>
            <w:tcW w:w="4014" w:type="dxa"/>
            <w:vAlign w:val="top"/>
          </w:tcPr>
          <w:p w14:paraId="1D62AFD6"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Անվանումը</w:t>
            </w:r>
          </w:p>
        </w:tc>
        <w:tc>
          <w:tcPr>
            <w:tcW w:w="2938" w:type="dxa"/>
            <w:vAlign w:val="top"/>
          </w:tcPr>
          <w:p w14:paraId="6E0060FB"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Նկարագրությունը</w:t>
            </w:r>
          </w:p>
        </w:tc>
      </w:tr>
      <w:tr w:rsidR="006E3462" w:rsidRPr="007517B1" w14:paraId="3C8FA51B" w14:textId="77777777" w:rsidTr="005A76F6">
        <w:trPr>
          <w:tblHeader/>
        </w:trPr>
        <w:tc>
          <w:tcPr>
            <w:tcW w:w="2404" w:type="dxa"/>
          </w:tcPr>
          <w:p w14:paraId="45318E20"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1</w:t>
            </w:r>
          </w:p>
        </w:tc>
        <w:tc>
          <w:tcPr>
            <w:tcW w:w="4014" w:type="dxa"/>
          </w:tcPr>
          <w:p w14:paraId="19263C4A"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2</w:t>
            </w:r>
          </w:p>
        </w:tc>
        <w:tc>
          <w:tcPr>
            <w:tcW w:w="2938" w:type="dxa"/>
          </w:tcPr>
          <w:p w14:paraId="6AE3B47A"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3</w:t>
            </w:r>
          </w:p>
        </w:tc>
      </w:tr>
      <w:tr w:rsidR="006E3462" w:rsidRPr="007517B1" w14:paraId="339C884F" w14:textId="77777777" w:rsidTr="005A76F6">
        <w:trPr>
          <w:cantSplit/>
        </w:trPr>
        <w:tc>
          <w:tcPr>
            <w:tcW w:w="2404" w:type="dxa"/>
            <w:tcBorders>
              <w:top w:val="single" w:sz="4" w:space="0" w:color="auto"/>
              <w:bottom w:val="single" w:sz="4" w:space="0" w:color="auto"/>
            </w:tcBorders>
            <w:vAlign w:val="top"/>
          </w:tcPr>
          <w:p w14:paraId="6DBDCF27"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P.SS.15.OPR.012</w:t>
            </w:r>
          </w:p>
        </w:tc>
        <w:tc>
          <w:tcPr>
            <w:tcW w:w="4014" w:type="dxa"/>
            <w:tcBorders>
              <w:top w:val="single" w:sz="4" w:space="0" w:color="auto"/>
              <w:bottom w:val="single" w:sz="4" w:space="0" w:color="auto"/>
            </w:tcBorders>
            <w:vAlign w:val="top"/>
          </w:tcPr>
          <w:p w14:paraId="25C0FCE9"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արտադրողների ռեեստրից տեղեկությունների հարցում</w:t>
            </w:r>
          </w:p>
        </w:tc>
        <w:tc>
          <w:tcPr>
            <w:tcW w:w="2938" w:type="dxa"/>
            <w:tcBorders>
              <w:top w:val="single" w:sz="4" w:space="0" w:color="auto"/>
              <w:bottom w:val="single" w:sz="4" w:space="0" w:color="auto"/>
            </w:tcBorders>
            <w:vAlign w:val="top"/>
          </w:tcPr>
          <w:p w14:paraId="77B3464A"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բերված է սույն կանոնների 22-րդ աղյուսակում</w:t>
            </w:r>
          </w:p>
        </w:tc>
      </w:tr>
      <w:tr w:rsidR="006E3462" w:rsidRPr="007517B1" w14:paraId="1E059CEF" w14:textId="77777777" w:rsidTr="005A76F6">
        <w:trPr>
          <w:cantSplit/>
        </w:trPr>
        <w:tc>
          <w:tcPr>
            <w:tcW w:w="2404" w:type="dxa"/>
            <w:tcBorders>
              <w:top w:val="single" w:sz="4" w:space="0" w:color="auto"/>
              <w:bottom w:val="single" w:sz="4" w:space="0" w:color="auto"/>
            </w:tcBorders>
            <w:vAlign w:val="top"/>
          </w:tcPr>
          <w:p w14:paraId="17260941"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P.SS.15.OPR.013</w:t>
            </w:r>
          </w:p>
        </w:tc>
        <w:tc>
          <w:tcPr>
            <w:tcW w:w="4014" w:type="dxa"/>
            <w:tcBorders>
              <w:top w:val="single" w:sz="4" w:space="0" w:color="auto"/>
              <w:bottom w:val="single" w:sz="4" w:space="0" w:color="auto"/>
            </w:tcBorders>
            <w:vAlign w:val="top"/>
          </w:tcPr>
          <w:p w14:paraId="293DD230"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 xml:space="preserve">հարցման մշակում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արտադրողների ռեեստրից տեղեկությունների տրամադրում</w:t>
            </w:r>
          </w:p>
        </w:tc>
        <w:tc>
          <w:tcPr>
            <w:tcW w:w="2938" w:type="dxa"/>
            <w:tcBorders>
              <w:top w:val="single" w:sz="4" w:space="0" w:color="auto"/>
              <w:bottom w:val="single" w:sz="4" w:space="0" w:color="auto"/>
            </w:tcBorders>
            <w:vAlign w:val="top"/>
          </w:tcPr>
          <w:p w14:paraId="43B55188"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բերված է սույն կանոնների 23-րդ աղյուսակում</w:t>
            </w:r>
          </w:p>
        </w:tc>
      </w:tr>
      <w:tr w:rsidR="006E3462" w:rsidRPr="007517B1" w14:paraId="1024FA6B" w14:textId="77777777" w:rsidTr="005A76F6">
        <w:trPr>
          <w:cantSplit/>
        </w:trPr>
        <w:tc>
          <w:tcPr>
            <w:tcW w:w="2404" w:type="dxa"/>
            <w:tcBorders>
              <w:top w:val="single" w:sz="4" w:space="0" w:color="auto"/>
              <w:bottom w:val="single" w:sz="4" w:space="0" w:color="auto"/>
            </w:tcBorders>
            <w:vAlign w:val="top"/>
          </w:tcPr>
          <w:p w14:paraId="58623E16"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P.SS.15.OPR.014</w:t>
            </w:r>
          </w:p>
        </w:tc>
        <w:tc>
          <w:tcPr>
            <w:tcW w:w="4014" w:type="dxa"/>
            <w:tcBorders>
              <w:top w:val="single" w:sz="4" w:space="0" w:color="auto"/>
              <w:bottom w:val="single" w:sz="4" w:space="0" w:color="auto"/>
            </w:tcBorders>
            <w:vAlign w:val="top"/>
          </w:tcPr>
          <w:p w14:paraId="4BF4B3D9"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արտադրողների ռեեստրից տեղեկությունների ընդունում եւ մշակում</w:t>
            </w:r>
          </w:p>
        </w:tc>
        <w:tc>
          <w:tcPr>
            <w:tcW w:w="2938" w:type="dxa"/>
            <w:tcBorders>
              <w:top w:val="single" w:sz="4" w:space="0" w:color="auto"/>
              <w:bottom w:val="single" w:sz="4" w:space="0" w:color="auto"/>
            </w:tcBorders>
            <w:vAlign w:val="top"/>
          </w:tcPr>
          <w:p w14:paraId="05A46E37" w14:textId="77777777" w:rsidR="006E3462" w:rsidRPr="007517B1" w:rsidRDefault="006E3462" w:rsidP="007517B1">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7517B1">
              <w:rPr>
                <w:rFonts w:ascii="Sylfaen" w:hAnsi="Sylfaen"/>
                <w:color w:val="000000" w:themeColor="text1"/>
                <w:sz w:val="20"/>
                <w:szCs w:val="24"/>
              </w:rPr>
              <w:t>բերված է սույն կանոնների 24-րդ աղյուսակում</w:t>
            </w:r>
          </w:p>
        </w:tc>
      </w:tr>
    </w:tbl>
    <w:p w14:paraId="75A78474"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36914F13"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22</w:t>
      </w:r>
    </w:p>
    <w:p w14:paraId="7F936C55" w14:textId="77777777" w:rsidR="006E3462" w:rsidRPr="00AF0792"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«Արտադրողների ռեեստրից </w:t>
      </w:r>
      <w:r w:rsidRPr="005F7162">
        <w:rPr>
          <w:rFonts w:ascii="Sylfaen" w:hAnsi="Sylfaen"/>
          <w:color w:val="000000" w:themeColor="text1"/>
          <w:sz w:val="24"/>
          <w:szCs w:val="24"/>
        </w:rPr>
        <w:t>տեղեկությունների հարցում</w:t>
      </w:r>
      <w:r w:rsidR="000B5E63" w:rsidRPr="005F7162">
        <w:rPr>
          <w:rFonts w:ascii="Sylfaen" w:hAnsi="Sylfaen"/>
          <w:color w:val="000000" w:themeColor="text1"/>
          <w:sz w:val="24"/>
          <w:szCs w:val="24"/>
        </w:rPr>
        <w:t xml:space="preserve">» </w:t>
      </w:r>
      <w:r w:rsidRPr="005F7162">
        <w:rPr>
          <w:rFonts w:ascii="Sylfaen" w:hAnsi="Sylfaen"/>
          <w:color w:val="000000" w:themeColor="text1"/>
          <w:sz w:val="24"/>
          <w:szCs w:val="24"/>
        </w:rPr>
        <w:t>(P.SS.15.OPR.012) գործառնության նկարագր</w:t>
      </w:r>
      <w:r w:rsidRPr="00C03388">
        <w:rPr>
          <w:rFonts w:ascii="Sylfaen" w:hAnsi="Sylfaen"/>
          <w:color w:val="000000" w:themeColor="text1"/>
          <w:sz w:val="24"/>
          <w:szCs w:val="24"/>
        </w:rPr>
        <w:t>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7517B1" w14:paraId="2030AD12" w14:textId="77777777" w:rsidTr="007517B1">
        <w:trPr>
          <w:cantSplit/>
          <w:tblHeader/>
        </w:trPr>
        <w:tc>
          <w:tcPr>
            <w:tcW w:w="1136" w:type="dxa"/>
            <w:vAlign w:val="top"/>
          </w:tcPr>
          <w:p w14:paraId="55AFF050"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Համարը՝ ը/կ</w:t>
            </w:r>
          </w:p>
        </w:tc>
        <w:tc>
          <w:tcPr>
            <w:tcW w:w="2402" w:type="dxa"/>
            <w:vAlign w:val="top"/>
          </w:tcPr>
          <w:p w14:paraId="59A31B95"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Տարրի նշագիրը</w:t>
            </w:r>
          </w:p>
        </w:tc>
        <w:tc>
          <w:tcPr>
            <w:tcW w:w="5818" w:type="dxa"/>
            <w:vAlign w:val="top"/>
          </w:tcPr>
          <w:p w14:paraId="6165F9E5"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Նկարագրությունը</w:t>
            </w:r>
          </w:p>
        </w:tc>
      </w:tr>
      <w:tr w:rsidR="006E3462" w:rsidRPr="007517B1" w14:paraId="3EBC8F6F" w14:textId="77777777" w:rsidTr="007517B1">
        <w:trPr>
          <w:tblHeader/>
        </w:trPr>
        <w:tc>
          <w:tcPr>
            <w:tcW w:w="1136" w:type="dxa"/>
          </w:tcPr>
          <w:p w14:paraId="066C4E14"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1</w:t>
            </w:r>
          </w:p>
        </w:tc>
        <w:tc>
          <w:tcPr>
            <w:tcW w:w="2402" w:type="dxa"/>
          </w:tcPr>
          <w:p w14:paraId="03FC1422"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2</w:t>
            </w:r>
          </w:p>
        </w:tc>
        <w:tc>
          <w:tcPr>
            <w:tcW w:w="5818" w:type="dxa"/>
          </w:tcPr>
          <w:p w14:paraId="789D1F09"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3</w:t>
            </w:r>
          </w:p>
        </w:tc>
      </w:tr>
      <w:tr w:rsidR="006E3462" w:rsidRPr="007517B1" w14:paraId="60DEAA8E" w14:textId="77777777" w:rsidTr="007517B1">
        <w:trPr>
          <w:cantSplit/>
        </w:trPr>
        <w:tc>
          <w:tcPr>
            <w:tcW w:w="1136" w:type="dxa"/>
            <w:tcBorders>
              <w:bottom w:val="single" w:sz="4" w:space="0" w:color="auto"/>
            </w:tcBorders>
            <w:vAlign w:val="top"/>
          </w:tcPr>
          <w:p w14:paraId="62D77634"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7EDEA3C5"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Ծածկագրային նշագիրը</w:t>
            </w:r>
          </w:p>
        </w:tc>
        <w:tc>
          <w:tcPr>
            <w:tcW w:w="5818" w:type="dxa"/>
            <w:vAlign w:val="top"/>
          </w:tcPr>
          <w:p w14:paraId="3E3DB893"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P.SS.15.OPR.012</w:t>
            </w:r>
          </w:p>
        </w:tc>
      </w:tr>
      <w:tr w:rsidR="006E3462" w:rsidRPr="007517B1" w14:paraId="564C97FE" w14:textId="77777777" w:rsidTr="007517B1">
        <w:trPr>
          <w:cantSplit/>
        </w:trPr>
        <w:tc>
          <w:tcPr>
            <w:tcW w:w="1136" w:type="dxa"/>
            <w:tcBorders>
              <w:top w:val="single" w:sz="4" w:space="0" w:color="auto"/>
              <w:bottom w:val="single" w:sz="4" w:space="0" w:color="auto"/>
            </w:tcBorders>
            <w:vAlign w:val="top"/>
          </w:tcPr>
          <w:p w14:paraId="5941EA8B"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2</w:t>
            </w:r>
          </w:p>
        </w:tc>
        <w:tc>
          <w:tcPr>
            <w:tcW w:w="2402" w:type="dxa"/>
            <w:tcBorders>
              <w:left w:val="single" w:sz="4" w:space="0" w:color="auto"/>
            </w:tcBorders>
            <w:vAlign w:val="top"/>
          </w:tcPr>
          <w:p w14:paraId="50CFB1FC"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Գործառնության անվանումը</w:t>
            </w:r>
          </w:p>
        </w:tc>
        <w:tc>
          <w:tcPr>
            <w:tcW w:w="5818" w:type="dxa"/>
            <w:vAlign w:val="top"/>
          </w:tcPr>
          <w:p w14:paraId="4AEBE212"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արտադրողների ռեեստրից տեղեկությունների հարցում</w:t>
            </w:r>
          </w:p>
        </w:tc>
      </w:tr>
      <w:tr w:rsidR="006E3462" w:rsidRPr="007517B1" w14:paraId="07D7A40C" w14:textId="77777777" w:rsidTr="007517B1">
        <w:trPr>
          <w:cantSplit/>
        </w:trPr>
        <w:tc>
          <w:tcPr>
            <w:tcW w:w="1136" w:type="dxa"/>
            <w:tcBorders>
              <w:top w:val="single" w:sz="4" w:space="0" w:color="auto"/>
              <w:bottom w:val="single" w:sz="4" w:space="0" w:color="auto"/>
            </w:tcBorders>
            <w:vAlign w:val="top"/>
          </w:tcPr>
          <w:p w14:paraId="536FC1BD"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3</w:t>
            </w:r>
          </w:p>
        </w:tc>
        <w:tc>
          <w:tcPr>
            <w:tcW w:w="2402" w:type="dxa"/>
            <w:tcBorders>
              <w:left w:val="single" w:sz="4" w:space="0" w:color="auto"/>
            </w:tcBorders>
            <w:vAlign w:val="top"/>
          </w:tcPr>
          <w:p w14:paraId="01686108"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Կատարողը</w:t>
            </w:r>
          </w:p>
        </w:tc>
        <w:tc>
          <w:tcPr>
            <w:tcW w:w="5818" w:type="dxa"/>
            <w:vAlign w:val="top"/>
          </w:tcPr>
          <w:p w14:paraId="1C5F1C91"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լիազորված մարմին</w:t>
            </w:r>
          </w:p>
        </w:tc>
      </w:tr>
      <w:tr w:rsidR="006E3462" w:rsidRPr="007517B1" w14:paraId="6BF44D2C" w14:textId="77777777" w:rsidTr="007517B1">
        <w:trPr>
          <w:cantSplit/>
        </w:trPr>
        <w:tc>
          <w:tcPr>
            <w:tcW w:w="1136" w:type="dxa"/>
            <w:tcBorders>
              <w:top w:val="single" w:sz="4" w:space="0" w:color="auto"/>
              <w:bottom w:val="single" w:sz="4" w:space="0" w:color="auto"/>
            </w:tcBorders>
            <w:vAlign w:val="top"/>
          </w:tcPr>
          <w:p w14:paraId="76BD1644"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4</w:t>
            </w:r>
          </w:p>
        </w:tc>
        <w:tc>
          <w:tcPr>
            <w:tcW w:w="2402" w:type="dxa"/>
            <w:tcBorders>
              <w:left w:val="single" w:sz="4" w:space="0" w:color="auto"/>
            </w:tcBorders>
            <w:vAlign w:val="top"/>
          </w:tcPr>
          <w:p w14:paraId="4F0C3636"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Կատարման պայմանները</w:t>
            </w:r>
          </w:p>
        </w:tc>
        <w:tc>
          <w:tcPr>
            <w:tcW w:w="5818" w:type="dxa"/>
            <w:vAlign w:val="top"/>
          </w:tcPr>
          <w:p w14:paraId="22888F75" w14:textId="77777777" w:rsidR="006E3462" w:rsidRPr="007517B1" w:rsidRDefault="006E3462" w:rsidP="007517B1">
            <w:pPr>
              <w:widowControl w:val="0"/>
              <w:tabs>
                <w:tab w:val="left" w:pos="1134"/>
              </w:tabs>
              <w:spacing w:after="120" w:line="240" w:lineRule="auto"/>
              <w:jc w:val="left"/>
              <w:rPr>
                <w:rFonts w:ascii="Sylfaen" w:hAnsi="Sylfaen" w:cs="Arial"/>
                <w:bCs/>
                <w:color w:val="000000" w:themeColor="text1"/>
                <w:sz w:val="20"/>
                <w:szCs w:val="24"/>
              </w:rPr>
            </w:pPr>
            <w:r w:rsidRPr="007517B1">
              <w:rPr>
                <w:rFonts w:ascii="Sylfaen" w:hAnsi="Sylfaen"/>
                <w:color w:val="000000" w:themeColor="text1"/>
                <w:sz w:val="20"/>
                <w:szCs w:val="24"/>
              </w:rPr>
              <w:t>կատարվում է լիազորված մարմնի կողմից արտադրողների ռեեստրից տեղեկություններ</w:t>
            </w:r>
            <w:r w:rsidR="00CF0119" w:rsidRPr="007517B1">
              <w:rPr>
                <w:rFonts w:ascii="Sylfaen" w:hAnsi="Sylfaen"/>
                <w:color w:val="000000" w:themeColor="text1"/>
                <w:sz w:val="20"/>
                <w:szCs w:val="24"/>
              </w:rPr>
              <w:t>ի</w:t>
            </w:r>
            <w:r w:rsidRPr="007517B1">
              <w:rPr>
                <w:rFonts w:ascii="Sylfaen" w:hAnsi="Sylfaen"/>
                <w:color w:val="000000" w:themeColor="text1"/>
                <w:sz w:val="20"/>
                <w:szCs w:val="24"/>
              </w:rPr>
              <w:t xml:space="preserve"> ստա</w:t>
            </w:r>
            <w:r w:rsidR="00CF0119" w:rsidRPr="007517B1">
              <w:rPr>
                <w:rFonts w:ascii="Sylfaen" w:hAnsi="Sylfaen"/>
                <w:color w:val="000000" w:themeColor="text1"/>
                <w:sz w:val="20"/>
                <w:szCs w:val="24"/>
              </w:rPr>
              <w:t>ցման</w:t>
            </w:r>
            <w:r w:rsidRPr="007517B1">
              <w:rPr>
                <w:rFonts w:ascii="Sylfaen" w:hAnsi="Sylfaen"/>
                <w:color w:val="000000" w:themeColor="text1"/>
                <w:sz w:val="20"/>
                <w:szCs w:val="24"/>
              </w:rPr>
              <w:t xml:space="preserve"> անհրաժեշտության դեպքում</w:t>
            </w:r>
          </w:p>
        </w:tc>
      </w:tr>
      <w:tr w:rsidR="006E3462" w:rsidRPr="007517B1" w14:paraId="43EF1A36" w14:textId="77777777" w:rsidTr="007517B1">
        <w:trPr>
          <w:cantSplit/>
        </w:trPr>
        <w:tc>
          <w:tcPr>
            <w:tcW w:w="1136" w:type="dxa"/>
            <w:tcBorders>
              <w:top w:val="single" w:sz="4" w:space="0" w:color="auto"/>
              <w:bottom w:val="single" w:sz="4" w:space="0" w:color="auto"/>
            </w:tcBorders>
            <w:vAlign w:val="top"/>
          </w:tcPr>
          <w:p w14:paraId="164190BD"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lastRenderedPageBreak/>
              <w:t>5</w:t>
            </w:r>
          </w:p>
        </w:tc>
        <w:tc>
          <w:tcPr>
            <w:tcW w:w="2402" w:type="dxa"/>
            <w:tcBorders>
              <w:left w:val="single" w:sz="4" w:space="0" w:color="auto"/>
            </w:tcBorders>
            <w:vAlign w:val="top"/>
          </w:tcPr>
          <w:p w14:paraId="6C5A70F5"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Սահմանափակումներ</w:t>
            </w:r>
            <w:r w:rsidR="00CF0119" w:rsidRPr="007517B1">
              <w:rPr>
                <w:rFonts w:ascii="Sylfaen" w:hAnsi="Sylfaen"/>
                <w:noProof/>
                <w:color w:val="000000" w:themeColor="text1"/>
                <w:sz w:val="20"/>
                <w:szCs w:val="24"/>
              </w:rPr>
              <w:t>ը</w:t>
            </w:r>
          </w:p>
        </w:tc>
        <w:tc>
          <w:tcPr>
            <w:tcW w:w="5818" w:type="dxa"/>
            <w:vAlign w:val="top"/>
          </w:tcPr>
          <w:p w14:paraId="64AC6016" w14:textId="77777777" w:rsidR="006E3462" w:rsidRPr="007517B1" w:rsidRDefault="006E3462" w:rsidP="007517B1">
            <w:pPr>
              <w:widowControl w:val="0"/>
              <w:tabs>
                <w:tab w:val="left" w:pos="1134"/>
              </w:tabs>
              <w:spacing w:after="120" w:line="240" w:lineRule="auto"/>
              <w:jc w:val="left"/>
              <w:rPr>
                <w:rFonts w:ascii="Sylfaen" w:hAnsi="Sylfaen" w:cs="Arial"/>
                <w:bCs/>
                <w:color w:val="000000" w:themeColor="text1"/>
                <w:sz w:val="20"/>
                <w:szCs w:val="24"/>
              </w:rPr>
            </w:pPr>
            <w:r w:rsidRPr="007517B1">
              <w:rPr>
                <w:rFonts w:ascii="Sylfaen" w:hAnsi="Sylfaen"/>
                <w:color w:val="000000" w:themeColor="text1"/>
                <w:sz w:val="20"/>
                <w:szCs w:val="24"/>
              </w:rPr>
              <w:t>ներկայացվող տեղեկությունների ձ</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տեղեկությունների ձ</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աչափերի ու կառուցվածքների նկարագրությանը</w:t>
            </w:r>
          </w:p>
        </w:tc>
      </w:tr>
      <w:tr w:rsidR="006E3462" w:rsidRPr="007517B1" w14:paraId="69D598F5" w14:textId="77777777" w:rsidTr="007517B1">
        <w:trPr>
          <w:cantSplit/>
        </w:trPr>
        <w:tc>
          <w:tcPr>
            <w:tcW w:w="1136" w:type="dxa"/>
            <w:tcBorders>
              <w:top w:val="single" w:sz="4" w:space="0" w:color="auto"/>
              <w:bottom w:val="single" w:sz="4" w:space="0" w:color="auto"/>
            </w:tcBorders>
            <w:vAlign w:val="top"/>
          </w:tcPr>
          <w:p w14:paraId="46CD6AE0"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6</w:t>
            </w:r>
          </w:p>
        </w:tc>
        <w:tc>
          <w:tcPr>
            <w:tcW w:w="2402" w:type="dxa"/>
            <w:tcBorders>
              <w:left w:val="single" w:sz="4" w:space="0" w:color="auto"/>
            </w:tcBorders>
            <w:vAlign w:val="top"/>
          </w:tcPr>
          <w:p w14:paraId="5189E45F"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Գործառնության նկարագրությունը</w:t>
            </w:r>
          </w:p>
        </w:tc>
        <w:tc>
          <w:tcPr>
            <w:tcW w:w="5818" w:type="dxa"/>
            <w:vAlign w:val="top"/>
          </w:tcPr>
          <w:p w14:paraId="320AF7EA"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կատարողը ձ</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ավորում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Հանձնաժողով է ուղարկում արտադրողների ռեեստրից տեղեկություններ ստանալու հարցումը՝ Լիազորված մարմինների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Հանձնաժողովի միջ</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տեղեկատվական փոխգործակցության կանոնակարգին համապատասխան։ Արտադրողների ռեեստրից տեղեկություններն ամբողջ ծավալով ստանալու անհրաժեշտության առաջացման դեպքում արդիականացման ամսաթիվն ու ժամը հարցման մեջ չեն նշվում: Որոշակի ամսաթվի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ժամի դրությամբ տեղեկություններ ստանալու անհրաժեշտության առաջացման դեպքում հարցման մեջ պետք է նշվեն արտադրողների ռեեստրի արդիականացման ամսաթիվն ու ժամը։ Արտադրողների ռեեստրում ներառված տեղեկությունները որոշակի անդամ պետությունների կողմից ներկայացված տեղեկությունների հիման վրա ստանալու անհրաժեշտության առաջացման դեպքում հարցման մեջ նշվում են այդ անդամ պետությունների ծածկագրերը</w:t>
            </w:r>
          </w:p>
        </w:tc>
      </w:tr>
      <w:tr w:rsidR="006E3462" w:rsidRPr="007517B1" w14:paraId="090A5065" w14:textId="77777777" w:rsidTr="007517B1">
        <w:trPr>
          <w:cantSplit/>
        </w:trPr>
        <w:tc>
          <w:tcPr>
            <w:tcW w:w="1136" w:type="dxa"/>
            <w:tcBorders>
              <w:top w:val="single" w:sz="4" w:space="0" w:color="auto"/>
            </w:tcBorders>
            <w:vAlign w:val="top"/>
          </w:tcPr>
          <w:p w14:paraId="4259DDC0"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7</w:t>
            </w:r>
          </w:p>
        </w:tc>
        <w:tc>
          <w:tcPr>
            <w:tcW w:w="2402" w:type="dxa"/>
            <w:tcBorders>
              <w:left w:val="single" w:sz="4" w:space="0" w:color="auto"/>
            </w:tcBorders>
            <w:vAlign w:val="top"/>
          </w:tcPr>
          <w:p w14:paraId="0C9CD410"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Արդյունքները</w:t>
            </w:r>
          </w:p>
        </w:tc>
        <w:tc>
          <w:tcPr>
            <w:tcW w:w="5818" w:type="dxa"/>
            <w:vAlign w:val="top"/>
          </w:tcPr>
          <w:p w14:paraId="77801DF6"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արտադրողների ռեեստրից տեղեկությունների հարցումն ուղարկվել է Հանձնաժողով</w:t>
            </w:r>
          </w:p>
        </w:tc>
      </w:tr>
    </w:tbl>
    <w:p w14:paraId="6BBAE710"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7C3F4FBD"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23</w:t>
      </w:r>
    </w:p>
    <w:p w14:paraId="23E2FA7A"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«Հարցման մշակում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արտադրողների ռեեստրից տեղեկությունների տրամադրում» (P.SS.15.OPR.013)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7517B1" w14:paraId="39F4733D" w14:textId="77777777" w:rsidTr="007517B1">
        <w:trPr>
          <w:cantSplit/>
          <w:tblHeader/>
        </w:trPr>
        <w:tc>
          <w:tcPr>
            <w:tcW w:w="1136" w:type="dxa"/>
            <w:vAlign w:val="top"/>
          </w:tcPr>
          <w:p w14:paraId="55AFD4B0"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Համարը՝ ը/կ</w:t>
            </w:r>
          </w:p>
        </w:tc>
        <w:tc>
          <w:tcPr>
            <w:tcW w:w="2402" w:type="dxa"/>
            <w:vAlign w:val="top"/>
          </w:tcPr>
          <w:p w14:paraId="557F50E2"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Տարրի նշագիրը</w:t>
            </w:r>
          </w:p>
        </w:tc>
        <w:tc>
          <w:tcPr>
            <w:tcW w:w="5818" w:type="dxa"/>
            <w:vAlign w:val="top"/>
          </w:tcPr>
          <w:p w14:paraId="104ECBFD"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Նկարագրությունը</w:t>
            </w:r>
          </w:p>
        </w:tc>
      </w:tr>
      <w:tr w:rsidR="006E3462" w:rsidRPr="007517B1" w14:paraId="2D85E7E2" w14:textId="77777777" w:rsidTr="007517B1">
        <w:trPr>
          <w:tblHeader/>
        </w:trPr>
        <w:tc>
          <w:tcPr>
            <w:tcW w:w="1136" w:type="dxa"/>
          </w:tcPr>
          <w:p w14:paraId="71F5CC31"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1</w:t>
            </w:r>
          </w:p>
        </w:tc>
        <w:tc>
          <w:tcPr>
            <w:tcW w:w="2402" w:type="dxa"/>
          </w:tcPr>
          <w:p w14:paraId="7DA75641"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2</w:t>
            </w:r>
          </w:p>
        </w:tc>
        <w:tc>
          <w:tcPr>
            <w:tcW w:w="5818" w:type="dxa"/>
          </w:tcPr>
          <w:p w14:paraId="17A4EF88"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3</w:t>
            </w:r>
          </w:p>
        </w:tc>
      </w:tr>
      <w:tr w:rsidR="006E3462" w:rsidRPr="007517B1" w14:paraId="48328C35" w14:textId="77777777" w:rsidTr="007517B1">
        <w:trPr>
          <w:cantSplit/>
        </w:trPr>
        <w:tc>
          <w:tcPr>
            <w:tcW w:w="1136" w:type="dxa"/>
            <w:tcBorders>
              <w:bottom w:val="single" w:sz="4" w:space="0" w:color="auto"/>
            </w:tcBorders>
            <w:vAlign w:val="top"/>
          </w:tcPr>
          <w:p w14:paraId="051D9AC7"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5BC77751"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Ծածկագրային նշագիրը</w:t>
            </w:r>
          </w:p>
        </w:tc>
        <w:tc>
          <w:tcPr>
            <w:tcW w:w="5818" w:type="dxa"/>
            <w:vAlign w:val="top"/>
          </w:tcPr>
          <w:p w14:paraId="0E395304"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P.SS.15.OPR.013</w:t>
            </w:r>
          </w:p>
        </w:tc>
      </w:tr>
      <w:tr w:rsidR="006E3462" w:rsidRPr="007517B1" w14:paraId="067A4990" w14:textId="77777777" w:rsidTr="007517B1">
        <w:trPr>
          <w:cantSplit/>
        </w:trPr>
        <w:tc>
          <w:tcPr>
            <w:tcW w:w="1136" w:type="dxa"/>
            <w:tcBorders>
              <w:top w:val="single" w:sz="4" w:space="0" w:color="auto"/>
              <w:bottom w:val="single" w:sz="4" w:space="0" w:color="auto"/>
            </w:tcBorders>
            <w:vAlign w:val="top"/>
          </w:tcPr>
          <w:p w14:paraId="5639993B"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2</w:t>
            </w:r>
          </w:p>
        </w:tc>
        <w:tc>
          <w:tcPr>
            <w:tcW w:w="2402" w:type="dxa"/>
            <w:tcBorders>
              <w:left w:val="single" w:sz="4" w:space="0" w:color="auto"/>
            </w:tcBorders>
            <w:vAlign w:val="top"/>
          </w:tcPr>
          <w:p w14:paraId="7AB84D50"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Գործառնության անվանումը</w:t>
            </w:r>
          </w:p>
        </w:tc>
        <w:tc>
          <w:tcPr>
            <w:tcW w:w="5818" w:type="dxa"/>
            <w:vAlign w:val="top"/>
          </w:tcPr>
          <w:p w14:paraId="0B7AF0F3"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 xml:space="preserve">հարցման մշակում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արտադրողների ռեեստրից տեղեկությունների տրամադրում</w:t>
            </w:r>
          </w:p>
        </w:tc>
      </w:tr>
      <w:tr w:rsidR="006E3462" w:rsidRPr="007517B1" w14:paraId="5CE75399" w14:textId="77777777" w:rsidTr="007517B1">
        <w:trPr>
          <w:cantSplit/>
        </w:trPr>
        <w:tc>
          <w:tcPr>
            <w:tcW w:w="1136" w:type="dxa"/>
            <w:tcBorders>
              <w:top w:val="single" w:sz="4" w:space="0" w:color="auto"/>
              <w:bottom w:val="single" w:sz="4" w:space="0" w:color="auto"/>
            </w:tcBorders>
            <w:vAlign w:val="top"/>
          </w:tcPr>
          <w:p w14:paraId="1C64BE08"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lastRenderedPageBreak/>
              <w:t>3</w:t>
            </w:r>
          </w:p>
        </w:tc>
        <w:tc>
          <w:tcPr>
            <w:tcW w:w="2402" w:type="dxa"/>
            <w:tcBorders>
              <w:left w:val="single" w:sz="4" w:space="0" w:color="auto"/>
            </w:tcBorders>
            <w:vAlign w:val="top"/>
          </w:tcPr>
          <w:p w14:paraId="5FDAEC88"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Կատարողը</w:t>
            </w:r>
          </w:p>
        </w:tc>
        <w:tc>
          <w:tcPr>
            <w:tcW w:w="5818" w:type="dxa"/>
            <w:vAlign w:val="top"/>
          </w:tcPr>
          <w:p w14:paraId="6CB0FD03"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Հանձնաժողով</w:t>
            </w:r>
          </w:p>
        </w:tc>
      </w:tr>
      <w:tr w:rsidR="006E3462" w:rsidRPr="007517B1" w14:paraId="48A38E67" w14:textId="77777777" w:rsidTr="007517B1">
        <w:trPr>
          <w:cantSplit/>
        </w:trPr>
        <w:tc>
          <w:tcPr>
            <w:tcW w:w="1136" w:type="dxa"/>
            <w:tcBorders>
              <w:top w:val="single" w:sz="4" w:space="0" w:color="auto"/>
              <w:bottom w:val="single" w:sz="4" w:space="0" w:color="auto"/>
            </w:tcBorders>
            <w:vAlign w:val="top"/>
          </w:tcPr>
          <w:p w14:paraId="317F09FF"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4</w:t>
            </w:r>
          </w:p>
        </w:tc>
        <w:tc>
          <w:tcPr>
            <w:tcW w:w="2402" w:type="dxa"/>
            <w:tcBorders>
              <w:left w:val="single" w:sz="4" w:space="0" w:color="auto"/>
            </w:tcBorders>
            <w:vAlign w:val="top"/>
          </w:tcPr>
          <w:p w14:paraId="71AF4750"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Կատարման պայմանները</w:t>
            </w:r>
          </w:p>
        </w:tc>
        <w:tc>
          <w:tcPr>
            <w:tcW w:w="5818" w:type="dxa"/>
            <w:vAlign w:val="top"/>
          </w:tcPr>
          <w:p w14:paraId="6C4FB36F" w14:textId="77777777" w:rsidR="006E3462" w:rsidRPr="007517B1" w:rsidRDefault="006E3462" w:rsidP="007517B1">
            <w:pPr>
              <w:widowControl w:val="0"/>
              <w:tabs>
                <w:tab w:val="left" w:pos="1134"/>
              </w:tabs>
              <w:spacing w:after="120" w:line="240" w:lineRule="auto"/>
              <w:jc w:val="left"/>
              <w:rPr>
                <w:rFonts w:ascii="Sylfaen" w:hAnsi="Sylfaen" w:cs="Arial"/>
                <w:bCs/>
                <w:color w:val="000000" w:themeColor="text1"/>
                <w:sz w:val="20"/>
                <w:szCs w:val="24"/>
              </w:rPr>
            </w:pPr>
            <w:r w:rsidRPr="007517B1">
              <w:rPr>
                <w:rFonts w:ascii="Sylfaen" w:hAnsi="Sylfaen"/>
                <w:color w:val="000000" w:themeColor="text1"/>
                <w:sz w:val="20"/>
                <w:szCs w:val="24"/>
              </w:rPr>
              <w:t>կատարվում է արտադրողների ռեեստրից տեղեկությունների հարցումը կատարողի կողմից ստացվելու դեպքում («Արտադրողների ռեեստրից տեղեկությունների հարցում» (P.SS.15.OPR.012) գործառնություն)</w:t>
            </w:r>
          </w:p>
        </w:tc>
      </w:tr>
      <w:tr w:rsidR="006E3462" w:rsidRPr="007517B1" w14:paraId="0762CB8B" w14:textId="77777777" w:rsidTr="007517B1">
        <w:trPr>
          <w:cantSplit/>
        </w:trPr>
        <w:tc>
          <w:tcPr>
            <w:tcW w:w="1136" w:type="dxa"/>
            <w:tcBorders>
              <w:top w:val="single" w:sz="4" w:space="0" w:color="auto"/>
              <w:bottom w:val="single" w:sz="4" w:space="0" w:color="auto"/>
            </w:tcBorders>
            <w:vAlign w:val="top"/>
          </w:tcPr>
          <w:p w14:paraId="459AE09B"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5</w:t>
            </w:r>
          </w:p>
        </w:tc>
        <w:tc>
          <w:tcPr>
            <w:tcW w:w="2402" w:type="dxa"/>
            <w:tcBorders>
              <w:left w:val="single" w:sz="4" w:space="0" w:color="auto"/>
            </w:tcBorders>
            <w:vAlign w:val="top"/>
          </w:tcPr>
          <w:p w14:paraId="61A77652"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Սահմանափակումները</w:t>
            </w:r>
          </w:p>
        </w:tc>
        <w:tc>
          <w:tcPr>
            <w:tcW w:w="5818" w:type="dxa"/>
            <w:vAlign w:val="top"/>
          </w:tcPr>
          <w:p w14:paraId="707303B9" w14:textId="77777777" w:rsidR="006E3462" w:rsidRPr="007517B1" w:rsidRDefault="006E3462" w:rsidP="007517B1">
            <w:pPr>
              <w:widowControl w:val="0"/>
              <w:tabs>
                <w:tab w:val="left" w:pos="1134"/>
              </w:tabs>
              <w:spacing w:after="120" w:line="240" w:lineRule="auto"/>
              <w:jc w:val="left"/>
              <w:rPr>
                <w:rFonts w:ascii="Sylfaen" w:hAnsi="Sylfaen" w:cs="Arial"/>
                <w:bCs/>
                <w:color w:val="000000" w:themeColor="text1"/>
                <w:sz w:val="20"/>
                <w:szCs w:val="24"/>
              </w:rPr>
            </w:pPr>
            <w:r w:rsidRPr="007517B1">
              <w:rPr>
                <w:rFonts w:ascii="Sylfaen" w:hAnsi="Sylfaen"/>
                <w:color w:val="000000" w:themeColor="text1"/>
                <w:sz w:val="20"/>
                <w:szCs w:val="24"/>
              </w:rPr>
              <w:t xml:space="preserve">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էլեկտրոնային փաստաթուղթը (տեղեկությունները) պետք է</w:t>
            </w:r>
            <w:r w:rsidR="009A2D61" w:rsidRPr="007517B1">
              <w:rPr>
                <w:rFonts w:ascii="Sylfaen" w:hAnsi="Sylfaen"/>
                <w:color w:val="000000" w:themeColor="text1"/>
                <w:sz w:val="20"/>
                <w:szCs w:val="24"/>
              </w:rPr>
              <w:t xml:space="preserve"> </w:t>
            </w:r>
            <w:r w:rsidRPr="007517B1">
              <w:rPr>
                <w:rFonts w:ascii="Sylfaen" w:hAnsi="Sylfaen"/>
                <w:color w:val="000000" w:themeColor="text1"/>
                <w:sz w:val="20"/>
                <w:szCs w:val="24"/>
              </w:rPr>
              <w:t xml:space="preserve">համապատասխանեն էլեկտրոնային փաստաթղթի (տեղեկությունների) վավերապայմանների լրացման պահանջներին, որոնք նախատեսված են Լիազորված մարմինների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Հանձնաժողովի միջ</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տեղեկատվական փոխգործակցության կանոնակարգով</w:t>
            </w:r>
          </w:p>
        </w:tc>
      </w:tr>
      <w:tr w:rsidR="006E3462" w:rsidRPr="007517B1" w14:paraId="5B426495" w14:textId="77777777" w:rsidTr="007517B1">
        <w:trPr>
          <w:cantSplit/>
        </w:trPr>
        <w:tc>
          <w:tcPr>
            <w:tcW w:w="1136" w:type="dxa"/>
            <w:tcBorders>
              <w:top w:val="single" w:sz="4" w:space="0" w:color="auto"/>
              <w:bottom w:val="single" w:sz="4" w:space="0" w:color="auto"/>
            </w:tcBorders>
            <w:vAlign w:val="top"/>
          </w:tcPr>
          <w:p w14:paraId="7427465F"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6</w:t>
            </w:r>
          </w:p>
        </w:tc>
        <w:tc>
          <w:tcPr>
            <w:tcW w:w="2402" w:type="dxa"/>
            <w:tcBorders>
              <w:left w:val="single" w:sz="4" w:space="0" w:color="auto"/>
            </w:tcBorders>
            <w:vAlign w:val="top"/>
          </w:tcPr>
          <w:p w14:paraId="21C3912A"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Գործառնության նկարագրությունը</w:t>
            </w:r>
          </w:p>
        </w:tc>
        <w:tc>
          <w:tcPr>
            <w:tcW w:w="5818" w:type="dxa"/>
            <w:vAlign w:val="top"/>
          </w:tcPr>
          <w:p w14:paraId="66A4CC66"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 xml:space="preserve">կատարողն իրականացնում է հարցման մշակումը՝ Լիազորված մարմինների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Հանձնաժողովի միջ</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տեղեկատվական փոխգործակցության կանոնակարգին համապատասխան, ձ</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ավորում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լիազորված մարմին է ներկայացնում արտադրողների ռեեստրից տեղեկություններ՝ հարցման մեջ նշված պարամետրերին համապատասխան։ Արտադրողների ռեեստրից ամբողջական տեղեկատվություն տրամադրելիս իրականացվում է արտադրողների ռեեստրում պահվող բոլոր գրառումների տրամադրում: Նշված ամսաթվի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ժամի դրությամբ տեղեկություններ տրամադրելու դեպքում իրականացվում է արտադրողների ռեեստրում պարունակվող տեղեկությունների ընտրությունը՝ հարցման մեջ նշված ամսաթվի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ժամի դրությամբ: Արտադրողների ռեեստրից տեղեկություններն ընտրվում են բոլոր երկրների մասով կամ հաշվի առնելով հարցման մեջ նշված անդամ պետությունների ծածկագրերը: Արտադրողների ռեեստրում հարցման պարամետրերը բավարարող տեղեկությունների բացակայության դեպքում լիազորված մարմին </w:t>
            </w:r>
            <w:r w:rsidR="00682429" w:rsidRPr="007517B1">
              <w:rPr>
                <w:rFonts w:ascii="Sylfaen" w:hAnsi="Sylfaen"/>
                <w:color w:val="000000" w:themeColor="text1"/>
                <w:sz w:val="20"/>
                <w:szCs w:val="24"/>
              </w:rPr>
              <w:t xml:space="preserve">ծանուցում </w:t>
            </w:r>
            <w:r w:rsidRPr="007517B1">
              <w:rPr>
                <w:rFonts w:ascii="Sylfaen" w:hAnsi="Sylfaen"/>
                <w:color w:val="000000" w:themeColor="text1"/>
                <w:sz w:val="20"/>
                <w:szCs w:val="24"/>
              </w:rPr>
              <w:t xml:space="preserve">է ուղարկվում հարցման պարամետրերը բավարարող տեղեկությունների բացակայության </w:t>
            </w:r>
            <w:r w:rsidR="00DC5DD5" w:rsidRPr="007517B1">
              <w:rPr>
                <w:rFonts w:ascii="Sylfaen" w:hAnsi="Sylfaen"/>
                <w:color w:val="000000" w:themeColor="text1"/>
                <w:sz w:val="20"/>
                <w:szCs w:val="24"/>
              </w:rPr>
              <w:t>վերաբերյալ</w:t>
            </w:r>
            <w:r w:rsidRPr="007517B1">
              <w:rPr>
                <w:rFonts w:ascii="Sylfaen" w:hAnsi="Sylfaen"/>
                <w:color w:val="000000" w:themeColor="text1"/>
                <w:sz w:val="20"/>
                <w:szCs w:val="24"/>
              </w:rPr>
              <w:t xml:space="preserve"> </w:t>
            </w:r>
          </w:p>
        </w:tc>
      </w:tr>
      <w:tr w:rsidR="006E3462" w:rsidRPr="007517B1" w14:paraId="15DEF556" w14:textId="77777777" w:rsidTr="007517B1">
        <w:trPr>
          <w:cantSplit/>
        </w:trPr>
        <w:tc>
          <w:tcPr>
            <w:tcW w:w="1136" w:type="dxa"/>
            <w:tcBorders>
              <w:top w:val="single" w:sz="4" w:space="0" w:color="auto"/>
            </w:tcBorders>
            <w:vAlign w:val="top"/>
          </w:tcPr>
          <w:p w14:paraId="1D1987D1"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7</w:t>
            </w:r>
          </w:p>
        </w:tc>
        <w:tc>
          <w:tcPr>
            <w:tcW w:w="2402" w:type="dxa"/>
            <w:tcBorders>
              <w:left w:val="single" w:sz="4" w:space="0" w:color="auto"/>
            </w:tcBorders>
            <w:vAlign w:val="top"/>
          </w:tcPr>
          <w:p w14:paraId="777C0EAD"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Արդյունքները</w:t>
            </w:r>
          </w:p>
        </w:tc>
        <w:tc>
          <w:tcPr>
            <w:tcW w:w="5818" w:type="dxa"/>
            <w:vAlign w:val="top"/>
          </w:tcPr>
          <w:p w14:paraId="6D4BF410"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 xml:space="preserve">լիազորված մարմին </w:t>
            </w:r>
            <w:r w:rsidR="00682429" w:rsidRPr="007517B1">
              <w:rPr>
                <w:rFonts w:ascii="Sylfaen" w:hAnsi="Sylfaen"/>
                <w:color w:val="000000" w:themeColor="text1"/>
                <w:sz w:val="20"/>
                <w:szCs w:val="24"/>
              </w:rPr>
              <w:t xml:space="preserve">տեղեկություններ են </w:t>
            </w:r>
            <w:r w:rsidRPr="007517B1">
              <w:rPr>
                <w:rFonts w:ascii="Sylfaen" w:hAnsi="Sylfaen"/>
                <w:color w:val="000000" w:themeColor="text1"/>
                <w:sz w:val="20"/>
                <w:szCs w:val="24"/>
              </w:rPr>
              <w:t xml:space="preserve">ներկայացվել արտադրողների ռեեստրից, կամ </w:t>
            </w:r>
            <w:r w:rsidR="00682429" w:rsidRPr="007517B1">
              <w:rPr>
                <w:rFonts w:ascii="Sylfaen" w:hAnsi="Sylfaen"/>
                <w:color w:val="000000" w:themeColor="text1"/>
                <w:sz w:val="20"/>
                <w:szCs w:val="24"/>
              </w:rPr>
              <w:t xml:space="preserve">ծանուցում է </w:t>
            </w:r>
            <w:r w:rsidRPr="007517B1">
              <w:rPr>
                <w:rFonts w:ascii="Sylfaen" w:hAnsi="Sylfaen"/>
                <w:color w:val="000000" w:themeColor="text1"/>
                <w:sz w:val="20"/>
                <w:szCs w:val="24"/>
              </w:rPr>
              <w:t xml:space="preserve">ուղարկվել հարցման պարամետրերը բավարարող տեղեկությունների բացակայության </w:t>
            </w:r>
            <w:r w:rsidR="00367D50" w:rsidRPr="007517B1">
              <w:rPr>
                <w:rFonts w:ascii="Sylfaen" w:hAnsi="Sylfaen"/>
                <w:color w:val="000000" w:themeColor="text1"/>
                <w:sz w:val="20"/>
                <w:szCs w:val="24"/>
              </w:rPr>
              <w:t>վերաբերյալ</w:t>
            </w:r>
            <w:r w:rsidRPr="007517B1">
              <w:rPr>
                <w:rFonts w:ascii="Sylfaen" w:hAnsi="Sylfaen"/>
                <w:color w:val="000000" w:themeColor="text1"/>
                <w:sz w:val="20"/>
                <w:szCs w:val="24"/>
              </w:rPr>
              <w:t xml:space="preserve"> </w:t>
            </w:r>
          </w:p>
        </w:tc>
      </w:tr>
    </w:tbl>
    <w:p w14:paraId="2576B0E5"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556D1410"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24</w:t>
      </w:r>
    </w:p>
    <w:p w14:paraId="54A77F9B"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«Արտադրողների ռեեստրից տեղեկությունների ընդունում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մշակում» (P.SS.15.OPR.014)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7517B1" w14:paraId="2D818D1D" w14:textId="77777777" w:rsidTr="007517B1">
        <w:trPr>
          <w:cantSplit/>
          <w:tblHeader/>
        </w:trPr>
        <w:tc>
          <w:tcPr>
            <w:tcW w:w="1136" w:type="dxa"/>
            <w:vAlign w:val="top"/>
          </w:tcPr>
          <w:p w14:paraId="38D73653"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Համարը՝ ը/կ</w:t>
            </w:r>
          </w:p>
        </w:tc>
        <w:tc>
          <w:tcPr>
            <w:tcW w:w="2402" w:type="dxa"/>
            <w:vAlign w:val="top"/>
          </w:tcPr>
          <w:p w14:paraId="334BDFE6"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Տարրի նշագիրը</w:t>
            </w:r>
          </w:p>
        </w:tc>
        <w:tc>
          <w:tcPr>
            <w:tcW w:w="5818" w:type="dxa"/>
            <w:vAlign w:val="top"/>
          </w:tcPr>
          <w:p w14:paraId="00D95AEB"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Նկարագրությունը</w:t>
            </w:r>
          </w:p>
        </w:tc>
      </w:tr>
      <w:tr w:rsidR="006E3462" w:rsidRPr="007517B1" w14:paraId="7C29ED85" w14:textId="77777777" w:rsidTr="007517B1">
        <w:trPr>
          <w:tblHeader/>
        </w:trPr>
        <w:tc>
          <w:tcPr>
            <w:tcW w:w="1136" w:type="dxa"/>
          </w:tcPr>
          <w:p w14:paraId="5E0F5DA9"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1</w:t>
            </w:r>
          </w:p>
        </w:tc>
        <w:tc>
          <w:tcPr>
            <w:tcW w:w="2402" w:type="dxa"/>
          </w:tcPr>
          <w:p w14:paraId="0E8916B8"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2</w:t>
            </w:r>
          </w:p>
        </w:tc>
        <w:tc>
          <w:tcPr>
            <w:tcW w:w="5818" w:type="dxa"/>
          </w:tcPr>
          <w:p w14:paraId="3C394572" w14:textId="77777777" w:rsidR="006E3462" w:rsidRPr="007517B1" w:rsidRDefault="006E3462" w:rsidP="007517B1">
            <w:pPr>
              <w:widowControl w:val="0"/>
              <w:tabs>
                <w:tab w:val="left" w:pos="1134"/>
              </w:tabs>
              <w:spacing w:after="120" w:line="240" w:lineRule="auto"/>
              <w:jc w:val="center"/>
              <w:rPr>
                <w:rFonts w:ascii="Sylfaen" w:hAnsi="Sylfaen"/>
                <w:color w:val="000000" w:themeColor="text1"/>
                <w:sz w:val="20"/>
                <w:szCs w:val="24"/>
              </w:rPr>
            </w:pPr>
            <w:r w:rsidRPr="007517B1">
              <w:rPr>
                <w:rFonts w:ascii="Sylfaen" w:hAnsi="Sylfaen"/>
                <w:color w:val="000000" w:themeColor="text1"/>
                <w:sz w:val="20"/>
                <w:szCs w:val="24"/>
              </w:rPr>
              <w:t>3</w:t>
            </w:r>
          </w:p>
        </w:tc>
      </w:tr>
      <w:tr w:rsidR="006E3462" w:rsidRPr="007517B1" w14:paraId="2C493863" w14:textId="77777777" w:rsidTr="007517B1">
        <w:trPr>
          <w:cantSplit/>
        </w:trPr>
        <w:tc>
          <w:tcPr>
            <w:tcW w:w="1136" w:type="dxa"/>
            <w:tcBorders>
              <w:bottom w:val="single" w:sz="4" w:space="0" w:color="auto"/>
            </w:tcBorders>
            <w:vAlign w:val="top"/>
          </w:tcPr>
          <w:p w14:paraId="6F89EF9D"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19BA543F"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Ծածկագրային նշագիրը</w:t>
            </w:r>
          </w:p>
        </w:tc>
        <w:tc>
          <w:tcPr>
            <w:tcW w:w="5818" w:type="dxa"/>
            <w:vAlign w:val="top"/>
          </w:tcPr>
          <w:p w14:paraId="1C3EB241"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P.SS.15.OPR.014</w:t>
            </w:r>
          </w:p>
        </w:tc>
      </w:tr>
      <w:tr w:rsidR="006E3462" w:rsidRPr="007517B1" w14:paraId="67F29EC0" w14:textId="77777777" w:rsidTr="007517B1">
        <w:trPr>
          <w:cantSplit/>
        </w:trPr>
        <w:tc>
          <w:tcPr>
            <w:tcW w:w="1136" w:type="dxa"/>
            <w:tcBorders>
              <w:top w:val="single" w:sz="4" w:space="0" w:color="auto"/>
              <w:bottom w:val="single" w:sz="4" w:space="0" w:color="auto"/>
            </w:tcBorders>
            <w:vAlign w:val="top"/>
          </w:tcPr>
          <w:p w14:paraId="10050077"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2</w:t>
            </w:r>
          </w:p>
        </w:tc>
        <w:tc>
          <w:tcPr>
            <w:tcW w:w="2402" w:type="dxa"/>
            <w:tcBorders>
              <w:left w:val="single" w:sz="4" w:space="0" w:color="auto"/>
            </w:tcBorders>
            <w:vAlign w:val="top"/>
          </w:tcPr>
          <w:p w14:paraId="2AEF882F"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Գործառնության անվանումը</w:t>
            </w:r>
          </w:p>
        </w:tc>
        <w:tc>
          <w:tcPr>
            <w:tcW w:w="5818" w:type="dxa"/>
            <w:vAlign w:val="top"/>
          </w:tcPr>
          <w:p w14:paraId="42483A55"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արտադրողների ռեեստրից տեղեկությունների ընդունում եւ մշակում</w:t>
            </w:r>
          </w:p>
        </w:tc>
      </w:tr>
      <w:tr w:rsidR="006E3462" w:rsidRPr="007517B1" w14:paraId="60C230D7" w14:textId="77777777" w:rsidTr="007517B1">
        <w:trPr>
          <w:cantSplit/>
        </w:trPr>
        <w:tc>
          <w:tcPr>
            <w:tcW w:w="1136" w:type="dxa"/>
            <w:tcBorders>
              <w:top w:val="single" w:sz="4" w:space="0" w:color="auto"/>
              <w:bottom w:val="single" w:sz="4" w:space="0" w:color="auto"/>
            </w:tcBorders>
            <w:vAlign w:val="top"/>
          </w:tcPr>
          <w:p w14:paraId="61C11DB7"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3</w:t>
            </w:r>
          </w:p>
        </w:tc>
        <w:tc>
          <w:tcPr>
            <w:tcW w:w="2402" w:type="dxa"/>
            <w:tcBorders>
              <w:left w:val="single" w:sz="4" w:space="0" w:color="auto"/>
            </w:tcBorders>
            <w:vAlign w:val="top"/>
          </w:tcPr>
          <w:p w14:paraId="489DD9E2"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Կատարողը</w:t>
            </w:r>
          </w:p>
        </w:tc>
        <w:tc>
          <w:tcPr>
            <w:tcW w:w="5818" w:type="dxa"/>
            <w:vAlign w:val="top"/>
          </w:tcPr>
          <w:p w14:paraId="6ABC9C39"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լիազորված մարմին</w:t>
            </w:r>
          </w:p>
        </w:tc>
      </w:tr>
      <w:tr w:rsidR="006E3462" w:rsidRPr="007517B1" w14:paraId="53B6BD08" w14:textId="77777777" w:rsidTr="007517B1">
        <w:trPr>
          <w:cantSplit/>
        </w:trPr>
        <w:tc>
          <w:tcPr>
            <w:tcW w:w="1136" w:type="dxa"/>
            <w:tcBorders>
              <w:top w:val="single" w:sz="4" w:space="0" w:color="auto"/>
              <w:bottom w:val="single" w:sz="4" w:space="0" w:color="auto"/>
            </w:tcBorders>
            <w:vAlign w:val="top"/>
          </w:tcPr>
          <w:p w14:paraId="14D884CB"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4</w:t>
            </w:r>
          </w:p>
        </w:tc>
        <w:tc>
          <w:tcPr>
            <w:tcW w:w="2402" w:type="dxa"/>
            <w:tcBorders>
              <w:left w:val="single" w:sz="4" w:space="0" w:color="auto"/>
            </w:tcBorders>
            <w:vAlign w:val="top"/>
          </w:tcPr>
          <w:p w14:paraId="516B2DAC"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Կատարման պայմանները</w:t>
            </w:r>
          </w:p>
        </w:tc>
        <w:tc>
          <w:tcPr>
            <w:tcW w:w="5818" w:type="dxa"/>
            <w:vAlign w:val="top"/>
          </w:tcPr>
          <w:p w14:paraId="17C3F5BB" w14:textId="77777777" w:rsidR="006E3462" w:rsidRPr="007517B1" w:rsidRDefault="006E3462" w:rsidP="007517B1">
            <w:pPr>
              <w:widowControl w:val="0"/>
              <w:tabs>
                <w:tab w:val="left" w:pos="1134"/>
              </w:tabs>
              <w:spacing w:after="120" w:line="240" w:lineRule="auto"/>
              <w:jc w:val="left"/>
              <w:rPr>
                <w:rFonts w:ascii="Sylfaen" w:hAnsi="Sylfaen" w:cs="Arial"/>
                <w:bCs/>
                <w:color w:val="000000" w:themeColor="text1"/>
                <w:sz w:val="20"/>
                <w:szCs w:val="24"/>
              </w:rPr>
            </w:pPr>
            <w:r w:rsidRPr="007517B1">
              <w:rPr>
                <w:rFonts w:ascii="Sylfaen" w:hAnsi="Sylfaen"/>
                <w:color w:val="000000" w:themeColor="text1"/>
                <w:sz w:val="20"/>
                <w:szCs w:val="24"/>
              </w:rPr>
              <w:t xml:space="preserve">կատարվում է կատարողի կողմից արտադրողների ռեեստրից տեղեկություններ կամ հարցման պարամետրերը բավարարող տեղեկությունների բացակայության վերաբերյալ ծանուցում ստացվելու դեպքում («Հարցման մշակում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արտադրողների ռեեստրից տեղեկությունների տրամադրում» (P.SS.15.OPR.013) գործառնություն)</w:t>
            </w:r>
          </w:p>
        </w:tc>
      </w:tr>
      <w:tr w:rsidR="006E3462" w:rsidRPr="007517B1" w14:paraId="3F202F56" w14:textId="77777777" w:rsidTr="007517B1">
        <w:trPr>
          <w:cantSplit/>
        </w:trPr>
        <w:tc>
          <w:tcPr>
            <w:tcW w:w="1136" w:type="dxa"/>
            <w:tcBorders>
              <w:top w:val="single" w:sz="4" w:space="0" w:color="auto"/>
              <w:bottom w:val="single" w:sz="4" w:space="0" w:color="auto"/>
            </w:tcBorders>
            <w:vAlign w:val="top"/>
          </w:tcPr>
          <w:p w14:paraId="247EBB4B"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5</w:t>
            </w:r>
          </w:p>
        </w:tc>
        <w:tc>
          <w:tcPr>
            <w:tcW w:w="2402" w:type="dxa"/>
            <w:tcBorders>
              <w:left w:val="single" w:sz="4" w:space="0" w:color="auto"/>
            </w:tcBorders>
            <w:vAlign w:val="top"/>
          </w:tcPr>
          <w:p w14:paraId="2CE3E87D"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Սահմանափակումները</w:t>
            </w:r>
          </w:p>
        </w:tc>
        <w:tc>
          <w:tcPr>
            <w:tcW w:w="5818" w:type="dxa"/>
            <w:vAlign w:val="top"/>
          </w:tcPr>
          <w:p w14:paraId="3E5ADEC0" w14:textId="77777777" w:rsidR="006E3462" w:rsidRPr="007517B1" w:rsidRDefault="006E3462" w:rsidP="007517B1">
            <w:pPr>
              <w:widowControl w:val="0"/>
              <w:tabs>
                <w:tab w:val="left" w:pos="1134"/>
              </w:tabs>
              <w:spacing w:after="120" w:line="240" w:lineRule="auto"/>
              <w:jc w:val="left"/>
              <w:rPr>
                <w:rFonts w:ascii="Sylfaen" w:hAnsi="Sylfaen" w:cs="Arial"/>
                <w:bCs/>
                <w:color w:val="000000" w:themeColor="text1"/>
                <w:sz w:val="20"/>
                <w:szCs w:val="24"/>
              </w:rPr>
            </w:pPr>
            <w:r w:rsidRPr="007517B1">
              <w:rPr>
                <w:rFonts w:ascii="Sylfaen" w:hAnsi="Sylfaen"/>
                <w:color w:val="000000" w:themeColor="text1"/>
                <w:sz w:val="20"/>
                <w:szCs w:val="24"/>
              </w:rPr>
              <w:t>հաղորդագրության ձ</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տեղեկությունների ձ</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աչափերի ու կառուցվածքների նկարագրությանը</w:t>
            </w:r>
          </w:p>
        </w:tc>
      </w:tr>
      <w:tr w:rsidR="006E3462" w:rsidRPr="007517B1" w14:paraId="1B730363" w14:textId="77777777" w:rsidTr="007517B1">
        <w:trPr>
          <w:cantSplit/>
        </w:trPr>
        <w:tc>
          <w:tcPr>
            <w:tcW w:w="1136" w:type="dxa"/>
            <w:tcBorders>
              <w:top w:val="single" w:sz="4" w:space="0" w:color="auto"/>
              <w:bottom w:val="single" w:sz="4" w:space="0" w:color="auto"/>
            </w:tcBorders>
            <w:vAlign w:val="top"/>
          </w:tcPr>
          <w:p w14:paraId="50C4C9F0"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6</w:t>
            </w:r>
          </w:p>
        </w:tc>
        <w:tc>
          <w:tcPr>
            <w:tcW w:w="2402" w:type="dxa"/>
            <w:tcBorders>
              <w:left w:val="single" w:sz="4" w:space="0" w:color="auto"/>
            </w:tcBorders>
            <w:vAlign w:val="top"/>
          </w:tcPr>
          <w:p w14:paraId="2883D1E8"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Գործառնության նկարագրությունը</w:t>
            </w:r>
          </w:p>
        </w:tc>
        <w:tc>
          <w:tcPr>
            <w:tcW w:w="5818" w:type="dxa"/>
            <w:vAlign w:val="top"/>
          </w:tcPr>
          <w:p w14:paraId="64188353"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 xml:space="preserve">կատարողն ստանում է արտադրողների ռեեստրից տեղեկություններ կամ հարցման պարամետրերը բավարարող տեղեկությունների բացակայության </w:t>
            </w:r>
            <w:r w:rsidR="00897299" w:rsidRPr="007517B1">
              <w:rPr>
                <w:rFonts w:ascii="Sylfaen" w:hAnsi="Sylfaen"/>
                <w:color w:val="000000" w:themeColor="text1"/>
                <w:sz w:val="20"/>
                <w:szCs w:val="24"/>
              </w:rPr>
              <w:t>վերաբերյալ</w:t>
            </w:r>
            <w:r w:rsidRPr="007517B1">
              <w:rPr>
                <w:rFonts w:ascii="Sylfaen" w:hAnsi="Sylfaen"/>
                <w:color w:val="000000" w:themeColor="text1"/>
                <w:sz w:val="20"/>
                <w:szCs w:val="24"/>
              </w:rPr>
              <w:t xml:space="preserve"> ծանուցում </w:t>
            </w:r>
            <w:r w:rsidR="008740D7" w:rsidRPr="007517B1">
              <w:rPr>
                <w:rFonts w:ascii="Sylfaen" w:hAnsi="Sylfaen"/>
                <w:color w:val="000000" w:themeColor="text1"/>
                <w:sz w:val="20"/>
                <w:szCs w:val="24"/>
              </w:rPr>
              <w:t>եւ</w:t>
            </w:r>
            <w:r w:rsidRPr="007517B1">
              <w:rPr>
                <w:rFonts w:ascii="Sylfaen" w:hAnsi="Sylfaen"/>
                <w:color w:val="000000" w:themeColor="text1"/>
                <w:sz w:val="20"/>
                <w:szCs w:val="24"/>
              </w:rPr>
              <w:t xml:space="preserve"> իրականացնում է դրանց մշակումը</w:t>
            </w:r>
          </w:p>
        </w:tc>
      </w:tr>
      <w:tr w:rsidR="006E3462" w:rsidRPr="007517B1" w14:paraId="12C65670" w14:textId="77777777" w:rsidTr="007517B1">
        <w:trPr>
          <w:cantSplit/>
        </w:trPr>
        <w:tc>
          <w:tcPr>
            <w:tcW w:w="1136" w:type="dxa"/>
            <w:tcBorders>
              <w:top w:val="single" w:sz="4" w:space="0" w:color="auto"/>
            </w:tcBorders>
            <w:vAlign w:val="top"/>
          </w:tcPr>
          <w:p w14:paraId="2655A696" w14:textId="77777777" w:rsidR="006E3462" w:rsidRPr="007517B1" w:rsidRDefault="006E3462" w:rsidP="007517B1">
            <w:pPr>
              <w:widowControl w:val="0"/>
              <w:tabs>
                <w:tab w:val="left" w:pos="1134"/>
              </w:tabs>
              <w:spacing w:after="120" w:line="240" w:lineRule="auto"/>
              <w:jc w:val="center"/>
              <w:rPr>
                <w:rFonts w:ascii="Sylfaen" w:hAnsi="Sylfaen" w:cs="Arial"/>
                <w:bCs/>
                <w:noProof/>
                <w:color w:val="000000" w:themeColor="text1"/>
                <w:sz w:val="20"/>
                <w:szCs w:val="24"/>
              </w:rPr>
            </w:pPr>
            <w:r w:rsidRPr="007517B1">
              <w:rPr>
                <w:rFonts w:ascii="Sylfaen" w:hAnsi="Sylfaen"/>
                <w:noProof/>
                <w:color w:val="000000" w:themeColor="text1"/>
                <w:sz w:val="20"/>
                <w:szCs w:val="24"/>
              </w:rPr>
              <w:t>7</w:t>
            </w:r>
          </w:p>
        </w:tc>
        <w:tc>
          <w:tcPr>
            <w:tcW w:w="2402" w:type="dxa"/>
            <w:tcBorders>
              <w:left w:val="single" w:sz="4" w:space="0" w:color="auto"/>
            </w:tcBorders>
            <w:vAlign w:val="top"/>
          </w:tcPr>
          <w:p w14:paraId="3EE4961E"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noProof/>
                <w:color w:val="000000" w:themeColor="text1"/>
                <w:sz w:val="20"/>
                <w:szCs w:val="24"/>
              </w:rPr>
              <w:t>Արդյունքներ</w:t>
            </w:r>
            <w:r w:rsidR="00BE5DFC" w:rsidRPr="007517B1">
              <w:rPr>
                <w:rFonts w:ascii="Sylfaen" w:hAnsi="Sylfaen"/>
                <w:noProof/>
                <w:color w:val="000000" w:themeColor="text1"/>
                <w:sz w:val="20"/>
                <w:szCs w:val="24"/>
              </w:rPr>
              <w:t>ը</w:t>
            </w:r>
          </w:p>
        </w:tc>
        <w:tc>
          <w:tcPr>
            <w:tcW w:w="5818" w:type="dxa"/>
            <w:vAlign w:val="top"/>
          </w:tcPr>
          <w:p w14:paraId="625FDDA1" w14:textId="77777777" w:rsidR="006E3462" w:rsidRPr="007517B1" w:rsidRDefault="006E3462" w:rsidP="007517B1">
            <w:pPr>
              <w:widowControl w:val="0"/>
              <w:tabs>
                <w:tab w:val="left" w:pos="1134"/>
              </w:tabs>
              <w:spacing w:after="120" w:line="240" w:lineRule="auto"/>
              <w:jc w:val="left"/>
              <w:rPr>
                <w:rFonts w:ascii="Sylfaen" w:hAnsi="Sylfaen" w:cs="Arial"/>
                <w:bCs/>
                <w:noProof/>
                <w:color w:val="000000" w:themeColor="text1"/>
                <w:sz w:val="20"/>
                <w:szCs w:val="24"/>
              </w:rPr>
            </w:pPr>
            <w:r w:rsidRPr="007517B1">
              <w:rPr>
                <w:rFonts w:ascii="Sylfaen" w:hAnsi="Sylfaen"/>
                <w:color w:val="000000" w:themeColor="text1"/>
                <w:sz w:val="20"/>
                <w:szCs w:val="24"/>
              </w:rPr>
              <w:t xml:space="preserve">արտադրողների ռեեստրից տեղեկությունները կամ հարցման պարամետրերը բավարարող տեղեկությունների բացակայության </w:t>
            </w:r>
            <w:r w:rsidR="00584EC5" w:rsidRPr="007517B1">
              <w:rPr>
                <w:rFonts w:ascii="Sylfaen" w:hAnsi="Sylfaen"/>
                <w:color w:val="000000" w:themeColor="text1"/>
                <w:sz w:val="20"/>
                <w:szCs w:val="24"/>
              </w:rPr>
              <w:t>վերաբերյալ</w:t>
            </w:r>
            <w:r w:rsidRPr="007517B1">
              <w:rPr>
                <w:rFonts w:ascii="Sylfaen" w:hAnsi="Sylfaen"/>
                <w:color w:val="000000" w:themeColor="text1"/>
                <w:sz w:val="20"/>
                <w:szCs w:val="24"/>
              </w:rPr>
              <w:t xml:space="preserve"> ծանուցումը մշակվել են</w:t>
            </w:r>
          </w:p>
        </w:tc>
      </w:tr>
    </w:tbl>
    <w:p w14:paraId="5DEEBE35" w14:textId="77777777" w:rsidR="006E3462" w:rsidRPr="00C03388" w:rsidRDefault="006E3462" w:rsidP="007517B1">
      <w:pPr>
        <w:widowControl w:val="0"/>
        <w:tabs>
          <w:tab w:val="left" w:pos="1134"/>
        </w:tabs>
        <w:spacing w:after="160" w:line="336" w:lineRule="auto"/>
        <w:rPr>
          <w:rFonts w:ascii="Sylfaen" w:hAnsi="Sylfaen"/>
          <w:color w:val="000000" w:themeColor="text1"/>
          <w:sz w:val="24"/>
          <w:szCs w:val="24"/>
        </w:rPr>
      </w:pPr>
    </w:p>
    <w:p w14:paraId="2B03E7F3" w14:textId="77777777" w:rsidR="006E3462" w:rsidRPr="00C03388" w:rsidRDefault="006E3462" w:rsidP="007517B1">
      <w:pPr>
        <w:widowControl w:val="0"/>
        <w:tabs>
          <w:tab w:val="left" w:pos="1134"/>
        </w:tabs>
        <w:spacing w:after="160" w:line="336" w:lineRule="auto"/>
        <w:jc w:val="center"/>
        <w:outlineLvl w:val="2"/>
        <w:rPr>
          <w:rFonts w:ascii="Sylfaen" w:hAnsi="Sylfaen"/>
          <w:color w:val="000000" w:themeColor="text1"/>
          <w:sz w:val="24"/>
          <w:szCs w:val="24"/>
        </w:rPr>
      </w:pPr>
      <w:r w:rsidRPr="00C03388">
        <w:rPr>
          <w:rFonts w:ascii="Sylfaen" w:eastAsiaTheme="majorEastAsia" w:hAnsi="Sylfaen" w:cstheme="majorBidi"/>
          <w:color w:val="000000" w:themeColor="text1"/>
          <w:sz w:val="24"/>
          <w:szCs w:val="24"/>
        </w:rPr>
        <w:t>«Արտադրողների ռեեստրից փոփոխված տեղեկությունների ստացում» (P.SS.15.</w:t>
      </w:r>
      <w:smartTag w:uri="urn:schemas-microsoft-com:office:smarttags" w:element="stockticker">
        <w:r w:rsidRPr="00C03388">
          <w:rPr>
            <w:rFonts w:ascii="Sylfaen" w:eastAsiaTheme="majorEastAsia" w:hAnsi="Sylfaen" w:cstheme="majorBidi"/>
            <w:color w:val="000000" w:themeColor="text1"/>
            <w:sz w:val="24"/>
            <w:szCs w:val="24"/>
          </w:rPr>
          <w:t>PRC</w:t>
        </w:r>
      </w:smartTag>
      <w:r w:rsidRPr="00C03388">
        <w:rPr>
          <w:rFonts w:ascii="Sylfaen" w:eastAsiaTheme="majorEastAsia" w:hAnsi="Sylfaen" w:cstheme="majorBidi"/>
          <w:color w:val="000000" w:themeColor="text1"/>
          <w:sz w:val="24"/>
          <w:szCs w:val="24"/>
        </w:rPr>
        <w:t>.005)</w:t>
      </w:r>
      <w:r w:rsidR="00474033" w:rsidRPr="00474033">
        <w:rPr>
          <w:rFonts w:ascii="Sylfaen" w:eastAsiaTheme="majorEastAsia" w:hAnsi="Sylfaen" w:cstheme="majorBidi"/>
          <w:color w:val="000000" w:themeColor="text1"/>
          <w:sz w:val="24"/>
          <w:szCs w:val="24"/>
        </w:rPr>
        <w:t xml:space="preserve"> </w:t>
      </w:r>
      <w:r w:rsidR="00474033" w:rsidRPr="00C03388">
        <w:rPr>
          <w:rFonts w:ascii="Sylfaen" w:eastAsiaTheme="majorEastAsia" w:hAnsi="Sylfaen" w:cstheme="majorBidi"/>
          <w:color w:val="000000" w:themeColor="text1"/>
          <w:sz w:val="24"/>
          <w:szCs w:val="24"/>
        </w:rPr>
        <w:t>ընթացակարգը</w:t>
      </w:r>
    </w:p>
    <w:p w14:paraId="4FE60FF2" w14:textId="77777777" w:rsidR="006E3462" w:rsidRPr="00C03388" w:rsidRDefault="006E3462" w:rsidP="007517B1">
      <w:pPr>
        <w:widowControl w:val="0"/>
        <w:tabs>
          <w:tab w:val="left" w:pos="1134"/>
        </w:tabs>
        <w:spacing w:after="160" w:line="336" w:lineRule="auto"/>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57.</w:t>
      </w:r>
      <w:r w:rsidR="007517B1"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ռեեստրից փոփոխված տեղեկությունների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.005) ընթացակարգի կատարման սխեման ներկայացված է 9-րդ նկարում։</w:t>
      </w:r>
    </w:p>
    <w:p w14:paraId="47FE995F" w14:textId="77777777" w:rsidR="006E3462"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lastRenderedPageBreak/>
        <w:pict w14:anchorId="634977FB">
          <v:group id="_x0000_s2277" style="position:absolute;left:0;text-align:left;margin-left:13.85pt;margin-top:3.95pt;width:440.25pt;height:273.65pt;z-index:251950080" coordorigin="1695,1497" coordsize="8805,5473">
            <v:rect id="_x0000_s2128" style="position:absolute;left:1920;top:1497;width:3690;height:585" stroked="f">
              <v:textbox>
                <w:txbxContent>
                  <w:p w14:paraId="3554C37A" w14:textId="77777777" w:rsidR="00FE5C45" w:rsidRPr="007517B1" w:rsidRDefault="00FE5C45" w:rsidP="005A22E3">
                    <w:pPr>
                      <w:jc w:val="center"/>
                      <w:rPr>
                        <w:rFonts w:ascii="Sylfaen" w:hAnsi="Sylfaen"/>
                        <w:sz w:val="14"/>
                        <w:szCs w:val="14"/>
                      </w:rPr>
                    </w:pPr>
                    <w:r w:rsidRPr="007517B1">
                      <w:rPr>
                        <w:rFonts w:ascii="Sylfaen" w:hAnsi="Sylfaen"/>
                        <w:sz w:val="14"/>
                        <w:szCs w:val="14"/>
                      </w:rPr>
                      <w:t>։Լիազորված մարմին</w:t>
                    </w:r>
                  </w:p>
                </w:txbxContent>
              </v:textbox>
            </v:rect>
            <v:rect id="_x0000_s2129" style="position:absolute;left:6870;top:1497;width:3375;height:585" stroked="f">
              <v:textbox style="mso-next-textbox:#_x0000_s2129">
                <w:txbxContent>
                  <w:p w14:paraId="04C18DC5" w14:textId="77777777" w:rsidR="00FE5C45" w:rsidRPr="007517B1" w:rsidRDefault="00FE5C45" w:rsidP="005A22E3">
                    <w:pPr>
                      <w:jc w:val="center"/>
                      <w:rPr>
                        <w:rFonts w:ascii="Sylfaen" w:hAnsi="Sylfaen"/>
                        <w:sz w:val="14"/>
                        <w:szCs w:val="14"/>
                      </w:rPr>
                    </w:pPr>
                    <w:r w:rsidRPr="007517B1">
                      <w:rPr>
                        <w:rFonts w:ascii="Sylfaen" w:hAnsi="Sylfaen"/>
                        <w:sz w:val="14"/>
                        <w:szCs w:val="14"/>
                      </w:rPr>
                      <w:t>:Հանձնաժողով</w:t>
                    </w:r>
                  </w:p>
                </w:txbxContent>
              </v:textbox>
            </v:rect>
            <v:rect id="_x0000_s2130" style="position:absolute;left:1920;top:2757;width:3870;height:705" stroked="f">
              <v:textbox>
                <w:txbxContent>
                  <w:p w14:paraId="10DACDF5" w14:textId="77777777" w:rsidR="00FE5C45" w:rsidRPr="007517B1" w:rsidRDefault="00FE5C45" w:rsidP="005A22E3">
                    <w:pPr>
                      <w:spacing w:line="240" w:lineRule="auto"/>
                      <w:jc w:val="center"/>
                      <w:rPr>
                        <w:rFonts w:ascii="Sylfaen" w:hAnsi="Sylfaen"/>
                        <w:sz w:val="14"/>
                        <w:szCs w:val="14"/>
                      </w:rPr>
                    </w:pPr>
                    <w:r w:rsidRPr="007517B1">
                      <w:rPr>
                        <w:rFonts w:ascii="Sylfaen" w:hAnsi="Sylfaen"/>
                        <w:sz w:val="14"/>
                        <w:szCs w:val="14"/>
                      </w:rPr>
                      <w:t>Արտադրողների ռեեստրից փոփոխված տեղեկությունների հարցում (P.SS.15.OPR.015)</w:t>
                    </w:r>
                  </w:p>
                </w:txbxContent>
              </v:textbox>
            </v:rect>
            <v:rect id="_x0000_s2131" style="position:absolute;left:7230;top:2757;width:3270;height:705" stroked="f">
              <v:textbox style="mso-next-textbox:#_x0000_s2131">
                <w:txbxContent>
                  <w:p w14:paraId="0B0F4A8E" w14:textId="77777777" w:rsidR="00FE5C45" w:rsidRPr="007517B1" w:rsidRDefault="00FE5C45" w:rsidP="005A22E3">
                    <w:pPr>
                      <w:spacing w:line="240" w:lineRule="auto"/>
                      <w:jc w:val="center"/>
                      <w:rPr>
                        <w:rFonts w:ascii="Sylfaen" w:hAnsi="Sylfaen"/>
                        <w:sz w:val="14"/>
                        <w:szCs w:val="14"/>
                      </w:rPr>
                    </w:pPr>
                    <w:r w:rsidRPr="007517B1">
                      <w:rPr>
                        <w:rFonts w:ascii="Sylfaen" w:hAnsi="Sylfaen"/>
                        <w:sz w:val="14"/>
                        <w:szCs w:val="14"/>
                      </w:rPr>
                      <w:t>:արտադրողի մասին տեղեկություններ [փոփոխված տեղեկությունները հարցվել են]</w:t>
                    </w:r>
                  </w:p>
                </w:txbxContent>
              </v:textbox>
            </v:rect>
            <v:rect id="_x0000_s2132" style="position:absolute;left:1695;top:4017;width:4095;height:585" stroked="f">
              <v:textbox style="mso-next-textbox:#_x0000_s2132">
                <w:txbxContent>
                  <w:p w14:paraId="3254C914" w14:textId="77777777" w:rsidR="00FE5C45" w:rsidRPr="007517B1" w:rsidRDefault="00FE5C45" w:rsidP="005A22E3">
                    <w:pPr>
                      <w:spacing w:line="240" w:lineRule="auto"/>
                      <w:jc w:val="center"/>
                      <w:rPr>
                        <w:rFonts w:ascii="Sylfaen" w:hAnsi="Sylfaen"/>
                        <w:sz w:val="14"/>
                        <w:szCs w:val="14"/>
                      </w:rPr>
                    </w:pPr>
                    <w:r w:rsidRPr="007517B1">
                      <w:rPr>
                        <w:rFonts w:ascii="Sylfaen" w:hAnsi="Sylfaen"/>
                        <w:sz w:val="14"/>
                        <w:szCs w:val="14"/>
                      </w:rPr>
                      <w:t>:արտադրողի մասին տեղեկություններ [փոփոխված տեղեկություններն ուղարկվել են]</w:t>
                    </w:r>
                  </w:p>
                </w:txbxContent>
              </v:textbox>
            </v:rect>
            <v:rect id="_x0000_s2133" style="position:absolute;left:7440;top:4197;width:2805;height:1305" stroked="f">
              <v:textbox style="mso-next-textbox:#_x0000_s2133">
                <w:txbxContent>
                  <w:p w14:paraId="5B61C19D" w14:textId="77777777" w:rsidR="00FE5C45" w:rsidRPr="007517B1" w:rsidRDefault="00FE5C45" w:rsidP="005A22E3">
                    <w:pPr>
                      <w:spacing w:line="240" w:lineRule="auto"/>
                      <w:jc w:val="center"/>
                      <w:rPr>
                        <w:rFonts w:ascii="Sylfaen" w:hAnsi="Sylfaen"/>
                        <w:sz w:val="14"/>
                        <w:szCs w:val="14"/>
                      </w:rPr>
                    </w:pPr>
                    <w:r w:rsidRPr="007517B1">
                      <w:rPr>
                        <w:rFonts w:ascii="Sylfaen" w:hAnsi="Sylfaen"/>
                        <w:sz w:val="14"/>
                        <w:szCs w:val="14"/>
                      </w:rPr>
                      <w:t>Հարցման մշակում և արտադրողների ռեեստրից փոփոխված տեղեկությունների տրամադրում (P.SS.15.OPR.016)</w:t>
                    </w:r>
                  </w:p>
                </w:txbxContent>
              </v:textbox>
            </v:rect>
            <v:rect id="_x0000_s2134" style="position:absolute;left:2172;top:4932;width:3618;height:644" stroked="f">
              <v:textbox style="mso-next-textbox:#_x0000_s2134">
                <w:txbxContent>
                  <w:p w14:paraId="47FF8AC1" w14:textId="77777777" w:rsidR="00FE5C45" w:rsidRPr="007517B1" w:rsidRDefault="00FE5C45" w:rsidP="005A22E3">
                    <w:pPr>
                      <w:spacing w:line="240" w:lineRule="auto"/>
                      <w:jc w:val="center"/>
                      <w:rPr>
                        <w:rFonts w:ascii="Sylfaen" w:hAnsi="Sylfaen"/>
                        <w:sz w:val="14"/>
                        <w:szCs w:val="14"/>
                      </w:rPr>
                    </w:pPr>
                    <w:r w:rsidRPr="007517B1">
                      <w:rPr>
                        <w:rFonts w:ascii="Sylfaen" w:hAnsi="Sylfaen"/>
                        <w:sz w:val="14"/>
                        <w:szCs w:val="14"/>
                      </w:rPr>
                      <w:t>:արտադրողի մասին տեղեկություններ [փոփոխված տեղեկությունները բացակայում են]</w:t>
                    </w:r>
                  </w:p>
                </w:txbxContent>
              </v:textbox>
            </v:rect>
            <v:rect id="_x0000_s2135" style="position:absolute;left:1843;top:6192;width:4009;height:778" stroked="f">
              <v:textbox style="mso-next-textbox:#_x0000_s2135">
                <w:txbxContent>
                  <w:p w14:paraId="52A2D301" w14:textId="77777777" w:rsidR="00FE5C45" w:rsidRPr="007517B1" w:rsidRDefault="00FE5C45" w:rsidP="005A22E3">
                    <w:pPr>
                      <w:spacing w:line="240" w:lineRule="auto"/>
                      <w:jc w:val="center"/>
                      <w:rPr>
                        <w:rFonts w:ascii="Sylfaen" w:hAnsi="Sylfaen"/>
                        <w:sz w:val="14"/>
                        <w:szCs w:val="14"/>
                      </w:rPr>
                    </w:pPr>
                    <w:r w:rsidRPr="007517B1">
                      <w:rPr>
                        <w:rFonts w:ascii="Sylfaen" w:hAnsi="Sylfaen"/>
                        <w:sz w:val="14"/>
                        <w:szCs w:val="14"/>
                      </w:rPr>
                      <w:t>Արտադրողների ռեեստրից փոփոխված տեղեկությունների ընդունում և մշակում (P.SS.15.OPR.017)</w:t>
                    </w:r>
                  </w:p>
                </w:txbxContent>
              </v:textbox>
            </v:rect>
          </v:group>
        </w:pict>
      </w:r>
      <w:r w:rsidR="00B470A4" w:rsidRPr="00C03388">
        <w:rPr>
          <w:rFonts w:ascii="Sylfaen" w:eastAsia="Times New Roman" w:hAnsi="Sylfaen"/>
          <w:color w:val="000000" w:themeColor="text1"/>
          <w:sz w:val="24"/>
          <w:szCs w:val="24"/>
        </w:rPr>
        <w:object w:dxaOrig="10606" w:dyaOrig="7125" w14:anchorId="148CCB34">
          <v:shape id="_x0000_i1033" type="#_x0000_t75" style="width:468pt;height:316.5pt" o:ole="">
            <v:imagedata r:id="rId24" o:title=""/>
          </v:shape>
          <o:OLEObject Type="Embed" ProgID="Visio.Drawing.15" ShapeID="_x0000_i1033" DrawAspect="Content" ObjectID="_1848553765" r:id="rId25"/>
        </w:object>
      </w:r>
      <w:r w:rsidR="006E3462" w:rsidRPr="007517B1">
        <w:rPr>
          <w:rFonts w:ascii="Sylfaen" w:hAnsi="Sylfaen"/>
          <w:color w:val="000000" w:themeColor="text1"/>
          <w:sz w:val="20"/>
          <w:szCs w:val="24"/>
        </w:rPr>
        <w:t>Նկ. 9. «Արտադրողների ռեեստրից փոփոխված տեղեկությունների ստացում» (P.SS.15.</w:t>
      </w:r>
      <w:smartTag w:uri="urn:schemas-microsoft-com:office:smarttags" w:element="stockticker">
        <w:r w:rsidR="006E3462" w:rsidRPr="007517B1">
          <w:rPr>
            <w:rFonts w:ascii="Sylfaen" w:hAnsi="Sylfaen"/>
            <w:color w:val="000000" w:themeColor="text1"/>
            <w:sz w:val="20"/>
            <w:szCs w:val="24"/>
          </w:rPr>
          <w:t>PRC</w:t>
        </w:r>
      </w:smartTag>
      <w:r w:rsidR="006E3462" w:rsidRPr="007517B1">
        <w:rPr>
          <w:rFonts w:ascii="Sylfaen" w:hAnsi="Sylfaen"/>
          <w:color w:val="000000" w:themeColor="text1"/>
          <w:sz w:val="20"/>
          <w:szCs w:val="24"/>
        </w:rPr>
        <w:t>.005) ընթացակարգի կատարման սխեման</w:t>
      </w:r>
    </w:p>
    <w:p w14:paraId="0D4E9EEB" w14:textId="77777777" w:rsidR="007517B1" w:rsidRPr="0053624F" w:rsidRDefault="007517B1" w:rsidP="008740D7">
      <w:pPr>
        <w:widowControl w:val="0"/>
        <w:tabs>
          <w:tab w:val="left" w:pos="1134"/>
        </w:tabs>
        <w:spacing w:after="160"/>
        <w:jc w:val="center"/>
        <w:rPr>
          <w:rFonts w:ascii="Sylfaen" w:eastAsia="Times New Roman" w:hAnsi="Sylfaen"/>
          <w:color w:val="000000" w:themeColor="text1"/>
          <w:sz w:val="24"/>
          <w:szCs w:val="24"/>
        </w:rPr>
      </w:pPr>
    </w:p>
    <w:p w14:paraId="1C3342D6" w14:textId="77777777" w:rsidR="006E3462" w:rsidRPr="0053624F" w:rsidRDefault="006E3462" w:rsidP="0019197A">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58.</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ռեեստրից փոփոխված տեղեկությունների </w:t>
      </w:r>
      <w:r w:rsidR="00FC7A5A">
        <w:rPr>
          <w:rFonts w:ascii="Sylfaen" w:hAnsi="Sylfaen"/>
          <w:noProof/>
          <w:color w:val="000000" w:themeColor="text1"/>
          <w:sz w:val="24"/>
          <w:szCs w:val="24"/>
        </w:rPr>
        <w:t>ս</w:t>
      </w:r>
      <w:r w:rsidRPr="00C03388">
        <w:rPr>
          <w:rFonts w:ascii="Sylfaen" w:hAnsi="Sylfaen"/>
          <w:noProof/>
          <w:color w:val="000000" w:themeColor="text1"/>
          <w:sz w:val="24"/>
          <w:szCs w:val="24"/>
        </w:rPr>
        <w:t>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.005) ընթացակարգը կատարվում է լիազորված մարմնի կողմից արտադրողների ռեեստրից այն տեղեկությունների ստացման նպատակով, որոնց ավելացումը ռեեստրում կամ որոնց մեջ փոփոխությունների կատարումը տեղի է ունեցել հարցման մեջ նշված պահից մինչ</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այդ հարցումը կատարելու պահը: Ընթացակարգը կատարվում է նա</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այն դեպքում, երբ «Արտադրողների ռեեստրի թարմացման ամսաթվի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ժամի վերաբերյալ տեղեկատվության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.003) ընթացակարգի կատարման արդյունքում հայտնաբերվել է, որ լիազորված մարմնի կողմից արտադրողների ռեեստրից տեղեկությունների ստացման ամսաթիվն ու ժամն ավելի վաղ են, քան Հանձնաժողովում արտադրողների ռեեստրի փոփոխման ամսաթիվն ու ժամը:</w:t>
      </w:r>
    </w:p>
    <w:p w14:paraId="7597DEAF" w14:textId="77777777" w:rsidR="0019197A" w:rsidRPr="0053624F" w:rsidRDefault="0019197A" w:rsidP="0019197A">
      <w:pPr>
        <w:widowControl w:val="0"/>
        <w:tabs>
          <w:tab w:val="left" w:pos="1134"/>
        </w:tabs>
        <w:spacing w:after="160"/>
        <w:ind w:firstLine="567"/>
        <w:outlineLvl w:val="2"/>
        <w:rPr>
          <w:rFonts w:ascii="Sylfaen" w:eastAsia="Times New Roman" w:hAnsi="Sylfaen"/>
          <w:color w:val="000000" w:themeColor="text1"/>
          <w:sz w:val="24"/>
          <w:szCs w:val="24"/>
        </w:rPr>
      </w:pPr>
    </w:p>
    <w:p w14:paraId="5E46E2B2" w14:textId="77777777" w:rsidR="006E3462" w:rsidRPr="00C03388" w:rsidRDefault="006E3462" w:rsidP="0019197A">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59.</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Առաջինը կատարվում է «Արտադրողների ռեեստրից փոփոխված տեղեկությունների հարցում» (P.SS.15.OPR.015) գործառնությունը, որի կատարման արդյունքում լիազորված մարմինը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ավորում ու Հանձնաժողով է ուղարկում արտադրողների ռեեստրում ներառված փոփոխված տեղեկություններն ստանալու հարցումը։</w:t>
      </w:r>
    </w:p>
    <w:p w14:paraId="6073C212" w14:textId="77777777" w:rsidR="006E3462" w:rsidRPr="00C03388" w:rsidRDefault="006E3462" w:rsidP="0019197A">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60.</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ռեեստրում կատարված փոփոխությունների վերաբերյալ տեղեկատվության հարցումը Հանձնաժողովի կողմից ստացվելու դեպքում կատարվում է «Հարցման մշակում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արտադրողների ռեեստրից փոփոխված տեղեկությունների տրամադրում» (P.SS.15.OPR.016) գործառնությունը, որի կատարման արդյունքում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ավորվում եւ լիազորված </w:t>
      </w:r>
      <w:r w:rsidR="00161595">
        <w:rPr>
          <w:rFonts w:ascii="Sylfaen" w:hAnsi="Sylfaen"/>
          <w:noProof/>
          <w:color w:val="000000" w:themeColor="text1"/>
          <w:sz w:val="24"/>
          <w:szCs w:val="24"/>
        </w:rPr>
        <w:t>մարմ</w:t>
      </w:r>
      <w:r w:rsidRPr="00C03388">
        <w:rPr>
          <w:rFonts w:ascii="Sylfaen" w:hAnsi="Sylfaen"/>
          <w:noProof/>
          <w:color w:val="000000" w:themeColor="text1"/>
          <w:sz w:val="24"/>
          <w:szCs w:val="24"/>
        </w:rPr>
        <w:t>ին են ներկայացվում հարցման մեջ նշված ամսաթվից եւ ժամից սկսած՝ արտադրողների ռեեստրից փոփոխված տեղեկությունները, կամ ուղարկվում է հարցման պարամետրերը բավարարող տեղեկությունների բացակայության վերաբերյալ ծանուցում։</w:t>
      </w:r>
    </w:p>
    <w:p w14:paraId="53E90C99" w14:textId="77777777" w:rsidR="006E3462" w:rsidRPr="00C03388" w:rsidRDefault="006E3462" w:rsidP="0019197A">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61.</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ռեեստրում ներառված՝ փոփոխված տեղեկությունները կամ հարցման պարամետրերը բավարարող տեղեկությունների բացակայության վերաբերյալ ծանուցումը լիազորված մարմնի կողմից ստացվելու դեպքում կատարվում է «Արտադրողների ռեեստրից փոփոխված տեղեկությունների ընդունում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մշակում» (P.SS.15.OPR.017) գործառնությունը։</w:t>
      </w:r>
    </w:p>
    <w:p w14:paraId="2E951E2D" w14:textId="77777777" w:rsidR="006E3462" w:rsidRPr="00C03388" w:rsidRDefault="006E3462" w:rsidP="0019197A">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62.</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ռեեստրից փոփոխված տեղեկությունների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.005) ընթացակարգի կատարման արդյունք</w:t>
      </w:r>
      <w:r w:rsidR="00950BB2">
        <w:rPr>
          <w:rFonts w:ascii="Sylfaen" w:hAnsi="Sylfaen"/>
          <w:noProof/>
          <w:color w:val="000000" w:themeColor="text1"/>
          <w:sz w:val="24"/>
          <w:szCs w:val="24"/>
        </w:rPr>
        <w:t>ը</w:t>
      </w:r>
      <w:r w:rsidRPr="00C03388">
        <w:rPr>
          <w:rFonts w:ascii="Sylfaen" w:hAnsi="Sylfaen"/>
          <w:noProof/>
          <w:color w:val="000000" w:themeColor="text1"/>
          <w:sz w:val="24"/>
          <w:szCs w:val="24"/>
        </w:rPr>
        <w:t xml:space="preserve"> լիազորված մարմնի կողմից արտադրողների ռեեստրից փոփոխված տեղեկությունների ստացումը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լիազորված մարմնի ու Հանձնաժողովի միջեւ արտադրողների ռեեստրից տեղեկությունների համաժա</w:t>
      </w:r>
      <w:r w:rsidR="00996E26">
        <w:rPr>
          <w:rFonts w:ascii="Sylfaen" w:hAnsi="Sylfaen"/>
          <w:noProof/>
          <w:color w:val="000000" w:themeColor="text1"/>
          <w:sz w:val="24"/>
          <w:szCs w:val="24"/>
        </w:rPr>
        <w:t>մա</w:t>
      </w:r>
      <w:r w:rsidRPr="00C03388">
        <w:rPr>
          <w:rFonts w:ascii="Sylfaen" w:hAnsi="Sylfaen"/>
          <w:noProof/>
          <w:color w:val="000000" w:themeColor="text1"/>
          <w:sz w:val="24"/>
          <w:szCs w:val="24"/>
        </w:rPr>
        <w:t>նակեցում</w:t>
      </w:r>
      <w:r w:rsidR="00950BB2" w:rsidRPr="00C03388">
        <w:rPr>
          <w:rFonts w:ascii="Sylfaen" w:hAnsi="Sylfaen"/>
          <w:noProof/>
          <w:color w:val="000000" w:themeColor="text1"/>
          <w:sz w:val="24"/>
          <w:szCs w:val="24"/>
        </w:rPr>
        <w:t>ն է</w:t>
      </w:r>
      <w:r w:rsidRPr="00C03388">
        <w:rPr>
          <w:rFonts w:ascii="Sylfaen" w:hAnsi="Sylfaen"/>
          <w:noProof/>
          <w:color w:val="000000" w:themeColor="text1"/>
          <w:sz w:val="24"/>
          <w:szCs w:val="24"/>
        </w:rPr>
        <w:t>:</w:t>
      </w:r>
    </w:p>
    <w:p w14:paraId="29B380F6" w14:textId="77777777" w:rsidR="006E3462" w:rsidRPr="0053624F" w:rsidRDefault="006E3462" w:rsidP="0019197A">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63.</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«Արտադրողների ռեեստրից փոփոխված տեղեկությունների ստացում»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.005) ընթացակարգի շրջանակներում կատարվող՝ ընդհանուր գործընթացի գործառնությունների ցանկը բերված է 25-րդ աղյուսակում։</w:t>
      </w:r>
    </w:p>
    <w:p w14:paraId="66672452" w14:textId="77777777" w:rsidR="0019197A" w:rsidRPr="0053624F" w:rsidRDefault="0019197A" w:rsidP="0019197A">
      <w:pPr>
        <w:widowControl w:val="0"/>
        <w:tabs>
          <w:tab w:val="left" w:pos="1134"/>
        </w:tabs>
        <w:spacing w:after="160"/>
        <w:ind w:firstLine="567"/>
        <w:outlineLvl w:val="2"/>
        <w:rPr>
          <w:rFonts w:ascii="Sylfaen" w:eastAsia="Times New Roman" w:hAnsi="Sylfaen"/>
          <w:color w:val="000000" w:themeColor="text1"/>
          <w:sz w:val="24"/>
          <w:szCs w:val="24"/>
        </w:rPr>
      </w:pPr>
    </w:p>
    <w:p w14:paraId="1DE95E85"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25</w:t>
      </w:r>
    </w:p>
    <w:p w14:paraId="1CDBCA0B" w14:textId="77777777" w:rsidR="006E3462" w:rsidRPr="00A044BB"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ռեեստրից փոփոխված տեղեկությունների ստացում» (P.SS.15.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.005) ընթացակարգի շրջանակներում կատարվող՝ ընդհանուր գործընթացի գործառնությունների ցանկը</w:t>
      </w:r>
    </w:p>
    <w:tbl>
      <w:tblPr>
        <w:tblStyle w:val="46"/>
        <w:tblW w:w="9356" w:type="dxa"/>
        <w:tblLayout w:type="fixed"/>
        <w:tblLook w:val="0600" w:firstRow="0" w:lastRow="0" w:firstColumn="0" w:lastColumn="0" w:noHBand="1" w:noVBand="1"/>
      </w:tblPr>
      <w:tblGrid>
        <w:gridCol w:w="2404"/>
        <w:gridCol w:w="4014"/>
        <w:gridCol w:w="2938"/>
      </w:tblGrid>
      <w:tr w:rsidR="006E3462" w:rsidRPr="0019197A" w14:paraId="4ADE557F" w14:textId="77777777" w:rsidTr="005A76F6">
        <w:trPr>
          <w:cantSplit/>
          <w:tblHeader/>
        </w:trPr>
        <w:tc>
          <w:tcPr>
            <w:tcW w:w="2404" w:type="dxa"/>
            <w:vAlign w:val="top"/>
          </w:tcPr>
          <w:p w14:paraId="36E2C48A"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Ծածկագրային նշագիրը</w:t>
            </w:r>
          </w:p>
        </w:tc>
        <w:tc>
          <w:tcPr>
            <w:tcW w:w="4014" w:type="dxa"/>
            <w:vAlign w:val="top"/>
          </w:tcPr>
          <w:p w14:paraId="349AB2FB"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Անվանումը</w:t>
            </w:r>
          </w:p>
        </w:tc>
        <w:tc>
          <w:tcPr>
            <w:tcW w:w="2938" w:type="dxa"/>
            <w:vAlign w:val="top"/>
          </w:tcPr>
          <w:p w14:paraId="2DD120A6"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Նկարագրությունը</w:t>
            </w:r>
          </w:p>
        </w:tc>
      </w:tr>
      <w:tr w:rsidR="006E3462" w:rsidRPr="0019197A" w14:paraId="6A4CA106" w14:textId="77777777" w:rsidTr="005A76F6">
        <w:trPr>
          <w:tblHeader/>
        </w:trPr>
        <w:tc>
          <w:tcPr>
            <w:tcW w:w="2404" w:type="dxa"/>
          </w:tcPr>
          <w:p w14:paraId="4E82D722"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1</w:t>
            </w:r>
          </w:p>
        </w:tc>
        <w:tc>
          <w:tcPr>
            <w:tcW w:w="4014" w:type="dxa"/>
          </w:tcPr>
          <w:p w14:paraId="0C83FFB5"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2</w:t>
            </w:r>
          </w:p>
        </w:tc>
        <w:tc>
          <w:tcPr>
            <w:tcW w:w="2938" w:type="dxa"/>
          </w:tcPr>
          <w:p w14:paraId="3EF579C0"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3</w:t>
            </w:r>
          </w:p>
        </w:tc>
      </w:tr>
      <w:tr w:rsidR="006E3462" w:rsidRPr="0019197A" w14:paraId="0B4E063B" w14:textId="77777777" w:rsidTr="005A76F6">
        <w:trPr>
          <w:cantSplit/>
        </w:trPr>
        <w:tc>
          <w:tcPr>
            <w:tcW w:w="2404" w:type="dxa"/>
            <w:tcBorders>
              <w:top w:val="single" w:sz="4" w:space="0" w:color="auto"/>
              <w:bottom w:val="single" w:sz="4" w:space="0" w:color="auto"/>
            </w:tcBorders>
            <w:vAlign w:val="top"/>
          </w:tcPr>
          <w:p w14:paraId="18CA6110"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P.SS.15.OPR.015</w:t>
            </w:r>
          </w:p>
        </w:tc>
        <w:tc>
          <w:tcPr>
            <w:tcW w:w="4014" w:type="dxa"/>
            <w:tcBorders>
              <w:top w:val="single" w:sz="4" w:space="0" w:color="auto"/>
              <w:bottom w:val="single" w:sz="4" w:space="0" w:color="auto"/>
            </w:tcBorders>
            <w:vAlign w:val="top"/>
          </w:tcPr>
          <w:p w14:paraId="26FA5C49"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արտադրողների ռեեստրից փոփոխված տեղեկությունների հարցում</w:t>
            </w:r>
          </w:p>
        </w:tc>
        <w:tc>
          <w:tcPr>
            <w:tcW w:w="2938" w:type="dxa"/>
            <w:tcBorders>
              <w:top w:val="single" w:sz="4" w:space="0" w:color="auto"/>
              <w:bottom w:val="single" w:sz="4" w:space="0" w:color="auto"/>
            </w:tcBorders>
            <w:vAlign w:val="top"/>
          </w:tcPr>
          <w:p w14:paraId="6DB31C35"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բերված է սույն կանոնների 26-րդ աղյուսակում</w:t>
            </w:r>
          </w:p>
        </w:tc>
      </w:tr>
      <w:tr w:rsidR="006E3462" w:rsidRPr="0019197A" w14:paraId="269BF209" w14:textId="77777777" w:rsidTr="005A76F6">
        <w:trPr>
          <w:cantSplit/>
        </w:trPr>
        <w:tc>
          <w:tcPr>
            <w:tcW w:w="2404" w:type="dxa"/>
            <w:tcBorders>
              <w:top w:val="single" w:sz="4" w:space="0" w:color="auto"/>
              <w:bottom w:val="single" w:sz="4" w:space="0" w:color="auto"/>
            </w:tcBorders>
            <w:vAlign w:val="top"/>
          </w:tcPr>
          <w:p w14:paraId="4B51CB57"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P.SS.15.OPR.016</w:t>
            </w:r>
          </w:p>
        </w:tc>
        <w:tc>
          <w:tcPr>
            <w:tcW w:w="4014" w:type="dxa"/>
            <w:tcBorders>
              <w:top w:val="single" w:sz="4" w:space="0" w:color="auto"/>
              <w:bottom w:val="single" w:sz="4" w:space="0" w:color="auto"/>
            </w:tcBorders>
            <w:vAlign w:val="top"/>
          </w:tcPr>
          <w:p w14:paraId="1BF2B481"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 xml:space="preserve">հարցման մշակում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արտադրողների ռեեստրից փոփոխված տեղեկությունների տրամադրում</w:t>
            </w:r>
          </w:p>
        </w:tc>
        <w:tc>
          <w:tcPr>
            <w:tcW w:w="2938" w:type="dxa"/>
            <w:tcBorders>
              <w:top w:val="single" w:sz="4" w:space="0" w:color="auto"/>
              <w:bottom w:val="single" w:sz="4" w:space="0" w:color="auto"/>
            </w:tcBorders>
            <w:vAlign w:val="top"/>
          </w:tcPr>
          <w:p w14:paraId="490381EB"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բերված է սույն կանոնների 27-րդ աղյուսակում</w:t>
            </w:r>
          </w:p>
        </w:tc>
      </w:tr>
      <w:tr w:rsidR="006E3462" w:rsidRPr="0019197A" w14:paraId="26446A9B" w14:textId="77777777" w:rsidTr="005A76F6">
        <w:trPr>
          <w:cantSplit/>
        </w:trPr>
        <w:tc>
          <w:tcPr>
            <w:tcW w:w="2404" w:type="dxa"/>
            <w:tcBorders>
              <w:top w:val="single" w:sz="4" w:space="0" w:color="auto"/>
              <w:bottom w:val="single" w:sz="4" w:space="0" w:color="auto"/>
            </w:tcBorders>
            <w:vAlign w:val="top"/>
          </w:tcPr>
          <w:p w14:paraId="47A0F8B1"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P.SS.15.OPR.017</w:t>
            </w:r>
          </w:p>
        </w:tc>
        <w:tc>
          <w:tcPr>
            <w:tcW w:w="4014" w:type="dxa"/>
            <w:tcBorders>
              <w:top w:val="single" w:sz="4" w:space="0" w:color="auto"/>
              <w:bottom w:val="single" w:sz="4" w:space="0" w:color="auto"/>
            </w:tcBorders>
            <w:vAlign w:val="top"/>
          </w:tcPr>
          <w:p w14:paraId="05718BB3"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 xml:space="preserve">արտադրողների ռեեստրից փոփոխված տեղեկությունների ընդունում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մշակում</w:t>
            </w:r>
          </w:p>
        </w:tc>
        <w:tc>
          <w:tcPr>
            <w:tcW w:w="2938" w:type="dxa"/>
            <w:tcBorders>
              <w:top w:val="single" w:sz="4" w:space="0" w:color="auto"/>
              <w:bottom w:val="single" w:sz="4" w:space="0" w:color="auto"/>
            </w:tcBorders>
            <w:vAlign w:val="top"/>
          </w:tcPr>
          <w:p w14:paraId="70090CFE"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բերված է սույն կանոնների 28-րդ աղյուսակում</w:t>
            </w:r>
          </w:p>
        </w:tc>
      </w:tr>
    </w:tbl>
    <w:p w14:paraId="29BA7960"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71CF3323"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26</w:t>
      </w:r>
    </w:p>
    <w:p w14:paraId="34E9A8B2"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«Արտադրողների ռեեստրից փոփոխված տեղեկությունների հարցում» (P.SS.15.OPR.015)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19197A" w14:paraId="06F4BDDB" w14:textId="77777777" w:rsidTr="0019197A">
        <w:trPr>
          <w:cantSplit/>
          <w:tblHeader/>
        </w:trPr>
        <w:tc>
          <w:tcPr>
            <w:tcW w:w="1136" w:type="dxa"/>
            <w:vAlign w:val="top"/>
          </w:tcPr>
          <w:p w14:paraId="02F98C8F"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Համարը՝ ը/կ</w:t>
            </w:r>
          </w:p>
        </w:tc>
        <w:tc>
          <w:tcPr>
            <w:tcW w:w="2402" w:type="dxa"/>
            <w:vAlign w:val="top"/>
          </w:tcPr>
          <w:p w14:paraId="3A91FFE6"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Տարրի նշագիրը</w:t>
            </w:r>
          </w:p>
        </w:tc>
        <w:tc>
          <w:tcPr>
            <w:tcW w:w="5818" w:type="dxa"/>
            <w:vAlign w:val="top"/>
          </w:tcPr>
          <w:p w14:paraId="0E12EC02"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Նկարագրությունը</w:t>
            </w:r>
          </w:p>
        </w:tc>
      </w:tr>
      <w:tr w:rsidR="006E3462" w:rsidRPr="0019197A" w14:paraId="58304323" w14:textId="77777777" w:rsidTr="0019197A">
        <w:trPr>
          <w:tblHeader/>
        </w:trPr>
        <w:tc>
          <w:tcPr>
            <w:tcW w:w="1136" w:type="dxa"/>
          </w:tcPr>
          <w:p w14:paraId="762425B7"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1</w:t>
            </w:r>
          </w:p>
        </w:tc>
        <w:tc>
          <w:tcPr>
            <w:tcW w:w="2402" w:type="dxa"/>
          </w:tcPr>
          <w:p w14:paraId="63C7CF4B"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2</w:t>
            </w:r>
          </w:p>
        </w:tc>
        <w:tc>
          <w:tcPr>
            <w:tcW w:w="5818" w:type="dxa"/>
          </w:tcPr>
          <w:p w14:paraId="03686D28"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3</w:t>
            </w:r>
          </w:p>
        </w:tc>
      </w:tr>
      <w:tr w:rsidR="006E3462" w:rsidRPr="0019197A" w14:paraId="67370396" w14:textId="77777777" w:rsidTr="0019197A">
        <w:trPr>
          <w:cantSplit/>
        </w:trPr>
        <w:tc>
          <w:tcPr>
            <w:tcW w:w="1136" w:type="dxa"/>
            <w:tcBorders>
              <w:bottom w:val="single" w:sz="4" w:space="0" w:color="auto"/>
            </w:tcBorders>
            <w:vAlign w:val="top"/>
          </w:tcPr>
          <w:p w14:paraId="4E8C8AFA"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00BC7CEE"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Ծածկագրային նշագիրը</w:t>
            </w:r>
          </w:p>
        </w:tc>
        <w:tc>
          <w:tcPr>
            <w:tcW w:w="5818" w:type="dxa"/>
            <w:vAlign w:val="top"/>
          </w:tcPr>
          <w:p w14:paraId="5A115D59"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P.SS.15.OPR.015</w:t>
            </w:r>
          </w:p>
        </w:tc>
      </w:tr>
      <w:tr w:rsidR="006E3462" w:rsidRPr="0019197A" w14:paraId="6FE74EEE" w14:textId="77777777" w:rsidTr="0019197A">
        <w:trPr>
          <w:cantSplit/>
        </w:trPr>
        <w:tc>
          <w:tcPr>
            <w:tcW w:w="1136" w:type="dxa"/>
            <w:tcBorders>
              <w:top w:val="single" w:sz="4" w:space="0" w:color="auto"/>
              <w:bottom w:val="single" w:sz="4" w:space="0" w:color="auto"/>
            </w:tcBorders>
            <w:vAlign w:val="top"/>
          </w:tcPr>
          <w:p w14:paraId="44917825"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2</w:t>
            </w:r>
          </w:p>
        </w:tc>
        <w:tc>
          <w:tcPr>
            <w:tcW w:w="2402" w:type="dxa"/>
            <w:tcBorders>
              <w:left w:val="single" w:sz="4" w:space="0" w:color="auto"/>
            </w:tcBorders>
            <w:vAlign w:val="top"/>
          </w:tcPr>
          <w:p w14:paraId="1BBAF770"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անվանումը</w:t>
            </w:r>
          </w:p>
        </w:tc>
        <w:tc>
          <w:tcPr>
            <w:tcW w:w="5818" w:type="dxa"/>
            <w:vAlign w:val="top"/>
          </w:tcPr>
          <w:p w14:paraId="6EB34EEA"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արտադրողների ռեեստրից փոփոխված տեղեկությունների հարցում</w:t>
            </w:r>
          </w:p>
        </w:tc>
      </w:tr>
      <w:tr w:rsidR="006E3462" w:rsidRPr="0019197A" w14:paraId="36887253" w14:textId="77777777" w:rsidTr="0019197A">
        <w:trPr>
          <w:cantSplit/>
        </w:trPr>
        <w:tc>
          <w:tcPr>
            <w:tcW w:w="1136" w:type="dxa"/>
            <w:tcBorders>
              <w:top w:val="single" w:sz="4" w:space="0" w:color="auto"/>
              <w:bottom w:val="single" w:sz="4" w:space="0" w:color="auto"/>
            </w:tcBorders>
            <w:vAlign w:val="top"/>
          </w:tcPr>
          <w:p w14:paraId="17CBFE45"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3</w:t>
            </w:r>
          </w:p>
        </w:tc>
        <w:tc>
          <w:tcPr>
            <w:tcW w:w="2402" w:type="dxa"/>
            <w:tcBorders>
              <w:left w:val="single" w:sz="4" w:space="0" w:color="auto"/>
            </w:tcBorders>
            <w:vAlign w:val="top"/>
          </w:tcPr>
          <w:p w14:paraId="07E64FA6"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Կատարողը</w:t>
            </w:r>
          </w:p>
        </w:tc>
        <w:tc>
          <w:tcPr>
            <w:tcW w:w="5818" w:type="dxa"/>
            <w:vAlign w:val="top"/>
          </w:tcPr>
          <w:p w14:paraId="298A37B9"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լիազորված մարմին</w:t>
            </w:r>
          </w:p>
        </w:tc>
      </w:tr>
      <w:tr w:rsidR="006E3462" w:rsidRPr="0019197A" w14:paraId="69FFD3F7" w14:textId="77777777" w:rsidTr="0019197A">
        <w:trPr>
          <w:cantSplit/>
        </w:trPr>
        <w:tc>
          <w:tcPr>
            <w:tcW w:w="1136" w:type="dxa"/>
            <w:tcBorders>
              <w:top w:val="single" w:sz="4" w:space="0" w:color="auto"/>
              <w:bottom w:val="single" w:sz="4" w:space="0" w:color="auto"/>
            </w:tcBorders>
            <w:vAlign w:val="top"/>
          </w:tcPr>
          <w:p w14:paraId="2B96A3E2"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4</w:t>
            </w:r>
          </w:p>
        </w:tc>
        <w:tc>
          <w:tcPr>
            <w:tcW w:w="2402" w:type="dxa"/>
            <w:tcBorders>
              <w:left w:val="single" w:sz="4" w:space="0" w:color="auto"/>
            </w:tcBorders>
            <w:vAlign w:val="top"/>
          </w:tcPr>
          <w:p w14:paraId="4D19E4C0"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Կատարման պայմանները</w:t>
            </w:r>
          </w:p>
        </w:tc>
        <w:tc>
          <w:tcPr>
            <w:tcW w:w="5818" w:type="dxa"/>
            <w:vAlign w:val="top"/>
          </w:tcPr>
          <w:p w14:paraId="756976CF"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կատարվում է լիազորված մարմնի կողմից որոշակի ժամանակահատվածում</w:t>
            </w:r>
            <w:r w:rsidR="008740D7" w:rsidRPr="0019197A">
              <w:rPr>
                <w:rFonts w:ascii="Sylfaen" w:hAnsi="Sylfaen"/>
                <w:color w:val="000000" w:themeColor="text1"/>
                <w:sz w:val="20"/>
                <w:szCs w:val="24"/>
              </w:rPr>
              <w:t xml:space="preserve"> </w:t>
            </w:r>
            <w:r w:rsidRPr="0019197A">
              <w:rPr>
                <w:rFonts w:ascii="Sylfaen" w:hAnsi="Sylfaen"/>
                <w:color w:val="000000" w:themeColor="text1"/>
                <w:sz w:val="20"/>
                <w:szCs w:val="24"/>
              </w:rPr>
              <w:t>արտադրողների ռեեստրից փոփոխված տեղեկությունների ստացման նպատակով</w:t>
            </w:r>
          </w:p>
        </w:tc>
      </w:tr>
      <w:tr w:rsidR="006E3462" w:rsidRPr="0019197A" w14:paraId="14FA690E" w14:textId="77777777" w:rsidTr="0019197A">
        <w:trPr>
          <w:cantSplit/>
        </w:trPr>
        <w:tc>
          <w:tcPr>
            <w:tcW w:w="1136" w:type="dxa"/>
            <w:tcBorders>
              <w:top w:val="single" w:sz="4" w:space="0" w:color="auto"/>
              <w:bottom w:val="single" w:sz="4" w:space="0" w:color="auto"/>
            </w:tcBorders>
            <w:vAlign w:val="top"/>
          </w:tcPr>
          <w:p w14:paraId="167392CF"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lastRenderedPageBreak/>
              <w:t>5</w:t>
            </w:r>
          </w:p>
        </w:tc>
        <w:tc>
          <w:tcPr>
            <w:tcW w:w="2402" w:type="dxa"/>
            <w:tcBorders>
              <w:left w:val="single" w:sz="4" w:space="0" w:color="auto"/>
            </w:tcBorders>
            <w:vAlign w:val="top"/>
          </w:tcPr>
          <w:p w14:paraId="6AD3CE23"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Սահմանափակումները</w:t>
            </w:r>
          </w:p>
        </w:tc>
        <w:tc>
          <w:tcPr>
            <w:tcW w:w="5818" w:type="dxa"/>
            <w:vAlign w:val="top"/>
          </w:tcPr>
          <w:p w14:paraId="5A9804BB"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ներկայացվող տեղեկատվության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տեղեկությունների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աչափերի ու կառուցվածքների նկարագրությանը։</w:t>
            </w:r>
          </w:p>
        </w:tc>
      </w:tr>
      <w:tr w:rsidR="006E3462" w:rsidRPr="0019197A" w14:paraId="3E964A24" w14:textId="77777777" w:rsidTr="0019197A">
        <w:trPr>
          <w:cantSplit/>
        </w:trPr>
        <w:tc>
          <w:tcPr>
            <w:tcW w:w="1136" w:type="dxa"/>
            <w:tcBorders>
              <w:top w:val="single" w:sz="4" w:space="0" w:color="auto"/>
              <w:bottom w:val="single" w:sz="4" w:space="0" w:color="auto"/>
            </w:tcBorders>
            <w:vAlign w:val="top"/>
          </w:tcPr>
          <w:p w14:paraId="659CFFDF"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6</w:t>
            </w:r>
          </w:p>
        </w:tc>
        <w:tc>
          <w:tcPr>
            <w:tcW w:w="2402" w:type="dxa"/>
            <w:tcBorders>
              <w:left w:val="single" w:sz="4" w:space="0" w:color="auto"/>
            </w:tcBorders>
            <w:vAlign w:val="top"/>
          </w:tcPr>
          <w:p w14:paraId="5310FA48"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նկարագրությունը</w:t>
            </w:r>
          </w:p>
        </w:tc>
        <w:tc>
          <w:tcPr>
            <w:tcW w:w="5818" w:type="dxa"/>
            <w:vAlign w:val="top"/>
          </w:tcPr>
          <w:p w14:paraId="4D5E880D"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կատարողը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ավորում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Հանձնաժողով է ուղարկում արտադրողների ռեեստրից փոփոխված տեղեկություններն ստանալու հարցում՝ Լիազորված մարմինների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Հանձնաժողովի միջ</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տեղեկատվական փոխգործակցության կանոնակարգին համապատասխան</w:t>
            </w:r>
          </w:p>
        </w:tc>
      </w:tr>
      <w:tr w:rsidR="006E3462" w:rsidRPr="0019197A" w14:paraId="770D7287" w14:textId="77777777" w:rsidTr="0019197A">
        <w:trPr>
          <w:cantSplit/>
        </w:trPr>
        <w:tc>
          <w:tcPr>
            <w:tcW w:w="1136" w:type="dxa"/>
            <w:tcBorders>
              <w:top w:val="single" w:sz="4" w:space="0" w:color="auto"/>
            </w:tcBorders>
            <w:vAlign w:val="top"/>
          </w:tcPr>
          <w:p w14:paraId="26A724BE"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7</w:t>
            </w:r>
          </w:p>
        </w:tc>
        <w:tc>
          <w:tcPr>
            <w:tcW w:w="2402" w:type="dxa"/>
            <w:tcBorders>
              <w:left w:val="single" w:sz="4" w:space="0" w:color="auto"/>
            </w:tcBorders>
            <w:vAlign w:val="top"/>
          </w:tcPr>
          <w:p w14:paraId="75394272"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Արդյունքները</w:t>
            </w:r>
          </w:p>
        </w:tc>
        <w:tc>
          <w:tcPr>
            <w:tcW w:w="5818" w:type="dxa"/>
            <w:vAlign w:val="top"/>
          </w:tcPr>
          <w:p w14:paraId="30B6FCD0"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արտադրողների ռեեստրից փոփոխված տեղեկությունների հարցումն ուղարկվել է</w:t>
            </w:r>
          </w:p>
        </w:tc>
      </w:tr>
    </w:tbl>
    <w:p w14:paraId="59EFA35F"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595B56F1"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27</w:t>
      </w:r>
    </w:p>
    <w:p w14:paraId="202336D1"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«Հարցման մշակում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արտադրողների ռեեստրից փոփոխված տեղեկությունների տրամադրում» (P.SS.15.OPR.016) գործառնության նկարագրությունը</w:t>
      </w:r>
    </w:p>
    <w:tbl>
      <w:tblPr>
        <w:tblStyle w:val="35"/>
        <w:tblW w:w="9356" w:type="dxa"/>
        <w:tblLayout w:type="fixed"/>
        <w:tblLook w:val="0600" w:firstRow="0" w:lastRow="0" w:firstColumn="0" w:lastColumn="0" w:noHBand="1" w:noVBand="1"/>
      </w:tblPr>
      <w:tblGrid>
        <w:gridCol w:w="1136"/>
        <w:gridCol w:w="2402"/>
        <w:gridCol w:w="5818"/>
      </w:tblGrid>
      <w:tr w:rsidR="006E3462" w:rsidRPr="0019197A" w14:paraId="43FE3458" w14:textId="77777777" w:rsidTr="0019197A">
        <w:trPr>
          <w:tblHeader/>
        </w:trPr>
        <w:tc>
          <w:tcPr>
            <w:tcW w:w="1136" w:type="dxa"/>
          </w:tcPr>
          <w:p w14:paraId="01FAAC8C"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Համարը՝ ը/կ</w:t>
            </w:r>
          </w:p>
        </w:tc>
        <w:tc>
          <w:tcPr>
            <w:tcW w:w="2402" w:type="dxa"/>
          </w:tcPr>
          <w:p w14:paraId="08BA2851"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Տարրի նշագիրը</w:t>
            </w:r>
          </w:p>
        </w:tc>
        <w:tc>
          <w:tcPr>
            <w:tcW w:w="5818" w:type="dxa"/>
          </w:tcPr>
          <w:p w14:paraId="68A95A68"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Նկարագրությունը</w:t>
            </w:r>
          </w:p>
        </w:tc>
      </w:tr>
      <w:tr w:rsidR="006E3462" w:rsidRPr="0019197A" w14:paraId="74B653C1" w14:textId="77777777" w:rsidTr="0019197A">
        <w:trPr>
          <w:tblHeader/>
        </w:trPr>
        <w:tc>
          <w:tcPr>
            <w:tcW w:w="1136" w:type="dxa"/>
          </w:tcPr>
          <w:p w14:paraId="0A2AE618"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1</w:t>
            </w:r>
          </w:p>
        </w:tc>
        <w:tc>
          <w:tcPr>
            <w:tcW w:w="2402" w:type="dxa"/>
          </w:tcPr>
          <w:p w14:paraId="2AC9DD31"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2</w:t>
            </w:r>
          </w:p>
        </w:tc>
        <w:tc>
          <w:tcPr>
            <w:tcW w:w="5818" w:type="dxa"/>
          </w:tcPr>
          <w:p w14:paraId="1D377CAA"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3</w:t>
            </w:r>
          </w:p>
        </w:tc>
      </w:tr>
      <w:tr w:rsidR="006E3462" w:rsidRPr="0019197A" w14:paraId="4A09FD4E" w14:textId="77777777" w:rsidTr="0019197A">
        <w:tc>
          <w:tcPr>
            <w:tcW w:w="1136" w:type="dxa"/>
          </w:tcPr>
          <w:p w14:paraId="11B816B1"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1</w:t>
            </w:r>
          </w:p>
        </w:tc>
        <w:tc>
          <w:tcPr>
            <w:tcW w:w="2402" w:type="dxa"/>
          </w:tcPr>
          <w:p w14:paraId="5E4B3647"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Ծածկագրային նշագիրը</w:t>
            </w:r>
          </w:p>
        </w:tc>
        <w:tc>
          <w:tcPr>
            <w:tcW w:w="5818" w:type="dxa"/>
          </w:tcPr>
          <w:p w14:paraId="066E218E"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P.SS.15.OPR.016</w:t>
            </w:r>
          </w:p>
        </w:tc>
      </w:tr>
      <w:tr w:rsidR="006E3462" w:rsidRPr="0019197A" w14:paraId="6F440775" w14:textId="77777777" w:rsidTr="0019197A">
        <w:tc>
          <w:tcPr>
            <w:tcW w:w="1136" w:type="dxa"/>
          </w:tcPr>
          <w:p w14:paraId="7C47866E"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2</w:t>
            </w:r>
          </w:p>
        </w:tc>
        <w:tc>
          <w:tcPr>
            <w:tcW w:w="2402" w:type="dxa"/>
          </w:tcPr>
          <w:p w14:paraId="5EFD15C8"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անվանումը</w:t>
            </w:r>
          </w:p>
        </w:tc>
        <w:tc>
          <w:tcPr>
            <w:tcW w:w="5818" w:type="dxa"/>
          </w:tcPr>
          <w:p w14:paraId="2E39822F"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 xml:space="preserve">հարցման մշակում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արտադրողների ռեեստրից փոփոխված տեղեկությունների տրամադրում</w:t>
            </w:r>
          </w:p>
        </w:tc>
      </w:tr>
      <w:tr w:rsidR="006E3462" w:rsidRPr="0019197A" w14:paraId="7540C921" w14:textId="77777777" w:rsidTr="0019197A">
        <w:tc>
          <w:tcPr>
            <w:tcW w:w="1136" w:type="dxa"/>
          </w:tcPr>
          <w:p w14:paraId="1FDF1129"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3</w:t>
            </w:r>
          </w:p>
        </w:tc>
        <w:tc>
          <w:tcPr>
            <w:tcW w:w="2402" w:type="dxa"/>
          </w:tcPr>
          <w:p w14:paraId="4BA21CE6"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Կատարողը</w:t>
            </w:r>
          </w:p>
        </w:tc>
        <w:tc>
          <w:tcPr>
            <w:tcW w:w="5818" w:type="dxa"/>
          </w:tcPr>
          <w:p w14:paraId="253B7694"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Հանձնաժողով</w:t>
            </w:r>
          </w:p>
        </w:tc>
      </w:tr>
      <w:tr w:rsidR="006E3462" w:rsidRPr="0019197A" w14:paraId="055E42F5" w14:textId="77777777" w:rsidTr="0019197A">
        <w:tc>
          <w:tcPr>
            <w:tcW w:w="1136" w:type="dxa"/>
          </w:tcPr>
          <w:p w14:paraId="5170EE20"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4</w:t>
            </w:r>
          </w:p>
        </w:tc>
        <w:tc>
          <w:tcPr>
            <w:tcW w:w="2402" w:type="dxa"/>
          </w:tcPr>
          <w:p w14:paraId="746C1445"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Կատարման պայմանները</w:t>
            </w:r>
          </w:p>
        </w:tc>
        <w:tc>
          <w:tcPr>
            <w:tcW w:w="5818" w:type="dxa"/>
          </w:tcPr>
          <w:p w14:paraId="71528251"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կատարվում է արտադրողների ռեեստրից</w:t>
            </w:r>
            <w:r w:rsidR="008740D7" w:rsidRPr="0019197A">
              <w:rPr>
                <w:rFonts w:ascii="Sylfaen" w:hAnsi="Sylfaen"/>
                <w:color w:val="000000" w:themeColor="text1"/>
                <w:sz w:val="20"/>
                <w:szCs w:val="24"/>
              </w:rPr>
              <w:t xml:space="preserve"> </w:t>
            </w:r>
            <w:r w:rsidRPr="0019197A">
              <w:rPr>
                <w:rFonts w:ascii="Sylfaen" w:hAnsi="Sylfaen"/>
                <w:color w:val="000000" w:themeColor="text1"/>
                <w:sz w:val="20"/>
                <w:szCs w:val="24"/>
              </w:rPr>
              <w:t>փոփոխված տեղեկություններ տրամադրելու հարցումը կատարողի կողմից ստացվելու դեպքում («Արտադրողների ռեեստրից փոփոխված տեղեկությունների հարցում» (P.SS.15.OPR.015) գործառնություն)</w:t>
            </w:r>
          </w:p>
        </w:tc>
      </w:tr>
      <w:tr w:rsidR="006E3462" w:rsidRPr="0019197A" w14:paraId="624B56FA" w14:textId="77777777" w:rsidTr="0019197A">
        <w:tc>
          <w:tcPr>
            <w:tcW w:w="1136" w:type="dxa"/>
          </w:tcPr>
          <w:p w14:paraId="0C3B6947"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5</w:t>
            </w:r>
          </w:p>
        </w:tc>
        <w:tc>
          <w:tcPr>
            <w:tcW w:w="2402" w:type="dxa"/>
          </w:tcPr>
          <w:p w14:paraId="5E428C14"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Սահմանափակումները</w:t>
            </w:r>
          </w:p>
        </w:tc>
        <w:tc>
          <w:tcPr>
            <w:tcW w:w="5818" w:type="dxa"/>
          </w:tcPr>
          <w:p w14:paraId="3A04B974"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 xml:space="preserve">ներկայացվող տեղեկատվության ձեւաչափն ու կառուցվածքը պետք է համապատասխանեն Էլեկտրոնային փաստաթղթերի եւ տեղեկությունների ձեւաչափերի ու </w:t>
            </w:r>
            <w:r w:rsidRPr="0019197A">
              <w:rPr>
                <w:rFonts w:ascii="Sylfaen" w:hAnsi="Sylfaen"/>
                <w:color w:val="000000" w:themeColor="text1"/>
                <w:sz w:val="20"/>
                <w:szCs w:val="24"/>
              </w:rPr>
              <w:lastRenderedPageBreak/>
              <w:t xml:space="preserve">կառուցվածքների նկարագրությանը։ Հաղորդագրությունը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Հանձնաժողովի միջ</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տեղեկատվական փոխգործակցության կանոնակարգով</w:t>
            </w:r>
          </w:p>
        </w:tc>
      </w:tr>
      <w:tr w:rsidR="006E3462" w:rsidRPr="0019197A" w14:paraId="63425B64" w14:textId="77777777" w:rsidTr="0019197A">
        <w:tc>
          <w:tcPr>
            <w:tcW w:w="1136" w:type="dxa"/>
          </w:tcPr>
          <w:p w14:paraId="7F54ABBA"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lastRenderedPageBreak/>
              <w:t>6</w:t>
            </w:r>
          </w:p>
        </w:tc>
        <w:tc>
          <w:tcPr>
            <w:tcW w:w="2402" w:type="dxa"/>
          </w:tcPr>
          <w:p w14:paraId="6E4D08E3"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նկարագրությունը</w:t>
            </w:r>
          </w:p>
        </w:tc>
        <w:tc>
          <w:tcPr>
            <w:tcW w:w="5818" w:type="dxa"/>
          </w:tcPr>
          <w:p w14:paraId="1C5AD24B"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 xml:space="preserve">կատարողն իրականացնում է հարցման մշակումը՝ Լիազորված մարմինների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Հանձնաժողովի միջ</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տեղեկատվական փոխգործակցության կանոնակարգին համապատասխան,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ավորում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լիազորված մարմին է ներկայացնում արտադրողների ռեեստրից փոփոխված տեղեկությունները՝ հարցման մեջ նշված պարամետրերին համապատասխան, կամ հարցման պարամետրերը բավարարող տեղեկությունների բացակայության </w:t>
            </w:r>
            <w:r w:rsidR="00271528" w:rsidRPr="0019197A">
              <w:rPr>
                <w:rFonts w:ascii="Sylfaen" w:hAnsi="Sylfaen"/>
                <w:color w:val="000000" w:themeColor="text1"/>
                <w:sz w:val="20"/>
                <w:szCs w:val="24"/>
              </w:rPr>
              <w:t>վերաբերյալ</w:t>
            </w:r>
            <w:r w:rsidRPr="0019197A">
              <w:rPr>
                <w:rFonts w:ascii="Sylfaen" w:hAnsi="Sylfaen"/>
                <w:color w:val="000000" w:themeColor="text1"/>
                <w:sz w:val="20"/>
                <w:szCs w:val="24"/>
              </w:rPr>
              <w:t xml:space="preserve"> ծանուցումը</w:t>
            </w:r>
          </w:p>
        </w:tc>
      </w:tr>
      <w:tr w:rsidR="006E3462" w:rsidRPr="0019197A" w14:paraId="24957B9E" w14:textId="77777777" w:rsidTr="0019197A">
        <w:tc>
          <w:tcPr>
            <w:tcW w:w="1136" w:type="dxa"/>
          </w:tcPr>
          <w:p w14:paraId="03B8E47F"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7</w:t>
            </w:r>
          </w:p>
        </w:tc>
        <w:tc>
          <w:tcPr>
            <w:tcW w:w="2402" w:type="dxa"/>
          </w:tcPr>
          <w:p w14:paraId="67229574"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Արդյունքները</w:t>
            </w:r>
          </w:p>
        </w:tc>
        <w:tc>
          <w:tcPr>
            <w:tcW w:w="5818" w:type="dxa"/>
          </w:tcPr>
          <w:p w14:paraId="34CC819F"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 xml:space="preserve">լիազորված մարմին են ուղարկվել արտադրողների ռեեստրից փոփոխված տեղեկություններ կամ հարցման պարամետրերը բավարարող՝ արտադրողների ռեեստրից տեղեկությունների բացակայության </w:t>
            </w:r>
            <w:r w:rsidR="00E26CC6" w:rsidRPr="0019197A">
              <w:rPr>
                <w:rFonts w:ascii="Sylfaen" w:hAnsi="Sylfaen"/>
                <w:color w:val="000000" w:themeColor="text1"/>
                <w:sz w:val="20"/>
                <w:szCs w:val="24"/>
              </w:rPr>
              <w:t>վերաբերյալ</w:t>
            </w:r>
            <w:r w:rsidRPr="0019197A">
              <w:rPr>
                <w:rFonts w:ascii="Sylfaen" w:hAnsi="Sylfaen"/>
                <w:color w:val="000000" w:themeColor="text1"/>
                <w:sz w:val="20"/>
                <w:szCs w:val="24"/>
              </w:rPr>
              <w:t xml:space="preserve"> ծանուցում</w:t>
            </w:r>
          </w:p>
        </w:tc>
      </w:tr>
    </w:tbl>
    <w:p w14:paraId="15B4217C"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3A7557A8"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28</w:t>
      </w:r>
    </w:p>
    <w:p w14:paraId="42B0980E"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 xml:space="preserve">«Արտադրողների ռեեստրից փոփոխված տեղեկությունների ընդունում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մշակում» (P.SS.15.OPR.017)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19197A" w14:paraId="52BAF96B" w14:textId="77777777" w:rsidTr="0019197A">
        <w:trPr>
          <w:cantSplit/>
          <w:tblHeader/>
        </w:trPr>
        <w:tc>
          <w:tcPr>
            <w:tcW w:w="1136" w:type="dxa"/>
            <w:vAlign w:val="top"/>
          </w:tcPr>
          <w:p w14:paraId="0BC62AA1"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Համարը՝ ը/կ</w:t>
            </w:r>
          </w:p>
        </w:tc>
        <w:tc>
          <w:tcPr>
            <w:tcW w:w="2402" w:type="dxa"/>
            <w:vAlign w:val="top"/>
          </w:tcPr>
          <w:p w14:paraId="4C5E1849"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Տարրի նշագիրը</w:t>
            </w:r>
          </w:p>
        </w:tc>
        <w:tc>
          <w:tcPr>
            <w:tcW w:w="5818" w:type="dxa"/>
            <w:vAlign w:val="top"/>
          </w:tcPr>
          <w:p w14:paraId="50D69264"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Նկարագրությունը</w:t>
            </w:r>
          </w:p>
        </w:tc>
      </w:tr>
      <w:tr w:rsidR="006E3462" w:rsidRPr="0019197A" w14:paraId="37B22228" w14:textId="77777777" w:rsidTr="0019197A">
        <w:trPr>
          <w:tblHeader/>
        </w:trPr>
        <w:tc>
          <w:tcPr>
            <w:tcW w:w="1136" w:type="dxa"/>
          </w:tcPr>
          <w:p w14:paraId="69FF57B5"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1</w:t>
            </w:r>
          </w:p>
        </w:tc>
        <w:tc>
          <w:tcPr>
            <w:tcW w:w="2402" w:type="dxa"/>
          </w:tcPr>
          <w:p w14:paraId="03D4B2CB"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2</w:t>
            </w:r>
          </w:p>
        </w:tc>
        <w:tc>
          <w:tcPr>
            <w:tcW w:w="5818" w:type="dxa"/>
          </w:tcPr>
          <w:p w14:paraId="11DBC8C7"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3</w:t>
            </w:r>
          </w:p>
        </w:tc>
      </w:tr>
      <w:tr w:rsidR="006E3462" w:rsidRPr="0019197A" w14:paraId="58F38956" w14:textId="77777777" w:rsidTr="0019197A">
        <w:trPr>
          <w:cantSplit/>
        </w:trPr>
        <w:tc>
          <w:tcPr>
            <w:tcW w:w="1136" w:type="dxa"/>
            <w:tcBorders>
              <w:bottom w:val="single" w:sz="4" w:space="0" w:color="auto"/>
            </w:tcBorders>
            <w:vAlign w:val="top"/>
          </w:tcPr>
          <w:p w14:paraId="47D52449"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56DDD07F"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Ծածկագրային նշագիրը</w:t>
            </w:r>
          </w:p>
        </w:tc>
        <w:tc>
          <w:tcPr>
            <w:tcW w:w="5818" w:type="dxa"/>
            <w:vAlign w:val="top"/>
          </w:tcPr>
          <w:p w14:paraId="16947906"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P.SS.15.OPR.017</w:t>
            </w:r>
          </w:p>
        </w:tc>
      </w:tr>
      <w:tr w:rsidR="006E3462" w:rsidRPr="0019197A" w14:paraId="4FF5A2A8" w14:textId="77777777" w:rsidTr="0019197A">
        <w:trPr>
          <w:cantSplit/>
        </w:trPr>
        <w:tc>
          <w:tcPr>
            <w:tcW w:w="1136" w:type="dxa"/>
            <w:tcBorders>
              <w:top w:val="single" w:sz="4" w:space="0" w:color="auto"/>
              <w:bottom w:val="single" w:sz="4" w:space="0" w:color="auto"/>
            </w:tcBorders>
            <w:vAlign w:val="top"/>
          </w:tcPr>
          <w:p w14:paraId="11E87DE3"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2</w:t>
            </w:r>
          </w:p>
        </w:tc>
        <w:tc>
          <w:tcPr>
            <w:tcW w:w="2402" w:type="dxa"/>
            <w:tcBorders>
              <w:left w:val="single" w:sz="4" w:space="0" w:color="auto"/>
            </w:tcBorders>
            <w:vAlign w:val="top"/>
          </w:tcPr>
          <w:p w14:paraId="1F32388C"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անվանումը</w:t>
            </w:r>
          </w:p>
        </w:tc>
        <w:tc>
          <w:tcPr>
            <w:tcW w:w="5818" w:type="dxa"/>
            <w:vAlign w:val="top"/>
          </w:tcPr>
          <w:p w14:paraId="64B0067C"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 xml:space="preserve">արտադրողների ռեեստրից փոփոխված տեղեկությունների ընդունում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մշակում</w:t>
            </w:r>
          </w:p>
        </w:tc>
      </w:tr>
      <w:tr w:rsidR="006E3462" w:rsidRPr="0019197A" w14:paraId="0E398070" w14:textId="77777777" w:rsidTr="0019197A">
        <w:trPr>
          <w:cantSplit/>
        </w:trPr>
        <w:tc>
          <w:tcPr>
            <w:tcW w:w="1136" w:type="dxa"/>
            <w:tcBorders>
              <w:top w:val="single" w:sz="4" w:space="0" w:color="auto"/>
              <w:bottom w:val="single" w:sz="4" w:space="0" w:color="auto"/>
            </w:tcBorders>
            <w:vAlign w:val="top"/>
          </w:tcPr>
          <w:p w14:paraId="1D6DD82E"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3</w:t>
            </w:r>
          </w:p>
        </w:tc>
        <w:tc>
          <w:tcPr>
            <w:tcW w:w="2402" w:type="dxa"/>
            <w:tcBorders>
              <w:left w:val="single" w:sz="4" w:space="0" w:color="auto"/>
            </w:tcBorders>
            <w:vAlign w:val="top"/>
          </w:tcPr>
          <w:p w14:paraId="1A0B2BB0"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Կատարողը</w:t>
            </w:r>
          </w:p>
        </w:tc>
        <w:tc>
          <w:tcPr>
            <w:tcW w:w="5818" w:type="dxa"/>
            <w:vAlign w:val="top"/>
          </w:tcPr>
          <w:p w14:paraId="3997C3A6"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լիազորված մարմին</w:t>
            </w:r>
          </w:p>
        </w:tc>
      </w:tr>
      <w:tr w:rsidR="006E3462" w:rsidRPr="0019197A" w14:paraId="4FBE15B1" w14:textId="77777777" w:rsidTr="0019197A">
        <w:trPr>
          <w:cantSplit/>
        </w:trPr>
        <w:tc>
          <w:tcPr>
            <w:tcW w:w="1136" w:type="dxa"/>
            <w:tcBorders>
              <w:top w:val="single" w:sz="4" w:space="0" w:color="auto"/>
              <w:bottom w:val="single" w:sz="4" w:space="0" w:color="auto"/>
            </w:tcBorders>
            <w:vAlign w:val="top"/>
          </w:tcPr>
          <w:p w14:paraId="4F0106F4"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lastRenderedPageBreak/>
              <w:t>4</w:t>
            </w:r>
          </w:p>
        </w:tc>
        <w:tc>
          <w:tcPr>
            <w:tcW w:w="2402" w:type="dxa"/>
            <w:tcBorders>
              <w:left w:val="single" w:sz="4" w:space="0" w:color="auto"/>
            </w:tcBorders>
            <w:vAlign w:val="top"/>
          </w:tcPr>
          <w:p w14:paraId="7574964E"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Կատարման պայմանները</w:t>
            </w:r>
          </w:p>
        </w:tc>
        <w:tc>
          <w:tcPr>
            <w:tcW w:w="5818" w:type="dxa"/>
            <w:vAlign w:val="top"/>
          </w:tcPr>
          <w:p w14:paraId="14B71C1C"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 xml:space="preserve">կատարվում է արտադրողների ռեեստրում ներառված փոփոխված տեղեկությունները կամ հարցման պարամետրերը բավարարող տեղեկությունների բացակայության վերաբերյալ ծանուցումը կատարողի կողմից ստացվելու դեպքում («Հարցման մշակում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արտադրողների ռեեստրից փոփոխված տեղեկությունների տրամադրում» (P.SS.15.OPR.016) գործառնություն)</w:t>
            </w:r>
          </w:p>
        </w:tc>
      </w:tr>
      <w:tr w:rsidR="006E3462" w:rsidRPr="0019197A" w14:paraId="3147EF4C" w14:textId="77777777" w:rsidTr="0019197A">
        <w:trPr>
          <w:cantSplit/>
        </w:trPr>
        <w:tc>
          <w:tcPr>
            <w:tcW w:w="1136" w:type="dxa"/>
            <w:tcBorders>
              <w:top w:val="single" w:sz="4" w:space="0" w:color="auto"/>
              <w:bottom w:val="single" w:sz="4" w:space="0" w:color="auto"/>
            </w:tcBorders>
            <w:vAlign w:val="top"/>
          </w:tcPr>
          <w:p w14:paraId="4A5317FE"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5</w:t>
            </w:r>
          </w:p>
        </w:tc>
        <w:tc>
          <w:tcPr>
            <w:tcW w:w="2402" w:type="dxa"/>
            <w:tcBorders>
              <w:left w:val="single" w:sz="4" w:space="0" w:color="auto"/>
            </w:tcBorders>
            <w:vAlign w:val="top"/>
          </w:tcPr>
          <w:p w14:paraId="70CC4C4E"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Սահմանափակումները</w:t>
            </w:r>
          </w:p>
        </w:tc>
        <w:tc>
          <w:tcPr>
            <w:tcW w:w="5818" w:type="dxa"/>
            <w:vAlign w:val="top"/>
          </w:tcPr>
          <w:p w14:paraId="68982ECA"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հաղորդագրության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տեղեկությունների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աչափերի ու կառուցվածքների նկարագրությանը</w:t>
            </w:r>
          </w:p>
        </w:tc>
      </w:tr>
      <w:tr w:rsidR="006E3462" w:rsidRPr="0019197A" w14:paraId="610815A4" w14:textId="77777777" w:rsidTr="0019197A">
        <w:trPr>
          <w:cantSplit/>
        </w:trPr>
        <w:tc>
          <w:tcPr>
            <w:tcW w:w="1136" w:type="dxa"/>
            <w:tcBorders>
              <w:top w:val="single" w:sz="4" w:space="0" w:color="auto"/>
              <w:bottom w:val="single" w:sz="4" w:space="0" w:color="auto"/>
            </w:tcBorders>
            <w:vAlign w:val="top"/>
          </w:tcPr>
          <w:p w14:paraId="2FB41060"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6</w:t>
            </w:r>
          </w:p>
        </w:tc>
        <w:tc>
          <w:tcPr>
            <w:tcW w:w="2402" w:type="dxa"/>
            <w:tcBorders>
              <w:left w:val="single" w:sz="4" w:space="0" w:color="auto"/>
            </w:tcBorders>
            <w:vAlign w:val="top"/>
          </w:tcPr>
          <w:p w14:paraId="29E4FD95"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նկարագրությունը</w:t>
            </w:r>
          </w:p>
        </w:tc>
        <w:tc>
          <w:tcPr>
            <w:tcW w:w="5818" w:type="dxa"/>
            <w:vAlign w:val="top"/>
          </w:tcPr>
          <w:p w14:paraId="50E0F447"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կատարող</w:t>
            </w:r>
            <w:r w:rsidR="00B46511" w:rsidRPr="0019197A">
              <w:rPr>
                <w:rFonts w:ascii="Sylfaen" w:hAnsi="Sylfaen"/>
                <w:color w:val="000000" w:themeColor="text1"/>
                <w:sz w:val="20"/>
                <w:szCs w:val="24"/>
              </w:rPr>
              <w:t>ն</w:t>
            </w:r>
            <w:r w:rsidRPr="0019197A">
              <w:rPr>
                <w:rFonts w:ascii="Sylfaen" w:hAnsi="Sylfaen"/>
                <w:color w:val="000000" w:themeColor="text1"/>
                <w:sz w:val="20"/>
                <w:szCs w:val="24"/>
              </w:rPr>
              <w:t xml:space="preserve"> ստանում է արտադրողների ռեեստրում ներառված փոփոխված տեղեկությունները կամ հարցման պարամետրերը բավարարող տեղեկությունների բացակայության </w:t>
            </w:r>
            <w:r w:rsidR="00B46511" w:rsidRPr="0019197A">
              <w:rPr>
                <w:rFonts w:ascii="Sylfaen" w:hAnsi="Sylfaen"/>
                <w:color w:val="000000" w:themeColor="text1"/>
                <w:sz w:val="20"/>
                <w:szCs w:val="24"/>
              </w:rPr>
              <w:t>վերաբերյալ</w:t>
            </w:r>
            <w:r w:rsidRPr="0019197A">
              <w:rPr>
                <w:rFonts w:ascii="Sylfaen" w:hAnsi="Sylfaen"/>
                <w:color w:val="000000" w:themeColor="text1"/>
                <w:sz w:val="20"/>
                <w:szCs w:val="24"/>
              </w:rPr>
              <w:t xml:space="preserve"> ծանուցումը եւ իրականացնում է դրանց մշակումը։ Արտադրողների ռեեստրում ներառված փոփոխված տեղեկություններն ստանալու դեպքում մշակումն իրականացվում է հետ</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յալ կանոններին համապատասխան՝ արտադրողների ռեեստրից տեղեկությունների ստացված փոփոխությունների կազմում առկա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լիազորված մարմնում բացակայող տեղեկությունները ներառվում են լիազորված մարմնում պահվող տեղեկություններում. արտադրողների ռեեստրից տեղեկությունների ստացված փոփոխությունների կազմում առկա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լիազորված մարմնում պահվող տեղեկություններում առկա տեղեկությունները արդիականացվում (թարմացվում) են</w:t>
            </w:r>
          </w:p>
        </w:tc>
      </w:tr>
      <w:tr w:rsidR="006E3462" w:rsidRPr="0019197A" w14:paraId="2E3956EB" w14:textId="77777777" w:rsidTr="0019197A">
        <w:trPr>
          <w:cantSplit/>
        </w:trPr>
        <w:tc>
          <w:tcPr>
            <w:tcW w:w="1136" w:type="dxa"/>
            <w:tcBorders>
              <w:top w:val="single" w:sz="4" w:space="0" w:color="auto"/>
            </w:tcBorders>
            <w:vAlign w:val="top"/>
          </w:tcPr>
          <w:p w14:paraId="0E332A38"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7</w:t>
            </w:r>
          </w:p>
        </w:tc>
        <w:tc>
          <w:tcPr>
            <w:tcW w:w="2402" w:type="dxa"/>
            <w:tcBorders>
              <w:left w:val="single" w:sz="4" w:space="0" w:color="auto"/>
            </w:tcBorders>
            <w:vAlign w:val="top"/>
          </w:tcPr>
          <w:p w14:paraId="5BE76090"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Արդյունքները</w:t>
            </w:r>
          </w:p>
        </w:tc>
        <w:tc>
          <w:tcPr>
            <w:tcW w:w="5818" w:type="dxa"/>
            <w:vAlign w:val="top"/>
          </w:tcPr>
          <w:p w14:paraId="56705352"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արտադրողների ռեեստրից տեղեկությունները համաժա</w:t>
            </w:r>
            <w:r w:rsidR="001B211B" w:rsidRPr="0019197A">
              <w:rPr>
                <w:rFonts w:ascii="Sylfaen" w:hAnsi="Sylfaen"/>
                <w:color w:val="000000" w:themeColor="text1"/>
                <w:sz w:val="20"/>
                <w:szCs w:val="24"/>
              </w:rPr>
              <w:t>մա</w:t>
            </w:r>
            <w:r w:rsidRPr="0019197A">
              <w:rPr>
                <w:rFonts w:ascii="Sylfaen" w:hAnsi="Sylfaen"/>
                <w:color w:val="000000" w:themeColor="text1"/>
                <w:sz w:val="20"/>
                <w:szCs w:val="24"/>
              </w:rPr>
              <w:t xml:space="preserve">նակեցվել են Հանձնաժողովի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լիազորված մարմնի միջեւ</w:t>
            </w:r>
          </w:p>
        </w:tc>
      </w:tr>
    </w:tbl>
    <w:p w14:paraId="68C83EF3" w14:textId="77777777" w:rsidR="006E3462" w:rsidRPr="00C03388" w:rsidRDefault="006E3462" w:rsidP="0019197A">
      <w:pPr>
        <w:widowControl w:val="0"/>
        <w:tabs>
          <w:tab w:val="left" w:pos="1134"/>
        </w:tabs>
        <w:spacing w:after="160" w:line="336" w:lineRule="auto"/>
        <w:rPr>
          <w:rFonts w:ascii="Sylfaen" w:hAnsi="Sylfaen"/>
          <w:color w:val="000000" w:themeColor="text1"/>
          <w:sz w:val="24"/>
          <w:szCs w:val="24"/>
        </w:rPr>
      </w:pPr>
    </w:p>
    <w:p w14:paraId="6523D85A" w14:textId="77777777" w:rsidR="006E3462" w:rsidRPr="00C03388" w:rsidRDefault="006E3462" w:rsidP="0019197A">
      <w:pPr>
        <w:widowControl w:val="0"/>
        <w:tabs>
          <w:tab w:val="left" w:pos="1134"/>
        </w:tabs>
        <w:spacing w:after="160" w:line="336" w:lineRule="auto"/>
        <w:jc w:val="center"/>
        <w:outlineLvl w:val="1"/>
        <w:rPr>
          <w:rFonts w:ascii="Sylfaen" w:eastAsiaTheme="majorEastAsia" w:hAnsi="Sylfaen" w:cstheme="majorBidi"/>
          <w:noProof/>
          <w:color w:val="000000" w:themeColor="text1"/>
          <w:sz w:val="24"/>
          <w:szCs w:val="24"/>
        </w:rPr>
      </w:pPr>
      <w:bookmarkStart w:id="54" w:name="_Toc364113139"/>
      <w:bookmarkStart w:id="55" w:name="_Toc369271036"/>
      <w:bookmarkStart w:id="56" w:name="_Toc375908840"/>
      <w:r w:rsidRPr="00C03388">
        <w:rPr>
          <w:rFonts w:ascii="Sylfaen" w:eastAsiaTheme="majorEastAsia" w:hAnsi="Sylfaen" w:cstheme="majorBidi"/>
          <w:noProof/>
          <w:color w:val="000000" w:themeColor="text1"/>
          <w:sz w:val="24"/>
          <w:szCs w:val="24"/>
        </w:rPr>
        <w:t>3. Լիազորված մարմինների ծանուցման ընթացակարգերը</w:t>
      </w:r>
    </w:p>
    <w:p w14:paraId="2B2FDA00" w14:textId="77777777" w:rsidR="006E3462" w:rsidRPr="00C03388" w:rsidRDefault="006E3462" w:rsidP="0019197A">
      <w:pPr>
        <w:widowControl w:val="0"/>
        <w:tabs>
          <w:tab w:val="left" w:pos="1134"/>
        </w:tabs>
        <w:spacing w:after="160" w:line="336" w:lineRule="auto"/>
        <w:jc w:val="center"/>
        <w:outlineLvl w:val="2"/>
        <w:rPr>
          <w:rFonts w:ascii="Sylfaen" w:hAnsi="Sylfaen"/>
          <w:color w:val="000000" w:themeColor="text1"/>
          <w:sz w:val="24"/>
          <w:szCs w:val="24"/>
        </w:rPr>
      </w:pPr>
      <w:r w:rsidRPr="00C03388">
        <w:rPr>
          <w:rFonts w:ascii="Sylfaen" w:eastAsiaTheme="majorEastAsia" w:hAnsi="Sylfaen" w:cstheme="majorBidi"/>
          <w:color w:val="000000" w:themeColor="text1"/>
          <w:sz w:val="24"/>
          <w:szCs w:val="24"/>
        </w:rPr>
        <w:t>«Հավաստագրի տրամադրման (կարգավիճակի փոփոխման) վերաբերյալ ծանուցում» (P.SS.15.</w:t>
      </w:r>
      <w:smartTag w:uri="urn:schemas-microsoft-com:office:smarttags" w:element="stockticker">
        <w:r w:rsidRPr="00C03388">
          <w:rPr>
            <w:rFonts w:ascii="Sylfaen" w:eastAsiaTheme="majorEastAsia" w:hAnsi="Sylfaen" w:cstheme="majorBidi"/>
            <w:color w:val="000000" w:themeColor="text1"/>
            <w:sz w:val="24"/>
            <w:szCs w:val="24"/>
          </w:rPr>
          <w:t>PRC</w:t>
        </w:r>
      </w:smartTag>
      <w:r w:rsidRPr="00C03388">
        <w:rPr>
          <w:rFonts w:ascii="Sylfaen" w:eastAsiaTheme="majorEastAsia" w:hAnsi="Sylfaen" w:cstheme="majorBidi"/>
          <w:color w:val="000000" w:themeColor="text1"/>
          <w:sz w:val="24"/>
          <w:szCs w:val="24"/>
        </w:rPr>
        <w:t xml:space="preserve">.006) ընթացակարգը </w:t>
      </w:r>
    </w:p>
    <w:p w14:paraId="65CAFBA7" w14:textId="77777777" w:rsidR="006E3462" w:rsidRPr="00C03388" w:rsidRDefault="006E3462" w:rsidP="0019197A">
      <w:pPr>
        <w:widowControl w:val="0"/>
        <w:tabs>
          <w:tab w:val="left" w:pos="1134"/>
        </w:tabs>
        <w:spacing w:after="160" w:line="336" w:lineRule="auto"/>
        <w:ind w:firstLine="567"/>
        <w:outlineLvl w:val="2"/>
        <w:rPr>
          <w:rFonts w:ascii="Sylfaen" w:eastAsia="Times New Roman" w:hAnsi="Sylfaen"/>
          <w:color w:val="000000" w:themeColor="text1"/>
          <w:sz w:val="24"/>
          <w:szCs w:val="24"/>
        </w:rPr>
      </w:pPr>
      <w:bookmarkStart w:id="57" w:name="_Toc369271037"/>
      <w:bookmarkEnd w:id="54"/>
      <w:bookmarkEnd w:id="55"/>
      <w:bookmarkEnd w:id="56"/>
      <w:r w:rsidRPr="00C03388">
        <w:rPr>
          <w:rFonts w:ascii="Sylfaen" w:hAnsi="Sylfaen"/>
          <w:noProof/>
          <w:color w:val="000000" w:themeColor="text1"/>
          <w:sz w:val="24"/>
          <w:szCs w:val="24"/>
        </w:rPr>
        <w:t>64.</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«Հավաստագրի տրամադրման (կարգավիճակի փոփոխման) վերաբերյալ ծանուցում»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.006) ընթացակարգի կատարման սխեման ներկայացված է 10-րդ նկարում։</w:t>
      </w:r>
      <w:bookmarkEnd w:id="57"/>
    </w:p>
    <w:p w14:paraId="372524B6" w14:textId="77777777" w:rsidR="006E3462" w:rsidRPr="0053624F" w:rsidRDefault="00000000" w:rsidP="008740D7">
      <w:pPr>
        <w:widowControl w:val="0"/>
        <w:tabs>
          <w:tab w:val="left" w:pos="1134"/>
        </w:tabs>
        <w:spacing w:after="160"/>
        <w:jc w:val="center"/>
        <w:rPr>
          <w:rFonts w:ascii="Sylfaen" w:hAnsi="Sylfaen"/>
          <w:color w:val="000000" w:themeColor="text1"/>
          <w:sz w:val="20"/>
          <w:szCs w:val="24"/>
        </w:rPr>
      </w:pPr>
      <w:bookmarkStart w:id="58" w:name="procedurePicture"/>
      <w:r>
        <w:rPr>
          <w:rFonts w:ascii="Sylfaen" w:eastAsia="Times New Roman" w:hAnsi="Sylfaen"/>
          <w:noProof/>
          <w:color w:val="000000" w:themeColor="text1"/>
          <w:sz w:val="24"/>
          <w:szCs w:val="24"/>
          <w:lang w:val="en-US" w:eastAsia="en-US" w:bidi="ar-SA"/>
        </w:rPr>
        <w:lastRenderedPageBreak/>
        <w:pict w14:anchorId="785C3665">
          <v:group id="_x0000_s2278" style="position:absolute;left:0;text-align:left;margin-left:12.35pt;margin-top:4.85pt;width:447pt;height:220.5pt;z-index:251956224" coordorigin="1665,1515" coordsize="8940,4410">
            <v:rect id="_x0000_s2137" style="position:absolute;left:1815;top:1515;width:3780;height:630" stroked="f">
              <v:textbox style="mso-next-textbox:#_x0000_s2137">
                <w:txbxContent>
                  <w:p w14:paraId="5FC89A71" w14:textId="77777777" w:rsidR="00FE5C45" w:rsidRPr="0019197A" w:rsidRDefault="00FE5C45" w:rsidP="005A22E3">
                    <w:pPr>
                      <w:spacing w:line="240" w:lineRule="auto"/>
                      <w:jc w:val="center"/>
                      <w:rPr>
                        <w:rFonts w:ascii="Sylfaen" w:hAnsi="Sylfaen"/>
                        <w:sz w:val="14"/>
                        <w:szCs w:val="14"/>
                      </w:rPr>
                    </w:pPr>
                    <w:r w:rsidRPr="0019197A">
                      <w:rPr>
                        <w:rFonts w:ascii="Sylfaen" w:hAnsi="Sylfaen"/>
                        <w:sz w:val="14"/>
                        <w:szCs w:val="14"/>
                      </w:rPr>
                      <w:t>։Լիազորված մարմին</w:t>
                    </w:r>
                  </w:p>
                </w:txbxContent>
              </v:textbox>
            </v:rect>
            <v:rect id="_x0000_s2138" style="position:absolute;left:6255;top:1515;width:4350;height:630" stroked="f">
              <v:textbox style="mso-next-textbox:#_x0000_s2138">
                <w:txbxContent>
                  <w:p w14:paraId="18C06204" w14:textId="77777777" w:rsidR="00FE5C45" w:rsidRPr="0019197A" w:rsidRDefault="00FE5C45" w:rsidP="005A22E3">
                    <w:pPr>
                      <w:spacing w:line="240" w:lineRule="auto"/>
                      <w:jc w:val="center"/>
                      <w:rPr>
                        <w:rFonts w:ascii="Sylfaen" w:hAnsi="Sylfaen"/>
                        <w:sz w:val="14"/>
                        <w:szCs w:val="14"/>
                      </w:rPr>
                    </w:pPr>
                    <w:r w:rsidRPr="0019197A">
                      <w:rPr>
                        <w:rFonts w:ascii="Sylfaen" w:hAnsi="Sylfaen"/>
                        <w:sz w:val="14"/>
                        <w:szCs w:val="14"/>
                      </w:rPr>
                      <w:t>։Ծանուցվող լիազորված մարմին</w:t>
                    </w:r>
                  </w:p>
                </w:txbxContent>
              </v:textbox>
            </v:rect>
            <v:rect id="_x0000_s2139" style="position:absolute;left:1665;top:2865;width:3840;height:855" stroked="f">
              <v:textbox style="mso-next-textbox:#_x0000_s2139">
                <w:txbxContent>
                  <w:p w14:paraId="7DE7C7CD" w14:textId="77777777" w:rsidR="00FE5C45" w:rsidRPr="0019197A" w:rsidRDefault="00FE5C45" w:rsidP="005A22E3">
                    <w:pPr>
                      <w:spacing w:line="240" w:lineRule="auto"/>
                      <w:jc w:val="center"/>
                      <w:rPr>
                        <w:rFonts w:ascii="Sylfaen" w:hAnsi="Sylfaen"/>
                        <w:sz w:val="14"/>
                        <w:szCs w:val="14"/>
                      </w:rPr>
                    </w:pPr>
                    <w:r w:rsidRPr="0019197A">
                      <w:rPr>
                        <w:rFonts w:ascii="Sylfaen" w:hAnsi="Sylfaen"/>
                        <w:sz w:val="14"/>
                        <w:szCs w:val="14"/>
                      </w:rPr>
                      <w:t>Հավաստագրի տրամադրման (կարգավիճակի փոփոխման) վերաբերյալ ծանուցման ուղարկում (P.SS.15.OPR.018)</w:t>
                    </w:r>
                  </w:p>
                </w:txbxContent>
              </v:textbox>
            </v:rect>
            <v:rect id="_x0000_s2140" style="position:absolute;left:7005;top:2865;width:3285;height:855" stroked="f">
              <v:textbox style="mso-next-textbox:#_x0000_s2140">
                <w:txbxContent>
                  <w:p w14:paraId="698F51F9" w14:textId="77777777" w:rsidR="00FE5C45" w:rsidRPr="0019197A" w:rsidRDefault="00FE5C45" w:rsidP="005A22E3">
                    <w:pPr>
                      <w:spacing w:line="240" w:lineRule="auto"/>
                      <w:jc w:val="center"/>
                      <w:rPr>
                        <w:rFonts w:ascii="Sylfaen" w:hAnsi="Sylfaen"/>
                        <w:sz w:val="14"/>
                        <w:szCs w:val="14"/>
                      </w:rPr>
                    </w:pPr>
                    <w:r w:rsidRPr="0019197A">
                      <w:rPr>
                        <w:rFonts w:ascii="Sylfaen" w:hAnsi="Sylfaen"/>
                        <w:sz w:val="14"/>
                        <w:szCs w:val="14"/>
                      </w:rPr>
                      <w:t>։արտադրողի մասին տեղեկություններ [ծանուցումն ուղարկվել է]</w:t>
                    </w:r>
                  </w:p>
                  <w:p w14:paraId="3A489D84" w14:textId="77777777" w:rsidR="00FE5C45" w:rsidRPr="0019197A" w:rsidRDefault="00FE5C45">
                    <w:pPr>
                      <w:rPr>
                        <w:sz w:val="14"/>
                        <w:szCs w:val="14"/>
                      </w:rPr>
                    </w:pPr>
                  </w:p>
                </w:txbxContent>
              </v:textbox>
            </v:rect>
            <v:rect id="_x0000_s2141" style="position:absolute;left:7275;top:4485;width:2715;height:1440" stroked="f">
              <v:textbox style="mso-next-textbox:#_x0000_s2141">
                <w:txbxContent>
                  <w:p w14:paraId="4F0EC878" w14:textId="77777777" w:rsidR="00FE5C45" w:rsidRPr="0019197A" w:rsidRDefault="00FE5C45" w:rsidP="0019197A">
                    <w:pPr>
                      <w:spacing w:line="240" w:lineRule="auto"/>
                      <w:jc w:val="center"/>
                      <w:rPr>
                        <w:rFonts w:ascii="Sylfaen" w:hAnsi="Sylfaen"/>
                        <w:sz w:val="14"/>
                        <w:szCs w:val="14"/>
                      </w:rPr>
                    </w:pPr>
                    <w:r w:rsidRPr="0019197A">
                      <w:rPr>
                        <w:rFonts w:ascii="Sylfaen" w:hAnsi="Sylfaen"/>
                        <w:sz w:val="14"/>
                        <w:szCs w:val="14"/>
                      </w:rPr>
                      <w:t>Հավաստագրի տրամադրման (կարգավիճակի փոփոխման) վերաբերյալ ծանուցման ընդունում եւ մշակում (P.SS.15.OPR.019)</w:t>
                    </w:r>
                  </w:p>
                  <w:p w14:paraId="052D90EB" w14:textId="77777777" w:rsidR="00FE5C45" w:rsidRPr="0019197A" w:rsidRDefault="00FE5C45" w:rsidP="0019197A">
                    <w:pPr>
                      <w:jc w:val="center"/>
                      <w:rPr>
                        <w:rFonts w:ascii="Sylfaen" w:hAnsi="Sylfaen"/>
                        <w:sz w:val="14"/>
                        <w:szCs w:val="14"/>
                      </w:rPr>
                    </w:pPr>
                  </w:p>
                </w:txbxContent>
              </v:textbox>
            </v:rect>
          </v:group>
        </w:pict>
      </w:r>
      <w:r w:rsidR="00B470A4" w:rsidRPr="00C03388">
        <w:rPr>
          <w:rFonts w:ascii="Sylfaen" w:eastAsia="Times New Roman" w:hAnsi="Sylfaen"/>
          <w:color w:val="000000" w:themeColor="text1"/>
          <w:sz w:val="24"/>
          <w:szCs w:val="24"/>
        </w:rPr>
        <w:object w:dxaOrig="9616" w:dyaOrig="5610" w14:anchorId="049FBCDA">
          <v:shape id="_x0000_i1034" type="#_x0000_t75" style="width:467.25pt;height:274.5pt" o:ole="">
            <v:imagedata r:id="rId26" o:title=""/>
          </v:shape>
          <o:OLEObject Type="Embed" ProgID="Visio.Drawing.15" ShapeID="_x0000_i1034" DrawAspect="Content" ObjectID="_1848553766" r:id="rId27"/>
        </w:object>
      </w:r>
      <w:bookmarkStart w:id="59" w:name="_Ref363494409"/>
      <w:bookmarkStart w:id="60" w:name="_Toc375908856"/>
      <w:bookmarkEnd w:id="58"/>
      <w:r w:rsidR="006E3462" w:rsidRPr="0019197A">
        <w:rPr>
          <w:rFonts w:ascii="Sylfaen" w:hAnsi="Sylfaen"/>
          <w:color w:val="000000" w:themeColor="text1"/>
          <w:sz w:val="20"/>
          <w:szCs w:val="24"/>
        </w:rPr>
        <w:t>Նկ</w:t>
      </w:r>
      <w:bookmarkEnd w:id="59"/>
      <w:r w:rsidR="006E3462" w:rsidRPr="0019197A">
        <w:rPr>
          <w:rFonts w:ascii="Sylfaen" w:hAnsi="Sylfaen"/>
          <w:color w:val="000000" w:themeColor="text1"/>
          <w:sz w:val="20"/>
          <w:szCs w:val="24"/>
        </w:rPr>
        <w:t xml:space="preserve">. 10. «Հավաստագրի տրամադրման (կարգավիճակի </w:t>
      </w:r>
      <w:bookmarkEnd w:id="60"/>
      <w:r w:rsidR="006E3462" w:rsidRPr="0019197A">
        <w:rPr>
          <w:rFonts w:ascii="Sylfaen" w:hAnsi="Sylfaen"/>
          <w:color w:val="000000" w:themeColor="text1"/>
          <w:sz w:val="20"/>
          <w:szCs w:val="24"/>
        </w:rPr>
        <w:t>փոփոխման) վերաբերյալ ծանուցում» (P.SS.15.</w:t>
      </w:r>
      <w:smartTag w:uri="urn:schemas-microsoft-com:office:smarttags" w:element="stockticker">
        <w:r w:rsidR="006E3462" w:rsidRPr="0019197A">
          <w:rPr>
            <w:rFonts w:ascii="Sylfaen" w:hAnsi="Sylfaen"/>
            <w:color w:val="000000" w:themeColor="text1"/>
            <w:sz w:val="20"/>
            <w:szCs w:val="24"/>
          </w:rPr>
          <w:t>PRC</w:t>
        </w:r>
      </w:smartTag>
      <w:r w:rsidR="006E3462" w:rsidRPr="0019197A">
        <w:rPr>
          <w:rFonts w:ascii="Sylfaen" w:hAnsi="Sylfaen"/>
          <w:color w:val="000000" w:themeColor="text1"/>
          <w:sz w:val="20"/>
          <w:szCs w:val="24"/>
        </w:rPr>
        <w:t>.006) ընթացակարգի կատարման սխեման</w:t>
      </w:r>
    </w:p>
    <w:p w14:paraId="26FE3B4D" w14:textId="77777777" w:rsidR="0019197A" w:rsidRPr="0053624F" w:rsidRDefault="0019197A" w:rsidP="008740D7">
      <w:pPr>
        <w:widowControl w:val="0"/>
        <w:tabs>
          <w:tab w:val="left" w:pos="1134"/>
        </w:tabs>
        <w:spacing w:after="160"/>
        <w:jc w:val="center"/>
        <w:rPr>
          <w:rFonts w:ascii="Sylfaen" w:eastAsia="Times New Roman" w:hAnsi="Sylfaen"/>
          <w:color w:val="000000" w:themeColor="text1"/>
          <w:sz w:val="24"/>
          <w:szCs w:val="24"/>
        </w:rPr>
      </w:pPr>
    </w:p>
    <w:p w14:paraId="0235C302" w14:textId="77777777" w:rsidR="006E3462" w:rsidRPr="00C03388" w:rsidRDefault="006E3462" w:rsidP="0019197A">
      <w:pPr>
        <w:widowControl w:val="0"/>
        <w:tabs>
          <w:tab w:val="left" w:pos="1134"/>
        </w:tabs>
        <w:spacing w:after="160"/>
        <w:ind w:firstLine="567"/>
        <w:outlineLvl w:val="2"/>
        <w:rPr>
          <w:rFonts w:ascii="Sylfaen" w:eastAsia="Times New Roman" w:hAnsi="Sylfaen"/>
          <w:color w:val="000000" w:themeColor="text1"/>
          <w:sz w:val="24"/>
          <w:szCs w:val="24"/>
        </w:rPr>
      </w:pPr>
      <w:bookmarkStart w:id="61" w:name="_Toc369271043"/>
      <w:r w:rsidRPr="00C03388">
        <w:rPr>
          <w:rFonts w:ascii="Sylfaen" w:hAnsi="Sylfaen"/>
          <w:noProof/>
          <w:color w:val="000000" w:themeColor="text1"/>
          <w:sz w:val="24"/>
          <w:szCs w:val="24"/>
        </w:rPr>
        <w:t>65.</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«Հավաստագրի տրամադրման (կարգավիճակի փոփոխման) վերաբերյալ ծանուցում»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.006) ընթացակարգը կատարվում է այն անասնաբուժական նշանակության ապրանքներ արտադրողին հավաստագիր տրամադրելու (կարգավիճակը փո</w:t>
      </w:r>
      <w:r w:rsidR="00743C05">
        <w:rPr>
          <w:rFonts w:ascii="Sylfaen" w:hAnsi="Sylfaen"/>
          <w:noProof/>
          <w:color w:val="000000" w:themeColor="text1"/>
          <w:sz w:val="24"/>
          <w:szCs w:val="24"/>
        </w:rPr>
        <w:t>խ</w:t>
      </w:r>
      <w:r w:rsidRPr="00C03388">
        <w:rPr>
          <w:rFonts w:ascii="Sylfaen" w:hAnsi="Sylfaen"/>
          <w:noProof/>
          <w:color w:val="000000" w:themeColor="text1"/>
          <w:sz w:val="24"/>
          <w:szCs w:val="24"/>
        </w:rPr>
        <w:t>ելու) վերաբերյալ լիազորված մարմնին ծանուցելու դեպքում, որի արտադրությունը համապատասխանում է Պատշաճ գործունեության կանոնների պահանջներին</w:t>
      </w:r>
      <w:bookmarkEnd w:id="61"/>
      <w:r w:rsidRPr="00C03388">
        <w:rPr>
          <w:rFonts w:ascii="Sylfaen" w:hAnsi="Sylfaen"/>
          <w:noProof/>
          <w:color w:val="000000" w:themeColor="text1"/>
          <w:sz w:val="24"/>
          <w:szCs w:val="24"/>
        </w:rPr>
        <w:t>։</w:t>
      </w:r>
    </w:p>
    <w:p w14:paraId="6386C285" w14:textId="77777777" w:rsidR="006E3462" w:rsidRPr="00C03388" w:rsidRDefault="006E3462" w:rsidP="0019197A">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66.</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Առաջինը կատարվում է «Հավաստագրի տրամադրման (կարգավիճակի փոփոխման) վերաբերյալ ծանուցման ուղարկում» (P.SS.15.OPR.018) գործառնությունը, որի կատարման արդյունքում լիազորված մարմինը ձեւավորում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ծանուցվող լիազորված մարմին է ուղարկում անասնաբուժական նշանակության ապրանքներ արտադրողին հավաստագիր տրամադրելու (կարգավիճակը փոխելու) վերաբերյալ ծանուցում։</w:t>
      </w:r>
    </w:p>
    <w:p w14:paraId="43E15B42" w14:textId="77777777" w:rsidR="006E3462" w:rsidRPr="00C03388" w:rsidRDefault="006E3462" w:rsidP="0019197A">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67.</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Ծանուցվող լիազորված մարմնի կողմից ծանուց</w:t>
      </w:r>
      <w:r w:rsidR="003A0D4B">
        <w:rPr>
          <w:rFonts w:ascii="Sylfaen" w:hAnsi="Sylfaen"/>
          <w:noProof/>
          <w:color w:val="000000" w:themeColor="text1"/>
          <w:sz w:val="24"/>
          <w:szCs w:val="24"/>
        </w:rPr>
        <w:t>ման</w:t>
      </w:r>
      <w:r w:rsidRPr="00C03388">
        <w:rPr>
          <w:rFonts w:ascii="Sylfaen" w:hAnsi="Sylfaen"/>
          <w:noProof/>
          <w:color w:val="000000" w:themeColor="text1"/>
          <w:sz w:val="24"/>
          <w:szCs w:val="24"/>
        </w:rPr>
        <w:t xml:space="preserve"> ստաց</w:t>
      </w:r>
      <w:r w:rsidR="003A0D4B">
        <w:rPr>
          <w:rFonts w:ascii="Sylfaen" w:hAnsi="Sylfaen"/>
          <w:noProof/>
          <w:color w:val="000000" w:themeColor="text1"/>
          <w:sz w:val="24"/>
          <w:szCs w:val="24"/>
        </w:rPr>
        <w:t>ման</w:t>
      </w:r>
      <w:r w:rsidRPr="00C03388">
        <w:rPr>
          <w:rFonts w:ascii="Sylfaen" w:hAnsi="Sylfaen"/>
          <w:noProof/>
          <w:color w:val="000000" w:themeColor="text1"/>
          <w:sz w:val="24"/>
          <w:szCs w:val="24"/>
        </w:rPr>
        <w:t xml:space="preserve"> դեպքում կատարվում է «Հավաստագրի տրամադրման (կարգավիճակի փոփոխման) </w:t>
      </w:r>
      <w:r w:rsidRPr="00C03388">
        <w:rPr>
          <w:rFonts w:ascii="Sylfaen" w:hAnsi="Sylfaen"/>
          <w:noProof/>
          <w:color w:val="000000" w:themeColor="text1"/>
          <w:sz w:val="24"/>
          <w:szCs w:val="24"/>
        </w:rPr>
        <w:lastRenderedPageBreak/>
        <w:t>վերաբերյալ ծանուցման ընդունում եւ մշակում» (P.SS.15.OPR.019) գործառնությունը, որի կատարման արդյունքում ծանուցվող լիազորված մարմինը ստանում եւ մշակում է հավաստագրի տրամադրման (կարգավիճակի փոփոխման) վերաբերյալ ծանուցումը։</w:t>
      </w:r>
    </w:p>
    <w:p w14:paraId="3776D5E2" w14:textId="77777777" w:rsidR="006E3462" w:rsidRPr="0019197A" w:rsidRDefault="006E3462" w:rsidP="0019197A">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68.</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«Հավաստագրի տրամադրման (կարգավիճակի փոփոխման) վերաբերյալ ծանուցում»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.006) ընթացակարգի կատարման արդյունքն անասնաբուժական նշանակության ապրանքներ արտադրողին հավաստագրի տրամադրման (կարգավիճակի փոփոխման) վերաբերյալ ծանուցման ստացումն է ծանուցվող լիազորած մարմնի կողմից։</w:t>
      </w:r>
    </w:p>
    <w:p w14:paraId="64F80FF2" w14:textId="77777777" w:rsidR="006E3462" w:rsidRPr="0053624F" w:rsidRDefault="006E3462" w:rsidP="0019197A">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69.</w:t>
      </w:r>
      <w:r w:rsidR="0019197A" w:rsidRPr="0053624F">
        <w:rPr>
          <w:rFonts w:ascii="Sylfaen" w:hAnsi="Sylfaen"/>
          <w:noProof/>
          <w:color w:val="000000" w:themeColor="text1"/>
          <w:sz w:val="24"/>
          <w:szCs w:val="24"/>
        </w:rPr>
        <w:tab/>
      </w:r>
      <w:r w:rsidRPr="00C03388">
        <w:rPr>
          <w:rFonts w:ascii="Sylfaen" w:hAnsi="Sylfaen"/>
          <w:noProof/>
          <w:color w:val="000000" w:themeColor="text1"/>
          <w:sz w:val="24"/>
          <w:szCs w:val="24"/>
        </w:rPr>
        <w:t>«Հավաստագրի տրամադրման (կարգավիճակի փոփոխման) վերաբերյալ ծանուցում» (P.SS.15.</w:t>
      </w:r>
      <w:smartTag w:uri="urn:schemas-microsoft-com:office:smarttags" w:element="stockticker">
        <w:r w:rsidRPr="00C03388">
          <w:rPr>
            <w:rFonts w:ascii="Sylfaen" w:hAnsi="Sylfaen"/>
            <w:noProof/>
            <w:color w:val="000000" w:themeColor="text1"/>
            <w:sz w:val="24"/>
            <w:szCs w:val="24"/>
          </w:rPr>
          <w:t>PRC</w:t>
        </w:r>
      </w:smartTag>
      <w:r w:rsidRPr="00C03388">
        <w:rPr>
          <w:rFonts w:ascii="Sylfaen" w:hAnsi="Sylfaen"/>
          <w:noProof/>
          <w:color w:val="000000" w:themeColor="text1"/>
          <w:sz w:val="24"/>
          <w:szCs w:val="24"/>
        </w:rPr>
        <w:t>.006) ընթացակարգի շրջանակներում կատարվող՝ ընդհանուր գործընթացի գործառնությունների ցանկը բերված է 29-րդ աղյուսակում։</w:t>
      </w:r>
      <w:bookmarkEnd w:id="53"/>
    </w:p>
    <w:p w14:paraId="1B88B6BF" w14:textId="77777777" w:rsidR="0019197A" w:rsidRPr="0053624F" w:rsidRDefault="0019197A" w:rsidP="0019197A">
      <w:pPr>
        <w:widowControl w:val="0"/>
        <w:tabs>
          <w:tab w:val="left" w:pos="1134"/>
        </w:tabs>
        <w:spacing w:after="160"/>
        <w:ind w:firstLine="567"/>
        <w:outlineLvl w:val="2"/>
        <w:rPr>
          <w:rFonts w:ascii="Sylfaen" w:eastAsia="Times New Roman" w:hAnsi="Sylfaen"/>
          <w:color w:val="000000" w:themeColor="text1"/>
          <w:sz w:val="24"/>
          <w:szCs w:val="24"/>
        </w:rPr>
      </w:pPr>
    </w:p>
    <w:p w14:paraId="66D76C37"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29</w:t>
      </w:r>
    </w:p>
    <w:p w14:paraId="715F67F9"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bookmarkStart w:id="62" w:name="_Toc375908870"/>
      <w:r w:rsidRPr="00C03388">
        <w:rPr>
          <w:rFonts w:ascii="Sylfaen" w:hAnsi="Sylfaen"/>
          <w:color w:val="000000" w:themeColor="text1"/>
          <w:sz w:val="24"/>
          <w:szCs w:val="24"/>
        </w:rPr>
        <w:t xml:space="preserve">«Հավաստագրի տրամադրման (կարգավիճակի փոփոխման) վերաբերյալ ծանուցում» </w:t>
      </w:r>
      <w:bookmarkEnd w:id="62"/>
      <w:r w:rsidRPr="00C03388">
        <w:rPr>
          <w:rFonts w:ascii="Sylfaen" w:hAnsi="Sylfaen"/>
          <w:color w:val="000000" w:themeColor="text1"/>
          <w:sz w:val="24"/>
          <w:szCs w:val="24"/>
        </w:rPr>
        <w:t>(P.SS.15.</w:t>
      </w:r>
      <w:smartTag w:uri="urn:schemas-microsoft-com:office:smarttags" w:element="stockticker">
        <w:r w:rsidRPr="00C03388">
          <w:rPr>
            <w:rFonts w:ascii="Sylfaen" w:hAnsi="Sylfaen"/>
            <w:color w:val="000000" w:themeColor="text1"/>
            <w:sz w:val="24"/>
            <w:szCs w:val="24"/>
          </w:rPr>
          <w:t>PRC</w:t>
        </w:r>
      </w:smartTag>
      <w:r w:rsidRPr="00C03388">
        <w:rPr>
          <w:rFonts w:ascii="Sylfaen" w:hAnsi="Sylfaen"/>
          <w:color w:val="000000" w:themeColor="text1"/>
          <w:sz w:val="24"/>
          <w:szCs w:val="24"/>
        </w:rPr>
        <w:t>.006) ընթացակարգի շրջանակներում կատարվող՝ ընդհանուր գործընթացի գործառնությունների ցանկը</w:t>
      </w:r>
    </w:p>
    <w:tbl>
      <w:tblPr>
        <w:tblStyle w:val="46"/>
        <w:tblW w:w="9356" w:type="dxa"/>
        <w:tblLayout w:type="fixed"/>
        <w:tblLook w:val="0600" w:firstRow="0" w:lastRow="0" w:firstColumn="0" w:lastColumn="0" w:noHBand="1" w:noVBand="1"/>
      </w:tblPr>
      <w:tblGrid>
        <w:gridCol w:w="2404"/>
        <w:gridCol w:w="4014"/>
        <w:gridCol w:w="2938"/>
      </w:tblGrid>
      <w:tr w:rsidR="006E3462" w:rsidRPr="0019197A" w14:paraId="026CD32B" w14:textId="77777777" w:rsidTr="005A76F6">
        <w:trPr>
          <w:cantSplit/>
          <w:tblHeader/>
        </w:trPr>
        <w:tc>
          <w:tcPr>
            <w:tcW w:w="2404" w:type="dxa"/>
            <w:vAlign w:val="top"/>
          </w:tcPr>
          <w:p w14:paraId="7424AE2B"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Ծածկագրային նշագիրը</w:t>
            </w:r>
          </w:p>
        </w:tc>
        <w:tc>
          <w:tcPr>
            <w:tcW w:w="4014" w:type="dxa"/>
            <w:vAlign w:val="top"/>
          </w:tcPr>
          <w:p w14:paraId="3E3AAB6C"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Անվանումը</w:t>
            </w:r>
          </w:p>
        </w:tc>
        <w:tc>
          <w:tcPr>
            <w:tcW w:w="2938" w:type="dxa"/>
            <w:vAlign w:val="top"/>
          </w:tcPr>
          <w:p w14:paraId="6BCF1530"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Նկարագրությունը</w:t>
            </w:r>
          </w:p>
        </w:tc>
      </w:tr>
      <w:tr w:rsidR="006E3462" w:rsidRPr="0019197A" w14:paraId="22DD3EE0" w14:textId="77777777" w:rsidTr="005A76F6">
        <w:trPr>
          <w:tblHeader/>
        </w:trPr>
        <w:tc>
          <w:tcPr>
            <w:tcW w:w="2404" w:type="dxa"/>
          </w:tcPr>
          <w:p w14:paraId="23EDCE7F"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1</w:t>
            </w:r>
          </w:p>
        </w:tc>
        <w:tc>
          <w:tcPr>
            <w:tcW w:w="4014" w:type="dxa"/>
          </w:tcPr>
          <w:p w14:paraId="7517A89D"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2</w:t>
            </w:r>
          </w:p>
        </w:tc>
        <w:tc>
          <w:tcPr>
            <w:tcW w:w="2938" w:type="dxa"/>
          </w:tcPr>
          <w:p w14:paraId="27AC9502"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3</w:t>
            </w:r>
          </w:p>
        </w:tc>
      </w:tr>
      <w:tr w:rsidR="006E3462" w:rsidRPr="0019197A" w14:paraId="70857C45" w14:textId="77777777" w:rsidTr="005A76F6">
        <w:trPr>
          <w:cantSplit/>
        </w:trPr>
        <w:tc>
          <w:tcPr>
            <w:tcW w:w="2404" w:type="dxa"/>
            <w:tcBorders>
              <w:top w:val="single" w:sz="4" w:space="0" w:color="auto"/>
              <w:bottom w:val="single" w:sz="4" w:space="0" w:color="auto"/>
            </w:tcBorders>
            <w:vAlign w:val="top"/>
          </w:tcPr>
          <w:p w14:paraId="1CC1E65A"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P.SS.15.OPR.018</w:t>
            </w:r>
          </w:p>
        </w:tc>
        <w:tc>
          <w:tcPr>
            <w:tcW w:w="4014" w:type="dxa"/>
            <w:tcBorders>
              <w:top w:val="single" w:sz="4" w:space="0" w:color="auto"/>
              <w:bottom w:val="single" w:sz="4" w:space="0" w:color="auto"/>
            </w:tcBorders>
            <w:vAlign w:val="top"/>
          </w:tcPr>
          <w:p w14:paraId="55AECF67"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 xml:space="preserve">հավաստագրի տրամադրման (կարգավիճակի փոփոխման) վերաբերյալ ծանուցման ուղարկում </w:t>
            </w:r>
          </w:p>
        </w:tc>
        <w:tc>
          <w:tcPr>
            <w:tcW w:w="2938" w:type="dxa"/>
            <w:tcBorders>
              <w:top w:val="single" w:sz="4" w:space="0" w:color="auto"/>
              <w:bottom w:val="single" w:sz="4" w:space="0" w:color="auto"/>
            </w:tcBorders>
            <w:vAlign w:val="top"/>
          </w:tcPr>
          <w:p w14:paraId="2E5791EA"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բերված է սույն կանոնների 30-րդ աղյուսակում</w:t>
            </w:r>
          </w:p>
        </w:tc>
      </w:tr>
      <w:tr w:rsidR="006E3462" w:rsidRPr="0019197A" w14:paraId="5274D1D9" w14:textId="77777777" w:rsidTr="005A76F6">
        <w:trPr>
          <w:cantSplit/>
        </w:trPr>
        <w:tc>
          <w:tcPr>
            <w:tcW w:w="2404" w:type="dxa"/>
            <w:tcBorders>
              <w:top w:val="single" w:sz="4" w:space="0" w:color="auto"/>
              <w:bottom w:val="single" w:sz="4" w:space="0" w:color="auto"/>
            </w:tcBorders>
            <w:vAlign w:val="top"/>
          </w:tcPr>
          <w:p w14:paraId="4BFD6118"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P.SS.15.OPR.019</w:t>
            </w:r>
          </w:p>
        </w:tc>
        <w:tc>
          <w:tcPr>
            <w:tcW w:w="4014" w:type="dxa"/>
            <w:tcBorders>
              <w:top w:val="single" w:sz="4" w:space="0" w:color="auto"/>
              <w:bottom w:val="single" w:sz="4" w:space="0" w:color="auto"/>
            </w:tcBorders>
            <w:vAlign w:val="top"/>
          </w:tcPr>
          <w:p w14:paraId="5282C3A3"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հավաստագրի տրամադրման (կարգավիճակի փոփոխման) վերաբերյալ ծանուցման ընդունում եւ մշակում</w:t>
            </w:r>
          </w:p>
        </w:tc>
        <w:tc>
          <w:tcPr>
            <w:tcW w:w="2938" w:type="dxa"/>
            <w:tcBorders>
              <w:top w:val="single" w:sz="4" w:space="0" w:color="auto"/>
              <w:bottom w:val="single" w:sz="4" w:space="0" w:color="auto"/>
            </w:tcBorders>
            <w:vAlign w:val="top"/>
          </w:tcPr>
          <w:p w14:paraId="7D982FF5" w14:textId="77777777" w:rsidR="006E3462" w:rsidRPr="0019197A" w:rsidRDefault="006E3462" w:rsidP="0019197A">
            <w:pPr>
              <w:widowControl w:val="0"/>
              <w:tabs>
                <w:tab w:val="left" w:pos="1134"/>
              </w:tabs>
              <w:spacing w:after="120" w:line="240" w:lineRule="auto"/>
              <w:jc w:val="left"/>
              <w:rPr>
                <w:rFonts w:ascii="Sylfaen" w:eastAsiaTheme="minorEastAsia" w:hAnsi="Sylfaen" w:cs="Arial"/>
                <w:bCs/>
                <w:noProof/>
                <w:color w:val="000000" w:themeColor="text1"/>
                <w:sz w:val="20"/>
                <w:szCs w:val="24"/>
              </w:rPr>
            </w:pPr>
            <w:r w:rsidRPr="0019197A">
              <w:rPr>
                <w:rFonts w:ascii="Sylfaen" w:hAnsi="Sylfaen"/>
                <w:color w:val="000000" w:themeColor="text1"/>
                <w:sz w:val="20"/>
                <w:szCs w:val="24"/>
              </w:rPr>
              <w:t>բերված է սույն կանոնների 31-րդ աղյուսակում</w:t>
            </w:r>
          </w:p>
        </w:tc>
      </w:tr>
    </w:tbl>
    <w:p w14:paraId="66A357CF" w14:textId="77777777" w:rsidR="006E3462" w:rsidRPr="00C03388" w:rsidRDefault="006E3462" w:rsidP="008740D7">
      <w:pPr>
        <w:widowControl w:val="0"/>
        <w:tabs>
          <w:tab w:val="left" w:pos="1134"/>
        </w:tabs>
        <w:spacing w:after="160"/>
        <w:rPr>
          <w:rFonts w:ascii="Sylfaen" w:hAnsi="Sylfaen"/>
          <w:color w:val="000000" w:themeColor="text1"/>
          <w:sz w:val="24"/>
          <w:szCs w:val="24"/>
        </w:rPr>
      </w:pPr>
      <w:bookmarkStart w:id="63" w:name="_Ref363497369"/>
      <w:bookmarkStart w:id="64" w:name="_Toc375908871"/>
    </w:p>
    <w:p w14:paraId="236C8235" w14:textId="77777777" w:rsidR="006E3462" w:rsidRPr="00C03388" w:rsidRDefault="006E3462"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30</w:t>
      </w:r>
      <w:bookmarkEnd w:id="63"/>
    </w:p>
    <w:p w14:paraId="14CBF536"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C03388">
        <w:rPr>
          <w:rFonts w:ascii="Sylfaen" w:hAnsi="Sylfaen"/>
          <w:color w:val="000000" w:themeColor="text1"/>
          <w:sz w:val="24"/>
          <w:szCs w:val="24"/>
        </w:rPr>
        <w:t>«Հավաստագրի տրամադրման</w:t>
      </w:r>
      <w:bookmarkEnd w:id="64"/>
      <w:r w:rsidRPr="00C03388">
        <w:rPr>
          <w:rFonts w:ascii="Sylfaen" w:hAnsi="Sylfaen"/>
          <w:color w:val="000000" w:themeColor="text1"/>
          <w:sz w:val="24"/>
          <w:szCs w:val="24"/>
        </w:rPr>
        <w:t xml:space="preserve"> (կարգավիճակի փոփոխման) վերաբերյալ ծանուցման ուղարկում» (P.SS.15.OPR.018)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19197A" w14:paraId="22C1A4F0" w14:textId="77777777" w:rsidTr="0019197A">
        <w:trPr>
          <w:cantSplit/>
          <w:tblHeader/>
        </w:trPr>
        <w:tc>
          <w:tcPr>
            <w:tcW w:w="1136" w:type="dxa"/>
            <w:vAlign w:val="top"/>
          </w:tcPr>
          <w:p w14:paraId="6F8AD6CE"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Համարը՝ ը/կ</w:t>
            </w:r>
          </w:p>
        </w:tc>
        <w:tc>
          <w:tcPr>
            <w:tcW w:w="2402" w:type="dxa"/>
            <w:vAlign w:val="top"/>
          </w:tcPr>
          <w:p w14:paraId="3C5F93E6"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Տարրի նշագիրը</w:t>
            </w:r>
          </w:p>
        </w:tc>
        <w:tc>
          <w:tcPr>
            <w:tcW w:w="5818" w:type="dxa"/>
            <w:vAlign w:val="top"/>
          </w:tcPr>
          <w:p w14:paraId="39B9AA28"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Նկարագրությունը</w:t>
            </w:r>
          </w:p>
        </w:tc>
      </w:tr>
      <w:tr w:rsidR="006E3462" w:rsidRPr="0019197A" w14:paraId="6F7BEE06" w14:textId="77777777" w:rsidTr="0019197A">
        <w:trPr>
          <w:tblHeader/>
        </w:trPr>
        <w:tc>
          <w:tcPr>
            <w:tcW w:w="1136" w:type="dxa"/>
          </w:tcPr>
          <w:p w14:paraId="79E14DF2"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1</w:t>
            </w:r>
          </w:p>
        </w:tc>
        <w:tc>
          <w:tcPr>
            <w:tcW w:w="2402" w:type="dxa"/>
          </w:tcPr>
          <w:p w14:paraId="5378370C"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2</w:t>
            </w:r>
          </w:p>
        </w:tc>
        <w:tc>
          <w:tcPr>
            <w:tcW w:w="5818" w:type="dxa"/>
          </w:tcPr>
          <w:p w14:paraId="45E4A432"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3</w:t>
            </w:r>
          </w:p>
        </w:tc>
      </w:tr>
      <w:tr w:rsidR="006E3462" w:rsidRPr="0019197A" w14:paraId="3A5191BC" w14:textId="77777777" w:rsidTr="0019197A">
        <w:trPr>
          <w:cantSplit/>
        </w:trPr>
        <w:tc>
          <w:tcPr>
            <w:tcW w:w="1136" w:type="dxa"/>
            <w:tcBorders>
              <w:bottom w:val="single" w:sz="4" w:space="0" w:color="auto"/>
            </w:tcBorders>
            <w:vAlign w:val="top"/>
          </w:tcPr>
          <w:p w14:paraId="0067508C"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1689C1C9"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Ծածկագրային նշագիրը</w:t>
            </w:r>
          </w:p>
        </w:tc>
        <w:tc>
          <w:tcPr>
            <w:tcW w:w="5818" w:type="dxa"/>
            <w:vAlign w:val="top"/>
          </w:tcPr>
          <w:p w14:paraId="3DDBF4F8"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P.SS.15.OPR.018</w:t>
            </w:r>
          </w:p>
        </w:tc>
      </w:tr>
      <w:tr w:rsidR="006E3462" w:rsidRPr="0019197A" w14:paraId="2A216ACE" w14:textId="77777777" w:rsidTr="0019197A">
        <w:trPr>
          <w:cantSplit/>
        </w:trPr>
        <w:tc>
          <w:tcPr>
            <w:tcW w:w="1136" w:type="dxa"/>
            <w:tcBorders>
              <w:top w:val="single" w:sz="4" w:space="0" w:color="auto"/>
              <w:bottom w:val="single" w:sz="4" w:space="0" w:color="auto"/>
            </w:tcBorders>
            <w:vAlign w:val="top"/>
          </w:tcPr>
          <w:p w14:paraId="6650BBD3"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2</w:t>
            </w:r>
          </w:p>
        </w:tc>
        <w:tc>
          <w:tcPr>
            <w:tcW w:w="2402" w:type="dxa"/>
            <w:tcBorders>
              <w:left w:val="single" w:sz="4" w:space="0" w:color="auto"/>
            </w:tcBorders>
            <w:vAlign w:val="top"/>
          </w:tcPr>
          <w:p w14:paraId="42428863"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անվանումը</w:t>
            </w:r>
          </w:p>
        </w:tc>
        <w:tc>
          <w:tcPr>
            <w:tcW w:w="5818" w:type="dxa"/>
            <w:vAlign w:val="top"/>
          </w:tcPr>
          <w:p w14:paraId="0D7705AD"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հավաստագրի տրամադրման (կարգավիճակի փոփոխման) վերաբերյալ ծանուցման ուղարկում</w:t>
            </w:r>
          </w:p>
        </w:tc>
      </w:tr>
      <w:tr w:rsidR="006E3462" w:rsidRPr="0019197A" w14:paraId="5571075B" w14:textId="77777777" w:rsidTr="0019197A">
        <w:trPr>
          <w:cantSplit/>
        </w:trPr>
        <w:tc>
          <w:tcPr>
            <w:tcW w:w="1136" w:type="dxa"/>
            <w:tcBorders>
              <w:top w:val="single" w:sz="4" w:space="0" w:color="auto"/>
              <w:bottom w:val="single" w:sz="4" w:space="0" w:color="auto"/>
            </w:tcBorders>
            <w:vAlign w:val="top"/>
          </w:tcPr>
          <w:p w14:paraId="5F0B3A13"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3</w:t>
            </w:r>
          </w:p>
        </w:tc>
        <w:tc>
          <w:tcPr>
            <w:tcW w:w="2402" w:type="dxa"/>
            <w:tcBorders>
              <w:left w:val="single" w:sz="4" w:space="0" w:color="auto"/>
            </w:tcBorders>
            <w:vAlign w:val="top"/>
          </w:tcPr>
          <w:p w14:paraId="4CBFD18E"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Կատարողը</w:t>
            </w:r>
          </w:p>
        </w:tc>
        <w:tc>
          <w:tcPr>
            <w:tcW w:w="5818" w:type="dxa"/>
            <w:vAlign w:val="top"/>
          </w:tcPr>
          <w:p w14:paraId="75D70894"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լիազորված մարմին</w:t>
            </w:r>
          </w:p>
        </w:tc>
      </w:tr>
      <w:tr w:rsidR="006E3462" w:rsidRPr="0019197A" w14:paraId="4FFFB8F4" w14:textId="77777777" w:rsidTr="0019197A">
        <w:trPr>
          <w:cantSplit/>
        </w:trPr>
        <w:tc>
          <w:tcPr>
            <w:tcW w:w="1136" w:type="dxa"/>
            <w:tcBorders>
              <w:top w:val="single" w:sz="4" w:space="0" w:color="auto"/>
              <w:bottom w:val="single" w:sz="4" w:space="0" w:color="auto"/>
            </w:tcBorders>
            <w:vAlign w:val="top"/>
          </w:tcPr>
          <w:p w14:paraId="6C3415FB"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4</w:t>
            </w:r>
          </w:p>
        </w:tc>
        <w:tc>
          <w:tcPr>
            <w:tcW w:w="2402" w:type="dxa"/>
            <w:tcBorders>
              <w:left w:val="single" w:sz="4" w:space="0" w:color="auto"/>
            </w:tcBorders>
            <w:vAlign w:val="top"/>
          </w:tcPr>
          <w:p w14:paraId="253C3BEA"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Կատարման պայմանները</w:t>
            </w:r>
          </w:p>
        </w:tc>
        <w:tc>
          <w:tcPr>
            <w:tcW w:w="5818" w:type="dxa"/>
            <w:vAlign w:val="top"/>
          </w:tcPr>
          <w:p w14:paraId="12D3520F"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կատարվում է հավաստագրի տրամադրման (կարգավիճակի փոփոխման) վերաբերյալ ծանուցում ուղարկելու դեպքում</w:t>
            </w:r>
          </w:p>
        </w:tc>
      </w:tr>
      <w:tr w:rsidR="006E3462" w:rsidRPr="0019197A" w14:paraId="41F450A1" w14:textId="77777777" w:rsidTr="0019197A">
        <w:trPr>
          <w:cantSplit/>
        </w:trPr>
        <w:tc>
          <w:tcPr>
            <w:tcW w:w="1136" w:type="dxa"/>
            <w:tcBorders>
              <w:top w:val="single" w:sz="4" w:space="0" w:color="auto"/>
              <w:bottom w:val="single" w:sz="4" w:space="0" w:color="auto"/>
            </w:tcBorders>
            <w:vAlign w:val="top"/>
          </w:tcPr>
          <w:p w14:paraId="206748A0"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5</w:t>
            </w:r>
          </w:p>
        </w:tc>
        <w:tc>
          <w:tcPr>
            <w:tcW w:w="2402" w:type="dxa"/>
            <w:tcBorders>
              <w:left w:val="single" w:sz="4" w:space="0" w:color="auto"/>
            </w:tcBorders>
            <w:vAlign w:val="top"/>
          </w:tcPr>
          <w:p w14:paraId="3559EFC0"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Սահմանափակումները</w:t>
            </w:r>
          </w:p>
        </w:tc>
        <w:tc>
          <w:tcPr>
            <w:tcW w:w="5818" w:type="dxa"/>
            <w:vAlign w:val="top"/>
          </w:tcPr>
          <w:p w14:paraId="564F797B"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ներկայացվող տեղեկությունների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աչափն ու կառուցվածքը պետք է համապատասխանեն Էլեկտրոնային փաստաթղթերի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տեղեկությունների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աչափերի ու կառուցվածքների նկարագրությանը</w:t>
            </w:r>
          </w:p>
        </w:tc>
      </w:tr>
      <w:tr w:rsidR="006E3462" w:rsidRPr="0019197A" w14:paraId="5B71FA30" w14:textId="77777777" w:rsidTr="0019197A">
        <w:trPr>
          <w:cantSplit/>
        </w:trPr>
        <w:tc>
          <w:tcPr>
            <w:tcW w:w="1136" w:type="dxa"/>
            <w:tcBorders>
              <w:top w:val="single" w:sz="4" w:space="0" w:color="auto"/>
              <w:bottom w:val="single" w:sz="4" w:space="0" w:color="auto"/>
            </w:tcBorders>
            <w:vAlign w:val="top"/>
          </w:tcPr>
          <w:p w14:paraId="54C60E5F"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6</w:t>
            </w:r>
          </w:p>
        </w:tc>
        <w:tc>
          <w:tcPr>
            <w:tcW w:w="2402" w:type="dxa"/>
            <w:tcBorders>
              <w:left w:val="single" w:sz="4" w:space="0" w:color="auto"/>
            </w:tcBorders>
            <w:vAlign w:val="top"/>
          </w:tcPr>
          <w:p w14:paraId="4D224334"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նկարագրությունը</w:t>
            </w:r>
          </w:p>
        </w:tc>
        <w:tc>
          <w:tcPr>
            <w:tcW w:w="5818" w:type="dxa"/>
            <w:vAlign w:val="top"/>
          </w:tcPr>
          <w:p w14:paraId="367902EC"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կատարողը ձ</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ավորում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ծանուցվող լիազորված մարմին է ուղարկում հավաստագրի տրամադրման (կարգավիճակի փոփոխման) վերաբերյալ ծանուցում՝ Լիազորված մարմինների միջ</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տեղեկատվական փոխգործակցության կանոնակարգին համապատասխան</w:t>
            </w:r>
          </w:p>
        </w:tc>
      </w:tr>
      <w:tr w:rsidR="006E3462" w:rsidRPr="0019197A" w14:paraId="5EAD6C24" w14:textId="77777777" w:rsidTr="0019197A">
        <w:trPr>
          <w:cantSplit/>
        </w:trPr>
        <w:tc>
          <w:tcPr>
            <w:tcW w:w="1136" w:type="dxa"/>
            <w:tcBorders>
              <w:top w:val="single" w:sz="4" w:space="0" w:color="auto"/>
            </w:tcBorders>
            <w:vAlign w:val="top"/>
          </w:tcPr>
          <w:p w14:paraId="3E97F734"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7</w:t>
            </w:r>
          </w:p>
        </w:tc>
        <w:tc>
          <w:tcPr>
            <w:tcW w:w="2402" w:type="dxa"/>
            <w:tcBorders>
              <w:left w:val="single" w:sz="4" w:space="0" w:color="auto"/>
            </w:tcBorders>
            <w:vAlign w:val="top"/>
          </w:tcPr>
          <w:p w14:paraId="66F351B7"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Արդյունքները</w:t>
            </w:r>
          </w:p>
        </w:tc>
        <w:tc>
          <w:tcPr>
            <w:tcW w:w="5818" w:type="dxa"/>
            <w:vAlign w:val="top"/>
          </w:tcPr>
          <w:p w14:paraId="1F92D2CB"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հավաստագրի տրամադրման (կարգավիճակի փոփոխման) վերաբերյալ ծանուցումն ուղարկվել է ծանուցվող լիազորված մարմին</w:t>
            </w:r>
          </w:p>
        </w:tc>
      </w:tr>
    </w:tbl>
    <w:p w14:paraId="3E1A9C56"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1DEC615E" w14:textId="77777777" w:rsidR="0019197A" w:rsidRDefault="0019197A">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106009A0" w14:textId="77777777" w:rsidR="006E3462" w:rsidRPr="00A044BB" w:rsidRDefault="006E3462" w:rsidP="008740D7">
      <w:pPr>
        <w:widowControl w:val="0"/>
        <w:tabs>
          <w:tab w:val="left" w:pos="1134"/>
        </w:tabs>
        <w:spacing w:after="160"/>
        <w:jc w:val="right"/>
        <w:rPr>
          <w:rFonts w:ascii="Sylfaen" w:eastAsia="Times New Roman" w:hAnsi="Sylfaen"/>
          <w:color w:val="000000" w:themeColor="text1"/>
          <w:sz w:val="24"/>
          <w:szCs w:val="24"/>
        </w:rPr>
      </w:pPr>
      <w:r w:rsidRPr="00A044BB">
        <w:rPr>
          <w:rFonts w:ascii="Sylfaen" w:hAnsi="Sylfaen"/>
          <w:color w:val="000000" w:themeColor="text1"/>
          <w:sz w:val="24"/>
          <w:szCs w:val="24"/>
        </w:rPr>
        <w:lastRenderedPageBreak/>
        <w:t>Աղյուսակ 31</w:t>
      </w:r>
    </w:p>
    <w:p w14:paraId="4F5DF4A0" w14:textId="77777777" w:rsidR="006E3462" w:rsidRPr="00C03388" w:rsidRDefault="006E3462" w:rsidP="008740D7">
      <w:pPr>
        <w:widowControl w:val="0"/>
        <w:tabs>
          <w:tab w:val="left" w:pos="1134"/>
        </w:tabs>
        <w:spacing w:after="160"/>
        <w:jc w:val="center"/>
        <w:rPr>
          <w:rFonts w:ascii="Sylfaen" w:eastAsia="Times New Roman" w:hAnsi="Sylfaen" w:cs="Arial"/>
          <w:bCs/>
          <w:color w:val="000000" w:themeColor="text1"/>
          <w:sz w:val="24"/>
          <w:szCs w:val="24"/>
        </w:rPr>
      </w:pPr>
      <w:r w:rsidRPr="00A044BB">
        <w:rPr>
          <w:rFonts w:ascii="Sylfaen" w:hAnsi="Sylfaen"/>
          <w:color w:val="000000" w:themeColor="text1"/>
          <w:sz w:val="24"/>
          <w:szCs w:val="24"/>
        </w:rPr>
        <w:t>«Հավաստագրի տրամադրման (կարգավիճակի փոփոխման) վերաբերյալ ծանուցման ընդունում եւ մշակում» (P.SS.15.OPR.019) գործառնության նկարագրությունը</w:t>
      </w:r>
    </w:p>
    <w:tbl>
      <w:tblPr>
        <w:tblStyle w:val="46"/>
        <w:tblW w:w="9356" w:type="dxa"/>
        <w:tblLayout w:type="fixed"/>
        <w:tblLook w:val="0600" w:firstRow="0" w:lastRow="0" w:firstColumn="0" w:lastColumn="0" w:noHBand="1" w:noVBand="1"/>
      </w:tblPr>
      <w:tblGrid>
        <w:gridCol w:w="1136"/>
        <w:gridCol w:w="2402"/>
        <w:gridCol w:w="5818"/>
      </w:tblGrid>
      <w:tr w:rsidR="006E3462" w:rsidRPr="0019197A" w14:paraId="7BDA0B62" w14:textId="77777777" w:rsidTr="0019197A">
        <w:trPr>
          <w:cantSplit/>
          <w:tblHeader/>
        </w:trPr>
        <w:tc>
          <w:tcPr>
            <w:tcW w:w="1136" w:type="dxa"/>
            <w:vAlign w:val="top"/>
          </w:tcPr>
          <w:p w14:paraId="627E6C20"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Համարը՝ ը/կ</w:t>
            </w:r>
          </w:p>
        </w:tc>
        <w:tc>
          <w:tcPr>
            <w:tcW w:w="2402" w:type="dxa"/>
            <w:vAlign w:val="top"/>
          </w:tcPr>
          <w:p w14:paraId="2706E4D6"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Տարրի նշագիրը</w:t>
            </w:r>
          </w:p>
        </w:tc>
        <w:tc>
          <w:tcPr>
            <w:tcW w:w="5818" w:type="dxa"/>
            <w:vAlign w:val="top"/>
          </w:tcPr>
          <w:p w14:paraId="4E85BE15"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Նկարագրությունը</w:t>
            </w:r>
          </w:p>
        </w:tc>
      </w:tr>
      <w:tr w:rsidR="006E3462" w:rsidRPr="0019197A" w14:paraId="1A71CDA8" w14:textId="77777777" w:rsidTr="0019197A">
        <w:trPr>
          <w:tblHeader/>
        </w:trPr>
        <w:tc>
          <w:tcPr>
            <w:tcW w:w="1136" w:type="dxa"/>
          </w:tcPr>
          <w:p w14:paraId="76F3B40C"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1</w:t>
            </w:r>
          </w:p>
        </w:tc>
        <w:tc>
          <w:tcPr>
            <w:tcW w:w="2402" w:type="dxa"/>
          </w:tcPr>
          <w:p w14:paraId="7E4F1D87"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2</w:t>
            </w:r>
          </w:p>
        </w:tc>
        <w:tc>
          <w:tcPr>
            <w:tcW w:w="5818" w:type="dxa"/>
          </w:tcPr>
          <w:p w14:paraId="3C2CB6E9" w14:textId="77777777" w:rsidR="006E3462" w:rsidRPr="0019197A" w:rsidRDefault="006E3462" w:rsidP="0019197A">
            <w:pPr>
              <w:widowControl w:val="0"/>
              <w:tabs>
                <w:tab w:val="left" w:pos="1134"/>
              </w:tabs>
              <w:spacing w:after="120" w:line="240" w:lineRule="auto"/>
              <w:jc w:val="center"/>
              <w:rPr>
                <w:rFonts w:ascii="Sylfaen" w:hAnsi="Sylfaen"/>
                <w:color w:val="000000" w:themeColor="text1"/>
                <w:sz w:val="20"/>
                <w:szCs w:val="24"/>
              </w:rPr>
            </w:pPr>
            <w:r w:rsidRPr="0019197A">
              <w:rPr>
                <w:rFonts w:ascii="Sylfaen" w:hAnsi="Sylfaen"/>
                <w:color w:val="000000" w:themeColor="text1"/>
                <w:sz w:val="20"/>
                <w:szCs w:val="24"/>
              </w:rPr>
              <w:t>3</w:t>
            </w:r>
          </w:p>
        </w:tc>
      </w:tr>
      <w:tr w:rsidR="006E3462" w:rsidRPr="0019197A" w14:paraId="0444395B" w14:textId="77777777" w:rsidTr="0019197A">
        <w:trPr>
          <w:cantSplit/>
        </w:trPr>
        <w:tc>
          <w:tcPr>
            <w:tcW w:w="1136" w:type="dxa"/>
            <w:tcBorders>
              <w:bottom w:val="single" w:sz="4" w:space="0" w:color="auto"/>
            </w:tcBorders>
            <w:vAlign w:val="top"/>
          </w:tcPr>
          <w:p w14:paraId="1AEB64AD"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1</w:t>
            </w:r>
          </w:p>
        </w:tc>
        <w:tc>
          <w:tcPr>
            <w:tcW w:w="2402" w:type="dxa"/>
            <w:tcBorders>
              <w:left w:val="single" w:sz="4" w:space="0" w:color="auto"/>
              <w:bottom w:val="single" w:sz="4" w:space="0" w:color="auto"/>
            </w:tcBorders>
            <w:vAlign w:val="top"/>
          </w:tcPr>
          <w:p w14:paraId="5381EEA1"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Ծածկագրային նշագիրը</w:t>
            </w:r>
          </w:p>
        </w:tc>
        <w:tc>
          <w:tcPr>
            <w:tcW w:w="5818" w:type="dxa"/>
            <w:vAlign w:val="top"/>
          </w:tcPr>
          <w:p w14:paraId="3AAC6FA7"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P.SS.15.OPR.019</w:t>
            </w:r>
          </w:p>
        </w:tc>
      </w:tr>
      <w:tr w:rsidR="006E3462" w:rsidRPr="0019197A" w14:paraId="72FD489C" w14:textId="77777777" w:rsidTr="0019197A">
        <w:trPr>
          <w:cantSplit/>
        </w:trPr>
        <w:tc>
          <w:tcPr>
            <w:tcW w:w="1136" w:type="dxa"/>
            <w:tcBorders>
              <w:top w:val="single" w:sz="4" w:space="0" w:color="auto"/>
              <w:bottom w:val="single" w:sz="4" w:space="0" w:color="auto"/>
            </w:tcBorders>
            <w:vAlign w:val="top"/>
          </w:tcPr>
          <w:p w14:paraId="485909D0"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2</w:t>
            </w:r>
          </w:p>
        </w:tc>
        <w:tc>
          <w:tcPr>
            <w:tcW w:w="2402" w:type="dxa"/>
            <w:tcBorders>
              <w:left w:val="single" w:sz="4" w:space="0" w:color="auto"/>
            </w:tcBorders>
            <w:vAlign w:val="top"/>
          </w:tcPr>
          <w:p w14:paraId="1ADA3B6B"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անվանումը</w:t>
            </w:r>
          </w:p>
        </w:tc>
        <w:tc>
          <w:tcPr>
            <w:tcW w:w="5818" w:type="dxa"/>
            <w:vAlign w:val="top"/>
          </w:tcPr>
          <w:p w14:paraId="41263CF5"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հավաստագրի տրամադրման (կարգավիճակի փոփոխման) վերաբերյալ ծանուցման ընդունում եւ մշակում</w:t>
            </w:r>
          </w:p>
        </w:tc>
      </w:tr>
      <w:tr w:rsidR="006E3462" w:rsidRPr="0019197A" w14:paraId="3AE7BD49" w14:textId="77777777" w:rsidTr="0019197A">
        <w:trPr>
          <w:cantSplit/>
        </w:trPr>
        <w:tc>
          <w:tcPr>
            <w:tcW w:w="1136" w:type="dxa"/>
            <w:tcBorders>
              <w:top w:val="single" w:sz="4" w:space="0" w:color="auto"/>
              <w:bottom w:val="single" w:sz="4" w:space="0" w:color="auto"/>
            </w:tcBorders>
            <w:vAlign w:val="top"/>
          </w:tcPr>
          <w:p w14:paraId="79D77F0E"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3</w:t>
            </w:r>
          </w:p>
        </w:tc>
        <w:tc>
          <w:tcPr>
            <w:tcW w:w="2402" w:type="dxa"/>
            <w:tcBorders>
              <w:left w:val="single" w:sz="4" w:space="0" w:color="auto"/>
            </w:tcBorders>
            <w:vAlign w:val="top"/>
          </w:tcPr>
          <w:p w14:paraId="5B323BFD"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Կատարողը</w:t>
            </w:r>
          </w:p>
        </w:tc>
        <w:tc>
          <w:tcPr>
            <w:tcW w:w="5818" w:type="dxa"/>
            <w:vAlign w:val="top"/>
          </w:tcPr>
          <w:p w14:paraId="31343526"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ծանուցվող լիազորված մարմին</w:t>
            </w:r>
          </w:p>
        </w:tc>
      </w:tr>
      <w:tr w:rsidR="006E3462" w:rsidRPr="0019197A" w14:paraId="0B3C4DC4" w14:textId="77777777" w:rsidTr="0019197A">
        <w:trPr>
          <w:cantSplit/>
        </w:trPr>
        <w:tc>
          <w:tcPr>
            <w:tcW w:w="1136" w:type="dxa"/>
            <w:tcBorders>
              <w:top w:val="single" w:sz="4" w:space="0" w:color="auto"/>
              <w:bottom w:val="single" w:sz="4" w:space="0" w:color="auto"/>
            </w:tcBorders>
            <w:vAlign w:val="top"/>
          </w:tcPr>
          <w:p w14:paraId="6755621F"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4</w:t>
            </w:r>
          </w:p>
        </w:tc>
        <w:tc>
          <w:tcPr>
            <w:tcW w:w="2402" w:type="dxa"/>
            <w:tcBorders>
              <w:left w:val="single" w:sz="4" w:space="0" w:color="auto"/>
            </w:tcBorders>
            <w:vAlign w:val="top"/>
          </w:tcPr>
          <w:p w14:paraId="51A23FD7"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Կատարման պայմանները</w:t>
            </w:r>
          </w:p>
        </w:tc>
        <w:tc>
          <w:tcPr>
            <w:tcW w:w="5818" w:type="dxa"/>
            <w:vAlign w:val="top"/>
          </w:tcPr>
          <w:p w14:paraId="5877E941"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կատարվում է հավաստագրի տրամադրման (կարգավիճակի փոփոխման) վերաբերյալ ծանուցումը կատարողի կողմից ստացվելու դեպքում («Հավաստագրի տրամադրման (կարգավիճակի փոփոխման) վերաբերյալ ծանուցման ուղարկում» (P.SS.15.OPR.018) գործառնություն)</w:t>
            </w:r>
          </w:p>
        </w:tc>
      </w:tr>
      <w:tr w:rsidR="006E3462" w:rsidRPr="0019197A" w14:paraId="2C76ABA4" w14:textId="77777777" w:rsidTr="0019197A">
        <w:trPr>
          <w:cantSplit/>
        </w:trPr>
        <w:tc>
          <w:tcPr>
            <w:tcW w:w="1136" w:type="dxa"/>
            <w:tcBorders>
              <w:top w:val="single" w:sz="4" w:space="0" w:color="auto"/>
              <w:bottom w:val="single" w:sz="4" w:space="0" w:color="auto"/>
            </w:tcBorders>
            <w:vAlign w:val="top"/>
          </w:tcPr>
          <w:p w14:paraId="238001F1"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5</w:t>
            </w:r>
          </w:p>
        </w:tc>
        <w:tc>
          <w:tcPr>
            <w:tcW w:w="2402" w:type="dxa"/>
            <w:tcBorders>
              <w:left w:val="single" w:sz="4" w:space="0" w:color="auto"/>
            </w:tcBorders>
            <w:vAlign w:val="top"/>
          </w:tcPr>
          <w:p w14:paraId="00D734B3"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Սահմանափակումները</w:t>
            </w:r>
          </w:p>
        </w:tc>
        <w:tc>
          <w:tcPr>
            <w:tcW w:w="5818" w:type="dxa"/>
            <w:vAlign w:val="top"/>
          </w:tcPr>
          <w:p w14:paraId="5B0D68B4" w14:textId="77777777" w:rsidR="006E3462" w:rsidRPr="0019197A" w:rsidRDefault="006E3462" w:rsidP="0019197A">
            <w:pPr>
              <w:widowControl w:val="0"/>
              <w:tabs>
                <w:tab w:val="left" w:pos="1134"/>
              </w:tabs>
              <w:spacing w:after="120" w:line="240" w:lineRule="auto"/>
              <w:jc w:val="left"/>
              <w:rPr>
                <w:rFonts w:ascii="Sylfaen" w:hAnsi="Sylfaen" w:cs="Arial"/>
                <w:bCs/>
                <w:color w:val="000000" w:themeColor="text1"/>
                <w:sz w:val="20"/>
                <w:szCs w:val="24"/>
              </w:rPr>
            </w:pPr>
            <w:r w:rsidRPr="0019197A">
              <w:rPr>
                <w:rFonts w:ascii="Sylfaen" w:hAnsi="Sylfaen"/>
                <w:color w:val="000000" w:themeColor="text1"/>
                <w:sz w:val="20"/>
                <w:szCs w:val="24"/>
              </w:rPr>
              <w:t xml:space="preserve">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8740D7" w:rsidRPr="0019197A">
              <w:rPr>
                <w:rFonts w:ascii="Sylfaen" w:hAnsi="Sylfaen"/>
                <w:color w:val="000000" w:themeColor="text1"/>
                <w:sz w:val="20"/>
                <w:szCs w:val="24"/>
              </w:rPr>
              <w:t>եւ</w:t>
            </w:r>
            <w:r w:rsidRPr="0019197A">
              <w:rPr>
                <w:rFonts w:ascii="Sylfaen" w:hAnsi="Sylfaen"/>
                <w:color w:val="000000" w:themeColor="text1"/>
                <w:sz w:val="20"/>
                <w:szCs w:val="24"/>
              </w:rPr>
              <w:t xml:space="preserve"> տեղեկատվական փոխգործակցության կանոնակարգով</w:t>
            </w:r>
          </w:p>
        </w:tc>
      </w:tr>
      <w:tr w:rsidR="006E3462" w:rsidRPr="0019197A" w14:paraId="56B1F3B3" w14:textId="77777777" w:rsidTr="0019197A">
        <w:trPr>
          <w:cantSplit/>
        </w:trPr>
        <w:tc>
          <w:tcPr>
            <w:tcW w:w="1136" w:type="dxa"/>
            <w:tcBorders>
              <w:top w:val="single" w:sz="4" w:space="0" w:color="auto"/>
              <w:bottom w:val="single" w:sz="4" w:space="0" w:color="auto"/>
            </w:tcBorders>
            <w:vAlign w:val="top"/>
          </w:tcPr>
          <w:p w14:paraId="5FA3873F"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6</w:t>
            </w:r>
          </w:p>
        </w:tc>
        <w:tc>
          <w:tcPr>
            <w:tcW w:w="2402" w:type="dxa"/>
            <w:tcBorders>
              <w:left w:val="single" w:sz="4" w:space="0" w:color="auto"/>
            </w:tcBorders>
            <w:vAlign w:val="top"/>
          </w:tcPr>
          <w:p w14:paraId="1F885F78"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Գործառնության նկարագրությունը</w:t>
            </w:r>
          </w:p>
        </w:tc>
        <w:tc>
          <w:tcPr>
            <w:tcW w:w="5818" w:type="dxa"/>
            <w:vAlign w:val="top"/>
          </w:tcPr>
          <w:p w14:paraId="4DC3416E"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կատարողն իրականացնում է հավաստագրի տրամադրման (կարգավիճակի փոփոխման) վերաբերյալ ստացված ծանուցման ստուգումը՝ Լիազորված մարմինների միջեւ տեղեկատվական փոխգործակցության կանոնակարգին համապատասխան</w:t>
            </w:r>
          </w:p>
        </w:tc>
      </w:tr>
      <w:tr w:rsidR="006E3462" w:rsidRPr="0019197A" w14:paraId="47F61B7D" w14:textId="77777777" w:rsidTr="0019197A">
        <w:trPr>
          <w:cantSplit/>
        </w:trPr>
        <w:tc>
          <w:tcPr>
            <w:tcW w:w="1136" w:type="dxa"/>
            <w:tcBorders>
              <w:top w:val="single" w:sz="4" w:space="0" w:color="auto"/>
            </w:tcBorders>
            <w:vAlign w:val="top"/>
          </w:tcPr>
          <w:p w14:paraId="03DEF299" w14:textId="77777777" w:rsidR="006E3462" w:rsidRPr="0019197A" w:rsidRDefault="006E3462" w:rsidP="0019197A">
            <w:pPr>
              <w:widowControl w:val="0"/>
              <w:tabs>
                <w:tab w:val="left" w:pos="1134"/>
              </w:tabs>
              <w:spacing w:after="120" w:line="240" w:lineRule="auto"/>
              <w:jc w:val="center"/>
              <w:rPr>
                <w:rFonts w:ascii="Sylfaen" w:hAnsi="Sylfaen" w:cs="Arial"/>
                <w:bCs/>
                <w:noProof/>
                <w:color w:val="000000" w:themeColor="text1"/>
                <w:sz w:val="20"/>
                <w:szCs w:val="24"/>
              </w:rPr>
            </w:pPr>
            <w:r w:rsidRPr="0019197A">
              <w:rPr>
                <w:rFonts w:ascii="Sylfaen" w:hAnsi="Sylfaen"/>
                <w:noProof/>
                <w:color w:val="000000" w:themeColor="text1"/>
                <w:sz w:val="20"/>
                <w:szCs w:val="24"/>
              </w:rPr>
              <w:t>7</w:t>
            </w:r>
          </w:p>
        </w:tc>
        <w:tc>
          <w:tcPr>
            <w:tcW w:w="2402" w:type="dxa"/>
            <w:tcBorders>
              <w:left w:val="single" w:sz="4" w:space="0" w:color="auto"/>
            </w:tcBorders>
            <w:vAlign w:val="top"/>
          </w:tcPr>
          <w:p w14:paraId="1B0D7F85"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noProof/>
                <w:color w:val="000000" w:themeColor="text1"/>
                <w:sz w:val="20"/>
                <w:szCs w:val="24"/>
              </w:rPr>
              <w:t>Արդյունքները</w:t>
            </w:r>
          </w:p>
        </w:tc>
        <w:tc>
          <w:tcPr>
            <w:tcW w:w="5818" w:type="dxa"/>
            <w:vAlign w:val="top"/>
          </w:tcPr>
          <w:p w14:paraId="6FE1E409" w14:textId="77777777" w:rsidR="006E3462" w:rsidRPr="0019197A" w:rsidRDefault="006E3462" w:rsidP="0019197A">
            <w:pPr>
              <w:widowControl w:val="0"/>
              <w:tabs>
                <w:tab w:val="left" w:pos="1134"/>
              </w:tabs>
              <w:spacing w:after="120" w:line="240" w:lineRule="auto"/>
              <w:jc w:val="left"/>
              <w:rPr>
                <w:rFonts w:ascii="Sylfaen" w:hAnsi="Sylfaen" w:cs="Arial"/>
                <w:bCs/>
                <w:noProof/>
                <w:color w:val="000000" w:themeColor="text1"/>
                <w:sz w:val="20"/>
                <w:szCs w:val="24"/>
              </w:rPr>
            </w:pPr>
            <w:r w:rsidRPr="0019197A">
              <w:rPr>
                <w:rFonts w:ascii="Sylfaen" w:hAnsi="Sylfaen"/>
                <w:color w:val="000000" w:themeColor="text1"/>
                <w:sz w:val="20"/>
                <w:szCs w:val="24"/>
              </w:rPr>
              <w:t>հավաստագրի տրամադրման (կարգավիճակի փոփոխման) վերաբերյալ ծանուցումն ստացվել եւ մշակվել է</w:t>
            </w:r>
          </w:p>
        </w:tc>
      </w:tr>
    </w:tbl>
    <w:p w14:paraId="47896BBE" w14:textId="77777777" w:rsidR="006E3462" w:rsidRPr="00C03388" w:rsidRDefault="006E3462" w:rsidP="008740D7">
      <w:pPr>
        <w:widowControl w:val="0"/>
        <w:tabs>
          <w:tab w:val="left" w:pos="1134"/>
        </w:tabs>
        <w:spacing w:after="160"/>
        <w:rPr>
          <w:rFonts w:ascii="Sylfaen" w:hAnsi="Sylfaen"/>
          <w:color w:val="000000" w:themeColor="text1"/>
          <w:sz w:val="24"/>
          <w:szCs w:val="24"/>
        </w:rPr>
      </w:pPr>
    </w:p>
    <w:p w14:paraId="7DF72FFC" w14:textId="77777777" w:rsidR="0019197A" w:rsidRPr="0053624F" w:rsidRDefault="0019197A" w:rsidP="008740D7">
      <w:pPr>
        <w:widowControl w:val="0"/>
        <w:tabs>
          <w:tab w:val="left" w:pos="1134"/>
        </w:tabs>
        <w:spacing w:after="160"/>
        <w:jc w:val="center"/>
        <w:outlineLvl w:val="0"/>
        <w:rPr>
          <w:rFonts w:ascii="Sylfaen" w:eastAsiaTheme="majorEastAsia" w:hAnsi="Sylfaen" w:cstheme="majorBidi"/>
          <w:color w:val="000000" w:themeColor="text1"/>
          <w:sz w:val="24"/>
          <w:szCs w:val="24"/>
        </w:rPr>
      </w:pPr>
    </w:p>
    <w:p w14:paraId="0EF8E032" w14:textId="77777777" w:rsidR="006E3462" w:rsidRPr="00C03388" w:rsidRDefault="006E3462" w:rsidP="008740D7">
      <w:pPr>
        <w:widowControl w:val="0"/>
        <w:tabs>
          <w:tab w:val="left" w:pos="1134"/>
        </w:tabs>
        <w:spacing w:after="160"/>
        <w:jc w:val="center"/>
        <w:outlineLvl w:val="0"/>
        <w:rPr>
          <w:rFonts w:ascii="Sylfaen" w:eastAsiaTheme="majorEastAsia" w:hAnsi="Sylfaen" w:cstheme="majorBidi"/>
          <w:bCs/>
          <w:color w:val="000000" w:themeColor="text1"/>
          <w:sz w:val="24"/>
          <w:szCs w:val="24"/>
        </w:rPr>
      </w:pPr>
      <w:r w:rsidRPr="00C03388">
        <w:rPr>
          <w:rFonts w:ascii="Sylfaen" w:eastAsiaTheme="majorEastAsia" w:hAnsi="Sylfaen" w:cstheme="majorBidi"/>
          <w:color w:val="000000" w:themeColor="text1"/>
          <w:sz w:val="24"/>
          <w:szCs w:val="24"/>
        </w:rPr>
        <w:lastRenderedPageBreak/>
        <w:t>IX. Արտակարգ իրավիճակներում գործողությունների կարգը</w:t>
      </w:r>
    </w:p>
    <w:p w14:paraId="7CBD8533" w14:textId="77777777" w:rsidR="006E3462" w:rsidRPr="00C03388" w:rsidRDefault="006E3462" w:rsidP="0056440E">
      <w:pPr>
        <w:widowControl w:val="0"/>
        <w:tabs>
          <w:tab w:val="left" w:pos="1134"/>
        </w:tabs>
        <w:spacing w:after="160"/>
        <w:ind w:firstLine="567"/>
        <w:outlineLvl w:val="2"/>
        <w:rPr>
          <w:rFonts w:ascii="Sylfaen" w:eastAsia="Times New Roman" w:hAnsi="Sylfaen"/>
          <w:color w:val="000000" w:themeColor="text1"/>
          <w:sz w:val="24"/>
          <w:szCs w:val="24"/>
        </w:rPr>
      </w:pPr>
      <w:bookmarkStart w:id="65" w:name="_Toc369271103"/>
      <w:r w:rsidRPr="00C03388">
        <w:rPr>
          <w:rFonts w:ascii="Sylfaen" w:hAnsi="Sylfaen"/>
          <w:noProof/>
          <w:color w:val="000000" w:themeColor="text1"/>
          <w:sz w:val="24"/>
          <w:szCs w:val="24"/>
        </w:rPr>
        <w:t>70.</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ձեւաչափատրամաբանական հսկողության սխալների առաջացման եւ այլ դեպքերում:</w:t>
      </w:r>
    </w:p>
    <w:bookmarkEnd w:id="65"/>
    <w:p w14:paraId="0DABE7B9" w14:textId="77777777" w:rsidR="006E3462" w:rsidRPr="00910E97" w:rsidRDefault="006E3462" w:rsidP="0056440E">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noProof/>
          <w:color w:val="000000" w:themeColor="text1"/>
          <w:sz w:val="24"/>
          <w:szCs w:val="24"/>
        </w:rPr>
        <w:t>71.</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 xml:space="preserve">Կառուցվածքային եւ ձեւաչափատրամաբանական հսկողության սխալների առաջացման դեպքում լիազորված մարմինը, Անդամ պետությունների լիազորված մարմինների եւ Հանձնաժողովի միջեւ տեղեկատվական փոխգործակցության կանոնակարգին </w:t>
      </w:r>
      <w:r w:rsidR="0042596F">
        <w:rPr>
          <w:rFonts w:ascii="Sylfaen" w:hAnsi="Sylfaen"/>
          <w:noProof/>
          <w:color w:val="000000" w:themeColor="text1"/>
          <w:sz w:val="24"/>
          <w:szCs w:val="24"/>
        </w:rPr>
        <w:t xml:space="preserve">ու </w:t>
      </w:r>
      <w:r w:rsidRPr="00C03388">
        <w:rPr>
          <w:rFonts w:ascii="Sylfaen" w:hAnsi="Sylfaen"/>
          <w:noProof/>
          <w:color w:val="000000" w:themeColor="text1"/>
          <w:sz w:val="24"/>
          <w:szCs w:val="24"/>
        </w:rPr>
        <w:t>Անդամ պետությունների լիազորված մարմինների միջեւ տեղեկատվական փոխգործակցության կանոնակարգին համապատասխան, իրականացնում է 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համապատասխանելու մասով այն հաղորդագրության</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 xml:space="preserve">ստուգումը, որի առնչությամբ ստացվել է սխալի մասին ծանուցումը: Նշված փաստաթղթերի պահանջներին տեղեկությունների անհամապատասխանություն հայտնաբերելու դեպքում լիազորված մարմինն անհրաժեշտ միջոցներ է </w:t>
      </w:r>
      <w:r w:rsidR="002E0A7C">
        <w:rPr>
          <w:rFonts w:ascii="Sylfaen" w:hAnsi="Sylfaen"/>
          <w:noProof/>
          <w:color w:val="000000" w:themeColor="text1"/>
          <w:sz w:val="24"/>
          <w:szCs w:val="24"/>
        </w:rPr>
        <w:t>ձեռնարկում</w:t>
      </w:r>
      <w:r w:rsidR="00E14A03">
        <w:rPr>
          <w:rFonts w:ascii="Sylfaen" w:hAnsi="Sylfaen"/>
          <w:noProof/>
          <w:color w:val="000000" w:themeColor="text1"/>
          <w:sz w:val="24"/>
          <w:szCs w:val="24"/>
        </w:rPr>
        <w:t>՝</w:t>
      </w:r>
      <w:r w:rsidRPr="00C03388">
        <w:rPr>
          <w:rFonts w:ascii="Sylfaen" w:hAnsi="Sylfaen"/>
          <w:noProof/>
          <w:color w:val="000000" w:themeColor="text1"/>
          <w:sz w:val="24"/>
          <w:szCs w:val="24"/>
        </w:rPr>
        <w:t xml:space="preserve"> հայտնաբերված սխալը սահմանված կարգով վերացնելու համար։</w:t>
      </w:r>
    </w:p>
    <w:p w14:paraId="16E550CB" w14:textId="77777777" w:rsidR="00C063FF" w:rsidRDefault="006E3462" w:rsidP="0056440E">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72.</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Արտակարգ իրավիճակների կարգավորման նպատակով</w:t>
      </w:r>
      <w:r w:rsidR="00E14A03">
        <w:rPr>
          <w:rFonts w:ascii="Sylfaen" w:hAnsi="Sylfaen"/>
          <w:noProof/>
          <w:color w:val="000000" w:themeColor="text1"/>
          <w:sz w:val="24"/>
          <w:szCs w:val="24"/>
        </w:rPr>
        <w:t>՝</w:t>
      </w:r>
      <w:r w:rsidRPr="00C03388">
        <w:rPr>
          <w:rFonts w:ascii="Sylfaen" w:hAnsi="Sylfaen"/>
          <w:noProof/>
          <w:color w:val="000000" w:themeColor="text1"/>
          <w:sz w:val="24"/>
          <w:szCs w:val="24"/>
        </w:rPr>
        <w:t xml:space="preserve"> անդամ պետությունները միմյանց եւ Հանձնաժողովին տեղեկացնում են այն լիազորված մարմինների մասին, որոնց իրավասության</w:t>
      </w:r>
      <w:r w:rsidR="00FB7A28">
        <w:rPr>
          <w:rFonts w:ascii="Sylfaen" w:hAnsi="Sylfaen"/>
          <w:noProof/>
          <w:color w:val="000000" w:themeColor="text1"/>
          <w:sz w:val="24"/>
          <w:szCs w:val="24"/>
        </w:rPr>
        <w:t xml:space="preserve">ն է վերապահված </w:t>
      </w:r>
      <w:r w:rsidRPr="00C03388">
        <w:rPr>
          <w:rFonts w:ascii="Sylfaen" w:hAnsi="Sylfaen"/>
          <w:noProof/>
          <w:color w:val="000000" w:themeColor="text1"/>
          <w:sz w:val="24"/>
          <w:szCs w:val="24"/>
        </w:rPr>
        <w:t>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0"/>
      <w:r w:rsidRPr="00C03388">
        <w:rPr>
          <w:rFonts w:ascii="Sylfaen" w:hAnsi="Sylfaen"/>
          <w:noProof/>
          <w:color w:val="000000" w:themeColor="text1"/>
          <w:sz w:val="24"/>
          <w:szCs w:val="24"/>
        </w:rPr>
        <w:t>»:</w:t>
      </w:r>
    </w:p>
    <w:p w14:paraId="76593224" w14:textId="77777777" w:rsidR="003E4A8E" w:rsidRDefault="003E4A8E">
      <w:pPr>
        <w:spacing w:after="200" w:line="276" w:lineRule="auto"/>
        <w:jc w:val="left"/>
        <w:rPr>
          <w:rFonts w:ascii="Sylfaen" w:eastAsia="Times New Roman" w:hAnsi="Sylfaen"/>
          <w:color w:val="000000" w:themeColor="text1"/>
          <w:sz w:val="24"/>
          <w:szCs w:val="24"/>
        </w:rPr>
      </w:pPr>
      <w:r>
        <w:rPr>
          <w:rFonts w:ascii="Sylfaen" w:eastAsia="Times New Roman" w:hAnsi="Sylfaen"/>
          <w:color w:val="000000" w:themeColor="text1"/>
          <w:sz w:val="24"/>
          <w:szCs w:val="24"/>
        </w:rPr>
        <w:br w:type="page"/>
      </w:r>
    </w:p>
    <w:p w14:paraId="56E58A56" w14:textId="77777777" w:rsidR="00581E4A" w:rsidRPr="00C03388" w:rsidRDefault="006D1BC0" w:rsidP="0056440E">
      <w:pPr>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2.</w:t>
      </w:r>
      <w:r w:rsidR="0056440E">
        <w:rPr>
          <w:rFonts w:ascii="Sylfaen" w:hAnsi="Sylfaen"/>
          <w:color w:val="000000" w:themeColor="text1"/>
          <w:sz w:val="24"/>
          <w:szCs w:val="24"/>
        </w:rPr>
        <w:tab/>
      </w:r>
      <w:r w:rsidRPr="00C03388">
        <w:rPr>
          <w:rFonts w:ascii="Sylfaen" w:hAnsi="Sylfaen"/>
          <w:color w:val="000000" w:themeColor="text1"/>
          <w:sz w:val="24"/>
          <w:szCs w:val="24"/>
        </w:rPr>
        <w:t xml:space="preserve">Նշված որոշմամբ հաստատված՝ «Այն անասնաբուժական դեղամիջոցներ </w:t>
      </w:r>
      <w:r w:rsidRPr="00C03388">
        <w:rPr>
          <w:rFonts w:ascii="Sylfaen" w:hAnsi="Sylfaen"/>
          <w:noProof/>
          <w:color w:val="000000" w:themeColor="text1"/>
          <w:sz w:val="24"/>
          <w:szCs w:val="24"/>
        </w:rPr>
        <w:t>արտադրողների</w:t>
      </w:r>
      <w:r w:rsidRPr="00C03388">
        <w:rPr>
          <w:rFonts w:ascii="Sylfaen" w:hAnsi="Sylfaen"/>
          <w:color w:val="000000" w:themeColor="text1"/>
          <w:sz w:val="24"/>
          <w:szCs w:val="24"/>
        </w:rPr>
        <w:t xml:space="preserve">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w:t>
      </w:r>
      <w:r w:rsidR="003F46F7">
        <w:rPr>
          <w:rFonts w:ascii="Sylfaen" w:hAnsi="Sylfaen"/>
          <w:color w:val="000000" w:themeColor="text1"/>
          <w:sz w:val="24"/>
          <w:szCs w:val="24"/>
        </w:rPr>
        <w:t xml:space="preserve"> </w:t>
      </w:r>
      <w:r w:rsidRPr="00C03388">
        <w:rPr>
          <w:rFonts w:ascii="Sylfaen" w:hAnsi="Sylfaen"/>
          <w:color w:val="000000" w:themeColor="text1"/>
          <w:sz w:val="24"/>
          <w:szCs w:val="24"/>
        </w:rPr>
        <w:t xml:space="preserve">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w:t>
      </w:r>
      <w:r w:rsidR="00A8369D">
        <w:rPr>
          <w:rFonts w:ascii="Sylfaen" w:hAnsi="Sylfaen"/>
          <w:color w:val="000000" w:themeColor="text1"/>
          <w:sz w:val="24"/>
          <w:szCs w:val="24"/>
        </w:rPr>
        <w:t>իրավասու</w:t>
      </w:r>
      <w:r w:rsidRPr="00C03388">
        <w:rPr>
          <w:rFonts w:ascii="Sylfaen" w:hAnsi="Sylfaen"/>
          <w:color w:val="000000" w:themeColor="text1"/>
          <w:sz w:val="24"/>
          <w:szCs w:val="24"/>
        </w:rPr>
        <w:t xml:space="preserve"> մարմինների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Եվրասիական տնտեսական հանձնաժողովի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կանոնակարգը շարադրել հետեւյալ խմբագրությամբ՝ </w:t>
      </w:r>
    </w:p>
    <w:p w14:paraId="3EF8D770" w14:textId="77777777" w:rsidR="00F7344C" w:rsidRPr="00C03388" w:rsidRDefault="00581E4A" w:rsidP="008740D7">
      <w:pPr>
        <w:widowControl w:val="0"/>
        <w:tabs>
          <w:tab w:val="left" w:pos="1134"/>
        </w:tabs>
        <w:spacing w:after="160"/>
        <w:ind w:left="4536"/>
        <w:jc w:val="center"/>
        <w:outlineLvl w:val="0"/>
        <w:rPr>
          <w:rFonts w:ascii="Sylfaen" w:eastAsia="Times New Roman" w:hAnsi="Sylfaen"/>
          <w:color w:val="000000" w:themeColor="text1"/>
          <w:sz w:val="24"/>
          <w:szCs w:val="24"/>
        </w:rPr>
      </w:pPr>
      <w:r w:rsidRPr="00C03388">
        <w:rPr>
          <w:rFonts w:ascii="Sylfaen" w:hAnsi="Sylfaen"/>
          <w:color w:val="000000" w:themeColor="text1"/>
          <w:sz w:val="24"/>
          <w:szCs w:val="24"/>
        </w:rPr>
        <w:t>«ՀԱՍՏԱՏՎԱԾ Է</w:t>
      </w:r>
    </w:p>
    <w:p w14:paraId="6B6DC77D" w14:textId="77777777" w:rsidR="00581E4A" w:rsidRPr="00C03388" w:rsidRDefault="00581E4A" w:rsidP="008740D7">
      <w:pPr>
        <w:widowControl w:val="0"/>
        <w:tabs>
          <w:tab w:val="left" w:pos="1134"/>
        </w:tabs>
        <w:spacing w:after="160"/>
        <w:ind w:left="4536"/>
        <w:jc w:val="center"/>
        <w:rPr>
          <w:rFonts w:ascii="Sylfaen" w:hAnsi="Sylfaen"/>
          <w:color w:val="000000" w:themeColor="text1"/>
          <w:sz w:val="24"/>
          <w:szCs w:val="24"/>
        </w:rPr>
      </w:pPr>
      <w:r w:rsidRPr="00C03388">
        <w:rPr>
          <w:rFonts w:ascii="Sylfaen" w:hAnsi="Sylfaen"/>
          <w:color w:val="000000" w:themeColor="text1"/>
          <w:sz w:val="24"/>
          <w:szCs w:val="24"/>
        </w:rPr>
        <w:t xml:space="preserve">Եվրասիական տնտեսական հանձնաժողովի կոլեգիայի </w:t>
      </w:r>
      <w:r w:rsidR="0056440E">
        <w:rPr>
          <w:rFonts w:ascii="Sylfaen" w:hAnsi="Sylfaen"/>
          <w:color w:val="000000" w:themeColor="text1"/>
          <w:sz w:val="24"/>
          <w:szCs w:val="24"/>
        </w:rPr>
        <w:br/>
      </w:r>
      <w:r w:rsidRPr="00C03388">
        <w:rPr>
          <w:rFonts w:ascii="Sylfaen" w:hAnsi="Sylfaen"/>
          <w:color w:val="000000" w:themeColor="text1"/>
          <w:sz w:val="24"/>
          <w:szCs w:val="24"/>
        </w:rPr>
        <w:t xml:space="preserve">2023 թվականի մայիսի 30-ի </w:t>
      </w:r>
      <w:r w:rsidR="0056440E">
        <w:rPr>
          <w:rFonts w:ascii="Sylfaen" w:hAnsi="Sylfaen"/>
          <w:color w:val="000000" w:themeColor="text1"/>
          <w:sz w:val="24"/>
          <w:szCs w:val="24"/>
        </w:rPr>
        <w:br/>
      </w:r>
      <w:r w:rsidRPr="00C03388">
        <w:rPr>
          <w:rFonts w:ascii="Sylfaen" w:hAnsi="Sylfaen"/>
          <w:color w:val="000000" w:themeColor="text1"/>
          <w:sz w:val="24"/>
          <w:szCs w:val="24"/>
        </w:rPr>
        <w:t xml:space="preserve">թիվ 71 որոշմամբ (Եվրասիական տնտեսական հանձնաժողովի կոլեգիայի 2026 թվականի մարտի 10-ի </w:t>
      </w:r>
      <w:r w:rsidR="0056440E">
        <w:rPr>
          <w:rFonts w:ascii="Sylfaen" w:hAnsi="Sylfaen"/>
          <w:color w:val="000000" w:themeColor="text1"/>
          <w:sz w:val="24"/>
          <w:szCs w:val="24"/>
        </w:rPr>
        <w:br/>
      </w:r>
      <w:r w:rsidRPr="00C03388">
        <w:rPr>
          <w:rFonts w:ascii="Sylfaen" w:hAnsi="Sylfaen"/>
          <w:color w:val="000000" w:themeColor="text1"/>
          <w:sz w:val="24"/>
          <w:szCs w:val="24"/>
        </w:rPr>
        <w:t>թիվ 28 որոշման խմբագրությամբ)</w:t>
      </w:r>
    </w:p>
    <w:p w14:paraId="6D8B0483" w14:textId="77777777" w:rsidR="00506189" w:rsidRPr="00C03388" w:rsidRDefault="00506189" w:rsidP="008740D7">
      <w:pPr>
        <w:widowControl w:val="0"/>
        <w:tabs>
          <w:tab w:val="left" w:pos="1134"/>
        </w:tabs>
        <w:spacing w:after="160"/>
        <w:jc w:val="center"/>
        <w:rPr>
          <w:rFonts w:ascii="Sylfaen" w:eastAsia="Times New Roman" w:hAnsi="Sylfaen"/>
          <w:b/>
          <w:caps/>
          <w:color w:val="000000" w:themeColor="text1"/>
          <w:sz w:val="24"/>
          <w:szCs w:val="24"/>
        </w:rPr>
      </w:pPr>
    </w:p>
    <w:p w14:paraId="09390A68" w14:textId="77777777" w:rsidR="00A71975" w:rsidRPr="00C03388" w:rsidRDefault="00A71975" w:rsidP="008740D7">
      <w:pPr>
        <w:widowControl w:val="0"/>
        <w:tabs>
          <w:tab w:val="left" w:pos="1134"/>
        </w:tabs>
        <w:spacing w:after="160"/>
        <w:jc w:val="center"/>
        <w:rPr>
          <w:rFonts w:ascii="Sylfaen" w:eastAsia="Times New Roman" w:hAnsi="Sylfaen"/>
          <w:b/>
          <w:caps/>
          <w:color w:val="000000" w:themeColor="text1"/>
          <w:sz w:val="24"/>
          <w:szCs w:val="24"/>
        </w:rPr>
      </w:pPr>
      <w:r w:rsidRPr="00C03388">
        <w:rPr>
          <w:rFonts w:ascii="Sylfaen" w:hAnsi="Sylfaen"/>
          <w:b/>
          <w:caps/>
          <w:color w:val="000000" w:themeColor="text1"/>
          <w:sz w:val="24"/>
          <w:szCs w:val="24"/>
        </w:rPr>
        <w:t>Կանոնակարգ</w:t>
      </w:r>
    </w:p>
    <w:p w14:paraId="6C50F226" w14:textId="77777777" w:rsidR="00A71975" w:rsidRDefault="00A71975" w:rsidP="008740D7">
      <w:pPr>
        <w:widowControl w:val="0"/>
        <w:tabs>
          <w:tab w:val="left" w:pos="1134"/>
        </w:tabs>
        <w:spacing w:after="160"/>
        <w:jc w:val="center"/>
        <w:rPr>
          <w:rFonts w:ascii="Sylfaen" w:hAnsi="Sylfaen"/>
          <w:b/>
          <w:color w:val="000000" w:themeColor="text1"/>
          <w:sz w:val="24"/>
          <w:szCs w:val="24"/>
        </w:rPr>
      </w:pPr>
      <w:r w:rsidRPr="00C03388">
        <w:rPr>
          <w:rFonts w:ascii="Sylfaen" w:hAnsi="Sylfaen"/>
          <w:b/>
          <w:color w:val="000000" w:themeColor="text1"/>
          <w:sz w:val="24"/>
          <w:szCs w:val="24"/>
        </w:rPr>
        <w:t>«Այն անասնաբուժական դեղամիջոցներ արտադրողների միասնական ռեեստրի ձ</w:t>
      </w:r>
      <w:r w:rsidR="008740D7">
        <w:rPr>
          <w:rFonts w:ascii="Sylfaen" w:hAnsi="Sylfaen"/>
          <w:b/>
          <w:color w:val="000000" w:themeColor="text1"/>
          <w:sz w:val="24"/>
          <w:szCs w:val="24"/>
        </w:rPr>
        <w:t>եւ</w:t>
      </w:r>
      <w:r w:rsidRPr="00C03388">
        <w:rPr>
          <w:rFonts w:ascii="Sylfaen" w:hAnsi="Sylfaen"/>
          <w:b/>
          <w:color w:val="000000" w:themeColor="text1"/>
          <w:sz w:val="24"/>
          <w:szCs w:val="24"/>
        </w:rPr>
        <w:t xml:space="preserve">ավորում, վարում </w:t>
      </w:r>
      <w:r w:rsidR="008740D7">
        <w:rPr>
          <w:rFonts w:ascii="Sylfaen" w:hAnsi="Sylfaen"/>
          <w:b/>
          <w:color w:val="000000" w:themeColor="text1"/>
          <w:sz w:val="24"/>
          <w:szCs w:val="24"/>
        </w:rPr>
        <w:t>եւ</w:t>
      </w:r>
      <w:r w:rsidRPr="00C03388">
        <w:rPr>
          <w:rFonts w:ascii="Sylfaen" w:hAnsi="Sylfaen"/>
          <w:b/>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8740D7">
        <w:rPr>
          <w:rFonts w:ascii="Sylfaen" w:hAnsi="Sylfaen"/>
          <w:b/>
          <w:color w:val="000000" w:themeColor="text1"/>
          <w:sz w:val="24"/>
          <w:szCs w:val="24"/>
        </w:rPr>
        <w:t>եւ</w:t>
      </w:r>
      <w:r w:rsidRPr="00C03388">
        <w:rPr>
          <w:rFonts w:ascii="Sylfaen" w:hAnsi="Sylfaen"/>
          <w:b/>
          <w:color w:val="000000" w:themeColor="text1"/>
          <w:sz w:val="24"/>
          <w:szCs w:val="24"/>
        </w:rPr>
        <w:t xml:space="preserve"> Եվրասիական տնտեսական հանձնաժողովի միջ</w:t>
      </w:r>
      <w:r w:rsidR="008740D7">
        <w:rPr>
          <w:rFonts w:ascii="Sylfaen" w:hAnsi="Sylfaen"/>
          <w:b/>
          <w:color w:val="000000" w:themeColor="text1"/>
          <w:sz w:val="24"/>
          <w:szCs w:val="24"/>
        </w:rPr>
        <w:t>եւ</w:t>
      </w:r>
      <w:r w:rsidRPr="00C03388">
        <w:rPr>
          <w:rFonts w:ascii="Sylfaen" w:hAnsi="Sylfaen"/>
          <w:b/>
          <w:color w:val="000000" w:themeColor="text1"/>
          <w:sz w:val="24"/>
          <w:szCs w:val="24"/>
        </w:rPr>
        <w:t xml:space="preserve"> տեղեկատվական փոխգործակցության</w:t>
      </w:r>
    </w:p>
    <w:p w14:paraId="786688BF" w14:textId="77777777" w:rsidR="00A71975" w:rsidRPr="00C03388" w:rsidRDefault="00A71975"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lastRenderedPageBreak/>
        <w:t>I. Ընդհանուր դրույթներ</w:t>
      </w:r>
    </w:p>
    <w:p w14:paraId="10990BCA" w14:textId="77777777" w:rsidR="00A71975" w:rsidRPr="00C03388" w:rsidRDefault="00A71975" w:rsidP="0056440E">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r w:rsidR="00877FE5">
        <w:rPr>
          <w:rFonts w:ascii="Sylfaen" w:hAnsi="Sylfaen"/>
          <w:noProof/>
          <w:color w:val="000000" w:themeColor="text1"/>
          <w:sz w:val="24"/>
          <w:szCs w:val="24"/>
        </w:rPr>
        <w:t>՝</w:t>
      </w:r>
    </w:p>
    <w:p w14:paraId="5A65F65C"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միության մասին» 2014 թվականի մայիսի 29-ի պայմանագիր.</w:t>
      </w:r>
    </w:p>
    <w:p w14:paraId="14A9072F"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2016 թվականի նոյեմբերի 3-ի «Եվրասիական տնտեսական միության պատշաճ արտադրական գործունեության կանոնները հաստատելու մասին» թիվ 77 որոշում.</w:t>
      </w:r>
    </w:p>
    <w:p w14:paraId="33854ECC" w14:textId="77777777" w:rsidR="00A71975" w:rsidRPr="00EE26DB" w:rsidRDefault="00A71975" w:rsidP="0056440E">
      <w:pPr>
        <w:widowControl w:val="0"/>
        <w:tabs>
          <w:tab w:val="left" w:pos="1134"/>
        </w:tabs>
        <w:spacing w:after="160"/>
        <w:ind w:firstLine="567"/>
        <w:rPr>
          <w:rFonts w:eastAsia="Times New Roma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շրջանառության կարգավորման կանոնների մասին» թիվ 1 որոշում (Եվրասիական տնտեսական հանձնաժողովի խորհրդի 2024</w:t>
      </w:r>
      <w:r w:rsidR="0056440E">
        <w:rPr>
          <w:rFonts w:ascii="Sylfaen" w:hAnsi="Sylfaen"/>
          <w:noProof/>
          <w:color w:val="000000" w:themeColor="text1"/>
          <w:sz w:val="24"/>
          <w:szCs w:val="24"/>
        </w:rPr>
        <w:t> </w:t>
      </w:r>
      <w:r w:rsidRPr="00C03388">
        <w:rPr>
          <w:rFonts w:ascii="Sylfaen" w:hAnsi="Sylfaen"/>
          <w:noProof/>
          <w:color w:val="000000" w:themeColor="text1"/>
          <w:sz w:val="24"/>
          <w:szCs w:val="24"/>
        </w:rPr>
        <w:t>թվականի ապրիլի 22-ի թիվ 36 որոշման խմբագրությամբ)</w:t>
      </w:r>
      <w:r w:rsidR="00EE26DB">
        <w:rPr>
          <w:noProof/>
          <w:color w:val="000000" w:themeColor="text1"/>
          <w:sz w:val="24"/>
          <w:szCs w:val="24"/>
        </w:rPr>
        <w:t>․</w:t>
      </w:r>
    </w:p>
    <w:p w14:paraId="1C2CAED8"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2022 թվականի սեպտեմբերի 23-ի «Եվրասիական տնտեսական միության մաքսային տարածքում անասնաբուժական նշանակության ախտորոշիչ միջոցների շրջանառության կարգավորման կանոնների մասին» թիվ 140 որոշում.</w:t>
      </w:r>
    </w:p>
    <w:p w14:paraId="793C59ED" w14:textId="77777777" w:rsidR="00A71975" w:rsidRPr="00FA329D" w:rsidRDefault="00A71975" w:rsidP="008740D7">
      <w:pPr>
        <w:widowControl w:val="0"/>
        <w:tabs>
          <w:tab w:val="left" w:pos="1134"/>
        </w:tabs>
        <w:spacing w:after="160"/>
        <w:ind w:firstLine="709"/>
        <w:rPr>
          <w:rFonts w:eastAsia="Times New Roma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խորհրդի 2023 թվականի դեկտեմբերի 12-ի «Եվրասիական տնտեսական միության մաքսային տարածքում անասնաբուժական նշանակության ախտահանիչ, միջատասպան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տիզասպան</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միջոցների շրջանառության կարգավորման կանոնների մասին» թիվ 150 որոշում</w:t>
      </w:r>
      <w:r w:rsidR="00FA329D">
        <w:rPr>
          <w:noProof/>
          <w:color w:val="000000" w:themeColor="text1"/>
          <w:sz w:val="24"/>
          <w:szCs w:val="24"/>
        </w:rPr>
        <w:t>․</w:t>
      </w:r>
    </w:p>
    <w:p w14:paraId="1B52C18D" w14:textId="77777777" w:rsidR="00A71975" w:rsidRPr="00C03388" w:rsidRDefault="00A71975" w:rsidP="008740D7">
      <w:pPr>
        <w:widowControl w:val="0"/>
        <w:tabs>
          <w:tab w:val="left" w:pos="1134"/>
        </w:tabs>
        <w:spacing w:after="160"/>
        <w:ind w:firstLine="709"/>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0D7F9CA"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 xml:space="preserve">Եվրասիական տնտեսական հանձնաժողովի կոլեգիայի 2015 թվականի հունվարի 27-ի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0896A3BC"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614259C"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նկարագրության մեթոդիկայի մասին» թիվ 63 որոշում.</w:t>
      </w:r>
    </w:p>
    <w:p w14:paraId="1DF3A1FF" w14:textId="77777777" w:rsidR="00A71975" w:rsidRDefault="00A71975" w:rsidP="0056440E">
      <w:pPr>
        <w:widowControl w:val="0"/>
        <w:tabs>
          <w:tab w:val="left" w:pos="1134"/>
        </w:tabs>
        <w:spacing w:after="160"/>
        <w:ind w:firstLine="567"/>
        <w:rPr>
          <w:rFonts w:ascii="Sylfaen" w:hAnsi="Sylfaen"/>
          <w:noProof/>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սեպտեմբերի 28-ի </w:t>
      </w:r>
      <w:r w:rsidR="008F008A" w:rsidRPr="008F008A">
        <w:rPr>
          <w:rFonts w:ascii="Sylfaen" w:hAnsi="Sylfaen"/>
          <w:noProof/>
          <w:color w:val="000000" w:themeColor="text1"/>
          <w:sz w:val="24"/>
          <w:szCs w:val="24"/>
        </w:rPr>
        <w:t>«</w:t>
      </w:r>
      <w:r w:rsidRPr="00C03388">
        <w:rPr>
          <w:rFonts w:ascii="Sylfaen" w:hAnsi="Sylfaen"/>
          <w:noProof/>
          <w:color w:val="000000" w:themeColor="text1"/>
          <w:sz w:val="24"/>
          <w:szCs w:val="24"/>
        </w:rPr>
        <w:t>«Եվրասիական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w:t>
      </w:r>
      <w:r w:rsidR="008F008A" w:rsidRPr="008F008A">
        <w:rPr>
          <w:rFonts w:ascii="Sylfaen" w:hAnsi="Sylfaen"/>
          <w:noProof/>
          <w:color w:val="000000" w:themeColor="text1"/>
          <w:sz w:val="24"/>
          <w:szCs w:val="24"/>
        </w:rPr>
        <w:t>»</w:t>
      </w:r>
      <w:r w:rsidRPr="00C03388">
        <w:rPr>
          <w:rFonts w:ascii="Sylfaen" w:hAnsi="Sylfaen"/>
          <w:noProof/>
          <w:color w:val="000000" w:themeColor="text1"/>
          <w:sz w:val="24"/>
          <w:szCs w:val="24"/>
        </w:rPr>
        <w:t xml:space="preserve"> հիմնադրույթ</w:t>
      </w:r>
      <w:r w:rsidR="008F008A">
        <w:rPr>
          <w:rFonts w:ascii="Sylfaen" w:hAnsi="Sylfaen"/>
          <w:noProof/>
          <w:color w:val="000000" w:themeColor="text1"/>
          <w:sz w:val="24"/>
          <w:szCs w:val="24"/>
        </w:rPr>
        <w:t>ը</w:t>
      </w:r>
      <w:r w:rsidRPr="00C03388">
        <w:rPr>
          <w:rFonts w:ascii="Sylfaen" w:hAnsi="Sylfaen"/>
          <w:noProof/>
          <w:color w:val="000000" w:themeColor="text1"/>
          <w:sz w:val="24"/>
          <w:szCs w:val="24"/>
        </w:rPr>
        <w:t xml:space="preserve"> հաստատ</w:t>
      </w:r>
      <w:r w:rsidR="008F008A">
        <w:rPr>
          <w:rFonts w:ascii="Sylfaen" w:hAnsi="Sylfaen"/>
          <w:noProof/>
          <w:color w:val="000000" w:themeColor="text1"/>
          <w:sz w:val="24"/>
          <w:szCs w:val="24"/>
        </w:rPr>
        <w:t>ելու</w:t>
      </w:r>
      <w:r w:rsidRPr="00C03388">
        <w:rPr>
          <w:rFonts w:ascii="Sylfaen" w:hAnsi="Sylfaen"/>
          <w:noProof/>
          <w:color w:val="000000" w:themeColor="text1"/>
          <w:sz w:val="24"/>
          <w:szCs w:val="24"/>
        </w:rPr>
        <w:t xml:space="preserve"> մասին» թիվ 125 որոշում։</w:t>
      </w:r>
    </w:p>
    <w:p w14:paraId="269A82B0" w14:textId="77777777" w:rsidR="0056440E" w:rsidRPr="00C03388" w:rsidRDefault="0056440E" w:rsidP="0056440E">
      <w:pPr>
        <w:widowControl w:val="0"/>
        <w:tabs>
          <w:tab w:val="left" w:pos="1134"/>
        </w:tabs>
        <w:spacing w:after="160"/>
        <w:ind w:firstLine="567"/>
        <w:rPr>
          <w:rFonts w:ascii="Sylfaen" w:eastAsia="Times New Roman" w:hAnsi="Sylfaen"/>
          <w:color w:val="000000" w:themeColor="text1"/>
          <w:sz w:val="24"/>
          <w:szCs w:val="24"/>
        </w:rPr>
      </w:pPr>
    </w:p>
    <w:p w14:paraId="1094659E" w14:textId="77777777" w:rsidR="00A71975" w:rsidRPr="00C03388" w:rsidRDefault="00A71975" w:rsidP="008740D7">
      <w:pPr>
        <w:widowControl w:val="0"/>
        <w:tabs>
          <w:tab w:val="left" w:pos="1134"/>
        </w:tabs>
        <w:spacing w:after="160"/>
        <w:jc w:val="center"/>
        <w:outlineLvl w:val="0"/>
        <w:rPr>
          <w:rFonts w:ascii="Sylfaen" w:eastAsia="Times New Roman" w:hAnsi="Sylfaen" w:cs="Arial"/>
          <w:bCs/>
          <w:color w:val="000000" w:themeColor="text1"/>
          <w:sz w:val="24"/>
          <w:szCs w:val="24"/>
        </w:rPr>
      </w:pPr>
      <w:r w:rsidRPr="00C03388">
        <w:rPr>
          <w:rFonts w:ascii="Sylfaen" w:hAnsi="Sylfaen"/>
          <w:color w:val="000000" w:themeColor="text1"/>
          <w:sz w:val="24"/>
          <w:szCs w:val="24"/>
        </w:rPr>
        <w:t>II. Կիրառման ոլորտը</w:t>
      </w:r>
    </w:p>
    <w:p w14:paraId="280B2369" w14:textId="77777777" w:rsidR="00A71975" w:rsidRPr="00C03388" w:rsidRDefault="00A71975" w:rsidP="0056440E">
      <w:pPr>
        <w:widowControl w:val="0"/>
        <w:tabs>
          <w:tab w:val="left" w:pos="1134"/>
        </w:tabs>
        <w:spacing w:after="160"/>
        <w:ind w:firstLine="567"/>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2.</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կանոնակարգը մշակվել է ընդհանուր գործընթացի մասնակիցների կողմից «Այն անասնաբուժական դեղամիջոցներ արտադրողների միասնական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 վարում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գործընթացի (այսուհետ՝ ընդհանուր գործընթաց) տրանզակցիաների </w:t>
      </w:r>
      <w:r w:rsidRPr="00C03388">
        <w:rPr>
          <w:rFonts w:ascii="Sylfaen" w:hAnsi="Sylfaen"/>
          <w:noProof/>
          <w:color w:val="000000" w:themeColor="text1"/>
          <w:sz w:val="24"/>
          <w:szCs w:val="24"/>
        </w:rPr>
        <w:lastRenderedPageBreak/>
        <w:t>կատարման կարգի եւ պայմանների միատեսակ կիրառումն ապահովելու նպատակով:</w:t>
      </w:r>
    </w:p>
    <w:p w14:paraId="4E5A31C9" w14:textId="77777777" w:rsidR="00A71975" w:rsidRPr="0056440E" w:rsidRDefault="00A71975" w:rsidP="0056440E">
      <w:pPr>
        <w:widowControl w:val="0"/>
        <w:tabs>
          <w:tab w:val="left" w:pos="1134"/>
        </w:tabs>
        <w:spacing w:after="160"/>
        <w:ind w:firstLine="567"/>
        <w:rPr>
          <w:rFonts w:ascii="Sylfaen" w:hAnsi="Sylfaen"/>
          <w:noProof/>
          <w:color w:val="000000" w:themeColor="text1"/>
          <w:sz w:val="24"/>
          <w:szCs w:val="24"/>
        </w:rPr>
      </w:pPr>
      <w:r w:rsidRPr="00C03388">
        <w:rPr>
          <w:rFonts w:ascii="Sylfaen" w:hAnsi="Sylfaen"/>
          <w:noProof/>
          <w:color w:val="000000" w:themeColor="text1"/>
          <w:sz w:val="24"/>
          <w:szCs w:val="24"/>
        </w:rPr>
        <w:t>3.</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7534C029" w14:textId="77777777" w:rsidR="00A71975" w:rsidRDefault="00A71975" w:rsidP="0056440E">
      <w:pPr>
        <w:widowControl w:val="0"/>
        <w:tabs>
          <w:tab w:val="left" w:pos="1134"/>
        </w:tabs>
        <w:spacing w:after="160"/>
        <w:ind w:firstLine="567"/>
        <w:rPr>
          <w:rFonts w:ascii="Sylfaen" w:hAnsi="Sylfaen"/>
          <w:noProof/>
          <w:color w:val="000000" w:themeColor="text1"/>
          <w:sz w:val="24"/>
          <w:szCs w:val="24"/>
        </w:rPr>
      </w:pPr>
      <w:r w:rsidRPr="00C03388">
        <w:rPr>
          <w:rFonts w:ascii="Sylfaen" w:hAnsi="Sylfaen"/>
          <w:noProof/>
          <w:color w:val="000000" w:themeColor="text1"/>
          <w:sz w:val="24"/>
          <w:szCs w:val="24"/>
        </w:rPr>
        <w:t>4.</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գործառնությունների կատարման կարգը վերահսկելիս, ինչպես նա</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այդ ընդհանուր գործընթացի իրագործումն ապահովող տեղեկատվական համակարգերի բաղադրիչները նախագծելիս, մշակելիս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լրամշակելիս։</w:t>
      </w:r>
    </w:p>
    <w:p w14:paraId="03BCE46D" w14:textId="77777777" w:rsidR="0056440E" w:rsidRPr="00C03388" w:rsidRDefault="0056440E" w:rsidP="0056440E">
      <w:pPr>
        <w:widowControl w:val="0"/>
        <w:tabs>
          <w:tab w:val="left" w:pos="1134"/>
        </w:tabs>
        <w:spacing w:after="160"/>
        <w:ind w:firstLine="567"/>
        <w:rPr>
          <w:rFonts w:ascii="Sylfaen" w:eastAsia="Times New Roman" w:hAnsi="Sylfaen"/>
          <w:noProof/>
          <w:color w:val="000000" w:themeColor="text1"/>
          <w:sz w:val="24"/>
          <w:szCs w:val="24"/>
        </w:rPr>
      </w:pPr>
    </w:p>
    <w:p w14:paraId="0093E312" w14:textId="77777777" w:rsidR="00A71975" w:rsidRPr="00C03388" w:rsidRDefault="00A71975"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color w:val="000000" w:themeColor="text1"/>
          <w:sz w:val="24"/>
          <w:szCs w:val="24"/>
        </w:rPr>
        <w:t>III. Հիմնական հասկացությունները</w:t>
      </w:r>
    </w:p>
    <w:p w14:paraId="447AE93A" w14:textId="77777777" w:rsidR="00A71975" w:rsidRPr="00C03388" w:rsidRDefault="00A71975" w:rsidP="0056440E">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5.</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կանոնակարգի նպատակների համար օգտագործվում են հասկացություններ, որոնք ունեն հետ</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յալ իմաստը</w:t>
      </w:r>
      <w:r w:rsidR="009C4F43">
        <w:rPr>
          <w:rFonts w:ascii="Sylfaen" w:hAnsi="Sylfaen"/>
          <w:noProof/>
          <w:color w:val="000000" w:themeColor="text1"/>
          <w:sz w:val="24"/>
          <w:szCs w:val="24"/>
        </w:rPr>
        <w:t>՝</w:t>
      </w:r>
    </w:p>
    <w:p w14:paraId="3A523F0C" w14:textId="77777777" w:rsidR="00A71975" w:rsidRPr="00197230"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b/>
          <w:color w:val="000000" w:themeColor="text1"/>
          <w:sz w:val="24"/>
          <w:szCs w:val="24"/>
        </w:rPr>
        <w:t>ավտորիզացում՝</w:t>
      </w:r>
      <w:r w:rsidRPr="00C03388">
        <w:rPr>
          <w:rFonts w:ascii="Sylfaen" w:hAnsi="Sylfaen"/>
          <w:color w:val="000000" w:themeColor="text1"/>
          <w:sz w:val="24"/>
          <w:szCs w:val="24"/>
        </w:rPr>
        <w:t xml:space="preserve"> ընդհանուր գործընթացի կոնկրետ մասնակցին որոշակի </w:t>
      </w:r>
      <w:r w:rsidRPr="00F51F52">
        <w:rPr>
          <w:rFonts w:ascii="Sylfaen" w:hAnsi="Sylfaen"/>
          <w:color w:val="000000" w:themeColor="text1"/>
          <w:sz w:val="24"/>
          <w:szCs w:val="24"/>
        </w:rPr>
        <w:t>գործողություններ կատարելու իրավունքների տրամադրում.</w:t>
      </w:r>
    </w:p>
    <w:p w14:paraId="004980A9" w14:textId="77777777" w:rsidR="00A71975" w:rsidRPr="00F51F52" w:rsidRDefault="00A71975" w:rsidP="0056440E">
      <w:pPr>
        <w:widowControl w:val="0"/>
        <w:tabs>
          <w:tab w:val="left" w:pos="1134"/>
        </w:tabs>
        <w:spacing w:after="160"/>
        <w:ind w:firstLine="567"/>
        <w:rPr>
          <w:rFonts w:eastAsia="Times New Roman"/>
          <w:color w:val="000000" w:themeColor="text1"/>
          <w:sz w:val="24"/>
          <w:szCs w:val="24"/>
        </w:rPr>
      </w:pPr>
      <w:r w:rsidRPr="00F51F52">
        <w:rPr>
          <w:rFonts w:ascii="Sylfaen" w:hAnsi="Sylfaen"/>
          <w:b/>
          <w:color w:val="000000" w:themeColor="text1"/>
          <w:sz w:val="24"/>
          <w:szCs w:val="24"/>
        </w:rPr>
        <w:t>էլեկտրոնային փաստաթղթի (տեղեկությունների) վավերապայման</w:t>
      </w:r>
      <w:r w:rsidRPr="00F51F52">
        <w:rPr>
          <w:rFonts w:ascii="Sylfaen" w:hAnsi="Sylfaen"/>
          <w:color w:val="000000" w:themeColor="text1"/>
          <w:sz w:val="24"/>
          <w:szCs w:val="24"/>
        </w:rPr>
        <w:t>՝ էլեկտրոնային փաստաթղթի (տեղեկությունների) տվյալների միավոր, որը որոշակի համատեքստում</w:t>
      </w:r>
      <w:r w:rsidRPr="00C03388">
        <w:rPr>
          <w:rFonts w:ascii="Sylfaen" w:hAnsi="Sylfaen"/>
          <w:color w:val="000000" w:themeColor="text1"/>
          <w:sz w:val="24"/>
          <w:szCs w:val="24"/>
        </w:rPr>
        <w:t xml:space="preserve"> համարվում է անբաժանելի</w:t>
      </w:r>
      <w:r w:rsidR="009C4F43">
        <w:rPr>
          <w:color w:val="000000" w:themeColor="text1"/>
          <w:sz w:val="24"/>
          <w:szCs w:val="24"/>
        </w:rPr>
        <w:t>․</w:t>
      </w:r>
    </w:p>
    <w:p w14:paraId="1ED989F2" w14:textId="77777777" w:rsidR="00A71975" w:rsidRDefault="00A71975" w:rsidP="0056440E">
      <w:pPr>
        <w:widowControl w:val="0"/>
        <w:tabs>
          <w:tab w:val="left" w:pos="1134"/>
        </w:tabs>
        <w:spacing w:after="160"/>
        <w:ind w:firstLine="567"/>
        <w:rPr>
          <w:rFonts w:ascii="Sylfaen" w:hAnsi="Sylfaen"/>
          <w:color w:val="000000" w:themeColor="text1"/>
          <w:sz w:val="24"/>
          <w:szCs w:val="24"/>
        </w:rPr>
      </w:pPr>
      <w:r w:rsidRPr="00C03388">
        <w:rPr>
          <w:rFonts w:ascii="Sylfaen" w:hAnsi="Sylfaen"/>
          <w:b/>
          <w:color w:val="000000" w:themeColor="text1"/>
          <w:sz w:val="24"/>
          <w:szCs w:val="24"/>
        </w:rPr>
        <w:t>ընդհանուր գործընթացի տեղեկատվական օբյեկտի վիճակ՝</w:t>
      </w:r>
      <w:r w:rsidRPr="00C03388">
        <w:rPr>
          <w:rFonts w:ascii="Sylfaen" w:hAnsi="Sylfaen"/>
          <w:color w:val="000000" w:themeColor="text1"/>
          <w:sz w:val="24"/>
          <w:szCs w:val="24"/>
        </w:rPr>
        <w:t xml:space="preserve"> հատ</w:t>
      </w:r>
      <w:r w:rsidR="00A351E4">
        <w:rPr>
          <w:rFonts w:ascii="Sylfaen" w:hAnsi="Sylfaen"/>
          <w:color w:val="000000" w:themeColor="text1"/>
          <w:sz w:val="24"/>
          <w:szCs w:val="24"/>
        </w:rPr>
        <w:t>կ</w:t>
      </w:r>
      <w:r w:rsidR="002E3560">
        <w:rPr>
          <w:rFonts w:ascii="Sylfaen" w:hAnsi="Sylfaen"/>
          <w:color w:val="000000" w:themeColor="text1"/>
          <w:sz w:val="24"/>
          <w:szCs w:val="24"/>
        </w:rPr>
        <w:t>ություն</w:t>
      </w:r>
      <w:r w:rsidRPr="00C03388">
        <w:rPr>
          <w:rFonts w:ascii="Sylfaen" w:hAnsi="Sylfaen"/>
          <w:color w:val="000000" w:themeColor="text1"/>
          <w:sz w:val="24"/>
          <w:szCs w:val="24"/>
        </w:rPr>
        <w:t>, որով բնորոշվում է տեղեկատվական օբյեկտը դրա կենսացիկլի որոշակի փուլում, եւ որը փոփոխվում է ընդհանուր գործընթացի գործառնություններն իրականացնելիս։</w:t>
      </w:r>
    </w:p>
    <w:p w14:paraId="1A8DC563" w14:textId="77777777" w:rsidR="0056440E" w:rsidRPr="00C03388" w:rsidRDefault="0056440E" w:rsidP="0056440E">
      <w:pPr>
        <w:widowControl w:val="0"/>
        <w:tabs>
          <w:tab w:val="left" w:pos="1134"/>
        </w:tabs>
        <w:spacing w:after="160"/>
        <w:ind w:firstLine="567"/>
        <w:rPr>
          <w:rFonts w:ascii="Sylfaen" w:eastAsia="Times New Roman" w:hAnsi="Sylfaen"/>
          <w:color w:val="000000" w:themeColor="text1"/>
          <w:sz w:val="24"/>
          <w:szCs w:val="24"/>
        </w:rPr>
      </w:pPr>
    </w:p>
    <w:p w14:paraId="4BDA18DE"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Սույն կանոնակարգում գործածվող «</w:t>
      </w:r>
      <w:r w:rsidR="00D4217A">
        <w:rPr>
          <w:rFonts w:ascii="Sylfaen" w:hAnsi="Sylfaen"/>
          <w:color w:val="000000" w:themeColor="text1"/>
          <w:sz w:val="24"/>
          <w:szCs w:val="24"/>
        </w:rPr>
        <w:t>սկ</w:t>
      </w:r>
      <w:r w:rsidR="004D11F1">
        <w:rPr>
          <w:rFonts w:ascii="Sylfaen" w:hAnsi="Sylfaen"/>
          <w:color w:val="000000" w:themeColor="text1"/>
          <w:sz w:val="24"/>
          <w:szCs w:val="24"/>
        </w:rPr>
        <w:t>զ</w:t>
      </w:r>
      <w:r w:rsidR="00D4217A">
        <w:rPr>
          <w:rFonts w:ascii="Sylfaen" w:hAnsi="Sylfaen"/>
          <w:color w:val="000000" w:themeColor="text1"/>
          <w:sz w:val="24"/>
          <w:szCs w:val="24"/>
        </w:rPr>
        <w:t>բնավոր</w:t>
      </w:r>
      <w:r w:rsidRPr="00C03388">
        <w:rPr>
          <w:rFonts w:ascii="Sylfaen" w:hAnsi="Sylfaen"/>
          <w:color w:val="000000" w:themeColor="text1"/>
          <w:sz w:val="24"/>
          <w:szCs w:val="24"/>
        </w:rPr>
        <w:t xml:space="preserve">ող», «սկզբնավորող գործառնություն», «ընդունող գործառնություն», «ռեսպոնդենտ», «ընդհանուր գործընթացի հաղորդագրություն»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նկարագր</w:t>
      </w:r>
      <w:r w:rsidR="00B739A3">
        <w:rPr>
          <w:rFonts w:ascii="Sylfaen" w:hAnsi="Sylfaen"/>
          <w:color w:val="000000" w:themeColor="text1"/>
          <w:sz w:val="24"/>
          <w:szCs w:val="24"/>
        </w:rPr>
        <w:t>ության</w:t>
      </w:r>
      <w:r w:rsidRPr="00C03388">
        <w:rPr>
          <w:rFonts w:ascii="Sylfaen" w:hAnsi="Sylfaen"/>
          <w:color w:val="000000" w:themeColor="text1"/>
          <w:sz w:val="24"/>
          <w:szCs w:val="24"/>
        </w:rPr>
        <w:t xml:space="preserve"> մեթոդիկայով սահմանված իմաստներով։</w:t>
      </w:r>
    </w:p>
    <w:p w14:paraId="08F8D571" w14:textId="77777777" w:rsidR="00A71975" w:rsidRDefault="00A71975" w:rsidP="0056440E">
      <w:pPr>
        <w:widowControl w:val="0"/>
        <w:tabs>
          <w:tab w:val="left" w:pos="1134"/>
        </w:tabs>
        <w:spacing w:after="160"/>
        <w:ind w:firstLine="567"/>
        <w:rPr>
          <w:rFonts w:ascii="Sylfaen" w:hAnsi="Sylfaen"/>
          <w:color w:val="000000" w:themeColor="text1"/>
          <w:sz w:val="24"/>
          <w:szCs w:val="24"/>
        </w:rPr>
      </w:pPr>
      <w:r w:rsidRPr="0056440E">
        <w:rPr>
          <w:rFonts w:ascii="Sylfaen" w:hAnsi="Sylfaen"/>
          <w:color w:val="000000" w:themeColor="text1"/>
          <w:spacing w:val="-4"/>
          <w:sz w:val="24"/>
          <w:szCs w:val="24"/>
        </w:rPr>
        <w:t>Սույն կանոնակարգում օգտագործվող մյուս հասկացությունները կիրառվում են Եվրասիական տնտեսական հանձնաժողովի կոլեգիայի 2023 թվականի մայիսի 30-ի</w:t>
      </w:r>
      <w:r w:rsidRPr="00C03388">
        <w:rPr>
          <w:rFonts w:ascii="Sylfaen" w:hAnsi="Sylfaen"/>
          <w:color w:val="000000" w:themeColor="text1"/>
          <w:sz w:val="24"/>
          <w:szCs w:val="24"/>
        </w:rPr>
        <w:t xml:space="preserve"> թիվ 71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4D210CE4" w14:textId="77777777" w:rsidR="0056440E" w:rsidRPr="00C03388" w:rsidRDefault="0056440E" w:rsidP="0056440E">
      <w:pPr>
        <w:widowControl w:val="0"/>
        <w:tabs>
          <w:tab w:val="left" w:pos="1134"/>
        </w:tabs>
        <w:spacing w:after="160"/>
        <w:ind w:firstLine="567"/>
        <w:rPr>
          <w:rFonts w:ascii="Sylfaen" w:eastAsia="Times New Roman" w:hAnsi="Sylfaen"/>
          <w:color w:val="000000" w:themeColor="text1"/>
          <w:sz w:val="24"/>
          <w:szCs w:val="24"/>
        </w:rPr>
      </w:pPr>
    </w:p>
    <w:p w14:paraId="07F8738E" w14:textId="77777777" w:rsidR="00A71975" w:rsidRPr="00C03388" w:rsidRDefault="00A71975"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t>IV. Ընդհանուր գործընթացի շրջանակներում տեղեկատվական փոխգործակցության մասին հիմնական տեղեկությունները</w:t>
      </w:r>
    </w:p>
    <w:p w14:paraId="6175B133" w14:textId="77777777" w:rsidR="00A71975" w:rsidRPr="00C03388" w:rsidRDefault="00A71975"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1. Տեղեկատվական փոխգործակցության մասնակիցները</w:t>
      </w:r>
    </w:p>
    <w:p w14:paraId="7B1BEE94" w14:textId="77777777" w:rsidR="0056440E" w:rsidRDefault="00A71975" w:rsidP="0056440E">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6.</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շրջանակներում տեղեկատվական փոխգործակցության մասնակիցների դերերի ցանկը բերված է 1-ին աղյուսակում։</w:t>
      </w:r>
    </w:p>
    <w:p w14:paraId="799CAA09" w14:textId="77777777" w:rsidR="0056440E" w:rsidRDefault="0056440E">
      <w:pPr>
        <w:spacing w:after="200" w:line="276" w:lineRule="auto"/>
        <w:jc w:val="left"/>
        <w:rPr>
          <w:rFonts w:ascii="Sylfaen" w:hAnsi="Sylfaen"/>
          <w:noProof/>
          <w:color w:val="000000" w:themeColor="text1"/>
          <w:sz w:val="24"/>
          <w:szCs w:val="24"/>
        </w:rPr>
      </w:pPr>
      <w:r>
        <w:rPr>
          <w:rFonts w:ascii="Sylfaen" w:hAnsi="Sylfaen"/>
          <w:noProof/>
          <w:color w:val="000000" w:themeColor="text1"/>
          <w:sz w:val="24"/>
          <w:szCs w:val="24"/>
        </w:rPr>
        <w:br w:type="page"/>
      </w:r>
    </w:p>
    <w:p w14:paraId="0A34084B" w14:textId="77777777" w:rsidR="00A71975" w:rsidRPr="00C03388" w:rsidRDefault="00A71975" w:rsidP="0056440E">
      <w:pPr>
        <w:widowControl w:val="0"/>
        <w:tabs>
          <w:tab w:val="left" w:pos="1134"/>
        </w:tabs>
        <w:spacing w:after="160" w:line="374" w:lineRule="auto"/>
        <w:jc w:val="right"/>
        <w:rPr>
          <w:rFonts w:ascii="Sylfaen" w:eastAsia="Times New Roman" w:hAnsi="Sylfaen" w:cs="Arial"/>
          <w:bCs/>
          <w:color w:val="000000" w:themeColor="text1"/>
          <w:sz w:val="24"/>
          <w:szCs w:val="24"/>
        </w:rPr>
      </w:pPr>
      <w:r w:rsidRPr="00C03388">
        <w:rPr>
          <w:rFonts w:ascii="Sylfaen" w:hAnsi="Sylfaen"/>
          <w:color w:val="000000" w:themeColor="text1"/>
          <w:sz w:val="24"/>
          <w:szCs w:val="24"/>
        </w:rPr>
        <w:lastRenderedPageBreak/>
        <w:t>Աղյուսակ 1</w:t>
      </w:r>
    </w:p>
    <w:p w14:paraId="092EE3D1" w14:textId="77777777" w:rsidR="00A71975" w:rsidRPr="00C03388" w:rsidRDefault="00A71975" w:rsidP="0056440E">
      <w:pPr>
        <w:widowControl w:val="0"/>
        <w:tabs>
          <w:tab w:val="left" w:pos="1134"/>
        </w:tabs>
        <w:spacing w:after="160" w:line="374" w:lineRule="auto"/>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Տեղեկատվական փոխգործակցության մասնակիցների դերերի ցանկը</w:t>
      </w:r>
    </w:p>
    <w:tbl>
      <w:tblPr>
        <w:tblStyle w:val="12"/>
        <w:tblW w:w="9356" w:type="dxa"/>
        <w:tblLayout w:type="fixed"/>
        <w:tblLook w:val="04A0" w:firstRow="1" w:lastRow="0" w:firstColumn="1" w:lastColumn="0" w:noHBand="0" w:noVBand="1"/>
      </w:tblPr>
      <w:tblGrid>
        <w:gridCol w:w="2487"/>
        <w:gridCol w:w="3858"/>
        <w:gridCol w:w="3011"/>
      </w:tblGrid>
      <w:tr w:rsidR="00A71975" w:rsidRPr="0056440E" w14:paraId="19622F59" w14:textId="77777777" w:rsidTr="0056440E">
        <w:trPr>
          <w:cnfStyle w:val="100000000000" w:firstRow="1" w:lastRow="0" w:firstColumn="0" w:lastColumn="0" w:oddVBand="0" w:evenVBand="0" w:oddHBand="0" w:evenHBand="0" w:firstRowFirstColumn="0" w:firstRowLastColumn="0" w:lastRowFirstColumn="0" w:lastRowLastColumn="0"/>
        </w:trPr>
        <w:tc>
          <w:tcPr>
            <w:tcW w:w="2487" w:type="dxa"/>
          </w:tcPr>
          <w:p w14:paraId="66E66FBD" w14:textId="77777777" w:rsidR="00A71975" w:rsidRPr="0056440E" w:rsidRDefault="00A71975" w:rsidP="0056440E">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6440E">
              <w:rPr>
                <w:rFonts w:ascii="Sylfaen" w:hAnsi="Sylfaen"/>
                <w:color w:val="000000" w:themeColor="text1"/>
                <w:sz w:val="20"/>
                <w:szCs w:val="24"/>
              </w:rPr>
              <w:t>Դերի անվանումը</w:t>
            </w:r>
          </w:p>
        </w:tc>
        <w:tc>
          <w:tcPr>
            <w:tcW w:w="3858" w:type="dxa"/>
          </w:tcPr>
          <w:p w14:paraId="315982F2" w14:textId="77777777" w:rsidR="00A71975" w:rsidRPr="0056440E" w:rsidRDefault="00A71975" w:rsidP="0056440E">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6440E">
              <w:rPr>
                <w:rFonts w:ascii="Sylfaen" w:hAnsi="Sylfaen"/>
                <w:color w:val="000000" w:themeColor="text1"/>
                <w:sz w:val="20"/>
                <w:szCs w:val="24"/>
              </w:rPr>
              <w:t>Դերի նկարագրությունը</w:t>
            </w:r>
          </w:p>
        </w:tc>
        <w:tc>
          <w:tcPr>
            <w:tcW w:w="3011" w:type="dxa"/>
          </w:tcPr>
          <w:p w14:paraId="52015D39" w14:textId="77777777" w:rsidR="00A71975" w:rsidRPr="0056440E" w:rsidRDefault="00A71975" w:rsidP="0056440E">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6440E">
              <w:rPr>
                <w:rFonts w:ascii="Sylfaen" w:hAnsi="Sylfaen"/>
                <w:color w:val="000000" w:themeColor="text1"/>
                <w:sz w:val="20"/>
                <w:szCs w:val="24"/>
              </w:rPr>
              <w:t>Դերը կատարող մասնակիցը</w:t>
            </w:r>
          </w:p>
        </w:tc>
      </w:tr>
      <w:tr w:rsidR="00A71975" w:rsidRPr="0056440E" w14:paraId="106302DB" w14:textId="77777777" w:rsidTr="0056440E">
        <w:tc>
          <w:tcPr>
            <w:tcW w:w="2487" w:type="dxa"/>
          </w:tcPr>
          <w:p w14:paraId="66BF226D" w14:textId="77777777" w:rsidR="00A71975" w:rsidRPr="0056440E" w:rsidRDefault="00A71975" w:rsidP="0056440E">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6440E">
              <w:rPr>
                <w:rFonts w:ascii="Sylfaen" w:hAnsi="Sylfaen"/>
                <w:color w:val="000000" w:themeColor="text1"/>
                <w:sz w:val="20"/>
                <w:szCs w:val="24"/>
              </w:rPr>
              <w:t>1</w:t>
            </w:r>
          </w:p>
        </w:tc>
        <w:tc>
          <w:tcPr>
            <w:tcW w:w="3858" w:type="dxa"/>
          </w:tcPr>
          <w:p w14:paraId="4D98992C" w14:textId="77777777" w:rsidR="00A71975" w:rsidRPr="0056440E" w:rsidRDefault="00A71975" w:rsidP="0056440E">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6440E">
              <w:rPr>
                <w:rFonts w:ascii="Sylfaen" w:hAnsi="Sylfaen"/>
                <w:color w:val="000000" w:themeColor="text1"/>
                <w:sz w:val="20"/>
                <w:szCs w:val="24"/>
              </w:rPr>
              <w:t>2</w:t>
            </w:r>
          </w:p>
        </w:tc>
        <w:tc>
          <w:tcPr>
            <w:tcW w:w="3011" w:type="dxa"/>
          </w:tcPr>
          <w:p w14:paraId="72390433" w14:textId="77777777" w:rsidR="00A71975" w:rsidRPr="0056440E" w:rsidRDefault="00A71975" w:rsidP="0056440E">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6440E">
              <w:rPr>
                <w:rFonts w:ascii="Sylfaen" w:hAnsi="Sylfaen"/>
                <w:color w:val="000000" w:themeColor="text1"/>
                <w:sz w:val="20"/>
                <w:szCs w:val="24"/>
              </w:rPr>
              <w:t>3</w:t>
            </w:r>
          </w:p>
        </w:tc>
      </w:tr>
      <w:tr w:rsidR="00A71975" w:rsidRPr="0056440E" w14:paraId="0B59B4D1" w14:textId="77777777" w:rsidTr="0056440E">
        <w:tc>
          <w:tcPr>
            <w:tcW w:w="2487" w:type="dxa"/>
          </w:tcPr>
          <w:p w14:paraId="41713572" w14:textId="77777777" w:rsidR="00A71975" w:rsidRPr="0056440E" w:rsidRDefault="00A71975" w:rsidP="0056440E">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6440E">
              <w:rPr>
                <w:rFonts w:ascii="Sylfaen" w:hAnsi="Sylfaen"/>
                <w:color w:val="000000" w:themeColor="text1"/>
                <w:sz w:val="20"/>
                <w:szCs w:val="24"/>
              </w:rPr>
              <w:t>Տեղեկություններին տիրապետողը</w:t>
            </w:r>
          </w:p>
        </w:tc>
        <w:tc>
          <w:tcPr>
            <w:tcW w:w="3858" w:type="dxa"/>
          </w:tcPr>
          <w:p w14:paraId="2F1C1E7F" w14:textId="77777777" w:rsidR="00A71975" w:rsidRPr="0056440E" w:rsidRDefault="00A71975" w:rsidP="0056440E">
            <w:pPr>
              <w:widowControl w:val="0"/>
              <w:tabs>
                <w:tab w:val="left" w:pos="1134"/>
              </w:tabs>
              <w:spacing w:before="0" w:after="120" w:line="240" w:lineRule="auto"/>
              <w:jc w:val="left"/>
              <w:rPr>
                <w:rFonts w:eastAsia="Times New Roman" w:cs="Arial"/>
                <w:bCs/>
                <w:color w:val="000000" w:themeColor="text1"/>
                <w:sz w:val="20"/>
                <w:szCs w:val="24"/>
              </w:rPr>
            </w:pPr>
            <w:r w:rsidRPr="0056440E">
              <w:rPr>
                <w:rFonts w:ascii="Sylfaen" w:hAnsi="Sylfaen"/>
                <w:color w:val="000000" w:themeColor="text1"/>
                <w:sz w:val="20"/>
                <w:szCs w:val="24"/>
              </w:rPr>
              <w:t>Եվրասիական տնտեսական հանձնաժողով է ուղարկում այն անասնաբուժական նշանակության ապրանքներ արտադրողների (այսուհետ՝ արտադրող) մասին տեղեկություններ, որոնց արտադրությունն ու արտադրական հարթակները ճանաչվել են Պատշաճ արտադրական գործունեության կանոնների (այսուհետ համապատասխանաբար՝ Հանձնաժողով, Պատշաճ գործունեության կանոններ) պահանջներին համապատասխանող</w:t>
            </w:r>
            <w:r w:rsidR="003725EF" w:rsidRPr="0056440E">
              <w:rPr>
                <w:color w:val="000000" w:themeColor="text1"/>
                <w:sz w:val="20"/>
                <w:szCs w:val="24"/>
              </w:rPr>
              <w:t>․</w:t>
            </w:r>
          </w:p>
          <w:p w14:paraId="64CABDEF" w14:textId="77777777" w:rsidR="00A71975" w:rsidRPr="0056440E" w:rsidRDefault="003725EF" w:rsidP="0056440E">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6440E">
              <w:rPr>
                <w:rFonts w:ascii="Sylfaen" w:hAnsi="Sylfaen"/>
                <w:color w:val="000000" w:themeColor="text1"/>
                <w:sz w:val="20"/>
                <w:szCs w:val="24"/>
              </w:rPr>
              <w:t xml:space="preserve">հարցման հիման վրա </w:t>
            </w:r>
            <w:r w:rsidR="00A71975" w:rsidRPr="0056440E">
              <w:rPr>
                <w:rFonts w:ascii="Sylfaen" w:hAnsi="Sylfaen"/>
                <w:color w:val="000000" w:themeColor="text1"/>
                <w:sz w:val="20"/>
                <w:szCs w:val="24"/>
              </w:rPr>
              <w:t>ստանում է տեղեկություններ արտադրողների ռեեստրից՝ ինտեգրված համակարգի միջոց</w:t>
            </w:r>
            <w:r w:rsidRPr="0056440E">
              <w:rPr>
                <w:rFonts w:ascii="Sylfaen" w:hAnsi="Sylfaen"/>
                <w:color w:val="000000" w:themeColor="text1"/>
                <w:sz w:val="20"/>
                <w:szCs w:val="24"/>
              </w:rPr>
              <w:t>ով</w:t>
            </w:r>
            <w:r w:rsidR="00A71975" w:rsidRPr="0056440E">
              <w:rPr>
                <w:rFonts w:ascii="Sylfaen" w:hAnsi="Sylfaen"/>
                <w:color w:val="000000" w:themeColor="text1"/>
                <w:sz w:val="20"/>
                <w:szCs w:val="24"/>
              </w:rPr>
              <w:t xml:space="preserve"> </w:t>
            </w:r>
          </w:p>
        </w:tc>
        <w:tc>
          <w:tcPr>
            <w:tcW w:w="3011" w:type="dxa"/>
          </w:tcPr>
          <w:p w14:paraId="50E564D2" w14:textId="77777777" w:rsidR="00A71975" w:rsidRPr="0056440E" w:rsidRDefault="00A71975" w:rsidP="0056440E">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6440E">
              <w:rPr>
                <w:rFonts w:ascii="Sylfaen" w:hAnsi="Sylfaen"/>
                <w:color w:val="000000" w:themeColor="text1"/>
                <w:sz w:val="20"/>
                <w:szCs w:val="24"/>
              </w:rPr>
              <w:t>լիազորված մարմին (P.SS.15.ACT.001)</w:t>
            </w:r>
          </w:p>
        </w:tc>
      </w:tr>
      <w:tr w:rsidR="00A71975" w:rsidRPr="0056440E" w14:paraId="76211AF6" w14:textId="77777777" w:rsidTr="0056440E">
        <w:tc>
          <w:tcPr>
            <w:tcW w:w="2487" w:type="dxa"/>
          </w:tcPr>
          <w:p w14:paraId="0B7A7851" w14:textId="77777777" w:rsidR="00A71975" w:rsidRPr="0056440E" w:rsidRDefault="00A71975" w:rsidP="0056440E">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6440E">
              <w:rPr>
                <w:rFonts w:ascii="Sylfaen" w:hAnsi="Sylfaen"/>
                <w:color w:val="000000" w:themeColor="text1"/>
                <w:sz w:val="20"/>
                <w:szCs w:val="24"/>
              </w:rPr>
              <w:t>Համակարգողը</w:t>
            </w:r>
          </w:p>
        </w:tc>
        <w:tc>
          <w:tcPr>
            <w:tcW w:w="3858" w:type="dxa"/>
          </w:tcPr>
          <w:p w14:paraId="74666C5A" w14:textId="77777777" w:rsidR="00A71975" w:rsidRPr="0056440E" w:rsidRDefault="00A71975" w:rsidP="0056440E">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6440E">
              <w:rPr>
                <w:rFonts w:ascii="Sylfaen" w:hAnsi="Sylfaen"/>
                <w:color w:val="000000" w:themeColor="text1"/>
                <w:sz w:val="20"/>
                <w:szCs w:val="24"/>
              </w:rPr>
              <w:t>պատասխանատու է Միության արտադրողների ռեեստրի ձ</w:t>
            </w:r>
            <w:r w:rsidR="008740D7" w:rsidRPr="0056440E">
              <w:rPr>
                <w:rFonts w:ascii="Sylfaen" w:hAnsi="Sylfaen"/>
                <w:color w:val="000000" w:themeColor="text1"/>
                <w:sz w:val="20"/>
                <w:szCs w:val="24"/>
              </w:rPr>
              <w:t>եւ</w:t>
            </w:r>
            <w:r w:rsidRPr="0056440E">
              <w:rPr>
                <w:rFonts w:ascii="Sylfaen" w:hAnsi="Sylfaen"/>
                <w:color w:val="000000" w:themeColor="text1"/>
                <w:sz w:val="20"/>
                <w:szCs w:val="24"/>
              </w:rPr>
              <w:t xml:space="preserve">ավորման </w:t>
            </w:r>
            <w:r w:rsidR="008740D7" w:rsidRPr="0056440E">
              <w:rPr>
                <w:rFonts w:ascii="Sylfaen" w:hAnsi="Sylfaen"/>
                <w:color w:val="000000" w:themeColor="text1"/>
                <w:sz w:val="20"/>
                <w:szCs w:val="24"/>
              </w:rPr>
              <w:t>եւ</w:t>
            </w:r>
            <w:r w:rsidRPr="0056440E">
              <w:rPr>
                <w:rFonts w:ascii="Sylfaen" w:hAnsi="Sylfaen"/>
                <w:color w:val="000000" w:themeColor="text1"/>
                <w:sz w:val="20"/>
                <w:szCs w:val="24"/>
              </w:rPr>
              <w:t xml:space="preserve"> վարման համար, ստանում է տեղեկություններ արտադրողների մասին, հարցման </w:t>
            </w:r>
            <w:r w:rsidR="00B74050" w:rsidRPr="0056440E">
              <w:rPr>
                <w:rFonts w:ascii="Sylfaen" w:hAnsi="Sylfaen"/>
                <w:color w:val="000000" w:themeColor="text1"/>
                <w:sz w:val="20"/>
                <w:szCs w:val="24"/>
              </w:rPr>
              <w:t>հիման վրա</w:t>
            </w:r>
            <w:r w:rsidRPr="0056440E">
              <w:rPr>
                <w:rFonts w:ascii="Sylfaen" w:hAnsi="Sylfaen"/>
                <w:color w:val="000000" w:themeColor="text1"/>
                <w:sz w:val="20"/>
                <w:szCs w:val="24"/>
              </w:rPr>
              <w:t xml:space="preserve"> արտադրողների ռեեստրից տեղեկություններ է տրամադրում Միության անդամ պետությունների լիազորված մարմիններին (այսուհետ՝ լիազորված մարմին)</w:t>
            </w:r>
          </w:p>
        </w:tc>
        <w:tc>
          <w:tcPr>
            <w:tcW w:w="3011" w:type="dxa"/>
          </w:tcPr>
          <w:p w14:paraId="1857A9FD" w14:textId="77777777" w:rsidR="00A71975" w:rsidRPr="0056440E" w:rsidRDefault="00A71975" w:rsidP="0056440E">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6440E">
              <w:rPr>
                <w:rFonts w:ascii="Sylfaen" w:hAnsi="Sylfaen"/>
                <w:color w:val="000000" w:themeColor="text1"/>
                <w:sz w:val="20"/>
                <w:szCs w:val="24"/>
              </w:rPr>
              <w:t>Հանձնաժողով (P.ACT.001)</w:t>
            </w:r>
          </w:p>
        </w:tc>
      </w:tr>
    </w:tbl>
    <w:p w14:paraId="6F143737" w14:textId="77777777" w:rsidR="0056440E" w:rsidRDefault="0056440E" w:rsidP="0056440E">
      <w:pPr>
        <w:widowControl w:val="0"/>
        <w:tabs>
          <w:tab w:val="left" w:pos="1134"/>
        </w:tabs>
        <w:spacing w:after="160" w:line="374" w:lineRule="auto"/>
        <w:jc w:val="center"/>
        <w:outlineLvl w:val="1"/>
        <w:rPr>
          <w:rFonts w:ascii="Sylfaen" w:hAnsi="Sylfaen"/>
          <w:color w:val="000000" w:themeColor="text1"/>
          <w:sz w:val="24"/>
          <w:szCs w:val="24"/>
        </w:rPr>
      </w:pPr>
    </w:p>
    <w:p w14:paraId="75972FE4" w14:textId="77777777" w:rsidR="00A71975" w:rsidRPr="00C03388" w:rsidRDefault="00A71975" w:rsidP="0056440E">
      <w:pPr>
        <w:widowControl w:val="0"/>
        <w:tabs>
          <w:tab w:val="left" w:pos="1134"/>
        </w:tabs>
        <w:spacing w:after="160" w:line="374" w:lineRule="auto"/>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2. Տեղեկատվական փոխգործակցության կառուցվածքը</w:t>
      </w:r>
    </w:p>
    <w:p w14:paraId="441521DC" w14:textId="77777777" w:rsidR="00A71975" w:rsidRPr="00C03388" w:rsidRDefault="00A71975" w:rsidP="0056440E">
      <w:pPr>
        <w:widowControl w:val="0"/>
        <w:tabs>
          <w:tab w:val="left" w:pos="1134"/>
        </w:tabs>
        <w:spacing w:after="160" w:line="374" w:lineRule="auto"/>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7.</w:t>
      </w:r>
      <w:r w:rsidR="0056440E">
        <w:rPr>
          <w:rFonts w:ascii="Sylfaen" w:hAnsi="Sylfaen"/>
          <w:noProof/>
          <w:color w:val="000000" w:themeColor="text1"/>
          <w:sz w:val="24"/>
          <w:szCs w:val="24"/>
        </w:rPr>
        <w:tab/>
      </w:r>
      <w:r w:rsidRPr="00C03388">
        <w:rPr>
          <w:rFonts w:ascii="Sylfaen" w:hAnsi="Sylfaen"/>
          <w:noProof/>
          <w:color w:val="000000" w:themeColor="text1"/>
          <w:sz w:val="24"/>
          <w:szCs w:val="24"/>
        </w:rPr>
        <w:t>Միության անդամ պետությունների լիազորված մարմինների եւ Եվրասիական տնտեսական հանձնաժողովի միջեւ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79C0BB47"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ա)</w:t>
      </w:r>
      <w:r w:rsidR="0056440E" w:rsidRPr="0053624F">
        <w:rPr>
          <w:rFonts w:ascii="Sylfaen" w:hAnsi="Sylfaen"/>
          <w:noProof/>
          <w:color w:val="000000" w:themeColor="text1"/>
          <w:sz w:val="24"/>
          <w:szCs w:val="24"/>
        </w:rPr>
        <w:tab/>
      </w:r>
      <w:r w:rsidRPr="00C03388">
        <w:rPr>
          <w:rFonts w:ascii="Sylfaen" w:hAnsi="Sylfaen"/>
          <w:noProof/>
          <w:color w:val="000000" w:themeColor="text1"/>
          <w:sz w:val="24"/>
          <w:szCs w:val="24"/>
        </w:rPr>
        <w:t>տեղեկատվական փոխգործակցություն</w:t>
      </w:r>
      <w:r w:rsidR="00F27A2A">
        <w:rPr>
          <w:rFonts w:ascii="Sylfaen" w:hAnsi="Sylfaen"/>
          <w:noProof/>
          <w:color w:val="000000" w:themeColor="text1"/>
          <w:sz w:val="24"/>
          <w:szCs w:val="24"/>
        </w:rPr>
        <w:t>՝</w:t>
      </w:r>
      <w:r w:rsidRPr="00C03388">
        <w:rPr>
          <w:rFonts w:ascii="Sylfaen" w:hAnsi="Sylfaen"/>
          <w:noProof/>
          <w:color w:val="000000" w:themeColor="text1"/>
          <w:sz w:val="24"/>
          <w:szCs w:val="24"/>
        </w:rPr>
        <w:t xml:space="preserve"> արտադրողների ռեեստրը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ավորելիս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վարելիս.</w:t>
      </w:r>
    </w:p>
    <w:p w14:paraId="71DD8222" w14:textId="77777777" w:rsidR="00A71975" w:rsidRPr="00C03388" w:rsidRDefault="00A71975" w:rsidP="0056440E">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բ)</w:t>
      </w:r>
      <w:r w:rsidR="0056440E" w:rsidRPr="0053624F">
        <w:rPr>
          <w:rFonts w:ascii="Sylfaen" w:hAnsi="Sylfaen"/>
          <w:noProof/>
          <w:color w:val="000000" w:themeColor="text1"/>
          <w:sz w:val="24"/>
          <w:szCs w:val="24"/>
        </w:rPr>
        <w:tab/>
      </w:r>
      <w:r w:rsidRPr="00C03388">
        <w:rPr>
          <w:rFonts w:ascii="Sylfaen" w:hAnsi="Sylfaen"/>
          <w:noProof/>
          <w:color w:val="000000" w:themeColor="text1"/>
          <w:sz w:val="24"/>
          <w:szCs w:val="24"/>
        </w:rPr>
        <w:t>տեղեկատվական փոխգործակցություն</w:t>
      </w:r>
      <w:r w:rsidR="00F27A2A">
        <w:rPr>
          <w:rFonts w:ascii="Sylfaen" w:hAnsi="Sylfaen"/>
          <w:noProof/>
          <w:color w:val="000000" w:themeColor="text1"/>
          <w:sz w:val="24"/>
          <w:szCs w:val="24"/>
        </w:rPr>
        <w:t>՝</w:t>
      </w:r>
      <w:r w:rsidRPr="00C03388">
        <w:rPr>
          <w:rFonts w:ascii="Sylfaen" w:hAnsi="Sylfaen"/>
          <w:noProof/>
          <w:color w:val="000000" w:themeColor="text1"/>
          <w:sz w:val="24"/>
          <w:szCs w:val="24"/>
        </w:rPr>
        <w:t xml:space="preserve"> լիազորված մարմինների </w:t>
      </w:r>
      <w:r w:rsidR="00F27A2A">
        <w:rPr>
          <w:rFonts w:ascii="Sylfaen" w:hAnsi="Sylfaen"/>
          <w:noProof/>
          <w:color w:val="000000" w:themeColor="text1"/>
          <w:sz w:val="24"/>
          <w:szCs w:val="24"/>
        </w:rPr>
        <w:t>հարցման հիման վրա</w:t>
      </w:r>
      <w:r w:rsidRPr="00C03388">
        <w:rPr>
          <w:rFonts w:ascii="Sylfaen" w:hAnsi="Sylfaen"/>
          <w:noProof/>
          <w:color w:val="000000" w:themeColor="text1"/>
          <w:sz w:val="24"/>
          <w:szCs w:val="24"/>
        </w:rPr>
        <w:t xml:space="preserve"> արտադրողների ռեեստրից տեղեկություններ ստանալիս։</w:t>
      </w:r>
    </w:p>
    <w:p w14:paraId="59D64F8E" w14:textId="77777777" w:rsidR="00A71975" w:rsidRPr="00C03388" w:rsidRDefault="00A71975" w:rsidP="008740D7">
      <w:pPr>
        <w:widowControl w:val="0"/>
        <w:tabs>
          <w:tab w:val="left" w:pos="1134"/>
        </w:tabs>
        <w:spacing w:after="160"/>
        <w:ind w:firstLine="709"/>
        <w:rPr>
          <w:rFonts w:ascii="Sylfaen" w:eastAsia="Times New Roman" w:hAnsi="Sylfaen"/>
          <w:color w:val="000000" w:themeColor="text1"/>
          <w:sz w:val="24"/>
          <w:szCs w:val="24"/>
        </w:rPr>
      </w:pPr>
      <w:r w:rsidRPr="00C03388">
        <w:rPr>
          <w:rFonts w:ascii="Sylfaen" w:hAnsi="Sylfaen"/>
          <w:color w:val="000000" w:themeColor="text1"/>
          <w:sz w:val="24"/>
          <w:szCs w:val="24"/>
        </w:rPr>
        <w:t xml:space="preserve">Եվրասիական տնտեսական միության անդամ պետությունների լիազորված մարմինների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Հանձնաժողովի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կառուցվածքը ներկայացված է 1-ին նկարում։</w:t>
      </w:r>
    </w:p>
    <w:p w14:paraId="0DB6E882" w14:textId="77777777" w:rsidR="00A71975" w:rsidRPr="00C03388" w:rsidRDefault="00000000" w:rsidP="008740D7">
      <w:pPr>
        <w:widowControl w:val="0"/>
        <w:tabs>
          <w:tab w:val="left" w:pos="1134"/>
        </w:tabs>
        <w:spacing w:after="160"/>
        <w:jc w:val="center"/>
        <w:rPr>
          <w:rFonts w:ascii="Sylfaen" w:eastAsia="Times New Roman" w:hAnsi="Sylfaen"/>
          <w:color w:val="000000" w:themeColor="text1"/>
          <w:sz w:val="24"/>
          <w:szCs w:val="24"/>
        </w:rPr>
      </w:pPr>
      <w:bookmarkStart w:id="66" w:name="interactionPicture"/>
      <w:r>
        <w:rPr>
          <w:rFonts w:ascii="Sylfaen" w:eastAsia="Times New Roman" w:hAnsi="Sylfaen"/>
          <w:noProof/>
          <w:color w:val="000000" w:themeColor="text1"/>
          <w:sz w:val="24"/>
          <w:szCs w:val="24"/>
          <w:lang w:val="en-US" w:eastAsia="en-US" w:bidi="ar-SA"/>
        </w:rPr>
        <w:pict w14:anchorId="7F1CA9EB">
          <v:group id="_x0000_s2279" style="position:absolute;left:0;text-align:left;margin-left:33.35pt;margin-top:22.6pt;width:392.25pt;height:242.45pt;z-index:251965440" coordorigin="2085,5669" coordsize="7845,4849">
            <v:rect id="_x0000_s2143" style="position:absolute;left:2085;top:7634;width:2166;height:585" stroked="f">
              <v:textbox style="mso-next-textbox:#_x0000_s2143">
                <w:txbxContent>
                  <w:p w14:paraId="3C7B8799" w14:textId="77777777" w:rsidR="00FE5C45" w:rsidRPr="0056440E" w:rsidRDefault="00FE5C45" w:rsidP="00581E4A">
                    <w:pPr>
                      <w:spacing w:line="240" w:lineRule="auto"/>
                      <w:jc w:val="center"/>
                      <w:rPr>
                        <w:rFonts w:ascii="Sylfaen" w:eastAsia="Times New Roman" w:hAnsi="Sylfaen"/>
                        <w:sz w:val="14"/>
                        <w:szCs w:val="14"/>
                      </w:rPr>
                    </w:pPr>
                    <w:r w:rsidRPr="0056440E">
                      <w:rPr>
                        <w:rFonts w:ascii="Sylfaen" w:hAnsi="Sylfaen"/>
                        <w:color w:val="000000"/>
                        <w:sz w:val="14"/>
                        <w:szCs w:val="14"/>
                      </w:rPr>
                      <w:t>Տեղեկություններին տիրապետողը</w:t>
                    </w:r>
                  </w:p>
                </w:txbxContent>
              </v:textbox>
            </v:rect>
            <v:rect id="_x0000_s2144" style="position:absolute;left:4770;top:5910;width:2715;height:1319" stroked="f">
              <v:textbox style="mso-next-textbox:#_x0000_s2144">
                <w:txbxContent>
                  <w:p w14:paraId="30AA1B42" w14:textId="77777777" w:rsidR="00FE5C45" w:rsidRPr="0056440E" w:rsidRDefault="00FE5C45" w:rsidP="00E041C9">
                    <w:pPr>
                      <w:spacing w:line="240" w:lineRule="auto"/>
                      <w:jc w:val="center"/>
                      <w:rPr>
                        <w:sz w:val="14"/>
                        <w:szCs w:val="14"/>
                      </w:rPr>
                    </w:pPr>
                    <w:r w:rsidRPr="0056440E">
                      <w:rPr>
                        <w:rFonts w:ascii="Sylfaen" w:hAnsi="Sylfaen"/>
                        <w:color w:val="000000"/>
                        <w:sz w:val="14"/>
                        <w:szCs w:val="14"/>
                      </w:rPr>
                      <w:t>Արտադրողների ռեեստրը ձեւավորելիս եւ վարելիս տեղեկատվական փոխգործակցություն (P.SS.15.BCV.001)</w:t>
                    </w:r>
                  </w:p>
                </w:txbxContent>
              </v:textbox>
            </v:rect>
            <v:rect id="_x0000_s2145" style="position:absolute;left:3064;top:5744;width:1706;height:345" stroked="f">
              <v:textbox style="mso-next-textbox:#_x0000_s2145">
                <w:txbxContent>
                  <w:p w14:paraId="42ECA03F" w14:textId="77777777" w:rsidR="00FE5C45" w:rsidRPr="0056440E" w:rsidRDefault="00FE5C45">
                    <w:pPr>
                      <w:rPr>
                        <w:rFonts w:ascii="Sylfaen" w:hAnsi="Sylfaen"/>
                        <w:sz w:val="14"/>
                        <w:szCs w:val="14"/>
                      </w:rPr>
                    </w:pPr>
                    <w:r w:rsidRPr="0056440E">
                      <w:rPr>
                        <w:rFonts w:ascii="Sylfaen" w:hAnsi="Sylfaen"/>
                        <w:sz w:val="14"/>
                        <w:szCs w:val="14"/>
                      </w:rPr>
                      <w:t>«Մասնակցություն»</w:t>
                    </w:r>
                  </w:p>
                </w:txbxContent>
              </v:textbox>
            </v:rect>
            <v:rect id="_x0000_s2146" style="position:absolute;left:4412;top:8928;width:3295;height:1590" stroked="f">
              <v:textbox style="mso-next-textbox:#_x0000_s2146">
                <w:txbxContent>
                  <w:p w14:paraId="5C6CB2AB" w14:textId="77777777" w:rsidR="00FE5C45" w:rsidRPr="0056440E" w:rsidRDefault="00FE5C45" w:rsidP="00581E4A">
                    <w:pPr>
                      <w:spacing w:line="240" w:lineRule="auto"/>
                      <w:jc w:val="center"/>
                      <w:rPr>
                        <w:rFonts w:ascii="Sylfaen" w:hAnsi="Sylfaen"/>
                        <w:sz w:val="14"/>
                        <w:szCs w:val="14"/>
                      </w:rPr>
                    </w:pPr>
                    <w:r w:rsidRPr="0056440E">
                      <w:rPr>
                        <w:rFonts w:ascii="Sylfaen" w:hAnsi="Sylfaen"/>
                        <w:sz w:val="14"/>
                        <w:szCs w:val="14"/>
                      </w:rPr>
                      <w:t>Լիազորված մարմինների հարցման հիման վրա արտադրողների ռեեստրից տեղեկություններ ստանալիս տեղեկատվական փոխգործակցություն (P.SS.15.BCV.002)</w:t>
                    </w:r>
                  </w:p>
                </w:txbxContent>
              </v:textbox>
            </v:rect>
            <v:rect id="_x0000_s2147" style="position:absolute;left:8175;top:7754;width:1755;height:465" stroked="f">
              <v:textbox style="mso-next-textbox:#_x0000_s2147">
                <w:txbxContent>
                  <w:p w14:paraId="4D6A7FF6" w14:textId="77777777" w:rsidR="00FE5C45" w:rsidRPr="0056440E" w:rsidRDefault="00FE5C45" w:rsidP="00E041C9">
                    <w:pPr>
                      <w:jc w:val="center"/>
                      <w:rPr>
                        <w:rFonts w:ascii="Sylfaen" w:hAnsi="Sylfaen"/>
                        <w:sz w:val="14"/>
                        <w:szCs w:val="14"/>
                      </w:rPr>
                    </w:pPr>
                    <w:r w:rsidRPr="0056440E">
                      <w:rPr>
                        <w:rFonts w:ascii="Sylfaen" w:hAnsi="Sylfaen"/>
                        <w:sz w:val="14"/>
                        <w:szCs w:val="14"/>
                      </w:rPr>
                      <w:t>Համակարգողը</w:t>
                    </w:r>
                  </w:p>
                </w:txbxContent>
              </v:textbox>
            </v:rect>
            <v:rect id="_x0000_s2148" style="position:absolute;left:7485;top:5669;width:1708;height:420" stroked="f">
              <v:textbox style="mso-next-textbox:#_x0000_s2148">
                <w:txbxContent>
                  <w:p w14:paraId="0655D8F0" w14:textId="77777777" w:rsidR="00FE5C45" w:rsidRPr="0056440E" w:rsidRDefault="00FE5C45" w:rsidP="00581E4A">
                    <w:pPr>
                      <w:rPr>
                        <w:rFonts w:ascii="Sylfaen" w:hAnsi="Sylfaen"/>
                        <w:sz w:val="14"/>
                        <w:szCs w:val="14"/>
                      </w:rPr>
                    </w:pPr>
                    <w:r w:rsidRPr="0056440E">
                      <w:rPr>
                        <w:rFonts w:ascii="Sylfaen" w:hAnsi="Sylfaen"/>
                        <w:sz w:val="14"/>
                        <w:szCs w:val="14"/>
                      </w:rPr>
                      <w:t>«Մասնակցություն»</w:t>
                    </w:r>
                  </w:p>
                </w:txbxContent>
              </v:textbox>
            </v:rect>
            <v:rect id="_x0000_s2149" style="position:absolute;left:6313;top:7484;width:1517;height:420" stroked="f">
              <v:textbox style="mso-next-textbox:#_x0000_s2149">
                <w:txbxContent>
                  <w:p w14:paraId="38C3305A" w14:textId="77777777" w:rsidR="00FE5C45" w:rsidRPr="0056440E" w:rsidRDefault="00FE5C45" w:rsidP="00581E4A">
                    <w:pPr>
                      <w:rPr>
                        <w:rFonts w:ascii="Sylfaen" w:hAnsi="Sylfaen"/>
                        <w:sz w:val="14"/>
                        <w:szCs w:val="14"/>
                      </w:rPr>
                    </w:pPr>
                    <w:r w:rsidRPr="0056440E">
                      <w:rPr>
                        <w:rFonts w:ascii="Sylfaen" w:hAnsi="Sylfaen"/>
                        <w:sz w:val="14"/>
                        <w:szCs w:val="14"/>
                      </w:rPr>
                      <w:t>«Մասնակցություն»</w:t>
                    </w:r>
                  </w:p>
                </w:txbxContent>
              </v:textbox>
            </v:rect>
            <v:rect id="_x0000_s2150" style="position:absolute;left:4500;top:7484;width:1663;height:420" stroked="f">
              <v:textbox style="mso-next-textbox:#_x0000_s2150">
                <w:txbxContent>
                  <w:p w14:paraId="5527C9F8" w14:textId="77777777" w:rsidR="00FE5C45" w:rsidRPr="0056440E" w:rsidRDefault="00FE5C45" w:rsidP="00581E4A">
                    <w:pPr>
                      <w:rPr>
                        <w:rFonts w:ascii="Sylfaen" w:hAnsi="Sylfaen"/>
                        <w:sz w:val="14"/>
                        <w:szCs w:val="14"/>
                      </w:rPr>
                    </w:pPr>
                    <w:r w:rsidRPr="0056440E">
                      <w:rPr>
                        <w:rFonts w:ascii="Sylfaen" w:hAnsi="Sylfaen"/>
                        <w:sz w:val="14"/>
                        <w:szCs w:val="14"/>
                      </w:rPr>
                      <w:t>«Մասնակցություն»</w:t>
                    </w:r>
                  </w:p>
                </w:txbxContent>
              </v:textbox>
            </v:rect>
          </v:group>
        </w:pict>
      </w:r>
      <w:r w:rsidR="00B470A4" w:rsidRPr="00C03388">
        <w:rPr>
          <w:rFonts w:ascii="Sylfaen" w:eastAsia="Times New Roman" w:hAnsi="Sylfaen"/>
          <w:color w:val="000000" w:themeColor="text1"/>
          <w:sz w:val="24"/>
          <w:szCs w:val="24"/>
        </w:rPr>
        <w:object w:dxaOrig="7906" w:dyaOrig="5356" w14:anchorId="09AF9B74">
          <v:shape id="_x0000_i1035" type="#_x0000_t75" style="width:396.75pt;height:267pt" o:ole="">
            <v:imagedata r:id="rId28" o:title=""/>
          </v:shape>
          <o:OLEObject Type="Embed" ProgID="Visio.Drawing.15" ShapeID="_x0000_i1035" DrawAspect="Content" ObjectID="_1848553767" r:id="rId29"/>
        </w:object>
      </w:r>
      <w:bookmarkEnd w:id="66"/>
    </w:p>
    <w:p w14:paraId="3D02889C" w14:textId="77777777" w:rsidR="00A71975" w:rsidRPr="0053624F" w:rsidRDefault="00A71975" w:rsidP="008740D7">
      <w:pPr>
        <w:widowControl w:val="0"/>
        <w:tabs>
          <w:tab w:val="left" w:pos="1134"/>
        </w:tabs>
        <w:spacing w:after="160"/>
        <w:jc w:val="center"/>
        <w:rPr>
          <w:rFonts w:ascii="Sylfaen" w:hAnsi="Sylfaen"/>
          <w:color w:val="000000" w:themeColor="text1"/>
          <w:sz w:val="20"/>
          <w:szCs w:val="24"/>
        </w:rPr>
      </w:pPr>
      <w:r w:rsidRPr="0056440E">
        <w:rPr>
          <w:rFonts w:ascii="Sylfaen" w:hAnsi="Sylfaen"/>
          <w:color w:val="000000" w:themeColor="text1"/>
          <w:sz w:val="20"/>
          <w:szCs w:val="24"/>
        </w:rPr>
        <w:t xml:space="preserve">Նկ. 1. Եվրասիական տնտեսական միության անդամ պետությունների լիազորված մարմինների </w:t>
      </w:r>
      <w:r w:rsidR="008740D7" w:rsidRPr="0056440E">
        <w:rPr>
          <w:rFonts w:ascii="Sylfaen" w:hAnsi="Sylfaen"/>
          <w:color w:val="000000" w:themeColor="text1"/>
          <w:sz w:val="20"/>
          <w:szCs w:val="24"/>
        </w:rPr>
        <w:t>եւ</w:t>
      </w:r>
      <w:r w:rsidRPr="0056440E">
        <w:rPr>
          <w:rFonts w:ascii="Sylfaen" w:hAnsi="Sylfaen"/>
          <w:color w:val="000000" w:themeColor="text1"/>
          <w:sz w:val="20"/>
          <w:szCs w:val="24"/>
        </w:rPr>
        <w:t xml:space="preserve"> Հանձնաժողովի միջ</w:t>
      </w:r>
      <w:r w:rsidR="008740D7" w:rsidRPr="0056440E">
        <w:rPr>
          <w:rFonts w:ascii="Sylfaen" w:hAnsi="Sylfaen"/>
          <w:color w:val="000000" w:themeColor="text1"/>
          <w:sz w:val="20"/>
          <w:szCs w:val="24"/>
        </w:rPr>
        <w:t>եւ</w:t>
      </w:r>
      <w:r w:rsidRPr="0056440E">
        <w:rPr>
          <w:rFonts w:ascii="Sylfaen" w:hAnsi="Sylfaen"/>
          <w:color w:val="000000" w:themeColor="text1"/>
          <w:sz w:val="20"/>
          <w:szCs w:val="24"/>
        </w:rPr>
        <w:t xml:space="preserve"> տեղեկատվական փոխգործակցության կառուցվածքը</w:t>
      </w:r>
    </w:p>
    <w:p w14:paraId="253FAA28" w14:textId="77777777" w:rsidR="0056440E" w:rsidRPr="0053624F" w:rsidRDefault="0056440E" w:rsidP="008740D7">
      <w:pPr>
        <w:widowControl w:val="0"/>
        <w:tabs>
          <w:tab w:val="left" w:pos="1134"/>
        </w:tabs>
        <w:spacing w:after="160"/>
        <w:jc w:val="center"/>
        <w:rPr>
          <w:rFonts w:ascii="Sylfaen" w:eastAsia="Times New Roman" w:hAnsi="Sylfaen" w:cs="Arial"/>
          <w:noProof/>
          <w:color w:val="000000" w:themeColor="text1"/>
          <w:sz w:val="24"/>
          <w:szCs w:val="24"/>
        </w:rPr>
      </w:pPr>
    </w:p>
    <w:p w14:paraId="166F8013" w14:textId="77777777" w:rsidR="00A71975" w:rsidRPr="0053624F" w:rsidRDefault="00A71975" w:rsidP="00E041C9">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8.</w:t>
      </w:r>
      <w:r w:rsidR="00E041C9"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Եվրասիական տնտեսական միության անդամ պետությունների լիազորված մարմինների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Հանձնաժողովի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4E910D94" w14:textId="77777777" w:rsidR="00E041C9" w:rsidRPr="0053624F" w:rsidRDefault="00E041C9" w:rsidP="008740D7">
      <w:pPr>
        <w:widowControl w:val="0"/>
        <w:tabs>
          <w:tab w:val="left" w:pos="1134"/>
        </w:tabs>
        <w:spacing w:after="160"/>
        <w:ind w:firstLine="709"/>
        <w:outlineLvl w:val="2"/>
        <w:rPr>
          <w:rFonts w:ascii="Sylfaen" w:eastAsia="Times New Roman" w:hAnsi="Sylfaen"/>
          <w:noProof/>
          <w:color w:val="000000" w:themeColor="text1"/>
          <w:sz w:val="24"/>
          <w:szCs w:val="24"/>
        </w:rPr>
      </w:pPr>
    </w:p>
    <w:p w14:paraId="2DC2B4D8" w14:textId="77777777" w:rsidR="00A71975" w:rsidRPr="00C03388" w:rsidRDefault="00A71975" w:rsidP="00E041C9">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lastRenderedPageBreak/>
        <w:t>9.</w:t>
      </w:r>
      <w:r w:rsidR="00E041C9" w:rsidRPr="0053624F">
        <w:rPr>
          <w:rFonts w:ascii="Sylfaen" w:hAnsi="Sylfaen"/>
          <w:noProof/>
          <w:color w:val="000000" w:themeColor="text1"/>
          <w:sz w:val="24"/>
          <w:szCs w:val="24"/>
        </w:rPr>
        <w:tab/>
      </w:r>
      <w:r w:rsidRPr="00C03388">
        <w:rPr>
          <w:rFonts w:ascii="Sylfaen" w:hAnsi="Sylfaen"/>
          <w:noProof/>
          <w:color w:val="000000" w:themeColor="text1"/>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ընդհանուր գործընթացի տեղեկատվական օբյեկտի վիճակների </w:t>
      </w:r>
      <w:r w:rsidR="000A22E7">
        <w:rPr>
          <w:rFonts w:ascii="Sylfaen" w:hAnsi="Sylfaen"/>
          <w:noProof/>
          <w:color w:val="000000" w:themeColor="text1"/>
          <w:sz w:val="24"/>
          <w:szCs w:val="24"/>
        </w:rPr>
        <w:t>համաժամանակեցման</w:t>
      </w:r>
      <w:r w:rsidRPr="00C03388">
        <w:rPr>
          <w:rFonts w:ascii="Sylfaen" w:hAnsi="Sylfaen"/>
          <w:noProof/>
          <w:color w:val="000000" w:themeColor="text1"/>
          <w:sz w:val="24"/>
          <w:szCs w:val="24"/>
        </w:rPr>
        <w:t xml:space="preserve">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այդ գործառնություններին համապատասխանող տրանզակցիաների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կապերը:</w:t>
      </w:r>
    </w:p>
    <w:p w14:paraId="21A08049" w14:textId="77777777" w:rsidR="00A71975" w:rsidRPr="00C03388" w:rsidRDefault="00A71975" w:rsidP="00E041C9">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10.</w:t>
      </w:r>
      <w:r w:rsidR="00E041C9"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Ընդհանուր գործընթացի տրանզակցիա կատարելիս </w:t>
      </w:r>
      <w:r w:rsidR="00D33A06">
        <w:rPr>
          <w:rFonts w:ascii="Sylfaen" w:hAnsi="Sylfaen"/>
          <w:noProof/>
          <w:color w:val="000000" w:themeColor="text1"/>
          <w:sz w:val="24"/>
          <w:szCs w:val="24"/>
        </w:rPr>
        <w:t>սկզբնավոր</w:t>
      </w:r>
      <w:r w:rsidRPr="00C03388">
        <w:rPr>
          <w:rFonts w:ascii="Sylfaen" w:hAnsi="Sylfaen"/>
          <w:noProof/>
          <w:color w:val="000000" w:themeColor="text1"/>
          <w:sz w:val="24"/>
          <w:szCs w:val="24"/>
        </w:rPr>
        <w:t>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442462">
        <w:rPr>
          <w:rFonts w:ascii="Sylfaen" w:hAnsi="Sylfaen"/>
          <w:noProof/>
          <w:color w:val="000000" w:themeColor="text1"/>
          <w:sz w:val="24"/>
          <w:szCs w:val="24"/>
        </w:rPr>
        <w:t>՝</w:t>
      </w:r>
      <w:r w:rsidRPr="00C03388">
        <w:rPr>
          <w:rFonts w:ascii="Sylfaen" w:hAnsi="Sylfaen"/>
          <w:noProof/>
          <w:color w:val="000000" w:themeColor="text1"/>
          <w:sz w:val="24"/>
          <w:szCs w:val="24"/>
        </w:rPr>
        <w:t xml:space="preserve">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անմուշով։ Հաղորդագրության կազմում տվյալների կառուցվածքը պետք է համապատասխանի Եվրասիական տնտեսական հանձնաժողովի կոլեգիայի 2023 թվականի մայիսի 30-ի թիվ 71 որոշմամբ հաստատված՝ «Այն անասնաբուժական դեղամիջոցներ արտադրողների միասնական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 վարում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աչափերի ու կառուցվածքների նկարագրությանը (այսուհետ՝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աչափերի ու կառուցվածքների նկարագրություն)։</w:t>
      </w:r>
    </w:p>
    <w:p w14:paraId="256644BE" w14:textId="77777777" w:rsidR="00A71975" w:rsidRPr="00C03388" w:rsidRDefault="00A71975" w:rsidP="00E041C9">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11.</w:t>
      </w:r>
      <w:r w:rsidR="00E041C9"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5F67E6CB" w14:textId="77777777" w:rsidR="00A71975" w:rsidRPr="00C03388" w:rsidRDefault="00A71975" w:rsidP="00E041C9">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lastRenderedPageBreak/>
        <w:t>12.</w:t>
      </w:r>
      <w:r w:rsidR="00E041C9" w:rsidRPr="00E041C9">
        <w:rPr>
          <w:rFonts w:ascii="Sylfaen" w:hAnsi="Sylfaen"/>
          <w:noProof/>
          <w:color w:val="000000" w:themeColor="text1"/>
          <w:sz w:val="24"/>
          <w:szCs w:val="24"/>
        </w:rPr>
        <w:tab/>
      </w:r>
      <w:r w:rsidRPr="00C03388">
        <w:rPr>
          <w:rFonts w:ascii="Sylfaen" w:hAnsi="Sylfaen"/>
          <w:noProof/>
          <w:color w:val="000000" w:themeColor="text1"/>
          <w:sz w:val="24"/>
          <w:szCs w:val="24"/>
        </w:rPr>
        <w:t>Հաղորդագրությունների երթուղման ընթացակարգերը կատարելու նպատակով՝ այն պայմաններում, երբ մեկ դերը կարող է կատարվել ընդհանուր գործընթացի մի քանի մասնակցի կողմից, ընդհանուր գործընթացի մասնակցի տրամաբանական հասցեն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w:t>
      </w:r>
      <w:r w:rsidR="00E041C9" w:rsidRPr="00E041C9">
        <w:rPr>
          <w:rFonts w:ascii="Sylfaen" w:hAnsi="Sylfaen"/>
          <w:noProof/>
          <w:color w:val="000000" w:themeColor="text1"/>
          <w:sz w:val="24"/>
          <w:szCs w:val="24"/>
        </w:rPr>
        <w:t> </w:t>
      </w:r>
      <w:r w:rsidRPr="00C03388">
        <w:rPr>
          <w:rFonts w:ascii="Sylfaen" w:hAnsi="Sylfaen"/>
          <w:noProof/>
          <w:color w:val="000000" w:themeColor="text1"/>
          <w:sz w:val="24"/>
          <w:szCs w:val="24"/>
        </w:rPr>
        <w:t xml:space="preserve">թվականի հունվարի 27-ի թիվ 5 որոշմամբ հաստատված՝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տրի ինտեգրված տեղեկատվական համակարգում տվյալների էլեկտրոնային փոխանակման կանոնների 52-րդ կետին համապատասխան: </w:t>
      </w:r>
    </w:p>
    <w:p w14:paraId="300DD54F" w14:textId="77777777" w:rsidR="00A71975" w:rsidRPr="0053624F" w:rsidRDefault="00A71975" w:rsidP="00E041C9">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w:t>
      </w:r>
      <w:smartTag w:uri="urn:schemas-microsoft-com:office:smarttags" w:element="stockticker">
        <w:r w:rsidRPr="00C03388">
          <w:rPr>
            <w:rFonts w:ascii="Sylfaen" w:hAnsi="Sylfaen"/>
            <w:color w:val="000000" w:themeColor="text1"/>
            <w:sz w:val="24"/>
            <w:szCs w:val="24"/>
          </w:rPr>
          <w:t>VII</w:t>
        </w:r>
      </w:smartTag>
      <w:r w:rsidRPr="00C03388">
        <w:rPr>
          <w:rFonts w:ascii="Sylfaen" w:hAnsi="Sylfaen"/>
          <w:color w:val="000000" w:themeColor="text1"/>
          <w:sz w:val="24"/>
          <w:szCs w:val="24"/>
        </w:rPr>
        <w:t xml:space="preserve"> բաժնում նշված տեղեկագրքին համապատասխան: </w:t>
      </w:r>
    </w:p>
    <w:p w14:paraId="1DBD1031" w14:textId="77777777" w:rsidR="00E041C9" w:rsidRPr="0053624F" w:rsidRDefault="00E041C9" w:rsidP="00E041C9">
      <w:pPr>
        <w:widowControl w:val="0"/>
        <w:tabs>
          <w:tab w:val="left" w:pos="1134"/>
        </w:tabs>
        <w:spacing w:after="160"/>
        <w:ind w:firstLine="567"/>
        <w:rPr>
          <w:rFonts w:ascii="Sylfaen" w:eastAsia="Times New Roman" w:hAnsi="Sylfaen"/>
          <w:noProof/>
          <w:color w:val="000000" w:themeColor="text1"/>
          <w:sz w:val="24"/>
          <w:szCs w:val="24"/>
        </w:rPr>
      </w:pPr>
    </w:p>
    <w:p w14:paraId="7922EF21" w14:textId="77777777" w:rsidR="00A71975" w:rsidRPr="00C03388" w:rsidRDefault="00A71975" w:rsidP="008740D7">
      <w:pPr>
        <w:widowControl w:val="0"/>
        <w:tabs>
          <w:tab w:val="left" w:pos="1134"/>
        </w:tabs>
        <w:spacing w:after="160"/>
        <w:jc w:val="center"/>
        <w:outlineLvl w:val="0"/>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V. Տեղեկատվական փոխգործակցությունը</w:t>
      </w:r>
      <w:r w:rsidR="00ED6964">
        <w:rPr>
          <w:rFonts w:ascii="Sylfaen" w:hAnsi="Sylfaen"/>
          <w:noProof/>
          <w:color w:val="000000" w:themeColor="text1"/>
          <w:sz w:val="24"/>
          <w:szCs w:val="24"/>
        </w:rPr>
        <w:t>՝</w:t>
      </w:r>
      <w:r w:rsidRPr="00C03388">
        <w:rPr>
          <w:rFonts w:ascii="Sylfaen" w:hAnsi="Sylfaen"/>
          <w:noProof/>
          <w:color w:val="000000" w:themeColor="text1"/>
          <w:sz w:val="24"/>
          <w:szCs w:val="24"/>
        </w:rPr>
        <w:t xml:space="preserve"> ընթացակարգերի խմբերի շրջանակներում</w:t>
      </w:r>
    </w:p>
    <w:p w14:paraId="4C3CC231" w14:textId="77777777" w:rsidR="00A71975" w:rsidRPr="0053624F" w:rsidRDefault="00A71975" w:rsidP="008740D7">
      <w:pPr>
        <w:widowControl w:val="0"/>
        <w:tabs>
          <w:tab w:val="left" w:pos="1134"/>
        </w:tabs>
        <w:spacing w:after="160"/>
        <w:jc w:val="center"/>
        <w:outlineLvl w:val="1"/>
        <w:rPr>
          <w:rFonts w:ascii="Sylfaen" w:hAnsi="Sylfaen"/>
          <w:color w:val="000000" w:themeColor="text1"/>
          <w:sz w:val="24"/>
          <w:szCs w:val="24"/>
        </w:rPr>
      </w:pPr>
      <w:r w:rsidRPr="00C03388">
        <w:rPr>
          <w:rFonts w:ascii="Sylfaen" w:hAnsi="Sylfaen"/>
          <w:color w:val="000000" w:themeColor="text1"/>
          <w:sz w:val="24"/>
          <w:szCs w:val="24"/>
        </w:rPr>
        <w:t>1. Տեղեկատվական փոխգործակցություն արտադրողների ռեեստրը ձեւավորելիս եւ վարելիս</w:t>
      </w:r>
    </w:p>
    <w:p w14:paraId="51F2BFB8" w14:textId="77777777" w:rsidR="00E041C9" w:rsidRPr="0053624F" w:rsidRDefault="00E041C9" w:rsidP="008740D7">
      <w:pPr>
        <w:widowControl w:val="0"/>
        <w:tabs>
          <w:tab w:val="left" w:pos="1134"/>
        </w:tabs>
        <w:spacing w:after="160"/>
        <w:jc w:val="center"/>
        <w:outlineLvl w:val="1"/>
        <w:rPr>
          <w:rFonts w:ascii="Sylfaen" w:eastAsia="Times New Roman" w:hAnsi="Sylfaen"/>
          <w:bCs/>
          <w:color w:val="000000" w:themeColor="text1"/>
          <w:sz w:val="24"/>
          <w:szCs w:val="24"/>
        </w:rPr>
      </w:pPr>
    </w:p>
    <w:p w14:paraId="68B1E197" w14:textId="77777777" w:rsidR="00A71975" w:rsidRPr="00C03388" w:rsidRDefault="00A71975" w:rsidP="00E041C9">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13.</w:t>
      </w:r>
      <w:r w:rsidR="00E041C9"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Արտադրողների ռեեստրի ձեւավորման եւ վարման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վերջնական վիճակների ու ընդհանուր գործընթացի տրանզակցիաների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կապը:</w:t>
      </w:r>
    </w:p>
    <w:p w14:paraId="0B283F57" w14:textId="77777777" w:rsidR="00A71975" w:rsidRPr="00E041C9" w:rsidRDefault="00000000" w:rsidP="008740D7">
      <w:pPr>
        <w:widowControl w:val="0"/>
        <w:tabs>
          <w:tab w:val="left" w:pos="1134"/>
        </w:tabs>
        <w:spacing w:after="160"/>
        <w:jc w:val="center"/>
        <w:rPr>
          <w:rFonts w:ascii="Sylfaen" w:eastAsia="Times New Roman" w:hAnsi="Sylfaen" w:cs="Arial"/>
          <w:noProof/>
          <w:color w:val="000000" w:themeColor="text1"/>
          <w:sz w:val="20"/>
          <w:szCs w:val="24"/>
        </w:rPr>
      </w:pPr>
      <w:r>
        <w:rPr>
          <w:rFonts w:ascii="Sylfaen" w:eastAsia="Times New Roman" w:hAnsi="Sylfaen"/>
          <w:noProof/>
          <w:color w:val="000000" w:themeColor="text1"/>
          <w:sz w:val="24"/>
          <w:szCs w:val="24"/>
        </w:rPr>
        <w:lastRenderedPageBreak/>
        <w:pict w14:anchorId="30EB6704">
          <v:group id="_x0000_s2151" style="position:absolute;left:0;text-align:left;margin-left:4.85pt;margin-top:2.6pt;width:451.5pt;height:256.5pt;z-index:251774976" coordorigin="1515,1470" coordsize="9030,5130">
            <v:rect id="_x0000_s2152" style="position:absolute;left:1680;top:1470;width:2520;height:375" stroked="f">
              <v:textbox style="mso-next-textbox:#_x0000_s2152">
                <w:txbxContent>
                  <w:p w14:paraId="1F497E24" w14:textId="77777777" w:rsidR="00FE5C45" w:rsidRPr="00B23167" w:rsidRDefault="00FE5C45" w:rsidP="00581E4A">
                    <w:pPr>
                      <w:jc w:val="center"/>
                      <w:rPr>
                        <w:rFonts w:ascii="Sylfaen" w:hAnsi="Sylfaen"/>
                        <w:sz w:val="12"/>
                        <w:szCs w:val="16"/>
                      </w:rPr>
                    </w:pPr>
                    <w:r w:rsidRPr="00B23167">
                      <w:rPr>
                        <w:rFonts w:ascii="Sylfaen" w:hAnsi="Sylfaen"/>
                        <w:sz w:val="12"/>
                      </w:rPr>
                      <w:t>։Տեղեկություններին տիրապետողը</w:t>
                    </w:r>
                  </w:p>
                </w:txbxContent>
              </v:textbox>
            </v:rect>
            <v:rect id="_x0000_s2153" style="position:absolute;left:8340;top:1470;width:1980;height:375" stroked="f">
              <v:textbox style="mso-next-textbox:#_x0000_s2153">
                <w:txbxContent>
                  <w:p w14:paraId="75D375AF" w14:textId="77777777" w:rsidR="00FE5C45" w:rsidRPr="00E041C9" w:rsidRDefault="00FE5C45" w:rsidP="00581E4A">
                    <w:pPr>
                      <w:spacing w:line="240" w:lineRule="auto"/>
                      <w:jc w:val="center"/>
                      <w:rPr>
                        <w:rFonts w:ascii="Sylfaen" w:eastAsia="Times New Roman" w:hAnsi="Sylfaen"/>
                        <w:sz w:val="14"/>
                        <w:szCs w:val="16"/>
                      </w:rPr>
                    </w:pPr>
                    <w:r w:rsidRPr="00E041C9">
                      <w:rPr>
                        <w:rFonts w:ascii="Sylfaen" w:hAnsi="Sylfaen"/>
                        <w:color w:val="000000"/>
                        <w:sz w:val="14"/>
                      </w:rPr>
                      <w:t>։Համակարգողը</w:t>
                    </w:r>
                  </w:p>
                  <w:p w14:paraId="4C56BC46" w14:textId="77777777" w:rsidR="00FE5C45" w:rsidRPr="00897D72" w:rsidRDefault="00FE5C45">
                    <w:pPr>
                      <w:rPr>
                        <w:rFonts w:ascii="Sylfaen" w:hAnsi="Sylfaen"/>
                        <w:sz w:val="16"/>
                        <w:szCs w:val="16"/>
                      </w:rPr>
                    </w:pPr>
                  </w:p>
                </w:txbxContent>
              </v:textbox>
            </v:rect>
            <v:rect id="_x0000_s2154" style="position:absolute;left:1680;top:2535;width:8865;height:435" stroked="f">
              <v:textbox style="mso-next-textbox:#_x0000_s2154">
                <w:txbxContent>
                  <w:p w14:paraId="28CE43CE" w14:textId="77777777" w:rsidR="00FE5C45" w:rsidRPr="00897D72" w:rsidRDefault="00FE5C45">
                    <w:pPr>
                      <w:rPr>
                        <w:rFonts w:ascii="Sylfaen" w:hAnsi="Sylfaen"/>
                        <w:sz w:val="16"/>
                        <w:szCs w:val="16"/>
                      </w:rPr>
                    </w:pPr>
                    <w:r>
                      <w:rPr>
                        <w:rFonts w:ascii="Sylfaen" w:hAnsi="Sylfaen"/>
                        <w:sz w:val="16"/>
                      </w:rPr>
                      <w:t>[արտադրողների ռեեստրում ներառելու համար արտադրողի մասին տեղեկությունների ներկայացում]</w:t>
                    </w:r>
                  </w:p>
                </w:txbxContent>
              </v:textbox>
            </v:rect>
            <v:rect id="_x0000_s2155" style="position:absolute;left:3645;top:3150;width:4920;height:765" stroked="f">
              <v:textbox style="mso-next-textbox:#_x0000_s2155">
                <w:txbxContent>
                  <w:p w14:paraId="4485FFBF" w14:textId="77777777" w:rsidR="00FE5C45" w:rsidRPr="00897D72" w:rsidRDefault="00FE5C45" w:rsidP="00897D72">
                    <w:pPr>
                      <w:spacing w:line="276" w:lineRule="auto"/>
                      <w:jc w:val="center"/>
                      <w:rPr>
                        <w:rFonts w:ascii="Sylfaen" w:hAnsi="Sylfaen"/>
                        <w:sz w:val="16"/>
                        <w:szCs w:val="16"/>
                      </w:rPr>
                    </w:pPr>
                    <w:r>
                      <w:rPr>
                        <w:rFonts w:ascii="Sylfaen" w:hAnsi="Sylfaen"/>
                        <w:sz w:val="16"/>
                      </w:rPr>
                      <w:t>Արտադրողների ռեեստրում ներառելու համար տեղեկությունների փոխանցում (P.SS.15.</w:t>
                    </w:r>
                    <w:smartTag w:uri="urn:schemas-microsoft-com:office:smarttags" w:element="stockticker">
                      <w:r>
                        <w:rPr>
                          <w:rFonts w:ascii="Sylfaen" w:hAnsi="Sylfaen"/>
                          <w:sz w:val="16"/>
                        </w:rPr>
                        <w:t>TRN</w:t>
                      </w:r>
                    </w:smartTag>
                    <w:r>
                      <w:rPr>
                        <w:rFonts w:ascii="Sylfaen" w:hAnsi="Sylfaen"/>
                        <w:sz w:val="16"/>
                      </w:rPr>
                      <w:t>.001)</w:t>
                    </w:r>
                  </w:p>
                </w:txbxContent>
              </v:textbox>
            </v:rect>
            <v:rect id="_x0000_s2156" style="position:absolute;left:1515;top:2025;width:840;height:435" stroked="f">
              <v:textbox style="mso-next-textbox:#_x0000_s2156">
                <w:txbxContent>
                  <w:p w14:paraId="1B753BAD" w14:textId="77777777" w:rsidR="00FE5C45" w:rsidRPr="00897D72" w:rsidRDefault="00FE5C45">
                    <w:pPr>
                      <w:rPr>
                        <w:rFonts w:ascii="Sylfaen" w:hAnsi="Sylfaen"/>
                        <w:sz w:val="16"/>
                        <w:szCs w:val="16"/>
                      </w:rPr>
                    </w:pPr>
                    <w:r>
                      <w:rPr>
                        <w:rFonts w:ascii="Sylfaen" w:hAnsi="Sylfaen"/>
                        <w:sz w:val="16"/>
                      </w:rPr>
                      <w:t>օpt</w:t>
                    </w:r>
                  </w:p>
                </w:txbxContent>
              </v:textbox>
            </v:rect>
            <v:rect id="_x0000_s2157" style="position:absolute;left:1590;top:5220;width:8730;height:645" stroked="f">
              <v:textbox style="mso-next-textbox:#_x0000_s2157">
                <w:txbxContent>
                  <w:p w14:paraId="58AEC475" w14:textId="77777777" w:rsidR="00FE5C45" w:rsidRPr="00897D72" w:rsidRDefault="00FE5C45" w:rsidP="00897D72">
                    <w:pPr>
                      <w:spacing w:line="240" w:lineRule="auto"/>
                      <w:jc w:val="left"/>
                      <w:rPr>
                        <w:rFonts w:ascii="Sylfaen" w:eastAsia="Times New Roman" w:hAnsi="Sylfaen"/>
                        <w:sz w:val="16"/>
                        <w:szCs w:val="16"/>
                      </w:rPr>
                    </w:pPr>
                    <w:r>
                      <w:rPr>
                        <w:rFonts w:ascii="Sylfaen" w:hAnsi="Sylfaen"/>
                        <w:color w:val="000000"/>
                        <w:sz w:val="16"/>
                      </w:rPr>
                      <w:t>[արտադրողների ռեեստրում փոփոխություններ կատարելու համար արտադրողի մասին փոփոխված տեղեկությունների ներկայացում]</w:t>
                    </w:r>
                  </w:p>
                </w:txbxContent>
              </v:textbox>
            </v:rect>
            <v:rect id="_x0000_s2158" style="position:absolute;left:3180;top:5865;width:5985;height:735" stroked="f">
              <v:textbox style="mso-next-textbox:#_x0000_s2158">
                <w:txbxContent>
                  <w:p w14:paraId="5A878C0E" w14:textId="77777777" w:rsidR="00FE5C45" w:rsidRPr="00897D72" w:rsidRDefault="00FE5C45" w:rsidP="00897D72">
                    <w:pPr>
                      <w:spacing w:line="240" w:lineRule="auto"/>
                      <w:jc w:val="center"/>
                      <w:rPr>
                        <w:rFonts w:ascii="Sylfaen" w:eastAsia="Times New Roman" w:hAnsi="Sylfaen"/>
                        <w:sz w:val="16"/>
                        <w:szCs w:val="16"/>
                      </w:rPr>
                    </w:pPr>
                    <w:r>
                      <w:rPr>
                        <w:rFonts w:ascii="Sylfaen" w:hAnsi="Sylfaen"/>
                        <w:color w:val="000000"/>
                        <w:sz w:val="16"/>
                      </w:rPr>
                      <w:t>Արտադրողների ռեեստրում փոփոխություններ կատարելու համար տեղեկությունների փոխանցում (P.SS.15.</w:t>
                    </w:r>
                    <w:smartTag w:uri="urn:schemas-microsoft-com:office:smarttags" w:element="stockticker">
                      <w:r>
                        <w:rPr>
                          <w:rFonts w:ascii="Sylfaen" w:hAnsi="Sylfaen"/>
                          <w:color w:val="000000"/>
                          <w:sz w:val="16"/>
                        </w:rPr>
                        <w:t>TRN</w:t>
                      </w:r>
                    </w:smartTag>
                    <w:r>
                      <w:rPr>
                        <w:rFonts w:ascii="Sylfaen" w:hAnsi="Sylfaen"/>
                        <w:color w:val="000000"/>
                        <w:sz w:val="16"/>
                      </w:rPr>
                      <w:t>.002)</w:t>
                    </w:r>
                  </w:p>
                </w:txbxContent>
              </v:textbox>
            </v:rect>
            <v:rect id="_x0000_s2159" style="position:absolute;left:1515;top:4665;width:840;height:435" stroked="f">
              <v:textbox style="mso-next-textbox:#_x0000_s2159">
                <w:txbxContent>
                  <w:p w14:paraId="440DD7DA" w14:textId="77777777" w:rsidR="00FE5C45" w:rsidRPr="00897D72" w:rsidRDefault="00FE5C45" w:rsidP="00897D72">
                    <w:pPr>
                      <w:rPr>
                        <w:rFonts w:ascii="Sylfaen" w:hAnsi="Sylfaen"/>
                        <w:sz w:val="16"/>
                        <w:szCs w:val="16"/>
                      </w:rPr>
                    </w:pPr>
                    <w:r>
                      <w:rPr>
                        <w:rFonts w:ascii="Sylfaen" w:hAnsi="Sylfaen"/>
                        <w:sz w:val="16"/>
                      </w:rPr>
                      <w:t>օpt</w:t>
                    </w:r>
                  </w:p>
                </w:txbxContent>
              </v:textbox>
            </v:rect>
          </v:group>
        </w:pict>
      </w:r>
      <w:r w:rsidR="00B470A4" w:rsidRPr="00C03388">
        <w:rPr>
          <w:rFonts w:ascii="Sylfaen" w:eastAsia="Times New Roman" w:hAnsi="Sylfaen"/>
          <w:color w:val="000000" w:themeColor="text1"/>
          <w:sz w:val="24"/>
          <w:szCs w:val="24"/>
        </w:rPr>
        <w:object w:dxaOrig="9240" w:dyaOrig="6061" w14:anchorId="51DBCEEE">
          <v:shape id="_x0000_i1036" type="#_x0000_t75" style="width:460.5pt;height:303.75pt" o:ole="">
            <v:imagedata r:id="rId30" o:title=""/>
          </v:shape>
          <o:OLEObject Type="Embed" ProgID="Visio.Drawing.15" ShapeID="_x0000_i1036" DrawAspect="Content" ObjectID="_1848553768" r:id="rId31"/>
        </w:object>
      </w:r>
      <w:r w:rsidR="00A71975" w:rsidRPr="00E041C9">
        <w:rPr>
          <w:rFonts w:ascii="Sylfaen" w:hAnsi="Sylfaen"/>
          <w:color w:val="000000" w:themeColor="text1"/>
          <w:sz w:val="20"/>
          <w:szCs w:val="24"/>
        </w:rPr>
        <w:t>Նկ. 2. Արտադրողների ռեեստրը ձեւավորելիս եւ վարելիս ընդհանուր գործընթացի տրանզակցիաների կատարման սխեման</w:t>
      </w:r>
    </w:p>
    <w:p w14:paraId="2212AC26" w14:textId="77777777" w:rsidR="00897D72" w:rsidRPr="0053624F" w:rsidRDefault="00897D72" w:rsidP="008740D7">
      <w:pPr>
        <w:widowControl w:val="0"/>
        <w:tabs>
          <w:tab w:val="left" w:pos="1134"/>
        </w:tabs>
        <w:spacing w:after="160"/>
        <w:jc w:val="right"/>
        <w:rPr>
          <w:rFonts w:ascii="Sylfaen" w:eastAsia="Times New Roman" w:hAnsi="Sylfaen" w:cs="Arial"/>
          <w:bCs/>
          <w:color w:val="000000" w:themeColor="text1"/>
          <w:sz w:val="24"/>
          <w:szCs w:val="24"/>
        </w:rPr>
      </w:pPr>
    </w:p>
    <w:p w14:paraId="4162E27B" w14:textId="77777777" w:rsidR="00E041C9" w:rsidRPr="0053624F" w:rsidRDefault="00E041C9" w:rsidP="008740D7">
      <w:pPr>
        <w:widowControl w:val="0"/>
        <w:tabs>
          <w:tab w:val="left" w:pos="1134"/>
        </w:tabs>
        <w:spacing w:after="160"/>
        <w:jc w:val="right"/>
        <w:rPr>
          <w:rFonts w:ascii="Sylfaen" w:eastAsia="Times New Roman" w:hAnsi="Sylfaen" w:cs="Arial"/>
          <w:bCs/>
          <w:color w:val="000000" w:themeColor="text1"/>
          <w:sz w:val="24"/>
          <w:szCs w:val="24"/>
        </w:rPr>
      </w:pPr>
    </w:p>
    <w:p w14:paraId="099756C3" w14:textId="77777777" w:rsidR="00E041C9" w:rsidRPr="0053624F" w:rsidRDefault="00E041C9" w:rsidP="008740D7">
      <w:pPr>
        <w:widowControl w:val="0"/>
        <w:tabs>
          <w:tab w:val="left" w:pos="1134"/>
        </w:tabs>
        <w:spacing w:after="160"/>
        <w:jc w:val="right"/>
        <w:rPr>
          <w:rFonts w:ascii="Sylfaen" w:eastAsia="Times New Roman" w:hAnsi="Sylfaen" w:cs="Arial"/>
          <w:bCs/>
          <w:color w:val="000000" w:themeColor="text1"/>
          <w:sz w:val="24"/>
          <w:szCs w:val="24"/>
        </w:rPr>
        <w:sectPr w:rsidR="00E041C9" w:rsidRPr="0053624F" w:rsidSect="00497D51">
          <w:footerReference w:type="default" r:id="rId32"/>
          <w:footerReference w:type="first" r:id="rId33"/>
          <w:pgSz w:w="11907" w:h="16840" w:code="9"/>
          <w:pgMar w:top="1418" w:right="1418" w:bottom="1418" w:left="1418" w:header="709" w:footer="0" w:gutter="0"/>
          <w:pgNumType w:start="1"/>
          <w:cols w:space="708"/>
          <w:titlePg/>
          <w:docGrid w:linePitch="408"/>
        </w:sectPr>
      </w:pPr>
    </w:p>
    <w:p w14:paraId="0DE834A9" w14:textId="77777777" w:rsidR="00A71975" w:rsidRPr="00C03388" w:rsidRDefault="00A71975" w:rsidP="008740D7">
      <w:pPr>
        <w:widowControl w:val="0"/>
        <w:tabs>
          <w:tab w:val="left" w:pos="1134"/>
        </w:tabs>
        <w:spacing w:after="160"/>
        <w:jc w:val="right"/>
        <w:rPr>
          <w:rFonts w:ascii="Sylfaen" w:eastAsia="Times New Roman" w:hAnsi="Sylfaen" w:cs="Arial"/>
          <w:bCs/>
          <w:color w:val="000000" w:themeColor="text1"/>
          <w:sz w:val="24"/>
          <w:szCs w:val="24"/>
        </w:rPr>
      </w:pPr>
      <w:r w:rsidRPr="00C03388">
        <w:rPr>
          <w:rFonts w:ascii="Sylfaen" w:hAnsi="Sylfaen"/>
          <w:color w:val="000000" w:themeColor="text1"/>
          <w:sz w:val="24"/>
          <w:szCs w:val="24"/>
        </w:rPr>
        <w:lastRenderedPageBreak/>
        <w:t>Աղյուսակ 2</w:t>
      </w:r>
    </w:p>
    <w:p w14:paraId="2038E541"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Արտադրողների ռեեստրը ձեւավորելիս եւ վարելիս ընդհանուր գործընթացի տրանզակցիաների ցանկը</w:t>
      </w:r>
    </w:p>
    <w:tbl>
      <w:tblPr>
        <w:tblStyle w:val="12"/>
        <w:tblW w:w="14572" w:type="dxa"/>
        <w:tblLayout w:type="fixed"/>
        <w:tblLook w:val="04A0" w:firstRow="1" w:lastRow="0" w:firstColumn="1" w:lastColumn="0" w:noHBand="0" w:noVBand="1"/>
      </w:tblPr>
      <w:tblGrid>
        <w:gridCol w:w="1101"/>
        <w:gridCol w:w="2737"/>
        <w:gridCol w:w="3250"/>
        <w:gridCol w:w="2719"/>
        <w:gridCol w:w="2422"/>
        <w:gridCol w:w="2343"/>
      </w:tblGrid>
      <w:tr w:rsidR="00A71975" w:rsidRPr="00E041C9" w14:paraId="3D0425D1" w14:textId="77777777" w:rsidTr="00E041C9">
        <w:trPr>
          <w:cnfStyle w:val="100000000000" w:firstRow="1" w:lastRow="0" w:firstColumn="0" w:lastColumn="0" w:oddVBand="0" w:evenVBand="0" w:oddHBand="0" w:evenHBand="0" w:firstRowFirstColumn="0" w:firstRowLastColumn="0" w:lastRowFirstColumn="0" w:lastRowLastColumn="0"/>
          <w:tblHeader/>
        </w:trPr>
        <w:tc>
          <w:tcPr>
            <w:tcW w:w="378" w:type="pct"/>
          </w:tcPr>
          <w:p w14:paraId="41BFA862"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Համարը՝ ը/կ</w:t>
            </w:r>
          </w:p>
        </w:tc>
        <w:tc>
          <w:tcPr>
            <w:tcW w:w="939" w:type="pct"/>
          </w:tcPr>
          <w:p w14:paraId="70AB9329" w14:textId="77777777" w:rsidR="00A71975" w:rsidRPr="00E041C9" w:rsidRDefault="000F2BF0"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Սկզբնավոր</w:t>
            </w:r>
            <w:r w:rsidR="00A71975" w:rsidRPr="00E041C9">
              <w:rPr>
                <w:rFonts w:ascii="Sylfaen" w:hAnsi="Sylfaen"/>
                <w:color w:val="000000" w:themeColor="text1"/>
                <w:sz w:val="20"/>
                <w:szCs w:val="24"/>
              </w:rPr>
              <w:t>ողի կողմից կատարվող գործառնությունը</w:t>
            </w:r>
          </w:p>
        </w:tc>
        <w:tc>
          <w:tcPr>
            <w:tcW w:w="1115" w:type="pct"/>
          </w:tcPr>
          <w:p w14:paraId="01398AC1"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Ընդհանուր գործընթացի տեղեկատվական օբյեկտի միջանկյալ վիճակը</w:t>
            </w:r>
          </w:p>
        </w:tc>
        <w:tc>
          <w:tcPr>
            <w:tcW w:w="933" w:type="pct"/>
          </w:tcPr>
          <w:p w14:paraId="178CAF29"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Ռեսպոնդենտի կողմից կատարվող գործառնությունը</w:t>
            </w:r>
          </w:p>
        </w:tc>
        <w:tc>
          <w:tcPr>
            <w:tcW w:w="831" w:type="pct"/>
          </w:tcPr>
          <w:p w14:paraId="0B286F59"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Ընդհանուր գործընթացի տեղեկատվական օբյեկտի վերջնական վիճակը</w:t>
            </w:r>
          </w:p>
        </w:tc>
        <w:tc>
          <w:tcPr>
            <w:tcW w:w="804" w:type="pct"/>
          </w:tcPr>
          <w:p w14:paraId="294451D5"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Ընդհանուր գործընթացի տրանզակցիան</w:t>
            </w:r>
          </w:p>
        </w:tc>
      </w:tr>
      <w:tr w:rsidR="00A71975" w:rsidRPr="00E041C9" w14:paraId="74E53E75" w14:textId="77777777" w:rsidTr="00E041C9">
        <w:trPr>
          <w:cnfStyle w:val="100000000000" w:firstRow="1" w:lastRow="0" w:firstColumn="0" w:lastColumn="0" w:oddVBand="0" w:evenVBand="0" w:oddHBand="0" w:evenHBand="0" w:firstRowFirstColumn="0" w:firstRowLastColumn="0" w:lastRowFirstColumn="0" w:lastRowLastColumn="0"/>
          <w:tblHeader/>
        </w:trPr>
        <w:tc>
          <w:tcPr>
            <w:tcW w:w="378" w:type="pct"/>
          </w:tcPr>
          <w:p w14:paraId="632BA56B"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1</w:t>
            </w:r>
          </w:p>
        </w:tc>
        <w:tc>
          <w:tcPr>
            <w:tcW w:w="939" w:type="pct"/>
          </w:tcPr>
          <w:p w14:paraId="1C75DDFA"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2</w:t>
            </w:r>
          </w:p>
        </w:tc>
        <w:tc>
          <w:tcPr>
            <w:tcW w:w="1115" w:type="pct"/>
          </w:tcPr>
          <w:p w14:paraId="70D18D12"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3</w:t>
            </w:r>
          </w:p>
        </w:tc>
        <w:tc>
          <w:tcPr>
            <w:tcW w:w="933" w:type="pct"/>
          </w:tcPr>
          <w:p w14:paraId="321DCFCB"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4</w:t>
            </w:r>
          </w:p>
        </w:tc>
        <w:tc>
          <w:tcPr>
            <w:tcW w:w="831" w:type="pct"/>
          </w:tcPr>
          <w:p w14:paraId="3CB97A16"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5</w:t>
            </w:r>
          </w:p>
        </w:tc>
        <w:tc>
          <w:tcPr>
            <w:tcW w:w="804" w:type="pct"/>
          </w:tcPr>
          <w:p w14:paraId="328D6194"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6</w:t>
            </w:r>
          </w:p>
        </w:tc>
      </w:tr>
      <w:tr w:rsidR="00A71975" w:rsidRPr="00E041C9" w14:paraId="7D8FF9FF" w14:textId="77777777" w:rsidTr="00E041C9">
        <w:tc>
          <w:tcPr>
            <w:tcW w:w="378" w:type="pct"/>
          </w:tcPr>
          <w:p w14:paraId="199A0A96"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1</w:t>
            </w:r>
          </w:p>
        </w:tc>
        <w:tc>
          <w:tcPr>
            <w:tcW w:w="4622" w:type="pct"/>
            <w:gridSpan w:val="5"/>
          </w:tcPr>
          <w:p w14:paraId="4594EE8A"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ռեեստրում տեղեկությունների ներառում (P.SS.15.</w:t>
            </w:r>
            <w:smartTag w:uri="urn:schemas-microsoft-com:office:smarttags" w:element="stockticker">
              <w:r w:rsidRPr="00E041C9">
                <w:rPr>
                  <w:rFonts w:ascii="Sylfaen" w:hAnsi="Sylfaen"/>
                  <w:color w:val="000000" w:themeColor="text1"/>
                  <w:sz w:val="20"/>
                  <w:szCs w:val="24"/>
                </w:rPr>
                <w:t>PRC</w:t>
              </w:r>
            </w:smartTag>
            <w:r w:rsidRPr="00E041C9">
              <w:rPr>
                <w:rFonts w:ascii="Sylfaen" w:hAnsi="Sylfaen"/>
                <w:color w:val="000000" w:themeColor="text1"/>
                <w:sz w:val="20"/>
                <w:szCs w:val="24"/>
              </w:rPr>
              <w:t>.001)</w:t>
            </w:r>
          </w:p>
        </w:tc>
      </w:tr>
      <w:tr w:rsidR="00A71975" w:rsidRPr="00E041C9" w14:paraId="464DC2E4" w14:textId="77777777" w:rsidTr="00E041C9">
        <w:tc>
          <w:tcPr>
            <w:tcW w:w="378" w:type="pct"/>
          </w:tcPr>
          <w:p w14:paraId="1776B1FC"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1.1</w:t>
            </w:r>
          </w:p>
        </w:tc>
        <w:tc>
          <w:tcPr>
            <w:tcW w:w="939" w:type="pct"/>
          </w:tcPr>
          <w:p w14:paraId="3F96DE3F"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ռեեստրում ներառելու համար տեղեկությունների ներկայացում (P.SS.15.OPR.001)</w:t>
            </w:r>
            <w:r w:rsidR="00572B18" w:rsidRPr="00E041C9">
              <w:rPr>
                <w:rFonts w:ascii="Sylfaen" w:hAnsi="Sylfaen"/>
                <w:color w:val="000000" w:themeColor="text1"/>
                <w:sz w:val="20"/>
                <w:szCs w:val="24"/>
              </w:rPr>
              <w:t>։</w:t>
            </w:r>
          </w:p>
          <w:p w14:paraId="19D8FE97"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 xml:space="preserve">Արտադրողների ռեեստրում </w:t>
            </w:r>
            <w:r w:rsidR="00572B18" w:rsidRPr="00E041C9">
              <w:rPr>
                <w:rFonts w:ascii="Sylfaen" w:hAnsi="Sylfaen"/>
                <w:color w:val="000000" w:themeColor="text1"/>
                <w:sz w:val="20"/>
                <w:szCs w:val="24"/>
              </w:rPr>
              <w:t>տեղեկություններ</w:t>
            </w:r>
            <w:r w:rsidRPr="00E041C9">
              <w:rPr>
                <w:rFonts w:ascii="Sylfaen" w:hAnsi="Sylfaen"/>
                <w:color w:val="000000" w:themeColor="text1"/>
                <w:sz w:val="20"/>
                <w:szCs w:val="24"/>
              </w:rPr>
              <w:t xml:space="preserve"> ներառելու արդյունքի </w:t>
            </w:r>
            <w:r w:rsidR="00572B18" w:rsidRPr="00E041C9">
              <w:rPr>
                <w:rFonts w:ascii="Sylfaen" w:hAnsi="Sylfaen"/>
                <w:color w:val="000000" w:themeColor="text1"/>
                <w:sz w:val="20"/>
                <w:szCs w:val="24"/>
              </w:rPr>
              <w:t>վերաբերյալ</w:t>
            </w:r>
            <w:r w:rsidRPr="00E041C9">
              <w:rPr>
                <w:rFonts w:ascii="Sylfaen" w:hAnsi="Sylfaen"/>
                <w:color w:val="000000" w:themeColor="text1"/>
                <w:sz w:val="20"/>
                <w:szCs w:val="24"/>
              </w:rPr>
              <w:t xml:space="preserve"> ծանուցման ստացում (P.SS.15.OPR.003)</w:t>
            </w:r>
          </w:p>
        </w:tc>
        <w:tc>
          <w:tcPr>
            <w:tcW w:w="1115" w:type="pct"/>
          </w:tcPr>
          <w:p w14:paraId="34ABA951"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 xml:space="preserve">արտադրողի մասին </w:t>
            </w:r>
            <w:r w:rsidR="00EC4DD7" w:rsidRPr="00E041C9">
              <w:rPr>
                <w:rFonts w:ascii="Sylfaen" w:hAnsi="Sylfaen"/>
                <w:color w:val="000000" w:themeColor="text1"/>
                <w:sz w:val="20"/>
                <w:szCs w:val="24"/>
              </w:rPr>
              <w:t xml:space="preserve">տեղեկություններ </w:t>
            </w:r>
            <w:r w:rsidRPr="00E041C9">
              <w:rPr>
                <w:rFonts w:ascii="Sylfaen" w:hAnsi="Sylfaen"/>
                <w:color w:val="000000" w:themeColor="text1"/>
                <w:sz w:val="20"/>
                <w:szCs w:val="24"/>
              </w:rPr>
              <w:t>(P.SS.15.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w:t>
            </w:r>
            <w:r w:rsidR="006671F8" w:rsidRPr="00E041C9">
              <w:rPr>
                <w:rFonts w:ascii="Sylfaen" w:hAnsi="Sylfaen"/>
                <w:color w:val="000000" w:themeColor="text1"/>
                <w:sz w:val="20"/>
                <w:szCs w:val="24"/>
              </w:rPr>
              <w:t>՝</w:t>
            </w:r>
            <w:r w:rsidRPr="00E041C9">
              <w:rPr>
                <w:rFonts w:ascii="Sylfaen" w:hAnsi="Sylfaen"/>
                <w:color w:val="000000" w:themeColor="text1"/>
                <w:sz w:val="20"/>
                <w:szCs w:val="24"/>
              </w:rPr>
              <w:t xml:space="preserve"> ներառելու համար տեղեկությունները ներկայացվել են</w:t>
            </w:r>
          </w:p>
        </w:tc>
        <w:tc>
          <w:tcPr>
            <w:tcW w:w="933" w:type="pct"/>
          </w:tcPr>
          <w:p w14:paraId="388B66B0"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ռեեստրում ներառելու համար տեղեկությունների ընդունում եւ մշակում (P.SS.15.OPR.002)</w:t>
            </w:r>
          </w:p>
        </w:tc>
        <w:tc>
          <w:tcPr>
            <w:tcW w:w="831" w:type="pct"/>
          </w:tcPr>
          <w:p w14:paraId="56EF34BE"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 xml:space="preserve">արտադրողի մասին </w:t>
            </w:r>
            <w:r w:rsidR="00EC4DD7" w:rsidRPr="00E041C9">
              <w:rPr>
                <w:rFonts w:ascii="Sylfaen" w:hAnsi="Sylfaen"/>
                <w:color w:val="000000" w:themeColor="text1"/>
                <w:sz w:val="20"/>
                <w:szCs w:val="24"/>
              </w:rPr>
              <w:t xml:space="preserve">տեղեկություններ </w:t>
            </w:r>
            <w:r w:rsidRPr="00E041C9">
              <w:rPr>
                <w:rFonts w:ascii="Sylfaen" w:hAnsi="Sylfaen"/>
                <w:color w:val="000000" w:themeColor="text1"/>
                <w:sz w:val="20"/>
                <w:szCs w:val="24"/>
              </w:rPr>
              <w:t>(P.SS.15.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w:t>
            </w:r>
            <w:r w:rsidR="009068D4" w:rsidRPr="00E041C9">
              <w:rPr>
                <w:rFonts w:ascii="Sylfaen" w:hAnsi="Sylfaen"/>
                <w:color w:val="000000" w:themeColor="text1"/>
                <w:sz w:val="20"/>
                <w:szCs w:val="24"/>
              </w:rPr>
              <w:t>՝</w:t>
            </w:r>
            <w:r w:rsidRPr="00E041C9">
              <w:rPr>
                <w:rFonts w:ascii="Sylfaen" w:hAnsi="Sylfaen"/>
                <w:color w:val="000000" w:themeColor="text1"/>
                <w:sz w:val="20"/>
                <w:szCs w:val="24"/>
              </w:rPr>
              <w:t xml:space="preserve"> տեղեկությունները ներառվել են</w:t>
            </w:r>
          </w:p>
        </w:tc>
        <w:tc>
          <w:tcPr>
            <w:tcW w:w="804" w:type="pct"/>
          </w:tcPr>
          <w:p w14:paraId="31C74FD1"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ռեեստրում ներառելու համար տեղեկությունների փոխանցում (P.SS.15.</w:t>
            </w:r>
            <w:smartTag w:uri="urn:schemas-microsoft-com:office:smarttags" w:element="stockticker">
              <w:r w:rsidRPr="00E041C9">
                <w:rPr>
                  <w:rFonts w:ascii="Sylfaen" w:hAnsi="Sylfaen"/>
                  <w:color w:val="000000" w:themeColor="text1"/>
                  <w:sz w:val="20"/>
                  <w:szCs w:val="24"/>
                </w:rPr>
                <w:t>TRN</w:t>
              </w:r>
            </w:smartTag>
            <w:r w:rsidRPr="00E041C9">
              <w:rPr>
                <w:rFonts w:ascii="Sylfaen" w:hAnsi="Sylfaen"/>
                <w:color w:val="000000" w:themeColor="text1"/>
                <w:sz w:val="20"/>
                <w:szCs w:val="24"/>
              </w:rPr>
              <w:t>.001)</w:t>
            </w:r>
          </w:p>
        </w:tc>
      </w:tr>
      <w:tr w:rsidR="00A71975" w:rsidRPr="00E041C9" w14:paraId="0C632A01" w14:textId="77777777" w:rsidTr="00E041C9">
        <w:tc>
          <w:tcPr>
            <w:tcW w:w="378" w:type="pct"/>
          </w:tcPr>
          <w:p w14:paraId="303A86FC"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2</w:t>
            </w:r>
          </w:p>
        </w:tc>
        <w:tc>
          <w:tcPr>
            <w:tcW w:w="4622" w:type="pct"/>
            <w:gridSpan w:val="5"/>
          </w:tcPr>
          <w:p w14:paraId="50594970"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ռեեստրում տեղեկությունների փոփոխում (P.SS.15.</w:t>
            </w:r>
            <w:smartTag w:uri="urn:schemas-microsoft-com:office:smarttags" w:element="stockticker">
              <w:r w:rsidRPr="00E041C9">
                <w:rPr>
                  <w:rFonts w:ascii="Sylfaen" w:hAnsi="Sylfaen"/>
                  <w:color w:val="000000" w:themeColor="text1"/>
                  <w:sz w:val="20"/>
                  <w:szCs w:val="24"/>
                </w:rPr>
                <w:t>PRC</w:t>
              </w:r>
            </w:smartTag>
            <w:r w:rsidRPr="00E041C9">
              <w:rPr>
                <w:rFonts w:ascii="Sylfaen" w:hAnsi="Sylfaen"/>
                <w:color w:val="000000" w:themeColor="text1"/>
                <w:sz w:val="20"/>
                <w:szCs w:val="24"/>
              </w:rPr>
              <w:t>.002)</w:t>
            </w:r>
          </w:p>
        </w:tc>
      </w:tr>
      <w:tr w:rsidR="00A71975" w:rsidRPr="00E041C9" w14:paraId="1CA927BB" w14:textId="77777777" w:rsidTr="00E041C9">
        <w:tc>
          <w:tcPr>
            <w:tcW w:w="378" w:type="pct"/>
          </w:tcPr>
          <w:p w14:paraId="534F1372"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2.1</w:t>
            </w:r>
          </w:p>
        </w:tc>
        <w:tc>
          <w:tcPr>
            <w:tcW w:w="939" w:type="pct"/>
          </w:tcPr>
          <w:p w14:paraId="1BA9E744"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w:t>
            </w:r>
            <w:r w:rsidR="008740D7" w:rsidRPr="00E041C9">
              <w:rPr>
                <w:rFonts w:ascii="Sylfaen" w:hAnsi="Sylfaen"/>
                <w:color w:val="000000" w:themeColor="text1"/>
                <w:sz w:val="20"/>
                <w:szCs w:val="24"/>
              </w:rPr>
              <w:t xml:space="preserve"> </w:t>
            </w:r>
            <w:r w:rsidRPr="00E041C9">
              <w:rPr>
                <w:rFonts w:ascii="Sylfaen" w:hAnsi="Sylfaen"/>
                <w:color w:val="000000" w:themeColor="text1"/>
                <w:sz w:val="20"/>
                <w:szCs w:val="24"/>
              </w:rPr>
              <w:t xml:space="preserve">ռեեստրում փոփոխություններ կատարելու համար </w:t>
            </w:r>
            <w:r w:rsidRPr="00E041C9">
              <w:rPr>
                <w:rFonts w:ascii="Sylfaen" w:hAnsi="Sylfaen"/>
                <w:color w:val="000000" w:themeColor="text1"/>
                <w:sz w:val="20"/>
                <w:szCs w:val="24"/>
              </w:rPr>
              <w:lastRenderedPageBreak/>
              <w:t>տեղեկությունների ներկայացում (P.SS.15.OPR.005)</w:t>
            </w:r>
            <w:r w:rsidR="009068D4" w:rsidRPr="00E041C9">
              <w:rPr>
                <w:rFonts w:ascii="Sylfaen" w:hAnsi="Sylfaen"/>
                <w:color w:val="000000" w:themeColor="text1"/>
                <w:sz w:val="20"/>
                <w:szCs w:val="24"/>
              </w:rPr>
              <w:t>։</w:t>
            </w:r>
          </w:p>
          <w:p w14:paraId="6019CFED"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 xml:space="preserve">Արտադրողների ռեեստրում տեղեկությունների փոփոխման արդյունքի </w:t>
            </w:r>
            <w:r w:rsidR="009068D4" w:rsidRPr="00E041C9">
              <w:rPr>
                <w:rFonts w:ascii="Sylfaen" w:hAnsi="Sylfaen"/>
                <w:color w:val="000000" w:themeColor="text1"/>
                <w:sz w:val="20"/>
                <w:szCs w:val="24"/>
              </w:rPr>
              <w:t>վերաբերյալ</w:t>
            </w:r>
            <w:r w:rsidRPr="00E041C9">
              <w:rPr>
                <w:rFonts w:ascii="Sylfaen" w:hAnsi="Sylfaen"/>
                <w:color w:val="000000" w:themeColor="text1"/>
                <w:sz w:val="20"/>
                <w:szCs w:val="24"/>
              </w:rPr>
              <w:t xml:space="preserve"> ծանուցման ստացում (P.SS.15.OPR.007)</w:t>
            </w:r>
          </w:p>
        </w:tc>
        <w:tc>
          <w:tcPr>
            <w:tcW w:w="1115" w:type="pct"/>
          </w:tcPr>
          <w:p w14:paraId="594AA817"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 xml:space="preserve">արտադրողի մասին </w:t>
            </w:r>
            <w:r w:rsidR="007E4D32" w:rsidRPr="00E041C9">
              <w:rPr>
                <w:rFonts w:ascii="Sylfaen" w:hAnsi="Sylfaen"/>
                <w:color w:val="000000" w:themeColor="text1"/>
                <w:sz w:val="20"/>
                <w:szCs w:val="24"/>
              </w:rPr>
              <w:t xml:space="preserve">տեղեկություններ </w:t>
            </w:r>
            <w:r w:rsidRPr="00E041C9">
              <w:rPr>
                <w:rFonts w:ascii="Sylfaen" w:hAnsi="Sylfaen"/>
                <w:color w:val="000000" w:themeColor="text1"/>
                <w:sz w:val="20"/>
                <w:szCs w:val="24"/>
              </w:rPr>
              <w:t>(P.SS.15.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w:t>
            </w:r>
            <w:r w:rsidR="007E4D32" w:rsidRPr="00E041C9">
              <w:rPr>
                <w:rFonts w:ascii="Sylfaen" w:hAnsi="Sylfaen"/>
                <w:color w:val="000000" w:themeColor="text1"/>
                <w:sz w:val="20"/>
                <w:szCs w:val="24"/>
              </w:rPr>
              <w:t>՝</w:t>
            </w:r>
            <w:r w:rsidRPr="00E041C9">
              <w:rPr>
                <w:rFonts w:ascii="Sylfaen" w:hAnsi="Sylfaen"/>
                <w:color w:val="000000" w:themeColor="text1"/>
                <w:sz w:val="20"/>
                <w:szCs w:val="24"/>
              </w:rPr>
              <w:t xml:space="preserve"> </w:t>
            </w:r>
            <w:r w:rsidR="005330C5" w:rsidRPr="00E041C9">
              <w:rPr>
                <w:rFonts w:ascii="Sylfaen" w:hAnsi="Sylfaen"/>
                <w:color w:val="000000" w:themeColor="text1"/>
                <w:sz w:val="20"/>
                <w:szCs w:val="24"/>
              </w:rPr>
              <w:t xml:space="preserve">փոփոխման </w:t>
            </w:r>
            <w:r w:rsidRPr="00E041C9">
              <w:rPr>
                <w:rFonts w:ascii="Sylfaen" w:hAnsi="Sylfaen"/>
                <w:color w:val="000000" w:themeColor="text1"/>
                <w:sz w:val="20"/>
                <w:szCs w:val="24"/>
              </w:rPr>
              <w:t xml:space="preserve">համար տեղեկությունները </w:t>
            </w:r>
            <w:r w:rsidRPr="00E041C9">
              <w:rPr>
                <w:rFonts w:ascii="Sylfaen" w:hAnsi="Sylfaen"/>
                <w:color w:val="000000" w:themeColor="text1"/>
                <w:sz w:val="20"/>
                <w:szCs w:val="24"/>
              </w:rPr>
              <w:lastRenderedPageBreak/>
              <w:t>ներկայացվել են</w:t>
            </w:r>
          </w:p>
        </w:tc>
        <w:tc>
          <w:tcPr>
            <w:tcW w:w="933" w:type="pct"/>
          </w:tcPr>
          <w:p w14:paraId="201F50E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 xml:space="preserve">արտադրողների ռեեստրում փոփոխություններ կատարելու համար </w:t>
            </w:r>
            <w:r w:rsidRPr="00E041C9">
              <w:rPr>
                <w:rFonts w:ascii="Sylfaen" w:hAnsi="Sylfaen"/>
                <w:color w:val="000000" w:themeColor="text1"/>
                <w:sz w:val="20"/>
                <w:szCs w:val="24"/>
              </w:rPr>
              <w:lastRenderedPageBreak/>
              <w:t>տեղեկությունների ընդունում եւ մշակում (P.SS.15.OPR.006)</w:t>
            </w:r>
          </w:p>
        </w:tc>
        <w:tc>
          <w:tcPr>
            <w:tcW w:w="831" w:type="pct"/>
          </w:tcPr>
          <w:p w14:paraId="6C6F598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 xml:space="preserve">արտադրողի մասին </w:t>
            </w:r>
            <w:r w:rsidR="007E4D32" w:rsidRPr="00E041C9">
              <w:rPr>
                <w:rFonts w:ascii="Sylfaen" w:hAnsi="Sylfaen"/>
                <w:color w:val="000000" w:themeColor="text1"/>
                <w:sz w:val="20"/>
                <w:szCs w:val="24"/>
              </w:rPr>
              <w:t xml:space="preserve">տեղեկություններ </w:t>
            </w:r>
            <w:r w:rsidRPr="00E041C9">
              <w:rPr>
                <w:rFonts w:ascii="Sylfaen" w:hAnsi="Sylfaen"/>
                <w:color w:val="000000" w:themeColor="text1"/>
                <w:sz w:val="20"/>
                <w:szCs w:val="24"/>
              </w:rPr>
              <w:t>(P.SS.15.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w:t>
            </w:r>
            <w:r w:rsidR="007E4D32" w:rsidRPr="00E041C9">
              <w:rPr>
                <w:rFonts w:ascii="Sylfaen" w:hAnsi="Sylfaen"/>
                <w:color w:val="000000" w:themeColor="text1"/>
                <w:sz w:val="20"/>
                <w:szCs w:val="24"/>
              </w:rPr>
              <w:t>՝</w:t>
            </w:r>
            <w:r w:rsidRPr="00E041C9">
              <w:rPr>
                <w:rFonts w:ascii="Sylfaen" w:hAnsi="Sylfaen"/>
                <w:color w:val="000000" w:themeColor="text1"/>
                <w:sz w:val="20"/>
                <w:szCs w:val="24"/>
              </w:rPr>
              <w:t xml:space="preserve"> տեղեկությունները </w:t>
            </w:r>
            <w:r w:rsidRPr="00E041C9">
              <w:rPr>
                <w:rFonts w:ascii="Sylfaen" w:hAnsi="Sylfaen"/>
                <w:color w:val="000000" w:themeColor="text1"/>
                <w:sz w:val="20"/>
                <w:szCs w:val="24"/>
              </w:rPr>
              <w:lastRenderedPageBreak/>
              <w:t>փոփոխվել են</w:t>
            </w:r>
          </w:p>
        </w:tc>
        <w:tc>
          <w:tcPr>
            <w:tcW w:w="804" w:type="pct"/>
          </w:tcPr>
          <w:p w14:paraId="06CA5EF2"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 xml:space="preserve">արտադրողների ռեեստրում փոփոխություններ կատարելու համար </w:t>
            </w:r>
            <w:r w:rsidRPr="00E041C9">
              <w:rPr>
                <w:rFonts w:ascii="Sylfaen" w:hAnsi="Sylfaen"/>
                <w:color w:val="000000" w:themeColor="text1"/>
                <w:sz w:val="20"/>
                <w:szCs w:val="24"/>
              </w:rPr>
              <w:lastRenderedPageBreak/>
              <w:t>տեղեկությունների փոխանցում (P.SS.15.</w:t>
            </w:r>
            <w:smartTag w:uri="urn:schemas-microsoft-com:office:smarttags" w:element="stockticker">
              <w:r w:rsidRPr="00E041C9">
                <w:rPr>
                  <w:rFonts w:ascii="Sylfaen" w:hAnsi="Sylfaen"/>
                  <w:color w:val="000000" w:themeColor="text1"/>
                  <w:sz w:val="20"/>
                  <w:szCs w:val="24"/>
                </w:rPr>
                <w:t>TRN</w:t>
              </w:r>
            </w:smartTag>
            <w:r w:rsidRPr="00E041C9">
              <w:rPr>
                <w:rFonts w:ascii="Sylfaen" w:hAnsi="Sylfaen"/>
                <w:color w:val="000000" w:themeColor="text1"/>
                <w:sz w:val="20"/>
                <w:szCs w:val="24"/>
              </w:rPr>
              <w:t>.002)</w:t>
            </w:r>
          </w:p>
        </w:tc>
      </w:tr>
    </w:tbl>
    <w:p w14:paraId="20660528" w14:textId="77777777" w:rsidR="00897D72" w:rsidRPr="00C03388" w:rsidRDefault="00897D72" w:rsidP="008740D7">
      <w:pPr>
        <w:widowControl w:val="0"/>
        <w:tabs>
          <w:tab w:val="left" w:pos="1134"/>
        </w:tabs>
        <w:spacing w:after="160"/>
        <w:jc w:val="center"/>
        <w:outlineLvl w:val="1"/>
        <w:rPr>
          <w:rFonts w:ascii="Sylfaen" w:eastAsia="Times New Roman" w:hAnsi="Sylfaen"/>
          <w:bCs/>
          <w:color w:val="000000" w:themeColor="text1"/>
          <w:sz w:val="24"/>
          <w:szCs w:val="24"/>
        </w:rPr>
        <w:sectPr w:rsidR="00897D72" w:rsidRPr="00C03388" w:rsidSect="00897D72">
          <w:pgSz w:w="16840" w:h="11907" w:orient="landscape" w:code="9"/>
          <w:pgMar w:top="1418" w:right="1418" w:bottom="1418" w:left="1418" w:header="709" w:footer="0" w:gutter="0"/>
          <w:cols w:space="708"/>
          <w:docGrid w:linePitch="408"/>
        </w:sectPr>
      </w:pPr>
    </w:p>
    <w:p w14:paraId="04E0894E" w14:textId="77777777" w:rsidR="00A71975" w:rsidRPr="00C03388" w:rsidRDefault="00A71975"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lastRenderedPageBreak/>
        <w:t>2. Տեղեկատվական փոխգործակցություն</w:t>
      </w:r>
      <w:r w:rsidR="00807820">
        <w:rPr>
          <w:rFonts w:ascii="Sylfaen" w:hAnsi="Sylfaen"/>
          <w:color w:val="000000" w:themeColor="text1"/>
          <w:sz w:val="24"/>
          <w:szCs w:val="24"/>
        </w:rPr>
        <w:t>՝</w:t>
      </w:r>
      <w:r w:rsidRPr="00C03388">
        <w:rPr>
          <w:rFonts w:ascii="Sylfaen" w:hAnsi="Sylfaen"/>
          <w:color w:val="000000" w:themeColor="text1"/>
          <w:sz w:val="24"/>
          <w:szCs w:val="24"/>
        </w:rPr>
        <w:t xml:space="preserve"> լիազորված մարմինների </w:t>
      </w:r>
      <w:r w:rsidR="00807820">
        <w:rPr>
          <w:rFonts w:ascii="Sylfaen" w:hAnsi="Sylfaen"/>
          <w:color w:val="000000" w:themeColor="text1"/>
          <w:sz w:val="24"/>
          <w:szCs w:val="24"/>
        </w:rPr>
        <w:t>հարցման հիման վրա</w:t>
      </w:r>
      <w:r w:rsidRPr="00C03388">
        <w:rPr>
          <w:rFonts w:ascii="Sylfaen" w:hAnsi="Sylfaen"/>
          <w:color w:val="000000" w:themeColor="text1"/>
          <w:sz w:val="24"/>
          <w:szCs w:val="24"/>
        </w:rPr>
        <w:t xml:space="preserve"> արտադրողների ռեեստրից տեղեկություններ ստանալիս</w:t>
      </w:r>
    </w:p>
    <w:p w14:paraId="35002A89" w14:textId="77777777" w:rsidR="00A71975" w:rsidRPr="00C03388" w:rsidRDefault="00A71975" w:rsidP="00E041C9">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14.</w:t>
      </w:r>
      <w:r w:rsidR="00E041C9" w:rsidRPr="00E041C9">
        <w:rPr>
          <w:rFonts w:ascii="Sylfaen" w:hAnsi="Sylfaen"/>
          <w:noProof/>
          <w:color w:val="000000" w:themeColor="text1"/>
          <w:sz w:val="24"/>
          <w:szCs w:val="24"/>
        </w:rPr>
        <w:tab/>
      </w:r>
      <w:r w:rsidRPr="00C03388">
        <w:rPr>
          <w:rFonts w:ascii="Sylfaen" w:hAnsi="Sylfaen"/>
          <w:noProof/>
          <w:color w:val="000000" w:themeColor="text1"/>
          <w:sz w:val="24"/>
          <w:szCs w:val="24"/>
        </w:rPr>
        <w:t xml:space="preserve">Լիազորված մարմինների </w:t>
      </w:r>
      <w:r w:rsidR="00D6622E">
        <w:rPr>
          <w:rFonts w:ascii="Sylfaen" w:hAnsi="Sylfaen"/>
          <w:noProof/>
          <w:color w:val="000000" w:themeColor="text1"/>
          <w:sz w:val="24"/>
          <w:szCs w:val="24"/>
        </w:rPr>
        <w:t>հարցման հիման վրա</w:t>
      </w:r>
      <w:r w:rsidRPr="00C03388">
        <w:rPr>
          <w:rFonts w:ascii="Sylfaen" w:hAnsi="Sylfaen"/>
          <w:noProof/>
          <w:color w:val="000000" w:themeColor="text1"/>
          <w:sz w:val="24"/>
          <w:szCs w:val="24"/>
        </w:rPr>
        <w:t xml:space="preserve"> արտադրողների </w:t>
      </w:r>
      <w:r w:rsidR="00D6622E">
        <w:rPr>
          <w:rFonts w:ascii="Sylfaen" w:hAnsi="Sylfaen"/>
          <w:noProof/>
          <w:color w:val="000000" w:themeColor="text1"/>
          <w:sz w:val="24"/>
          <w:szCs w:val="24"/>
        </w:rPr>
        <w:t>ռեեստրից տեղեկություններ ստանալիս</w:t>
      </w:r>
      <w:r w:rsidRPr="00C03388">
        <w:rPr>
          <w:rFonts w:ascii="Sylfaen" w:hAnsi="Sylfaen"/>
          <w:noProof/>
          <w:color w:val="000000" w:themeColor="text1"/>
          <w:sz w:val="24"/>
          <w:szCs w:val="24"/>
        </w:rPr>
        <w:t xml:space="preserve">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վերջնական վիճակների ու ընդհանուր գործընթացի տրանզակցիաների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կապը:</w:t>
      </w:r>
    </w:p>
    <w:p w14:paraId="626CA242" w14:textId="77777777" w:rsidR="00A71975" w:rsidRPr="00C03388" w:rsidRDefault="00000000" w:rsidP="00E041C9">
      <w:pPr>
        <w:widowControl w:val="0"/>
        <w:tabs>
          <w:tab w:val="left" w:pos="1134"/>
        </w:tabs>
        <w:spacing w:after="160"/>
        <w:outlineLvl w:val="2"/>
        <w:rPr>
          <w:rFonts w:ascii="Sylfaen" w:eastAsia="Times New Roman" w:hAnsi="Sylfaen"/>
          <w:color w:val="000000" w:themeColor="text1"/>
          <w:sz w:val="24"/>
          <w:szCs w:val="24"/>
        </w:rPr>
      </w:pPr>
      <w:bookmarkStart w:id="67" w:name="intPicture"/>
      <w:r>
        <w:rPr>
          <w:rFonts w:ascii="Sylfaen" w:eastAsia="Times New Roman" w:hAnsi="Sylfaen"/>
          <w:noProof/>
          <w:color w:val="000000" w:themeColor="text1"/>
          <w:sz w:val="24"/>
          <w:szCs w:val="24"/>
          <w:lang w:val="en-US" w:eastAsia="en-US" w:bidi="ar-SA"/>
        </w:rPr>
        <w:pict w14:anchorId="789E6F6D">
          <v:group id="_x0000_s2281" style="position:absolute;left:0;text-align:left;margin-left:5.4pt;margin-top:2.15pt;width:361.5pt;height:322.5pt;z-index:251990016" coordorigin="1523,6048" coordsize="7230,6450">
            <v:rect id="_x0000_s2161" style="position:absolute;left:1523;top:6048;width:2567;height:375" strokecolor="black [3213]">
              <v:textbox style="mso-next-textbox:#_x0000_s2161">
                <w:txbxContent>
                  <w:p w14:paraId="4E7DAD74" w14:textId="77777777" w:rsidR="00FE5C45" w:rsidRPr="00E041C9" w:rsidRDefault="00FE5C45">
                    <w:pPr>
                      <w:rPr>
                        <w:rFonts w:ascii="Sylfaen" w:hAnsi="Sylfaen"/>
                        <w:sz w:val="14"/>
                        <w:szCs w:val="14"/>
                      </w:rPr>
                    </w:pPr>
                    <w:r w:rsidRPr="00E041C9">
                      <w:rPr>
                        <w:rFonts w:ascii="Sylfaen" w:hAnsi="Sylfaen"/>
                        <w:sz w:val="14"/>
                        <w:szCs w:val="14"/>
                      </w:rPr>
                      <w:t>։Տեղեկություններին տիրապետողը</w:t>
                    </w:r>
                  </w:p>
                </w:txbxContent>
              </v:textbox>
            </v:rect>
            <v:rect id="_x0000_s2162" style="position:absolute;left:6988;top:6048;width:1765;height:317" stroked="f">
              <v:textbox style="mso-next-textbox:#_x0000_s2162">
                <w:txbxContent>
                  <w:p w14:paraId="712FD201" w14:textId="77777777" w:rsidR="00FE5C45" w:rsidRPr="00E041C9" w:rsidRDefault="00FE5C45">
                    <w:pPr>
                      <w:rPr>
                        <w:rFonts w:ascii="Sylfaen" w:hAnsi="Sylfaen"/>
                        <w:sz w:val="14"/>
                        <w:szCs w:val="14"/>
                      </w:rPr>
                    </w:pPr>
                    <w:r w:rsidRPr="00E041C9">
                      <w:rPr>
                        <w:rFonts w:ascii="Sylfaen" w:hAnsi="Sylfaen"/>
                        <w:sz w:val="14"/>
                        <w:szCs w:val="14"/>
                      </w:rPr>
                      <w:t>։Համակարգողը</w:t>
                    </w:r>
                  </w:p>
                </w:txbxContent>
              </v:textbox>
            </v:rect>
            <v:rect id="_x0000_s2163" style="position:absolute;left:1523;top:6680;width:900;height:375" stroked="f">
              <v:textbox style="mso-next-textbox:#_x0000_s2163">
                <w:txbxContent>
                  <w:p w14:paraId="3B6E5015" w14:textId="77777777" w:rsidR="00FE5C45" w:rsidRPr="00E041C9" w:rsidRDefault="00FE5C45">
                    <w:pPr>
                      <w:rPr>
                        <w:rFonts w:ascii="Sylfaen" w:hAnsi="Sylfaen"/>
                        <w:sz w:val="14"/>
                        <w:szCs w:val="14"/>
                      </w:rPr>
                    </w:pPr>
                    <w:r w:rsidRPr="00E041C9">
                      <w:rPr>
                        <w:rFonts w:ascii="Sylfaen" w:hAnsi="Sylfaen"/>
                        <w:sz w:val="14"/>
                        <w:szCs w:val="14"/>
                      </w:rPr>
                      <w:t>opt</w:t>
                    </w:r>
                  </w:p>
                </w:txbxContent>
              </v:textbox>
            </v:rect>
            <v:rect id="_x0000_s2164" style="position:absolute;left:1793;top:6970;width:6709;height:495" stroked="f">
              <v:textbox style="mso-next-textbox:#_x0000_s2164">
                <w:txbxContent>
                  <w:p w14:paraId="17928181" w14:textId="77777777" w:rsidR="00FE5C45" w:rsidRPr="00E041C9" w:rsidRDefault="00FE5C45">
                    <w:pPr>
                      <w:rPr>
                        <w:rFonts w:ascii="Sylfaen" w:hAnsi="Sylfaen"/>
                        <w:sz w:val="14"/>
                        <w:szCs w:val="14"/>
                      </w:rPr>
                    </w:pPr>
                    <w:r w:rsidRPr="00E041C9">
                      <w:rPr>
                        <w:rFonts w:ascii="Sylfaen" w:hAnsi="Sylfaen"/>
                        <w:sz w:val="14"/>
                        <w:szCs w:val="14"/>
                      </w:rPr>
                      <w:t>[արտադրողների ռեեստրի թարմացման ամսաթվի և ժամի մասին տեղեկություններ են հարցվել]</w:t>
                    </w:r>
                  </w:p>
                </w:txbxContent>
              </v:textbox>
            </v:rect>
            <v:rect id="_x0000_s2165" style="position:absolute;left:2682;top:7361;width:5820;height:705" stroked="f">
              <v:textbox style="mso-next-textbox:#_x0000_s2165">
                <w:txbxContent>
                  <w:p w14:paraId="249DC4D6" w14:textId="77777777" w:rsidR="00FE5C45" w:rsidRPr="00E041C9" w:rsidRDefault="00FE5C45" w:rsidP="00897D72">
                    <w:pPr>
                      <w:spacing w:line="240" w:lineRule="auto"/>
                      <w:jc w:val="center"/>
                      <w:rPr>
                        <w:rFonts w:ascii="Sylfaen" w:hAnsi="Sylfaen"/>
                        <w:sz w:val="14"/>
                        <w:szCs w:val="14"/>
                      </w:rPr>
                    </w:pPr>
                    <w:r w:rsidRPr="00E041C9">
                      <w:rPr>
                        <w:rFonts w:ascii="Sylfaen" w:hAnsi="Sylfaen"/>
                        <w:color w:val="000000"/>
                        <w:sz w:val="14"/>
                        <w:szCs w:val="14"/>
                      </w:rPr>
                      <w:t>Արտադրողների ռեեստրի թարմացման ամսաթվի եւ ժամի վերաբերյալ տեղեկատվության ստացում (P.SS.15.</w:t>
                    </w:r>
                    <w:smartTag w:uri="urn:schemas-microsoft-com:office:smarttags" w:element="stockticker">
                      <w:r w:rsidRPr="00E041C9">
                        <w:rPr>
                          <w:rFonts w:ascii="Sylfaen" w:hAnsi="Sylfaen"/>
                          <w:color w:val="000000"/>
                          <w:sz w:val="14"/>
                          <w:szCs w:val="14"/>
                        </w:rPr>
                        <w:t>TRN</w:t>
                      </w:r>
                    </w:smartTag>
                    <w:r w:rsidRPr="00E041C9">
                      <w:rPr>
                        <w:rFonts w:ascii="Sylfaen" w:hAnsi="Sylfaen"/>
                        <w:color w:val="000000"/>
                        <w:sz w:val="14"/>
                        <w:szCs w:val="14"/>
                      </w:rPr>
                      <w:t>.003)</w:t>
                    </w:r>
                  </w:p>
                </w:txbxContent>
              </v:textbox>
            </v:rect>
            <v:rect id="_x0000_s2166" style="position:absolute;left:1686;top:9176;width:5565;height:360" stroked="f">
              <v:textbox style="mso-next-textbox:#_x0000_s2166">
                <w:txbxContent>
                  <w:p w14:paraId="16743C25" w14:textId="77777777" w:rsidR="00FE5C45" w:rsidRPr="00E041C9" w:rsidRDefault="00FE5C45">
                    <w:pPr>
                      <w:rPr>
                        <w:rFonts w:ascii="Sylfaen" w:hAnsi="Sylfaen"/>
                        <w:sz w:val="14"/>
                        <w:szCs w:val="14"/>
                      </w:rPr>
                    </w:pPr>
                    <w:r w:rsidRPr="00E041C9">
                      <w:rPr>
                        <w:rFonts w:ascii="Sylfaen" w:hAnsi="Sylfaen"/>
                        <w:sz w:val="14"/>
                        <w:szCs w:val="14"/>
                      </w:rPr>
                      <w:t>[արտադրողների ռեեստրից տեղեկություններ են հարցվել]</w:t>
                    </w:r>
                  </w:p>
                </w:txbxContent>
              </v:textbox>
            </v:rect>
            <v:rect id="_x0000_s2167" style="position:absolute;left:3055;top:9536;width:4802;height:705" stroked="f">
              <v:textbox style="mso-next-textbox:#_x0000_s2167">
                <w:txbxContent>
                  <w:p w14:paraId="5F39E103" w14:textId="77777777" w:rsidR="00FE5C45" w:rsidRPr="00E041C9" w:rsidRDefault="00FE5C45" w:rsidP="00897D72">
                    <w:pPr>
                      <w:spacing w:line="240" w:lineRule="auto"/>
                      <w:jc w:val="center"/>
                      <w:rPr>
                        <w:rFonts w:ascii="Sylfaen" w:hAnsi="Sylfaen"/>
                        <w:sz w:val="14"/>
                        <w:szCs w:val="14"/>
                      </w:rPr>
                    </w:pPr>
                    <w:r w:rsidRPr="00E041C9">
                      <w:rPr>
                        <w:rFonts w:ascii="Sylfaen" w:hAnsi="Sylfaen"/>
                        <w:color w:val="000000"/>
                        <w:sz w:val="14"/>
                        <w:szCs w:val="14"/>
                      </w:rPr>
                      <w:t>Արտադրողների ռեեստրից տեղեկությունների ստացում (P.SS.15.</w:t>
                    </w:r>
                    <w:smartTag w:uri="urn:schemas-microsoft-com:office:smarttags" w:element="stockticker">
                      <w:r w:rsidRPr="00E041C9">
                        <w:rPr>
                          <w:rFonts w:ascii="Sylfaen" w:hAnsi="Sylfaen"/>
                          <w:color w:val="000000"/>
                          <w:sz w:val="14"/>
                          <w:szCs w:val="14"/>
                        </w:rPr>
                        <w:t>TRN</w:t>
                      </w:r>
                    </w:smartTag>
                    <w:r w:rsidRPr="00E041C9">
                      <w:rPr>
                        <w:rFonts w:ascii="Sylfaen" w:hAnsi="Sylfaen"/>
                        <w:color w:val="000000"/>
                        <w:sz w:val="14"/>
                        <w:szCs w:val="14"/>
                      </w:rPr>
                      <w:t>.004)</w:t>
                    </w:r>
                  </w:p>
                </w:txbxContent>
              </v:textbox>
            </v:rect>
            <v:rect id="_x0000_s2168" style="position:absolute;left:1793;top:11209;width:6960;height:525" stroked="f">
              <v:textbox style="mso-next-textbox:#_x0000_s2168">
                <w:txbxContent>
                  <w:p w14:paraId="474BDC17" w14:textId="77777777" w:rsidR="00FE5C45" w:rsidRPr="00E041C9" w:rsidRDefault="00FE5C45">
                    <w:pPr>
                      <w:rPr>
                        <w:rFonts w:ascii="Sylfaen" w:hAnsi="Sylfaen"/>
                        <w:sz w:val="14"/>
                        <w:szCs w:val="14"/>
                      </w:rPr>
                    </w:pPr>
                    <w:r w:rsidRPr="00E041C9">
                      <w:rPr>
                        <w:rFonts w:ascii="Sylfaen" w:hAnsi="Sylfaen"/>
                        <w:sz w:val="14"/>
                        <w:szCs w:val="14"/>
                      </w:rPr>
                      <w:t>[արտադրողների ռեեստրի փոփոխված տեղեկություններ են հարցվել]</w:t>
                    </w:r>
                  </w:p>
                </w:txbxContent>
              </v:textbox>
            </v:rect>
            <v:rect id="_x0000_s2169" style="position:absolute;left:2871;top:11658;width:4986;height:840" stroked="f">
              <v:textbox style="mso-next-textbox:#_x0000_s2169">
                <w:txbxContent>
                  <w:p w14:paraId="7A1B9527" w14:textId="77777777" w:rsidR="00FE5C45" w:rsidRPr="00E041C9" w:rsidRDefault="00FE5C45" w:rsidP="00D6149E">
                    <w:pPr>
                      <w:spacing w:line="240" w:lineRule="auto"/>
                      <w:jc w:val="center"/>
                      <w:rPr>
                        <w:rFonts w:ascii="Sylfaen" w:hAnsi="Sylfaen"/>
                        <w:sz w:val="14"/>
                        <w:szCs w:val="14"/>
                      </w:rPr>
                    </w:pPr>
                    <w:r w:rsidRPr="00E041C9">
                      <w:rPr>
                        <w:rFonts w:ascii="Sylfaen" w:hAnsi="Sylfaen"/>
                        <w:sz w:val="14"/>
                        <w:szCs w:val="14"/>
                      </w:rPr>
                      <w:t>Արտադրողների ռեեստրից փոփոխված տեղեկությունների ստացում  (P.SS.15.</w:t>
                    </w:r>
                    <w:smartTag w:uri="urn:schemas-microsoft-com:office:smarttags" w:element="stockticker">
                      <w:r w:rsidRPr="00E041C9">
                        <w:rPr>
                          <w:rFonts w:ascii="Sylfaen" w:hAnsi="Sylfaen"/>
                          <w:sz w:val="14"/>
                          <w:szCs w:val="14"/>
                        </w:rPr>
                        <w:t>TRN</w:t>
                      </w:r>
                    </w:smartTag>
                    <w:r w:rsidRPr="00E041C9">
                      <w:rPr>
                        <w:rFonts w:ascii="Sylfaen" w:hAnsi="Sylfaen"/>
                        <w:sz w:val="14"/>
                        <w:szCs w:val="14"/>
                      </w:rPr>
                      <w:t>.005)</w:t>
                    </w:r>
                  </w:p>
                </w:txbxContent>
              </v:textbox>
            </v:rect>
            <v:rect id="_x0000_s2170" style="position:absolute;left:1523;top:8801;width:900;height:375" stroked="f">
              <v:textbox style="mso-next-textbox:#_x0000_s2170">
                <w:txbxContent>
                  <w:p w14:paraId="24FA1FD8" w14:textId="77777777" w:rsidR="00FE5C45" w:rsidRPr="00E041C9" w:rsidRDefault="00FE5C45" w:rsidP="00D6149E">
                    <w:pPr>
                      <w:rPr>
                        <w:rFonts w:ascii="Sylfaen" w:hAnsi="Sylfaen"/>
                        <w:sz w:val="14"/>
                        <w:szCs w:val="14"/>
                      </w:rPr>
                    </w:pPr>
                    <w:r w:rsidRPr="00E041C9">
                      <w:rPr>
                        <w:rFonts w:ascii="Sylfaen" w:hAnsi="Sylfaen"/>
                        <w:sz w:val="14"/>
                        <w:szCs w:val="14"/>
                      </w:rPr>
                      <w:t>opt</w:t>
                    </w:r>
                  </w:p>
                </w:txbxContent>
              </v:textbox>
            </v:rect>
            <v:rect id="_x0000_s2171" style="position:absolute;left:1523;top:10967;width:900;height:375" stroked="f">
              <v:textbox style="mso-next-textbox:#_x0000_s2171">
                <w:txbxContent>
                  <w:p w14:paraId="7FF39BB5" w14:textId="77777777" w:rsidR="00FE5C45" w:rsidRPr="00E041C9" w:rsidRDefault="00FE5C45" w:rsidP="00D6149E">
                    <w:pPr>
                      <w:rPr>
                        <w:rFonts w:ascii="Sylfaen" w:hAnsi="Sylfaen"/>
                        <w:sz w:val="14"/>
                        <w:szCs w:val="14"/>
                      </w:rPr>
                    </w:pPr>
                    <w:r w:rsidRPr="00E041C9">
                      <w:rPr>
                        <w:rFonts w:ascii="Sylfaen" w:hAnsi="Sylfaen"/>
                        <w:sz w:val="14"/>
                        <w:szCs w:val="14"/>
                      </w:rPr>
                      <w:t>opt</w:t>
                    </w:r>
                  </w:p>
                </w:txbxContent>
              </v:textbox>
            </v:rect>
          </v:group>
        </w:pict>
      </w:r>
      <w:r w:rsidR="00E041C9" w:rsidRPr="00C03388">
        <w:rPr>
          <w:rFonts w:ascii="Sylfaen" w:eastAsia="Times New Roman" w:hAnsi="Sylfaen"/>
          <w:color w:val="000000" w:themeColor="text1"/>
          <w:sz w:val="24"/>
          <w:szCs w:val="24"/>
        </w:rPr>
        <w:object w:dxaOrig="9240" w:dyaOrig="8731" w14:anchorId="7125A92C">
          <v:shape id="_x0000_i1037" type="#_x0000_t75" style="width:374.25pt;height:357.75pt" o:ole="">
            <v:imagedata r:id="rId34" o:title=""/>
          </v:shape>
          <o:OLEObject Type="Embed" ProgID="Visio.Drawing.15" ShapeID="_x0000_i1037" DrawAspect="Content" ObjectID="_1848553769" r:id="rId35"/>
        </w:object>
      </w:r>
      <w:bookmarkEnd w:id="67"/>
    </w:p>
    <w:p w14:paraId="7C99ABAB" w14:textId="77777777" w:rsidR="00A71975" w:rsidRPr="00E041C9" w:rsidRDefault="00A71975" w:rsidP="008740D7">
      <w:pPr>
        <w:widowControl w:val="0"/>
        <w:tabs>
          <w:tab w:val="left" w:pos="1134"/>
        </w:tabs>
        <w:spacing w:after="160"/>
        <w:jc w:val="center"/>
        <w:rPr>
          <w:rFonts w:ascii="Sylfaen" w:eastAsia="Times New Roman" w:hAnsi="Sylfaen" w:cs="Arial"/>
          <w:noProof/>
          <w:color w:val="000000" w:themeColor="text1"/>
          <w:sz w:val="20"/>
          <w:szCs w:val="24"/>
        </w:rPr>
      </w:pPr>
      <w:r w:rsidRPr="00E041C9">
        <w:rPr>
          <w:rFonts w:ascii="Sylfaen" w:hAnsi="Sylfaen"/>
          <w:color w:val="000000" w:themeColor="text1"/>
          <w:sz w:val="20"/>
          <w:szCs w:val="24"/>
        </w:rPr>
        <w:t xml:space="preserve">Նկ. 3. Լիազորված մարմինների </w:t>
      </w:r>
      <w:r w:rsidR="0024192E" w:rsidRPr="00E041C9">
        <w:rPr>
          <w:rFonts w:ascii="Sylfaen" w:hAnsi="Sylfaen"/>
          <w:color w:val="000000" w:themeColor="text1"/>
          <w:sz w:val="20"/>
          <w:szCs w:val="24"/>
        </w:rPr>
        <w:t>հարցման հիման վրա</w:t>
      </w:r>
      <w:r w:rsidRPr="00E041C9">
        <w:rPr>
          <w:rFonts w:ascii="Sylfaen" w:hAnsi="Sylfaen"/>
          <w:color w:val="000000" w:themeColor="text1"/>
          <w:sz w:val="20"/>
          <w:szCs w:val="24"/>
        </w:rPr>
        <w:t xml:space="preserve"> արտադրողների ռեեստրից տեղեկություններ ստանալիս ընդհանուր գործընթացի տրանզակցիաների կատարման սխեման</w:t>
      </w:r>
    </w:p>
    <w:p w14:paraId="2E5BBC54" w14:textId="77777777" w:rsidR="00D6149E" w:rsidRPr="00C03388" w:rsidRDefault="00D6149E" w:rsidP="008740D7">
      <w:pPr>
        <w:widowControl w:val="0"/>
        <w:tabs>
          <w:tab w:val="left" w:pos="1134"/>
        </w:tabs>
        <w:spacing w:after="160"/>
        <w:jc w:val="right"/>
        <w:rPr>
          <w:rFonts w:ascii="Sylfaen" w:eastAsia="Times New Roman" w:hAnsi="Sylfaen" w:cs="Arial"/>
          <w:bCs/>
          <w:color w:val="000000" w:themeColor="text1"/>
          <w:sz w:val="24"/>
          <w:szCs w:val="24"/>
        </w:rPr>
        <w:sectPr w:rsidR="00D6149E" w:rsidRPr="00C03388" w:rsidSect="00897D72">
          <w:pgSz w:w="11907" w:h="16840" w:code="9"/>
          <w:pgMar w:top="1418" w:right="1418" w:bottom="1418" w:left="1418" w:header="709" w:footer="0" w:gutter="0"/>
          <w:cols w:space="708"/>
          <w:docGrid w:linePitch="408"/>
        </w:sectPr>
      </w:pPr>
    </w:p>
    <w:p w14:paraId="1054AA13" w14:textId="77777777" w:rsidR="00A71975" w:rsidRPr="00C03388" w:rsidRDefault="00A71975" w:rsidP="008740D7">
      <w:pPr>
        <w:widowControl w:val="0"/>
        <w:tabs>
          <w:tab w:val="left" w:pos="1134"/>
        </w:tabs>
        <w:spacing w:after="160"/>
        <w:jc w:val="right"/>
        <w:rPr>
          <w:rFonts w:ascii="Sylfaen" w:eastAsia="Times New Roman" w:hAnsi="Sylfaen" w:cs="Arial"/>
          <w:bCs/>
          <w:color w:val="000000" w:themeColor="text1"/>
          <w:sz w:val="24"/>
          <w:szCs w:val="24"/>
        </w:rPr>
      </w:pPr>
      <w:r w:rsidRPr="00C03388">
        <w:rPr>
          <w:rFonts w:ascii="Sylfaen" w:hAnsi="Sylfaen"/>
          <w:color w:val="000000" w:themeColor="text1"/>
          <w:sz w:val="24"/>
          <w:szCs w:val="24"/>
        </w:rPr>
        <w:lastRenderedPageBreak/>
        <w:t>Աղյուսակ 3</w:t>
      </w:r>
    </w:p>
    <w:p w14:paraId="1B0D604A"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 xml:space="preserve">Լիազորված մարմինների </w:t>
      </w:r>
      <w:r w:rsidR="000E7B37">
        <w:rPr>
          <w:rFonts w:ascii="Sylfaen" w:hAnsi="Sylfaen"/>
          <w:color w:val="000000" w:themeColor="text1"/>
          <w:sz w:val="24"/>
          <w:szCs w:val="24"/>
        </w:rPr>
        <w:t>հարցման հիման վրա</w:t>
      </w:r>
      <w:r w:rsidRPr="00C03388">
        <w:rPr>
          <w:rFonts w:ascii="Sylfaen" w:hAnsi="Sylfaen"/>
          <w:color w:val="000000" w:themeColor="text1"/>
          <w:sz w:val="24"/>
          <w:szCs w:val="24"/>
        </w:rPr>
        <w:t xml:space="preserve"> արտադրողների ռեեստրից տեղեկություններ ստանալիս ընդհանուր գործընթացի տրանզակցիաների ցանկը</w:t>
      </w:r>
    </w:p>
    <w:tbl>
      <w:tblPr>
        <w:tblStyle w:val="12"/>
        <w:tblW w:w="14572" w:type="dxa"/>
        <w:tblLayout w:type="fixed"/>
        <w:tblLook w:val="04A0" w:firstRow="1" w:lastRow="0" w:firstColumn="1" w:lastColumn="0" w:noHBand="0" w:noVBand="1"/>
      </w:tblPr>
      <w:tblGrid>
        <w:gridCol w:w="1133"/>
        <w:gridCol w:w="2702"/>
        <w:gridCol w:w="3250"/>
        <w:gridCol w:w="2719"/>
        <w:gridCol w:w="2422"/>
        <w:gridCol w:w="2346"/>
      </w:tblGrid>
      <w:tr w:rsidR="00A71975" w:rsidRPr="00E041C9" w14:paraId="56E6CEC4" w14:textId="77777777" w:rsidTr="00E041C9">
        <w:trPr>
          <w:cnfStyle w:val="100000000000" w:firstRow="1" w:lastRow="0" w:firstColumn="0" w:lastColumn="0" w:oddVBand="0" w:evenVBand="0" w:oddHBand="0" w:evenHBand="0" w:firstRowFirstColumn="0" w:firstRowLastColumn="0" w:lastRowFirstColumn="0" w:lastRowLastColumn="0"/>
          <w:tblHeader/>
        </w:trPr>
        <w:tc>
          <w:tcPr>
            <w:tcW w:w="389" w:type="pct"/>
          </w:tcPr>
          <w:p w14:paraId="6B33B200"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Համարը՝ ը/կ</w:t>
            </w:r>
          </w:p>
        </w:tc>
        <w:tc>
          <w:tcPr>
            <w:tcW w:w="927" w:type="pct"/>
          </w:tcPr>
          <w:p w14:paraId="39408FE7" w14:textId="77777777" w:rsidR="00A71975" w:rsidRPr="00E041C9" w:rsidRDefault="0025565B"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Սկզբնավոր</w:t>
            </w:r>
            <w:r w:rsidR="00A71975" w:rsidRPr="00E041C9">
              <w:rPr>
                <w:rFonts w:ascii="Sylfaen" w:hAnsi="Sylfaen"/>
                <w:color w:val="000000" w:themeColor="text1"/>
                <w:sz w:val="20"/>
                <w:szCs w:val="24"/>
              </w:rPr>
              <w:t>ողի կողմից կատարվող գործառնությունը</w:t>
            </w:r>
          </w:p>
        </w:tc>
        <w:tc>
          <w:tcPr>
            <w:tcW w:w="1115" w:type="pct"/>
          </w:tcPr>
          <w:p w14:paraId="7CDD6BF4"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Ընդհանուր գործընթացի տեղեկատվական օբյեկտի միջանկյալ վիճակը</w:t>
            </w:r>
          </w:p>
        </w:tc>
        <w:tc>
          <w:tcPr>
            <w:tcW w:w="933" w:type="pct"/>
          </w:tcPr>
          <w:p w14:paraId="55836414"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Ռեսպոնդենտի կողմից կատարվող գործառնությունը</w:t>
            </w:r>
          </w:p>
        </w:tc>
        <w:tc>
          <w:tcPr>
            <w:tcW w:w="831" w:type="pct"/>
          </w:tcPr>
          <w:p w14:paraId="2CA33799"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Ընդհանուր գործընթացի տեղեկատվական օբյեկտի վերջնական վիճակը</w:t>
            </w:r>
          </w:p>
        </w:tc>
        <w:tc>
          <w:tcPr>
            <w:tcW w:w="804" w:type="pct"/>
          </w:tcPr>
          <w:p w14:paraId="0C98A461"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Ընդհանուր գործընթացի տրանզակցիան</w:t>
            </w:r>
          </w:p>
        </w:tc>
      </w:tr>
      <w:tr w:rsidR="00A71975" w:rsidRPr="00E041C9" w14:paraId="46D10CC9" w14:textId="77777777" w:rsidTr="00E041C9">
        <w:tc>
          <w:tcPr>
            <w:tcW w:w="389" w:type="pct"/>
          </w:tcPr>
          <w:p w14:paraId="6F971183"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1</w:t>
            </w:r>
          </w:p>
        </w:tc>
        <w:tc>
          <w:tcPr>
            <w:tcW w:w="927" w:type="pct"/>
          </w:tcPr>
          <w:p w14:paraId="1187C667"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2</w:t>
            </w:r>
          </w:p>
        </w:tc>
        <w:tc>
          <w:tcPr>
            <w:tcW w:w="1115" w:type="pct"/>
          </w:tcPr>
          <w:p w14:paraId="20D321FB"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3</w:t>
            </w:r>
          </w:p>
        </w:tc>
        <w:tc>
          <w:tcPr>
            <w:tcW w:w="933" w:type="pct"/>
          </w:tcPr>
          <w:p w14:paraId="5ECB5560"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4</w:t>
            </w:r>
          </w:p>
        </w:tc>
        <w:tc>
          <w:tcPr>
            <w:tcW w:w="831" w:type="pct"/>
          </w:tcPr>
          <w:p w14:paraId="399730BF"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5</w:t>
            </w:r>
          </w:p>
        </w:tc>
        <w:tc>
          <w:tcPr>
            <w:tcW w:w="804" w:type="pct"/>
          </w:tcPr>
          <w:p w14:paraId="7835E64D"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6</w:t>
            </w:r>
          </w:p>
        </w:tc>
      </w:tr>
      <w:tr w:rsidR="00A71975" w:rsidRPr="00E041C9" w14:paraId="1533A78D" w14:textId="77777777" w:rsidTr="00E041C9">
        <w:tc>
          <w:tcPr>
            <w:tcW w:w="389" w:type="pct"/>
          </w:tcPr>
          <w:p w14:paraId="5CE45BC0"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1</w:t>
            </w:r>
          </w:p>
        </w:tc>
        <w:tc>
          <w:tcPr>
            <w:tcW w:w="4611" w:type="pct"/>
            <w:gridSpan w:val="5"/>
          </w:tcPr>
          <w:p w14:paraId="3FA0C1B2"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 xml:space="preserve">Արտադրողների ռեեստրի թարմացման ամսաթվի եւ ժամի </w:t>
            </w:r>
            <w:r w:rsidR="00B34358" w:rsidRPr="00E041C9">
              <w:rPr>
                <w:rFonts w:ascii="Sylfaen" w:hAnsi="Sylfaen"/>
                <w:color w:val="000000" w:themeColor="text1"/>
                <w:sz w:val="20"/>
                <w:szCs w:val="24"/>
              </w:rPr>
              <w:t>վերաբերյալ</w:t>
            </w:r>
            <w:r w:rsidRPr="00E041C9">
              <w:rPr>
                <w:rFonts w:ascii="Sylfaen" w:hAnsi="Sylfaen"/>
                <w:color w:val="000000" w:themeColor="text1"/>
                <w:sz w:val="20"/>
                <w:szCs w:val="24"/>
              </w:rPr>
              <w:t xml:space="preserve"> տեղեկատվության ստացում (P.SS.15.</w:t>
            </w:r>
            <w:smartTag w:uri="urn:schemas-microsoft-com:office:smarttags" w:element="stockticker">
              <w:r w:rsidRPr="00E041C9">
                <w:rPr>
                  <w:rFonts w:ascii="Sylfaen" w:hAnsi="Sylfaen"/>
                  <w:color w:val="000000" w:themeColor="text1"/>
                  <w:sz w:val="20"/>
                  <w:szCs w:val="24"/>
                </w:rPr>
                <w:t>PRC</w:t>
              </w:r>
            </w:smartTag>
            <w:r w:rsidRPr="00E041C9">
              <w:rPr>
                <w:rFonts w:ascii="Sylfaen" w:hAnsi="Sylfaen"/>
                <w:color w:val="000000" w:themeColor="text1"/>
                <w:sz w:val="20"/>
                <w:szCs w:val="24"/>
              </w:rPr>
              <w:t>.003)</w:t>
            </w:r>
          </w:p>
        </w:tc>
      </w:tr>
      <w:tr w:rsidR="00A71975" w:rsidRPr="00E041C9" w14:paraId="38513802" w14:textId="77777777" w:rsidTr="00E041C9">
        <w:tc>
          <w:tcPr>
            <w:tcW w:w="389" w:type="pct"/>
          </w:tcPr>
          <w:p w14:paraId="79AF968C"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1.1</w:t>
            </w:r>
          </w:p>
        </w:tc>
        <w:tc>
          <w:tcPr>
            <w:tcW w:w="927" w:type="pct"/>
          </w:tcPr>
          <w:p w14:paraId="602F8041"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ռեեստրի թարմացման ամսաթվի եւ ժամի վերաբերյալ տեղեկատվության հարցում (P.SS.15.OPR.009)։</w:t>
            </w:r>
          </w:p>
          <w:p w14:paraId="1958202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 xml:space="preserve">Արտադրողների ռեեստրի թարմացման ամսաթվի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ժամի վերաբերյալ տեղեկատվության ընդունում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մշակում (P.SS.15.OPR.011)</w:t>
            </w:r>
          </w:p>
        </w:tc>
        <w:tc>
          <w:tcPr>
            <w:tcW w:w="1115" w:type="pct"/>
          </w:tcPr>
          <w:p w14:paraId="64D5FFCF"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արտադրողի մասին տեղեկություններ (P.SS.15.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w:t>
            </w:r>
            <w:r w:rsidR="009F4DEB" w:rsidRPr="00E041C9">
              <w:rPr>
                <w:rFonts w:ascii="Sylfaen" w:hAnsi="Sylfaen"/>
                <w:color w:val="000000" w:themeColor="text1"/>
                <w:sz w:val="20"/>
                <w:szCs w:val="24"/>
              </w:rPr>
              <w:t>՝</w:t>
            </w:r>
            <w:r w:rsidRPr="00E041C9">
              <w:rPr>
                <w:rFonts w:ascii="Sylfaen" w:hAnsi="Sylfaen"/>
                <w:color w:val="000000" w:themeColor="text1"/>
                <w:sz w:val="20"/>
                <w:szCs w:val="24"/>
              </w:rPr>
              <w:t xml:space="preserve"> թարմացման ամսաթվի եւ ժամի վերաբերյալ տեղեկատվությունը հարցվել է</w:t>
            </w:r>
          </w:p>
        </w:tc>
        <w:tc>
          <w:tcPr>
            <w:tcW w:w="933" w:type="pct"/>
          </w:tcPr>
          <w:p w14:paraId="00C3964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 xml:space="preserve">արտադրողների ռեեստրի թարմացման ամսաթվի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ժամի վերաբերյալ հարցման մշակում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տեղեկատվության տրամադրում (P.SS.15.OPR.010)</w:t>
            </w:r>
          </w:p>
        </w:tc>
        <w:tc>
          <w:tcPr>
            <w:tcW w:w="831" w:type="pct"/>
          </w:tcPr>
          <w:p w14:paraId="6A68A862"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արտադրողի մասին տեղեկություններ (P.SS.15.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 թարմացման ամսաթվի եւ ժամի վերաբերյալ տեղեկատվությունն ուղարկվել է</w:t>
            </w:r>
          </w:p>
        </w:tc>
        <w:tc>
          <w:tcPr>
            <w:tcW w:w="804" w:type="pct"/>
          </w:tcPr>
          <w:p w14:paraId="4C10B735"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ռեեստրի թարմացման ամսաթվի եւ ժամի վերաբերյալ տեղեկատվության ստացում (P.SS.15.</w:t>
            </w:r>
            <w:smartTag w:uri="urn:schemas-microsoft-com:office:smarttags" w:element="stockticker">
              <w:r w:rsidRPr="00E041C9">
                <w:rPr>
                  <w:rFonts w:ascii="Sylfaen" w:hAnsi="Sylfaen"/>
                  <w:color w:val="000000" w:themeColor="text1"/>
                  <w:sz w:val="20"/>
                  <w:szCs w:val="24"/>
                </w:rPr>
                <w:t>TRN</w:t>
              </w:r>
            </w:smartTag>
            <w:r w:rsidRPr="00E041C9">
              <w:rPr>
                <w:rFonts w:ascii="Sylfaen" w:hAnsi="Sylfaen"/>
                <w:color w:val="000000" w:themeColor="text1"/>
                <w:sz w:val="20"/>
                <w:szCs w:val="24"/>
              </w:rPr>
              <w:t>.003)</w:t>
            </w:r>
          </w:p>
        </w:tc>
      </w:tr>
      <w:tr w:rsidR="00A71975" w:rsidRPr="00E041C9" w14:paraId="684373F2" w14:textId="77777777" w:rsidTr="00E041C9">
        <w:tc>
          <w:tcPr>
            <w:tcW w:w="389" w:type="pct"/>
          </w:tcPr>
          <w:p w14:paraId="1EDE70B5"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2</w:t>
            </w:r>
          </w:p>
        </w:tc>
        <w:tc>
          <w:tcPr>
            <w:tcW w:w="4611" w:type="pct"/>
            <w:gridSpan w:val="5"/>
          </w:tcPr>
          <w:p w14:paraId="56968A46"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ռեեստրից տեղեկությունների ստացում (P.SS.15.</w:t>
            </w:r>
            <w:smartTag w:uri="urn:schemas-microsoft-com:office:smarttags" w:element="stockticker">
              <w:r w:rsidRPr="00E041C9">
                <w:rPr>
                  <w:rFonts w:ascii="Sylfaen" w:hAnsi="Sylfaen"/>
                  <w:color w:val="000000" w:themeColor="text1"/>
                  <w:sz w:val="20"/>
                  <w:szCs w:val="24"/>
                </w:rPr>
                <w:t>PRC</w:t>
              </w:r>
            </w:smartTag>
            <w:r w:rsidRPr="00E041C9">
              <w:rPr>
                <w:rFonts w:ascii="Sylfaen" w:hAnsi="Sylfaen"/>
                <w:color w:val="000000" w:themeColor="text1"/>
                <w:sz w:val="20"/>
                <w:szCs w:val="24"/>
              </w:rPr>
              <w:t>.004)</w:t>
            </w:r>
          </w:p>
        </w:tc>
      </w:tr>
      <w:tr w:rsidR="00A71975" w:rsidRPr="00E041C9" w14:paraId="31FC4DEC" w14:textId="77777777" w:rsidTr="00E041C9">
        <w:tc>
          <w:tcPr>
            <w:tcW w:w="389" w:type="pct"/>
          </w:tcPr>
          <w:p w14:paraId="7EC406EB"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2.1</w:t>
            </w:r>
          </w:p>
        </w:tc>
        <w:tc>
          <w:tcPr>
            <w:tcW w:w="927" w:type="pct"/>
          </w:tcPr>
          <w:p w14:paraId="414A56D0"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 xml:space="preserve">Արտադրողների ռեեստրից տեղեկությունների </w:t>
            </w:r>
            <w:r w:rsidRPr="00E041C9">
              <w:rPr>
                <w:rFonts w:ascii="Sylfaen" w:hAnsi="Sylfaen"/>
                <w:color w:val="000000" w:themeColor="text1"/>
                <w:sz w:val="20"/>
                <w:szCs w:val="24"/>
              </w:rPr>
              <w:lastRenderedPageBreak/>
              <w:t>հարցում (P.SS.15.OPR.012)</w:t>
            </w:r>
            <w:r w:rsidR="00323004" w:rsidRPr="00E041C9">
              <w:rPr>
                <w:rFonts w:ascii="Sylfaen" w:hAnsi="Sylfaen"/>
                <w:color w:val="000000" w:themeColor="text1"/>
                <w:sz w:val="20"/>
                <w:szCs w:val="24"/>
              </w:rPr>
              <w:t>:</w:t>
            </w:r>
          </w:p>
          <w:p w14:paraId="5BF143B3"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 xml:space="preserve">Արտադրողների ռեեստրից տեղեկությունների ընդունում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մշակում (P.SS.15.OPR.014)</w:t>
            </w:r>
          </w:p>
        </w:tc>
        <w:tc>
          <w:tcPr>
            <w:tcW w:w="1115" w:type="pct"/>
          </w:tcPr>
          <w:p w14:paraId="51BF1792"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արտադրողի մասին տեղեկություններ (P.SS.15.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 xml:space="preserve">.001)՝ </w:t>
            </w:r>
            <w:r w:rsidRPr="00E041C9">
              <w:rPr>
                <w:rFonts w:ascii="Sylfaen" w:hAnsi="Sylfaen"/>
                <w:color w:val="000000" w:themeColor="text1"/>
                <w:sz w:val="20"/>
                <w:szCs w:val="24"/>
              </w:rPr>
              <w:lastRenderedPageBreak/>
              <w:t>տեղեկություններ</w:t>
            </w:r>
            <w:r w:rsidR="00323004" w:rsidRPr="00E041C9">
              <w:rPr>
                <w:rFonts w:ascii="Sylfaen" w:hAnsi="Sylfaen"/>
                <w:color w:val="000000" w:themeColor="text1"/>
                <w:sz w:val="20"/>
                <w:szCs w:val="24"/>
              </w:rPr>
              <w:t>ը հարցվել են</w:t>
            </w:r>
          </w:p>
        </w:tc>
        <w:tc>
          <w:tcPr>
            <w:tcW w:w="933" w:type="pct"/>
          </w:tcPr>
          <w:p w14:paraId="2AF82B4F"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 xml:space="preserve">հարցման մշակում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արտադրողների ռեեստրից տեղեկությունների </w:t>
            </w:r>
            <w:r w:rsidRPr="00E041C9">
              <w:rPr>
                <w:rFonts w:ascii="Sylfaen" w:hAnsi="Sylfaen"/>
                <w:color w:val="000000" w:themeColor="text1"/>
                <w:sz w:val="20"/>
                <w:szCs w:val="24"/>
              </w:rPr>
              <w:lastRenderedPageBreak/>
              <w:t>տրամադրում (P.SS.15.OPR.013)</w:t>
            </w:r>
          </w:p>
        </w:tc>
        <w:tc>
          <w:tcPr>
            <w:tcW w:w="831" w:type="pct"/>
          </w:tcPr>
          <w:p w14:paraId="0DA2456D"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արտադրողի մասին տեղեկություններ (P.SS.15.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 xml:space="preserve">.001)՝ </w:t>
            </w:r>
            <w:r w:rsidRPr="00E041C9">
              <w:rPr>
                <w:rFonts w:ascii="Sylfaen" w:hAnsi="Sylfaen"/>
                <w:color w:val="000000" w:themeColor="text1"/>
                <w:sz w:val="20"/>
                <w:szCs w:val="24"/>
              </w:rPr>
              <w:lastRenderedPageBreak/>
              <w:t>տեղեկություններն ուղարկվել են։</w:t>
            </w:r>
          </w:p>
          <w:p w14:paraId="254E2444" w14:textId="77777777" w:rsidR="00A71975" w:rsidRPr="00E041C9" w:rsidRDefault="00A06FA7"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w:t>
            </w:r>
            <w:r w:rsidR="00A71975" w:rsidRPr="00E041C9">
              <w:rPr>
                <w:rFonts w:ascii="Sylfaen" w:hAnsi="Sylfaen"/>
                <w:color w:val="000000" w:themeColor="text1"/>
                <w:sz w:val="20"/>
                <w:szCs w:val="24"/>
              </w:rPr>
              <w:t>րտադրողի մասին տեղեկություններ (P.SS.15.</w:t>
            </w:r>
            <w:smartTag w:uri="urn:schemas-microsoft-com:office:smarttags" w:element="stockticker">
              <w:r w:rsidR="00A71975" w:rsidRPr="00E041C9">
                <w:rPr>
                  <w:rFonts w:ascii="Sylfaen" w:hAnsi="Sylfaen"/>
                  <w:color w:val="000000" w:themeColor="text1"/>
                  <w:sz w:val="20"/>
                  <w:szCs w:val="24"/>
                </w:rPr>
                <w:t>BEN</w:t>
              </w:r>
            </w:smartTag>
            <w:r w:rsidR="00A71975" w:rsidRPr="00E041C9">
              <w:rPr>
                <w:rFonts w:ascii="Sylfaen" w:hAnsi="Sylfaen"/>
                <w:color w:val="000000" w:themeColor="text1"/>
                <w:sz w:val="20"/>
                <w:szCs w:val="24"/>
              </w:rPr>
              <w:t>.001)՝ տեղեկությունները բացակայում են</w:t>
            </w:r>
          </w:p>
        </w:tc>
        <w:tc>
          <w:tcPr>
            <w:tcW w:w="804" w:type="pct"/>
          </w:tcPr>
          <w:p w14:paraId="41D20AFC"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lastRenderedPageBreak/>
              <w:t xml:space="preserve">արտադրողների ռեեստրից տեղեկությունների </w:t>
            </w:r>
            <w:r w:rsidRPr="00E041C9">
              <w:rPr>
                <w:rFonts w:ascii="Sylfaen" w:hAnsi="Sylfaen"/>
                <w:color w:val="000000" w:themeColor="text1"/>
                <w:sz w:val="20"/>
                <w:szCs w:val="24"/>
              </w:rPr>
              <w:lastRenderedPageBreak/>
              <w:t>ստացում (P.SS.15.</w:t>
            </w:r>
            <w:smartTag w:uri="urn:schemas-microsoft-com:office:smarttags" w:element="stockticker">
              <w:r w:rsidRPr="00E041C9">
                <w:rPr>
                  <w:rFonts w:ascii="Sylfaen" w:hAnsi="Sylfaen"/>
                  <w:color w:val="000000" w:themeColor="text1"/>
                  <w:sz w:val="20"/>
                  <w:szCs w:val="24"/>
                </w:rPr>
                <w:t>TRN</w:t>
              </w:r>
            </w:smartTag>
            <w:r w:rsidRPr="00E041C9">
              <w:rPr>
                <w:rFonts w:ascii="Sylfaen" w:hAnsi="Sylfaen"/>
                <w:color w:val="000000" w:themeColor="text1"/>
                <w:sz w:val="20"/>
                <w:szCs w:val="24"/>
              </w:rPr>
              <w:t>.004)</w:t>
            </w:r>
          </w:p>
        </w:tc>
      </w:tr>
      <w:tr w:rsidR="00A71975" w:rsidRPr="00E041C9" w14:paraId="440D97DF" w14:textId="77777777" w:rsidTr="00E041C9">
        <w:tc>
          <w:tcPr>
            <w:tcW w:w="389" w:type="pct"/>
          </w:tcPr>
          <w:p w14:paraId="3746318C"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lastRenderedPageBreak/>
              <w:t>3</w:t>
            </w:r>
          </w:p>
        </w:tc>
        <w:tc>
          <w:tcPr>
            <w:tcW w:w="4611" w:type="pct"/>
            <w:gridSpan w:val="5"/>
          </w:tcPr>
          <w:p w14:paraId="1AE7A765"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ռեեստրից փոփոխված տեղեկությունների ստացում (P.SS.15.</w:t>
            </w:r>
            <w:smartTag w:uri="urn:schemas-microsoft-com:office:smarttags" w:element="stockticker">
              <w:r w:rsidRPr="00E041C9">
                <w:rPr>
                  <w:rFonts w:ascii="Sylfaen" w:hAnsi="Sylfaen"/>
                  <w:color w:val="000000" w:themeColor="text1"/>
                  <w:sz w:val="20"/>
                  <w:szCs w:val="24"/>
                </w:rPr>
                <w:t>PRC</w:t>
              </w:r>
            </w:smartTag>
            <w:r w:rsidRPr="00E041C9">
              <w:rPr>
                <w:rFonts w:ascii="Sylfaen" w:hAnsi="Sylfaen"/>
                <w:color w:val="000000" w:themeColor="text1"/>
                <w:sz w:val="20"/>
                <w:szCs w:val="24"/>
              </w:rPr>
              <w:t>.005)</w:t>
            </w:r>
          </w:p>
        </w:tc>
      </w:tr>
      <w:tr w:rsidR="00A71975" w:rsidRPr="00E041C9" w14:paraId="270E35B4" w14:textId="77777777" w:rsidTr="00E041C9">
        <w:tc>
          <w:tcPr>
            <w:tcW w:w="389" w:type="pct"/>
          </w:tcPr>
          <w:p w14:paraId="5888191B"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highlight w:val="yellow"/>
              </w:rPr>
            </w:pPr>
            <w:r w:rsidRPr="00E041C9">
              <w:rPr>
                <w:rFonts w:ascii="Sylfaen" w:hAnsi="Sylfaen"/>
                <w:color w:val="000000" w:themeColor="text1"/>
                <w:sz w:val="20"/>
                <w:szCs w:val="24"/>
              </w:rPr>
              <w:t>3.1</w:t>
            </w:r>
          </w:p>
        </w:tc>
        <w:tc>
          <w:tcPr>
            <w:tcW w:w="927" w:type="pct"/>
          </w:tcPr>
          <w:p w14:paraId="78380B81"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ռեեստրից փոփոխված տեղեկությունների հարցում (P.SS.15.OPR.015)։</w:t>
            </w:r>
          </w:p>
          <w:p w14:paraId="191E46E2"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 xml:space="preserve">Արտադրողների ռեեստրից փոփոխված տեղեկությունների ընդունում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մշակում (P.SS.15.OPR.017)</w:t>
            </w:r>
          </w:p>
        </w:tc>
        <w:tc>
          <w:tcPr>
            <w:tcW w:w="1115" w:type="pct"/>
          </w:tcPr>
          <w:p w14:paraId="3991F8AF"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արտադրողի մասին տեղեկություններ (P.SS.15.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 փոփոխված տեղեկությունները հարցվել են</w:t>
            </w:r>
          </w:p>
        </w:tc>
        <w:tc>
          <w:tcPr>
            <w:tcW w:w="933" w:type="pct"/>
          </w:tcPr>
          <w:p w14:paraId="2FFE2E5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 xml:space="preserve">հարցման մշակում </w:t>
            </w:r>
            <w:r w:rsidR="008740D7" w:rsidRPr="00E041C9">
              <w:rPr>
                <w:rFonts w:ascii="Sylfaen" w:hAnsi="Sylfaen"/>
                <w:color w:val="000000" w:themeColor="text1"/>
                <w:sz w:val="20"/>
                <w:szCs w:val="24"/>
              </w:rPr>
              <w:t>եւ</w:t>
            </w:r>
            <w:r w:rsidRPr="00E041C9">
              <w:rPr>
                <w:rFonts w:ascii="Sylfaen" w:hAnsi="Sylfaen"/>
                <w:color w:val="000000" w:themeColor="text1"/>
                <w:sz w:val="20"/>
                <w:szCs w:val="24"/>
              </w:rPr>
              <w:t xml:space="preserve"> արտադրողների ռեեստրից փոփոխված տեղեկությունների տրամադրում (P.SS.15.OPR.016)</w:t>
            </w:r>
          </w:p>
        </w:tc>
        <w:tc>
          <w:tcPr>
            <w:tcW w:w="831" w:type="pct"/>
          </w:tcPr>
          <w:p w14:paraId="45446E23"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արտադրողի մասին տեղեկություններ (P.SS.15.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 փոփոխված տեղեկություններն ուղարկվել են։</w:t>
            </w:r>
          </w:p>
          <w:p w14:paraId="6D4206D5"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Արտադրողի մասին տեղեկություններ (P.SS.15.</w:t>
            </w:r>
            <w:smartTag w:uri="urn:schemas-microsoft-com:office:smarttags" w:element="stockticker">
              <w:r w:rsidRPr="00E041C9">
                <w:rPr>
                  <w:rFonts w:ascii="Sylfaen" w:hAnsi="Sylfaen"/>
                  <w:color w:val="000000" w:themeColor="text1"/>
                  <w:sz w:val="20"/>
                  <w:szCs w:val="24"/>
                </w:rPr>
                <w:t>BEN</w:t>
              </w:r>
            </w:smartTag>
            <w:r w:rsidRPr="00E041C9">
              <w:rPr>
                <w:rFonts w:ascii="Sylfaen" w:hAnsi="Sylfaen"/>
                <w:color w:val="000000" w:themeColor="text1"/>
                <w:sz w:val="20"/>
                <w:szCs w:val="24"/>
              </w:rPr>
              <w:t>.001)՝ փոփոխված տեղեկությունները բացակայում են</w:t>
            </w:r>
          </w:p>
        </w:tc>
        <w:tc>
          <w:tcPr>
            <w:tcW w:w="804" w:type="pct"/>
          </w:tcPr>
          <w:p w14:paraId="190D1C95"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արտադրողների ռեեստրից փոփոխված տեղեկությունների ստացում</w:t>
            </w:r>
            <w:r w:rsidR="008740D7" w:rsidRPr="00E041C9">
              <w:rPr>
                <w:rFonts w:ascii="Sylfaen" w:hAnsi="Sylfaen"/>
                <w:color w:val="000000" w:themeColor="text1"/>
                <w:sz w:val="20"/>
                <w:szCs w:val="24"/>
              </w:rPr>
              <w:t xml:space="preserve"> </w:t>
            </w:r>
            <w:r w:rsidRPr="00E041C9">
              <w:rPr>
                <w:rFonts w:ascii="Sylfaen" w:hAnsi="Sylfaen"/>
                <w:color w:val="000000" w:themeColor="text1"/>
                <w:sz w:val="20"/>
                <w:szCs w:val="24"/>
              </w:rPr>
              <w:t>(P.SS.15.</w:t>
            </w:r>
            <w:smartTag w:uri="urn:schemas-microsoft-com:office:smarttags" w:element="stockticker">
              <w:r w:rsidRPr="00E041C9">
                <w:rPr>
                  <w:rFonts w:ascii="Sylfaen" w:hAnsi="Sylfaen"/>
                  <w:color w:val="000000" w:themeColor="text1"/>
                  <w:sz w:val="20"/>
                  <w:szCs w:val="24"/>
                </w:rPr>
                <w:t>TRN</w:t>
              </w:r>
            </w:smartTag>
            <w:r w:rsidRPr="00E041C9">
              <w:rPr>
                <w:rFonts w:ascii="Sylfaen" w:hAnsi="Sylfaen"/>
                <w:color w:val="000000" w:themeColor="text1"/>
                <w:sz w:val="20"/>
                <w:szCs w:val="24"/>
              </w:rPr>
              <w:t>.005)</w:t>
            </w:r>
          </w:p>
        </w:tc>
      </w:tr>
    </w:tbl>
    <w:p w14:paraId="672F0F5B" w14:textId="77777777" w:rsidR="00E041C9" w:rsidRDefault="00E041C9" w:rsidP="008740D7">
      <w:pPr>
        <w:widowControl w:val="0"/>
        <w:tabs>
          <w:tab w:val="left" w:pos="1134"/>
        </w:tabs>
        <w:spacing w:after="160"/>
        <w:jc w:val="center"/>
        <w:outlineLvl w:val="0"/>
        <w:rPr>
          <w:rFonts w:ascii="Sylfaen" w:eastAsia="Times New Roman" w:hAnsi="Sylfaen"/>
          <w:color w:val="000000" w:themeColor="text1"/>
          <w:sz w:val="24"/>
          <w:szCs w:val="24"/>
        </w:rPr>
        <w:sectPr w:rsidR="00E041C9" w:rsidSect="00D6149E">
          <w:pgSz w:w="16840" w:h="11907" w:orient="landscape" w:code="9"/>
          <w:pgMar w:top="1418" w:right="1418" w:bottom="1418" w:left="1418" w:header="709" w:footer="0" w:gutter="0"/>
          <w:cols w:space="708"/>
          <w:docGrid w:linePitch="408"/>
        </w:sectPr>
      </w:pPr>
    </w:p>
    <w:p w14:paraId="136D1584" w14:textId="77777777" w:rsidR="00A71975" w:rsidRPr="00C03388" w:rsidRDefault="00A71975"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VI. Ընդհանուր գործընթացի հաղորդագրությունների նկարագրությունը</w:t>
      </w:r>
    </w:p>
    <w:p w14:paraId="5ADF1B4E" w14:textId="77777777" w:rsidR="00A71975" w:rsidRPr="00C03388" w:rsidRDefault="00A71975" w:rsidP="00E041C9">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15.</w:t>
      </w:r>
      <w:r w:rsidR="00E041C9"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3C275B93" w14:textId="77777777" w:rsidR="00D6149E" w:rsidRPr="00C03388" w:rsidRDefault="00D6149E" w:rsidP="008740D7">
      <w:pPr>
        <w:widowControl w:val="0"/>
        <w:tabs>
          <w:tab w:val="left" w:pos="1134"/>
        </w:tabs>
        <w:spacing w:after="160"/>
        <w:jc w:val="right"/>
        <w:rPr>
          <w:rFonts w:ascii="Sylfaen" w:eastAsia="Times New Roman" w:hAnsi="Sylfaen" w:cs="Arial"/>
          <w:bCs/>
          <w:color w:val="000000" w:themeColor="text1"/>
          <w:sz w:val="24"/>
          <w:szCs w:val="24"/>
        </w:rPr>
        <w:sectPr w:rsidR="00D6149E" w:rsidRPr="00C03388" w:rsidSect="00E041C9">
          <w:pgSz w:w="11907" w:h="16840" w:code="9"/>
          <w:pgMar w:top="1418" w:right="1418" w:bottom="1418" w:left="1418" w:header="709" w:footer="0" w:gutter="0"/>
          <w:cols w:space="708"/>
          <w:docGrid w:linePitch="408"/>
        </w:sectPr>
      </w:pPr>
    </w:p>
    <w:p w14:paraId="4CF0E0E1" w14:textId="77777777" w:rsidR="00A71975" w:rsidRPr="00C03388" w:rsidRDefault="00A71975" w:rsidP="008740D7">
      <w:pPr>
        <w:widowControl w:val="0"/>
        <w:tabs>
          <w:tab w:val="left" w:pos="1134"/>
        </w:tabs>
        <w:spacing w:after="160"/>
        <w:jc w:val="right"/>
        <w:rPr>
          <w:rFonts w:ascii="Sylfaen" w:eastAsia="Times New Roman" w:hAnsi="Sylfaen"/>
          <w:noProof/>
          <w:color w:val="000000" w:themeColor="text1"/>
          <w:sz w:val="24"/>
          <w:szCs w:val="24"/>
        </w:rPr>
      </w:pPr>
      <w:r w:rsidRPr="00C03388">
        <w:rPr>
          <w:rFonts w:ascii="Sylfaen" w:hAnsi="Sylfaen"/>
          <w:color w:val="000000" w:themeColor="text1"/>
          <w:sz w:val="24"/>
          <w:szCs w:val="24"/>
        </w:rPr>
        <w:lastRenderedPageBreak/>
        <w:t>Աղյուսակ 4</w:t>
      </w:r>
    </w:p>
    <w:p w14:paraId="4FF006B5"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Ընդհանուր գործընթացի հաղորդագրությունների ցանկը</w:t>
      </w:r>
    </w:p>
    <w:tbl>
      <w:tblPr>
        <w:tblStyle w:val="12"/>
        <w:tblW w:w="9356" w:type="dxa"/>
        <w:tblLayout w:type="fixed"/>
        <w:tblLook w:val="0000" w:firstRow="0" w:lastRow="0" w:firstColumn="0" w:lastColumn="0" w:noHBand="0" w:noVBand="0"/>
      </w:tblPr>
      <w:tblGrid>
        <w:gridCol w:w="2487"/>
        <w:gridCol w:w="3150"/>
        <w:gridCol w:w="3719"/>
      </w:tblGrid>
      <w:tr w:rsidR="00A71975" w:rsidRPr="00E041C9" w14:paraId="17185296" w14:textId="77777777" w:rsidTr="00E041C9">
        <w:trPr>
          <w:tblHeader/>
        </w:trPr>
        <w:tc>
          <w:tcPr>
            <w:tcW w:w="2487" w:type="dxa"/>
          </w:tcPr>
          <w:p w14:paraId="463E27F8"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Ծածկագրային նշագիրը</w:t>
            </w:r>
          </w:p>
        </w:tc>
        <w:tc>
          <w:tcPr>
            <w:tcW w:w="3150" w:type="dxa"/>
          </w:tcPr>
          <w:p w14:paraId="5990233E"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Անվանումը</w:t>
            </w:r>
          </w:p>
        </w:tc>
        <w:tc>
          <w:tcPr>
            <w:tcW w:w="3719" w:type="dxa"/>
          </w:tcPr>
          <w:p w14:paraId="09A4ECAD"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Էլեկտրոնային փաստաթղթի (տեղեկությունների) կառուցվածքը</w:t>
            </w:r>
          </w:p>
        </w:tc>
      </w:tr>
      <w:tr w:rsidR="00A71975" w:rsidRPr="00E041C9" w14:paraId="668FB5A3" w14:textId="77777777" w:rsidTr="00E041C9">
        <w:trPr>
          <w:tblHeader/>
        </w:trPr>
        <w:tc>
          <w:tcPr>
            <w:tcW w:w="2487" w:type="dxa"/>
          </w:tcPr>
          <w:p w14:paraId="1B24FEA4"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1</w:t>
            </w:r>
          </w:p>
        </w:tc>
        <w:tc>
          <w:tcPr>
            <w:tcW w:w="3150" w:type="dxa"/>
          </w:tcPr>
          <w:p w14:paraId="75498B41"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2</w:t>
            </w:r>
          </w:p>
        </w:tc>
        <w:tc>
          <w:tcPr>
            <w:tcW w:w="3719" w:type="dxa"/>
          </w:tcPr>
          <w:p w14:paraId="217026DD" w14:textId="77777777" w:rsidR="00A71975" w:rsidRPr="00E041C9" w:rsidRDefault="00A71975" w:rsidP="00E041C9">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E041C9">
              <w:rPr>
                <w:rFonts w:ascii="Sylfaen" w:hAnsi="Sylfaen"/>
                <w:color w:val="000000" w:themeColor="text1"/>
                <w:sz w:val="20"/>
                <w:szCs w:val="24"/>
              </w:rPr>
              <w:t>3</w:t>
            </w:r>
          </w:p>
        </w:tc>
      </w:tr>
      <w:tr w:rsidR="00A71975" w:rsidRPr="00E041C9" w14:paraId="5632D9A5" w14:textId="77777777" w:rsidTr="00E041C9">
        <w:tc>
          <w:tcPr>
            <w:tcW w:w="2487" w:type="dxa"/>
          </w:tcPr>
          <w:p w14:paraId="323827C0"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P.SS.15.MSG.001</w:t>
            </w:r>
          </w:p>
        </w:tc>
        <w:tc>
          <w:tcPr>
            <w:tcW w:w="3150" w:type="dxa"/>
          </w:tcPr>
          <w:p w14:paraId="2F59BC0E"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ներառման համար արտադրողի մասին տեղեկություններ</w:t>
            </w:r>
          </w:p>
        </w:tc>
        <w:tc>
          <w:tcPr>
            <w:tcW w:w="3719" w:type="dxa"/>
          </w:tcPr>
          <w:p w14:paraId="20902D9E"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անասնաբուժական նշանակության ապրանք</w:t>
            </w:r>
            <w:r w:rsidR="00CB7A32" w:rsidRPr="00E041C9">
              <w:rPr>
                <w:rFonts w:ascii="Sylfaen" w:hAnsi="Sylfaen"/>
                <w:color w:val="000000" w:themeColor="text1"/>
                <w:sz w:val="20"/>
                <w:szCs w:val="24"/>
              </w:rPr>
              <w:t>ներ</w:t>
            </w:r>
            <w:r w:rsidRPr="00E041C9">
              <w:rPr>
                <w:rFonts w:ascii="Sylfaen" w:hAnsi="Sylfaen"/>
                <w:color w:val="000000" w:themeColor="text1"/>
                <w:sz w:val="20"/>
                <w:szCs w:val="24"/>
              </w:rPr>
              <w:t xml:space="preserve"> արտադրողի մասին տեղեկություններ</w:t>
            </w:r>
            <w:r w:rsidR="004C378A" w:rsidRPr="00E041C9">
              <w:rPr>
                <w:rFonts w:ascii="Sylfaen" w:hAnsi="Sylfaen"/>
                <w:color w:val="000000" w:themeColor="text1"/>
                <w:sz w:val="20"/>
                <w:szCs w:val="24"/>
              </w:rPr>
              <w:t xml:space="preserve"> (R.HC.SS.15.001)</w:t>
            </w:r>
          </w:p>
        </w:tc>
      </w:tr>
      <w:tr w:rsidR="00A71975" w:rsidRPr="00E041C9" w14:paraId="0EEEC2E7" w14:textId="77777777" w:rsidTr="00E041C9">
        <w:tc>
          <w:tcPr>
            <w:tcW w:w="2487" w:type="dxa"/>
          </w:tcPr>
          <w:p w14:paraId="77D4613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P.SS.15.MSG.002</w:t>
            </w:r>
          </w:p>
        </w:tc>
        <w:tc>
          <w:tcPr>
            <w:tcW w:w="3150" w:type="dxa"/>
          </w:tcPr>
          <w:p w14:paraId="29A23F64"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փոփոխման համար արտադրողի մասին տեղեկություններ</w:t>
            </w:r>
          </w:p>
        </w:tc>
        <w:tc>
          <w:tcPr>
            <w:tcW w:w="3719" w:type="dxa"/>
          </w:tcPr>
          <w:p w14:paraId="5066B30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անասնաբուժական նշանակության ապրանքներ արտադրողի մասին տեղեկություններ (R.HC.SS.15.001)</w:t>
            </w:r>
          </w:p>
        </w:tc>
      </w:tr>
      <w:tr w:rsidR="00A71975" w:rsidRPr="00E041C9" w14:paraId="51EF473A" w14:textId="77777777" w:rsidTr="00E041C9">
        <w:tc>
          <w:tcPr>
            <w:tcW w:w="2487" w:type="dxa"/>
          </w:tcPr>
          <w:p w14:paraId="78B7C399"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P.SS.15.MSG.003</w:t>
            </w:r>
          </w:p>
        </w:tc>
        <w:tc>
          <w:tcPr>
            <w:tcW w:w="3150" w:type="dxa"/>
          </w:tcPr>
          <w:p w14:paraId="3CD7C0D0"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ռեեստրի թարմացման վերաբերյալ ծանուցում</w:t>
            </w:r>
          </w:p>
        </w:tc>
        <w:tc>
          <w:tcPr>
            <w:tcW w:w="3719" w:type="dxa"/>
          </w:tcPr>
          <w:p w14:paraId="3C0CCBB2"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մշակման արդյունքի վերաբերյալ ծանուցում (R.006)</w:t>
            </w:r>
          </w:p>
        </w:tc>
      </w:tr>
      <w:tr w:rsidR="00A71975" w:rsidRPr="00E041C9" w14:paraId="6AB64D80" w14:textId="77777777" w:rsidTr="00E041C9">
        <w:tc>
          <w:tcPr>
            <w:tcW w:w="2487" w:type="dxa"/>
          </w:tcPr>
          <w:p w14:paraId="638C548F"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P.SS.15.MSG.004</w:t>
            </w:r>
          </w:p>
        </w:tc>
        <w:tc>
          <w:tcPr>
            <w:tcW w:w="3150" w:type="dxa"/>
          </w:tcPr>
          <w:p w14:paraId="1994DFA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ռեեստրի թարմացման ամսաթվի եւ ժամի վերաբերյալ տեղեկատվության հարցում</w:t>
            </w:r>
          </w:p>
        </w:tc>
        <w:tc>
          <w:tcPr>
            <w:tcW w:w="3719" w:type="dxa"/>
          </w:tcPr>
          <w:p w14:paraId="7F5493C8"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ընդհանուր ռեսուրսի արդիականացման վիճակ (R.007)</w:t>
            </w:r>
          </w:p>
        </w:tc>
      </w:tr>
      <w:tr w:rsidR="00A71975" w:rsidRPr="00E041C9" w14:paraId="57FA580D" w14:textId="77777777" w:rsidTr="00E041C9">
        <w:tc>
          <w:tcPr>
            <w:tcW w:w="2487" w:type="dxa"/>
          </w:tcPr>
          <w:p w14:paraId="6EC80C6D"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P.SS.15.MSG.005</w:t>
            </w:r>
          </w:p>
        </w:tc>
        <w:tc>
          <w:tcPr>
            <w:tcW w:w="3150" w:type="dxa"/>
          </w:tcPr>
          <w:p w14:paraId="0B91A524" w14:textId="77777777" w:rsidR="00A71975" w:rsidRPr="00E041C9" w:rsidRDefault="0061288B"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w:t>
            </w:r>
            <w:r w:rsidR="00A71975" w:rsidRPr="00E041C9">
              <w:rPr>
                <w:rFonts w:ascii="Sylfaen" w:hAnsi="Sylfaen"/>
                <w:color w:val="000000" w:themeColor="text1"/>
                <w:sz w:val="20"/>
                <w:szCs w:val="24"/>
              </w:rPr>
              <w:t xml:space="preserve"> ռեեստրի թարմացման ամսաթվի եւ ժամի վերաբերյալ տեղեկատվություն</w:t>
            </w:r>
          </w:p>
        </w:tc>
        <w:tc>
          <w:tcPr>
            <w:tcW w:w="3719" w:type="dxa"/>
          </w:tcPr>
          <w:p w14:paraId="6D790D26"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ընդհանուր ռեսուրսի արդիականացման վիճակ (R.007)</w:t>
            </w:r>
          </w:p>
        </w:tc>
      </w:tr>
      <w:tr w:rsidR="00A71975" w:rsidRPr="00E041C9" w14:paraId="3FB74161" w14:textId="77777777" w:rsidTr="00E041C9">
        <w:tc>
          <w:tcPr>
            <w:tcW w:w="2487" w:type="dxa"/>
          </w:tcPr>
          <w:p w14:paraId="3A10BE45"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P.SS.15.MSG.006</w:t>
            </w:r>
          </w:p>
        </w:tc>
        <w:tc>
          <w:tcPr>
            <w:tcW w:w="3150" w:type="dxa"/>
          </w:tcPr>
          <w:p w14:paraId="2F6024D9"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ռեեստրից տեղեկությունների հարցում</w:t>
            </w:r>
          </w:p>
        </w:tc>
        <w:tc>
          <w:tcPr>
            <w:tcW w:w="3719" w:type="dxa"/>
          </w:tcPr>
          <w:p w14:paraId="16727320"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ընդհանուր ռեսուրսի արդիականացման վիճակ (R.007)</w:t>
            </w:r>
          </w:p>
        </w:tc>
      </w:tr>
      <w:tr w:rsidR="00A71975" w:rsidRPr="00E041C9" w14:paraId="00D9BF6C" w14:textId="77777777" w:rsidTr="00E041C9">
        <w:tc>
          <w:tcPr>
            <w:tcW w:w="2487" w:type="dxa"/>
          </w:tcPr>
          <w:p w14:paraId="74540D43"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P.SS.15.MSG.007</w:t>
            </w:r>
          </w:p>
        </w:tc>
        <w:tc>
          <w:tcPr>
            <w:tcW w:w="3150" w:type="dxa"/>
          </w:tcPr>
          <w:p w14:paraId="578DBA2D"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տեղեկություններ արտադրողների ռեեստրից</w:t>
            </w:r>
          </w:p>
        </w:tc>
        <w:tc>
          <w:tcPr>
            <w:tcW w:w="3719" w:type="dxa"/>
          </w:tcPr>
          <w:p w14:paraId="732C2D7B"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անասնաբուժական նշանակության ապրանքներ արտադրողի մասին տեղեկություններ (R.HC.SS.15.001)</w:t>
            </w:r>
          </w:p>
        </w:tc>
      </w:tr>
      <w:tr w:rsidR="00A71975" w:rsidRPr="00E041C9" w14:paraId="42BE2FF2" w14:textId="77777777" w:rsidTr="00E041C9">
        <w:tc>
          <w:tcPr>
            <w:tcW w:w="2487" w:type="dxa"/>
          </w:tcPr>
          <w:p w14:paraId="3C914FE7"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P.SS.15.MSG.008</w:t>
            </w:r>
          </w:p>
        </w:tc>
        <w:tc>
          <w:tcPr>
            <w:tcW w:w="3150" w:type="dxa"/>
          </w:tcPr>
          <w:p w14:paraId="2DB31734"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ռեեստրից փոփոխված տեղեկությունների հարցում</w:t>
            </w:r>
          </w:p>
        </w:tc>
        <w:tc>
          <w:tcPr>
            <w:tcW w:w="3719" w:type="dxa"/>
          </w:tcPr>
          <w:p w14:paraId="4A8DF35E"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ընդհանուր ռեսուրսի արդիականացման վիճակ (R.007)</w:t>
            </w:r>
          </w:p>
        </w:tc>
      </w:tr>
      <w:tr w:rsidR="00A71975" w:rsidRPr="00E041C9" w14:paraId="4CCFE990" w14:textId="77777777" w:rsidTr="00E041C9">
        <w:tc>
          <w:tcPr>
            <w:tcW w:w="2487" w:type="dxa"/>
          </w:tcPr>
          <w:p w14:paraId="154225BE"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P.SS.15.MSG.009</w:t>
            </w:r>
          </w:p>
        </w:tc>
        <w:tc>
          <w:tcPr>
            <w:tcW w:w="3150" w:type="dxa"/>
          </w:tcPr>
          <w:p w14:paraId="25AEA0CC"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արտադրողների ռեեստրից փոփոխված տեղեկություններ</w:t>
            </w:r>
          </w:p>
        </w:tc>
        <w:tc>
          <w:tcPr>
            <w:tcW w:w="3719" w:type="dxa"/>
          </w:tcPr>
          <w:p w14:paraId="375B837B"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անասնաբուժական նշանակության ապրանքներ արտադրողի մասին տեղեկություններ (R.HC.SS.15.001)</w:t>
            </w:r>
          </w:p>
        </w:tc>
      </w:tr>
      <w:tr w:rsidR="00A71975" w:rsidRPr="00E041C9" w14:paraId="34E9708B" w14:textId="77777777" w:rsidTr="00E041C9">
        <w:tc>
          <w:tcPr>
            <w:tcW w:w="2487" w:type="dxa"/>
          </w:tcPr>
          <w:p w14:paraId="5F401805"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P.SS.15.MSG.010</w:t>
            </w:r>
          </w:p>
        </w:tc>
        <w:tc>
          <w:tcPr>
            <w:tcW w:w="3150" w:type="dxa"/>
          </w:tcPr>
          <w:p w14:paraId="38E6686F"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color w:val="000000" w:themeColor="text1"/>
                <w:sz w:val="20"/>
                <w:szCs w:val="24"/>
              </w:rPr>
            </w:pPr>
            <w:r w:rsidRPr="00E041C9">
              <w:rPr>
                <w:rFonts w:ascii="Sylfaen" w:hAnsi="Sylfaen"/>
                <w:color w:val="000000" w:themeColor="text1"/>
                <w:sz w:val="20"/>
                <w:szCs w:val="24"/>
              </w:rPr>
              <w:t>տեղեկությունների բացակայության վերաբերյալ ծանուցում</w:t>
            </w:r>
          </w:p>
        </w:tc>
        <w:tc>
          <w:tcPr>
            <w:tcW w:w="3719" w:type="dxa"/>
          </w:tcPr>
          <w:p w14:paraId="7A414463" w14:textId="77777777" w:rsidR="00A71975" w:rsidRPr="00E041C9" w:rsidRDefault="00A71975" w:rsidP="00E041C9">
            <w:pPr>
              <w:widowControl w:val="0"/>
              <w:tabs>
                <w:tab w:val="left" w:pos="1134"/>
              </w:tabs>
              <w:spacing w:after="120" w:line="240" w:lineRule="auto"/>
              <w:jc w:val="left"/>
              <w:rPr>
                <w:rFonts w:ascii="Sylfaen" w:eastAsia="Times New Roman" w:hAnsi="Sylfaen" w:cs="Arial"/>
                <w:bCs/>
                <w:noProof/>
                <w:color w:val="000000" w:themeColor="text1"/>
                <w:sz w:val="20"/>
                <w:szCs w:val="24"/>
              </w:rPr>
            </w:pPr>
            <w:r w:rsidRPr="00E041C9">
              <w:rPr>
                <w:rFonts w:ascii="Sylfaen" w:hAnsi="Sylfaen"/>
                <w:color w:val="000000" w:themeColor="text1"/>
                <w:sz w:val="20"/>
                <w:szCs w:val="24"/>
              </w:rPr>
              <w:t>մշակման արդյունքի վերաբերյալ ծանուցում (R.006)</w:t>
            </w:r>
          </w:p>
        </w:tc>
      </w:tr>
    </w:tbl>
    <w:p w14:paraId="7A8F5198" w14:textId="77777777" w:rsidR="00E041C9" w:rsidRPr="0053624F" w:rsidRDefault="00E041C9" w:rsidP="008740D7">
      <w:pPr>
        <w:widowControl w:val="0"/>
        <w:tabs>
          <w:tab w:val="left" w:pos="1134"/>
        </w:tabs>
        <w:spacing w:after="160"/>
        <w:jc w:val="center"/>
        <w:outlineLvl w:val="0"/>
        <w:rPr>
          <w:rFonts w:ascii="Sylfaen" w:hAnsi="Sylfaen"/>
          <w:noProof/>
          <w:color w:val="000000" w:themeColor="text1"/>
          <w:sz w:val="24"/>
          <w:szCs w:val="24"/>
        </w:rPr>
      </w:pPr>
    </w:p>
    <w:p w14:paraId="673A30E6" w14:textId="77777777" w:rsidR="00E041C9" w:rsidRPr="0053624F" w:rsidRDefault="00E041C9" w:rsidP="008740D7">
      <w:pPr>
        <w:widowControl w:val="0"/>
        <w:tabs>
          <w:tab w:val="left" w:pos="1134"/>
        </w:tabs>
        <w:spacing w:after="160"/>
        <w:jc w:val="center"/>
        <w:outlineLvl w:val="0"/>
        <w:rPr>
          <w:rFonts w:ascii="Sylfaen" w:hAnsi="Sylfaen"/>
          <w:noProof/>
          <w:color w:val="000000" w:themeColor="text1"/>
          <w:sz w:val="24"/>
          <w:szCs w:val="24"/>
        </w:rPr>
      </w:pPr>
    </w:p>
    <w:p w14:paraId="3E72CAFC" w14:textId="77777777" w:rsidR="00A71975" w:rsidRPr="00C03388" w:rsidRDefault="00A71975" w:rsidP="008740D7">
      <w:pPr>
        <w:widowControl w:val="0"/>
        <w:tabs>
          <w:tab w:val="left" w:pos="1134"/>
        </w:tabs>
        <w:spacing w:after="160"/>
        <w:jc w:val="center"/>
        <w:outlineLvl w:val="0"/>
        <w:rPr>
          <w:rFonts w:ascii="Sylfaen" w:eastAsia="Times New Roman" w:hAnsi="Sylfaen"/>
          <w:color w:val="000000" w:themeColor="text1"/>
          <w:sz w:val="24"/>
          <w:szCs w:val="24"/>
        </w:rPr>
      </w:pPr>
      <w:smartTag w:uri="urn:schemas-microsoft-com:office:smarttags" w:element="stockticker">
        <w:r w:rsidRPr="00C03388">
          <w:rPr>
            <w:rFonts w:ascii="Sylfaen" w:hAnsi="Sylfaen"/>
            <w:noProof/>
            <w:color w:val="000000" w:themeColor="text1"/>
            <w:sz w:val="24"/>
            <w:szCs w:val="24"/>
          </w:rPr>
          <w:lastRenderedPageBreak/>
          <w:t>VII</w:t>
        </w:r>
      </w:smartTag>
      <w:r w:rsidRPr="00C03388">
        <w:rPr>
          <w:rFonts w:ascii="Sylfaen" w:hAnsi="Sylfaen"/>
          <w:noProof/>
          <w:color w:val="000000" w:themeColor="text1"/>
          <w:sz w:val="24"/>
          <w:szCs w:val="24"/>
        </w:rPr>
        <w:t>. Ընդհանուր գործընթացի տրանզակցիաների նկարագրությունը</w:t>
      </w:r>
    </w:p>
    <w:p w14:paraId="54E200CF" w14:textId="77777777" w:rsidR="00A71975" w:rsidRPr="0053624F" w:rsidRDefault="00A71975" w:rsidP="008740D7">
      <w:pPr>
        <w:widowControl w:val="0"/>
        <w:tabs>
          <w:tab w:val="left" w:pos="1134"/>
        </w:tabs>
        <w:spacing w:after="160"/>
        <w:jc w:val="center"/>
        <w:outlineLvl w:val="1"/>
        <w:rPr>
          <w:rFonts w:ascii="Sylfaen" w:hAnsi="Sylfaen"/>
          <w:color w:val="000000" w:themeColor="text1"/>
          <w:sz w:val="24"/>
          <w:szCs w:val="24"/>
        </w:rPr>
      </w:pPr>
      <w:r w:rsidRPr="00C03388">
        <w:rPr>
          <w:rFonts w:ascii="Sylfaen" w:hAnsi="Sylfaen"/>
          <w:color w:val="000000" w:themeColor="text1"/>
          <w:sz w:val="24"/>
          <w:szCs w:val="24"/>
        </w:rPr>
        <w:t>1. Ընդհանուր գործընթացի «Արտադրողների ռեեստրում ներառելու համար տեղեկությունների փոխանցում»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 xml:space="preserve">.001) տրանզակցիան </w:t>
      </w:r>
    </w:p>
    <w:p w14:paraId="7D45E82D" w14:textId="77777777" w:rsidR="00E041C9" w:rsidRPr="0053624F" w:rsidRDefault="00E041C9" w:rsidP="008740D7">
      <w:pPr>
        <w:widowControl w:val="0"/>
        <w:tabs>
          <w:tab w:val="left" w:pos="1134"/>
        </w:tabs>
        <w:spacing w:after="160"/>
        <w:jc w:val="center"/>
        <w:outlineLvl w:val="1"/>
        <w:rPr>
          <w:rFonts w:ascii="Sylfaen" w:eastAsia="Times New Roman" w:hAnsi="Sylfaen"/>
          <w:bCs/>
          <w:color w:val="000000" w:themeColor="text1"/>
          <w:sz w:val="24"/>
          <w:szCs w:val="24"/>
        </w:rPr>
      </w:pPr>
    </w:p>
    <w:p w14:paraId="7DE90486" w14:textId="77777777" w:rsidR="00A71975" w:rsidRPr="00C73D1E" w:rsidRDefault="00A71975" w:rsidP="00E041C9">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16.</w:t>
      </w:r>
      <w:r w:rsidR="00E041C9"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«Արտադրողների ռեեստրում ներառելու համար տեղեկությունների փոխանցում» (P.SS.15.</w:t>
      </w:r>
      <w:smartTag w:uri="urn:schemas-microsoft-com:office:smarttags" w:element="stockticker">
        <w:r w:rsidRPr="00C03388">
          <w:rPr>
            <w:rFonts w:ascii="Sylfaen" w:hAnsi="Sylfaen"/>
            <w:noProof/>
            <w:color w:val="000000" w:themeColor="text1"/>
            <w:sz w:val="24"/>
            <w:szCs w:val="24"/>
          </w:rPr>
          <w:t>TRN</w:t>
        </w:r>
      </w:smartTag>
      <w:r w:rsidRPr="00C03388">
        <w:rPr>
          <w:rFonts w:ascii="Sylfaen" w:hAnsi="Sylfaen"/>
          <w:noProof/>
          <w:color w:val="000000" w:themeColor="text1"/>
          <w:sz w:val="24"/>
          <w:szCs w:val="24"/>
        </w:rPr>
        <w:t>.001) տրանզակցիան կատարվում է, որպեսզի սկզբնավորողը ռեսպոնդենտին արտադրողի մասին տեղեկություններ</w:t>
      </w:r>
      <w:r w:rsidR="00E33FD3" w:rsidRPr="00E33FD3">
        <w:rPr>
          <w:rFonts w:ascii="Sylfaen" w:hAnsi="Sylfaen"/>
          <w:noProof/>
          <w:color w:val="000000" w:themeColor="text1"/>
          <w:sz w:val="24"/>
          <w:szCs w:val="24"/>
        </w:rPr>
        <w:t xml:space="preserve"> </w:t>
      </w:r>
      <w:r w:rsidR="00E33FD3" w:rsidRPr="00C03388">
        <w:rPr>
          <w:rFonts w:ascii="Sylfaen" w:hAnsi="Sylfaen"/>
          <w:noProof/>
          <w:color w:val="000000" w:themeColor="text1"/>
          <w:sz w:val="24"/>
          <w:szCs w:val="24"/>
        </w:rPr>
        <w:t>փոխանցի</w:t>
      </w:r>
      <w:r w:rsidRPr="00C03388">
        <w:rPr>
          <w:rFonts w:ascii="Sylfaen" w:hAnsi="Sylfaen"/>
          <w:noProof/>
          <w:color w:val="000000" w:themeColor="text1"/>
          <w:sz w:val="24"/>
          <w:szCs w:val="24"/>
        </w:rPr>
        <w:t>՝ արտադրողների ռեեստրում ներառելու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6F5F8462" w14:textId="77777777" w:rsidR="00E041C9" w:rsidRPr="00E041C9"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pict w14:anchorId="4CD7F17F">
          <v:group id="_x0000_s2282" style="position:absolute;left:0;text-align:left;margin-left:2.6pt;margin-top:2.15pt;width:455.25pt;height:227.25pt;z-index:252000256" coordorigin="1470,7316" coordsize="9105,4545">
            <v:rect id="_x0000_s2173" style="position:absolute;left:2100;top:7316;width:3105;height:360" stroked="f">
              <v:textbox style="mso-next-textbox:#_x0000_s2173">
                <w:txbxContent>
                  <w:p w14:paraId="6312532A" w14:textId="77777777" w:rsidR="00FE5C45" w:rsidRPr="00E041C9" w:rsidRDefault="00FE5C45" w:rsidP="00D6149E">
                    <w:pPr>
                      <w:jc w:val="center"/>
                      <w:rPr>
                        <w:rFonts w:ascii="Sylfaen" w:hAnsi="Sylfaen"/>
                        <w:sz w:val="14"/>
                        <w:szCs w:val="14"/>
                      </w:rPr>
                    </w:pPr>
                    <w:r w:rsidRPr="00E041C9">
                      <w:rPr>
                        <w:rFonts w:ascii="Sylfaen" w:hAnsi="Sylfaen"/>
                        <w:sz w:val="14"/>
                        <w:szCs w:val="14"/>
                      </w:rPr>
                      <w:t>։Սկզբնավորող</w:t>
                    </w:r>
                  </w:p>
                </w:txbxContent>
              </v:textbox>
            </v:rect>
            <v:rect id="_x0000_s2174" style="position:absolute;left:6660;top:7316;width:3555;height:360" stroked="f">
              <v:textbox style="mso-next-textbox:#_x0000_s2174">
                <w:txbxContent>
                  <w:p w14:paraId="08A2B06F" w14:textId="77777777" w:rsidR="00FE5C45" w:rsidRPr="00E041C9" w:rsidRDefault="00FE5C45" w:rsidP="00AA0079">
                    <w:pPr>
                      <w:jc w:val="center"/>
                      <w:rPr>
                        <w:rFonts w:ascii="Sylfaen" w:hAnsi="Sylfaen"/>
                        <w:sz w:val="14"/>
                        <w:szCs w:val="14"/>
                      </w:rPr>
                    </w:pPr>
                    <w:r w:rsidRPr="00E041C9">
                      <w:rPr>
                        <w:rFonts w:ascii="Sylfaen" w:hAnsi="Sylfaen"/>
                        <w:sz w:val="14"/>
                        <w:szCs w:val="14"/>
                      </w:rPr>
                      <w:t>։Ռեսպոնդենտ</w:t>
                    </w:r>
                  </w:p>
                </w:txbxContent>
              </v:textbox>
            </v:rect>
            <v:rect id="_x0000_s2175" style="position:absolute;left:1470;top:8411;width:1170;height:630" stroked="f">
              <v:textbox style="mso-next-textbox:#_x0000_s2175">
                <w:txbxContent>
                  <w:p w14:paraId="05C6DC80" w14:textId="77777777" w:rsidR="00FE5C45" w:rsidRPr="00E041C9" w:rsidRDefault="00FE5C45" w:rsidP="00AA0079">
                    <w:pPr>
                      <w:spacing w:line="240" w:lineRule="auto"/>
                      <w:jc w:val="center"/>
                      <w:rPr>
                        <w:rFonts w:ascii="Sylfaen" w:hAnsi="Sylfaen"/>
                        <w:sz w:val="14"/>
                        <w:szCs w:val="14"/>
                      </w:rPr>
                    </w:pPr>
                    <w:r w:rsidRPr="00E041C9">
                      <w:rPr>
                        <w:rFonts w:ascii="Sylfaen" w:hAnsi="Sylfaen"/>
                        <w:color w:val="000000"/>
                        <w:sz w:val="14"/>
                        <w:szCs w:val="14"/>
                      </w:rPr>
                      <w:t>Հսկողության սխալ</w:t>
                    </w:r>
                  </w:p>
                </w:txbxContent>
              </v:textbox>
            </v:rect>
            <v:rect id="_x0000_s2176" style="position:absolute;left:2640;top:8411;width:2106;height:1530" stroked="f">
              <v:textbox style="mso-next-textbox:#_x0000_s2176">
                <w:txbxContent>
                  <w:p w14:paraId="2C0700A9" w14:textId="77777777" w:rsidR="00FE5C45" w:rsidRPr="00E041C9" w:rsidRDefault="00FE5C45" w:rsidP="00D6149E">
                    <w:pPr>
                      <w:spacing w:line="240" w:lineRule="auto"/>
                      <w:jc w:val="center"/>
                      <w:rPr>
                        <w:rFonts w:ascii="Sylfaen" w:eastAsia="Times New Roman" w:hAnsi="Sylfaen"/>
                        <w:sz w:val="14"/>
                        <w:szCs w:val="14"/>
                      </w:rPr>
                    </w:pPr>
                    <w:r w:rsidRPr="00E041C9">
                      <w:rPr>
                        <w:rFonts w:ascii="Sylfaen" w:hAnsi="Sylfaen"/>
                        <w:color w:val="000000"/>
                        <w:sz w:val="14"/>
                        <w:szCs w:val="14"/>
                      </w:rPr>
                      <w:t>Արտադրողների ռեեստրում ներառելու համար տեղեկությունների ներկայացում</w:t>
                    </w:r>
                  </w:p>
                </w:txbxContent>
              </v:textbox>
            </v:rect>
            <v:rect id="_x0000_s2177" style="position:absolute;left:8055;top:8411;width:2520;height:1530" stroked="f">
              <v:textbox style="mso-next-textbox:#_x0000_s2177">
                <w:txbxContent>
                  <w:p w14:paraId="5E6C109D" w14:textId="77777777" w:rsidR="00FE5C45" w:rsidRPr="00E041C9" w:rsidRDefault="00FE5C45" w:rsidP="00D6149E">
                    <w:pPr>
                      <w:spacing w:line="240" w:lineRule="auto"/>
                      <w:jc w:val="center"/>
                      <w:rPr>
                        <w:rFonts w:ascii="Sylfaen" w:eastAsia="Times New Roman" w:hAnsi="Sylfaen"/>
                        <w:sz w:val="14"/>
                        <w:szCs w:val="14"/>
                      </w:rPr>
                    </w:pPr>
                    <w:r w:rsidRPr="00E041C9">
                      <w:rPr>
                        <w:rFonts w:ascii="Sylfaen" w:hAnsi="Sylfaen"/>
                        <w:color w:val="000000"/>
                        <w:sz w:val="14"/>
                        <w:szCs w:val="14"/>
                      </w:rPr>
                      <w:t>Արտադրողների ռեեստրում ներառելու համար տեղեկությունների ընդունում եւ մշակում</w:t>
                    </w:r>
                  </w:p>
                </w:txbxContent>
              </v:textbox>
            </v:rect>
            <v:rect id="_x0000_s2178" style="position:absolute;left:1785;top:10691;width:3722;height:600" stroked="f">
              <v:textbox style="mso-next-textbox:#_x0000_s2178">
                <w:txbxContent>
                  <w:p w14:paraId="3CA64100" w14:textId="77777777" w:rsidR="00FE5C45" w:rsidRPr="00E041C9" w:rsidRDefault="00FE5C45" w:rsidP="00D6149E">
                    <w:pPr>
                      <w:spacing w:line="240" w:lineRule="auto"/>
                      <w:jc w:val="center"/>
                      <w:rPr>
                        <w:rFonts w:ascii="Sylfaen" w:eastAsia="Times New Roman" w:hAnsi="Sylfaen"/>
                        <w:sz w:val="14"/>
                        <w:szCs w:val="14"/>
                      </w:rPr>
                    </w:pPr>
                    <w:r w:rsidRPr="00E041C9">
                      <w:rPr>
                        <w:rFonts w:ascii="Sylfaen" w:hAnsi="Sylfaen"/>
                        <w:color w:val="000000"/>
                        <w:sz w:val="14"/>
                        <w:szCs w:val="14"/>
                      </w:rPr>
                      <w:t>:արտադրողի մասին տեղեկություններ [տեղեկությունները ներառվել են]</w:t>
                    </w:r>
                  </w:p>
                </w:txbxContent>
              </v:textbox>
            </v:rect>
            <v:rect id="_x0000_s2179" style="position:absolute;left:4920;top:8201;width:3015;height:840" stroked="f">
              <v:textbox style="mso-next-textbox:#_x0000_s2179">
                <w:txbxContent>
                  <w:p w14:paraId="2F3B4E51" w14:textId="77777777" w:rsidR="00FE5C45" w:rsidRPr="00E041C9" w:rsidRDefault="00FE5C45" w:rsidP="00D6149E">
                    <w:pPr>
                      <w:spacing w:line="240" w:lineRule="auto"/>
                      <w:jc w:val="center"/>
                      <w:rPr>
                        <w:rFonts w:ascii="Sylfaen" w:hAnsi="Sylfaen"/>
                        <w:sz w:val="14"/>
                        <w:szCs w:val="14"/>
                      </w:rPr>
                    </w:pPr>
                    <w:r w:rsidRPr="00E041C9">
                      <w:rPr>
                        <w:rFonts w:ascii="Sylfaen" w:hAnsi="Sylfaen"/>
                        <w:color w:val="000000"/>
                        <w:sz w:val="14"/>
                        <w:szCs w:val="14"/>
                      </w:rPr>
                      <w:t>Ներառման համար արտադրողի մասին տեղեկություններ (P.SS.15.MSG.001)</w:t>
                    </w:r>
                  </w:p>
                </w:txbxContent>
              </v:textbox>
            </v:rect>
            <v:rect id="_x0000_s2180" style="position:absolute;left:4920;top:9176;width:3015;height:900" stroked="f">
              <v:textbox style="mso-next-textbox:#_x0000_s2180">
                <w:txbxContent>
                  <w:p w14:paraId="38DF2960" w14:textId="77777777" w:rsidR="00FE5C45" w:rsidRPr="00E041C9" w:rsidRDefault="00FE5C45" w:rsidP="00D6149E">
                    <w:pPr>
                      <w:spacing w:line="240" w:lineRule="auto"/>
                      <w:jc w:val="center"/>
                      <w:rPr>
                        <w:rFonts w:ascii="Sylfaen" w:eastAsia="Times New Roman" w:hAnsi="Sylfaen"/>
                        <w:sz w:val="14"/>
                        <w:szCs w:val="14"/>
                      </w:rPr>
                    </w:pPr>
                    <w:r w:rsidRPr="00E041C9">
                      <w:rPr>
                        <w:rFonts w:ascii="Sylfaen" w:hAnsi="Sylfaen"/>
                        <w:color w:val="000000"/>
                        <w:sz w:val="14"/>
                        <w:szCs w:val="14"/>
                      </w:rPr>
                      <w:t>Արտադրողների ռեեստրի թարմացման վերաբերյալ ծանուցում (P.SS.15.MSG.003)</w:t>
                    </w:r>
                  </w:p>
                </w:txbxContent>
              </v:textbox>
            </v:rect>
            <v:rect id="_x0000_s2181" style="position:absolute;left:3945;top:11426;width:1193;height:435" stroked="f">
              <v:textbox style="mso-next-textbox:#_x0000_s2181">
                <w:txbxContent>
                  <w:p w14:paraId="7E5FFBED" w14:textId="77777777" w:rsidR="00FE5C45" w:rsidRPr="00E041C9" w:rsidRDefault="00FE5C45" w:rsidP="00D6149E">
                    <w:pPr>
                      <w:spacing w:line="240" w:lineRule="auto"/>
                      <w:jc w:val="left"/>
                      <w:rPr>
                        <w:rFonts w:ascii="Sylfaen" w:eastAsia="Times New Roman" w:hAnsi="Sylfaen"/>
                        <w:sz w:val="14"/>
                        <w:szCs w:val="14"/>
                      </w:rPr>
                    </w:pPr>
                    <w:r w:rsidRPr="00E041C9">
                      <w:rPr>
                        <w:rFonts w:ascii="Sylfaen" w:hAnsi="Sylfaen"/>
                        <w:color w:val="000000"/>
                        <w:sz w:val="14"/>
                        <w:szCs w:val="14"/>
                      </w:rPr>
                      <w:t>Հաջողված է</w:t>
                    </w:r>
                  </w:p>
                </w:txbxContent>
              </v:textbox>
            </v:rect>
          </v:group>
        </w:pict>
      </w:r>
      <w:r w:rsidR="00B470A4" w:rsidRPr="00C03388">
        <w:rPr>
          <w:rFonts w:ascii="Sylfaen" w:eastAsia="Times New Roman" w:hAnsi="Sylfaen"/>
          <w:color w:val="000000" w:themeColor="text1"/>
          <w:sz w:val="24"/>
          <w:szCs w:val="24"/>
        </w:rPr>
        <w:object w:dxaOrig="10095" w:dyaOrig="5190" w14:anchorId="1358805D">
          <v:shape id="_x0000_i1038" type="#_x0000_t75" style="width:467.25pt;height:238.5pt" o:ole="">
            <v:imagedata r:id="rId36" o:title=""/>
          </v:shape>
          <o:OLEObject Type="Embed" ProgID="Visio.Drawing.15" ShapeID="_x0000_i1038" DrawAspect="Content" ObjectID="_1848553770" r:id="rId37"/>
        </w:object>
      </w:r>
      <w:r w:rsidR="00A71975" w:rsidRPr="00E041C9">
        <w:rPr>
          <w:rFonts w:ascii="Sylfaen" w:hAnsi="Sylfaen"/>
          <w:color w:val="000000" w:themeColor="text1"/>
          <w:sz w:val="20"/>
          <w:szCs w:val="24"/>
        </w:rPr>
        <w:t>Նկ. 4. Ընդհանուր գործընթացի «Արտադրողների ռեեստրում ներառելու համար տեղեկությունների փոխանցում» (P.SS.15.</w:t>
      </w:r>
      <w:smartTag w:uri="urn:schemas-microsoft-com:office:smarttags" w:element="stockticker">
        <w:r w:rsidR="00A71975" w:rsidRPr="00E041C9">
          <w:rPr>
            <w:rFonts w:ascii="Sylfaen" w:hAnsi="Sylfaen"/>
            <w:color w:val="000000" w:themeColor="text1"/>
            <w:sz w:val="20"/>
            <w:szCs w:val="24"/>
          </w:rPr>
          <w:t>TRN</w:t>
        </w:r>
      </w:smartTag>
      <w:r w:rsidR="00A71975" w:rsidRPr="00E041C9">
        <w:rPr>
          <w:rFonts w:ascii="Sylfaen" w:hAnsi="Sylfaen"/>
          <w:color w:val="000000" w:themeColor="text1"/>
          <w:sz w:val="20"/>
          <w:szCs w:val="24"/>
        </w:rPr>
        <w:t xml:space="preserve">.001) տրանզակցիայի կատարման սխեման </w:t>
      </w:r>
    </w:p>
    <w:p w14:paraId="3E669F9C" w14:textId="77777777" w:rsidR="00E041C9" w:rsidRDefault="00E041C9">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0205EED4" w14:textId="77777777" w:rsidR="00A71975" w:rsidRPr="00C03388" w:rsidRDefault="00A71975"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5</w:t>
      </w:r>
    </w:p>
    <w:p w14:paraId="38A7F59C"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Ընդհանուր գործընթացի «Արտադրողների ռեեստրում ներառելու համար տեղեկությունների փոխանցում»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.001) տրանզակցիայի նկարագրությունը</w:t>
      </w:r>
    </w:p>
    <w:tbl>
      <w:tblPr>
        <w:tblStyle w:val="12"/>
        <w:tblW w:w="9356" w:type="dxa"/>
        <w:tblLayout w:type="fixed"/>
        <w:tblLook w:val="04A0" w:firstRow="1" w:lastRow="0" w:firstColumn="1" w:lastColumn="0" w:noHBand="0" w:noVBand="1"/>
      </w:tblPr>
      <w:tblGrid>
        <w:gridCol w:w="1100"/>
        <w:gridCol w:w="2869"/>
        <w:gridCol w:w="5387"/>
      </w:tblGrid>
      <w:tr w:rsidR="00A71975" w:rsidRPr="00E94DD1" w14:paraId="05439E0F" w14:textId="77777777" w:rsidTr="00E94DD1">
        <w:trPr>
          <w:cnfStyle w:val="100000000000" w:firstRow="1" w:lastRow="0" w:firstColumn="0" w:lastColumn="0" w:oddVBand="0" w:evenVBand="0" w:oddHBand="0" w:evenHBand="0" w:firstRowFirstColumn="0" w:firstRowLastColumn="0" w:lastRowFirstColumn="0" w:lastRowLastColumn="0"/>
          <w:tblHeader/>
        </w:trPr>
        <w:tc>
          <w:tcPr>
            <w:tcW w:w="588" w:type="pct"/>
          </w:tcPr>
          <w:p w14:paraId="1E863D2A"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Համարը՝ ը/կ</w:t>
            </w:r>
          </w:p>
        </w:tc>
        <w:tc>
          <w:tcPr>
            <w:tcW w:w="1533" w:type="pct"/>
          </w:tcPr>
          <w:p w14:paraId="1EE5366C"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Պարտադիր տարրը</w:t>
            </w:r>
          </w:p>
        </w:tc>
        <w:tc>
          <w:tcPr>
            <w:tcW w:w="2879" w:type="pct"/>
          </w:tcPr>
          <w:p w14:paraId="5A658F9F"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Նկարագրությունը</w:t>
            </w:r>
          </w:p>
        </w:tc>
      </w:tr>
      <w:tr w:rsidR="00A71975" w:rsidRPr="00E94DD1" w14:paraId="110BC7E2" w14:textId="77777777" w:rsidTr="00E94DD1">
        <w:trPr>
          <w:cnfStyle w:val="100000000000" w:firstRow="1" w:lastRow="0" w:firstColumn="0" w:lastColumn="0" w:oddVBand="0" w:evenVBand="0" w:oddHBand="0" w:evenHBand="0" w:firstRowFirstColumn="0" w:firstRowLastColumn="0" w:lastRowFirstColumn="0" w:lastRowLastColumn="0"/>
          <w:tblHeader/>
        </w:trPr>
        <w:tc>
          <w:tcPr>
            <w:tcW w:w="588" w:type="pct"/>
          </w:tcPr>
          <w:p w14:paraId="0E134A05"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1</w:t>
            </w:r>
          </w:p>
        </w:tc>
        <w:tc>
          <w:tcPr>
            <w:tcW w:w="1533" w:type="pct"/>
          </w:tcPr>
          <w:p w14:paraId="150B4782"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2</w:t>
            </w:r>
          </w:p>
        </w:tc>
        <w:tc>
          <w:tcPr>
            <w:tcW w:w="2879" w:type="pct"/>
          </w:tcPr>
          <w:p w14:paraId="6CC307B6"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3</w:t>
            </w:r>
          </w:p>
        </w:tc>
      </w:tr>
      <w:tr w:rsidR="00A71975" w:rsidRPr="00E94DD1" w14:paraId="0F94806E" w14:textId="77777777" w:rsidTr="00E94DD1">
        <w:tc>
          <w:tcPr>
            <w:tcW w:w="588" w:type="pct"/>
          </w:tcPr>
          <w:p w14:paraId="0BFFD8D6"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1</w:t>
            </w:r>
          </w:p>
        </w:tc>
        <w:tc>
          <w:tcPr>
            <w:tcW w:w="1533" w:type="pct"/>
          </w:tcPr>
          <w:p w14:paraId="712E31E7"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Ծածկագրային նշագիրը</w:t>
            </w:r>
          </w:p>
        </w:tc>
        <w:tc>
          <w:tcPr>
            <w:tcW w:w="2879" w:type="pct"/>
          </w:tcPr>
          <w:p w14:paraId="143D528C"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P.SS.15.</w:t>
            </w:r>
            <w:smartTag w:uri="urn:schemas-microsoft-com:office:smarttags" w:element="stockticker">
              <w:r w:rsidRPr="00E94DD1">
                <w:rPr>
                  <w:rFonts w:ascii="Sylfaen" w:hAnsi="Sylfaen"/>
                  <w:color w:val="000000" w:themeColor="text1"/>
                  <w:sz w:val="20"/>
                  <w:szCs w:val="24"/>
                </w:rPr>
                <w:t>TRN</w:t>
              </w:r>
            </w:smartTag>
            <w:r w:rsidRPr="00E94DD1">
              <w:rPr>
                <w:rFonts w:ascii="Sylfaen" w:hAnsi="Sylfaen"/>
                <w:color w:val="000000" w:themeColor="text1"/>
                <w:sz w:val="20"/>
                <w:szCs w:val="24"/>
              </w:rPr>
              <w:t>.001</w:t>
            </w:r>
          </w:p>
        </w:tc>
      </w:tr>
      <w:tr w:rsidR="00A71975" w:rsidRPr="00E94DD1" w14:paraId="269002C3" w14:textId="77777777" w:rsidTr="00E94DD1">
        <w:tc>
          <w:tcPr>
            <w:tcW w:w="588" w:type="pct"/>
          </w:tcPr>
          <w:p w14:paraId="4F0FBEF2"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2</w:t>
            </w:r>
          </w:p>
        </w:tc>
        <w:tc>
          <w:tcPr>
            <w:tcW w:w="1533" w:type="pct"/>
          </w:tcPr>
          <w:p w14:paraId="2A1D3297"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Ընդհանուր գործընթացի տրանզակցիայի անվանումը</w:t>
            </w:r>
          </w:p>
        </w:tc>
        <w:tc>
          <w:tcPr>
            <w:tcW w:w="2879" w:type="pct"/>
          </w:tcPr>
          <w:p w14:paraId="3D2A9B2E"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արտադրողների ռեեստրում ներառելու համար տեղեկությունների փոխանցում</w:t>
            </w:r>
          </w:p>
        </w:tc>
      </w:tr>
      <w:tr w:rsidR="00A71975" w:rsidRPr="00E94DD1" w14:paraId="070CD48D" w14:textId="77777777" w:rsidTr="00E94DD1">
        <w:tc>
          <w:tcPr>
            <w:tcW w:w="588" w:type="pct"/>
          </w:tcPr>
          <w:p w14:paraId="7DC6BE84"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3</w:t>
            </w:r>
          </w:p>
        </w:tc>
        <w:tc>
          <w:tcPr>
            <w:tcW w:w="1533" w:type="pct"/>
          </w:tcPr>
          <w:p w14:paraId="4C87B953"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Ընդհանուր գործընթացի տրանզակցիայի ձ</w:t>
            </w:r>
            <w:r w:rsidR="008740D7" w:rsidRPr="00E94DD1">
              <w:rPr>
                <w:rFonts w:ascii="Sylfaen" w:hAnsi="Sylfaen"/>
                <w:color w:val="000000" w:themeColor="text1"/>
                <w:sz w:val="20"/>
                <w:szCs w:val="24"/>
              </w:rPr>
              <w:t>եւ</w:t>
            </w:r>
            <w:r w:rsidRPr="00E94DD1">
              <w:rPr>
                <w:rFonts w:ascii="Sylfaen" w:hAnsi="Sylfaen"/>
                <w:color w:val="000000" w:themeColor="text1"/>
                <w:sz w:val="20"/>
                <w:szCs w:val="24"/>
              </w:rPr>
              <w:t>անմուշը</w:t>
            </w:r>
          </w:p>
        </w:tc>
        <w:tc>
          <w:tcPr>
            <w:tcW w:w="2879" w:type="pct"/>
          </w:tcPr>
          <w:p w14:paraId="0DDD8A3C"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հարցում/պատասխան</w:t>
            </w:r>
          </w:p>
        </w:tc>
      </w:tr>
      <w:tr w:rsidR="00A71975" w:rsidRPr="00E94DD1" w14:paraId="173C421F" w14:textId="77777777" w:rsidTr="00E94DD1">
        <w:tc>
          <w:tcPr>
            <w:tcW w:w="588" w:type="pct"/>
          </w:tcPr>
          <w:p w14:paraId="1242D3E8"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4</w:t>
            </w:r>
          </w:p>
        </w:tc>
        <w:tc>
          <w:tcPr>
            <w:tcW w:w="1533" w:type="pct"/>
          </w:tcPr>
          <w:p w14:paraId="28C824FA"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Սկզբնավորող դերը</w:t>
            </w:r>
          </w:p>
        </w:tc>
        <w:tc>
          <w:tcPr>
            <w:tcW w:w="2879" w:type="pct"/>
          </w:tcPr>
          <w:p w14:paraId="213F5F6B"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սկզբնավորող</w:t>
            </w:r>
          </w:p>
        </w:tc>
      </w:tr>
      <w:tr w:rsidR="00A71975" w:rsidRPr="00E94DD1" w14:paraId="3AE5B5D4" w14:textId="77777777" w:rsidTr="00E94DD1">
        <w:tc>
          <w:tcPr>
            <w:tcW w:w="588" w:type="pct"/>
          </w:tcPr>
          <w:p w14:paraId="7DC16637"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5</w:t>
            </w:r>
          </w:p>
        </w:tc>
        <w:tc>
          <w:tcPr>
            <w:tcW w:w="1533" w:type="pct"/>
          </w:tcPr>
          <w:p w14:paraId="7F7B4CB4" w14:textId="77777777" w:rsidR="00A71975" w:rsidRPr="00E94DD1" w:rsidRDefault="00A71975" w:rsidP="00E94DD1">
            <w:pPr>
              <w:widowControl w:val="0"/>
              <w:tabs>
                <w:tab w:val="left" w:pos="1134"/>
              </w:tabs>
              <w:spacing w:before="0" w:after="120" w:line="240" w:lineRule="auto"/>
              <w:jc w:val="left"/>
              <w:rPr>
                <w:rFonts w:ascii="Sylfaen" w:eastAsia="Times New Roman" w:hAnsi="Sylfaen"/>
                <w:bCs/>
                <w:color w:val="000000" w:themeColor="text1"/>
                <w:sz w:val="20"/>
                <w:szCs w:val="24"/>
              </w:rPr>
            </w:pPr>
            <w:r w:rsidRPr="00E94DD1">
              <w:rPr>
                <w:rFonts w:ascii="Sylfaen" w:hAnsi="Sylfaen"/>
                <w:color w:val="000000" w:themeColor="text1"/>
                <w:sz w:val="20"/>
                <w:szCs w:val="24"/>
              </w:rPr>
              <w:t>Սկզբնավորող գործառնությունը</w:t>
            </w:r>
          </w:p>
        </w:tc>
        <w:tc>
          <w:tcPr>
            <w:tcW w:w="2879" w:type="pct"/>
          </w:tcPr>
          <w:p w14:paraId="383A97FE" w14:textId="77777777" w:rsidR="00A71975" w:rsidRPr="00E94DD1" w:rsidRDefault="00A71975" w:rsidP="00E94DD1">
            <w:pPr>
              <w:widowControl w:val="0"/>
              <w:tabs>
                <w:tab w:val="left" w:pos="1134"/>
              </w:tabs>
              <w:spacing w:before="0" w:after="120" w:line="240" w:lineRule="auto"/>
              <w:jc w:val="left"/>
              <w:rPr>
                <w:rFonts w:ascii="Sylfaen" w:eastAsia="Times New Roman" w:hAnsi="Sylfaen"/>
                <w:bCs/>
                <w:color w:val="000000" w:themeColor="text1"/>
                <w:sz w:val="20"/>
                <w:szCs w:val="24"/>
              </w:rPr>
            </w:pPr>
            <w:r w:rsidRPr="00E94DD1">
              <w:rPr>
                <w:rFonts w:ascii="Sylfaen" w:hAnsi="Sylfaen"/>
                <w:color w:val="000000" w:themeColor="text1"/>
                <w:sz w:val="20"/>
                <w:szCs w:val="24"/>
              </w:rPr>
              <w:t>արտադրողների ռեեստրում ներառելու համար տեղեկությունների ներկայացում</w:t>
            </w:r>
          </w:p>
        </w:tc>
      </w:tr>
      <w:tr w:rsidR="00A71975" w:rsidRPr="00E94DD1" w14:paraId="4A2D4719" w14:textId="77777777" w:rsidTr="00E94DD1">
        <w:tc>
          <w:tcPr>
            <w:tcW w:w="588" w:type="pct"/>
          </w:tcPr>
          <w:p w14:paraId="197D5598"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6</w:t>
            </w:r>
          </w:p>
        </w:tc>
        <w:tc>
          <w:tcPr>
            <w:tcW w:w="1533" w:type="pct"/>
          </w:tcPr>
          <w:p w14:paraId="784957F2" w14:textId="77777777" w:rsidR="00A71975" w:rsidRPr="00E94DD1" w:rsidRDefault="00A71975" w:rsidP="00E94DD1">
            <w:pPr>
              <w:widowControl w:val="0"/>
              <w:tabs>
                <w:tab w:val="left" w:pos="1134"/>
              </w:tabs>
              <w:spacing w:before="0" w:after="120" w:line="240" w:lineRule="auto"/>
              <w:jc w:val="left"/>
              <w:rPr>
                <w:rFonts w:ascii="Sylfaen" w:eastAsia="Times New Roman" w:hAnsi="Sylfaen"/>
                <w:bCs/>
                <w:color w:val="000000" w:themeColor="text1"/>
                <w:sz w:val="20"/>
                <w:szCs w:val="24"/>
              </w:rPr>
            </w:pPr>
            <w:r w:rsidRPr="00E94DD1">
              <w:rPr>
                <w:rFonts w:ascii="Sylfaen" w:hAnsi="Sylfaen"/>
                <w:color w:val="000000" w:themeColor="text1"/>
                <w:sz w:val="20"/>
                <w:szCs w:val="24"/>
              </w:rPr>
              <w:t>Արձագանքող դերը</w:t>
            </w:r>
          </w:p>
        </w:tc>
        <w:tc>
          <w:tcPr>
            <w:tcW w:w="2879" w:type="pct"/>
          </w:tcPr>
          <w:p w14:paraId="30BFD3CE"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ռեսպոնդենտ</w:t>
            </w:r>
          </w:p>
        </w:tc>
      </w:tr>
      <w:tr w:rsidR="00A71975" w:rsidRPr="00E94DD1" w14:paraId="76EA14E7" w14:textId="77777777" w:rsidTr="00E94DD1">
        <w:tc>
          <w:tcPr>
            <w:tcW w:w="588" w:type="pct"/>
          </w:tcPr>
          <w:p w14:paraId="460D6BF0"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7</w:t>
            </w:r>
          </w:p>
        </w:tc>
        <w:tc>
          <w:tcPr>
            <w:tcW w:w="1533" w:type="pct"/>
          </w:tcPr>
          <w:p w14:paraId="0BF2B892" w14:textId="77777777" w:rsidR="00A71975" w:rsidRPr="00E94DD1" w:rsidRDefault="00A71975" w:rsidP="00E94DD1">
            <w:pPr>
              <w:widowControl w:val="0"/>
              <w:tabs>
                <w:tab w:val="left" w:pos="1134"/>
              </w:tabs>
              <w:spacing w:before="0" w:after="120" w:line="240" w:lineRule="auto"/>
              <w:jc w:val="left"/>
              <w:rPr>
                <w:rFonts w:ascii="Sylfaen" w:eastAsia="Times New Roman" w:hAnsi="Sylfaen"/>
                <w:bCs/>
                <w:color w:val="000000" w:themeColor="text1"/>
                <w:sz w:val="20"/>
                <w:szCs w:val="24"/>
              </w:rPr>
            </w:pPr>
            <w:r w:rsidRPr="00E94DD1">
              <w:rPr>
                <w:rFonts w:ascii="Sylfaen" w:hAnsi="Sylfaen"/>
                <w:color w:val="000000" w:themeColor="text1"/>
                <w:sz w:val="20"/>
                <w:szCs w:val="24"/>
              </w:rPr>
              <w:t>Ընդունող գործառնությունը</w:t>
            </w:r>
          </w:p>
        </w:tc>
        <w:tc>
          <w:tcPr>
            <w:tcW w:w="2879" w:type="pct"/>
          </w:tcPr>
          <w:p w14:paraId="799F7F78"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արտադրողների ռեեստրում ներառելու համար տեղեկությունների ընդունում եւ մշակում</w:t>
            </w:r>
          </w:p>
        </w:tc>
      </w:tr>
      <w:tr w:rsidR="00A71975" w:rsidRPr="00E94DD1" w14:paraId="4DFF34A1" w14:textId="77777777" w:rsidTr="00E94DD1">
        <w:tc>
          <w:tcPr>
            <w:tcW w:w="588" w:type="pct"/>
          </w:tcPr>
          <w:p w14:paraId="0D30DAEE"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8</w:t>
            </w:r>
          </w:p>
        </w:tc>
        <w:tc>
          <w:tcPr>
            <w:tcW w:w="1533" w:type="pct"/>
          </w:tcPr>
          <w:p w14:paraId="264B9D6D"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Ընդհանուր գործընթացի տրանզակցիայի կատարման արդյունքը</w:t>
            </w:r>
          </w:p>
        </w:tc>
        <w:tc>
          <w:tcPr>
            <w:tcW w:w="2879" w:type="pct"/>
          </w:tcPr>
          <w:p w14:paraId="3DE32495"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արտադրողի մասին տեղեկություններ (P.SS.15.</w:t>
            </w:r>
            <w:smartTag w:uri="urn:schemas-microsoft-com:office:smarttags" w:element="stockticker">
              <w:r w:rsidRPr="00E94DD1">
                <w:rPr>
                  <w:rFonts w:ascii="Sylfaen" w:hAnsi="Sylfaen"/>
                  <w:color w:val="000000" w:themeColor="text1"/>
                  <w:sz w:val="20"/>
                  <w:szCs w:val="24"/>
                </w:rPr>
                <w:t>BEN</w:t>
              </w:r>
            </w:smartTag>
            <w:r w:rsidRPr="00E94DD1">
              <w:rPr>
                <w:rFonts w:ascii="Sylfaen" w:hAnsi="Sylfaen"/>
                <w:color w:val="000000" w:themeColor="text1"/>
                <w:sz w:val="20"/>
                <w:szCs w:val="24"/>
              </w:rPr>
              <w:t>.001)՝ տեղեկությունները ներառվել են</w:t>
            </w:r>
          </w:p>
        </w:tc>
      </w:tr>
      <w:tr w:rsidR="00A71975" w:rsidRPr="00E94DD1" w14:paraId="606E327C" w14:textId="77777777" w:rsidTr="00E94DD1">
        <w:tc>
          <w:tcPr>
            <w:tcW w:w="588" w:type="pct"/>
          </w:tcPr>
          <w:p w14:paraId="5292EFC9"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9</w:t>
            </w:r>
          </w:p>
        </w:tc>
        <w:tc>
          <w:tcPr>
            <w:tcW w:w="1533" w:type="pct"/>
          </w:tcPr>
          <w:p w14:paraId="6A05D00D"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Ընդհանուր գործընթացի տրանզակցիայի պարամետրերը՝</w:t>
            </w:r>
          </w:p>
        </w:tc>
        <w:tc>
          <w:tcPr>
            <w:tcW w:w="2879" w:type="pct"/>
          </w:tcPr>
          <w:p w14:paraId="7C0B8159"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r>
      <w:tr w:rsidR="00A71975" w:rsidRPr="00E94DD1" w14:paraId="65290995" w14:textId="77777777" w:rsidTr="00E94DD1">
        <w:tc>
          <w:tcPr>
            <w:tcW w:w="588" w:type="pct"/>
          </w:tcPr>
          <w:p w14:paraId="7E93A253"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p>
        </w:tc>
        <w:tc>
          <w:tcPr>
            <w:tcW w:w="1533" w:type="pct"/>
          </w:tcPr>
          <w:p w14:paraId="00C73DD9" w14:textId="77777777" w:rsidR="00A71975" w:rsidRPr="00E94DD1" w:rsidDel="00C2156F"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ստացումը հաստատելու ժամանակը</w:t>
            </w:r>
          </w:p>
        </w:tc>
        <w:tc>
          <w:tcPr>
            <w:tcW w:w="2879" w:type="pct"/>
          </w:tcPr>
          <w:p w14:paraId="769C4C53" w14:textId="77777777" w:rsidR="00A71975" w:rsidRPr="00E94DD1" w:rsidRDefault="00FE5C4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Pr>
                <w:rFonts w:ascii="Sylfaen" w:hAnsi="Sylfaen"/>
                <w:color w:val="000000" w:themeColor="text1"/>
                <w:sz w:val="20"/>
                <w:szCs w:val="24"/>
              </w:rPr>
              <w:t>-</w:t>
            </w:r>
          </w:p>
        </w:tc>
      </w:tr>
      <w:tr w:rsidR="00A71975" w:rsidRPr="00E94DD1" w14:paraId="025EE04F" w14:textId="77777777" w:rsidTr="00E94DD1">
        <w:tc>
          <w:tcPr>
            <w:tcW w:w="588" w:type="pct"/>
          </w:tcPr>
          <w:p w14:paraId="7261810D"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21A0CD74" w14:textId="77777777" w:rsidR="00A71975" w:rsidRPr="00E94DD1"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մշակման համար ընդունումը հաստատելու ժամանակը</w:t>
            </w:r>
          </w:p>
        </w:tc>
        <w:tc>
          <w:tcPr>
            <w:tcW w:w="2879" w:type="pct"/>
          </w:tcPr>
          <w:p w14:paraId="30F6AD30"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20 րոպե</w:t>
            </w:r>
          </w:p>
        </w:tc>
      </w:tr>
      <w:tr w:rsidR="00A71975" w:rsidRPr="00E94DD1" w14:paraId="362AC36E" w14:textId="77777777" w:rsidTr="00E94DD1">
        <w:tc>
          <w:tcPr>
            <w:tcW w:w="588" w:type="pct"/>
          </w:tcPr>
          <w:p w14:paraId="0CCFF053"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2043476B" w14:textId="77777777" w:rsidR="00A71975" w:rsidRPr="00E94DD1"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պատասխանին սպասելու ժամանակը</w:t>
            </w:r>
          </w:p>
        </w:tc>
        <w:tc>
          <w:tcPr>
            <w:tcW w:w="2879" w:type="pct"/>
          </w:tcPr>
          <w:p w14:paraId="5017A53C"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4 ժամ</w:t>
            </w:r>
          </w:p>
        </w:tc>
      </w:tr>
      <w:tr w:rsidR="00A71975" w:rsidRPr="00E94DD1" w14:paraId="2F8B1087" w14:textId="77777777" w:rsidTr="00E94DD1">
        <w:tc>
          <w:tcPr>
            <w:tcW w:w="588" w:type="pct"/>
          </w:tcPr>
          <w:p w14:paraId="21981FD7"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640A3C84" w14:textId="77777777" w:rsidR="00A71975" w:rsidRPr="00E94DD1"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ավտորիզացման հատկանիշը</w:t>
            </w:r>
          </w:p>
        </w:tc>
        <w:tc>
          <w:tcPr>
            <w:tcW w:w="2879" w:type="pct"/>
          </w:tcPr>
          <w:p w14:paraId="77C083BE"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ոչ</w:t>
            </w:r>
          </w:p>
        </w:tc>
      </w:tr>
      <w:tr w:rsidR="00A71975" w:rsidRPr="00E94DD1" w14:paraId="167391BB" w14:textId="77777777" w:rsidTr="00E94DD1">
        <w:tc>
          <w:tcPr>
            <w:tcW w:w="588" w:type="pct"/>
          </w:tcPr>
          <w:p w14:paraId="0505D24E"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4B61A3D9" w14:textId="77777777" w:rsidR="00A71975" w:rsidRPr="00E94DD1"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կրկնությունների քանակը</w:t>
            </w:r>
          </w:p>
        </w:tc>
        <w:tc>
          <w:tcPr>
            <w:tcW w:w="2879" w:type="pct"/>
          </w:tcPr>
          <w:p w14:paraId="7BD7876E"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3</w:t>
            </w:r>
          </w:p>
        </w:tc>
      </w:tr>
      <w:tr w:rsidR="00A71975" w:rsidRPr="00E94DD1" w14:paraId="00DE2D05" w14:textId="77777777" w:rsidTr="00E94DD1">
        <w:tc>
          <w:tcPr>
            <w:tcW w:w="588" w:type="pct"/>
          </w:tcPr>
          <w:p w14:paraId="6AAA75B1"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10</w:t>
            </w:r>
          </w:p>
        </w:tc>
        <w:tc>
          <w:tcPr>
            <w:tcW w:w="1533" w:type="pct"/>
          </w:tcPr>
          <w:p w14:paraId="28720170"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Ընդհանուր գործընթացի տրանզակցիայի հաղորդագրությունները՝</w:t>
            </w:r>
          </w:p>
        </w:tc>
        <w:tc>
          <w:tcPr>
            <w:tcW w:w="2879" w:type="pct"/>
          </w:tcPr>
          <w:p w14:paraId="38ADDC03"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r>
      <w:tr w:rsidR="00A71975" w:rsidRPr="00E94DD1" w14:paraId="073A938D" w14:textId="77777777" w:rsidTr="00E94DD1">
        <w:tc>
          <w:tcPr>
            <w:tcW w:w="588" w:type="pct"/>
          </w:tcPr>
          <w:p w14:paraId="6671C8B2"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362D3121" w14:textId="77777777" w:rsidR="00A71975" w:rsidRPr="00E94DD1"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 xml:space="preserve">սկզբնավորող </w:t>
            </w:r>
            <w:r w:rsidRPr="00E94DD1">
              <w:rPr>
                <w:rFonts w:ascii="Sylfaen" w:hAnsi="Sylfaen"/>
                <w:color w:val="000000" w:themeColor="text1"/>
                <w:sz w:val="20"/>
                <w:szCs w:val="24"/>
              </w:rPr>
              <w:lastRenderedPageBreak/>
              <w:t>հաղորդագրությունը</w:t>
            </w:r>
          </w:p>
        </w:tc>
        <w:tc>
          <w:tcPr>
            <w:tcW w:w="2879" w:type="pct"/>
          </w:tcPr>
          <w:p w14:paraId="7EC28378" w14:textId="77777777" w:rsidR="00A71975" w:rsidRPr="00E94DD1" w:rsidRDefault="00A71975" w:rsidP="00E94DD1">
            <w:pPr>
              <w:widowControl w:val="0"/>
              <w:tabs>
                <w:tab w:val="left" w:pos="1134"/>
              </w:tabs>
              <w:spacing w:before="0" w:after="120" w:line="240" w:lineRule="auto"/>
              <w:jc w:val="left"/>
              <w:rPr>
                <w:rFonts w:ascii="Sylfaen" w:eastAsia="Times New Roman" w:hAnsi="Sylfaen"/>
                <w:bCs/>
                <w:color w:val="000000" w:themeColor="text1"/>
                <w:sz w:val="20"/>
                <w:szCs w:val="24"/>
              </w:rPr>
            </w:pPr>
            <w:r w:rsidRPr="00E94DD1">
              <w:rPr>
                <w:rFonts w:ascii="Sylfaen" w:hAnsi="Sylfaen"/>
                <w:color w:val="000000" w:themeColor="text1"/>
                <w:sz w:val="20"/>
                <w:szCs w:val="24"/>
              </w:rPr>
              <w:lastRenderedPageBreak/>
              <w:t xml:space="preserve">ներառման համար արտադրողի մասին </w:t>
            </w:r>
            <w:r w:rsidRPr="00E94DD1">
              <w:rPr>
                <w:rFonts w:ascii="Sylfaen" w:hAnsi="Sylfaen"/>
                <w:color w:val="000000" w:themeColor="text1"/>
                <w:sz w:val="20"/>
                <w:szCs w:val="24"/>
              </w:rPr>
              <w:lastRenderedPageBreak/>
              <w:t>տեղեկություններ (P.SS.15.MSG.001)</w:t>
            </w:r>
          </w:p>
        </w:tc>
      </w:tr>
      <w:tr w:rsidR="00A71975" w:rsidRPr="00E94DD1" w14:paraId="3D4AF523" w14:textId="77777777" w:rsidTr="00E94DD1">
        <w:tc>
          <w:tcPr>
            <w:tcW w:w="588" w:type="pct"/>
          </w:tcPr>
          <w:p w14:paraId="6D3B2C8F"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12296DD3" w14:textId="77777777" w:rsidR="00A71975" w:rsidRPr="00E94DD1"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պատասխան հաղորդագրությունը</w:t>
            </w:r>
          </w:p>
        </w:tc>
        <w:tc>
          <w:tcPr>
            <w:tcW w:w="2879" w:type="pct"/>
          </w:tcPr>
          <w:p w14:paraId="5A670580" w14:textId="77777777" w:rsidR="00A71975" w:rsidRPr="00E94DD1" w:rsidRDefault="00A71975" w:rsidP="00E94DD1">
            <w:pPr>
              <w:widowControl w:val="0"/>
              <w:tabs>
                <w:tab w:val="left" w:pos="1134"/>
              </w:tabs>
              <w:spacing w:before="0" w:after="120" w:line="240" w:lineRule="auto"/>
              <w:jc w:val="left"/>
              <w:rPr>
                <w:rFonts w:ascii="Sylfaen" w:eastAsia="Times New Roman" w:hAnsi="Sylfaen"/>
                <w:bCs/>
                <w:color w:val="000000" w:themeColor="text1"/>
                <w:sz w:val="20"/>
                <w:szCs w:val="24"/>
              </w:rPr>
            </w:pPr>
            <w:r w:rsidRPr="00E94DD1">
              <w:rPr>
                <w:rFonts w:ascii="Sylfaen" w:hAnsi="Sylfaen"/>
                <w:color w:val="000000" w:themeColor="text1"/>
                <w:sz w:val="20"/>
                <w:szCs w:val="24"/>
              </w:rPr>
              <w:t>արտադրողների ռեեստրի թարմացման վերաբերյալ ծանուցում (P.SS.15.MSG.003)</w:t>
            </w:r>
          </w:p>
        </w:tc>
      </w:tr>
      <w:tr w:rsidR="00A71975" w:rsidRPr="00E94DD1" w14:paraId="6159DD9F" w14:textId="77777777" w:rsidTr="00E94DD1">
        <w:tc>
          <w:tcPr>
            <w:tcW w:w="588" w:type="pct"/>
          </w:tcPr>
          <w:p w14:paraId="7FAB204B" w14:textId="77777777" w:rsidR="00A71975" w:rsidRPr="00E94DD1" w:rsidRDefault="00A71975" w:rsidP="00E94DD1">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E94DD1">
              <w:rPr>
                <w:rFonts w:ascii="Sylfaen" w:hAnsi="Sylfaen"/>
                <w:color w:val="000000" w:themeColor="text1"/>
                <w:sz w:val="20"/>
                <w:szCs w:val="24"/>
              </w:rPr>
              <w:t>11</w:t>
            </w:r>
          </w:p>
        </w:tc>
        <w:tc>
          <w:tcPr>
            <w:tcW w:w="1533" w:type="pct"/>
          </w:tcPr>
          <w:p w14:paraId="6302E29E"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Ընդհանուր գործընթացի տրանզակցիայի հաղորդագրությունների պարամետրերը՝</w:t>
            </w:r>
          </w:p>
        </w:tc>
        <w:tc>
          <w:tcPr>
            <w:tcW w:w="2879" w:type="pct"/>
          </w:tcPr>
          <w:p w14:paraId="00BCAD88"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r>
      <w:tr w:rsidR="00A71975" w:rsidRPr="00E94DD1" w14:paraId="70742C67" w14:textId="77777777" w:rsidTr="00E94DD1">
        <w:tc>
          <w:tcPr>
            <w:tcW w:w="588" w:type="pct"/>
          </w:tcPr>
          <w:p w14:paraId="4F9804D6"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15FE7683" w14:textId="77777777" w:rsidR="00A71975" w:rsidRPr="00E94DD1" w:rsidRDefault="00A71975"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ԷԹՍ-ի հատկանիշը</w:t>
            </w:r>
          </w:p>
        </w:tc>
        <w:tc>
          <w:tcPr>
            <w:tcW w:w="2879" w:type="pct"/>
          </w:tcPr>
          <w:p w14:paraId="5E15413A"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ոչ</w:t>
            </w:r>
          </w:p>
        </w:tc>
      </w:tr>
      <w:tr w:rsidR="00A71975" w:rsidRPr="00E94DD1" w14:paraId="5F16F0D7" w14:textId="77777777" w:rsidTr="00E94DD1">
        <w:tc>
          <w:tcPr>
            <w:tcW w:w="588" w:type="pct"/>
          </w:tcPr>
          <w:p w14:paraId="33D85F8F" w14:textId="77777777" w:rsidR="00A71975" w:rsidRPr="00E94DD1" w:rsidRDefault="00A7197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533" w:type="pct"/>
          </w:tcPr>
          <w:p w14:paraId="0ED6B969" w14:textId="77777777" w:rsidR="00A71975" w:rsidRPr="00E94DD1" w:rsidRDefault="002C10EE" w:rsidP="00E94DD1">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E94DD1">
              <w:rPr>
                <w:rFonts w:ascii="Sylfaen" w:hAnsi="Sylfaen"/>
                <w:color w:val="000000" w:themeColor="text1"/>
                <w:sz w:val="20"/>
                <w:szCs w:val="24"/>
              </w:rPr>
              <w:t>ոչ ճշգրիտ</w:t>
            </w:r>
            <w:r w:rsidR="00A71975" w:rsidRPr="00E94DD1">
              <w:rPr>
                <w:rFonts w:ascii="Sylfaen" w:hAnsi="Sylfaen"/>
                <w:color w:val="000000" w:themeColor="text1"/>
                <w:sz w:val="20"/>
                <w:szCs w:val="24"/>
              </w:rPr>
              <w:t xml:space="preserve"> ԷԹՍ-ով էլեկտրոնային փաստաթղթի փոխանցումը</w:t>
            </w:r>
          </w:p>
        </w:tc>
        <w:tc>
          <w:tcPr>
            <w:tcW w:w="2879" w:type="pct"/>
          </w:tcPr>
          <w:p w14:paraId="5E93970F" w14:textId="77777777" w:rsidR="00A71975" w:rsidRPr="00E94DD1" w:rsidRDefault="00FE5C45" w:rsidP="00E94DD1">
            <w:pPr>
              <w:widowControl w:val="0"/>
              <w:tabs>
                <w:tab w:val="left" w:pos="1134"/>
              </w:tabs>
              <w:spacing w:before="0" w:after="120" w:line="240" w:lineRule="auto"/>
              <w:jc w:val="left"/>
              <w:rPr>
                <w:rFonts w:ascii="Sylfaen" w:eastAsia="Times New Roman" w:hAnsi="Sylfaen" w:cs="Arial"/>
                <w:bCs/>
                <w:color w:val="000000" w:themeColor="text1"/>
                <w:sz w:val="20"/>
                <w:szCs w:val="24"/>
              </w:rPr>
            </w:pPr>
            <w:r>
              <w:rPr>
                <w:rFonts w:ascii="Sylfaen" w:hAnsi="Sylfaen"/>
                <w:color w:val="000000" w:themeColor="text1"/>
                <w:sz w:val="20"/>
                <w:szCs w:val="24"/>
              </w:rPr>
              <w:t>-</w:t>
            </w:r>
          </w:p>
        </w:tc>
      </w:tr>
    </w:tbl>
    <w:p w14:paraId="0E225282" w14:textId="77777777" w:rsidR="00A71975" w:rsidRPr="00C03388" w:rsidRDefault="00A71975" w:rsidP="008740D7">
      <w:pPr>
        <w:widowControl w:val="0"/>
        <w:tabs>
          <w:tab w:val="left" w:pos="1134"/>
        </w:tabs>
        <w:spacing w:after="160"/>
        <w:rPr>
          <w:rFonts w:ascii="Sylfaen" w:eastAsia="Times New Roman" w:hAnsi="Sylfaen"/>
          <w:color w:val="000000" w:themeColor="text1"/>
          <w:sz w:val="24"/>
          <w:szCs w:val="24"/>
        </w:rPr>
      </w:pPr>
    </w:p>
    <w:p w14:paraId="55C3F601" w14:textId="77777777" w:rsidR="00A71975" w:rsidRPr="00C03388" w:rsidRDefault="00A71975"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2. Ընդհանուր գործընթացի «Արտադրողների ռեեստրում փոփոխություններ կատարելու համար տեղեկությունների փոխանցում»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 xml:space="preserve">.002) տրանզակցիան </w:t>
      </w:r>
    </w:p>
    <w:p w14:paraId="59C167B8" w14:textId="77777777" w:rsidR="00A71975" w:rsidRPr="00C03388" w:rsidRDefault="00B470A4" w:rsidP="00E94DD1">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sz w:val="24"/>
          <w:szCs w:val="24"/>
        </w:rPr>
        <w:t>17</w:t>
      </w:r>
      <w:r w:rsidRPr="00C03388">
        <w:rPr>
          <w:sz w:val="24"/>
          <w:szCs w:val="24"/>
        </w:rPr>
        <w:t>․</w:t>
      </w:r>
      <w:r w:rsidRPr="00C03388">
        <w:rPr>
          <w:rFonts w:ascii="Sylfaen" w:hAnsi="Sylfaen"/>
          <w:noProof/>
          <w:color w:val="000000" w:themeColor="text1"/>
          <w:sz w:val="24"/>
          <w:szCs w:val="24"/>
        </w:rPr>
        <w:t xml:space="preserve"> Ընդհանուր գործընթացի «Արտադրողների ռեեստրում փոփոխություններ կատարելու համար տեղեկությունների փոխանցում» (P.SS.15.</w:t>
      </w:r>
      <w:smartTag w:uri="urn:schemas-microsoft-com:office:smarttags" w:element="stockticker">
        <w:r w:rsidRPr="00C03388">
          <w:rPr>
            <w:rFonts w:ascii="Sylfaen" w:hAnsi="Sylfaen"/>
            <w:noProof/>
            <w:color w:val="000000" w:themeColor="text1"/>
            <w:sz w:val="24"/>
            <w:szCs w:val="24"/>
          </w:rPr>
          <w:t>TRN</w:t>
        </w:r>
      </w:smartTag>
      <w:r w:rsidRPr="00C03388">
        <w:rPr>
          <w:rFonts w:ascii="Sylfaen" w:hAnsi="Sylfaen"/>
          <w:noProof/>
          <w:color w:val="000000" w:themeColor="text1"/>
          <w:sz w:val="24"/>
          <w:szCs w:val="24"/>
        </w:rPr>
        <w:t>.002) տրանզակցիան կատարվում է, որպեսզի սկզբնավորողը արտադրողի մասին տեղեկություններ</w:t>
      </w:r>
      <w:r w:rsidR="003E7405" w:rsidRPr="003E7405">
        <w:rPr>
          <w:rFonts w:ascii="Sylfaen" w:hAnsi="Sylfaen"/>
          <w:noProof/>
          <w:color w:val="000000" w:themeColor="text1"/>
          <w:sz w:val="24"/>
          <w:szCs w:val="24"/>
        </w:rPr>
        <w:t xml:space="preserve"> </w:t>
      </w:r>
      <w:r w:rsidR="003E7405" w:rsidRPr="00C03388">
        <w:rPr>
          <w:rFonts w:ascii="Sylfaen" w:hAnsi="Sylfaen"/>
          <w:noProof/>
          <w:color w:val="000000" w:themeColor="text1"/>
          <w:sz w:val="24"/>
          <w:szCs w:val="24"/>
        </w:rPr>
        <w:t>փոխանցի</w:t>
      </w:r>
      <w:r w:rsidR="00961D4E" w:rsidRPr="00961D4E">
        <w:rPr>
          <w:rFonts w:ascii="Sylfaen" w:hAnsi="Sylfaen"/>
          <w:noProof/>
          <w:color w:val="000000" w:themeColor="text1"/>
          <w:sz w:val="24"/>
          <w:szCs w:val="24"/>
        </w:rPr>
        <w:t xml:space="preserve"> </w:t>
      </w:r>
      <w:r w:rsidR="00961D4E" w:rsidRPr="00C03388">
        <w:rPr>
          <w:rFonts w:ascii="Sylfaen" w:hAnsi="Sylfaen"/>
          <w:noProof/>
          <w:color w:val="000000" w:themeColor="text1"/>
          <w:sz w:val="24"/>
          <w:szCs w:val="24"/>
        </w:rPr>
        <w:t>ռեսպոնդենտին</w:t>
      </w:r>
      <w:r w:rsidRPr="00C03388">
        <w:rPr>
          <w:rFonts w:ascii="Sylfaen" w:hAnsi="Sylfaen"/>
          <w:noProof/>
          <w:color w:val="000000" w:themeColor="text1"/>
          <w:sz w:val="24"/>
          <w:szCs w:val="24"/>
        </w:rPr>
        <w:t>՝ արտադրողների ռեեստրում փոփոխություններ կատարելու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6BB4D223" w14:textId="77777777" w:rsidR="00A71975"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lastRenderedPageBreak/>
        <w:pict w14:anchorId="4541207D">
          <v:group id="_x0000_s2283" style="position:absolute;left:0;text-align:left;margin-left:3.15pt;margin-top:4.55pt;width:453.5pt;height:230.05pt;z-index:252010496" coordorigin="1481,1509" coordsize="9070,4601">
            <v:rect id="_x0000_s2183" style="position:absolute;left:1624;top:1509;width:4397;height:288" stroked="f">
              <v:textbox style="mso-next-textbox:#_x0000_s2183" inset="0,0,0,0">
                <w:txbxContent>
                  <w:p w14:paraId="07DEFB09" w14:textId="77777777" w:rsidR="00FE5C45" w:rsidRPr="00E94DD1" w:rsidRDefault="00FE5C45" w:rsidP="00D6149E">
                    <w:pPr>
                      <w:jc w:val="center"/>
                      <w:rPr>
                        <w:rFonts w:ascii="Sylfaen" w:hAnsi="Sylfaen"/>
                        <w:sz w:val="14"/>
                        <w:szCs w:val="14"/>
                      </w:rPr>
                    </w:pPr>
                    <w:r w:rsidRPr="00E94DD1">
                      <w:rPr>
                        <w:rFonts w:ascii="Sylfaen" w:hAnsi="Sylfaen"/>
                        <w:sz w:val="14"/>
                        <w:szCs w:val="14"/>
                      </w:rPr>
                      <w:t>։Սկզբնավորող</w:t>
                    </w:r>
                  </w:p>
                </w:txbxContent>
              </v:textbox>
            </v:rect>
            <v:rect id="_x0000_s2184" style="position:absolute;left:6419;top:1509;width:4043;height:288" stroked="f">
              <v:textbox style="mso-next-textbox:#_x0000_s2184" inset="0,0,0,0">
                <w:txbxContent>
                  <w:p w14:paraId="198767E1" w14:textId="77777777" w:rsidR="00FE5C45" w:rsidRPr="00E94DD1" w:rsidRDefault="00FE5C45" w:rsidP="00D6149E">
                    <w:pPr>
                      <w:jc w:val="center"/>
                      <w:rPr>
                        <w:rFonts w:ascii="Sylfaen" w:hAnsi="Sylfaen"/>
                        <w:sz w:val="14"/>
                        <w:szCs w:val="14"/>
                      </w:rPr>
                    </w:pPr>
                    <w:r w:rsidRPr="00E94DD1">
                      <w:rPr>
                        <w:rFonts w:ascii="Sylfaen" w:hAnsi="Sylfaen"/>
                        <w:sz w:val="14"/>
                        <w:szCs w:val="14"/>
                      </w:rPr>
                      <w:t>։Ռեսպոնդենտ</w:t>
                    </w:r>
                  </w:p>
                </w:txbxContent>
              </v:textbox>
            </v:rect>
            <v:rect id="_x0000_s2185" style="position:absolute;left:1481;top:2680;width:1048;height:569" stroked="f">
              <v:textbox style="mso-next-textbox:#_x0000_s2185">
                <w:txbxContent>
                  <w:p w14:paraId="399C3440" w14:textId="77777777" w:rsidR="00FE5C45" w:rsidRPr="00E94DD1" w:rsidRDefault="00FE5C45" w:rsidP="00D6149E">
                    <w:pPr>
                      <w:spacing w:line="240" w:lineRule="auto"/>
                      <w:jc w:val="center"/>
                      <w:rPr>
                        <w:rFonts w:ascii="Sylfaen" w:eastAsia="Times New Roman" w:hAnsi="Sylfaen"/>
                        <w:sz w:val="12"/>
                        <w:szCs w:val="14"/>
                      </w:rPr>
                    </w:pPr>
                    <w:r w:rsidRPr="00E94DD1">
                      <w:rPr>
                        <w:rFonts w:ascii="Sylfaen" w:hAnsi="Sylfaen"/>
                        <w:color w:val="000000"/>
                        <w:sz w:val="12"/>
                        <w:szCs w:val="14"/>
                      </w:rPr>
                      <w:t>Հսկողության սխալ</w:t>
                    </w:r>
                  </w:p>
                  <w:p w14:paraId="388D40B6" w14:textId="77777777" w:rsidR="00FE5C45" w:rsidRPr="00E94DD1" w:rsidRDefault="00FE5C45" w:rsidP="00D6149E">
                    <w:pPr>
                      <w:spacing w:line="240" w:lineRule="auto"/>
                      <w:jc w:val="center"/>
                      <w:rPr>
                        <w:rFonts w:ascii="Sylfaen" w:hAnsi="Sylfaen"/>
                        <w:sz w:val="14"/>
                        <w:szCs w:val="14"/>
                      </w:rPr>
                    </w:pPr>
                  </w:p>
                </w:txbxContent>
              </v:textbox>
            </v:rect>
            <v:rect id="_x0000_s2186" style="position:absolute;left:2601;top:2534;width:2229;height:1510" stroked="f">
              <v:textbox style="mso-next-textbox:#_x0000_s2186">
                <w:txbxContent>
                  <w:p w14:paraId="58F6D4AC" w14:textId="77777777" w:rsidR="00FE5C45" w:rsidRPr="00E94DD1" w:rsidRDefault="00FE5C45" w:rsidP="00D6149E">
                    <w:pPr>
                      <w:spacing w:line="240" w:lineRule="auto"/>
                      <w:jc w:val="center"/>
                      <w:rPr>
                        <w:rFonts w:ascii="Sylfaen" w:hAnsi="Sylfaen"/>
                        <w:sz w:val="14"/>
                        <w:szCs w:val="14"/>
                      </w:rPr>
                    </w:pPr>
                    <w:r w:rsidRPr="00E94DD1">
                      <w:rPr>
                        <w:rFonts w:ascii="Sylfaen" w:hAnsi="Sylfaen"/>
                        <w:sz w:val="14"/>
                        <w:szCs w:val="14"/>
                      </w:rPr>
                      <w:t>Արտադրողների ռեեստրում փոփոխություններ կատարելու համար տեղեկությունների ներկայացում</w:t>
                    </w:r>
                  </w:p>
                </w:txbxContent>
              </v:textbox>
            </v:rect>
            <v:rect id="_x0000_s2187" style="position:absolute;left:8028;top:2534;width:2523;height:1559" stroked="f">
              <v:textbox style="mso-next-textbox:#_x0000_s2187">
                <w:txbxContent>
                  <w:p w14:paraId="746E331B" w14:textId="77777777" w:rsidR="00FE5C45" w:rsidRPr="00E94DD1" w:rsidRDefault="00FE5C45" w:rsidP="00D6149E">
                    <w:pPr>
                      <w:spacing w:line="240" w:lineRule="auto"/>
                      <w:jc w:val="center"/>
                      <w:rPr>
                        <w:rFonts w:ascii="Sylfaen" w:hAnsi="Sylfaen"/>
                        <w:sz w:val="14"/>
                        <w:szCs w:val="14"/>
                      </w:rPr>
                    </w:pPr>
                    <w:r w:rsidRPr="00E94DD1">
                      <w:rPr>
                        <w:rFonts w:ascii="Sylfaen" w:hAnsi="Sylfaen"/>
                        <w:sz w:val="14"/>
                        <w:szCs w:val="14"/>
                      </w:rPr>
                      <w:t>Արտադրողների ռեեստրում փոփոխություններ կատարելու համար տեղեկությունների ընդունում եւ մշակում</w:t>
                    </w:r>
                  </w:p>
                </w:txbxContent>
              </v:textbox>
            </v:rect>
            <v:rect id="_x0000_s2188" style="position:absolute;left:5003;top:2298;width:2700;height:951" stroked="f">
              <v:textbox style="mso-next-textbox:#_x0000_s2188">
                <w:txbxContent>
                  <w:p w14:paraId="49A9DDA1" w14:textId="77777777" w:rsidR="00FE5C45" w:rsidRPr="00E94DD1" w:rsidRDefault="00FE5C45" w:rsidP="00D6149E">
                    <w:pPr>
                      <w:spacing w:line="240" w:lineRule="auto"/>
                      <w:jc w:val="center"/>
                      <w:rPr>
                        <w:rFonts w:ascii="Sylfaen" w:eastAsia="Times New Roman" w:hAnsi="Sylfaen"/>
                        <w:sz w:val="14"/>
                        <w:szCs w:val="14"/>
                      </w:rPr>
                    </w:pPr>
                    <w:r w:rsidRPr="00E94DD1">
                      <w:rPr>
                        <w:rFonts w:ascii="Sylfaen" w:hAnsi="Sylfaen"/>
                        <w:sz w:val="14"/>
                        <w:szCs w:val="14"/>
                      </w:rPr>
                      <w:t>Փոփոխման համար արտադրողի մասին տեղեկություններ</w:t>
                    </w:r>
                  </w:p>
                  <w:p w14:paraId="14A845F4" w14:textId="77777777" w:rsidR="00FE5C45" w:rsidRPr="00E94DD1" w:rsidRDefault="00FE5C45" w:rsidP="00D6149E">
                    <w:pPr>
                      <w:spacing w:line="240" w:lineRule="auto"/>
                      <w:jc w:val="center"/>
                      <w:rPr>
                        <w:rFonts w:ascii="Sylfaen" w:hAnsi="Sylfaen"/>
                        <w:sz w:val="14"/>
                        <w:szCs w:val="14"/>
                      </w:rPr>
                    </w:pPr>
                    <w:r w:rsidRPr="00E94DD1">
                      <w:rPr>
                        <w:rFonts w:ascii="Sylfaen" w:hAnsi="Sylfaen"/>
                        <w:color w:val="000000"/>
                        <w:sz w:val="14"/>
                        <w:szCs w:val="14"/>
                      </w:rPr>
                      <w:t>(P.SS.15.MSG.002)</w:t>
                    </w:r>
                  </w:p>
                </w:txbxContent>
              </v:textbox>
            </v:rect>
            <v:rect id="_x0000_s2189" style="position:absolute;left:5003;top:3288;width:2789;height:1050" stroked="f">
              <v:textbox style="mso-next-textbox:#_x0000_s2189">
                <w:txbxContent>
                  <w:p w14:paraId="3AF2E800" w14:textId="77777777" w:rsidR="00FE5C45" w:rsidRPr="00E94DD1" w:rsidRDefault="00FE5C45" w:rsidP="00D6149E">
                    <w:pPr>
                      <w:spacing w:line="240" w:lineRule="auto"/>
                      <w:jc w:val="center"/>
                      <w:rPr>
                        <w:rFonts w:ascii="Sylfaen" w:hAnsi="Sylfaen"/>
                        <w:sz w:val="14"/>
                        <w:szCs w:val="14"/>
                      </w:rPr>
                    </w:pPr>
                    <w:r w:rsidRPr="00E94DD1">
                      <w:rPr>
                        <w:rFonts w:ascii="Sylfaen" w:hAnsi="Sylfaen"/>
                        <w:sz w:val="14"/>
                        <w:szCs w:val="14"/>
                      </w:rPr>
                      <w:t>Արտադրողների ռեեստրի թարմացման վերաբերյալ ծանուցում (P.SS.15.MSG.003)</w:t>
                    </w:r>
                  </w:p>
                </w:txbxContent>
              </v:textbox>
            </v:rect>
            <v:rect id="_x0000_s2190" style="position:absolute;left:1817;top:4850;width:3851;height:553" stroked="f">
              <v:textbox style="mso-next-textbox:#_x0000_s2190">
                <w:txbxContent>
                  <w:p w14:paraId="0D478432" w14:textId="77777777" w:rsidR="00FE5C45" w:rsidRPr="00E94DD1" w:rsidRDefault="00FE5C45" w:rsidP="00E94DD1">
                    <w:pPr>
                      <w:spacing w:line="240" w:lineRule="auto"/>
                      <w:jc w:val="center"/>
                      <w:rPr>
                        <w:rFonts w:ascii="Sylfaen" w:hAnsi="Sylfaen"/>
                        <w:sz w:val="14"/>
                        <w:szCs w:val="14"/>
                      </w:rPr>
                    </w:pPr>
                    <w:r w:rsidRPr="00E94DD1">
                      <w:rPr>
                        <w:rFonts w:ascii="Sylfaen" w:hAnsi="Sylfaen"/>
                        <w:sz w:val="14"/>
                        <w:szCs w:val="14"/>
                      </w:rPr>
                      <w:t>:արտադրողի մասին տեղեկություններ [տեղեկությունները փոփոխվել են]</w:t>
                    </w:r>
                  </w:p>
                </w:txbxContent>
              </v:textbox>
            </v:rect>
            <v:rect id="_x0000_s2191" style="position:absolute;left:3974;top:5683;width:1774;height:427" stroked="f">
              <v:textbox style="mso-next-textbox:#_x0000_s2191">
                <w:txbxContent>
                  <w:p w14:paraId="257020DB" w14:textId="77777777" w:rsidR="00FE5C45" w:rsidRPr="00E94DD1" w:rsidRDefault="00FE5C45">
                    <w:pPr>
                      <w:rPr>
                        <w:rFonts w:ascii="Sylfaen" w:hAnsi="Sylfaen"/>
                        <w:sz w:val="14"/>
                        <w:szCs w:val="14"/>
                      </w:rPr>
                    </w:pPr>
                    <w:r w:rsidRPr="00E94DD1">
                      <w:rPr>
                        <w:rFonts w:ascii="Sylfaen" w:hAnsi="Sylfaen"/>
                        <w:sz w:val="14"/>
                        <w:szCs w:val="14"/>
                      </w:rPr>
                      <w:t>Հաջողված է</w:t>
                    </w:r>
                  </w:p>
                </w:txbxContent>
              </v:textbox>
            </v:rect>
          </v:group>
        </w:pict>
      </w:r>
      <w:r w:rsidR="00A71975" w:rsidRPr="00C03388">
        <w:rPr>
          <w:rFonts w:ascii="Sylfaen" w:eastAsia="Times New Roman" w:hAnsi="Sylfaen"/>
          <w:color w:val="000000" w:themeColor="text1"/>
          <w:sz w:val="24"/>
          <w:szCs w:val="24"/>
        </w:rPr>
        <w:object w:dxaOrig="10095" w:dyaOrig="5190" w14:anchorId="6E8837CB">
          <v:shape id="_x0000_i1039" type="#_x0000_t75" style="width:467.25pt;height:238.5pt" o:ole="">
            <v:imagedata r:id="rId38" o:title=""/>
          </v:shape>
          <o:OLEObject Type="Embed" ProgID="Visio.Drawing.15" ShapeID="_x0000_i1039" DrawAspect="Content" ObjectID="_1848553771" r:id="rId39"/>
        </w:object>
      </w:r>
      <w:r w:rsidR="00A71975" w:rsidRPr="00E94DD1">
        <w:rPr>
          <w:rFonts w:ascii="Sylfaen" w:hAnsi="Sylfaen"/>
          <w:color w:val="000000" w:themeColor="text1"/>
          <w:sz w:val="20"/>
          <w:szCs w:val="24"/>
        </w:rPr>
        <w:t>Նկ. 5. Ընդհանուր գործընթացի «Արտադրողների ռեեստրում փոփոխություններ կատարելու համար տեղեկությունների փոխանցում» (P.SS.15.</w:t>
      </w:r>
      <w:smartTag w:uri="urn:schemas-microsoft-com:office:smarttags" w:element="stockticker">
        <w:r w:rsidR="00A71975" w:rsidRPr="00E94DD1">
          <w:rPr>
            <w:rFonts w:ascii="Sylfaen" w:hAnsi="Sylfaen"/>
            <w:color w:val="000000" w:themeColor="text1"/>
            <w:sz w:val="20"/>
            <w:szCs w:val="24"/>
          </w:rPr>
          <w:t>TRN</w:t>
        </w:r>
      </w:smartTag>
      <w:r w:rsidR="00A71975" w:rsidRPr="00E94DD1">
        <w:rPr>
          <w:rFonts w:ascii="Sylfaen" w:hAnsi="Sylfaen"/>
          <w:color w:val="000000" w:themeColor="text1"/>
          <w:sz w:val="20"/>
          <w:szCs w:val="24"/>
        </w:rPr>
        <w:t xml:space="preserve">.002) տրանզակցիայի կատարման սխեման </w:t>
      </w:r>
    </w:p>
    <w:p w14:paraId="12EE6FD2" w14:textId="77777777" w:rsidR="00E94DD1" w:rsidRPr="0053624F" w:rsidRDefault="00E94DD1" w:rsidP="008740D7">
      <w:pPr>
        <w:widowControl w:val="0"/>
        <w:tabs>
          <w:tab w:val="left" w:pos="1134"/>
        </w:tabs>
        <w:spacing w:after="160"/>
        <w:jc w:val="center"/>
        <w:rPr>
          <w:rFonts w:ascii="Sylfaen" w:eastAsia="Times New Roman" w:hAnsi="Sylfaen" w:cs="Arial"/>
          <w:noProof/>
          <w:color w:val="000000" w:themeColor="text1"/>
          <w:sz w:val="20"/>
          <w:szCs w:val="24"/>
        </w:rPr>
      </w:pPr>
    </w:p>
    <w:p w14:paraId="60447C5E" w14:textId="77777777" w:rsidR="00A71975" w:rsidRPr="00C03388" w:rsidRDefault="00A71975"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6</w:t>
      </w:r>
    </w:p>
    <w:p w14:paraId="3E63FB04"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Ընդհանուր գործընթացի «Արտադրողների ռեեստրում փոփոխություններ կատարելու համար տեղեկությունների փոխանցում»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.002) տրանզակցիայի նկարագրությունը</w:t>
      </w:r>
    </w:p>
    <w:tbl>
      <w:tblPr>
        <w:tblStyle w:val="12"/>
        <w:tblW w:w="9356" w:type="dxa"/>
        <w:tblLayout w:type="fixed"/>
        <w:tblLook w:val="04A0" w:firstRow="1" w:lastRow="0" w:firstColumn="1" w:lastColumn="0" w:noHBand="0" w:noVBand="1"/>
      </w:tblPr>
      <w:tblGrid>
        <w:gridCol w:w="1100"/>
        <w:gridCol w:w="2869"/>
        <w:gridCol w:w="5387"/>
      </w:tblGrid>
      <w:tr w:rsidR="00A71975" w:rsidRPr="00E71B05" w14:paraId="2A4CE387" w14:textId="77777777" w:rsidTr="00E71B05">
        <w:trPr>
          <w:cnfStyle w:val="100000000000" w:firstRow="1" w:lastRow="0" w:firstColumn="0" w:lastColumn="0" w:oddVBand="0" w:evenVBand="0" w:oddHBand="0" w:evenHBand="0" w:firstRowFirstColumn="0" w:firstRowLastColumn="0" w:lastRowFirstColumn="0" w:lastRowLastColumn="0"/>
          <w:tblHeader/>
        </w:trPr>
        <w:tc>
          <w:tcPr>
            <w:tcW w:w="588" w:type="pct"/>
          </w:tcPr>
          <w:p w14:paraId="1CA18C44"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Համարը՝ ը/կ</w:t>
            </w:r>
          </w:p>
        </w:tc>
        <w:tc>
          <w:tcPr>
            <w:tcW w:w="1533" w:type="pct"/>
          </w:tcPr>
          <w:p w14:paraId="7C8ECEF0"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Պարտադիր տարրը</w:t>
            </w:r>
          </w:p>
        </w:tc>
        <w:tc>
          <w:tcPr>
            <w:tcW w:w="2879" w:type="pct"/>
          </w:tcPr>
          <w:p w14:paraId="0DA5BCE9"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Նկարագրությունը</w:t>
            </w:r>
          </w:p>
        </w:tc>
      </w:tr>
      <w:tr w:rsidR="00A71975" w:rsidRPr="00E71B05" w14:paraId="0F67E28A" w14:textId="77777777" w:rsidTr="00E71B05">
        <w:trPr>
          <w:cnfStyle w:val="100000000000" w:firstRow="1" w:lastRow="0" w:firstColumn="0" w:lastColumn="0" w:oddVBand="0" w:evenVBand="0" w:oddHBand="0" w:evenHBand="0" w:firstRowFirstColumn="0" w:firstRowLastColumn="0" w:lastRowFirstColumn="0" w:lastRowLastColumn="0"/>
          <w:tblHeader/>
        </w:trPr>
        <w:tc>
          <w:tcPr>
            <w:tcW w:w="588" w:type="pct"/>
          </w:tcPr>
          <w:p w14:paraId="62C18450"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1</w:t>
            </w:r>
          </w:p>
        </w:tc>
        <w:tc>
          <w:tcPr>
            <w:tcW w:w="1533" w:type="pct"/>
          </w:tcPr>
          <w:p w14:paraId="34FDDBD6"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2</w:t>
            </w:r>
          </w:p>
        </w:tc>
        <w:tc>
          <w:tcPr>
            <w:tcW w:w="2879" w:type="pct"/>
          </w:tcPr>
          <w:p w14:paraId="09E7745E"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3</w:t>
            </w:r>
          </w:p>
        </w:tc>
      </w:tr>
      <w:tr w:rsidR="00A71975" w:rsidRPr="00E71B05" w14:paraId="33CC2BB6" w14:textId="77777777" w:rsidTr="00E71B05">
        <w:tc>
          <w:tcPr>
            <w:tcW w:w="588" w:type="pct"/>
          </w:tcPr>
          <w:p w14:paraId="1F6A77F0"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1</w:t>
            </w:r>
          </w:p>
        </w:tc>
        <w:tc>
          <w:tcPr>
            <w:tcW w:w="1533" w:type="pct"/>
          </w:tcPr>
          <w:p w14:paraId="528807AE"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Ծածկագրային նշագիրը</w:t>
            </w:r>
          </w:p>
        </w:tc>
        <w:tc>
          <w:tcPr>
            <w:tcW w:w="2879" w:type="pct"/>
          </w:tcPr>
          <w:p w14:paraId="479B81B7"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P.SS.15.</w:t>
            </w:r>
            <w:smartTag w:uri="urn:schemas-microsoft-com:office:smarttags" w:element="stockticker">
              <w:r w:rsidRPr="00E71B05">
                <w:rPr>
                  <w:rFonts w:ascii="Sylfaen" w:hAnsi="Sylfaen"/>
                  <w:color w:val="000000" w:themeColor="text1"/>
                  <w:sz w:val="20"/>
                  <w:szCs w:val="20"/>
                </w:rPr>
                <w:t>TRN</w:t>
              </w:r>
            </w:smartTag>
            <w:r w:rsidRPr="00E71B05">
              <w:rPr>
                <w:rFonts w:ascii="Sylfaen" w:hAnsi="Sylfaen"/>
                <w:color w:val="000000" w:themeColor="text1"/>
                <w:sz w:val="20"/>
                <w:szCs w:val="20"/>
              </w:rPr>
              <w:t>.002</w:t>
            </w:r>
          </w:p>
        </w:tc>
      </w:tr>
      <w:tr w:rsidR="00A71975" w:rsidRPr="00E71B05" w14:paraId="35D15BF9" w14:textId="77777777" w:rsidTr="00E71B05">
        <w:tc>
          <w:tcPr>
            <w:tcW w:w="588" w:type="pct"/>
          </w:tcPr>
          <w:p w14:paraId="3AB5C3FA"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2</w:t>
            </w:r>
          </w:p>
        </w:tc>
        <w:tc>
          <w:tcPr>
            <w:tcW w:w="1533" w:type="pct"/>
          </w:tcPr>
          <w:p w14:paraId="6A2C2602"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Ընդհանուր գործընթացի տրանզակցիայի անվանումը</w:t>
            </w:r>
          </w:p>
        </w:tc>
        <w:tc>
          <w:tcPr>
            <w:tcW w:w="2879" w:type="pct"/>
          </w:tcPr>
          <w:p w14:paraId="3ABB12EA"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արտադրողների ռեեստրում փոփոխություններ կատարելու համար տեղեկությունների փոխանցում</w:t>
            </w:r>
          </w:p>
        </w:tc>
      </w:tr>
      <w:tr w:rsidR="00A71975" w:rsidRPr="00E71B05" w14:paraId="1D60B45B" w14:textId="77777777" w:rsidTr="00E71B05">
        <w:tc>
          <w:tcPr>
            <w:tcW w:w="588" w:type="pct"/>
          </w:tcPr>
          <w:p w14:paraId="3BC22571"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3</w:t>
            </w:r>
          </w:p>
        </w:tc>
        <w:tc>
          <w:tcPr>
            <w:tcW w:w="1533" w:type="pct"/>
          </w:tcPr>
          <w:p w14:paraId="22232C8E"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Ընդհանուր գործընթացի տրանզակցիայի ձ</w:t>
            </w:r>
            <w:r w:rsidR="008740D7" w:rsidRPr="00E71B05">
              <w:rPr>
                <w:rFonts w:ascii="Sylfaen" w:hAnsi="Sylfaen"/>
                <w:color w:val="000000" w:themeColor="text1"/>
                <w:sz w:val="20"/>
                <w:szCs w:val="20"/>
              </w:rPr>
              <w:t>եւ</w:t>
            </w:r>
            <w:r w:rsidRPr="00E71B05">
              <w:rPr>
                <w:rFonts w:ascii="Sylfaen" w:hAnsi="Sylfaen"/>
                <w:color w:val="000000" w:themeColor="text1"/>
                <w:sz w:val="20"/>
                <w:szCs w:val="20"/>
              </w:rPr>
              <w:t>անմուշը</w:t>
            </w:r>
          </w:p>
        </w:tc>
        <w:tc>
          <w:tcPr>
            <w:tcW w:w="2879" w:type="pct"/>
          </w:tcPr>
          <w:p w14:paraId="3A710885"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հարցում/պատասխան</w:t>
            </w:r>
          </w:p>
        </w:tc>
      </w:tr>
      <w:tr w:rsidR="00A71975" w:rsidRPr="00E71B05" w14:paraId="4F535404" w14:textId="77777777" w:rsidTr="00E71B05">
        <w:tc>
          <w:tcPr>
            <w:tcW w:w="588" w:type="pct"/>
          </w:tcPr>
          <w:p w14:paraId="21F3B8F7"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4</w:t>
            </w:r>
          </w:p>
        </w:tc>
        <w:tc>
          <w:tcPr>
            <w:tcW w:w="1533" w:type="pct"/>
          </w:tcPr>
          <w:p w14:paraId="1E0B8E29"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Սկզբնավորող դերը</w:t>
            </w:r>
          </w:p>
        </w:tc>
        <w:tc>
          <w:tcPr>
            <w:tcW w:w="2879" w:type="pct"/>
          </w:tcPr>
          <w:p w14:paraId="3C5977BD"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սկզբնավորող</w:t>
            </w:r>
          </w:p>
        </w:tc>
      </w:tr>
      <w:tr w:rsidR="00A71975" w:rsidRPr="00E71B05" w14:paraId="66B59242" w14:textId="77777777" w:rsidTr="00E71B05">
        <w:tc>
          <w:tcPr>
            <w:tcW w:w="588" w:type="pct"/>
          </w:tcPr>
          <w:p w14:paraId="4ACB0CCC"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5</w:t>
            </w:r>
          </w:p>
        </w:tc>
        <w:tc>
          <w:tcPr>
            <w:tcW w:w="1533" w:type="pct"/>
          </w:tcPr>
          <w:p w14:paraId="6AB6C4CD" w14:textId="77777777" w:rsidR="00A71975" w:rsidRPr="00E71B05" w:rsidRDefault="00A71975" w:rsidP="00E71B05">
            <w:pPr>
              <w:widowControl w:val="0"/>
              <w:tabs>
                <w:tab w:val="left" w:pos="1134"/>
              </w:tabs>
              <w:spacing w:before="0" w:after="120" w:line="240" w:lineRule="auto"/>
              <w:jc w:val="left"/>
              <w:rPr>
                <w:rFonts w:ascii="Sylfaen" w:eastAsia="Times New Roman" w:hAnsi="Sylfaen"/>
                <w:bCs/>
                <w:color w:val="000000" w:themeColor="text1"/>
                <w:sz w:val="20"/>
                <w:szCs w:val="20"/>
              </w:rPr>
            </w:pPr>
            <w:r w:rsidRPr="00E71B05">
              <w:rPr>
                <w:rFonts w:ascii="Sylfaen" w:hAnsi="Sylfaen"/>
                <w:color w:val="000000" w:themeColor="text1"/>
                <w:sz w:val="20"/>
                <w:szCs w:val="20"/>
              </w:rPr>
              <w:t>Սկզբնավորող գործառնությունը</w:t>
            </w:r>
          </w:p>
        </w:tc>
        <w:tc>
          <w:tcPr>
            <w:tcW w:w="2879" w:type="pct"/>
          </w:tcPr>
          <w:p w14:paraId="00A8CC63" w14:textId="77777777" w:rsidR="00A71975" w:rsidRPr="00E71B05" w:rsidRDefault="00A71975" w:rsidP="00E71B05">
            <w:pPr>
              <w:widowControl w:val="0"/>
              <w:tabs>
                <w:tab w:val="left" w:pos="1134"/>
              </w:tabs>
              <w:spacing w:before="0" w:after="120" w:line="240" w:lineRule="auto"/>
              <w:jc w:val="left"/>
              <w:rPr>
                <w:rFonts w:ascii="Sylfaen" w:eastAsia="Times New Roman" w:hAnsi="Sylfaen"/>
                <w:bCs/>
                <w:color w:val="000000" w:themeColor="text1"/>
                <w:sz w:val="20"/>
                <w:szCs w:val="20"/>
              </w:rPr>
            </w:pPr>
            <w:r w:rsidRPr="00E71B05">
              <w:rPr>
                <w:rFonts w:ascii="Sylfaen" w:hAnsi="Sylfaen"/>
                <w:color w:val="000000" w:themeColor="text1"/>
                <w:sz w:val="20"/>
                <w:szCs w:val="20"/>
              </w:rPr>
              <w:t>արտադրողների ռեեստրում փոփոխություններ կատարելու համար տեղեկությունների ներկայացում</w:t>
            </w:r>
          </w:p>
        </w:tc>
      </w:tr>
      <w:tr w:rsidR="00A71975" w:rsidRPr="00E71B05" w14:paraId="560EC1D6" w14:textId="77777777" w:rsidTr="00E71B05">
        <w:tc>
          <w:tcPr>
            <w:tcW w:w="588" w:type="pct"/>
          </w:tcPr>
          <w:p w14:paraId="5EB8D2D4"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6</w:t>
            </w:r>
          </w:p>
        </w:tc>
        <w:tc>
          <w:tcPr>
            <w:tcW w:w="1533" w:type="pct"/>
          </w:tcPr>
          <w:p w14:paraId="737D070C" w14:textId="77777777" w:rsidR="00A71975" w:rsidRPr="00E71B05" w:rsidRDefault="00A71975" w:rsidP="00E71B05">
            <w:pPr>
              <w:widowControl w:val="0"/>
              <w:tabs>
                <w:tab w:val="left" w:pos="1134"/>
              </w:tabs>
              <w:spacing w:before="0" w:after="120" w:line="240" w:lineRule="auto"/>
              <w:jc w:val="left"/>
              <w:rPr>
                <w:rFonts w:ascii="Sylfaen" w:eastAsia="Times New Roman" w:hAnsi="Sylfaen"/>
                <w:bCs/>
                <w:color w:val="000000" w:themeColor="text1"/>
                <w:sz w:val="20"/>
                <w:szCs w:val="20"/>
              </w:rPr>
            </w:pPr>
            <w:r w:rsidRPr="00E71B05">
              <w:rPr>
                <w:rFonts w:ascii="Sylfaen" w:hAnsi="Sylfaen"/>
                <w:color w:val="000000" w:themeColor="text1"/>
                <w:sz w:val="20"/>
                <w:szCs w:val="20"/>
              </w:rPr>
              <w:t>Արձագանքող դերը</w:t>
            </w:r>
          </w:p>
        </w:tc>
        <w:tc>
          <w:tcPr>
            <w:tcW w:w="2879" w:type="pct"/>
          </w:tcPr>
          <w:p w14:paraId="1E84571D"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ռեսպոնդենտ</w:t>
            </w:r>
          </w:p>
        </w:tc>
      </w:tr>
      <w:tr w:rsidR="00A71975" w:rsidRPr="00E71B05" w14:paraId="364A0B40" w14:textId="77777777" w:rsidTr="00E71B05">
        <w:tc>
          <w:tcPr>
            <w:tcW w:w="588" w:type="pct"/>
          </w:tcPr>
          <w:p w14:paraId="0F2F0177"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7</w:t>
            </w:r>
          </w:p>
        </w:tc>
        <w:tc>
          <w:tcPr>
            <w:tcW w:w="1533" w:type="pct"/>
          </w:tcPr>
          <w:p w14:paraId="1957FA17" w14:textId="77777777" w:rsidR="00A71975" w:rsidRPr="00E71B05" w:rsidRDefault="00A71975" w:rsidP="00E71B05">
            <w:pPr>
              <w:widowControl w:val="0"/>
              <w:tabs>
                <w:tab w:val="left" w:pos="1134"/>
              </w:tabs>
              <w:spacing w:before="0" w:after="120" w:line="240" w:lineRule="auto"/>
              <w:jc w:val="left"/>
              <w:rPr>
                <w:rFonts w:ascii="Sylfaen" w:eastAsia="Times New Roman" w:hAnsi="Sylfaen"/>
                <w:bCs/>
                <w:color w:val="000000" w:themeColor="text1"/>
                <w:sz w:val="20"/>
                <w:szCs w:val="20"/>
              </w:rPr>
            </w:pPr>
            <w:r w:rsidRPr="00E71B05">
              <w:rPr>
                <w:rFonts w:ascii="Sylfaen" w:hAnsi="Sylfaen"/>
                <w:color w:val="000000" w:themeColor="text1"/>
                <w:sz w:val="20"/>
                <w:szCs w:val="20"/>
              </w:rPr>
              <w:t>Ընդունող գործառնությունը</w:t>
            </w:r>
          </w:p>
        </w:tc>
        <w:tc>
          <w:tcPr>
            <w:tcW w:w="2879" w:type="pct"/>
          </w:tcPr>
          <w:p w14:paraId="5F21FF3F"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արտադրողների ռեեստրում փոփոխություններ կատարելու համար տեղեկությունների ընդունում եւ մշակում</w:t>
            </w:r>
          </w:p>
        </w:tc>
      </w:tr>
      <w:tr w:rsidR="00A71975" w:rsidRPr="00E71B05" w14:paraId="6920B0EE" w14:textId="77777777" w:rsidTr="00E71B05">
        <w:tc>
          <w:tcPr>
            <w:tcW w:w="588" w:type="pct"/>
          </w:tcPr>
          <w:p w14:paraId="519E5749"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lastRenderedPageBreak/>
              <w:t>8</w:t>
            </w:r>
          </w:p>
        </w:tc>
        <w:tc>
          <w:tcPr>
            <w:tcW w:w="1533" w:type="pct"/>
          </w:tcPr>
          <w:p w14:paraId="42877ED6"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Ընդհանուր գործընթացի տրանզակցիայի կատարման արդյունքը</w:t>
            </w:r>
          </w:p>
        </w:tc>
        <w:tc>
          <w:tcPr>
            <w:tcW w:w="2879" w:type="pct"/>
          </w:tcPr>
          <w:p w14:paraId="6319A01F"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արտադրողի մասին տեղեկություններ (P.SS.15.</w:t>
            </w:r>
            <w:smartTag w:uri="urn:schemas-microsoft-com:office:smarttags" w:element="stockticker">
              <w:r w:rsidRPr="00E71B05">
                <w:rPr>
                  <w:rFonts w:ascii="Sylfaen" w:hAnsi="Sylfaen"/>
                  <w:color w:val="000000" w:themeColor="text1"/>
                  <w:sz w:val="20"/>
                  <w:szCs w:val="20"/>
                </w:rPr>
                <w:t>BEN</w:t>
              </w:r>
            </w:smartTag>
            <w:r w:rsidRPr="00E71B05">
              <w:rPr>
                <w:rFonts w:ascii="Sylfaen" w:hAnsi="Sylfaen"/>
                <w:color w:val="000000" w:themeColor="text1"/>
                <w:sz w:val="20"/>
                <w:szCs w:val="20"/>
              </w:rPr>
              <w:t>.001)՝ տեղեկությունները փոփոխվել են</w:t>
            </w:r>
          </w:p>
        </w:tc>
      </w:tr>
      <w:tr w:rsidR="00A71975" w:rsidRPr="00E71B05" w14:paraId="1DC1E2BF" w14:textId="77777777" w:rsidTr="00E71B05">
        <w:tc>
          <w:tcPr>
            <w:tcW w:w="588" w:type="pct"/>
          </w:tcPr>
          <w:p w14:paraId="26309B57"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9</w:t>
            </w:r>
          </w:p>
        </w:tc>
        <w:tc>
          <w:tcPr>
            <w:tcW w:w="1533" w:type="pct"/>
          </w:tcPr>
          <w:p w14:paraId="31C41C44"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Ընդհանուր գործընթացի տրանզակցիայի պարամետրերը՝</w:t>
            </w:r>
          </w:p>
        </w:tc>
        <w:tc>
          <w:tcPr>
            <w:tcW w:w="2879" w:type="pct"/>
          </w:tcPr>
          <w:p w14:paraId="4B7D375E"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E71B05" w14:paraId="2E3467A9" w14:textId="77777777" w:rsidTr="00E71B05">
        <w:tc>
          <w:tcPr>
            <w:tcW w:w="588" w:type="pct"/>
          </w:tcPr>
          <w:p w14:paraId="32248BCF"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p>
        </w:tc>
        <w:tc>
          <w:tcPr>
            <w:tcW w:w="1533" w:type="pct"/>
          </w:tcPr>
          <w:p w14:paraId="3F14568C" w14:textId="77777777" w:rsidR="00A71975" w:rsidRPr="00E71B05" w:rsidDel="00C2156F"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ստացումը հաստատելու ժամանակը</w:t>
            </w:r>
          </w:p>
        </w:tc>
        <w:tc>
          <w:tcPr>
            <w:tcW w:w="2879" w:type="pct"/>
          </w:tcPr>
          <w:p w14:paraId="0A49043E" w14:textId="77777777" w:rsidR="00A71975" w:rsidRPr="00E71B05" w:rsidRDefault="00FE5C4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r w:rsidR="00A71975" w:rsidRPr="00E71B05" w14:paraId="204F47EE" w14:textId="77777777" w:rsidTr="00E71B05">
        <w:tc>
          <w:tcPr>
            <w:tcW w:w="588" w:type="pct"/>
          </w:tcPr>
          <w:p w14:paraId="2B798D85"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7136F9F6"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մշակման համար ընդունումը հաստատելու ժամանակը</w:t>
            </w:r>
          </w:p>
        </w:tc>
        <w:tc>
          <w:tcPr>
            <w:tcW w:w="2879" w:type="pct"/>
          </w:tcPr>
          <w:p w14:paraId="6520399E"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20 րոպե</w:t>
            </w:r>
          </w:p>
        </w:tc>
      </w:tr>
      <w:tr w:rsidR="00A71975" w:rsidRPr="00E71B05" w14:paraId="4A644510" w14:textId="77777777" w:rsidTr="00E71B05">
        <w:tc>
          <w:tcPr>
            <w:tcW w:w="588" w:type="pct"/>
          </w:tcPr>
          <w:p w14:paraId="1C872DA9"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08EF68B7"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պատասխանին սպասելու ժամանակը</w:t>
            </w:r>
          </w:p>
        </w:tc>
        <w:tc>
          <w:tcPr>
            <w:tcW w:w="2879" w:type="pct"/>
          </w:tcPr>
          <w:p w14:paraId="6390F06C"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4 ժամ</w:t>
            </w:r>
          </w:p>
        </w:tc>
      </w:tr>
      <w:tr w:rsidR="00A71975" w:rsidRPr="00E71B05" w14:paraId="47842740" w14:textId="77777777" w:rsidTr="00E71B05">
        <w:tc>
          <w:tcPr>
            <w:tcW w:w="588" w:type="pct"/>
          </w:tcPr>
          <w:p w14:paraId="03BA4AE3"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1CD7924D"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ավտորիզացման հատկանիշը</w:t>
            </w:r>
          </w:p>
        </w:tc>
        <w:tc>
          <w:tcPr>
            <w:tcW w:w="2879" w:type="pct"/>
          </w:tcPr>
          <w:p w14:paraId="1514516B"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ոչ</w:t>
            </w:r>
          </w:p>
        </w:tc>
      </w:tr>
      <w:tr w:rsidR="00A71975" w:rsidRPr="00E71B05" w14:paraId="25E55107" w14:textId="77777777" w:rsidTr="00E71B05">
        <w:tc>
          <w:tcPr>
            <w:tcW w:w="588" w:type="pct"/>
          </w:tcPr>
          <w:p w14:paraId="33E290A0"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15D323D1"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կրկնությունների քանակը</w:t>
            </w:r>
          </w:p>
        </w:tc>
        <w:tc>
          <w:tcPr>
            <w:tcW w:w="2879" w:type="pct"/>
          </w:tcPr>
          <w:p w14:paraId="6011CCA9"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3</w:t>
            </w:r>
          </w:p>
        </w:tc>
      </w:tr>
      <w:tr w:rsidR="00A71975" w:rsidRPr="00E71B05" w14:paraId="67D3BB0E" w14:textId="77777777" w:rsidTr="00E71B05">
        <w:tc>
          <w:tcPr>
            <w:tcW w:w="588" w:type="pct"/>
          </w:tcPr>
          <w:p w14:paraId="69624704"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10</w:t>
            </w:r>
          </w:p>
        </w:tc>
        <w:tc>
          <w:tcPr>
            <w:tcW w:w="1533" w:type="pct"/>
          </w:tcPr>
          <w:p w14:paraId="7A4B5D9C"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Ընդհանուր գործընթացի տրանզակցիայի հաղորդագրությունները՝</w:t>
            </w:r>
          </w:p>
        </w:tc>
        <w:tc>
          <w:tcPr>
            <w:tcW w:w="2879" w:type="pct"/>
          </w:tcPr>
          <w:p w14:paraId="38531EDC"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E71B05" w14:paraId="58A1CE22" w14:textId="77777777" w:rsidTr="00E71B05">
        <w:tc>
          <w:tcPr>
            <w:tcW w:w="588" w:type="pct"/>
          </w:tcPr>
          <w:p w14:paraId="40BBFFD2"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0751FF2C"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սկզբնավորող հաղորդագրությունը</w:t>
            </w:r>
          </w:p>
        </w:tc>
        <w:tc>
          <w:tcPr>
            <w:tcW w:w="2879" w:type="pct"/>
          </w:tcPr>
          <w:p w14:paraId="6FB6F354" w14:textId="77777777" w:rsidR="00A71975" w:rsidRPr="00E71B05" w:rsidRDefault="00A71975" w:rsidP="00E71B05">
            <w:pPr>
              <w:widowControl w:val="0"/>
              <w:tabs>
                <w:tab w:val="left" w:pos="1134"/>
              </w:tabs>
              <w:spacing w:before="0" w:after="120" w:line="240" w:lineRule="auto"/>
              <w:jc w:val="left"/>
              <w:rPr>
                <w:rFonts w:ascii="Sylfaen" w:eastAsia="Times New Roman" w:hAnsi="Sylfaen"/>
                <w:bCs/>
                <w:color w:val="000000" w:themeColor="text1"/>
                <w:sz w:val="20"/>
                <w:szCs w:val="20"/>
              </w:rPr>
            </w:pPr>
            <w:r w:rsidRPr="00E71B05">
              <w:rPr>
                <w:rFonts w:ascii="Sylfaen" w:hAnsi="Sylfaen"/>
                <w:color w:val="000000" w:themeColor="text1"/>
                <w:sz w:val="20"/>
                <w:szCs w:val="20"/>
              </w:rPr>
              <w:t>փոփոխման համար արտադրողի մասին տեղեկություններ (P.SS.15.MSG.002)</w:t>
            </w:r>
          </w:p>
        </w:tc>
      </w:tr>
      <w:tr w:rsidR="00A71975" w:rsidRPr="00E71B05" w14:paraId="104CAD5F" w14:textId="77777777" w:rsidTr="00E71B05">
        <w:tc>
          <w:tcPr>
            <w:tcW w:w="588" w:type="pct"/>
          </w:tcPr>
          <w:p w14:paraId="526DC87D"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58B150F4"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պատասխան հաղորդագրությունը</w:t>
            </w:r>
          </w:p>
        </w:tc>
        <w:tc>
          <w:tcPr>
            <w:tcW w:w="2879" w:type="pct"/>
          </w:tcPr>
          <w:p w14:paraId="257B8FE9" w14:textId="77777777" w:rsidR="00A71975" w:rsidRPr="00E71B05" w:rsidRDefault="00A71975" w:rsidP="00E71B05">
            <w:pPr>
              <w:widowControl w:val="0"/>
              <w:tabs>
                <w:tab w:val="left" w:pos="1134"/>
              </w:tabs>
              <w:spacing w:before="0" w:after="120" w:line="240" w:lineRule="auto"/>
              <w:jc w:val="left"/>
              <w:rPr>
                <w:rFonts w:ascii="Sylfaen" w:eastAsia="Times New Roman" w:hAnsi="Sylfaen"/>
                <w:bCs/>
                <w:color w:val="000000" w:themeColor="text1"/>
                <w:sz w:val="20"/>
                <w:szCs w:val="20"/>
              </w:rPr>
            </w:pPr>
            <w:r w:rsidRPr="00E71B05">
              <w:rPr>
                <w:rFonts w:ascii="Sylfaen" w:hAnsi="Sylfaen"/>
                <w:color w:val="000000" w:themeColor="text1"/>
                <w:sz w:val="20"/>
                <w:szCs w:val="20"/>
              </w:rPr>
              <w:t>արտադրողների ռեեստրի թարմացման վերաբերյալ ծանուցում (P.SS.15.MSG.003)</w:t>
            </w:r>
          </w:p>
        </w:tc>
      </w:tr>
      <w:tr w:rsidR="00A71975" w:rsidRPr="00E71B05" w14:paraId="1B776C32" w14:textId="77777777" w:rsidTr="00E71B05">
        <w:tc>
          <w:tcPr>
            <w:tcW w:w="588" w:type="pct"/>
          </w:tcPr>
          <w:p w14:paraId="68A3D32D" w14:textId="77777777" w:rsidR="00A71975" w:rsidRPr="00E71B05" w:rsidRDefault="00A71975" w:rsidP="00E71B05">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E71B05">
              <w:rPr>
                <w:rFonts w:ascii="Sylfaen" w:hAnsi="Sylfaen"/>
                <w:color w:val="000000" w:themeColor="text1"/>
                <w:sz w:val="20"/>
                <w:szCs w:val="20"/>
              </w:rPr>
              <w:t>11</w:t>
            </w:r>
          </w:p>
        </w:tc>
        <w:tc>
          <w:tcPr>
            <w:tcW w:w="1533" w:type="pct"/>
          </w:tcPr>
          <w:p w14:paraId="6FE951FE"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Ընդհանուր գործընթացի տրանզակցիայի հաղորդագրությունների պարամետրերը՝</w:t>
            </w:r>
          </w:p>
        </w:tc>
        <w:tc>
          <w:tcPr>
            <w:tcW w:w="2879" w:type="pct"/>
          </w:tcPr>
          <w:p w14:paraId="64FB65A6"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E71B05" w14:paraId="64DA7212" w14:textId="77777777" w:rsidTr="00E71B05">
        <w:tc>
          <w:tcPr>
            <w:tcW w:w="588" w:type="pct"/>
          </w:tcPr>
          <w:p w14:paraId="4F7E7A4D"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4226C865"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ԷԹՍ-ի հատկանիշը</w:t>
            </w:r>
          </w:p>
        </w:tc>
        <w:tc>
          <w:tcPr>
            <w:tcW w:w="2879" w:type="pct"/>
          </w:tcPr>
          <w:p w14:paraId="64E29E29"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ոչ</w:t>
            </w:r>
          </w:p>
        </w:tc>
      </w:tr>
      <w:tr w:rsidR="00A71975" w:rsidRPr="00E71B05" w14:paraId="067DEFDE" w14:textId="77777777" w:rsidTr="00E71B05">
        <w:tc>
          <w:tcPr>
            <w:tcW w:w="588" w:type="pct"/>
          </w:tcPr>
          <w:p w14:paraId="2B56FAF3" w14:textId="77777777" w:rsidR="00A71975" w:rsidRPr="00E71B05" w:rsidRDefault="00A7197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42E61105" w14:textId="77777777" w:rsidR="00A71975" w:rsidRPr="00E71B05" w:rsidRDefault="00A71975" w:rsidP="00E71B05">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E71B05">
              <w:rPr>
                <w:rFonts w:ascii="Sylfaen" w:hAnsi="Sylfaen"/>
                <w:color w:val="000000" w:themeColor="text1"/>
                <w:sz w:val="20"/>
                <w:szCs w:val="20"/>
              </w:rPr>
              <w:t>ոչ ճշգրիտ ԷԹՍ-ով էլեկտրոնային փաստաթղթի փոխանցումը</w:t>
            </w:r>
          </w:p>
        </w:tc>
        <w:tc>
          <w:tcPr>
            <w:tcW w:w="2879" w:type="pct"/>
          </w:tcPr>
          <w:p w14:paraId="0F27D75E" w14:textId="77777777" w:rsidR="00A71975" w:rsidRPr="00E71B05" w:rsidRDefault="00FE5C45" w:rsidP="00E71B05">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bl>
    <w:p w14:paraId="2867CC66" w14:textId="77777777" w:rsidR="00A71975" w:rsidRPr="00C03388" w:rsidRDefault="00A71975" w:rsidP="008740D7">
      <w:pPr>
        <w:widowControl w:val="0"/>
        <w:tabs>
          <w:tab w:val="left" w:pos="1134"/>
        </w:tabs>
        <w:spacing w:after="160"/>
        <w:rPr>
          <w:rFonts w:ascii="Sylfaen" w:eastAsia="Times New Roman" w:hAnsi="Sylfaen"/>
          <w:color w:val="000000" w:themeColor="text1"/>
          <w:sz w:val="24"/>
          <w:szCs w:val="24"/>
        </w:rPr>
      </w:pPr>
    </w:p>
    <w:p w14:paraId="31193A19" w14:textId="77777777" w:rsidR="00A71975" w:rsidRPr="00C03388" w:rsidRDefault="00A71975"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3. Ընդհանուր գործընթացի «Արտադրողների ռեեստրի թարմացման ամսաթվի եւ ժամի վերաբերյալ տեղեկատվության ստացում»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 xml:space="preserve">.003) տրանզակցիան </w:t>
      </w:r>
    </w:p>
    <w:p w14:paraId="2FD6B124" w14:textId="77777777" w:rsidR="00A71975" w:rsidRPr="00C03388" w:rsidRDefault="00A71975" w:rsidP="00E71B05">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18.</w:t>
      </w:r>
      <w:r w:rsidR="00E71B05"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«Արտադրողների ռեեստրի թարմացման ամսաթվի եւ ժամի վերաբերյալ տեղեկատվության ստացում» (P.SS.15.</w:t>
      </w:r>
      <w:smartTag w:uri="urn:schemas-microsoft-com:office:smarttags" w:element="stockticker">
        <w:r w:rsidRPr="00C03388">
          <w:rPr>
            <w:rFonts w:ascii="Sylfaen" w:hAnsi="Sylfaen"/>
            <w:noProof/>
            <w:color w:val="000000" w:themeColor="text1"/>
            <w:sz w:val="24"/>
            <w:szCs w:val="24"/>
          </w:rPr>
          <w:t>TRN</w:t>
        </w:r>
      </w:smartTag>
      <w:r w:rsidRPr="00C03388">
        <w:rPr>
          <w:rFonts w:ascii="Sylfaen" w:hAnsi="Sylfaen"/>
          <w:noProof/>
          <w:color w:val="000000" w:themeColor="text1"/>
          <w:sz w:val="24"/>
          <w:szCs w:val="24"/>
        </w:rPr>
        <w:t xml:space="preserve">.003) </w:t>
      </w:r>
      <w:r w:rsidRPr="00C03388">
        <w:rPr>
          <w:rFonts w:ascii="Sylfaen" w:hAnsi="Sylfaen"/>
          <w:noProof/>
          <w:color w:val="000000" w:themeColor="text1"/>
          <w:sz w:val="24"/>
          <w:szCs w:val="24"/>
        </w:rPr>
        <w:lastRenderedPageBreak/>
        <w:t xml:space="preserve">տրանզակցիան կատարվում է սկզբնավորողի կողմից ռեսպոնդենտից արտադրողների ռեեստրի թարմացման ամսաթվի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ժամի վերաբերյալ տեղեկատվության ստացման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5A5686AC" w14:textId="77777777" w:rsidR="00A71975"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pict w14:anchorId="7AD16586">
          <v:group id="_x0000_s2284" style="position:absolute;left:0;text-align:left;margin-left:3.95pt;margin-top:3.05pt;width:453pt;height:238.8pt;z-index:252020736" coordorigin="1497,4009" coordsize="9060,4776">
            <v:rect id="_x0000_s2193" style="position:absolute;left:1977;top:4009;width:3015;height:276" stroked="f">
              <v:textbox style="mso-next-textbox:#_x0000_s2193" inset="0,0,0,0">
                <w:txbxContent>
                  <w:p w14:paraId="4D93672D" w14:textId="77777777" w:rsidR="00FE5C45" w:rsidRPr="00E71B05" w:rsidRDefault="00FE5C45" w:rsidP="00D6149E">
                    <w:pPr>
                      <w:spacing w:line="240" w:lineRule="auto"/>
                      <w:jc w:val="center"/>
                      <w:rPr>
                        <w:rFonts w:ascii="Sylfaen" w:eastAsia="Times New Roman" w:hAnsi="Sylfaen"/>
                        <w:sz w:val="14"/>
                        <w:szCs w:val="14"/>
                      </w:rPr>
                    </w:pPr>
                    <w:r w:rsidRPr="00E71B05">
                      <w:rPr>
                        <w:rFonts w:ascii="Sylfaen" w:hAnsi="Sylfaen"/>
                        <w:color w:val="000000"/>
                        <w:sz w:val="14"/>
                        <w:szCs w:val="14"/>
                      </w:rPr>
                      <w:t>։Սկզբնավորող</w:t>
                    </w:r>
                  </w:p>
                </w:txbxContent>
              </v:textbox>
            </v:rect>
            <v:rect id="_x0000_s2194" style="position:absolute;left:6612;top:4009;width:3225;height:276" stroked="f">
              <v:textbox style="mso-next-textbox:#_x0000_s2194" inset="0,0,0,0">
                <w:txbxContent>
                  <w:p w14:paraId="6F74CF81" w14:textId="77777777" w:rsidR="00FE5C45" w:rsidRPr="00E71B05" w:rsidRDefault="00FE5C45" w:rsidP="00D6149E">
                    <w:pPr>
                      <w:spacing w:line="240" w:lineRule="auto"/>
                      <w:jc w:val="center"/>
                      <w:rPr>
                        <w:rFonts w:ascii="Sylfaen" w:eastAsia="Times New Roman" w:hAnsi="Sylfaen"/>
                        <w:sz w:val="14"/>
                        <w:szCs w:val="14"/>
                      </w:rPr>
                    </w:pPr>
                    <w:r w:rsidRPr="00E71B05">
                      <w:rPr>
                        <w:rFonts w:ascii="Sylfaen" w:hAnsi="Sylfaen"/>
                        <w:color w:val="000000"/>
                        <w:sz w:val="14"/>
                        <w:szCs w:val="14"/>
                      </w:rPr>
                      <w:t>։Ռեսպոնդենտ</w:t>
                    </w:r>
                  </w:p>
                </w:txbxContent>
              </v:textbox>
            </v:rect>
            <v:rect id="_x0000_s2195" style="position:absolute;left:2607;top:5095;width:2250;height:1500" stroked="f">
              <v:textbox style="mso-next-textbox:#_x0000_s2195" inset="0,0,0,0">
                <w:txbxContent>
                  <w:p w14:paraId="6E3E7C3D" w14:textId="77777777" w:rsidR="00FE5C45" w:rsidRPr="00E71B05" w:rsidRDefault="00FE5C45" w:rsidP="00D6149E">
                    <w:pPr>
                      <w:spacing w:line="240" w:lineRule="auto"/>
                      <w:jc w:val="center"/>
                      <w:rPr>
                        <w:rFonts w:ascii="Sylfaen" w:hAnsi="Sylfaen"/>
                        <w:sz w:val="14"/>
                        <w:szCs w:val="14"/>
                      </w:rPr>
                    </w:pPr>
                    <w:r w:rsidRPr="00E71B05">
                      <w:rPr>
                        <w:rFonts w:ascii="Sylfaen" w:hAnsi="Sylfaen"/>
                        <w:sz w:val="14"/>
                        <w:szCs w:val="14"/>
                      </w:rPr>
                      <w:t>Արտադրողների ռեեստրի թարմացման ամսաթվի և ժամի վերաբերյալ տեղեկատվության հարցում</w:t>
                    </w:r>
                  </w:p>
                </w:txbxContent>
              </v:textbox>
            </v:rect>
            <v:rect id="_x0000_s2196" style="position:absolute;left:1497;top:5095;width:1005;height:645" stroked="f">
              <v:textbox style="mso-next-textbox:#_x0000_s2196" inset="0,0,0,0">
                <w:txbxContent>
                  <w:p w14:paraId="6C02E09B" w14:textId="77777777" w:rsidR="00FE5C45" w:rsidRPr="00E71B05" w:rsidRDefault="00FE5C45" w:rsidP="00D6149E">
                    <w:pPr>
                      <w:spacing w:line="240" w:lineRule="auto"/>
                      <w:jc w:val="center"/>
                      <w:rPr>
                        <w:rFonts w:ascii="Sylfaen" w:hAnsi="Sylfaen"/>
                        <w:sz w:val="14"/>
                        <w:szCs w:val="14"/>
                      </w:rPr>
                    </w:pPr>
                    <w:r w:rsidRPr="00E71B05">
                      <w:rPr>
                        <w:rFonts w:ascii="Sylfaen" w:hAnsi="Sylfaen"/>
                        <w:sz w:val="14"/>
                        <w:szCs w:val="14"/>
                      </w:rPr>
                      <w:t>Հսկողության սխալ</w:t>
                    </w:r>
                  </w:p>
                </w:txbxContent>
              </v:textbox>
            </v:rect>
            <v:rect id="_x0000_s2197" style="position:absolute;left:4992;top:4585;width:2865;height:1320" stroked="f">
              <v:textbox style="mso-next-textbox:#_x0000_s2197" inset="0,0,0,0">
                <w:txbxContent>
                  <w:p w14:paraId="615A1572" w14:textId="77777777" w:rsidR="00FE5C45" w:rsidRPr="00E71B05" w:rsidRDefault="00FE5C45" w:rsidP="00D6149E">
                    <w:pPr>
                      <w:spacing w:line="240" w:lineRule="auto"/>
                      <w:jc w:val="center"/>
                      <w:rPr>
                        <w:rFonts w:ascii="Sylfaen" w:eastAsia="Times New Roman" w:hAnsi="Sylfaen"/>
                        <w:sz w:val="14"/>
                        <w:szCs w:val="14"/>
                      </w:rPr>
                    </w:pPr>
                    <w:r w:rsidRPr="00E71B05">
                      <w:rPr>
                        <w:rFonts w:ascii="Sylfaen" w:hAnsi="Sylfaen"/>
                        <w:color w:val="000000"/>
                        <w:sz w:val="14"/>
                        <w:szCs w:val="14"/>
                      </w:rPr>
                      <w:t>Արտադրողների ռեեստրի թարմացման ամսաթվի և ժամի վերաբերյալ տեղեկատվության հարցում</w:t>
                    </w:r>
                  </w:p>
                  <w:p w14:paraId="57F59546" w14:textId="77777777" w:rsidR="00FE5C45" w:rsidRPr="00E71B05" w:rsidRDefault="00FE5C45" w:rsidP="00D6149E">
                    <w:pPr>
                      <w:jc w:val="center"/>
                      <w:rPr>
                        <w:rFonts w:ascii="Sylfaen" w:hAnsi="Sylfaen"/>
                        <w:sz w:val="14"/>
                        <w:szCs w:val="14"/>
                      </w:rPr>
                    </w:pPr>
                    <w:r w:rsidRPr="00E71B05">
                      <w:rPr>
                        <w:rFonts w:ascii="Sylfaen" w:hAnsi="Sylfaen"/>
                        <w:color w:val="000000"/>
                        <w:sz w:val="14"/>
                        <w:szCs w:val="14"/>
                      </w:rPr>
                      <w:t>(P.SS.15.MSG.004)</w:t>
                    </w:r>
                  </w:p>
                </w:txbxContent>
              </v:textbox>
            </v:rect>
            <v:rect id="_x0000_s2198" style="position:absolute;left:5067;top:5905;width:2865;height:1065" stroked="f">
              <v:textbox style="mso-next-textbox:#_x0000_s2198" inset="0,0,0,0">
                <w:txbxContent>
                  <w:p w14:paraId="730F8395" w14:textId="77777777" w:rsidR="00FE5C45" w:rsidRPr="00E71B05" w:rsidRDefault="00FE5C45" w:rsidP="00D6149E">
                    <w:pPr>
                      <w:spacing w:line="240" w:lineRule="auto"/>
                      <w:jc w:val="center"/>
                      <w:rPr>
                        <w:rFonts w:ascii="Sylfaen" w:eastAsia="Times New Roman" w:hAnsi="Sylfaen"/>
                        <w:sz w:val="14"/>
                        <w:szCs w:val="14"/>
                      </w:rPr>
                    </w:pPr>
                    <w:r w:rsidRPr="00E71B05">
                      <w:rPr>
                        <w:rFonts w:ascii="Sylfaen" w:hAnsi="Sylfaen"/>
                        <w:color w:val="000000"/>
                        <w:sz w:val="14"/>
                        <w:szCs w:val="14"/>
                      </w:rPr>
                      <w:t>Արտադրողների ռեեստրի թարմացման ամսաթվի եւ ժամի վերաբերյալ տեղեկատվություն</w:t>
                    </w:r>
                  </w:p>
                  <w:p w14:paraId="3537D275" w14:textId="77777777" w:rsidR="00FE5C45" w:rsidRPr="00E71B05" w:rsidRDefault="00FE5C45" w:rsidP="00D6149E">
                    <w:pPr>
                      <w:spacing w:line="240" w:lineRule="auto"/>
                      <w:jc w:val="center"/>
                      <w:rPr>
                        <w:rFonts w:ascii="Sylfaen" w:eastAsia="Times New Roman" w:hAnsi="Sylfaen"/>
                        <w:sz w:val="14"/>
                        <w:szCs w:val="14"/>
                      </w:rPr>
                    </w:pPr>
                    <w:r w:rsidRPr="00E71B05">
                      <w:rPr>
                        <w:rFonts w:ascii="Sylfaen" w:hAnsi="Sylfaen"/>
                        <w:color w:val="000000"/>
                        <w:sz w:val="14"/>
                        <w:szCs w:val="14"/>
                      </w:rPr>
                      <w:t>(P.SS.15.MSG.005)</w:t>
                    </w:r>
                  </w:p>
                </w:txbxContent>
              </v:textbox>
            </v:rect>
            <v:rect id="_x0000_s2199" style="position:absolute;left:8007;top:5095;width:2550;height:1500" stroked="f">
              <v:textbox style="mso-next-textbox:#_x0000_s2199" inset="0,0,0,0">
                <w:txbxContent>
                  <w:p w14:paraId="21969FC9" w14:textId="77777777" w:rsidR="00FE5C45" w:rsidRPr="00E71B05" w:rsidRDefault="00FE5C45" w:rsidP="00D6149E">
                    <w:pPr>
                      <w:spacing w:line="240" w:lineRule="auto"/>
                      <w:jc w:val="center"/>
                      <w:rPr>
                        <w:rFonts w:ascii="Sylfaen" w:hAnsi="Sylfaen"/>
                        <w:sz w:val="14"/>
                        <w:szCs w:val="14"/>
                      </w:rPr>
                    </w:pPr>
                    <w:r w:rsidRPr="00E71B05">
                      <w:rPr>
                        <w:rFonts w:ascii="Sylfaen" w:hAnsi="Sylfaen"/>
                        <w:sz w:val="14"/>
                        <w:szCs w:val="14"/>
                      </w:rPr>
                      <w:t>Հարցման մշակում և արտադրողների ռեեստրի թարմացման ամսաթվի և ժամի վերաբերյալ տեղեկատվության տրամադրում</w:t>
                    </w:r>
                  </w:p>
                </w:txbxContent>
              </v:textbox>
            </v:rect>
            <v:rect id="_x0000_s2200" style="position:absolute;left:1842;top:7375;width:3795;height:724" stroked="f">
              <v:textbox style="mso-next-textbox:#_x0000_s2200" inset="0,0,0,0">
                <w:txbxContent>
                  <w:p w14:paraId="0A7FA3CB" w14:textId="77777777" w:rsidR="00FE5C45" w:rsidRPr="00E71B05" w:rsidRDefault="00FE5C45" w:rsidP="00D6149E">
                    <w:pPr>
                      <w:spacing w:line="240" w:lineRule="auto"/>
                      <w:jc w:val="center"/>
                      <w:rPr>
                        <w:rFonts w:ascii="Sylfaen" w:hAnsi="Sylfaen"/>
                        <w:sz w:val="14"/>
                        <w:szCs w:val="14"/>
                      </w:rPr>
                    </w:pPr>
                    <w:r w:rsidRPr="00E71B05">
                      <w:rPr>
                        <w:rFonts w:ascii="Sylfaen" w:hAnsi="Sylfaen"/>
                        <w:sz w:val="14"/>
                        <w:szCs w:val="14"/>
                      </w:rPr>
                      <w:t>:արտադրողի մասին տեղեկություններ [թարմացման ամսաթվի և ժամի վերաբերյալ տեղեկատվությունն ուղարկվել է]</w:t>
                    </w:r>
                  </w:p>
                </w:txbxContent>
              </v:textbox>
            </v:rect>
            <v:rect id="_x0000_s2201" style="position:absolute;left:3912;top:8275;width:1155;height:510" stroked="f">
              <v:textbox style="mso-next-textbox:#_x0000_s2201" inset="0,0,0,0">
                <w:txbxContent>
                  <w:p w14:paraId="7624232C" w14:textId="77777777" w:rsidR="00FE5C45" w:rsidRPr="00E71B05" w:rsidRDefault="00FE5C45">
                    <w:pPr>
                      <w:rPr>
                        <w:rFonts w:ascii="Sylfaen" w:hAnsi="Sylfaen"/>
                        <w:sz w:val="14"/>
                        <w:szCs w:val="14"/>
                      </w:rPr>
                    </w:pPr>
                    <w:r w:rsidRPr="00E71B05">
                      <w:rPr>
                        <w:rFonts w:ascii="Sylfaen" w:hAnsi="Sylfaen"/>
                        <w:sz w:val="14"/>
                        <w:szCs w:val="14"/>
                      </w:rPr>
                      <w:t>Հաջողված է</w:t>
                    </w:r>
                  </w:p>
                </w:txbxContent>
              </v:textbox>
            </v:rect>
          </v:group>
        </w:pict>
      </w:r>
      <w:r w:rsidR="00B470A4" w:rsidRPr="00C03388">
        <w:rPr>
          <w:rFonts w:ascii="Sylfaen" w:eastAsia="Times New Roman" w:hAnsi="Sylfaen"/>
          <w:color w:val="000000" w:themeColor="text1"/>
          <w:sz w:val="24"/>
          <w:szCs w:val="24"/>
        </w:rPr>
        <w:object w:dxaOrig="10095" w:dyaOrig="5341" w14:anchorId="4E30AC68">
          <v:shape id="_x0000_i1040" type="#_x0000_t75" style="width:467.25pt;height:243.75pt" o:ole="">
            <v:imagedata r:id="rId40" o:title=""/>
          </v:shape>
          <o:OLEObject Type="Embed" ProgID="Visio.Drawing.15" ShapeID="_x0000_i1040" DrawAspect="Content" ObjectID="_1848553772" r:id="rId41"/>
        </w:object>
      </w:r>
      <w:r w:rsidR="00A71975" w:rsidRPr="00E71B05">
        <w:rPr>
          <w:rFonts w:ascii="Sylfaen" w:hAnsi="Sylfaen"/>
          <w:color w:val="000000" w:themeColor="text1"/>
          <w:sz w:val="20"/>
          <w:szCs w:val="24"/>
        </w:rPr>
        <w:t xml:space="preserve">Նկ. 6. Ընդհանուր գործընթացի «Արտադրողների ռեեստրի թարմացման ամսաթվի </w:t>
      </w:r>
      <w:r w:rsidR="008740D7" w:rsidRPr="00E71B05">
        <w:rPr>
          <w:rFonts w:ascii="Sylfaen" w:hAnsi="Sylfaen"/>
          <w:color w:val="000000" w:themeColor="text1"/>
          <w:sz w:val="20"/>
          <w:szCs w:val="24"/>
        </w:rPr>
        <w:t>եւ</w:t>
      </w:r>
      <w:r w:rsidR="00A71975" w:rsidRPr="00E71B05">
        <w:rPr>
          <w:rFonts w:ascii="Sylfaen" w:hAnsi="Sylfaen"/>
          <w:color w:val="000000" w:themeColor="text1"/>
          <w:sz w:val="20"/>
          <w:szCs w:val="24"/>
        </w:rPr>
        <w:t xml:space="preserve"> ժամի վերաբերյալ տեղեկատվության ստացում» (P.SS.15.</w:t>
      </w:r>
      <w:smartTag w:uri="urn:schemas-microsoft-com:office:smarttags" w:element="stockticker">
        <w:r w:rsidR="00A71975" w:rsidRPr="00E71B05">
          <w:rPr>
            <w:rFonts w:ascii="Sylfaen" w:hAnsi="Sylfaen"/>
            <w:color w:val="000000" w:themeColor="text1"/>
            <w:sz w:val="20"/>
            <w:szCs w:val="24"/>
          </w:rPr>
          <w:t>TRN</w:t>
        </w:r>
      </w:smartTag>
      <w:r w:rsidR="00A71975" w:rsidRPr="00E71B05">
        <w:rPr>
          <w:rFonts w:ascii="Sylfaen" w:hAnsi="Sylfaen"/>
          <w:color w:val="000000" w:themeColor="text1"/>
          <w:sz w:val="20"/>
          <w:szCs w:val="24"/>
        </w:rPr>
        <w:t>.003) տրանզակցիայի կատարման սխեման</w:t>
      </w:r>
    </w:p>
    <w:p w14:paraId="44795119" w14:textId="77777777" w:rsidR="00E71B05" w:rsidRPr="0053624F" w:rsidRDefault="00E71B05" w:rsidP="008740D7">
      <w:pPr>
        <w:widowControl w:val="0"/>
        <w:tabs>
          <w:tab w:val="left" w:pos="1134"/>
        </w:tabs>
        <w:spacing w:after="160"/>
        <w:jc w:val="center"/>
        <w:rPr>
          <w:rFonts w:ascii="Sylfaen" w:eastAsia="Times New Roman" w:hAnsi="Sylfaen" w:cs="Arial"/>
          <w:noProof/>
          <w:color w:val="000000" w:themeColor="text1"/>
          <w:sz w:val="24"/>
          <w:szCs w:val="24"/>
        </w:rPr>
      </w:pPr>
    </w:p>
    <w:p w14:paraId="7D28F309" w14:textId="77777777" w:rsidR="00A71975" w:rsidRPr="00C03388" w:rsidRDefault="00A71975"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7</w:t>
      </w:r>
    </w:p>
    <w:p w14:paraId="2700A100"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 xml:space="preserve">Ընդհանուր գործընթացի «Արտադրողների ռեեստրի թարմացման ամսաթվի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ժամի վերաբերյալ տեղեկատվության ստացում»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.003) տրանզակցիայի նկարագրությունը</w:t>
      </w:r>
    </w:p>
    <w:tbl>
      <w:tblPr>
        <w:tblStyle w:val="12"/>
        <w:tblW w:w="8897" w:type="dxa"/>
        <w:tblLayout w:type="fixed"/>
        <w:tblLook w:val="04A0" w:firstRow="1" w:lastRow="0" w:firstColumn="1" w:lastColumn="0" w:noHBand="0" w:noVBand="1"/>
      </w:tblPr>
      <w:tblGrid>
        <w:gridCol w:w="1102"/>
        <w:gridCol w:w="3402"/>
        <w:gridCol w:w="4393"/>
      </w:tblGrid>
      <w:tr w:rsidR="00A71975" w:rsidRPr="00305757" w14:paraId="1106847A" w14:textId="77777777" w:rsidTr="00D51B22">
        <w:trPr>
          <w:cnfStyle w:val="100000000000" w:firstRow="1" w:lastRow="0" w:firstColumn="0" w:lastColumn="0" w:oddVBand="0" w:evenVBand="0" w:oddHBand="0" w:evenHBand="0" w:firstRowFirstColumn="0" w:firstRowLastColumn="0" w:lastRowFirstColumn="0" w:lastRowLastColumn="0"/>
          <w:tblHeader/>
        </w:trPr>
        <w:tc>
          <w:tcPr>
            <w:tcW w:w="619" w:type="pct"/>
          </w:tcPr>
          <w:p w14:paraId="5E2D32DF"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Համարը՝ ը/կ</w:t>
            </w:r>
          </w:p>
        </w:tc>
        <w:tc>
          <w:tcPr>
            <w:tcW w:w="1912" w:type="pct"/>
          </w:tcPr>
          <w:p w14:paraId="070585DC"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Պարտադիր տարրը</w:t>
            </w:r>
          </w:p>
        </w:tc>
        <w:tc>
          <w:tcPr>
            <w:tcW w:w="2469" w:type="pct"/>
          </w:tcPr>
          <w:p w14:paraId="79ECEB29"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Նկարագրությունը</w:t>
            </w:r>
          </w:p>
        </w:tc>
      </w:tr>
      <w:tr w:rsidR="00A71975" w:rsidRPr="00305757" w14:paraId="2E906AF4" w14:textId="77777777" w:rsidTr="00D51B22">
        <w:trPr>
          <w:cnfStyle w:val="100000000000" w:firstRow="1" w:lastRow="0" w:firstColumn="0" w:lastColumn="0" w:oddVBand="0" w:evenVBand="0" w:oddHBand="0" w:evenHBand="0" w:firstRowFirstColumn="0" w:firstRowLastColumn="0" w:lastRowFirstColumn="0" w:lastRowLastColumn="0"/>
          <w:tblHeader/>
        </w:trPr>
        <w:tc>
          <w:tcPr>
            <w:tcW w:w="619" w:type="pct"/>
          </w:tcPr>
          <w:p w14:paraId="4214E41C"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1</w:t>
            </w:r>
          </w:p>
        </w:tc>
        <w:tc>
          <w:tcPr>
            <w:tcW w:w="1912" w:type="pct"/>
          </w:tcPr>
          <w:p w14:paraId="367FCAF5"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2</w:t>
            </w:r>
          </w:p>
        </w:tc>
        <w:tc>
          <w:tcPr>
            <w:tcW w:w="2469" w:type="pct"/>
          </w:tcPr>
          <w:p w14:paraId="5F99E91A"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3</w:t>
            </w:r>
          </w:p>
        </w:tc>
      </w:tr>
      <w:tr w:rsidR="00A71975" w:rsidRPr="00305757" w14:paraId="10202CE1" w14:textId="77777777" w:rsidTr="00D51B22">
        <w:tc>
          <w:tcPr>
            <w:tcW w:w="619" w:type="pct"/>
          </w:tcPr>
          <w:p w14:paraId="7563EAAE"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1</w:t>
            </w:r>
          </w:p>
        </w:tc>
        <w:tc>
          <w:tcPr>
            <w:tcW w:w="1912" w:type="pct"/>
          </w:tcPr>
          <w:p w14:paraId="152EFF76"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Ծածկագրային նշագիրը</w:t>
            </w:r>
          </w:p>
        </w:tc>
        <w:tc>
          <w:tcPr>
            <w:tcW w:w="2469" w:type="pct"/>
          </w:tcPr>
          <w:p w14:paraId="470B1B39"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P.SS.15.</w:t>
            </w:r>
            <w:smartTag w:uri="urn:schemas-microsoft-com:office:smarttags" w:element="stockticker">
              <w:r w:rsidRPr="00305757">
                <w:rPr>
                  <w:rFonts w:ascii="Sylfaen" w:hAnsi="Sylfaen"/>
                  <w:color w:val="000000" w:themeColor="text1"/>
                  <w:sz w:val="20"/>
                  <w:szCs w:val="20"/>
                </w:rPr>
                <w:t>TRN</w:t>
              </w:r>
            </w:smartTag>
            <w:r w:rsidRPr="00305757">
              <w:rPr>
                <w:rFonts w:ascii="Sylfaen" w:hAnsi="Sylfaen"/>
                <w:color w:val="000000" w:themeColor="text1"/>
                <w:sz w:val="20"/>
                <w:szCs w:val="20"/>
              </w:rPr>
              <w:t>.003</w:t>
            </w:r>
          </w:p>
        </w:tc>
      </w:tr>
      <w:tr w:rsidR="00A71975" w:rsidRPr="00305757" w14:paraId="48F0D827" w14:textId="77777777" w:rsidTr="00D51B22">
        <w:tc>
          <w:tcPr>
            <w:tcW w:w="619" w:type="pct"/>
          </w:tcPr>
          <w:p w14:paraId="3D667F0B"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2</w:t>
            </w:r>
          </w:p>
        </w:tc>
        <w:tc>
          <w:tcPr>
            <w:tcW w:w="1912" w:type="pct"/>
          </w:tcPr>
          <w:p w14:paraId="20249187"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Ընդհանուր գործընթացի տրանզակցիայի անվանումը</w:t>
            </w:r>
          </w:p>
        </w:tc>
        <w:tc>
          <w:tcPr>
            <w:tcW w:w="2469" w:type="pct"/>
          </w:tcPr>
          <w:p w14:paraId="35EFBB4A"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արտադրողների ռեեստրի թարմացման ամսաթվի եւ ժամի վերաբերյալ տեղեկատվության ստացում</w:t>
            </w:r>
          </w:p>
        </w:tc>
      </w:tr>
      <w:tr w:rsidR="00A71975" w:rsidRPr="00305757" w14:paraId="25296B8B" w14:textId="77777777" w:rsidTr="00D51B22">
        <w:tc>
          <w:tcPr>
            <w:tcW w:w="619" w:type="pct"/>
          </w:tcPr>
          <w:p w14:paraId="5AA13AF1"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3</w:t>
            </w:r>
          </w:p>
        </w:tc>
        <w:tc>
          <w:tcPr>
            <w:tcW w:w="1912" w:type="pct"/>
          </w:tcPr>
          <w:p w14:paraId="765F032B"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 xml:space="preserve">Ընդհանուր գործընթացի </w:t>
            </w:r>
            <w:r w:rsidRPr="00305757">
              <w:rPr>
                <w:rFonts w:ascii="Sylfaen" w:hAnsi="Sylfaen"/>
                <w:color w:val="000000" w:themeColor="text1"/>
                <w:sz w:val="20"/>
                <w:szCs w:val="20"/>
              </w:rPr>
              <w:lastRenderedPageBreak/>
              <w:t>տրանզակցիայի ձ</w:t>
            </w:r>
            <w:r w:rsidR="008740D7" w:rsidRPr="00305757">
              <w:rPr>
                <w:rFonts w:ascii="Sylfaen" w:hAnsi="Sylfaen"/>
                <w:color w:val="000000" w:themeColor="text1"/>
                <w:sz w:val="20"/>
                <w:szCs w:val="20"/>
              </w:rPr>
              <w:t>եւ</w:t>
            </w:r>
            <w:r w:rsidRPr="00305757">
              <w:rPr>
                <w:rFonts w:ascii="Sylfaen" w:hAnsi="Sylfaen"/>
                <w:color w:val="000000" w:themeColor="text1"/>
                <w:sz w:val="20"/>
                <w:szCs w:val="20"/>
              </w:rPr>
              <w:t>անմուշը</w:t>
            </w:r>
          </w:p>
        </w:tc>
        <w:tc>
          <w:tcPr>
            <w:tcW w:w="2469" w:type="pct"/>
          </w:tcPr>
          <w:p w14:paraId="36097DBC"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lastRenderedPageBreak/>
              <w:t>հարց/պատասխան</w:t>
            </w:r>
          </w:p>
        </w:tc>
      </w:tr>
      <w:tr w:rsidR="00A71975" w:rsidRPr="00305757" w14:paraId="2296BD90" w14:textId="77777777" w:rsidTr="00D51B22">
        <w:tc>
          <w:tcPr>
            <w:tcW w:w="619" w:type="pct"/>
          </w:tcPr>
          <w:p w14:paraId="410F6998"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4</w:t>
            </w:r>
          </w:p>
        </w:tc>
        <w:tc>
          <w:tcPr>
            <w:tcW w:w="1912" w:type="pct"/>
          </w:tcPr>
          <w:p w14:paraId="0752CB9B"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Սկզբնավորող դերը</w:t>
            </w:r>
          </w:p>
        </w:tc>
        <w:tc>
          <w:tcPr>
            <w:tcW w:w="2469" w:type="pct"/>
          </w:tcPr>
          <w:p w14:paraId="0E59B58E"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սկզբնավորող</w:t>
            </w:r>
          </w:p>
        </w:tc>
      </w:tr>
      <w:tr w:rsidR="00A71975" w:rsidRPr="00305757" w14:paraId="119F1B25" w14:textId="77777777" w:rsidTr="00D51B22">
        <w:tc>
          <w:tcPr>
            <w:tcW w:w="619" w:type="pct"/>
          </w:tcPr>
          <w:p w14:paraId="0BF300E7"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5</w:t>
            </w:r>
          </w:p>
        </w:tc>
        <w:tc>
          <w:tcPr>
            <w:tcW w:w="1912" w:type="pct"/>
          </w:tcPr>
          <w:p w14:paraId="04764B41" w14:textId="77777777" w:rsidR="00A71975" w:rsidRPr="00305757" w:rsidRDefault="00A71975" w:rsidP="00305757">
            <w:pPr>
              <w:widowControl w:val="0"/>
              <w:tabs>
                <w:tab w:val="left" w:pos="1134"/>
              </w:tabs>
              <w:spacing w:before="0" w:after="120" w:line="240" w:lineRule="auto"/>
              <w:jc w:val="left"/>
              <w:rPr>
                <w:rFonts w:ascii="Sylfaen" w:eastAsia="Times New Roman" w:hAnsi="Sylfaen"/>
                <w:bCs/>
                <w:color w:val="000000" w:themeColor="text1"/>
                <w:sz w:val="20"/>
                <w:szCs w:val="20"/>
              </w:rPr>
            </w:pPr>
            <w:r w:rsidRPr="00305757">
              <w:rPr>
                <w:rFonts w:ascii="Sylfaen" w:hAnsi="Sylfaen"/>
                <w:color w:val="000000" w:themeColor="text1"/>
                <w:sz w:val="20"/>
                <w:szCs w:val="20"/>
              </w:rPr>
              <w:t>Սկզբնավորող գործառնությունը</w:t>
            </w:r>
          </w:p>
        </w:tc>
        <w:tc>
          <w:tcPr>
            <w:tcW w:w="2469" w:type="pct"/>
          </w:tcPr>
          <w:p w14:paraId="4931ABF8" w14:textId="77777777" w:rsidR="00A71975" w:rsidRPr="00305757" w:rsidRDefault="00A71975" w:rsidP="00305757">
            <w:pPr>
              <w:widowControl w:val="0"/>
              <w:tabs>
                <w:tab w:val="left" w:pos="1134"/>
              </w:tabs>
              <w:spacing w:before="0" w:after="120" w:line="240" w:lineRule="auto"/>
              <w:jc w:val="left"/>
              <w:rPr>
                <w:rFonts w:ascii="Sylfaen" w:eastAsia="Times New Roman" w:hAnsi="Sylfaen"/>
                <w:bCs/>
                <w:color w:val="000000" w:themeColor="text1"/>
                <w:sz w:val="20"/>
                <w:szCs w:val="20"/>
              </w:rPr>
            </w:pPr>
            <w:r w:rsidRPr="00305757">
              <w:rPr>
                <w:rFonts w:ascii="Sylfaen" w:hAnsi="Sylfaen"/>
                <w:color w:val="000000" w:themeColor="text1"/>
                <w:sz w:val="20"/>
                <w:szCs w:val="20"/>
              </w:rPr>
              <w:t>արտադրողների ռեեստրի թարմացման ամսաթվի եւ ժամի վերաբերյալ տեղեկատվության հարցում</w:t>
            </w:r>
          </w:p>
        </w:tc>
      </w:tr>
      <w:tr w:rsidR="00A71975" w:rsidRPr="00305757" w14:paraId="16567E72" w14:textId="77777777" w:rsidTr="00D51B22">
        <w:tc>
          <w:tcPr>
            <w:tcW w:w="619" w:type="pct"/>
          </w:tcPr>
          <w:p w14:paraId="1FE109F3"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6</w:t>
            </w:r>
          </w:p>
        </w:tc>
        <w:tc>
          <w:tcPr>
            <w:tcW w:w="1912" w:type="pct"/>
          </w:tcPr>
          <w:p w14:paraId="174768E6" w14:textId="77777777" w:rsidR="00A71975" w:rsidRPr="00305757" w:rsidRDefault="00A71975" w:rsidP="00305757">
            <w:pPr>
              <w:widowControl w:val="0"/>
              <w:tabs>
                <w:tab w:val="left" w:pos="1134"/>
              </w:tabs>
              <w:spacing w:before="0" w:after="120" w:line="240" w:lineRule="auto"/>
              <w:jc w:val="left"/>
              <w:rPr>
                <w:rFonts w:ascii="Sylfaen" w:eastAsia="Times New Roman" w:hAnsi="Sylfaen"/>
                <w:bCs/>
                <w:color w:val="000000" w:themeColor="text1"/>
                <w:sz w:val="20"/>
                <w:szCs w:val="20"/>
              </w:rPr>
            </w:pPr>
            <w:r w:rsidRPr="00305757">
              <w:rPr>
                <w:rFonts w:ascii="Sylfaen" w:hAnsi="Sylfaen"/>
                <w:color w:val="000000" w:themeColor="text1"/>
                <w:sz w:val="20"/>
                <w:szCs w:val="20"/>
              </w:rPr>
              <w:t>Արձագանքող դերը</w:t>
            </w:r>
          </w:p>
        </w:tc>
        <w:tc>
          <w:tcPr>
            <w:tcW w:w="2469" w:type="pct"/>
          </w:tcPr>
          <w:p w14:paraId="29900D2F"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ռեսպոնդենտ</w:t>
            </w:r>
          </w:p>
        </w:tc>
      </w:tr>
      <w:tr w:rsidR="00A71975" w:rsidRPr="00305757" w14:paraId="78F309C1" w14:textId="77777777" w:rsidTr="00D51B22">
        <w:tc>
          <w:tcPr>
            <w:tcW w:w="619" w:type="pct"/>
          </w:tcPr>
          <w:p w14:paraId="0F3DA200"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7</w:t>
            </w:r>
          </w:p>
        </w:tc>
        <w:tc>
          <w:tcPr>
            <w:tcW w:w="1912" w:type="pct"/>
          </w:tcPr>
          <w:p w14:paraId="4A7C9186" w14:textId="77777777" w:rsidR="00A71975" w:rsidRPr="00305757" w:rsidRDefault="00A71975" w:rsidP="00305757">
            <w:pPr>
              <w:widowControl w:val="0"/>
              <w:tabs>
                <w:tab w:val="left" w:pos="1134"/>
              </w:tabs>
              <w:spacing w:before="0" w:after="120" w:line="240" w:lineRule="auto"/>
              <w:jc w:val="left"/>
              <w:rPr>
                <w:rFonts w:ascii="Sylfaen" w:eastAsia="Times New Roman" w:hAnsi="Sylfaen"/>
                <w:bCs/>
                <w:color w:val="000000" w:themeColor="text1"/>
                <w:sz w:val="20"/>
                <w:szCs w:val="20"/>
              </w:rPr>
            </w:pPr>
            <w:r w:rsidRPr="00305757">
              <w:rPr>
                <w:rFonts w:ascii="Sylfaen" w:hAnsi="Sylfaen"/>
                <w:color w:val="000000" w:themeColor="text1"/>
                <w:sz w:val="20"/>
                <w:szCs w:val="20"/>
              </w:rPr>
              <w:t>Ընդունող գործառնությունը</w:t>
            </w:r>
          </w:p>
        </w:tc>
        <w:tc>
          <w:tcPr>
            <w:tcW w:w="2469" w:type="pct"/>
          </w:tcPr>
          <w:p w14:paraId="27E78C03"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 xml:space="preserve">արտադրողների ռեեստրի թարմացման ամսաթվի </w:t>
            </w:r>
            <w:r w:rsidR="008740D7" w:rsidRPr="00305757">
              <w:rPr>
                <w:rFonts w:ascii="Sylfaen" w:hAnsi="Sylfaen"/>
                <w:color w:val="000000" w:themeColor="text1"/>
                <w:sz w:val="20"/>
                <w:szCs w:val="20"/>
              </w:rPr>
              <w:t>եւ</w:t>
            </w:r>
            <w:r w:rsidRPr="00305757">
              <w:rPr>
                <w:rFonts w:ascii="Sylfaen" w:hAnsi="Sylfaen"/>
                <w:color w:val="000000" w:themeColor="text1"/>
                <w:sz w:val="20"/>
                <w:szCs w:val="20"/>
              </w:rPr>
              <w:t xml:space="preserve"> ժամի վերաբերյալ հարցման մշակում </w:t>
            </w:r>
            <w:r w:rsidR="008740D7" w:rsidRPr="00305757">
              <w:rPr>
                <w:rFonts w:ascii="Sylfaen" w:hAnsi="Sylfaen"/>
                <w:color w:val="000000" w:themeColor="text1"/>
                <w:sz w:val="20"/>
                <w:szCs w:val="20"/>
              </w:rPr>
              <w:t>եւ</w:t>
            </w:r>
            <w:r w:rsidRPr="00305757">
              <w:rPr>
                <w:rFonts w:ascii="Sylfaen" w:hAnsi="Sylfaen"/>
                <w:color w:val="000000" w:themeColor="text1"/>
                <w:sz w:val="20"/>
                <w:szCs w:val="20"/>
              </w:rPr>
              <w:t xml:space="preserve"> տեղեկատվության տրամադրում</w:t>
            </w:r>
          </w:p>
        </w:tc>
      </w:tr>
      <w:tr w:rsidR="00A71975" w:rsidRPr="00305757" w14:paraId="303F5548" w14:textId="77777777" w:rsidTr="00D51B22">
        <w:tc>
          <w:tcPr>
            <w:tcW w:w="619" w:type="pct"/>
          </w:tcPr>
          <w:p w14:paraId="1ECA39EF"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8</w:t>
            </w:r>
          </w:p>
        </w:tc>
        <w:tc>
          <w:tcPr>
            <w:tcW w:w="1912" w:type="pct"/>
          </w:tcPr>
          <w:p w14:paraId="4F1D5360"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Ընդհանուր գործընթացի տրանզակցիայի կատարման արդյունքը</w:t>
            </w:r>
          </w:p>
        </w:tc>
        <w:tc>
          <w:tcPr>
            <w:tcW w:w="2469" w:type="pct"/>
          </w:tcPr>
          <w:p w14:paraId="331463A4"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արտադրողի մասին տեղեկություններ (P.SS.15.</w:t>
            </w:r>
            <w:smartTag w:uri="urn:schemas-microsoft-com:office:smarttags" w:element="stockticker">
              <w:r w:rsidRPr="00305757">
                <w:rPr>
                  <w:rFonts w:ascii="Sylfaen" w:hAnsi="Sylfaen"/>
                  <w:color w:val="000000" w:themeColor="text1"/>
                  <w:sz w:val="20"/>
                  <w:szCs w:val="20"/>
                </w:rPr>
                <w:t>BEN</w:t>
              </w:r>
            </w:smartTag>
            <w:r w:rsidRPr="00305757">
              <w:rPr>
                <w:rFonts w:ascii="Sylfaen" w:hAnsi="Sylfaen"/>
                <w:color w:val="000000" w:themeColor="text1"/>
                <w:sz w:val="20"/>
                <w:szCs w:val="20"/>
              </w:rPr>
              <w:t>.001)՝ թարմացման ամսաթվի եւ ժամի վերաբերյալ տեղեկատվությունն ուղարկվել է</w:t>
            </w:r>
          </w:p>
        </w:tc>
      </w:tr>
      <w:tr w:rsidR="00A71975" w:rsidRPr="00305757" w14:paraId="15726685" w14:textId="77777777" w:rsidTr="00D51B22">
        <w:tc>
          <w:tcPr>
            <w:tcW w:w="619" w:type="pct"/>
          </w:tcPr>
          <w:p w14:paraId="08B788AC"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9</w:t>
            </w:r>
          </w:p>
        </w:tc>
        <w:tc>
          <w:tcPr>
            <w:tcW w:w="1912" w:type="pct"/>
          </w:tcPr>
          <w:p w14:paraId="0402D5FA"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Ընդհանուր գործընթացի տրանզակցիայի պարամետրերը՝</w:t>
            </w:r>
          </w:p>
        </w:tc>
        <w:tc>
          <w:tcPr>
            <w:tcW w:w="2469" w:type="pct"/>
          </w:tcPr>
          <w:p w14:paraId="7BD780BA"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305757" w14:paraId="6AD530C2" w14:textId="77777777" w:rsidTr="00D51B22">
        <w:tc>
          <w:tcPr>
            <w:tcW w:w="619" w:type="pct"/>
          </w:tcPr>
          <w:p w14:paraId="60D3B509"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p>
        </w:tc>
        <w:tc>
          <w:tcPr>
            <w:tcW w:w="1912" w:type="pct"/>
          </w:tcPr>
          <w:p w14:paraId="34D5075E" w14:textId="77777777" w:rsidR="00A71975" w:rsidRPr="00305757" w:rsidDel="00C2156F"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ստացումը հաստատելու ժամանակը</w:t>
            </w:r>
          </w:p>
        </w:tc>
        <w:tc>
          <w:tcPr>
            <w:tcW w:w="2469" w:type="pct"/>
          </w:tcPr>
          <w:p w14:paraId="6B88669B" w14:textId="77777777" w:rsidR="00A71975" w:rsidRPr="00305757" w:rsidRDefault="00FE5C4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r w:rsidR="00A71975" w:rsidRPr="00305757" w14:paraId="023590FA" w14:textId="77777777" w:rsidTr="00D51B22">
        <w:tc>
          <w:tcPr>
            <w:tcW w:w="619" w:type="pct"/>
          </w:tcPr>
          <w:p w14:paraId="0FBC6469"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4964D335"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մշակման համար ընդունումը հաստատելու ժամանակը</w:t>
            </w:r>
          </w:p>
        </w:tc>
        <w:tc>
          <w:tcPr>
            <w:tcW w:w="2469" w:type="pct"/>
          </w:tcPr>
          <w:p w14:paraId="3C076189" w14:textId="77777777" w:rsidR="00A71975" w:rsidRPr="00305757" w:rsidRDefault="00FE5C4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r w:rsidR="00A71975" w:rsidRPr="00305757" w14:paraId="0F84EB33" w14:textId="77777777" w:rsidTr="00D51B22">
        <w:tc>
          <w:tcPr>
            <w:tcW w:w="619" w:type="pct"/>
          </w:tcPr>
          <w:p w14:paraId="5C076FE1"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245BF943"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պատասխանին սպասելու ժամանակը</w:t>
            </w:r>
          </w:p>
        </w:tc>
        <w:tc>
          <w:tcPr>
            <w:tcW w:w="2469" w:type="pct"/>
          </w:tcPr>
          <w:p w14:paraId="777646BE"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4 ժամ</w:t>
            </w:r>
          </w:p>
        </w:tc>
      </w:tr>
      <w:tr w:rsidR="00A71975" w:rsidRPr="00305757" w14:paraId="186FC15A" w14:textId="77777777" w:rsidTr="00D51B22">
        <w:tc>
          <w:tcPr>
            <w:tcW w:w="619" w:type="pct"/>
          </w:tcPr>
          <w:p w14:paraId="793FC6E2"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1EBDD79F"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ավտորիզացման հատկանիշը</w:t>
            </w:r>
          </w:p>
        </w:tc>
        <w:tc>
          <w:tcPr>
            <w:tcW w:w="2469" w:type="pct"/>
          </w:tcPr>
          <w:p w14:paraId="7405AAA0"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noProof/>
                <w:color w:val="000000" w:themeColor="text1"/>
                <w:sz w:val="20"/>
                <w:szCs w:val="20"/>
              </w:rPr>
              <w:t>ոչ</w:t>
            </w:r>
          </w:p>
        </w:tc>
      </w:tr>
      <w:tr w:rsidR="00A71975" w:rsidRPr="00305757" w14:paraId="5F83D967" w14:textId="77777777" w:rsidTr="00D51B22">
        <w:tc>
          <w:tcPr>
            <w:tcW w:w="619" w:type="pct"/>
          </w:tcPr>
          <w:p w14:paraId="12594BAD"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06B8E53F"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կրկնությունների քանակը</w:t>
            </w:r>
          </w:p>
        </w:tc>
        <w:tc>
          <w:tcPr>
            <w:tcW w:w="2469" w:type="pct"/>
          </w:tcPr>
          <w:p w14:paraId="7E3F5A9B"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3</w:t>
            </w:r>
          </w:p>
        </w:tc>
      </w:tr>
      <w:tr w:rsidR="00A71975" w:rsidRPr="00305757" w14:paraId="2EDA938E" w14:textId="77777777" w:rsidTr="00D51B22">
        <w:tc>
          <w:tcPr>
            <w:tcW w:w="619" w:type="pct"/>
          </w:tcPr>
          <w:p w14:paraId="6038303D"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10</w:t>
            </w:r>
          </w:p>
        </w:tc>
        <w:tc>
          <w:tcPr>
            <w:tcW w:w="1912" w:type="pct"/>
          </w:tcPr>
          <w:p w14:paraId="669F7C9C"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Ընդհանուր գործընթացի տրանզակցիայի հաղորդագրությունները՝</w:t>
            </w:r>
          </w:p>
        </w:tc>
        <w:tc>
          <w:tcPr>
            <w:tcW w:w="2469" w:type="pct"/>
          </w:tcPr>
          <w:p w14:paraId="0F7C4E75"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305757" w14:paraId="2193245E" w14:textId="77777777" w:rsidTr="00D51B22">
        <w:tc>
          <w:tcPr>
            <w:tcW w:w="619" w:type="pct"/>
          </w:tcPr>
          <w:p w14:paraId="125B7925"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5A4329A7"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սկզբնավորող հաղորդագրությունը</w:t>
            </w:r>
          </w:p>
        </w:tc>
        <w:tc>
          <w:tcPr>
            <w:tcW w:w="2469" w:type="pct"/>
          </w:tcPr>
          <w:p w14:paraId="5DA1C1C2" w14:textId="77777777" w:rsidR="00A71975" w:rsidRPr="00305757" w:rsidRDefault="00A71975" w:rsidP="00305757">
            <w:pPr>
              <w:widowControl w:val="0"/>
              <w:tabs>
                <w:tab w:val="left" w:pos="1134"/>
              </w:tabs>
              <w:spacing w:before="0" w:after="120" w:line="240" w:lineRule="auto"/>
              <w:jc w:val="left"/>
              <w:rPr>
                <w:rFonts w:ascii="Sylfaen" w:eastAsia="Times New Roman" w:hAnsi="Sylfaen"/>
                <w:bCs/>
                <w:color w:val="000000" w:themeColor="text1"/>
                <w:sz w:val="20"/>
                <w:szCs w:val="20"/>
              </w:rPr>
            </w:pPr>
            <w:r w:rsidRPr="00305757">
              <w:rPr>
                <w:rFonts w:ascii="Sylfaen" w:hAnsi="Sylfaen"/>
                <w:color w:val="000000" w:themeColor="text1"/>
                <w:sz w:val="20"/>
                <w:szCs w:val="20"/>
              </w:rPr>
              <w:t>արտադրողների ռեեստրի թարմացման ամսաթվի եւ ժամի վերաբերյալ տեղեկատվության հարցում (P.SS.15.MSG.004)</w:t>
            </w:r>
          </w:p>
        </w:tc>
      </w:tr>
      <w:tr w:rsidR="00A71975" w:rsidRPr="00305757" w14:paraId="758E3508" w14:textId="77777777" w:rsidTr="00D51B22">
        <w:tc>
          <w:tcPr>
            <w:tcW w:w="619" w:type="pct"/>
          </w:tcPr>
          <w:p w14:paraId="24E6EB6A"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49E1FD00"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պատասխան հաղորդագրությունը</w:t>
            </w:r>
          </w:p>
        </w:tc>
        <w:tc>
          <w:tcPr>
            <w:tcW w:w="2469" w:type="pct"/>
          </w:tcPr>
          <w:p w14:paraId="7DB3CB61" w14:textId="77777777" w:rsidR="00A71975" w:rsidRPr="00305757" w:rsidRDefault="00A71975" w:rsidP="00305757">
            <w:pPr>
              <w:widowControl w:val="0"/>
              <w:tabs>
                <w:tab w:val="left" w:pos="1134"/>
              </w:tabs>
              <w:spacing w:before="0" w:after="120" w:line="240" w:lineRule="auto"/>
              <w:jc w:val="left"/>
              <w:rPr>
                <w:rFonts w:ascii="Sylfaen" w:eastAsia="Times New Roman" w:hAnsi="Sylfaen"/>
                <w:bCs/>
                <w:color w:val="000000" w:themeColor="text1"/>
                <w:sz w:val="20"/>
                <w:szCs w:val="20"/>
              </w:rPr>
            </w:pPr>
            <w:r w:rsidRPr="00305757">
              <w:rPr>
                <w:rFonts w:ascii="Sylfaen" w:hAnsi="Sylfaen"/>
                <w:color w:val="000000" w:themeColor="text1"/>
                <w:sz w:val="20"/>
                <w:szCs w:val="20"/>
              </w:rPr>
              <w:t>արտադրողների ռեեստրի թարմացման ամսաթվի եւ ժամի վերաբերյալ տեղեկատվություն (P.SS.15.MSG.005)</w:t>
            </w:r>
          </w:p>
        </w:tc>
      </w:tr>
      <w:tr w:rsidR="00A71975" w:rsidRPr="00305757" w14:paraId="70D24F24" w14:textId="77777777" w:rsidTr="00D51B22">
        <w:tc>
          <w:tcPr>
            <w:tcW w:w="619" w:type="pct"/>
          </w:tcPr>
          <w:p w14:paraId="6B956A37" w14:textId="77777777" w:rsidR="00A71975" w:rsidRPr="00305757" w:rsidRDefault="00A71975" w:rsidP="00305757">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05757">
              <w:rPr>
                <w:rFonts w:ascii="Sylfaen" w:hAnsi="Sylfaen"/>
                <w:color w:val="000000" w:themeColor="text1"/>
                <w:sz w:val="20"/>
                <w:szCs w:val="20"/>
              </w:rPr>
              <w:t>11</w:t>
            </w:r>
          </w:p>
        </w:tc>
        <w:tc>
          <w:tcPr>
            <w:tcW w:w="1912" w:type="pct"/>
          </w:tcPr>
          <w:p w14:paraId="5E18B8FD"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Ընդհանուր գործընթացի տրանզակցիայի հաղորդագրությունների պարամետրերը՝</w:t>
            </w:r>
          </w:p>
        </w:tc>
        <w:tc>
          <w:tcPr>
            <w:tcW w:w="2469" w:type="pct"/>
          </w:tcPr>
          <w:p w14:paraId="757DA93C"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305757" w14:paraId="5A4C3B5C" w14:textId="77777777" w:rsidTr="00D51B22">
        <w:tc>
          <w:tcPr>
            <w:tcW w:w="619" w:type="pct"/>
          </w:tcPr>
          <w:p w14:paraId="4F330B18"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743D6AA9"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ԷԹՍ-ի հատկանիշը</w:t>
            </w:r>
          </w:p>
        </w:tc>
        <w:tc>
          <w:tcPr>
            <w:tcW w:w="2469" w:type="pct"/>
          </w:tcPr>
          <w:p w14:paraId="7331D884"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ոչ</w:t>
            </w:r>
          </w:p>
        </w:tc>
      </w:tr>
      <w:tr w:rsidR="00A71975" w:rsidRPr="00305757" w14:paraId="3A7B3FF1" w14:textId="77777777" w:rsidTr="00D51B22">
        <w:tc>
          <w:tcPr>
            <w:tcW w:w="619" w:type="pct"/>
          </w:tcPr>
          <w:p w14:paraId="398E188E" w14:textId="77777777" w:rsidR="00A71975" w:rsidRPr="00305757" w:rsidRDefault="00A7197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912" w:type="pct"/>
          </w:tcPr>
          <w:p w14:paraId="1B50DB27" w14:textId="77777777" w:rsidR="00A71975" w:rsidRPr="00305757" w:rsidRDefault="00A71975" w:rsidP="00305757">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05757">
              <w:rPr>
                <w:rFonts w:ascii="Sylfaen" w:hAnsi="Sylfaen"/>
                <w:color w:val="000000" w:themeColor="text1"/>
                <w:sz w:val="20"/>
                <w:szCs w:val="20"/>
              </w:rPr>
              <w:t>ոչ ճշգրիտ ԷԹՍ-ով էլեկտրոնային փաստաթղթի փոխանցումը</w:t>
            </w:r>
          </w:p>
        </w:tc>
        <w:tc>
          <w:tcPr>
            <w:tcW w:w="2469" w:type="pct"/>
          </w:tcPr>
          <w:p w14:paraId="07F4194C" w14:textId="77777777" w:rsidR="00A71975" w:rsidRPr="00305757" w:rsidRDefault="00FE5C45" w:rsidP="00305757">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bl>
    <w:p w14:paraId="2550D765" w14:textId="77777777" w:rsidR="00A71975" w:rsidRPr="00C03388" w:rsidRDefault="00A71975"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lastRenderedPageBreak/>
        <w:t>4. Ընդհանուր գործընթացի «Արտադրողների ռեեստրից տեղեկությունների ստացում»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 xml:space="preserve">.004) տրանզակցիան </w:t>
      </w:r>
    </w:p>
    <w:p w14:paraId="2964052D" w14:textId="77777777" w:rsidR="00A71975" w:rsidRPr="00C03388" w:rsidRDefault="00A71975" w:rsidP="00305757">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19.</w:t>
      </w:r>
      <w:r w:rsidR="00305757"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«Արտադրողների ռեեստրից տեղեկությունների ստացում» (P.SS.15.</w:t>
      </w:r>
      <w:smartTag w:uri="urn:schemas-microsoft-com:office:smarttags" w:element="stockticker">
        <w:r w:rsidRPr="00C03388">
          <w:rPr>
            <w:rFonts w:ascii="Sylfaen" w:hAnsi="Sylfaen"/>
            <w:noProof/>
            <w:color w:val="000000" w:themeColor="text1"/>
            <w:sz w:val="24"/>
            <w:szCs w:val="24"/>
          </w:rPr>
          <w:t>TRN</w:t>
        </w:r>
      </w:smartTag>
      <w:r w:rsidRPr="00C03388">
        <w:rPr>
          <w:rFonts w:ascii="Sylfaen" w:hAnsi="Sylfaen"/>
          <w:noProof/>
          <w:color w:val="000000" w:themeColor="text1"/>
          <w:sz w:val="24"/>
          <w:szCs w:val="24"/>
        </w:rPr>
        <w:t>.004) տրանզակցիան կատարվում է, որպեսզի սկզբնավորողը ռեսպոնդենտից ստանա արտադրողների ռեեստրից տեղեկություններ։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7D274DC2" w14:textId="77777777" w:rsidR="00A71975"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pict w14:anchorId="3C52ECD2">
          <v:group id="_x0000_s2285" style="position:absolute;left:0;text-align:left;margin-left:2.6pt;margin-top:2.6pt;width:454.5pt;height:293.95pt;z-index:252034048" coordorigin="1470,5583" coordsize="9090,5879">
            <v:rect id="_x0000_s2203" style="position:absolute;left:1635;top:5583;width:4035;height:350" stroked="f">
              <v:textbox>
                <w:txbxContent>
                  <w:p w14:paraId="62E82500" w14:textId="77777777" w:rsidR="00FE5C45" w:rsidRPr="00D51B22" w:rsidRDefault="00FE5C45" w:rsidP="00D6149E">
                    <w:pPr>
                      <w:jc w:val="center"/>
                      <w:rPr>
                        <w:rFonts w:ascii="Sylfaen" w:hAnsi="Sylfaen"/>
                        <w:sz w:val="14"/>
                        <w:szCs w:val="14"/>
                      </w:rPr>
                    </w:pPr>
                    <w:r w:rsidRPr="00D51B22">
                      <w:rPr>
                        <w:rFonts w:ascii="Sylfaen" w:hAnsi="Sylfaen"/>
                        <w:sz w:val="14"/>
                        <w:szCs w:val="14"/>
                      </w:rPr>
                      <w:t>։Սկզբնավորող</w:t>
                    </w:r>
                  </w:p>
                </w:txbxContent>
              </v:textbox>
            </v:rect>
            <v:rect id="_x0000_s2204" style="position:absolute;left:6540;top:5583;width:3750;height:350" stroked="f">
              <v:textbox>
                <w:txbxContent>
                  <w:p w14:paraId="7DF74806" w14:textId="77777777" w:rsidR="00FE5C45" w:rsidRPr="00D51B22" w:rsidRDefault="00FE5C45" w:rsidP="00D6149E">
                    <w:pPr>
                      <w:jc w:val="center"/>
                      <w:rPr>
                        <w:rFonts w:ascii="Sylfaen" w:hAnsi="Sylfaen"/>
                        <w:sz w:val="14"/>
                        <w:szCs w:val="14"/>
                      </w:rPr>
                    </w:pPr>
                    <w:r w:rsidRPr="00D51B22">
                      <w:rPr>
                        <w:rFonts w:ascii="Sylfaen" w:hAnsi="Sylfaen"/>
                        <w:sz w:val="14"/>
                        <w:szCs w:val="14"/>
                      </w:rPr>
                      <w:t>։Ռեսպոնդենտ</w:t>
                    </w:r>
                  </w:p>
                </w:txbxContent>
              </v:textbox>
            </v:rect>
            <v:rect id="_x0000_s2205" style="position:absolute;left:1470;top:6693;width:1050;height:600" stroked="f">
              <v:textbox>
                <w:txbxContent>
                  <w:p w14:paraId="2DE39FA0" w14:textId="77777777" w:rsidR="00FE5C45" w:rsidRPr="00D51B22" w:rsidRDefault="00FE5C45" w:rsidP="00D6149E">
                    <w:pPr>
                      <w:spacing w:line="240" w:lineRule="auto"/>
                      <w:jc w:val="center"/>
                      <w:rPr>
                        <w:rFonts w:ascii="Sylfaen" w:eastAsia="Times New Roman" w:hAnsi="Sylfaen"/>
                        <w:sz w:val="12"/>
                        <w:szCs w:val="14"/>
                      </w:rPr>
                    </w:pPr>
                    <w:r w:rsidRPr="00D51B22">
                      <w:rPr>
                        <w:rFonts w:ascii="Sylfaen" w:hAnsi="Sylfaen"/>
                        <w:color w:val="000000"/>
                        <w:sz w:val="12"/>
                        <w:szCs w:val="14"/>
                      </w:rPr>
                      <w:t>Հսկողության սխալ</w:t>
                    </w:r>
                  </w:p>
                  <w:p w14:paraId="106F98B1" w14:textId="77777777" w:rsidR="00FE5C45" w:rsidRPr="00D51B22" w:rsidRDefault="00FE5C45" w:rsidP="00D6149E">
                    <w:pPr>
                      <w:jc w:val="center"/>
                      <w:rPr>
                        <w:rFonts w:ascii="Sylfaen" w:hAnsi="Sylfaen"/>
                        <w:sz w:val="14"/>
                        <w:szCs w:val="14"/>
                      </w:rPr>
                    </w:pPr>
                  </w:p>
                </w:txbxContent>
              </v:textbox>
            </v:rect>
            <v:rect id="_x0000_s2206" style="position:absolute;left:2625;top:6693;width:2085;height:1440" stroked="f">
              <v:textbox>
                <w:txbxContent>
                  <w:p w14:paraId="7D82F34A" w14:textId="77777777" w:rsidR="00FE5C45" w:rsidRPr="00D51B22" w:rsidRDefault="00FE5C45" w:rsidP="00D6149E">
                    <w:pPr>
                      <w:spacing w:line="240" w:lineRule="auto"/>
                      <w:jc w:val="center"/>
                      <w:rPr>
                        <w:rFonts w:ascii="Sylfaen" w:hAnsi="Sylfaen"/>
                        <w:sz w:val="14"/>
                        <w:szCs w:val="14"/>
                      </w:rPr>
                    </w:pPr>
                    <w:r w:rsidRPr="00D51B22">
                      <w:rPr>
                        <w:rFonts w:ascii="Sylfaen" w:hAnsi="Sylfaen"/>
                        <w:color w:val="000000"/>
                        <w:sz w:val="14"/>
                        <w:szCs w:val="14"/>
                      </w:rPr>
                      <w:t>Արտադրողների ռեեստրից տեղեկությունների հարցում</w:t>
                    </w:r>
                  </w:p>
                </w:txbxContent>
              </v:textbox>
            </v:rect>
            <v:rect id="_x0000_s2207" style="position:absolute;left:5025;top:6095;width:2760;height:955" stroked="f">
              <v:textbox>
                <w:txbxContent>
                  <w:p w14:paraId="0BFF48EA" w14:textId="77777777" w:rsidR="00FE5C45" w:rsidRPr="00D51B22" w:rsidRDefault="00FE5C45" w:rsidP="00D6149E">
                    <w:pPr>
                      <w:spacing w:line="240" w:lineRule="auto"/>
                      <w:jc w:val="center"/>
                      <w:rPr>
                        <w:rFonts w:ascii="Sylfaen" w:eastAsia="Times New Roman" w:hAnsi="Sylfaen"/>
                        <w:sz w:val="14"/>
                        <w:szCs w:val="14"/>
                      </w:rPr>
                    </w:pPr>
                    <w:r w:rsidRPr="00D51B22">
                      <w:rPr>
                        <w:rFonts w:ascii="Sylfaen" w:hAnsi="Sylfaen"/>
                        <w:color w:val="000000"/>
                        <w:sz w:val="14"/>
                        <w:szCs w:val="14"/>
                      </w:rPr>
                      <w:t>Արտադրողների ռեեստրից տեղեկությունների հարցում</w:t>
                    </w:r>
                  </w:p>
                  <w:p w14:paraId="5B9CFE64" w14:textId="77777777" w:rsidR="00FE5C45" w:rsidRPr="00D51B22" w:rsidRDefault="00FE5C45" w:rsidP="00D6149E">
                    <w:pPr>
                      <w:jc w:val="center"/>
                      <w:rPr>
                        <w:rFonts w:ascii="Sylfaen" w:hAnsi="Sylfaen"/>
                        <w:sz w:val="14"/>
                        <w:szCs w:val="14"/>
                      </w:rPr>
                    </w:pPr>
                    <w:r w:rsidRPr="00D51B22">
                      <w:rPr>
                        <w:rFonts w:ascii="Sylfaen" w:hAnsi="Sylfaen"/>
                        <w:color w:val="000000"/>
                        <w:sz w:val="14"/>
                        <w:szCs w:val="14"/>
                      </w:rPr>
                      <w:t>(P.SS.15.MSG.006)</w:t>
                    </w:r>
                  </w:p>
                </w:txbxContent>
              </v:textbox>
            </v:rect>
            <v:rect id="_x0000_s2208" style="position:absolute;left:8070;top:6693;width:2490;height:1440" stroked="f">
              <v:textbox>
                <w:txbxContent>
                  <w:p w14:paraId="6EE2A219" w14:textId="77777777" w:rsidR="00FE5C45" w:rsidRPr="00D51B22" w:rsidRDefault="00FE5C45" w:rsidP="00D6149E">
                    <w:pPr>
                      <w:spacing w:line="240" w:lineRule="auto"/>
                      <w:jc w:val="center"/>
                      <w:rPr>
                        <w:rFonts w:ascii="Sylfaen" w:hAnsi="Sylfaen"/>
                        <w:sz w:val="14"/>
                        <w:szCs w:val="14"/>
                      </w:rPr>
                    </w:pPr>
                    <w:r w:rsidRPr="00D51B22">
                      <w:rPr>
                        <w:rFonts w:ascii="Sylfaen" w:hAnsi="Sylfaen"/>
                        <w:sz w:val="14"/>
                        <w:szCs w:val="14"/>
                      </w:rPr>
                      <w:t>Հարցման մշակում և արտադրողների ռեեստրից տեղեկությունների տրամադրում</w:t>
                    </w:r>
                  </w:p>
                </w:txbxContent>
              </v:textbox>
            </v:rect>
            <v:rect id="_x0000_s2209" style="position:absolute;left:1751;top:8658;width:2719;height:892" stroked="f">
              <v:textbox>
                <w:txbxContent>
                  <w:p w14:paraId="2C405533" w14:textId="77777777" w:rsidR="00FE5C45" w:rsidRPr="00D51B22" w:rsidRDefault="00FE5C45" w:rsidP="00D6149E">
                    <w:pPr>
                      <w:spacing w:line="240" w:lineRule="auto"/>
                      <w:jc w:val="center"/>
                      <w:rPr>
                        <w:rFonts w:ascii="Sylfaen" w:hAnsi="Sylfaen"/>
                        <w:sz w:val="14"/>
                        <w:szCs w:val="14"/>
                      </w:rPr>
                    </w:pPr>
                    <w:r w:rsidRPr="00D51B22">
                      <w:rPr>
                        <w:rFonts w:ascii="Sylfaen" w:hAnsi="Sylfaen"/>
                        <w:color w:val="000000"/>
                        <w:sz w:val="14"/>
                        <w:szCs w:val="14"/>
                      </w:rPr>
                      <w:t>:արտադրողի մասին տեղեկություններ [տեղեկություններն ուղարկվել են]</w:t>
                    </w:r>
                  </w:p>
                </w:txbxContent>
              </v:textbox>
            </v:rect>
            <v:rect id="_x0000_s2210" style="position:absolute;left:2955;top:9873;width:2715;height:945" stroked="f">
              <v:textbox>
                <w:txbxContent>
                  <w:p w14:paraId="215CAF2A" w14:textId="77777777" w:rsidR="00FE5C45" w:rsidRPr="00D51B22" w:rsidRDefault="00FE5C45" w:rsidP="00D6149E">
                    <w:pPr>
                      <w:spacing w:line="240" w:lineRule="auto"/>
                      <w:jc w:val="center"/>
                      <w:rPr>
                        <w:rFonts w:ascii="Sylfaen" w:hAnsi="Sylfaen"/>
                        <w:sz w:val="14"/>
                        <w:szCs w:val="14"/>
                      </w:rPr>
                    </w:pPr>
                    <w:r w:rsidRPr="00D51B22">
                      <w:rPr>
                        <w:rFonts w:ascii="Sylfaen" w:hAnsi="Sylfaen"/>
                        <w:color w:val="000000"/>
                        <w:sz w:val="14"/>
                        <w:szCs w:val="14"/>
                      </w:rPr>
                      <w:t>:արտադրողի մասին տեղեկություններ [տեղեկությունները բացակայում են]</w:t>
                    </w:r>
                  </w:p>
                </w:txbxContent>
              </v:textbox>
            </v:rect>
            <v:rect id="_x0000_s2211" style="position:absolute;left:5025;top:7050;width:2670;height:855" stroked="f">
              <v:textbox>
                <w:txbxContent>
                  <w:p w14:paraId="73BB7F75" w14:textId="77777777" w:rsidR="00FE5C45" w:rsidRPr="00D51B22" w:rsidRDefault="00FE5C45" w:rsidP="00D6149E">
                    <w:pPr>
                      <w:spacing w:line="240" w:lineRule="auto"/>
                      <w:jc w:val="center"/>
                      <w:rPr>
                        <w:rFonts w:ascii="Sylfaen" w:eastAsia="Times New Roman" w:hAnsi="Sylfaen"/>
                        <w:sz w:val="14"/>
                        <w:szCs w:val="14"/>
                      </w:rPr>
                    </w:pPr>
                    <w:r w:rsidRPr="00D51B22">
                      <w:rPr>
                        <w:rFonts w:ascii="Sylfaen" w:hAnsi="Sylfaen"/>
                        <w:color w:val="000000"/>
                        <w:sz w:val="14"/>
                        <w:szCs w:val="14"/>
                      </w:rPr>
                      <w:t>Տեղեկությունների բացակայության վերաբերյալ ծանուցում</w:t>
                    </w:r>
                  </w:p>
                  <w:p w14:paraId="7B1595D3" w14:textId="77777777" w:rsidR="00FE5C45" w:rsidRPr="00D51B22" w:rsidRDefault="00FE5C45" w:rsidP="00D6149E">
                    <w:pPr>
                      <w:spacing w:line="240" w:lineRule="auto"/>
                      <w:jc w:val="center"/>
                      <w:rPr>
                        <w:rFonts w:ascii="Sylfaen" w:eastAsia="Times New Roman" w:hAnsi="Sylfaen"/>
                        <w:sz w:val="14"/>
                        <w:szCs w:val="14"/>
                      </w:rPr>
                    </w:pPr>
                    <w:r w:rsidRPr="00D51B22">
                      <w:rPr>
                        <w:rFonts w:ascii="Sylfaen" w:hAnsi="Sylfaen"/>
                        <w:color w:val="000000"/>
                        <w:sz w:val="14"/>
                        <w:szCs w:val="14"/>
                      </w:rPr>
                      <w:t>(P.SS.15.MSG.010)</w:t>
                    </w:r>
                  </w:p>
                  <w:p w14:paraId="0621B645" w14:textId="77777777" w:rsidR="00FE5C45" w:rsidRPr="00D51B22" w:rsidRDefault="00FE5C45">
                    <w:pPr>
                      <w:rPr>
                        <w:rFonts w:ascii="Sylfaen" w:hAnsi="Sylfaen"/>
                        <w:sz w:val="14"/>
                        <w:szCs w:val="14"/>
                      </w:rPr>
                    </w:pPr>
                  </w:p>
                </w:txbxContent>
              </v:textbox>
            </v:rect>
            <v:rect id="_x0000_s2212" style="position:absolute;left:5025;top:7845;width:2670;height:915" stroked="f">
              <v:textbox>
                <w:txbxContent>
                  <w:p w14:paraId="592BCCB0" w14:textId="77777777" w:rsidR="00FE5C45" w:rsidRPr="00D51B22" w:rsidRDefault="00FE5C45" w:rsidP="00D6149E">
                    <w:pPr>
                      <w:spacing w:line="240" w:lineRule="auto"/>
                      <w:jc w:val="center"/>
                      <w:rPr>
                        <w:rFonts w:ascii="Sylfaen" w:hAnsi="Sylfaen"/>
                        <w:sz w:val="14"/>
                        <w:szCs w:val="14"/>
                      </w:rPr>
                    </w:pPr>
                    <w:r w:rsidRPr="00D51B22">
                      <w:rPr>
                        <w:rFonts w:ascii="Sylfaen" w:hAnsi="Sylfaen"/>
                        <w:sz w:val="14"/>
                        <w:szCs w:val="14"/>
                      </w:rPr>
                      <w:t>Տեղեկություններ արտադրողների ռեեստրից (P.SS.15.MSG.007)</w:t>
                    </w:r>
                  </w:p>
                </w:txbxContent>
              </v:textbox>
            </v:rect>
            <v:rect id="_x0000_s2213" style="position:absolute;left:1635;top:10045;width:1155;height:540" stroked="f">
              <v:textbox>
                <w:txbxContent>
                  <w:p w14:paraId="59D3AE76" w14:textId="77777777" w:rsidR="00FE5C45" w:rsidRPr="00D51B22" w:rsidRDefault="00FE5C45">
                    <w:pPr>
                      <w:rPr>
                        <w:rFonts w:ascii="Sylfaen" w:hAnsi="Sylfaen"/>
                        <w:sz w:val="14"/>
                        <w:szCs w:val="14"/>
                      </w:rPr>
                    </w:pPr>
                    <w:r w:rsidRPr="00D51B22">
                      <w:rPr>
                        <w:rFonts w:ascii="Sylfaen" w:hAnsi="Sylfaen"/>
                        <w:sz w:val="14"/>
                        <w:szCs w:val="14"/>
                      </w:rPr>
                      <w:t>Հաջողված է</w:t>
                    </w:r>
                  </w:p>
                </w:txbxContent>
              </v:textbox>
            </v:rect>
            <v:rect id="_x0000_s2214" style="position:absolute;left:2955;top:11140;width:1307;height:322" stroked="f">
              <v:textbox>
                <w:txbxContent>
                  <w:p w14:paraId="1FCDF228" w14:textId="77777777" w:rsidR="00FE5C45" w:rsidRPr="00D51B22" w:rsidRDefault="00FE5C45">
                    <w:pPr>
                      <w:rPr>
                        <w:rFonts w:ascii="Sylfaen" w:hAnsi="Sylfaen"/>
                        <w:sz w:val="14"/>
                        <w:szCs w:val="14"/>
                      </w:rPr>
                    </w:pPr>
                    <w:r w:rsidRPr="00D51B22">
                      <w:rPr>
                        <w:rFonts w:ascii="Sylfaen" w:hAnsi="Sylfaen"/>
                        <w:sz w:val="14"/>
                        <w:szCs w:val="14"/>
                      </w:rPr>
                      <w:t>Հաջողված է</w:t>
                    </w:r>
                  </w:p>
                </w:txbxContent>
              </v:textbox>
            </v:rect>
          </v:group>
        </w:pict>
      </w:r>
      <w:r w:rsidR="00B470A4" w:rsidRPr="00C03388">
        <w:rPr>
          <w:rFonts w:ascii="Sylfaen" w:eastAsia="Times New Roman" w:hAnsi="Sylfaen"/>
          <w:color w:val="000000" w:themeColor="text1"/>
          <w:sz w:val="24"/>
          <w:szCs w:val="24"/>
        </w:rPr>
        <w:object w:dxaOrig="10276" w:dyaOrig="6556" w14:anchorId="5454025D">
          <v:shape id="_x0000_i1041" type="#_x0000_t75" style="width:468.75pt;height:302.25pt" o:ole="">
            <v:imagedata r:id="rId42" o:title=""/>
          </v:shape>
          <o:OLEObject Type="Embed" ProgID="Visio.Drawing.15" ShapeID="_x0000_i1041" DrawAspect="Content" ObjectID="_1848553773" r:id="rId43"/>
        </w:object>
      </w:r>
      <w:r w:rsidR="00A71975" w:rsidRPr="00D51B22">
        <w:rPr>
          <w:rFonts w:ascii="Sylfaen" w:hAnsi="Sylfaen"/>
          <w:color w:val="000000" w:themeColor="text1"/>
          <w:sz w:val="20"/>
          <w:szCs w:val="24"/>
        </w:rPr>
        <w:t>Նկ. 7. Ընդհանուր գործընթացի «Արտադրողների ռեեստրից տեղեկությունների ստացում» (P.SS.15.</w:t>
      </w:r>
      <w:smartTag w:uri="urn:schemas-microsoft-com:office:smarttags" w:element="stockticker">
        <w:r w:rsidR="00A71975" w:rsidRPr="00D51B22">
          <w:rPr>
            <w:rFonts w:ascii="Sylfaen" w:hAnsi="Sylfaen"/>
            <w:color w:val="000000" w:themeColor="text1"/>
            <w:sz w:val="20"/>
            <w:szCs w:val="24"/>
          </w:rPr>
          <w:t>TRN</w:t>
        </w:r>
      </w:smartTag>
      <w:r w:rsidR="00A71975" w:rsidRPr="00D51B22">
        <w:rPr>
          <w:rFonts w:ascii="Sylfaen" w:hAnsi="Sylfaen"/>
          <w:color w:val="000000" w:themeColor="text1"/>
          <w:sz w:val="20"/>
          <w:szCs w:val="24"/>
        </w:rPr>
        <w:t>.004) տրանզակցիայի կատարման սխեման</w:t>
      </w:r>
    </w:p>
    <w:p w14:paraId="67DF1771" w14:textId="77777777" w:rsidR="00D51B22" w:rsidRPr="0053624F" w:rsidRDefault="00D51B22" w:rsidP="008740D7">
      <w:pPr>
        <w:widowControl w:val="0"/>
        <w:tabs>
          <w:tab w:val="left" w:pos="1134"/>
        </w:tabs>
        <w:spacing w:after="160"/>
        <w:jc w:val="center"/>
        <w:rPr>
          <w:rFonts w:ascii="Sylfaen" w:eastAsia="Times New Roman" w:hAnsi="Sylfaen" w:cs="Arial"/>
          <w:noProof/>
          <w:color w:val="000000" w:themeColor="text1"/>
          <w:sz w:val="24"/>
          <w:szCs w:val="24"/>
        </w:rPr>
      </w:pPr>
    </w:p>
    <w:p w14:paraId="74932F93" w14:textId="77777777" w:rsidR="003A3474" w:rsidRDefault="003A3474">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4D951F53" w14:textId="77777777" w:rsidR="00A71975" w:rsidRPr="00C03388" w:rsidRDefault="00A71975"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Աղյուսակ 8</w:t>
      </w:r>
    </w:p>
    <w:p w14:paraId="6CDF95FB"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Ընդհանուր գործընթացի «Արտադրողների ռեեստրից տեղեկությունների ստացում»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.004) տրանզակցիայի նկարագրությունը</w:t>
      </w:r>
    </w:p>
    <w:tbl>
      <w:tblPr>
        <w:tblStyle w:val="12"/>
        <w:tblW w:w="9356" w:type="dxa"/>
        <w:tblLayout w:type="fixed"/>
        <w:tblLook w:val="04A0" w:firstRow="1" w:lastRow="0" w:firstColumn="1" w:lastColumn="0" w:noHBand="0" w:noVBand="1"/>
      </w:tblPr>
      <w:tblGrid>
        <w:gridCol w:w="1101"/>
        <w:gridCol w:w="2870"/>
        <w:gridCol w:w="5385"/>
      </w:tblGrid>
      <w:tr w:rsidR="00A71975" w:rsidRPr="003A3474" w14:paraId="5B426420" w14:textId="77777777" w:rsidTr="003A3474">
        <w:trPr>
          <w:cnfStyle w:val="100000000000" w:firstRow="1" w:lastRow="0" w:firstColumn="0" w:lastColumn="0" w:oddVBand="0" w:evenVBand="0" w:oddHBand="0" w:evenHBand="0" w:firstRowFirstColumn="0" w:firstRowLastColumn="0" w:lastRowFirstColumn="0" w:lastRowLastColumn="0"/>
          <w:tblHeader/>
        </w:trPr>
        <w:tc>
          <w:tcPr>
            <w:tcW w:w="588" w:type="pct"/>
          </w:tcPr>
          <w:p w14:paraId="5889AE6D"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Համարը՝ ը/կ</w:t>
            </w:r>
          </w:p>
        </w:tc>
        <w:tc>
          <w:tcPr>
            <w:tcW w:w="1534" w:type="pct"/>
          </w:tcPr>
          <w:p w14:paraId="34F56955"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Պարտադիր տարրը</w:t>
            </w:r>
          </w:p>
        </w:tc>
        <w:tc>
          <w:tcPr>
            <w:tcW w:w="2878" w:type="pct"/>
          </w:tcPr>
          <w:p w14:paraId="45D6C4A2"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Նկարագրությունը</w:t>
            </w:r>
          </w:p>
        </w:tc>
      </w:tr>
      <w:tr w:rsidR="00A71975" w:rsidRPr="003A3474" w14:paraId="2D9BF837" w14:textId="77777777" w:rsidTr="003A3474">
        <w:trPr>
          <w:cnfStyle w:val="100000000000" w:firstRow="1" w:lastRow="0" w:firstColumn="0" w:lastColumn="0" w:oddVBand="0" w:evenVBand="0" w:oddHBand="0" w:evenHBand="0" w:firstRowFirstColumn="0" w:firstRowLastColumn="0" w:lastRowFirstColumn="0" w:lastRowLastColumn="0"/>
          <w:tblHeader/>
        </w:trPr>
        <w:tc>
          <w:tcPr>
            <w:tcW w:w="588" w:type="pct"/>
          </w:tcPr>
          <w:p w14:paraId="1D080155"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1</w:t>
            </w:r>
          </w:p>
        </w:tc>
        <w:tc>
          <w:tcPr>
            <w:tcW w:w="1534" w:type="pct"/>
          </w:tcPr>
          <w:p w14:paraId="5727EE52"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2</w:t>
            </w:r>
          </w:p>
        </w:tc>
        <w:tc>
          <w:tcPr>
            <w:tcW w:w="2878" w:type="pct"/>
          </w:tcPr>
          <w:p w14:paraId="31EEB4D4"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3</w:t>
            </w:r>
          </w:p>
        </w:tc>
      </w:tr>
      <w:tr w:rsidR="00A71975" w:rsidRPr="003A3474" w14:paraId="45814A18" w14:textId="77777777" w:rsidTr="003A3474">
        <w:tc>
          <w:tcPr>
            <w:tcW w:w="588" w:type="pct"/>
          </w:tcPr>
          <w:p w14:paraId="538E2F98"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1</w:t>
            </w:r>
          </w:p>
        </w:tc>
        <w:tc>
          <w:tcPr>
            <w:tcW w:w="1534" w:type="pct"/>
          </w:tcPr>
          <w:p w14:paraId="10C4BD5A"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Ծածկագրային նշագիրը</w:t>
            </w:r>
          </w:p>
        </w:tc>
        <w:tc>
          <w:tcPr>
            <w:tcW w:w="2878" w:type="pct"/>
          </w:tcPr>
          <w:p w14:paraId="66A0E515"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P.SS.15.</w:t>
            </w:r>
            <w:smartTag w:uri="urn:schemas-microsoft-com:office:smarttags" w:element="stockticker">
              <w:r w:rsidRPr="003A3474">
                <w:rPr>
                  <w:rFonts w:ascii="Sylfaen" w:hAnsi="Sylfaen"/>
                  <w:color w:val="000000" w:themeColor="text1"/>
                  <w:sz w:val="20"/>
                  <w:szCs w:val="20"/>
                </w:rPr>
                <w:t>TRN</w:t>
              </w:r>
            </w:smartTag>
            <w:r w:rsidRPr="003A3474">
              <w:rPr>
                <w:rFonts w:ascii="Sylfaen" w:hAnsi="Sylfaen"/>
                <w:color w:val="000000" w:themeColor="text1"/>
                <w:sz w:val="20"/>
                <w:szCs w:val="20"/>
              </w:rPr>
              <w:t>.004</w:t>
            </w:r>
          </w:p>
        </w:tc>
      </w:tr>
      <w:tr w:rsidR="00A71975" w:rsidRPr="003A3474" w14:paraId="3F2CE0DD" w14:textId="77777777" w:rsidTr="003A3474">
        <w:tc>
          <w:tcPr>
            <w:tcW w:w="588" w:type="pct"/>
          </w:tcPr>
          <w:p w14:paraId="0C04510A"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2</w:t>
            </w:r>
          </w:p>
        </w:tc>
        <w:tc>
          <w:tcPr>
            <w:tcW w:w="1534" w:type="pct"/>
          </w:tcPr>
          <w:p w14:paraId="1CA5A9B4"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Ընդհանուր գործընթացի տրանզակցիայի անվանումը</w:t>
            </w:r>
          </w:p>
        </w:tc>
        <w:tc>
          <w:tcPr>
            <w:tcW w:w="2878" w:type="pct"/>
          </w:tcPr>
          <w:p w14:paraId="1A6C134B"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արտադրողների ռեեստրից տեղեկությունների ստացում</w:t>
            </w:r>
          </w:p>
        </w:tc>
      </w:tr>
      <w:tr w:rsidR="00A71975" w:rsidRPr="003A3474" w14:paraId="13027EC1" w14:textId="77777777" w:rsidTr="003A3474">
        <w:tc>
          <w:tcPr>
            <w:tcW w:w="588" w:type="pct"/>
          </w:tcPr>
          <w:p w14:paraId="37BB561A"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3</w:t>
            </w:r>
          </w:p>
        </w:tc>
        <w:tc>
          <w:tcPr>
            <w:tcW w:w="1534" w:type="pct"/>
          </w:tcPr>
          <w:p w14:paraId="28E2F8CA"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Ընդհանուր գործընթացի տրանզակցիայի ձ</w:t>
            </w:r>
            <w:r w:rsidR="008740D7" w:rsidRPr="003A3474">
              <w:rPr>
                <w:rFonts w:ascii="Sylfaen" w:hAnsi="Sylfaen"/>
                <w:color w:val="000000" w:themeColor="text1"/>
                <w:sz w:val="20"/>
                <w:szCs w:val="20"/>
              </w:rPr>
              <w:t>եւ</w:t>
            </w:r>
            <w:r w:rsidRPr="003A3474">
              <w:rPr>
                <w:rFonts w:ascii="Sylfaen" w:hAnsi="Sylfaen"/>
                <w:color w:val="000000" w:themeColor="text1"/>
                <w:sz w:val="20"/>
                <w:szCs w:val="20"/>
              </w:rPr>
              <w:t>անմուշը</w:t>
            </w:r>
          </w:p>
        </w:tc>
        <w:tc>
          <w:tcPr>
            <w:tcW w:w="2878" w:type="pct"/>
          </w:tcPr>
          <w:p w14:paraId="266F32F4"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հարցում/պատասխան</w:t>
            </w:r>
          </w:p>
        </w:tc>
      </w:tr>
      <w:tr w:rsidR="00A71975" w:rsidRPr="003A3474" w14:paraId="01D90B43" w14:textId="77777777" w:rsidTr="003A3474">
        <w:tc>
          <w:tcPr>
            <w:tcW w:w="588" w:type="pct"/>
          </w:tcPr>
          <w:p w14:paraId="61C569DC"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4</w:t>
            </w:r>
          </w:p>
        </w:tc>
        <w:tc>
          <w:tcPr>
            <w:tcW w:w="1534" w:type="pct"/>
          </w:tcPr>
          <w:p w14:paraId="6D7AFC27"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Սկզբնավորող դերը</w:t>
            </w:r>
          </w:p>
        </w:tc>
        <w:tc>
          <w:tcPr>
            <w:tcW w:w="2878" w:type="pct"/>
          </w:tcPr>
          <w:p w14:paraId="22285F34"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սկզբնավորող</w:t>
            </w:r>
          </w:p>
        </w:tc>
      </w:tr>
      <w:tr w:rsidR="00A71975" w:rsidRPr="003A3474" w14:paraId="0B2CC373" w14:textId="77777777" w:rsidTr="003A3474">
        <w:tc>
          <w:tcPr>
            <w:tcW w:w="588" w:type="pct"/>
          </w:tcPr>
          <w:p w14:paraId="7E91B3BF"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5</w:t>
            </w:r>
          </w:p>
        </w:tc>
        <w:tc>
          <w:tcPr>
            <w:tcW w:w="1534" w:type="pct"/>
          </w:tcPr>
          <w:p w14:paraId="36A99F40" w14:textId="77777777" w:rsidR="00A71975" w:rsidRPr="003A3474" w:rsidRDefault="00A71975" w:rsidP="003A3474">
            <w:pPr>
              <w:widowControl w:val="0"/>
              <w:tabs>
                <w:tab w:val="left" w:pos="1134"/>
              </w:tabs>
              <w:spacing w:before="0" w:after="120" w:line="240" w:lineRule="auto"/>
              <w:jc w:val="left"/>
              <w:rPr>
                <w:rFonts w:ascii="Sylfaen" w:eastAsia="Times New Roman" w:hAnsi="Sylfaen"/>
                <w:bCs/>
                <w:color w:val="000000" w:themeColor="text1"/>
                <w:sz w:val="20"/>
                <w:szCs w:val="20"/>
              </w:rPr>
            </w:pPr>
            <w:r w:rsidRPr="003A3474">
              <w:rPr>
                <w:rFonts w:ascii="Sylfaen" w:hAnsi="Sylfaen"/>
                <w:color w:val="000000" w:themeColor="text1"/>
                <w:sz w:val="20"/>
                <w:szCs w:val="20"/>
              </w:rPr>
              <w:t>Սկզբնավորող գործառնությունը</w:t>
            </w:r>
          </w:p>
        </w:tc>
        <w:tc>
          <w:tcPr>
            <w:tcW w:w="2878" w:type="pct"/>
          </w:tcPr>
          <w:p w14:paraId="244F2435" w14:textId="77777777" w:rsidR="00A71975" w:rsidRPr="003A3474" w:rsidRDefault="00A71975" w:rsidP="003A3474">
            <w:pPr>
              <w:widowControl w:val="0"/>
              <w:tabs>
                <w:tab w:val="left" w:pos="1134"/>
              </w:tabs>
              <w:spacing w:before="0" w:after="120" w:line="240" w:lineRule="auto"/>
              <w:jc w:val="left"/>
              <w:rPr>
                <w:rFonts w:ascii="Sylfaen" w:eastAsia="Times New Roman" w:hAnsi="Sylfaen"/>
                <w:bCs/>
                <w:color w:val="000000" w:themeColor="text1"/>
                <w:sz w:val="20"/>
                <w:szCs w:val="20"/>
              </w:rPr>
            </w:pPr>
            <w:r w:rsidRPr="003A3474">
              <w:rPr>
                <w:rFonts w:ascii="Sylfaen" w:hAnsi="Sylfaen"/>
                <w:color w:val="000000" w:themeColor="text1"/>
                <w:sz w:val="20"/>
                <w:szCs w:val="20"/>
              </w:rPr>
              <w:t>արտադրողների ռեեստրից տեղեկությունների հարցում</w:t>
            </w:r>
          </w:p>
        </w:tc>
      </w:tr>
      <w:tr w:rsidR="00A71975" w:rsidRPr="003A3474" w14:paraId="6EE2AA21" w14:textId="77777777" w:rsidTr="003A3474">
        <w:tc>
          <w:tcPr>
            <w:tcW w:w="588" w:type="pct"/>
          </w:tcPr>
          <w:p w14:paraId="4F52BD1C"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6</w:t>
            </w:r>
          </w:p>
        </w:tc>
        <w:tc>
          <w:tcPr>
            <w:tcW w:w="1534" w:type="pct"/>
          </w:tcPr>
          <w:p w14:paraId="342DCD10" w14:textId="77777777" w:rsidR="00A71975" w:rsidRPr="003A3474" w:rsidRDefault="00A71975" w:rsidP="003A3474">
            <w:pPr>
              <w:widowControl w:val="0"/>
              <w:tabs>
                <w:tab w:val="left" w:pos="1134"/>
              </w:tabs>
              <w:spacing w:before="0" w:after="120" w:line="240" w:lineRule="auto"/>
              <w:jc w:val="left"/>
              <w:rPr>
                <w:rFonts w:ascii="Sylfaen" w:eastAsia="Times New Roman" w:hAnsi="Sylfaen"/>
                <w:bCs/>
                <w:color w:val="000000" w:themeColor="text1"/>
                <w:sz w:val="20"/>
                <w:szCs w:val="20"/>
              </w:rPr>
            </w:pPr>
            <w:r w:rsidRPr="003A3474">
              <w:rPr>
                <w:rFonts w:ascii="Sylfaen" w:hAnsi="Sylfaen"/>
                <w:color w:val="000000" w:themeColor="text1"/>
                <w:sz w:val="20"/>
                <w:szCs w:val="20"/>
              </w:rPr>
              <w:t>Արձագանքող դերը</w:t>
            </w:r>
          </w:p>
        </w:tc>
        <w:tc>
          <w:tcPr>
            <w:tcW w:w="2878" w:type="pct"/>
          </w:tcPr>
          <w:p w14:paraId="5C20BC3F"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ռեսպոնդենտ</w:t>
            </w:r>
          </w:p>
        </w:tc>
      </w:tr>
      <w:tr w:rsidR="00A71975" w:rsidRPr="003A3474" w14:paraId="19368103" w14:textId="77777777" w:rsidTr="003A3474">
        <w:tc>
          <w:tcPr>
            <w:tcW w:w="588" w:type="pct"/>
          </w:tcPr>
          <w:p w14:paraId="08A5ADC0"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7</w:t>
            </w:r>
          </w:p>
        </w:tc>
        <w:tc>
          <w:tcPr>
            <w:tcW w:w="1534" w:type="pct"/>
          </w:tcPr>
          <w:p w14:paraId="570758AB" w14:textId="77777777" w:rsidR="00A71975" w:rsidRPr="003A3474" w:rsidRDefault="00A71975" w:rsidP="003A3474">
            <w:pPr>
              <w:widowControl w:val="0"/>
              <w:tabs>
                <w:tab w:val="left" w:pos="1134"/>
              </w:tabs>
              <w:spacing w:before="0" w:after="120" w:line="240" w:lineRule="auto"/>
              <w:jc w:val="left"/>
              <w:rPr>
                <w:rFonts w:ascii="Sylfaen" w:eastAsia="Times New Roman" w:hAnsi="Sylfaen"/>
                <w:bCs/>
                <w:color w:val="000000" w:themeColor="text1"/>
                <w:sz w:val="20"/>
                <w:szCs w:val="20"/>
              </w:rPr>
            </w:pPr>
            <w:r w:rsidRPr="003A3474">
              <w:rPr>
                <w:rFonts w:ascii="Sylfaen" w:hAnsi="Sylfaen"/>
                <w:color w:val="000000" w:themeColor="text1"/>
                <w:sz w:val="20"/>
                <w:szCs w:val="20"/>
              </w:rPr>
              <w:t>Ընդունող գործառնությունը</w:t>
            </w:r>
          </w:p>
        </w:tc>
        <w:tc>
          <w:tcPr>
            <w:tcW w:w="2878" w:type="pct"/>
          </w:tcPr>
          <w:p w14:paraId="4FE1819F"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 xml:space="preserve">հարցման մշակում </w:t>
            </w:r>
            <w:r w:rsidR="008740D7" w:rsidRPr="003A3474">
              <w:rPr>
                <w:rFonts w:ascii="Sylfaen" w:hAnsi="Sylfaen"/>
                <w:color w:val="000000" w:themeColor="text1"/>
                <w:sz w:val="20"/>
                <w:szCs w:val="20"/>
              </w:rPr>
              <w:t>եւ</w:t>
            </w:r>
            <w:r w:rsidRPr="003A3474">
              <w:rPr>
                <w:rFonts w:ascii="Sylfaen" w:hAnsi="Sylfaen"/>
                <w:color w:val="000000" w:themeColor="text1"/>
                <w:sz w:val="20"/>
                <w:szCs w:val="20"/>
              </w:rPr>
              <w:t xml:space="preserve"> արտադրողների ռեեստրից տեղեկությունների տրամադրում</w:t>
            </w:r>
          </w:p>
        </w:tc>
      </w:tr>
      <w:tr w:rsidR="00A71975" w:rsidRPr="003A3474" w14:paraId="5E2DE98D" w14:textId="77777777" w:rsidTr="003A3474">
        <w:tc>
          <w:tcPr>
            <w:tcW w:w="588" w:type="pct"/>
          </w:tcPr>
          <w:p w14:paraId="5B00182B"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8</w:t>
            </w:r>
          </w:p>
        </w:tc>
        <w:tc>
          <w:tcPr>
            <w:tcW w:w="1534" w:type="pct"/>
          </w:tcPr>
          <w:p w14:paraId="2DAC1FC9"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Ընդհանուր գործընթացի տրանզակցիայի կատարման արդյունքը</w:t>
            </w:r>
          </w:p>
        </w:tc>
        <w:tc>
          <w:tcPr>
            <w:tcW w:w="2878" w:type="pct"/>
          </w:tcPr>
          <w:p w14:paraId="3F4C26A7"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արտադրողի մասին տեղեկություններ (P.SS.15.</w:t>
            </w:r>
            <w:smartTag w:uri="urn:schemas-microsoft-com:office:smarttags" w:element="stockticker">
              <w:r w:rsidRPr="003A3474">
                <w:rPr>
                  <w:rFonts w:ascii="Sylfaen" w:hAnsi="Sylfaen"/>
                  <w:color w:val="000000" w:themeColor="text1"/>
                  <w:sz w:val="20"/>
                  <w:szCs w:val="20"/>
                </w:rPr>
                <w:t>BEN</w:t>
              </w:r>
            </w:smartTag>
            <w:r w:rsidRPr="003A3474">
              <w:rPr>
                <w:rFonts w:ascii="Sylfaen" w:hAnsi="Sylfaen"/>
                <w:color w:val="000000" w:themeColor="text1"/>
                <w:sz w:val="20"/>
                <w:szCs w:val="20"/>
              </w:rPr>
              <w:t>.001)՝ տեղեկություններն ուղարկվել են</w:t>
            </w:r>
          </w:p>
          <w:p w14:paraId="6773BD31"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արտադրողի մասին տեղեկություններ (P.SS.15.</w:t>
            </w:r>
            <w:smartTag w:uri="urn:schemas-microsoft-com:office:smarttags" w:element="stockticker">
              <w:r w:rsidRPr="003A3474">
                <w:rPr>
                  <w:rFonts w:ascii="Sylfaen" w:hAnsi="Sylfaen"/>
                  <w:color w:val="000000" w:themeColor="text1"/>
                  <w:sz w:val="20"/>
                  <w:szCs w:val="20"/>
                </w:rPr>
                <w:t>BEN</w:t>
              </w:r>
            </w:smartTag>
            <w:r w:rsidRPr="003A3474">
              <w:rPr>
                <w:rFonts w:ascii="Sylfaen" w:hAnsi="Sylfaen"/>
                <w:color w:val="000000" w:themeColor="text1"/>
                <w:sz w:val="20"/>
                <w:szCs w:val="20"/>
              </w:rPr>
              <w:t>.001)՝ տեղեկությունները բացակայում են</w:t>
            </w:r>
          </w:p>
        </w:tc>
      </w:tr>
      <w:tr w:rsidR="00A71975" w:rsidRPr="003A3474" w14:paraId="24433505" w14:textId="77777777" w:rsidTr="003A3474">
        <w:tc>
          <w:tcPr>
            <w:tcW w:w="588" w:type="pct"/>
          </w:tcPr>
          <w:p w14:paraId="22659D84"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9</w:t>
            </w:r>
          </w:p>
        </w:tc>
        <w:tc>
          <w:tcPr>
            <w:tcW w:w="1534" w:type="pct"/>
          </w:tcPr>
          <w:p w14:paraId="2F589BE2"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Ընդհանուր գործընթացի տրանզակցիայի պարամետրերը՝</w:t>
            </w:r>
          </w:p>
        </w:tc>
        <w:tc>
          <w:tcPr>
            <w:tcW w:w="2878" w:type="pct"/>
          </w:tcPr>
          <w:p w14:paraId="7560F927"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3A3474" w14:paraId="2F2EE7BD" w14:textId="77777777" w:rsidTr="003A3474">
        <w:tc>
          <w:tcPr>
            <w:tcW w:w="588" w:type="pct"/>
          </w:tcPr>
          <w:p w14:paraId="4155D15D"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p>
        </w:tc>
        <w:tc>
          <w:tcPr>
            <w:tcW w:w="1534" w:type="pct"/>
          </w:tcPr>
          <w:p w14:paraId="144DC0BE" w14:textId="77777777" w:rsidR="00A71975" w:rsidRPr="003A3474" w:rsidDel="00C2156F"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ստացումը հաստատելու ժամանակը</w:t>
            </w:r>
          </w:p>
        </w:tc>
        <w:tc>
          <w:tcPr>
            <w:tcW w:w="2878" w:type="pct"/>
          </w:tcPr>
          <w:p w14:paraId="05E7F857" w14:textId="77777777" w:rsidR="00A71975" w:rsidRPr="003A3474" w:rsidRDefault="00FE5C4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r w:rsidR="00A71975" w:rsidRPr="003A3474" w14:paraId="14DD32BA" w14:textId="77777777" w:rsidTr="003A3474">
        <w:tc>
          <w:tcPr>
            <w:tcW w:w="588" w:type="pct"/>
          </w:tcPr>
          <w:p w14:paraId="357D1819"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1B125A24"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մշակման համար ընդունումը հաստատելու ժամանակը</w:t>
            </w:r>
          </w:p>
        </w:tc>
        <w:tc>
          <w:tcPr>
            <w:tcW w:w="2878" w:type="pct"/>
          </w:tcPr>
          <w:p w14:paraId="2A18CF80"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20 րոպե</w:t>
            </w:r>
          </w:p>
        </w:tc>
      </w:tr>
      <w:tr w:rsidR="00A71975" w:rsidRPr="003A3474" w14:paraId="6FF1025D" w14:textId="77777777" w:rsidTr="003A3474">
        <w:tc>
          <w:tcPr>
            <w:tcW w:w="588" w:type="pct"/>
          </w:tcPr>
          <w:p w14:paraId="04EFB927"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7B9ECDC1"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պատասխանին սպասելու ժամանակը</w:t>
            </w:r>
          </w:p>
        </w:tc>
        <w:tc>
          <w:tcPr>
            <w:tcW w:w="2878" w:type="pct"/>
          </w:tcPr>
          <w:p w14:paraId="164854FC"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4 ժամ</w:t>
            </w:r>
          </w:p>
        </w:tc>
      </w:tr>
      <w:tr w:rsidR="00A71975" w:rsidRPr="003A3474" w14:paraId="76631AC1" w14:textId="77777777" w:rsidTr="003A3474">
        <w:tc>
          <w:tcPr>
            <w:tcW w:w="588" w:type="pct"/>
          </w:tcPr>
          <w:p w14:paraId="0BF49A2E"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41CB9BDF"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ավտորիզացման հատկանիշը</w:t>
            </w:r>
          </w:p>
        </w:tc>
        <w:tc>
          <w:tcPr>
            <w:tcW w:w="2878" w:type="pct"/>
          </w:tcPr>
          <w:p w14:paraId="3B278697"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noProof/>
                <w:color w:val="000000" w:themeColor="text1"/>
                <w:sz w:val="20"/>
                <w:szCs w:val="20"/>
              </w:rPr>
              <w:t>ոչ</w:t>
            </w:r>
          </w:p>
        </w:tc>
      </w:tr>
      <w:tr w:rsidR="00A71975" w:rsidRPr="003A3474" w14:paraId="7B0BAB62" w14:textId="77777777" w:rsidTr="003A3474">
        <w:tc>
          <w:tcPr>
            <w:tcW w:w="588" w:type="pct"/>
          </w:tcPr>
          <w:p w14:paraId="53065E64"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365FFAF8"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կրկնությունների քանակը</w:t>
            </w:r>
          </w:p>
        </w:tc>
        <w:tc>
          <w:tcPr>
            <w:tcW w:w="2878" w:type="pct"/>
          </w:tcPr>
          <w:p w14:paraId="1B2BD15D"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3</w:t>
            </w:r>
          </w:p>
        </w:tc>
      </w:tr>
      <w:tr w:rsidR="00A71975" w:rsidRPr="003A3474" w14:paraId="0D2095FA" w14:textId="77777777" w:rsidTr="003A3474">
        <w:tc>
          <w:tcPr>
            <w:tcW w:w="588" w:type="pct"/>
          </w:tcPr>
          <w:p w14:paraId="09BABD33"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10</w:t>
            </w:r>
          </w:p>
        </w:tc>
        <w:tc>
          <w:tcPr>
            <w:tcW w:w="1534" w:type="pct"/>
          </w:tcPr>
          <w:p w14:paraId="5BF904E6"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Ընդհանուր գործընթացի տրանզակցիայի հաղորդագրությունները՝</w:t>
            </w:r>
          </w:p>
        </w:tc>
        <w:tc>
          <w:tcPr>
            <w:tcW w:w="2878" w:type="pct"/>
          </w:tcPr>
          <w:p w14:paraId="7B3DCE4F"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3A3474" w14:paraId="4CFD49A7" w14:textId="77777777" w:rsidTr="003A3474">
        <w:tc>
          <w:tcPr>
            <w:tcW w:w="588" w:type="pct"/>
          </w:tcPr>
          <w:p w14:paraId="3626533D"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77542692"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սկզբնավորող հաղորդագրությունը</w:t>
            </w:r>
          </w:p>
        </w:tc>
        <w:tc>
          <w:tcPr>
            <w:tcW w:w="2878" w:type="pct"/>
          </w:tcPr>
          <w:p w14:paraId="72589FF4" w14:textId="77777777" w:rsidR="00A71975" w:rsidRPr="003A3474" w:rsidRDefault="00A71975" w:rsidP="003A3474">
            <w:pPr>
              <w:widowControl w:val="0"/>
              <w:tabs>
                <w:tab w:val="left" w:pos="1134"/>
              </w:tabs>
              <w:spacing w:before="0" w:after="120" w:line="240" w:lineRule="auto"/>
              <w:jc w:val="left"/>
              <w:rPr>
                <w:rFonts w:ascii="Sylfaen" w:eastAsia="Times New Roman" w:hAnsi="Sylfaen"/>
                <w:bCs/>
                <w:color w:val="000000" w:themeColor="text1"/>
                <w:sz w:val="20"/>
                <w:szCs w:val="20"/>
              </w:rPr>
            </w:pPr>
            <w:r w:rsidRPr="003A3474">
              <w:rPr>
                <w:rFonts w:ascii="Sylfaen" w:hAnsi="Sylfaen"/>
                <w:color w:val="000000" w:themeColor="text1"/>
                <w:sz w:val="20"/>
                <w:szCs w:val="20"/>
              </w:rPr>
              <w:t>արտադրողների ռեեստրից տեղեկությունների հարցում (P.SS.15.MSG.006)</w:t>
            </w:r>
          </w:p>
        </w:tc>
      </w:tr>
      <w:tr w:rsidR="00A71975" w:rsidRPr="003A3474" w14:paraId="12928E75" w14:textId="77777777" w:rsidTr="003A3474">
        <w:tc>
          <w:tcPr>
            <w:tcW w:w="588" w:type="pct"/>
          </w:tcPr>
          <w:p w14:paraId="2BFF68CE"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00647836"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պատասխան հաղորդագրությունը</w:t>
            </w:r>
          </w:p>
        </w:tc>
        <w:tc>
          <w:tcPr>
            <w:tcW w:w="2878" w:type="pct"/>
          </w:tcPr>
          <w:p w14:paraId="29646D23" w14:textId="77777777" w:rsidR="00A71975" w:rsidRPr="003A3474" w:rsidRDefault="00A71975" w:rsidP="003A3474">
            <w:pPr>
              <w:widowControl w:val="0"/>
              <w:tabs>
                <w:tab w:val="left" w:pos="1134"/>
              </w:tabs>
              <w:spacing w:before="0" w:after="120" w:line="240" w:lineRule="auto"/>
              <w:jc w:val="left"/>
              <w:rPr>
                <w:rFonts w:ascii="Sylfaen" w:eastAsia="Times New Roman" w:hAnsi="Sylfaen"/>
                <w:bCs/>
                <w:color w:val="000000" w:themeColor="text1"/>
                <w:sz w:val="20"/>
                <w:szCs w:val="20"/>
              </w:rPr>
            </w:pPr>
            <w:r w:rsidRPr="003A3474">
              <w:rPr>
                <w:rFonts w:ascii="Sylfaen" w:hAnsi="Sylfaen"/>
                <w:color w:val="000000" w:themeColor="text1"/>
                <w:sz w:val="20"/>
                <w:szCs w:val="20"/>
              </w:rPr>
              <w:t>տեղեկություններ արտադրողների ռեեստրից (P.SS.15.MSG.007)</w:t>
            </w:r>
          </w:p>
          <w:p w14:paraId="0CBB9011" w14:textId="77777777" w:rsidR="00A71975" w:rsidRPr="003A3474" w:rsidRDefault="00A71975" w:rsidP="003A3474">
            <w:pPr>
              <w:widowControl w:val="0"/>
              <w:tabs>
                <w:tab w:val="left" w:pos="1134"/>
              </w:tabs>
              <w:spacing w:before="0" w:after="120" w:line="240" w:lineRule="auto"/>
              <w:jc w:val="left"/>
              <w:rPr>
                <w:rFonts w:ascii="Sylfaen" w:eastAsia="Times New Roman" w:hAnsi="Sylfaen"/>
                <w:bCs/>
                <w:color w:val="000000" w:themeColor="text1"/>
                <w:sz w:val="20"/>
                <w:szCs w:val="20"/>
              </w:rPr>
            </w:pPr>
            <w:r w:rsidRPr="003A3474">
              <w:rPr>
                <w:rFonts w:ascii="Sylfaen" w:hAnsi="Sylfaen"/>
                <w:color w:val="000000" w:themeColor="text1"/>
                <w:sz w:val="20"/>
                <w:szCs w:val="20"/>
              </w:rPr>
              <w:t>տեղեկությունների բացակայության վերաբերյալ ծանուցում (P.SS.15.MSG.010)</w:t>
            </w:r>
          </w:p>
        </w:tc>
      </w:tr>
      <w:tr w:rsidR="00A71975" w:rsidRPr="003A3474" w14:paraId="481A5122" w14:textId="77777777" w:rsidTr="003A3474">
        <w:tc>
          <w:tcPr>
            <w:tcW w:w="588" w:type="pct"/>
          </w:tcPr>
          <w:p w14:paraId="1B6FCD69" w14:textId="77777777" w:rsidR="00A71975" w:rsidRPr="003A3474" w:rsidRDefault="00A71975" w:rsidP="003A3474">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A3474">
              <w:rPr>
                <w:rFonts w:ascii="Sylfaen" w:hAnsi="Sylfaen"/>
                <w:color w:val="000000" w:themeColor="text1"/>
                <w:sz w:val="20"/>
                <w:szCs w:val="20"/>
              </w:rPr>
              <w:t>11</w:t>
            </w:r>
          </w:p>
        </w:tc>
        <w:tc>
          <w:tcPr>
            <w:tcW w:w="1534" w:type="pct"/>
          </w:tcPr>
          <w:p w14:paraId="2B2803BF"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Ընդհանուր գործընթացի տրանզակցիայի հաղորդագրությունների պարամետրերը՝</w:t>
            </w:r>
          </w:p>
        </w:tc>
        <w:tc>
          <w:tcPr>
            <w:tcW w:w="2878" w:type="pct"/>
          </w:tcPr>
          <w:p w14:paraId="39247E9E"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3A3474" w14:paraId="69ACA7AF" w14:textId="77777777" w:rsidTr="003A3474">
        <w:tc>
          <w:tcPr>
            <w:tcW w:w="588" w:type="pct"/>
          </w:tcPr>
          <w:p w14:paraId="34A7681C"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1551BD16"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ԷԹՍ-ի հատկանիշը</w:t>
            </w:r>
          </w:p>
        </w:tc>
        <w:tc>
          <w:tcPr>
            <w:tcW w:w="2878" w:type="pct"/>
          </w:tcPr>
          <w:p w14:paraId="7BCFB055"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ոչ</w:t>
            </w:r>
          </w:p>
        </w:tc>
      </w:tr>
      <w:tr w:rsidR="00A71975" w:rsidRPr="003A3474" w14:paraId="2B20CD7B" w14:textId="77777777" w:rsidTr="003A3474">
        <w:tc>
          <w:tcPr>
            <w:tcW w:w="588" w:type="pct"/>
          </w:tcPr>
          <w:p w14:paraId="1FA9D9B0" w14:textId="77777777" w:rsidR="00A71975" w:rsidRPr="003A3474" w:rsidRDefault="00A7197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4" w:type="pct"/>
          </w:tcPr>
          <w:p w14:paraId="52110B1B" w14:textId="77777777" w:rsidR="00A71975" w:rsidRPr="003A3474" w:rsidRDefault="00A71975" w:rsidP="003A3474">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3A3474">
              <w:rPr>
                <w:rFonts w:ascii="Sylfaen" w:hAnsi="Sylfaen"/>
                <w:color w:val="000000" w:themeColor="text1"/>
                <w:sz w:val="20"/>
                <w:szCs w:val="20"/>
              </w:rPr>
              <w:t>ոչ ճշգրիտ ԷԹՍ-ով էլեկտրոնային փաստաթղթի փոխանցումը</w:t>
            </w:r>
          </w:p>
        </w:tc>
        <w:tc>
          <w:tcPr>
            <w:tcW w:w="2878" w:type="pct"/>
          </w:tcPr>
          <w:p w14:paraId="72E3E04D" w14:textId="77777777" w:rsidR="00A71975" w:rsidRPr="003A3474" w:rsidRDefault="00FE5C45" w:rsidP="003A3474">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bl>
    <w:p w14:paraId="2477A38E" w14:textId="77777777" w:rsidR="00A71975" w:rsidRPr="00C03388" w:rsidRDefault="00A71975" w:rsidP="008740D7">
      <w:pPr>
        <w:widowControl w:val="0"/>
        <w:tabs>
          <w:tab w:val="left" w:pos="1134"/>
        </w:tabs>
        <w:spacing w:after="160"/>
        <w:rPr>
          <w:rFonts w:ascii="Sylfaen" w:eastAsia="Times New Roman" w:hAnsi="Sylfaen"/>
          <w:color w:val="000000" w:themeColor="text1"/>
          <w:sz w:val="24"/>
          <w:szCs w:val="24"/>
        </w:rPr>
      </w:pPr>
    </w:p>
    <w:p w14:paraId="1CCA3716" w14:textId="77777777" w:rsidR="00A71975" w:rsidRPr="00C03388" w:rsidRDefault="00A71975"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5. Ընդհանուր գործընթացի «Արտադրողների ռեեստրից փոփոխված տեղեկությունների ստացում»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 xml:space="preserve">.005) տրանզակցիան </w:t>
      </w:r>
    </w:p>
    <w:p w14:paraId="14AFF8D3" w14:textId="77777777" w:rsidR="00A71975" w:rsidRPr="00C03388" w:rsidRDefault="00A71975" w:rsidP="003A3474">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20.</w:t>
      </w:r>
      <w:r w:rsidR="003A3474"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«Արտադրողների ռեեստրից փոփոխված տեղեկությունների ստացում» (P.SS.15.</w:t>
      </w:r>
      <w:smartTag w:uri="urn:schemas-microsoft-com:office:smarttags" w:element="stockticker">
        <w:r w:rsidRPr="00C03388">
          <w:rPr>
            <w:rFonts w:ascii="Sylfaen" w:hAnsi="Sylfaen"/>
            <w:noProof/>
            <w:color w:val="000000" w:themeColor="text1"/>
            <w:sz w:val="24"/>
            <w:szCs w:val="24"/>
          </w:rPr>
          <w:t>TRN</w:t>
        </w:r>
      </w:smartTag>
      <w:r w:rsidRPr="00C03388">
        <w:rPr>
          <w:rFonts w:ascii="Sylfaen" w:hAnsi="Sylfaen"/>
          <w:noProof/>
          <w:color w:val="000000" w:themeColor="text1"/>
          <w:sz w:val="24"/>
          <w:szCs w:val="24"/>
        </w:rPr>
        <w:t>.005) տրանզակցիան</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կատարվում է, որպեսզի սկզբնավորողը ռեսպոնդենտից ստանա արտադրողների ռեեստրից փոփոխված տեղեկություններ։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3DE9621C" w14:textId="77777777" w:rsidR="00A71975" w:rsidRPr="0053624F" w:rsidRDefault="00000000" w:rsidP="008740D7">
      <w:pPr>
        <w:widowControl w:val="0"/>
        <w:tabs>
          <w:tab w:val="left" w:pos="1134"/>
        </w:tabs>
        <w:spacing w:after="160"/>
        <w:jc w:val="center"/>
        <w:rPr>
          <w:rFonts w:ascii="Sylfaen" w:hAnsi="Sylfaen"/>
          <w:color w:val="000000" w:themeColor="text1"/>
          <w:sz w:val="20"/>
          <w:szCs w:val="24"/>
        </w:rPr>
      </w:pPr>
      <w:bookmarkStart w:id="68" w:name="trPicture"/>
      <w:r>
        <w:rPr>
          <w:rFonts w:ascii="Sylfaen" w:eastAsia="Times New Roman" w:hAnsi="Sylfaen"/>
          <w:noProof/>
          <w:color w:val="000000" w:themeColor="text1"/>
          <w:sz w:val="24"/>
          <w:szCs w:val="24"/>
          <w:lang w:val="en-US" w:eastAsia="en-US" w:bidi="ar-SA"/>
        </w:rPr>
        <w:lastRenderedPageBreak/>
        <w:pict w14:anchorId="35EB8DF7">
          <v:group id="_x0000_s2286" style="position:absolute;left:0;text-align:left;margin-left:.35pt;margin-top:2pt;width:458.25pt;height:294pt;z-index:252045312" coordorigin="1425,1458" coordsize="9165,5880">
            <v:rect id="_x0000_s2216" style="position:absolute;left:1770;top:1458;width:3855;height:450" stroked="f">
              <v:textbox>
                <w:txbxContent>
                  <w:p w14:paraId="4CB466F6" w14:textId="77777777" w:rsidR="00FE5C45" w:rsidRPr="00B02630" w:rsidRDefault="00FE5C45" w:rsidP="0030148D">
                    <w:pPr>
                      <w:spacing w:line="240" w:lineRule="auto"/>
                      <w:jc w:val="center"/>
                      <w:rPr>
                        <w:rFonts w:ascii="Sylfaen" w:eastAsia="Times New Roman" w:hAnsi="Sylfaen"/>
                        <w:sz w:val="14"/>
                        <w:szCs w:val="14"/>
                      </w:rPr>
                    </w:pPr>
                    <w:r w:rsidRPr="00B02630">
                      <w:rPr>
                        <w:rFonts w:ascii="Sylfaen" w:hAnsi="Sylfaen"/>
                        <w:color w:val="000000"/>
                        <w:sz w:val="14"/>
                        <w:szCs w:val="14"/>
                      </w:rPr>
                      <w:t>։Սկզբնավորող</w:t>
                    </w:r>
                  </w:p>
                </w:txbxContent>
              </v:textbox>
            </v:rect>
            <v:rect id="_x0000_s2217" style="position:absolute;left:6555;top:1458;width:3900;height:450" stroked="f">
              <v:textbox>
                <w:txbxContent>
                  <w:p w14:paraId="6370AF32" w14:textId="77777777" w:rsidR="00FE5C45" w:rsidRPr="00B02630" w:rsidRDefault="00FE5C45" w:rsidP="0030148D">
                    <w:pPr>
                      <w:jc w:val="center"/>
                      <w:rPr>
                        <w:rFonts w:ascii="Sylfaen" w:hAnsi="Sylfaen"/>
                        <w:sz w:val="14"/>
                        <w:szCs w:val="14"/>
                      </w:rPr>
                    </w:pPr>
                    <w:r w:rsidRPr="00B02630">
                      <w:rPr>
                        <w:rFonts w:ascii="Sylfaen" w:hAnsi="Sylfaen"/>
                        <w:sz w:val="14"/>
                        <w:szCs w:val="14"/>
                      </w:rPr>
                      <w:t>։Ռեսպոնդենտ</w:t>
                    </w:r>
                  </w:p>
                </w:txbxContent>
              </v:textbox>
            </v:rect>
            <v:rect id="_x0000_s2218" style="position:absolute;left:2610;top:2508;width:2130;height:1590" stroked="f">
              <v:textbox>
                <w:txbxContent>
                  <w:p w14:paraId="4EF07738" w14:textId="77777777" w:rsidR="00FE5C45" w:rsidRPr="00B02630" w:rsidRDefault="00FE5C45" w:rsidP="0030148D">
                    <w:pPr>
                      <w:spacing w:line="240" w:lineRule="auto"/>
                      <w:jc w:val="center"/>
                      <w:rPr>
                        <w:rFonts w:ascii="Sylfaen" w:hAnsi="Sylfaen"/>
                        <w:sz w:val="14"/>
                        <w:szCs w:val="14"/>
                      </w:rPr>
                    </w:pPr>
                    <w:r w:rsidRPr="00B02630">
                      <w:rPr>
                        <w:rFonts w:ascii="Sylfaen" w:hAnsi="Sylfaen"/>
                        <w:sz w:val="14"/>
                        <w:szCs w:val="14"/>
                      </w:rPr>
                      <w:t>Արտադրողների ռեեստրից փոփոխված տեղեկությունների հարցում</w:t>
                    </w:r>
                  </w:p>
                </w:txbxContent>
              </v:textbox>
            </v:rect>
            <v:rect id="_x0000_s2219" style="position:absolute;left:8160;top:2508;width:2430;height:1590" stroked="f">
              <v:textbox>
                <w:txbxContent>
                  <w:p w14:paraId="67E3AC80" w14:textId="77777777" w:rsidR="00FE5C45" w:rsidRPr="00B02630" w:rsidRDefault="00FE5C45" w:rsidP="0030148D">
                    <w:pPr>
                      <w:spacing w:line="240" w:lineRule="auto"/>
                      <w:jc w:val="center"/>
                      <w:rPr>
                        <w:rFonts w:ascii="Sylfaen" w:hAnsi="Sylfaen"/>
                        <w:sz w:val="14"/>
                        <w:szCs w:val="14"/>
                      </w:rPr>
                    </w:pPr>
                    <w:r w:rsidRPr="00B02630">
                      <w:rPr>
                        <w:rFonts w:ascii="Sylfaen" w:hAnsi="Sylfaen"/>
                        <w:sz w:val="14"/>
                        <w:szCs w:val="14"/>
                      </w:rPr>
                      <w:t>Հարցման մշակում և արտադրողների ռեեստրից փոփոխված տեղեկությունների  տրամադրում</w:t>
                    </w:r>
                  </w:p>
                </w:txbxContent>
              </v:textbox>
            </v:rect>
            <v:rect id="_x0000_s2220" style="position:absolute;left:4980;top:2268;width:3030;height:2145" stroked="f">
              <v:textbox>
                <w:txbxContent>
                  <w:p w14:paraId="32FB4BA8" w14:textId="77777777" w:rsidR="00FE5C45" w:rsidRPr="00B02630" w:rsidRDefault="00FE5C45" w:rsidP="0030148D">
                    <w:pPr>
                      <w:spacing w:line="240" w:lineRule="auto"/>
                      <w:jc w:val="center"/>
                      <w:rPr>
                        <w:rFonts w:ascii="Sylfaen" w:eastAsia="Times New Roman" w:hAnsi="Sylfaen"/>
                        <w:sz w:val="14"/>
                        <w:szCs w:val="14"/>
                      </w:rPr>
                    </w:pPr>
                    <w:r w:rsidRPr="00B02630">
                      <w:rPr>
                        <w:rFonts w:ascii="Sylfaen" w:hAnsi="Sylfaen"/>
                        <w:color w:val="000000"/>
                        <w:sz w:val="14"/>
                        <w:szCs w:val="14"/>
                      </w:rPr>
                      <w:t>Արտադրողների ռեեստրից փոփոխված տեղեկությունների հարցում</w:t>
                    </w:r>
                  </w:p>
                  <w:p w14:paraId="6D92451E" w14:textId="77777777" w:rsidR="00FE5C45" w:rsidRDefault="00FE5C45" w:rsidP="0030148D">
                    <w:pPr>
                      <w:spacing w:line="240" w:lineRule="auto"/>
                      <w:jc w:val="center"/>
                      <w:rPr>
                        <w:rFonts w:ascii="Sylfaen" w:hAnsi="Sylfaen"/>
                        <w:color w:val="000000"/>
                        <w:sz w:val="14"/>
                        <w:szCs w:val="14"/>
                        <w:lang w:val="en-GB"/>
                      </w:rPr>
                    </w:pPr>
                    <w:r w:rsidRPr="00B02630">
                      <w:rPr>
                        <w:rFonts w:ascii="Sylfaen" w:hAnsi="Sylfaen"/>
                        <w:color w:val="000000"/>
                        <w:sz w:val="14"/>
                        <w:szCs w:val="14"/>
                      </w:rPr>
                      <w:t>(P.SS.MSG.008)</w:t>
                    </w:r>
                  </w:p>
                  <w:p w14:paraId="1F728EFB" w14:textId="77777777" w:rsidR="00FE5C45" w:rsidRDefault="00FE5C45" w:rsidP="0030148D">
                    <w:pPr>
                      <w:spacing w:line="240" w:lineRule="auto"/>
                      <w:jc w:val="center"/>
                      <w:rPr>
                        <w:rFonts w:ascii="Sylfaen" w:hAnsi="Sylfaen"/>
                        <w:color w:val="000000"/>
                        <w:sz w:val="14"/>
                        <w:szCs w:val="14"/>
                        <w:lang w:val="en-GB"/>
                      </w:rPr>
                    </w:pPr>
                  </w:p>
                  <w:p w14:paraId="08E3E910" w14:textId="77777777" w:rsidR="00FE5C45" w:rsidRPr="002214B7" w:rsidRDefault="00FE5C45" w:rsidP="0030148D">
                    <w:pPr>
                      <w:spacing w:line="240" w:lineRule="auto"/>
                      <w:jc w:val="center"/>
                      <w:rPr>
                        <w:rFonts w:ascii="Sylfaen" w:eastAsia="Times New Roman" w:hAnsi="Sylfaen"/>
                        <w:sz w:val="14"/>
                        <w:szCs w:val="14"/>
                        <w:lang w:val="en-GB"/>
                      </w:rPr>
                    </w:pPr>
                  </w:p>
                  <w:p w14:paraId="2A70AEEE" w14:textId="77777777" w:rsidR="00FE5C45" w:rsidRPr="00B02630" w:rsidRDefault="00FE5C45" w:rsidP="0030148D">
                    <w:pPr>
                      <w:spacing w:line="240" w:lineRule="auto"/>
                      <w:jc w:val="center"/>
                      <w:rPr>
                        <w:rFonts w:ascii="Sylfaen" w:eastAsia="Times New Roman" w:hAnsi="Sylfaen"/>
                        <w:color w:val="000000"/>
                        <w:sz w:val="14"/>
                        <w:szCs w:val="14"/>
                      </w:rPr>
                    </w:pPr>
                    <w:r w:rsidRPr="00B02630">
                      <w:rPr>
                        <w:rFonts w:ascii="Sylfaen" w:hAnsi="Sylfaen"/>
                        <w:color w:val="000000"/>
                        <w:sz w:val="14"/>
                        <w:szCs w:val="14"/>
                      </w:rPr>
                      <w:t>Տեղեկությունների բացակայության վերաբերյալ ծանուցում (P.SS.15.MSG.010)</w:t>
                    </w:r>
                  </w:p>
                  <w:p w14:paraId="3FF3A911" w14:textId="77777777" w:rsidR="00FE5C45" w:rsidRPr="00B02630" w:rsidRDefault="00FE5C45" w:rsidP="0030148D">
                    <w:pPr>
                      <w:spacing w:line="240" w:lineRule="auto"/>
                      <w:jc w:val="center"/>
                      <w:rPr>
                        <w:rFonts w:ascii="Sylfaen" w:eastAsia="Times New Roman" w:hAnsi="Sylfaen"/>
                        <w:color w:val="000000"/>
                        <w:sz w:val="14"/>
                        <w:szCs w:val="14"/>
                      </w:rPr>
                    </w:pPr>
                    <w:r w:rsidRPr="00B02630">
                      <w:rPr>
                        <w:rFonts w:ascii="Sylfaen" w:hAnsi="Sylfaen"/>
                        <w:sz w:val="14"/>
                        <w:szCs w:val="14"/>
                      </w:rPr>
                      <w:t>Արտադրողների ռեեստրից փոփոխված տեղեկություններ</w:t>
                    </w:r>
                  </w:p>
                  <w:p w14:paraId="01A9CB65" w14:textId="77777777" w:rsidR="00FE5C45" w:rsidRPr="00B02630" w:rsidRDefault="00FE5C45" w:rsidP="0030148D">
                    <w:pPr>
                      <w:spacing w:line="240" w:lineRule="auto"/>
                      <w:jc w:val="center"/>
                      <w:rPr>
                        <w:rFonts w:ascii="Sylfaen" w:hAnsi="Sylfaen"/>
                        <w:sz w:val="14"/>
                        <w:szCs w:val="14"/>
                      </w:rPr>
                    </w:pPr>
                    <w:r w:rsidRPr="00B02630">
                      <w:rPr>
                        <w:rFonts w:ascii="Sylfaen" w:hAnsi="Sylfaen"/>
                        <w:color w:val="000000"/>
                        <w:sz w:val="14"/>
                        <w:szCs w:val="14"/>
                      </w:rPr>
                      <w:t>(P.SS.15.MSG.009)</w:t>
                    </w:r>
                  </w:p>
                </w:txbxContent>
              </v:textbox>
            </v:rect>
            <v:rect id="_x0000_s2221" style="position:absolute;left:1498;top:2508;width:1209;height:645" stroked="f">
              <v:textbox>
                <w:txbxContent>
                  <w:p w14:paraId="3262F878" w14:textId="77777777" w:rsidR="00FE5C45" w:rsidRPr="00B02630" w:rsidRDefault="00FE5C45" w:rsidP="0030148D">
                    <w:pPr>
                      <w:spacing w:line="240" w:lineRule="auto"/>
                      <w:jc w:val="center"/>
                      <w:rPr>
                        <w:rFonts w:ascii="Sylfaen" w:hAnsi="Sylfaen"/>
                        <w:sz w:val="14"/>
                        <w:szCs w:val="14"/>
                      </w:rPr>
                    </w:pPr>
                    <w:r w:rsidRPr="00B02630">
                      <w:rPr>
                        <w:rFonts w:ascii="Sylfaen" w:hAnsi="Sylfaen"/>
                        <w:color w:val="000000"/>
                        <w:sz w:val="14"/>
                        <w:szCs w:val="14"/>
                      </w:rPr>
                      <w:t>Հսկողության սխալ</w:t>
                    </w:r>
                  </w:p>
                </w:txbxContent>
              </v:textbox>
            </v:rect>
            <v:rect id="_x0000_s2222" style="position:absolute;left:1695;top:4533;width:2625;height:1020" stroked="f">
              <v:textbox>
                <w:txbxContent>
                  <w:p w14:paraId="31FDAA06" w14:textId="77777777" w:rsidR="00FE5C45" w:rsidRPr="00B02630" w:rsidRDefault="00FE5C45" w:rsidP="0030148D">
                    <w:pPr>
                      <w:spacing w:line="240" w:lineRule="auto"/>
                      <w:jc w:val="center"/>
                      <w:rPr>
                        <w:rFonts w:ascii="Sylfaen" w:hAnsi="Sylfaen"/>
                        <w:sz w:val="14"/>
                        <w:szCs w:val="14"/>
                      </w:rPr>
                    </w:pPr>
                    <w:r w:rsidRPr="00B02630">
                      <w:rPr>
                        <w:rFonts w:ascii="Sylfaen" w:hAnsi="Sylfaen"/>
                        <w:sz w:val="14"/>
                        <w:szCs w:val="14"/>
                      </w:rPr>
                      <w:t>:արտադրողի մասին տեղեկություններ [փոփոխված տեղեկություններն ուղարկվել են]</w:t>
                    </w:r>
                  </w:p>
                </w:txbxContent>
              </v:textbox>
            </v:rect>
            <v:rect id="_x0000_s2223" style="position:absolute;left:2955;top:5808;width:2670;height:851" stroked="f">
              <v:textbox>
                <w:txbxContent>
                  <w:p w14:paraId="5372CB6E" w14:textId="77777777" w:rsidR="00FE5C45" w:rsidRPr="00B02630" w:rsidRDefault="00FE5C45" w:rsidP="0030148D">
                    <w:pPr>
                      <w:spacing w:line="240" w:lineRule="auto"/>
                      <w:jc w:val="center"/>
                      <w:rPr>
                        <w:rFonts w:ascii="Sylfaen" w:hAnsi="Sylfaen"/>
                        <w:sz w:val="14"/>
                        <w:szCs w:val="14"/>
                      </w:rPr>
                    </w:pPr>
                    <w:r w:rsidRPr="00B02630">
                      <w:rPr>
                        <w:rFonts w:ascii="Sylfaen" w:hAnsi="Sylfaen"/>
                        <w:sz w:val="14"/>
                        <w:szCs w:val="14"/>
                      </w:rPr>
                      <w:t>:արտադրողի մասին տեղեկություններ [փոփոխված տեղեկությունները բացակայում են]</w:t>
                    </w:r>
                  </w:p>
                </w:txbxContent>
              </v:textbox>
            </v:rect>
            <v:rect id="_x0000_s2224" style="position:absolute;left:1425;top:5921;width:1282;height:390" stroked="f">
              <v:textbox>
                <w:txbxContent>
                  <w:p w14:paraId="0C742B7D" w14:textId="77777777" w:rsidR="00FE5C45" w:rsidRPr="00B02630" w:rsidRDefault="00FE5C45">
                    <w:pPr>
                      <w:rPr>
                        <w:rFonts w:ascii="Sylfaen" w:hAnsi="Sylfaen"/>
                        <w:sz w:val="14"/>
                        <w:szCs w:val="14"/>
                      </w:rPr>
                    </w:pPr>
                    <w:r w:rsidRPr="00B02630">
                      <w:rPr>
                        <w:rFonts w:ascii="Sylfaen" w:hAnsi="Sylfaen"/>
                        <w:sz w:val="14"/>
                        <w:szCs w:val="14"/>
                      </w:rPr>
                      <w:t>Հաջողված է</w:t>
                    </w:r>
                  </w:p>
                </w:txbxContent>
              </v:textbox>
            </v:rect>
            <v:rect id="_x0000_s2225" style="position:absolute;left:3210;top:6978;width:1199;height:360" stroked="f">
              <v:textbox>
                <w:txbxContent>
                  <w:p w14:paraId="410D81B0" w14:textId="77777777" w:rsidR="00FE5C45" w:rsidRPr="00B02630" w:rsidRDefault="00FE5C45" w:rsidP="0030148D">
                    <w:pPr>
                      <w:rPr>
                        <w:rFonts w:ascii="Sylfaen" w:hAnsi="Sylfaen"/>
                        <w:sz w:val="14"/>
                        <w:szCs w:val="14"/>
                      </w:rPr>
                    </w:pPr>
                    <w:r w:rsidRPr="00B02630">
                      <w:rPr>
                        <w:rFonts w:ascii="Sylfaen" w:hAnsi="Sylfaen"/>
                        <w:sz w:val="14"/>
                        <w:szCs w:val="14"/>
                      </w:rPr>
                      <w:t>Հաջողված է</w:t>
                    </w:r>
                  </w:p>
                  <w:p w14:paraId="3E350FBC" w14:textId="77777777" w:rsidR="00FE5C45" w:rsidRPr="00B02630" w:rsidRDefault="00FE5C45">
                    <w:pPr>
                      <w:rPr>
                        <w:rFonts w:ascii="Sylfaen" w:hAnsi="Sylfaen"/>
                        <w:sz w:val="14"/>
                        <w:szCs w:val="14"/>
                      </w:rPr>
                    </w:pPr>
                  </w:p>
                </w:txbxContent>
              </v:textbox>
            </v:rect>
          </v:group>
        </w:pict>
      </w:r>
      <w:r w:rsidR="0030148D" w:rsidRPr="00C03388">
        <w:rPr>
          <w:rFonts w:ascii="Sylfaen" w:eastAsia="Times New Roman" w:hAnsi="Sylfaen"/>
          <w:color w:val="000000" w:themeColor="text1"/>
          <w:sz w:val="24"/>
          <w:szCs w:val="24"/>
        </w:rPr>
        <w:object w:dxaOrig="10276" w:dyaOrig="6556" w14:anchorId="28B210F4">
          <v:shape id="_x0000_i1042" type="#_x0000_t75" style="width:468.75pt;height:302.25pt" o:ole="">
            <v:imagedata r:id="rId44" o:title=""/>
          </v:shape>
          <o:OLEObject Type="Embed" ProgID="Visio.Drawing.15" ShapeID="_x0000_i1042" DrawAspect="Content" ObjectID="_1848553774" r:id="rId45"/>
        </w:object>
      </w:r>
      <w:bookmarkEnd w:id="68"/>
      <w:r w:rsidR="00A71975" w:rsidRPr="003A3474">
        <w:rPr>
          <w:rFonts w:ascii="Sylfaen" w:hAnsi="Sylfaen"/>
          <w:color w:val="000000" w:themeColor="text1"/>
          <w:sz w:val="20"/>
          <w:szCs w:val="24"/>
        </w:rPr>
        <w:t>Նկ. 8. Ընդհանուր գործընթացի «Արտադրողների ռեեստրից փոփոխված տեղեկությունների ստացում» (P.SS.15.</w:t>
      </w:r>
      <w:smartTag w:uri="urn:schemas-microsoft-com:office:smarttags" w:element="stockticker">
        <w:r w:rsidR="00A71975" w:rsidRPr="003A3474">
          <w:rPr>
            <w:rFonts w:ascii="Sylfaen" w:hAnsi="Sylfaen"/>
            <w:color w:val="000000" w:themeColor="text1"/>
            <w:sz w:val="20"/>
            <w:szCs w:val="24"/>
          </w:rPr>
          <w:t>TRN</w:t>
        </w:r>
      </w:smartTag>
      <w:r w:rsidR="00A71975" w:rsidRPr="003A3474">
        <w:rPr>
          <w:rFonts w:ascii="Sylfaen" w:hAnsi="Sylfaen"/>
          <w:color w:val="000000" w:themeColor="text1"/>
          <w:sz w:val="20"/>
          <w:szCs w:val="24"/>
        </w:rPr>
        <w:t>.005) տրանզակցիայի կատարման սխեման</w:t>
      </w:r>
    </w:p>
    <w:p w14:paraId="3D65B380" w14:textId="77777777" w:rsidR="003A3474" w:rsidRPr="0053624F" w:rsidRDefault="003A3474" w:rsidP="008740D7">
      <w:pPr>
        <w:widowControl w:val="0"/>
        <w:tabs>
          <w:tab w:val="left" w:pos="1134"/>
        </w:tabs>
        <w:spacing w:after="160"/>
        <w:jc w:val="center"/>
        <w:rPr>
          <w:rFonts w:ascii="Sylfaen" w:eastAsia="Times New Roman" w:hAnsi="Sylfaen" w:cs="Arial"/>
          <w:noProof/>
          <w:color w:val="000000" w:themeColor="text1"/>
          <w:sz w:val="24"/>
          <w:szCs w:val="24"/>
        </w:rPr>
      </w:pPr>
    </w:p>
    <w:p w14:paraId="01A3FB7D" w14:textId="77777777" w:rsidR="00A71975" w:rsidRPr="00197230" w:rsidRDefault="00A71975" w:rsidP="008740D7">
      <w:pPr>
        <w:widowControl w:val="0"/>
        <w:tabs>
          <w:tab w:val="left" w:pos="1134"/>
        </w:tabs>
        <w:spacing w:after="160"/>
        <w:jc w:val="right"/>
        <w:rPr>
          <w:rFonts w:ascii="Sylfaen" w:eastAsia="Times New Roman" w:hAnsi="Sylfaen"/>
          <w:color w:val="000000" w:themeColor="text1"/>
          <w:sz w:val="24"/>
          <w:szCs w:val="24"/>
        </w:rPr>
      </w:pPr>
      <w:r w:rsidRPr="00197230">
        <w:rPr>
          <w:rFonts w:ascii="Sylfaen" w:hAnsi="Sylfaen"/>
          <w:color w:val="000000" w:themeColor="text1"/>
          <w:sz w:val="24"/>
          <w:szCs w:val="24"/>
        </w:rPr>
        <w:t>Աղյուսակ 9</w:t>
      </w:r>
    </w:p>
    <w:p w14:paraId="0AF3908D"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197230">
        <w:rPr>
          <w:rFonts w:ascii="Sylfaen" w:hAnsi="Sylfaen"/>
          <w:color w:val="000000" w:themeColor="text1"/>
          <w:sz w:val="24"/>
          <w:szCs w:val="24"/>
        </w:rPr>
        <w:t>Ընդհանուր գործընթացի «Արտադրողների ռեեստրից փոփոխված տեղեկությունների ստացում» (P.SS.15.</w:t>
      </w:r>
      <w:smartTag w:uri="urn:schemas-microsoft-com:office:smarttags" w:element="stockticker">
        <w:r w:rsidRPr="00197230">
          <w:rPr>
            <w:rFonts w:ascii="Sylfaen" w:hAnsi="Sylfaen"/>
            <w:color w:val="000000" w:themeColor="text1"/>
            <w:sz w:val="24"/>
            <w:szCs w:val="24"/>
          </w:rPr>
          <w:t>TRN</w:t>
        </w:r>
      </w:smartTag>
      <w:r w:rsidRPr="00197230">
        <w:rPr>
          <w:rFonts w:ascii="Sylfaen" w:hAnsi="Sylfaen"/>
          <w:color w:val="000000" w:themeColor="text1"/>
          <w:sz w:val="24"/>
          <w:szCs w:val="24"/>
        </w:rPr>
        <w:t>.005) տրանզակցիայի</w:t>
      </w:r>
      <w:r w:rsidRPr="00C03388">
        <w:rPr>
          <w:rFonts w:ascii="Sylfaen" w:hAnsi="Sylfaen"/>
          <w:color w:val="000000" w:themeColor="text1"/>
          <w:sz w:val="24"/>
          <w:szCs w:val="24"/>
        </w:rPr>
        <w:t xml:space="preserve"> նկարագրությունը</w:t>
      </w:r>
    </w:p>
    <w:tbl>
      <w:tblPr>
        <w:tblStyle w:val="12"/>
        <w:tblW w:w="9356" w:type="dxa"/>
        <w:tblLayout w:type="fixed"/>
        <w:tblLook w:val="04A0" w:firstRow="1" w:lastRow="0" w:firstColumn="1" w:lastColumn="0" w:noHBand="0" w:noVBand="1"/>
      </w:tblPr>
      <w:tblGrid>
        <w:gridCol w:w="1100"/>
        <w:gridCol w:w="2869"/>
        <w:gridCol w:w="5387"/>
      </w:tblGrid>
      <w:tr w:rsidR="00A71975" w:rsidRPr="00F011CF" w14:paraId="0F02B87F" w14:textId="77777777" w:rsidTr="00F011CF">
        <w:trPr>
          <w:cnfStyle w:val="100000000000" w:firstRow="1" w:lastRow="0" w:firstColumn="0" w:lastColumn="0" w:oddVBand="0" w:evenVBand="0" w:oddHBand="0" w:evenHBand="0" w:firstRowFirstColumn="0" w:firstRowLastColumn="0" w:lastRowFirstColumn="0" w:lastRowLastColumn="0"/>
          <w:tblHeader/>
        </w:trPr>
        <w:tc>
          <w:tcPr>
            <w:tcW w:w="588" w:type="pct"/>
          </w:tcPr>
          <w:p w14:paraId="3CFD3629"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Համարը՝ ը/կ</w:t>
            </w:r>
          </w:p>
        </w:tc>
        <w:tc>
          <w:tcPr>
            <w:tcW w:w="1533" w:type="pct"/>
          </w:tcPr>
          <w:p w14:paraId="59138611"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Պարտադիր տարրը</w:t>
            </w:r>
          </w:p>
        </w:tc>
        <w:tc>
          <w:tcPr>
            <w:tcW w:w="2879" w:type="pct"/>
          </w:tcPr>
          <w:p w14:paraId="5D0B2120"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Նկարագրությունը</w:t>
            </w:r>
          </w:p>
        </w:tc>
      </w:tr>
      <w:tr w:rsidR="00A71975" w:rsidRPr="00F011CF" w14:paraId="3FF30935" w14:textId="77777777" w:rsidTr="00F011CF">
        <w:trPr>
          <w:cnfStyle w:val="100000000000" w:firstRow="1" w:lastRow="0" w:firstColumn="0" w:lastColumn="0" w:oddVBand="0" w:evenVBand="0" w:oddHBand="0" w:evenHBand="0" w:firstRowFirstColumn="0" w:firstRowLastColumn="0" w:lastRowFirstColumn="0" w:lastRowLastColumn="0"/>
          <w:tblHeader/>
        </w:trPr>
        <w:tc>
          <w:tcPr>
            <w:tcW w:w="588" w:type="pct"/>
          </w:tcPr>
          <w:p w14:paraId="766C9AE1"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1</w:t>
            </w:r>
          </w:p>
        </w:tc>
        <w:tc>
          <w:tcPr>
            <w:tcW w:w="1533" w:type="pct"/>
          </w:tcPr>
          <w:p w14:paraId="3F7E932A"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2</w:t>
            </w:r>
          </w:p>
        </w:tc>
        <w:tc>
          <w:tcPr>
            <w:tcW w:w="2879" w:type="pct"/>
          </w:tcPr>
          <w:p w14:paraId="75E07B9C"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3</w:t>
            </w:r>
          </w:p>
        </w:tc>
      </w:tr>
      <w:tr w:rsidR="00A71975" w:rsidRPr="00F011CF" w14:paraId="45D52523" w14:textId="77777777" w:rsidTr="00F011CF">
        <w:tc>
          <w:tcPr>
            <w:tcW w:w="588" w:type="pct"/>
          </w:tcPr>
          <w:p w14:paraId="69B501B4"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1</w:t>
            </w:r>
          </w:p>
        </w:tc>
        <w:tc>
          <w:tcPr>
            <w:tcW w:w="1533" w:type="pct"/>
          </w:tcPr>
          <w:p w14:paraId="600F5338"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Ծածկագրային նշագիրը</w:t>
            </w:r>
          </w:p>
        </w:tc>
        <w:tc>
          <w:tcPr>
            <w:tcW w:w="2879" w:type="pct"/>
          </w:tcPr>
          <w:p w14:paraId="46F87CB6"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P.SS.15.</w:t>
            </w:r>
            <w:smartTag w:uri="urn:schemas-microsoft-com:office:smarttags" w:element="stockticker">
              <w:r w:rsidRPr="00F011CF">
                <w:rPr>
                  <w:rFonts w:ascii="Sylfaen" w:hAnsi="Sylfaen"/>
                  <w:color w:val="000000" w:themeColor="text1"/>
                  <w:sz w:val="20"/>
                  <w:szCs w:val="20"/>
                </w:rPr>
                <w:t>TRN</w:t>
              </w:r>
            </w:smartTag>
            <w:r w:rsidRPr="00F011CF">
              <w:rPr>
                <w:rFonts w:ascii="Sylfaen" w:hAnsi="Sylfaen"/>
                <w:color w:val="000000" w:themeColor="text1"/>
                <w:sz w:val="20"/>
                <w:szCs w:val="20"/>
              </w:rPr>
              <w:t>.005</w:t>
            </w:r>
          </w:p>
        </w:tc>
      </w:tr>
      <w:tr w:rsidR="00A71975" w:rsidRPr="00F011CF" w14:paraId="7E003636" w14:textId="77777777" w:rsidTr="00F011CF">
        <w:tc>
          <w:tcPr>
            <w:tcW w:w="588" w:type="pct"/>
          </w:tcPr>
          <w:p w14:paraId="1CFE9372"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2</w:t>
            </w:r>
          </w:p>
        </w:tc>
        <w:tc>
          <w:tcPr>
            <w:tcW w:w="1533" w:type="pct"/>
          </w:tcPr>
          <w:p w14:paraId="6D6B4D2F"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Ընդհանուր գործընթացի տրանզակցիայի անվանումը</w:t>
            </w:r>
          </w:p>
        </w:tc>
        <w:tc>
          <w:tcPr>
            <w:tcW w:w="2879" w:type="pct"/>
          </w:tcPr>
          <w:p w14:paraId="487CFCEF"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արտադրողների ռեեստրից փոփոխված տեղեկությունների ստացում</w:t>
            </w:r>
          </w:p>
        </w:tc>
      </w:tr>
      <w:tr w:rsidR="00A71975" w:rsidRPr="00F011CF" w14:paraId="06FA496D" w14:textId="77777777" w:rsidTr="00F011CF">
        <w:tc>
          <w:tcPr>
            <w:tcW w:w="588" w:type="pct"/>
          </w:tcPr>
          <w:p w14:paraId="692CAA34"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3</w:t>
            </w:r>
          </w:p>
        </w:tc>
        <w:tc>
          <w:tcPr>
            <w:tcW w:w="1533" w:type="pct"/>
          </w:tcPr>
          <w:p w14:paraId="718A7F01"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Ընդհանուր գործընթացի տրանզակցիայի ձ</w:t>
            </w:r>
            <w:r w:rsidR="008740D7" w:rsidRPr="00F011CF">
              <w:rPr>
                <w:rFonts w:ascii="Sylfaen" w:hAnsi="Sylfaen"/>
                <w:color w:val="000000" w:themeColor="text1"/>
                <w:sz w:val="20"/>
                <w:szCs w:val="20"/>
              </w:rPr>
              <w:t>եւ</w:t>
            </w:r>
            <w:r w:rsidRPr="00F011CF">
              <w:rPr>
                <w:rFonts w:ascii="Sylfaen" w:hAnsi="Sylfaen"/>
                <w:color w:val="000000" w:themeColor="text1"/>
                <w:sz w:val="20"/>
                <w:szCs w:val="20"/>
              </w:rPr>
              <w:t>անմուշը</w:t>
            </w:r>
          </w:p>
        </w:tc>
        <w:tc>
          <w:tcPr>
            <w:tcW w:w="2879" w:type="pct"/>
          </w:tcPr>
          <w:p w14:paraId="69373BB4"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հարցում/պատասխան</w:t>
            </w:r>
          </w:p>
        </w:tc>
      </w:tr>
      <w:tr w:rsidR="00A71975" w:rsidRPr="00F011CF" w14:paraId="6C7AE149" w14:textId="77777777" w:rsidTr="00F011CF">
        <w:tc>
          <w:tcPr>
            <w:tcW w:w="588" w:type="pct"/>
          </w:tcPr>
          <w:p w14:paraId="4ADF96B1"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4</w:t>
            </w:r>
          </w:p>
        </w:tc>
        <w:tc>
          <w:tcPr>
            <w:tcW w:w="1533" w:type="pct"/>
          </w:tcPr>
          <w:p w14:paraId="7EA4D1B3"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Սկզբնավորող դերը</w:t>
            </w:r>
          </w:p>
        </w:tc>
        <w:tc>
          <w:tcPr>
            <w:tcW w:w="2879" w:type="pct"/>
          </w:tcPr>
          <w:p w14:paraId="140DB239"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սկզբնավորող</w:t>
            </w:r>
          </w:p>
        </w:tc>
      </w:tr>
      <w:tr w:rsidR="00A71975" w:rsidRPr="00F011CF" w14:paraId="243633E8" w14:textId="77777777" w:rsidTr="00F011CF">
        <w:tc>
          <w:tcPr>
            <w:tcW w:w="588" w:type="pct"/>
          </w:tcPr>
          <w:p w14:paraId="4121B0A5"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5</w:t>
            </w:r>
          </w:p>
        </w:tc>
        <w:tc>
          <w:tcPr>
            <w:tcW w:w="1533" w:type="pct"/>
          </w:tcPr>
          <w:p w14:paraId="44827EFC" w14:textId="77777777" w:rsidR="00A71975" w:rsidRPr="00F011CF" w:rsidRDefault="00A71975" w:rsidP="00F011CF">
            <w:pPr>
              <w:widowControl w:val="0"/>
              <w:tabs>
                <w:tab w:val="left" w:pos="1134"/>
              </w:tabs>
              <w:spacing w:before="0" w:after="120" w:line="240" w:lineRule="auto"/>
              <w:jc w:val="left"/>
              <w:rPr>
                <w:rFonts w:ascii="Sylfaen" w:eastAsia="Times New Roman" w:hAnsi="Sylfaen"/>
                <w:bCs/>
                <w:color w:val="000000" w:themeColor="text1"/>
                <w:sz w:val="20"/>
                <w:szCs w:val="20"/>
              </w:rPr>
            </w:pPr>
            <w:r w:rsidRPr="00F011CF">
              <w:rPr>
                <w:rFonts w:ascii="Sylfaen" w:hAnsi="Sylfaen"/>
                <w:color w:val="000000" w:themeColor="text1"/>
                <w:sz w:val="20"/>
                <w:szCs w:val="20"/>
              </w:rPr>
              <w:t>Սկզբնավորող գործառնությունը</w:t>
            </w:r>
          </w:p>
        </w:tc>
        <w:tc>
          <w:tcPr>
            <w:tcW w:w="2879" w:type="pct"/>
          </w:tcPr>
          <w:p w14:paraId="5D4E699A" w14:textId="77777777" w:rsidR="00A71975" w:rsidRPr="00F011CF" w:rsidRDefault="00A71975" w:rsidP="00F011CF">
            <w:pPr>
              <w:widowControl w:val="0"/>
              <w:tabs>
                <w:tab w:val="left" w:pos="1134"/>
              </w:tabs>
              <w:spacing w:before="0" w:after="120" w:line="240" w:lineRule="auto"/>
              <w:jc w:val="left"/>
              <w:rPr>
                <w:rFonts w:ascii="Sylfaen" w:eastAsia="Times New Roman" w:hAnsi="Sylfaen"/>
                <w:bCs/>
                <w:color w:val="000000" w:themeColor="text1"/>
                <w:sz w:val="20"/>
                <w:szCs w:val="20"/>
              </w:rPr>
            </w:pPr>
            <w:r w:rsidRPr="00F011CF">
              <w:rPr>
                <w:rFonts w:ascii="Sylfaen" w:hAnsi="Sylfaen"/>
                <w:color w:val="000000" w:themeColor="text1"/>
                <w:sz w:val="20"/>
                <w:szCs w:val="20"/>
              </w:rPr>
              <w:t>արտադրողների ռեեստրից փոփոխված տեղեկությունների հարցում</w:t>
            </w:r>
          </w:p>
        </w:tc>
      </w:tr>
      <w:tr w:rsidR="00A71975" w:rsidRPr="00F011CF" w14:paraId="795C5CE3" w14:textId="77777777" w:rsidTr="00F011CF">
        <w:tc>
          <w:tcPr>
            <w:tcW w:w="588" w:type="pct"/>
          </w:tcPr>
          <w:p w14:paraId="4E720187"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6</w:t>
            </w:r>
          </w:p>
        </w:tc>
        <w:tc>
          <w:tcPr>
            <w:tcW w:w="1533" w:type="pct"/>
          </w:tcPr>
          <w:p w14:paraId="06B1855E" w14:textId="77777777" w:rsidR="00A71975" w:rsidRPr="00F011CF" w:rsidRDefault="00A71975" w:rsidP="00F011CF">
            <w:pPr>
              <w:widowControl w:val="0"/>
              <w:tabs>
                <w:tab w:val="left" w:pos="1134"/>
              </w:tabs>
              <w:spacing w:before="0" w:after="120" w:line="240" w:lineRule="auto"/>
              <w:jc w:val="left"/>
              <w:rPr>
                <w:rFonts w:ascii="Sylfaen" w:eastAsia="Times New Roman" w:hAnsi="Sylfaen"/>
                <w:bCs/>
                <w:color w:val="000000" w:themeColor="text1"/>
                <w:sz w:val="20"/>
                <w:szCs w:val="20"/>
              </w:rPr>
            </w:pPr>
            <w:r w:rsidRPr="00F011CF">
              <w:rPr>
                <w:rFonts w:ascii="Sylfaen" w:hAnsi="Sylfaen"/>
                <w:color w:val="000000" w:themeColor="text1"/>
                <w:sz w:val="20"/>
                <w:szCs w:val="20"/>
              </w:rPr>
              <w:t>Արձագանքող դերը</w:t>
            </w:r>
          </w:p>
        </w:tc>
        <w:tc>
          <w:tcPr>
            <w:tcW w:w="2879" w:type="pct"/>
          </w:tcPr>
          <w:p w14:paraId="63561B26"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ռեսպոնդենտ</w:t>
            </w:r>
          </w:p>
        </w:tc>
      </w:tr>
      <w:tr w:rsidR="00A71975" w:rsidRPr="00F011CF" w14:paraId="432BEF7A" w14:textId="77777777" w:rsidTr="00F011CF">
        <w:tc>
          <w:tcPr>
            <w:tcW w:w="588" w:type="pct"/>
          </w:tcPr>
          <w:p w14:paraId="676479BB"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7</w:t>
            </w:r>
          </w:p>
        </w:tc>
        <w:tc>
          <w:tcPr>
            <w:tcW w:w="1533" w:type="pct"/>
          </w:tcPr>
          <w:p w14:paraId="149EF226" w14:textId="77777777" w:rsidR="00A71975" w:rsidRPr="00F011CF" w:rsidRDefault="00A71975" w:rsidP="00F011CF">
            <w:pPr>
              <w:widowControl w:val="0"/>
              <w:tabs>
                <w:tab w:val="left" w:pos="1134"/>
              </w:tabs>
              <w:spacing w:before="0" w:after="120" w:line="240" w:lineRule="auto"/>
              <w:jc w:val="left"/>
              <w:rPr>
                <w:rFonts w:ascii="Sylfaen" w:eastAsia="Times New Roman" w:hAnsi="Sylfaen"/>
                <w:bCs/>
                <w:color w:val="000000" w:themeColor="text1"/>
                <w:sz w:val="20"/>
                <w:szCs w:val="20"/>
              </w:rPr>
            </w:pPr>
            <w:r w:rsidRPr="00F011CF">
              <w:rPr>
                <w:rFonts w:ascii="Sylfaen" w:hAnsi="Sylfaen"/>
                <w:color w:val="000000" w:themeColor="text1"/>
                <w:sz w:val="20"/>
                <w:szCs w:val="20"/>
              </w:rPr>
              <w:t>Ընդունող գործառնությունը</w:t>
            </w:r>
          </w:p>
        </w:tc>
        <w:tc>
          <w:tcPr>
            <w:tcW w:w="2879" w:type="pct"/>
          </w:tcPr>
          <w:p w14:paraId="30BC4EE8"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 xml:space="preserve">հարցման մշակում </w:t>
            </w:r>
            <w:r w:rsidR="008740D7" w:rsidRPr="00F011CF">
              <w:rPr>
                <w:rFonts w:ascii="Sylfaen" w:hAnsi="Sylfaen"/>
                <w:color w:val="000000" w:themeColor="text1"/>
                <w:sz w:val="20"/>
                <w:szCs w:val="20"/>
              </w:rPr>
              <w:t>եւ</w:t>
            </w:r>
            <w:r w:rsidRPr="00F011CF">
              <w:rPr>
                <w:rFonts w:ascii="Sylfaen" w:hAnsi="Sylfaen"/>
                <w:color w:val="000000" w:themeColor="text1"/>
                <w:sz w:val="20"/>
                <w:szCs w:val="20"/>
              </w:rPr>
              <w:t xml:space="preserve"> արտադրողների ռեեստրից </w:t>
            </w:r>
            <w:r w:rsidRPr="00F011CF">
              <w:rPr>
                <w:rFonts w:ascii="Sylfaen" w:hAnsi="Sylfaen"/>
                <w:color w:val="000000" w:themeColor="text1"/>
                <w:sz w:val="20"/>
                <w:szCs w:val="20"/>
              </w:rPr>
              <w:lastRenderedPageBreak/>
              <w:t>փոփոխված տեղեկությունների տրամադրում</w:t>
            </w:r>
          </w:p>
        </w:tc>
      </w:tr>
      <w:tr w:rsidR="00A71975" w:rsidRPr="00F011CF" w14:paraId="17A18582" w14:textId="77777777" w:rsidTr="00F011CF">
        <w:tc>
          <w:tcPr>
            <w:tcW w:w="588" w:type="pct"/>
          </w:tcPr>
          <w:p w14:paraId="078EE2F5"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lastRenderedPageBreak/>
              <w:t>8</w:t>
            </w:r>
          </w:p>
        </w:tc>
        <w:tc>
          <w:tcPr>
            <w:tcW w:w="1533" w:type="pct"/>
          </w:tcPr>
          <w:p w14:paraId="0FA576FF"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Ընդհանուր գործընթացի տրանզակցիայի կատարման արդյունքը</w:t>
            </w:r>
          </w:p>
        </w:tc>
        <w:tc>
          <w:tcPr>
            <w:tcW w:w="2879" w:type="pct"/>
          </w:tcPr>
          <w:p w14:paraId="59D2CBA2"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արտադրողի մասին տեղեկություններ (P.SS.15.</w:t>
            </w:r>
            <w:smartTag w:uri="urn:schemas-microsoft-com:office:smarttags" w:element="stockticker">
              <w:r w:rsidRPr="00F011CF">
                <w:rPr>
                  <w:rFonts w:ascii="Sylfaen" w:hAnsi="Sylfaen"/>
                  <w:color w:val="000000" w:themeColor="text1"/>
                  <w:sz w:val="20"/>
                  <w:szCs w:val="20"/>
                </w:rPr>
                <w:t>BEN</w:t>
              </w:r>
            </w:smartTag>
            <w:r w:rsidRPr="00F011CF">
              <w:rPr>
                <w:rFonts w:ascii="Sylfaen" w:hAnsi="Sylfaen"/>
                <w:color w:val="000000" w:themeColor="text1"/>
                <w:sz w:val="20"/>
                <w:szCs w:val="20"/>
              </w:rPr>
              <w:t>.001)՝ փոփոխված տեղեկություններն ուղարկվել են</w:t>
            </w:r>
          </w:p>
          <w:p w14:paraId="06DAEC22"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արտադրողի մասին տեղեկություններ (P.SS.15.</w:t>
            </w:r>
            <w:smartTag w:uri="urn:schemas-microsoft-com:office:smarttags" w:element="stockticker">
              <w:r w:rsidRPr="00F011CF">
                <w:rPr>
                  <w:rFonts w:ascii="Sylfaen" w:hAnsi="Sylfaen"/>
                  <w:color w:val="000000" w:themeColor="text1"/>
                  <w:sz w:val="20"/>
                  <w:szCs w:val="20"/>
                </w:rPr>
                <w:t>BEN</w:t>
              </w:r>
            </w:smartTag>
            <w:r w:rsidRPr="00F011CF">
              <w:rPr>
                <w:rFonts w:ascii="Sylfaen" w:hAnsi="Sylfaen"/>
                <w:color w:val="000000" w:themeColor="text1"/>
                <w:sz w:val="20"/>
                <w:szCs w:val="20"/>
              </w:rPr>
              <w:t>.001)՝ փոփոխված տեղեկությունները բացակայում են</w:t>
            </w:r>
          </w:p>
        </w:tc>
      </w:tr>
      <w:tr w:rsidR="00A71975" w:rsidRPr="00F011CF" w14:paraId="5FE06A56" w14:textId="77777777" w:rsidTr="00F011CF">
        <w:tc>
          <w:tcPr>
            <w:tcW w:w="588" w:type="pct"/>
          </w:tcPr>
          <w:p w14:paraId="2A8B85B3"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9</w:t>
            </w:r>
          </w:p>
        </w:tc>
        <w:tc>
          <w:tcPr>
            <w:tcW w:w="1533" w:type="pct"/>
          </w:tcPr>
          <w:p w14:paraId="4594E3B7"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Ընդհանուր գործընթացի տրանզակցիայի պարամետրերը՝</w:t>
            </w:r>
          </w:p>
        </w:tc>
        <w:tc>
          <w:tcPr>
            <w:tcW w:w="2879" w:type="pct"/>
          </w:tcPr>
          <w:p w14:paraId="7BF0CC74"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F011CF" w14:paraId="06B03D06" w14:textId="77777777" w:rsidTr="00F011CF">
        <w:tc>
          <w:tcPr>
            <w:tcW w:w="588" w:type="pct"/>
          </w:tcPr>
          <w:p w14:paraId="3F5C4A2C"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p>
        </w:tc>
        <w:tc>
          <w:tcPr>
            <w:tcW w:w="1533" w:type="pct"/>
          </w:tcPr>
          <w:p w14:paraId="52964729" w14:textId="77777777" w:rsidR="00A71975" w:rsidRPr="00F011CF" w:rsidDel="00C2156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ստացումը հաստատելու ժամանակը</w:t>
            </w:r>
          </w:p>
        </w:tc>
        <w:tc>
          <w:tcPr>
            <w:tcW w:w="2879" w:type="pct"/>
          </w:tcPr>
          <w:p w14:paraId="6A34CD2E" w14:textId="77777777" w:rsidR="00A71975" w:rsidRPr="00F011CF" w:rsidRDefault="00FE5C4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r w:rsidR="00A71975" w:rsidRPr="00F011CF" w14:paraId="5088CDBF" w14:textId="77777777" w:rsidTr="00F011CF">
        <w:tc>
          <w:tcPr>
            <w:tcW w:w="588" w:type="pct"/>
          </w:tcPr>
          <w:p w14:paraId="3221C474"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547A7599"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մշակման համար ընդունումը հաստատելու ժամանակը</w:t>
            </w:r>
          </w:p>
        </w:tc>
        <w:tc>
          <w:tcPr>
            <w:tcW w:w="2879" w:type="pct"/>
          </w:tcPr>
          <w:p w14:paraId="78FE5827"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20 րոպե</w:t>
            </w:r>
          </w:p>
        </w:tc>
      </w:tr>
      <w:tr w:rsidR="00A71975" w:rsidRPr="00F011CF" w14:paraId="273F3358" w14:textId="77777777" w:rsidTr="00F011CF">
        <w:tc>
          <w:tcPr>
            <w:tcW w:w="588" w:type="pct"/>
          </w:tcPr>
          <w:p w14:paraId="2B4A02B6"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5156D04A"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պատասխանին սպասելու ժամանակը</w:t>
            </w:r>
          </w:p>
        </w:tc>
        <w:tc>
          <w:tcPr>
            <w:tcW w:w="2879" w:type="pct"/>
          </w:tcPr>
          <w:p w14:paraId="0A818E5D"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4 ժամ</w:t>
            </w:r>
          </w:p>
        </w:tc>
      </w:tr>
      <w:tr w:rsidR="00A71975" w:rsidRPr="00F011CF" w14:paraId="21398D40" w14:textId="77777777" w:rsidTr="00F011CF">
        <w:tc>
          <w:tcPr>
            <w:tcW w:w="588" w:type="pct"/>
          </w:tcPr>
          <w:p w14:paraId="3EA17B3B"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54014C1E"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ավտորիզացման հատկանիշը</w:t>
            </w:r>
          </w:p>
        </w:tc>
        <w:tc>
          <w:tcPr>
            <w:tcW w:w="2879" w:type="pct"/>
          </w:tcPr>
          <w:p w14:paraId="50D1F1E4"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noProof/>
                <w:color w:val="000000" w:themeColor="text1"/>
                <w:sz w:val="20"/>
                <w:szCs w:val="20"/>
              </w:rPr>
              <w:t>ոչ</w:t>
            </w:r>
          </w:p>
        </w:tc>
      </w:tr>
      <w:tr w:rsidR="00A71975" w:rsidRPr="00F011CF" w14:paraId="75BE6588" w14:textId="77777777" w:rsidTr="00F011CF">
        <w:tc>
          <w:tcPr>
            <w:tcW w:w="588" w:type="pct"/>
          </w:tcPr>
          <w:p w14:paraId="37EC866D"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07EDC397"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կրկնությունների քանակը</w:t>
            </w:r>
          </w:p>
        </w:tc>
        <w:tc>
          <w:tcPr>
            <w:tcW w:w="2879" w:type="pct"/>
          </w:tcPr>
          <w:p w14:paraId="47752FFA"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3</w:t>
            </w:r>
          </w:p>
        </w:tc>
      </w:tr>
      <w:tr w:rsidR="00A71975" w:rsidRPr="00F011CF" w14:paraId="10781CCA" w14:textId="77777777" w:rsidTr="00F011CF">
        <w:tc>
          <w:tcPr>
            <w:tcW w:w="588" w:type="pct"/>
          </w:tcPr>
          <w:p w14:paraId="2449F8D6"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10</w:t>
            </w:r>
          </w:p>
        </w:tc>
        <w:tc>
          <w:tcPr>
            <w:tcW w:w="1533" w:type="pct"/>
          </w:tcPr>
          <w:p w14:paraId="44DBE8E8"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Ընդհանուր գործընթացի տրանզակցիայի հաղորդագրությունները՝</w:t>
            </w:r>
          </w:p>
        </w:tc>
        <w:tc>
          <w:tcPr>
            <w:tcW w:w="2879" w:type="pct"/>
          </w:tcPr>
          <w:p w14:paraId="4382EAD7"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F011CF" w14:paraId="17C91AAF" w14:textId="77777777" w:rsidTr="00F011CF">
        <w:tc>
          <w:tcPr>
            <w:tcW w:w="588" w:type="pct"/>
          </w:tcPr>
          <w:p w14:paraId="6AF52D53"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5AD8AEFB"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սկզբնավորող հաղորդագրությունը</w:t>
            </w:r>
          </w:p>
        </w:tc>
        <w:tc>
          <w:tcPr>
            <w:tcW w:w="2879" w:type="pct"/>
          </w:tcPr>
          <w:p w14:paraId="45BDA754" w14:textId="77777777" w:rsidR="00A71975" w:rsidRPr="00F011CF" w:rsidRDefault="00A71975" w:rsidP="00F011CF">
            <w:pPr>
              <w:widowControl w:val="0"/>
              <w:tabs>
                <w:tab w:val="left" w:pos="1134"/>
              </w:tabs>
              <w:spacing w:before="0" w:after="120" w:line="240" w:lineRule="auto"/>
              <w:jc w:val="left"/>
              <w:rPr>
                <w:rFonts w:ascii="Sylfaen" w:eastAsia="Times New Roman" w:hAnsi="Sylfaen"/>
                <w:bCs/>
                <w:color w:val="000000" w:themeColor="text1"/>
                <w:sz w:val="20"/>
                <w:szCs w:val="20"/>
              </w:rPr>
            </w:pPr>
            <w:r w:rsidRPr="00F011CF">
              <w:rPr>
                <w:rFonts w:ascii="Sylfaen" w:hAnsi="Sylfaen"/>
                <w:color w:val="000000" w:themeColor="text1"/>
                <w:sz w:val="20"/>
                <w:szCs w:val="20"/>
              </w:rPr>
              <w:t>արտադրողների ռեեստրից փոփոխված տեղեկությունների հարցում (P.SS.15.MSG.008)</w:t>
            </w:r>
          </w:p>
        </w:tc>
      </w:tr>
      <w:tr w:rsidR="00A71975" w:rsidRPr="00F011CF" w14:paraId="39E2C218" w14:textId="77777777" w:rsidTr="00F011CF">
        <w:tc>
          <w:tcPr>
            <w:tcW w:w="588" w:type="pct"/>
          </w:tcPr>
          <w:p w14:paraId="191164E6"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4B587D4F"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պատասխան հաղորդագրությունը</w:t>
            </w:r>
          </w:p>
        </w:tc>
        <w:tc>
          <w:tcPr>
            <w:tcW w:w="2879" w:type="pct"/>
          </w:tcPr>
          <w:p w14:paraId="1CCC0A8E" w14:textId="77777777" w:rsidR="00A71975" w:rsidRPr="00F011CF" w:rsidRDefault="00A71975" w:rsidP="00F011CF">
            <w:pPr>
              <w:widowControl w:val="0"/>
              <w:tabs>
                <w:tab w:val="left" w:pos="1134"/>
              </w:tabs>
              <w:spacing w:before="0" w:after="120" w:line="240" w:lineRule="auto"/>
              <w:jc w:val="left"/>
              <w:rPr>
                <w:rFonts w:ascii="Sylfaen" w:eastAsia="Times New Roman" w:hAnsi="Sylfaen"/>
                <w:bCs/>
                <w:color w:val="000000" w:themeColor="text1"/>
                <w:sz w:val="20"/>
                <w:szCs w:val="20"/>
              </w:rPr>
            </w:pPr>
            <w:r w:rsidRPr="00F011CF">
              <w:rPr>
                <w:rFonts w:ascii="Sylfaen" w:hAnsi="Sylfaen"/>
                <w:color w:val="000000" w:themeColor="text1"/>
                <w:sz w:val="20"/>
                <w:szCs w:val="20"/>
              </w:rPr>
              <w:t>արտադրողների ռեեստրից փոփոխված տեղեկություններ (P.SS.15.MSG.009)</w:t>
            </w:r>
          </w:p>
          <w:p w14:paraId="5ABDAEAB" w14:textId="77777777" w:rsidR="00A71975" w:rsidRPr="00F011CF" w:rsidRDefault="00A71975" w:rsidP="00F011CF">
            <w:pPr>
              <w:widowControl w:val="0"/>
              <w:tabs>
                <w:tab w:val="left" w:pos="1134"/>
              </w:tabs>
              <w:spacing w:before="0" w:after="120" w:line="240" w:lineRule="auto"/>
              <w:jc w:val="left"/>
              <w:rPr>
                <w:rFonts w:ascii="Sylfaen" w:eastAsia="Times New Roman" w:hAnsi="Sylfaen"/>
                <w:bCs/>
                <w:color w:val="000000" w:themeColor="text1"/>
                <w:sz w:val="20"/>
                <w:szCs w:val="20"/>
              </w:rPr>
            </w:pPr>
            <w:r w:rsidRPr="00F011CF">
              <w:rPr>
                <w:rFonts w:ascii="Sylfaen" w:hAnsi="Sylfaen"/>
                <w:color w:val="000000" w:themeColor="text1"/>
                <w:sz w:val="20"/>
                <w:szCs w:val="20"/>
              </w:rPr>
              <w:t>տեղեկությունների բացակայության վերաբերյալ ծանուցում (P.SS.15.MSG.010)</w:t>
            </w:r>
          </w:p>
        </w:tc>
      </w:tr>
      <w:tr w:rsidR="00A71975" w:rsidRPr="00F011CF" w14:paraId="64FD87FB" w14:textId="77777777" w:rsidTr="00F011CF">
        <w:tc>
          <w:tcPr>
            <w:tcW w:w="588" w:type="pct"/>
          </w:tcPr>
          <w:p w14:paraId="4B3CE2BE" w14:textId="77777777" w:rsidR="00A71975" w:rsidRPr="00F011CF" w:rsidRDefault="00A71975" w:rsidP="00F011C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F011CF">
              <w:rPr>
                <w:rFonts w:ascii="Sylfaen" w:hAnsi="Sylfaen"/>
                <w:color w:val="000000" w:themeColor="text1"/>
                <w:sz w:val="20"/>
                <w:szCs w:val="20"/>
              </w:rPr>
              <w:t>11</w:t>
            </w:r>
          </w:p>
        </w:tc>
        <w:tc>
          <w:tcPr>
            <w:tcW w:w="1533" w:type="pct"/>
          </w:tcPr>
          <w:p w14:paraId="79D36C8F"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Ընդհանուր գործընթացի տրանզակցիայի հաղորդագրությունների պարամետրերը՝</w:t>
            </w:r>
          </w:p>
        </w:tc>
        <w:tc>
          <w:tcPr>
            <w:tcW w:w="2879" w:type="pct"/>
          </w:tcPr>
          <w:p w14:paraId="3EF8AC7A"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r>
      <w:tr w:rsidR="00A71975" w:rsidRPr="00F011CF" w14:paraId="25AEC7D2" w14:textId="77777777" w:rsidTr="00F011CF">
        <w:tc>
          <w:tcPr>
            <w:tcW w:w="588" w:type="pct"/>
          </w:tcPr>
          <w:p w14:paraId="6D5682D8"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2AE6906E"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ԷԹՍ-ի հատկանիշը</w:t>
            </w:r>
          </w:p>
        </w:tc>
        <w:tc>
          <w:tcPr>
            <w:tcW w:w="2879" w:type="pct"/>
          </w:tcPr>
          <w:p w14:paraId="6A3F9E74"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ոչ</w:t>
            </w:r>
          </w:p>
        </w:tc>
      </w:tr>
      <w:tr w:rsidR="00A71975" w:rsidRPr="00F011CF" w14:paraId="7F3B62F4" w14:textId="77777777" w:rsidTr="00F011CF">
        <w:tc>
          <w:tcPr>
            <w:tcW w:w="588" w:type="pct"/>
          </w:tcPr>
          <w:p w14:paraId="3D348A8C" w14:textId="77777777" w:rsidR="00A71975" w:rsidRPr="00F011CF" w:rsidRDefault="00A7197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p>
        </w:tc>
        <w:tc>
          <w:tcPr>
            <w:tcW w:w="1533" w:type="pct"/>
          </w:tcPr>
          <w:p w14:paraId="23B3ECBC" w14:textId="77777777" w:rsidR="00A71975" w:rsidRPr="00F011CF" w:rsidRDefault="00A71975" w:rsidP="00F011CF">
            <w:pPr>
              <w:widowControl w:val="0"/>
              <w:tabs>
                <w:tab w:val="left" w:pos="1134"/>
              </w:tabs>
              <w:spacing w:before="0" w:after="120" w:line="240" w:lineRule="auto"/>
              <w:ind w:left="284"/>
              <w:jc w:val="left"/>
              <w:rPr>
                <w:rFonts w:ascii="Sylfaen" w:eastAsia="Times New Roman" w:hAnsi="Sylfaen" w:cs="Arial"/>
                <w:bCs/>
                <w:color w:val="000000" w:themeColor="text1"/>
                <w:sz w:val="20"/>
                <w:szCs w:val="20"/>
              </w:rPr>
            </w:pPr>
            <w:r w:rsidRPr="00F011CF">
              <w:rPr>
                <w:rFonts w:ascii="Sylfaen" w:hAnsi="Sylfaen"/>
                <w:color w:val="000000" w:themeColor="text1"/>
                <w:sz w:val="20"/>
                <w:szCs w:val="20"/>
              </w:rPr>
              <w:t>ոչ ճշգրիտ ԷԹՍ-ով էլեկտրոնային փաստաթղթի փոխանցումը</w:t>
            </w:r>
          </w:p>
        </w:tc>
        <w:tc>
          <w:tcPr>
            <w:tcW w:w="2879" w:type="pct"/>
          </w:tcPr>
          <w:p w14:paraId="488DB3E6" w14:textId="77777777" w:rsidR="00A71975" w:rsidRPr="00F011CF" w:rsidRDefault="00FE5C45" w:rsidP="00F011C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Pr>
                <w:rFonts w:ascii="Sylfaen" w:hAnsi="Sylfaen"/>
                <w:color w:val="000000" w:themeColor="text1"/>
                <w:sz w:val="20"/>
                <w:szCs w:val="20"/>
              </w:rPr>
              <w:t>-</w:t>
            </w:r>
          </w:p>
        </w:tc>
      </w:tr>
    </w:tbl>
    <w:p w14:paraId="24503A21" w14:textId="77777777" w:rsidR="00A71975" w:rsidRPr="00C03388" w:rsidRDefault="00A71975" w:rsidP="008740D7">
      <w:pPr>
        <w:widowControl w:val="0"/>
        <w:tabs>
          <w:tab w:val="left" w:pos="1134"/>
        </w:tabs>
        <w:spacing w:after="160"/>
        <w:rPr>
          <w:rFonts w:ascii="Sylfaen" w:eastAsia="Times New Roman" w:hAnsi="Sylfaen"/>
          <w:color w:val="000000" w:themeColor="text1"/>
          <w:sz w:val="24"/>
          <w:szCs w:val="24"/>
        </w:rPr>
      </w:pPr>
    </w:p>
    <w:p w14:paraId="34D2D7D6" w14:textId="77777777" w:rsidR="00F011CF" w:rsidRDefault="00F011CF">
      <w:pPr>
        <w:spacing w:after="200" w:line="276" w:lineRule="auto"/>
        <w:jc w:val="left"/>
        <w:rPr>
          <w:rFonts w:ascii="Sylfaen" w:hAnsi="Sylfaen"/>
          <w:noProof/>
          <w:color w:val="000000" w:themeColor="text1"/>
          <w:sz w:val="24"/>
          <w:szCs w:val="24"/>
        </w:rPr>
      </w:pPr>
      <w:r>
        <w:rPr>
          <w:rFonts w:ascii="Sylfaen" w:hAnsi="Sylfaen"/>
          <w:noProof/>
          <w:color w:val="000000" w:themeColor="text1"/>
          <w:sz w:val="24"/>
          <w:szCs w:val="24"/>
        </w:rPr>
        <w:br w:type="page"/>
      </w:r>
    </w:p>
    <w:p w14:paraId="17AEEA09" w14:textId="77777777" w:rsidR="00A71975" w:rsidRPr="00C03388" w:rsidRDefault="00A71975"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VIII. Արտակարգ իրավիճակներում գործողությունների կարգը</w:t>
      </w:r>
    </w:p>
    <w:p w14:paraId="2C552513" w14:textId="77777777" w:rsidR="00A71975" w:rsidRPr="00C03388" w:rsidRDefault="00A71975" w:rsidP="00F011CF">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21.</w:t>
      </w:r>
      <w:r w:rsidR="00F011CF"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597C2085" w14:textId="77777777" w:rsidR="00F011CF" w:rsidRDefault="00A71975" w:rsidP="00F011CF">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22.</w:t>
      </w:r>
      <w:r w:rsidR="00F011CF" w:rsidRPr="0053624F">
        <w:rPr>
          <w:rFonts w:ascii="Sylfaen" w:hAnsi="Sylfaen"/>
          <w:noProof/>
          <w:color w:val="000000" w:themeColor="text1"/>
          <w:sz w:val="24"/>
          <w:szCs w:val="24"/>
        </w:rPr>
        <w:tab/>
      </w:r>
      <w:r w:rsidRPr="00C03388">
        <w:rPr>
          <w:rFonts w:ascii="Sylfaen" w:hAnsi="Sylfaen"/>
          <w:noProof/>
          <w:color w:val="000000" w:themeColor="text1"/>
          <w:sz w:val="24"/>
          <w:szCs w:val="24"/>
        </w:rPr>
        <w:t>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w:t>
      </w:r>
      <w:r w:rsidR="00015C97">
        <w:rPr>
          <w:rFonts w:ascii="Sylfaen" w:hAnsi="Sylfaen"/>
          <w:noProof/>
          <w:color w:val="000000" w:themeColor="text1"/>
          <w:sz w:val="24"/>
          <w:szCs w:val="24"/>
        </w:rPr>
        <w:t>՝</w:t>
      </w:r>
      <w:r w:rsidRPr="00C03388">
        <w:rPr>
          <w:rFonts w:ascii="Sylfaen" w:hAnsi="Sylfaen"/>
          <w:noProof/>
          <w:color w:val="000000" w:themeColor="text1"/>
          <w:sz w:val="24"/>
          <w:szCs w:val="24"/>
        </w:rPr>
        <w:t xml:space="preserve">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09F86743" w14:textId="77777777" w:rsidR="00F011CF" w:rsidRDefault="00F011CF">
      <w:pPr>
        <w:spacing w:after="200" w:line="276" w:lineRule="auto"/>
        <w:jc w:val="left"/>
        <w:rPr>
          <w:rFonts w:ascii="Sylfaen" w:hAnsi="Sylfaen"/>
          <w:noProof/>
          <w:color w:val="000000" w:themeColor="text1"/>
          <w:sz w:val="24"/>
          <w:szCs w:val="24"/>
        </w:rPr>
      </w:pPr>
      <w:r>
        <w:rPr>
          <w:rFonts w:ascii="Sylfaen" w:hAnsi="Sylfaen"/>
          <w:noProof/>
          <w:color w:val="000000" w:themeColor="text1"/>
          <w:sz w:val="24"/>
          <w:szCs w:val="24"/>
        </w:rPr>
        <w:br w:type="page"/>
      </w:r>
    </w:p>
    <w:p w14:paraId="199E19C2" w14:textId="77777777" w:rsidR="00A71975" w:rsidRPr="00C03388" w:rsidRDefault="00A71975" w:rsidP="008740D7">
      <w:pPr>
        <w:widowControl w:val="0"/>
        <w:tabs>
          <w:tab w:val="left" w:pos="1134"/>
        </w:tabs>
        <w:spacing w:after="160"/>
        <w:jc w:val="right"/>
        <w:rPr>
          <w:rFonts w:ascii="Sylfaen" w:eastAsia="Times New Roman" w:hAnsi="Sylfaen" w:cs="Arial"/>
          <w:bCs/>
          <w:color w:val="000000" w:themeColor="text1"/>
          <w:sz w:val="24"/>
          <w:szCs w:val="24"/>
        </w:rPr>
      </w:pPr>
      <w:r w:rsidRPr="00C03388">
        <w:rPr>
          <w:rFonts w:ascii="Sylfaen" w:hAnsi="Sylfaen"/>
          <w:color w:val="000000" w:themeColor="text1"/>
          <w:sz w:val="24"/>
          <w:szCs w:val="24"/>
        </w:rPr>
        <w:lastRenderedPageBreak/>
        <w:t>Աղյուսակ 10</w:t>
      </w:r>
    </w:p>
    <w:p w14:paraId="614EE597"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Գործողություններն արտակարգ իրավիճակներում</w:t>
      </w:r>
    </w:p>
    <w:tbl>
      <w:tblPr>
        <w:tblStyle w:val="12"/>
        <w:tblW w:w="9356" w:type="dxa"/>
        <w:tblLayout w:type="fixed"/>
        <w:tblLook w:val="04A0" w:firstRow="1" w:lastRow="0" w:firstColumn="1" w:lastColumn="0" w:noHBand="0" w:noVBand="1"/>
      </w:tblPr>
      <w:tblGrid>
        <w:gridCol w:w="1703"/>
        <w:gridCol w:w="2268"/>
        <w:gridCol w:w="2550"/>
        <w:gridCol w:w="2835"/>
      </w:tblGrid>
      <w:tr w:rsidR="00A71975" w:rsidRPr="00333F9D" w14:paraId="4AB8F59C" w14:textId="77777777" w:rsidTr="00333F9D">
        <w:trPr>
          <w:cnfStyle w:val="100000000000" w:firstRow="1" w:lastRow="0" w:firstColumn="0" w:lastColumn="0" w:oddVBand="0" w:evenVBand="0" w:oddHBand="0" w:evenHBand="0" w:firstRowFirstColumn="0" w:firstRowLastColumn="0" w:lastRowFirstColumn="0" w:lastRowLastColumn="0"/>
        </w:trPr>
        <w:tc>
          <w:tcPr>
            <w:tcW w:w="910" w:type="pct"/>
          </w:tcPr>
          <w:p w14:paraId="2ACAC1F3"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Արտակարգ իրավիճակի ծածկագիրը</w:t>
            </w:r>
          </w:p>
        </w:tc>
        <w:tc>
          <w:tcPr>
            <w:tcW w:w="1212" w:type="pct"/>
          </w:tcPr>
          <w:p w14:paraId="3F7F56ED"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Արտակարգ իրավիճակի նկարագրությունը</w:t>
            </w:r>
          </w:p>
        </w:tc>
        <w:tc>
          <w:tcPr>
            <w:tcW w:w="1363" w:type="pct"/>
          </w:tcPr>
          <w:p w14:paraId="13369F29"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Արտակարգ իրավիճակի պատճառները</w:t>
            </w:r>
          </w:p>
        </w:tc>
        <w:tc>
          <w:tcPr>
            <w:tcW w:w="1515" w:type="pct"/>
          </w:tcPr>
          <w:p w14:paraId="3184B24D"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Արտակարգ իրավիճակի առաջացման դեպքում գործողությունների նկարագրությունը</w:t>
            </w:r>
          </w:p>
        </w:tc>
      </w:tr>
      <w:tr w:rsidR="00A71975" w:rsidRPr="00333F9D" w14:paraId="4B2C13C9" w14:textId="77777777" w:rsidTr="00333F9D">
        <w:tc>
          <w:tcPr>
            <w:tcW w:w="910" w:type="pct"/>
          </w:tcPr>
          <w:p w14:paraId="34B34002"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1</w:t>
            </w:r>
          </w:p>
        </w:tc>
        <w:tc>
          <w:tcPr>
            <w:tcW w:w="1212" w:type="pct"/>
          </w:tcPr>
          <w:p w14:paraId="5BAB5A80"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2</w:t>
            </w:r>
          </w:p>
        </w:tc>
        <w:tc>
          <w:tcPr>
            <w:tcW w:w="1363" w:type="pct"/>
          </w:tcPr>
          <w:p w14:paraId="57BBCF2B"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3</w:t>
            </w:r>
          </w:p>
        </w:tc>
        <w:tc>
          <w:tcPr>
            <w:tcW w:w="1515" w:type="pct"/>
          </w:tcPr>
          <w:p w14:paraId="5B078953"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4</w:t>
            </w:r>
          </w:p>
        </w:tc>
      </w:tr>
      <w:tr w:rsidR="00A71975" w:rsidRPr="00333F9D" w14:paraId="06A3820F" w14:textId="77777777" w:rsidTr="00333F9D">
        <w:tc>
          <w:tcPr>
            <w:tcW w:w="910" w:type="pct"/>
          </w:tcPr>
          <w:p w14:paraId="74FFEFAA"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P.</w:t>
            </w:r>
            <w:smartTag w:uri="urn:schemas-microsoft-com:office:smarttags" w:element="stockticker">
              <w:r w:rsidRPr="00333F9D">
                <w:rPr>
                  <w:rFonts w:ascii="Sylfaen" w:hAnsi="Sylfaen"/>
                  <w:color w:val="000000" w:themeColor="text1"/>
                  <w:sz w:val="20"/>
                  <w:szCs w:val="24"/>
                </w:rPr>
                <w:t>EXC</w:t>
              </w:r>
            </w:smartTag>
            <w:r w:rsidRPr="00333F9D">
              <w:rPr>
                <w:rFonts w:ascii="Sylfaen" w:hAnsi="Sylfaen"/>
                <w:color w:val="000000" w:themeColor="text1"/>
                <w:sz w:val="20"/>
                <w:szCs w:val="24"/>
              </w:rPr>
              <w:t>.002</w:t>
            </w:r>
          </w:p>
        </w:tc>
        <w:tc>
          <w:tcPr>
            <w:tcW w:w="1212" w:type="pct"/>
          </w:tcPr>
          <w:p w14:paraId="199A514F" w14:textId="77777777" w:rsidR="00A71975" w:rsidRPr="00333F9D" w:rsidRDefault="00D36940"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ը</w:t>
            </w:r>
            <w:r w:rsidR="00A71975" w:rsidRPr="00333F9D">
              <w:rPr>
                <w:rFonts w:ascii="Sylfaen" w:hAnsi="Sylfaen"/>
                <w:color w:val="000000" w:themeColor="text1"/>
                <w:sz w:val="20"/>
                <w:szCs w:val="24"/>
              </w:rPr>
              <w:t>նդհանուր գործընթացի երկկողմ տրանզակցիան սկզբնավորողը կրկնությունների համաձայնեցված քանակը լրանալուց հետո հաղորդագրություն-պատասխան չի ստացել</w:t>
            </w:r>
          </w:p>
        </w:tc>
        <w:tc>
          <w:tcPr>
            <w:tcW w:w="1363" w:type="pct"/>
          </w:tcPr>
          <w:p w14:paraId="502E039D"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տրանսպորտային համակարգում տեխնիկական խափանումներ կամ ծրագրային ապահովման համակարգային սխալ</w:t>
            </w:r>
          </w:p>
        </w:tc>
        <w:tc>
          <w:tcPr>
            <w:tcW w:w="1515" w:type="pct"/>
          </w:tcPr>
          <w:p w14:paraId="104D758E"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անհրաժեշտ է հարցում ուղարկել այն ազգային հատվածի տեխնիկական աջակցության ծառայություն, որտեղ ձ</w:t>
            </w:r>
            <w:r w:rsidR="008740D7" w:rsidRPr="00333F9D">
              <w:rPr>
                <w:rFonts w:ascii="Sylfaen" w:hAnsi="Sylfaen"/>
                <w:color w:val="000000" w:themeColor="text1"/>
                <w:sz w:val="20"/>
                <w:szCs w:val="24"/>
              </w:rPr>
              <w:t>եւ</w:t>
            </w:r>
            <w:r w:rsidRPr="00333F9D">
              <w:rPr>
                <w:rFonts w:ascii="Sylfaen" w:hAnsi="Sylfaen"/>
                <w:color w:val="000000" w:themeColor="text1"/>
                <w:sz w:val="20"/>
                <w:szCs w:val="24"/>
              </w:rPr>
              <w:t>ավորվել է հաղորդագրությունը</w:t>
            </w:r>
          </w:p>
        </w:tc>
      </w:tr>
      <w:tr w:rsidR="00A71975" w:rsidRPr="00333F9D" w14:paraId="51633250" w14:textId="77777777" w:rsidTr="00333F9D">
        <w:tc>
          <w:tcPr>
            <w:tcW w:w="910" w:type="pct"/>
          </w:tcPr>
          <w:p w14:paraId="49C13923"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P.</w:t>
            </w:r>
            <w:smartTag w:uri="urn:schemas-microsoft-com:office:smarttags" w:element="stockticker">
              <w:r w:rsidRPr="00333F9D">
                <w:rPr>
                  <w:rFonts w:ascii="Sylfaen" w:hAnsi="Sylfaen"/>
                  <w:color w:val="000000" w:themeColor="text1"/>
                  <w:sz w:val="20"/>
                  <w:szCs w:val="24"/>
                </w:rPr>
                <w:t>EXC</w:t>
              </w:r>
            </w:smartTag>
            <w:r w:rsidRPr="00333F9D">
              <w:rPr>
                <w:rFonts w:ascii="Sylfaen" w:hAnsi="Sylfaen"/>
                <w:color w:val="000000" w:themeColor="text1"/>
                <w:sz w:val="20"/>
                <w:szCs w:val="24"/>
              </w:rPr>
              <w:t>.004</w:t>
            </w:r>
          </w:p>
        </w:tc>
        <w:tc>
          <w:tcPr>
            <w:tcW w:w="1212" w:type="pct"/>
          </w:tcPr>
          <w:p w14:paraId="14B9DCB1"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ընդհանուր գործընթացի տրանզակցիան սկզբնավորողը ծանուցում է ստացել սխալի մասին</w:t>
            </w:r>
          </w:p>
        </w:tc>
        <w:tc>
          <w:tcPr>
            <w:tcW w:w="1363" w:type="pct"/>
          </w:tcPr>
          <w:p w14:paraId="39543822"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1515" w:type="pct"/>
          </w:tcPr>
          <w:p w14:paraId="6EFA5547"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ընդհանուր գործընթացի տրանզակցիան սկզբնավորողը պետք է համաժամանակեցնի օգտագործվող տեղեկագրքերն ու դասակարգիչները կամ թարմացնի էլեկտրոնային փաստաթղթերի (տեղեկությունների) XML սխեմաները։</w:t>
            </w:r>
          </w:p>
          <w:p w14:paraId="14A67856"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Եթե տեղեկագրքերն ու դասակարգիչները համաժամանակեցվել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658E144E" w14:textId="77777777" w:rsidR="00333F9D" w:rsidRPr="0053624F" w:rsidRDefault="00333F9D" w:rsidP="008740D7">
      <w:pPr>
        <w:widowControl w:val="0"/>
        <w:tabs>
          <w:tab w:val="left" w:pos="1134"/>
        </w:tabs>
        <w:spacing w:after="160"/>
        <w:jc w:val="center"/>
        <w:outlineLvl w:val="0"/>
        <w:rPr>
          <w:rFonts w:ascii="Sylfaen" w:hAnsi="Sylfaen"/>
          <w:noProof/>
          <w:color w:val="000000" w:themeColor="text1"/>
          <w:sz w:val="24"/>
          <w:szCs w:val="24"/>
        </w:rPr>
      </w:pPr>
    </w:p>
    <w:p w14:paraId="16ADEE19" w14:textId="77777777" w:rsidR="00333F9D" w:rsidRDefault="00333F9D">
      <w:pPr>
        <w:spacing w:after="200" w:line="276" w:lineRule="auto"/>
        <w:jc w:val="left"/>
        <w:rPr>
          <w:rFonts w:ascii="Sylfaen" w:hAnsi="Sylfaen"/>
          <w:noProof/>
          <w:color w:val="000000" w:themeColor="text1"/>
          <w:sz w:val="24"/>
          <w:szCs w:val="24"/>
        </w:rPr>
      </w:pPr>
      <w:r>
        <w:rPr>
          <w:rFonts w:ascii="Sylfaen" w:hAnsi="Sylfaen"/>
          <w:noProof/>
          <w:color w:val="000000" w:themeColor="text1"/>
          <w:sz w:val="24"/>
          <w:szCs w:val="24"/>
        </w:rPr>
        <w:br w:type="page"/>
      </w:r>
    </w:p>
    <w:p w14:paraId="2993EEEE" w14:textId="77777777" w:rsidR="00A71975" w:rsidRPr="00C03388" w:rsidRDefault="00A71975"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 xml:space="preserve">IX.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լրացմանը ներկայացվող պահանջները</w:t>
      </w:r>
    </w:p>
    <w:p w14:paraId="2B41DCA1" w14:textId="77777777" w:rsidR="00A71975" w:rsidRPr="0053624F" w:rsidRDefault="00A71975" w:rsidP="00333F9D">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23.</w:t>
      </w:r>
      <w:r w:rsidR="00333F9D" w:rsidRPr="0053624F">
        <w:rPr>
          <w:rFonts w:ascii="Sylfaen" w:hAnsi="Sylfaen"/>
          <w:noProof/>
          <w:color w:val="000000" w:themeColor="text1"/>
          <w:sz w:val="24"/>
          <w:szCs w:val="24"/>
        </w:rPr>
        <w:tab/>
      </w:r>
      <w:r w:rsidRPr="00C03388">
        <w:rPr>
          <w:rFonts w:ascii="Sylfaen" w:hAnsi="Sylfaen"/>
          <w:noProof/>
          <w:color w:val="000000" w:themeColor="text1"/>
          <w:sz w:val="24"/>
          <w:szCs w:val="24"/>
        </w:rPr>
        <w:t>«Ներառման համար արտադրողի մասին տեղեկություններ» (P.SS.15.MSG.001) հաղորդագրությամբ փոխանցվող՝ «Անասնաբուժական նշանակության ապրանքներ արտադրողի մասին տեղեկություններ» (R.HC.SS.15.001) էլեկտրոնային փաստաթղթերի (տեղեկությունների) վավերապայմանների լրացմանը ներկայացվող պահանջները բերված են 11-րդ աղյուսակում:</w:t>
      </w:r>
    </w:p>
    <w:p w14:paraId="18B9E0DC" w14:textId="77777777" w:rsidR="00333F9D" w:rsidRPr="0053624F" w:rsidRDefault="00333F9D" w:rsidP="008740D7">
      <w:pPr>
        <w:widowControl w:val="0"/>
        <w:tabs>
          <w:tab w:val="left" w:pos="1134"/>
        </w:tabs>
        <w:spacing w:after="160"/>
        <w:ind w:firstLine="709"/>
        <w:outlineLvl w:val="2"/>
        <w:rPr>
          <w:rFonts w:ascii="Sylfaen" w:eastAsia="Times New Roman" w:hAnsi="Sylfaen"/>
          <w:noProof/>
          <w:color w:val="000000" w:themeColor="text1"/>
          <w:sz w:val="24"/>
          <w:szCs w:val="24"/>
        </w:rPr>
      </w:pPr>
    </w:p>
    <w:p w14:paraId="2DF41FA1" w14:textId="77777777" w:rsidR="00A71975" w:rsidRPr="00C03388" w:rsidRDefault="00A71975" w:rsidP="008740D7">
      <w:pPr>
        <w:widowControl w:val="0"/>
        <w:tabs>
          <w:tab w:val="left" w:pos="1134"/>
        </w:tabs>
        <w:spacing w:after="160"/>
        <w:jc w:val="right"/>
        <w:rPr>
          <w:rFonts w:ascii="Sylfaen" w:eastAsia="Times New Roman" w:hAnsi="Sylfaen"/>
          <w:noProof/>
          <w:color w:val="000000" w:themeColor="text1"/>
          <w:sz w:val="24"/>
          <w:szCs w:val="24"/>
        </w:rPr>
      </w:pPr>
      <w:r w:rsidRPr="00C03388">
        <w:rPr>
          <w:rFonts w:ascii="Sylfaen" w:hAnsi="Sylfaen"/>
          <w:color w:val="000000" w:themeColor="text1"/>
          <w:sz w:val="24"/>
          <w:szCs w:val="24"/>
        </w:rPr>
        <w:t>Աղյուսակ 11</w:t>
      </w:r>
    </w:p>
    <w:p w14:paraId="096E36D0"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«Ներառման համար արտադրողի մասին տեղեկություններ» (P.SS.15.MSG.001) հաղորդագրությամբ փոխանցվող՝ «Անասնաբուժական նշանակության ապրանքներ արտադրողի մասին տեղեկություններ» (R.HC.SS.15.001) էլեկտրոնային փաստաթղթերի (տեղեկությունների) վավերապայմանների լրացմանը ներկայացվող պահանջները</w:t>
      </w:r>
    </w:p>
    <w:tbl>
      <w:tblPr>
        <w:tblStyle w:val="12"/>
        <w:tblW w:w="9356" w:type="dxa"/>
        <w:tblLook w:val="0400" w:firstRow="0" w:lastRow="0" w:firstColumn="0" w:lastColumn="0" w:noHBand="0" w:noVBand="1"/>
      </w:tblPr>
      <w:tblGrid>
        <w:gridCol w:w="1561"/>
        <w:gridCol w:w="7795"/>
      </w:tblGrid>
      <w:tr w:rsidR="00A71975" w:rsidRPr="00333F9D" w14:paraId="028ACC9B" w14:textId="77777777" w:rsidTr="00333F9D">
        <w:trPr>
          <w:tblHeader/>
        </w:trPr>
        <w:tc>
          <w:tcPr>
            <w:tcW w:w="1561" w:type="dxa"/>
          </w:tcPr>
          <w:p w14:paraId="64397C70"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33F9D">
              <w:rPr>
                <w:rFonts w:ascii="Sylfaen" w:hAnsi="Sylfaen"/>
                <w:color w:val="000000" w:themeColor="text1"/>
                <w:sz w:val="20"/>
                <w:szCs w:val="20"/>
              </w:rPr>
              <w:t>Պահանջի ծածկագիրը</w:t>
            </w:r>
          </w:p>
        </w:tc>
        <w:tc>
          <w:tcPr>
            <w:tcW w:w="7795" w:type="dxa"/>
          </w:tcPr>
          <w:p w14:paraId="0C67BB58"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333F9D">
              <w:rPr>
                <w:rFonts w:ascii="Sylfaen" w:hAnsi="Sylfaen"/>
                <w:color w:val="000000" w:themeColor="text1"/>
                <w:sz w:val="20"/>
                <w:szCs w:val="20"/>
              </w:rPr>
              <w:t>Պահանջի ձ</w:t>
            </w:r>
            <w:r w:rsidR="008740D7" w:rsidRPr="00333F9D">
              <w:rPr>
                <w:rFonts w:ascii="Sylfaen" w:hAnsi="Sylfaen"/>
                <w:color w:val="000000" w:themeColor="text1"/>
                <w:sz w:val="20"/>
                <w:szCs w:val="20"/>
              </w:rPr>
              <w:t>եւ</w:t>
            </w:r>
            <w:r w:rsidRPr="00333F9D">
              <w:rPr>
                <w:rFonts w:ascii="Sylfaen" w:hAnsi="Sylfaen"/>
                <w:color w:val="000000" w:themeColor="text1"/>
                <w:sz w:val="20"/>
                <w:szCs w:val="20"/>
              </w:rPr>
              <w:t>ակերպումը</w:t>
            </w:r>
          </w:p>
        </w:tc>
      </w:tr>
      <w:tr w:rsidR="00A71975" w:rsidRPr="00333F9D" w14:paraId="22020F04" w14:textId="77777777" w:rsidTr="00333F9D">
        <w:tc>
          <w:tcPr>
            <w:tcW w:w="1561" w:type="dxa"/>
          </w:tcPr>
          <w:p w14:paraId="21D7FB2D"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w:t>
            </w:r>
          </w:p>
        </w:tc>
        <w:tc>
          <w:tcPr>
            <w:tcW w:w="7795" w:type="dxa"/>
          </w:tcPr>
          <w:p w14:paraId="75CBAEE9"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էլեկտրոնային հաղորդագրությունը պետք է պարունակի «Անասնաբուժական նշանակության ապրանքներ արտադրողի մասին տեղեկություններ» (hccdo:VeterinaryManufacturerDetails) վավերապայմանի 1 օրինակ</w:t>
            </w:r>
          </w:p>
        </w:tc>
      </w:tr>
      <w:tr w:rsidR="00A71975" w:rsidRPr="00333F9D" w14:paraId="46104178" w14:textId="77777777" w:rsidTr="00333F9D">
        <w:tc>
          <w:tcPr>
            <w:tcW w:w="1561" w:type="dxa"/>
          </w:tcPr>
          <w:p w14:paraId="4406D55C"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2</w:t>
            </w:r>
          </w:p>
        </w:tc>
        <w:tc>
          <w:tcPr>
            <w:tcW w:w="7795" w:type="dxa"/>
          </w:tcPr>
          <w:p w14:paraId="5533FA25"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A71975" w:rsidRPr="00333F9D" w14:paraId="10912BA9" w14:textId="77777777" w:rsidTr="00333F9D">
        <w:tc>
          <w:tcPr>
            <w:tcW w:w="1561" w:type="dxa"/>
          </w:tcPr>
          <w:p w14:paraId="78AC853D"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3</w:t>
            </w:r>
          </w:p>
        </w:tc>
        <w:tc>
          <w:tcPr>
            <w:tcW w:w="7795" w:type="dxa"/>
          </w:tcPr>
          <w:p w14:paraId="0D805D8A"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A71975" w:rsidRPr="00333F9D" w14:paraId="2F0D537D" w14:textId="77777777" w:rsidTr="00333F9D">
        <w:tc>
          <w:tcPr>
            <w:tcW w:w="1561" w:type="dxa"/>
          </w:tcPr>
          <w:p w14:paraId="2C44B289"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4</w:t>
            </w:r>
          </w:p>
        </w:tc>
        <w:tc>
          <w:tcPr>
            <w:tcW w:w="7795" w:type="dxa"/>
          </w:tcPr>
          <w:p w14:paraId="6281F7D3"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noProof/>
                <w:color w:val="000000" w:themeColor="text1"/>
                <w:sz w:val="20"/>
                <w:szCs w:val="20"/>
              </w:rPr>
              <w:t xml:space="preserve">եթե «Երկրի ծածկագիրը»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w:t>
            </w:r>
            <w:smartTag w:uri="urn:schemas-microsoft-com:office:smarttags" w:element="stockticker">
              <w:r w:rsidRPr="00333F9D">
                <w:rPr>
                  <w:rFonts w:ascii="Sylfaen" w:hAnsi="Sylfaen"/>
                  <w:noProof/>
                  <w:color w:val="000000" w:themeColor="text1"/>
                  <w:sz w:val="20"/>
                  <w:szCs w:val="20"/>
                </w:rPr>
                <w:t>VII</w:t>
              </w:r>
            </w:smartTag>
            <w:r w:rsidRPr="00333F9D">
              <w:rPr>
                <w:rFonts w:ascii="Sylfaen" w:hAnsi="Sylfaen"/>
                <w:noProof/>
                <w:color w:val="000000" w:themeColor="text1"/>
                <w:sz w:val="20"/>
                <w:szCs w:val="20"/>
              </w:rPr>
              <w:t xml:space="preserve"> բաժնում նշված՝ աշխարհի երկրների դասակարգչից երկրի ծածկագրին</w:t>
            </w:r>
          </w:p>
        </w:tc>
      </w:tr>
      <w:tr w:rsidR="00A71975" w:rsidRPr="00333F9D" w14:paraId="6ACD73A4" w14:textId="77777777" w:rsidTr="00333F9D">
        <w:tc>
          <w:tcPr>
            <w:tcW w:w="1561" w:type="dxa"/>
          </w:tcPr>
          <w:p w14:paraId="2D48A339"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5</w:t>
            </w:r>
          </w:p>
        </w:tc>
        <w:tc>
          <w:tcPr>
            <w:tcW w:w="7795" w:type="dxa"/>
          </w:tcPr>
          <w:p w14:paraId="56AAA01E"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ցանկացած բարդ վավերապայմանի կազմի մեջ մտնող՝ «Երկրի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A71975" w:rsidRPr="00333F9D" w14:paraId="720BB13E" w14:textId="77777777" w:rsidTr="00333F9D">
        <w:tc>
          <w:tcPr>
            <w:tcW w:w="1561" w:type="dxa"/>
          </w:tcPr>
          <w:p w14:paraId="66DA4520"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lastRenderedPageBreak/>
              <w:t>6</w:t>
            </w:r>
          </w:p>
        </w:tc>
        <w:tc>
          <w:tcPr>
            <w:tcW w:w="7795" w:type="dxa"/>
          </w:tcPr>
          <w:p w14:paraId="5E9AC1DA"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 xml:space="preserve">անասնաբուժական նշանակության ապրանքների արտադրության համապատասխանության հաստատման հավաստագրերի կարգավիճակների տեղեկագիրքը ներառելու դեպքում «Կարգավիճակի ծածկագիրը» (csdo:StatusCode) վավերապայմանի արժեքը «Կարգավիճակը» (ccdo:StatusV2Details) բարդ վավերապայմանի կազմում պետք է համապատասխանի տեղեկագրքի հետեւյալ արժեքներից մեկին՝ «գործում է», «հետ է կանչված», «գործողությունը դադարեցվել է», «գործողությունը կասեցվել է», իսկ «Տեղեկագրքի (դասակարգչի) </w:t>
            </w:r>
            <w:r w:rsidR="00106FD6" w:rsidRPr="00333F9D">
              <w:rPr>
                <w:rFonts w:ascii="Sylfaen" w:hAnsi="Sylfaen"/>
                <w:color w:val="000000" w:themeColor="text1"/>
                <w:sz w:val="20"/>
                <w:szCs w:val="20"/>
              </w:rPr>
              <w:t>նույնականացուցիչը</w:t>
            </w:r>
            <w:r w:rsidRPr="00333F9D">
              <w:rPr>
                <w:rFonts w:ascii="Sylfaen" w:hAnsi="Sylfaen"/>
                <w:color w:val="000000" w:themeColor="text1"/>
                <w:sz w:val="20"/>
                <w:szCs w:val="20"/>
              </w:rPr>
              <w:t xml:space="preserve">» (codeListId ատրիբուտ) </w:t>
            </w:r>
            <w:r w:rsidR="00106FD6" w:rsidRPr="00333F9D">
              <w:rPr>
                <w:rFonts w:ascii="Sylfaen" w:hAnsi="Sylfaen"/>
                <w:color w:val="000000" w:themeColor="text1"/>
                <w:sz w:val="20"/>
                <w:szCs w:val="20"/>
              </w:rPr>
              <w:t xml:space="preserve">ատրիբուտի արժեքը </w:t>
            </w:r>
            <w:r w:rsidRPr="00333F9D">
              <w:rPr>
                <w:rFonts w:ascii="Sylfaen" w:hAnsi="Sylfaen"/>
                <w:color w:val="000000" w:themeColor="text1"/>
                <w:sz w:val="20"/>
                <w:szCs w:val="20"/>
              </w:rPr>
              <w:t>պետք է համապատասխանի Միության նորմատիվ</w:t>
            </w:r>
            <w:r w:rsidR="00106FD6" w:rsidRPr="00333F9D">
              <w:rPr>
                <w:rFonts w:ascii="Sylfaen" w:hAnsi="Sylfaen"/>
                <w:color w:val="000000" w:themeColor="text1"/>
                <w:sz w:val="20"/>
                <w:szCs w:val="20"/>
              </w:rPr>
              <w:t xml:space="preserve"> </w:t>
            </w:r>
            <w:r w:rsidRPr="00333F9D">
              <w:rPr>
                <w:rFonts w:ascii="Sylfaen" w:hAnsi="Sylfaen"/>
                <w:color w:val="000000" w:themeColor="text1"/>
                <w:sz w:val="20"/>
                <w:szCs w:val="20"/>
              </w:rPr>
              <w:t>տեղեկատվական տեղեկությունների ռեեստր</w:t>
            </w:r>
            <w:r w:rsidR="008248CB" w:rsidRPr="00333F9D">
              <w:rPr>
                <w:rFonts w:ascii="Sylfaen" w:hAnsi="Sylfaen"/>
                <w:color w:val="000000" w:themeColor="text1"/>
                <w:sz w:val="20"/>
                <w:szCs w:val="20"/>
              </w:rPr>
              <w:t>ում</w:t>
            </w:r>
            <w:r w:rsidRPr="00333F9D">
              <w:rPr>
                <w:rFonts w:ascii="Sylfaen" w:hAnsi="Sylfaen"/>
                <w:color w:val="000000" w:themeColor="text1"/>
                <w:sz w:val="20"/>
                <w:szCs w:val="20"/>
              </w:rPr>
              <w:t xml:space="preserve"> նշված տեղեկագրքի ծածկագրի արժեքին</w:t>
            </w:r>
            <w:r w:rsidR="008248CB" w:rsidRPr="00333F9D">
              <w:rPr>
                <w:rFonts w:ascii="Sylfaen" w:hAnsi="Sylfaen"/>
                <w:color w:val="000000" w:themeColor="text1"/>
                <w:sz w:val="20"/>
                <w:szCs w:val="20"/>
              </w:rPr>
              <w:t>։</w:t>
            </w:r>
            <w:r w:rsidRPr="00333F9D">
              <w:rPr>
                <w:rFonts w:ascii="Sylfaen" w:hAnsi="Sylfaen"/>
                <w:color w:val="000000" w:themeColor="text1"/>
                <w:sz w:val="20"/>
                <w:szCs w:val="20"/>
              </w:rPr>
              <w:t xml:space="preserve"> «Պատշաճ արտադրական գործունեության կանոնների պահանջներին անասնաբուժական նշանակության ապրանքների արտադրության համապատասխանության հաստատման հավաստագրերի կարգավիճակների տեղեկագիրք» տեղեկագրքի բացակայության դեպքում «Կարգավիճակի ծածկագիրը» (csdo:StatusCode) վավերապայմանը «Կարգավիճակը» (ccdo:StatusV2Details) բարդ վավերապայմանի կազմում պետք է համապատասխանի հետեւյալ արժեքներից մեկին՝ «01»՝ գործում է, «02»՝ գործողությունը կասեցվել է, «03»՝ գործողությունը դադարեցվել է, «04»՝ հետ է կանչված</w:t>
            </w:r>
          </w:p>
        </w:tc>
      </w:tr>
      <w:tr w:rsidR="00A71975" w:rsidRPr="00333F9D" w14:paraId="3DEFE6CF" w14:textId="77777777" w:rsidTr="00333F9D">
        <w:tc>
          <w:tcPr>
            <w:tcW w:w="1561" w:type="dxa"/>
          </w:tcPr>
          <w:p w14:paraId="459B8AB0"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7</w:t>
            </w:r>
          </w:p>
        </w:tc>
        <w:tc>
          <w:tcPr>
            <w:tcW w:w="7795" w:type="dxa"/>
          </w:tcPr>
          <w:p w14:paraId="7B2462D1"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«Անասնաբուժական նշանակության ապրանք</w:t>
            </w:r>
            <w:r w:rsidR="00406D9B" w:rsidRPr="00333F9D">
              <w:rPr>
                <w:rFonts w:ascii="Sylfaen" w:hAnsi="Sylfaen"/>
                <w:color w:val="000000" w:themeColor="text1"/>
                <w:sz w:val="20"/>
                <w:szCs w:val="20"/>
              </w:rPr>
              <w:t>ներ</w:t>
            </w:r>
            <w:r w:rsidRPr="00333F9D">
              <w:rPr>
                <w:rFonts w:ascii="Sylfaen" w:hAnsi="Sylfaen"/>
                <w:color w:val="000000" w:themeColor="text1"/>
                <w:sz w:val="20"/>
                <w:szCs w:val="20"/>
              </w:rPr>
              <w:t xml:space="preserve"> արտադրողի մասին տեղեկություններ» (hccdo:VeterinaryManufacturerDetails) բարդ վավերապայմանի կազմում պետք է լրացվեն հետ</w:t>
            </w:r>
            <w:r w:rsidR="008740D7" w:rsidRPr="00333F9D">
              <w:rPr>
                <w:rFonts w:ascii="Sylfaen" w:hAnsi="Sylfaen"/>
                <w:color w:val="000000" w:themeColor="text1"/>
                <w:sz w:val="20"/>
                <w:szCs w:val="20"/>
              </w:rPr>
              <w:t>եւ</w:t>
            </w:r>
            <w:r w:rsidRPr="00333F9D">
              <w:rPr>
                <w:rFonts w:ascii="Sylfaen" w:hAnsi="Sylfaen"/>
                <w:color w:val="000000" w:themeColor="text1"/>
                <w:sz w:val="20"/>
                <w:szCs w:val="20"/>
              </w:rPr>
              <w:t>յալ վավերապայմանները՝ «Գրառման գրանցման համարը» (hcsdo:RecordRegistrationNumberId), «Երկրի ծածկագիրը» (csdo:UnifiedCountryCode), «Անասնաբուժական նշանակության ապրանքը կամ դրա բաղկացուցիչ մասն արտադրողի մասին տեղեկություններ» (hccdo:VeterinaryItemManufacturingAuthorizationHolderDetails), «Անասնաբուժական նշանակության ապրանքի կազմի մեջ մտնող միջոցի արտադրության՝ Պատշաճ արտադրական գործունեության կանոնների պահանջներին համապատասխանությունը հաստատելու մասին տեղեկություններ» (hccdo:VeterinaryItemGMPConformityDetails)</w:t>
            </w:r>
          </w:p>
        </w:tc>
      </w:tr>
      <w:tr w:rsidR="00A71975" w:rsidRPr="00333F9D" w14:paraId="3D5F61D9" w14:textId="77777777" w:rsidTr="00333F9D">
        <w:tc>
          <w:tcPr>
            <w:tcW w:w="1561" w:type="dxa"/>
          </w:tcPr>
          <w:p w14:paraId="377668D8"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8</w:t>
            </w:r>
          </w:p>
        </w:tc>
        <w:tc>
          <w:tcPr>
            <w:tcW w:w="7795" w:type="dxa"/>
          </w:tcPr>
          <w:p w14:paraId="54A0F18C"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«Անասնաբուժական նշանակության ապրանքի կազմի մեջ մտնող միջոցի արտադրության՝ Պատշաճ արտադրական գործունեության կանոնների պահանջներին համապատասխանությունը հաստատելու մասին տեղեկություններ» (hccdo:VeterinaryItemGMPConformityDetails) բարդ վավերապայմանի կազմում «Դեղաձեւի ծածկագիրը»</w:t>
            </w:r>
            <w:r w:rsidR="008740D7" w:rsidRPr="00333F9D">
              <w:rPr>
                <w:rFonts w:ascii="Sylfaen" w:hAnsi="Sylfaen"/>
                <w:color w:val="000000" w:themeColor="text1"/>
                <w:sz w:val="20"/>
                <w:szCs w:val="20"/>
              </w:rPr>
              <w:t xml:space="preserve"> </w:t>
            </w:r>
            <w:r w:rsidRPr="00333F9D">
              <w:rPr>
                <w:rFonts w:ascii="Sylfaen" w:hAnsi="Sylfaen"/>
                <w:color w:val="000000" w:themeColor="text1"/>
                <w:sz w:val="20"/>
                <w:szCs w:val="20"/>
              </w:rPr>
              <w:t xml:space="preserve">(hcsdo:DosageFormCode) վավերապայմանը պարտադիր լրացվում է, եթե «Անասնաբուժական նշանակության ապրանքի տեսակի ծածկագիրը» (hcsdo:VeterinaryItemKindCode) </w:t>
            </w:r>
            <w:r w:rsidR="009E3833" w:rsidRPr="00333F9D">
              <w:rPr>
                <w:rFonts w:ascii="Sylfaen" w:hAnsi="Sylfaen"/>
                <w:color w:val="000000" w:themeColor="text1"/>
                <w:sz w:val="20"/>
                <w:szCs w:val="20"/>
              </w:rPr>
              <w:t>վ</w:t>
            </w:r>
            <w:r w:rsidRPr="00333F9D">
              <w:rPr>
                <w:rFonts w:ascii="Sylfaen" w:hAnsi="Sylfaen"/>
                <w:color w:val="000000" w:themeColor="text1"/>
                <w:sz w:val="20"/>
                <w:szCs w:val="20"/>
              </w:rPr>
              <w:t xml:space="preserve">ավերապայմանի արժեքը համապատասխանում է «01» արժեքին, ընդ որում, դրա արժեքը պետք է համապատասխանի Տեղեկատվական փոխգործակցության կանոնների </w:t>
            </w:r>
            <w:smartTag w:uri="urn:schemas-microsoft-com:office:smarttags" w:element="stockticker">
              <w:r w:rsidRPr="00333F9D">
                <w:rPr>
                  <w:rFonts w:ascii="Sylfaen" w:hAnsi="Sylfaen"/>
                  <w:color w:val="000000" w:themeColor="text1"/>
                  <w:sz w:val="20"/>
                  <w:szCs w:val="20"/>
                </w:rPr>
                <w:t>VII</w:t>
              </w:r>
            </w:smartTag>
            <w:r w:rsidRPr="00333F9D">
              <w:rPr>
                <w:rFonts w:ascii="Sylfaen" w:hAnsi="Sylfaen"/>
                <w:color w:val="000000" w:themeColor="text1"/>
                <w:sz w:val="20"/>
                <w:szCs w:val="20"/>
              </w:rPr>
              <w:t xml:space="preserve"> բաժնում նշված՝ դեղաձեւերի անվանացանկից ծածկագրին</w:t>
            </w:r>
          </w:p>
        </w:tc>
      </w:tr>
      <w:tr w:rsidR="00A71975" w:rsidRPr="00333F9D" w14:paraId="7E7F9C80" w14:textId="77777777" w:rsidTr="00333F9D">
        <w:tc>
          <w:tcPr>
            <w:tcW w:w="1561" w:type="dxa"/>
          </w:tcPr>
          <w:p w14:paraId="0F39A172"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9</w:t>
            </w:r>
          </w:p>
        </w:tc>
        <w:tc>
          <w:tcPr>
            <w:tcW w:w="7795" w:type="dxa"/>
          </w:tcPr>
          <w:p w14:paraId="30F33D33"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«Դեղաձեւի ծածկագիրը» (hcsdo:DosageFormCode) լրացված վավերապայմանի կազմում «տեղեկագրքի (դասակարգչի) նույնականացուցիչը» (codeListId ատրիբուտ) ատրիբուտի արժեքը պետք է պարունակի «2057» ծածկագրային նշագիրը</w:t>
            </w:r>
          </w:p>
        </w:tc>
      </w:tr>
      <w:tr w:rsidR="00A71975" w:rsidRPr="00333F9D" w14:paraId="05B062E9" w14:textId="77777777" w:rsidTr="00333F9D">
        <w:tc>
          <w:tcPr>
            <w:tcW w:w="1561" w:type="dxa"/>
          </w:tcPr>
          <w:p w14:paraId="00A3C594"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10</w:t>
            </w:r>
          </w:p>
        </w:tc>
        <w:tc>
          <w:tcPr>
            <w:tcW w:w="7795" w:type="dxa"/>
          </w:tcPr>
          <w:p w14:paraId="25DF619C"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 xml:space="preserve">«Անասնաբուժական նշանակության ապրանքի կազմի մեջ մտնող միջոցի արտադրության՝ Պատշաճ արտադրական գործունեության կանոնների պահանջներին համապատասխանությունը հաստատելու մասին տեղեկություններ» (hccdo:VeterinaryItemGMPConformityDetails) բարդ վավերապայմանի կազմում «Արտադրանքի հատուկ բնութագրի ծածկագիրը» </w:t>
            </w:r>
            <w:r w:rsidRPr="00333F9D">
              <w:rPr>
                <w:rFonts w:ascii="Sylfaen" w:hAnsi="Sylfaen"/>
                <w:color w:val="000000" w:themeColor="text1"/>
                <w:sz w:val="20"/>
                <w:szCs w:val="20"/>
              </w:rPr>
              <w:lastRenderedPageBreak/>
              <w:t>(hcsdo:SpecialCharacteristicsProductCode) վավերապայմանը չի լրացվում</w:t>
            </w:r>
          </w:p>
        </w:tc>
      </w:tr>
      <w:tr w:rsidR="00A71975" w:rsidRPr="00333F9D" w14:paraId="09353F95" w14:textId="77777777" w:rsidTr="00333F9D">
        <w:tc>
          <w:tcPr>
            <w:tcW w:w="1561" w:type="dxa"/>
          </w:tcPr>
          <w:p w14:paraId="5ACF3D54"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lastRenderedPageBreak/>
              <w:t>11</w:t>
            </w:r>
          </w:p>
        </w:tc>
        <w:tc>
          <w:tcPr>
            <w:tcW w:w="7795" w:type="dxa"/>
          </w:tcPr>
          <w:p w14:paraId="5B7095F2"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«Անցկացված դեղագործական տեսչական ստուգման մասին</w:t>
            </w:r>
            <w:r w:rsidR="008740D7" w:rsidRPr="00333F9D">
              <w:rPr>
                <w:rFonts w:ascii="Sylfaen" w:hAnsi="Sylfaen"/>
                <w:color w:val="000000" w:themeColor="text1"/>
                <w:sz w:val="20"/>
                <w:szCs w:val="20"/>
              </w:rPr>
              <w:t xml:space="preserve"> </w:t>
            </w:r>
            <w:r w:rsidRPr="00333F9D">
              <w:rPr>
                <w:rFonts w:ascii="Sylfaen" w:hAnsi="Sylfaen"/>
                <w:color w:val="000000" w:themeColor="text1"/>
                <w:sz w:val="20"/>
                <w:szCs w:val="20"/>
              </w:rPr>
              <w:t>տեղեկություններ» (hccdo:InspectionDetails) բարդ վավերապայմանի կազմում «Անդամ պետության լիազորված մարմինը» (ccdo:UnifiedAuthorityDetails) վավերապայմանի կազմում «Երկրի ծածկագիրը» (csdo:UnifiedCountryCode) վավերապայմանը պարտադիր լրացվում է</w:t>
            </w:r>
          </w:p>
        </w:tc>
      </w:tr>
      <w:tr w:rsidR="00A71975" w:rsidRPr="00333F9D" w14:paraId="0698AF9B" w14:textId="77777777" w:rsidTr="00333F9D">
        <w:tc>
          <w:tcPr>
            <w:tcW w:w="1561" w:type="dxa"/>
          </w:tcPr>
          <w:p w14:paraId="5AD4E25C"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12</w:t>
            </w:r>
          </w:p>
        </w:tc>
        <w:tc>
          <w:tcPr>
            <w:tcW w:w="7795" w:type="dxa"/>
          </w:tcPr>
          <w:p w14:paraId="33FCDC35"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w:t>
            </w:r>
            <w:r w:rsidR="00E04E30" w:rsidRPr="00333F9D">
              <w:rPr>
                <w:rFonts w:ascii="Sylfaen" w:hAnsi="Sylfaen"/>
                <w:color w:val="000000" w:themeColor="text1"/>
                <w:sz w:val="20"/>
                <w:szCs w:val="20"/>
              </w:rPr>
              <w:t>Ա</w:t>
            </w:r>
            <w:r w:rsidRPr="00333F9D">
              <w:rPr>
                <w:rFonts w:ascii="Sylfaen" w:hAnsi="Sylfaen"/>
                <w:color w:val="000000" w:themeColor="text1"/>
                <w:sz w:val="20"/>
                <w:szCs w:val="20"/>
              </w:rPr>
              <w:t>նասնաբուժական նշանակության ապրանք</w:t>
            </w:r>
            <w:r w:rsidR="007D314F" w:rsidRPr="00333F9D">
              <w:rPr>
                <w:rFonts w:ascii="Sylfaen" w:hAnsi="Sylfaen"/>
                <w:color w:val="000000" w:themeColor="text1"/>
                <w:sz w:val="20"/>
                <w:szCs w:val="20"/>
              </w:rPr>
              <w:t>ը</w:t>
            </w:r>
            <w:r w:rsidRPr="00333F9D">
              <w:rPr>
                <w:rFonts w:ascii="Sylfaen" w:hAnsi="Sylfaen"/>
                <w:color w:val="000000" w:themeColor="text1"/>
                <w:sz w:val="20"/>
                <w:szCs w:val="20"/>
              </w:rPr>
              <w:t xml:space="preserve"> </w:t>
            </w:r>
            <w:r w:rsidR="00A9119F" w:rsidRPr="00333F9D">
              <w:rPr>
                <w:rFonts w:ascii="Sylfaen" w:hAnsi="Sylfaen"/>
                <w:color w:val="000000" w:themeColor="text1"/>
                <w:sz w:val="20"/>
                <w:szCs w:val="20"/>
              </w:rPr>
              <w:t>կամ</w:t>
            </w:r>
            <w:r w:rsidRPr="00333F9D">
              <w:rPr>
                <w:rFonts w:ascii="Sylfaen" w:hAnsi="Sylfaen"/>
                <w:color w:val="000000" w:themeColor="text1"/>
                <w:sz w:val="20"/>
                <w:szCs w:val="20"/>
              </w:rPr>
              <w:t xml:space="preserve"> դրա բաղկացուցիչ մաս</w:t>
            </w:r>
            <w:r w:rsidR="007D314F" w:rsidRPr="00333F9D">
              <w:rPr>
                <w:rFonts w:ascii="Sylfaen" w:hAnsi="Sylfaen"/>
                <w:color w:val="000000" w:themeColor="text1"/>
                <w:sz w:val="20"/>
                <w:szCs w:val="20"/>
              </w:rPr>
              <w:t>ն</w:t>
            </w:r>
            <w:r w:rsidRPr="00333F9D">
              <w:rPr>
                <w:rFonts w:ascii="Sylfaen" w:hAnsi="Sylfaen"/>
                <w:color w:val="000000" w:themeColor="text1"/>
                <w:sz w:val="20"/>
                <w:szCs w:val="20"/>
              </w:rPr>
              <w:t xml:space="preserve"> արտադրողի մասին</w:t>
            </w:r>
            <w:r w:rsidR="00E04E30" w:rsidRPr="00333F9D">
              <w:rPr>
                <w:rFonts w:ascii="Sylfaen" w:hAnsi="Sylfaen"/>
                <w:color w:val="000000" w:themeColor="text1"/>
                <w:sz w:val="20"/>
                <w:szCs w:val="20"/>
              </w:rPr>
              <w:t xml:space="preserve"> տեղեկություններ</w:t>
            </w:r>
            <w:r w:rsidRPr="00333F9D">
              <w:rPr>
                <w:rFonts w:ascii="Sylfaen" w:hAnsi="Sylfaen"/>
                <w:color w:val="000000" w:themeColor="text1"/>
                <w:sz w:val="20"/>
                <w:szCs w:val="20"/>
              </w:rPr>
              <w:t xml:space="preserve">» (hccdo:VeterinaryItemManufacturingAuthorizationHolderDetails) բարդ վավերապայմանի կազմում պարտադիր </w:t>
            </w:r>
            <w:r w:rsidR="00A9119F" w:rsidRPr="00333F9D">
              <w:rPr>
                <w:rFonts w:ascii="Sylfaen" w:hAnsi="Sylfaen"/>
                <w:color w:val="000000" w:themeColor="text1"/>
                <w:sz w:val="20"/>
                <w:szCs w:val="20"/>
              </w:rPr>
              <w:t xml:space="preserve">լրացվում </w:t>
            </w:r>
            <w:r w:rsidRPr="00333F9D">
              <w:rPr>
                <w:rFonts w:ascii="Sylfaen" w:hAnsi="Sylfaen"/>
                <w:color w:val="000000" w:themeColor="text1"/>
                <w:sz w:val="20"/>
                <w:szCs w:val="20"/>
              </w:rPr>
              <w:t xml:space="preserve">են «Երկրի ծածկագիրը» (csdo:UnifiedCountryCode) </w:t>
            </w:r>
            <w:r w:rsidR="008740D7" w:rsidRPr="00333F9D">
              <w:rPr>
                <w:rFonts w:ascii="Sylfaen" w:hAnsi="Sylfaen"/>
                <w:color w:val="000000" w:themeColor="text1"/>
                <w:sz w:val="20"/>
                <w:szCs w:val="20"/>
              </w:rPr>
              <w:t>եւ</w:t>
            </w:r>
            <w:r w:rsidRPr="00333F9D">
              <w:rPr>
                <w:rFonts w:ascii="Sylfaen" w:hAnsi="Sylfaen"/>
                <w:color w:val="000000" w:themeColor="text1"/>
                <w:sz w:val="20"/>
                <w:szCs w:val="20"/>
              </w:rPr>
              <w:t xml:space="preserve"> «Տնտես</w:t>
            </w:r>
            <w:r w:rsidR="00FE389C" w:rsidRPr="00333F9D">
              <w:rPr>
                <w:rFonts w:ascii="Sylfaen" w:hAnsi="Sylfaen"/>
                <w:color w:val="000000" w:themeColor="text1"/>
                <w:sz w:val="20"/>
                <w:szCs w:val="20"/>
              </w:rPr>
              <w:t>ա</w:t>
            </w:r>
            <w:r w:rsidRPr="00333F9D">
              <w:rPr>
                <w:rFonts w:ascii="Sylfaen" w:hAnsi="Sylfaen"/>
                <w:color w:val="000000" w:themeColor="text1"/>
                <w:sz w:val="20"/>
                <w:szCs w:val="20"/>
              </w:rPr>
              <w:t>վարող սուբյեկտի անվանումը» (csdo:BusinessEntityName) վավերապայմանները</w:t>
            </w:r>
          </w:p>
        </w:tc>
      </w:tr>
      <w:tr w:rsidR="00A71975" w:rsidRPr="00333F9D" w14:paraId="052C3ACC" w14:textId="77777777" w:rsidTr="00333F9D">
        <w:tc>
          <w:tcPr>
            <w:tcW w:w="1561" w:type="dxa"/>
          </w:tcPr>
          <w:p w14:paraId="2A957253"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13</w:t>
            </w:r>
          </w:p>
        </w:tc>
        <w:tc>
          <w:tcPr>
            <w:tcW w:w="7795" w:type="dxa"/>
          </w:tcPr>
          <w:p w14:paraId="424FA9A7"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 xml:space="preserve">եթե «Կազմակերպաիրավական ձեւի ծածկագիրը» (csdo:BusinessEntityTypeCode) վավերապայմանը լրացված է, ապա դրա արժեքը պետք է համապատասխանի Տեղեկատվական փոխգործակցության կանոնների </w:t>
            </w:r>
            <w:smartTag w:uri="urn:schemas-microsoft-com:office:smarttags" w:element="stockticker">
              <w:r w:rsidRPr="00333F9D">
                <w:rPr>
                  <w:rFonts w:ascii="Sylfaen" w:hAnsi="Sylfaen"/>
                  <w:color w:val="000000" w:themeColor="text1"/>
                  <w:sz w:val="20"/>
                  <w:szCs w:val="20"/>
                </w:rPr>
                <w:t>VII</w:t>
              </w:r>
            </w:smartTag>
            <w:r w:rsidRPr="00333F9D">
              <w:rPr>
                <w:rFonts w:ascii="Sylfaen" w:hAnsi="Sylfaen"/>
                <w:color w:val="000000" w:themeColor="text1"/>
                <w:sz w:val="20"/>
                <w:szCs w:val="20"/>
              </w:rPr>
              <w:t xml:space="preserve"> բաժնում նշված՝</w:t>
            </w:r>
            <w:r w:rsidR="008740D7" w:rsidRPr="00333F9D">
              <w:rPr>
                <w:rFonts w:ascii="Sylfaen" w:hAnsi="Sylfaen"/>
                <w:color w:val="000000" w:themeColor="text1"/>
                <w:sz w:val="20"/>
                <w:szCs w:val="20"/>
              </w:rPr>
              <w:t xml:space="preserve"> </w:t>
            </w:r>
            <w:r w:rsidRPr="00333F9D">
              <w:rPr>
                <w:rFonts w:ascii="Sylfaen" w:hAnsi="Sylfaen"/>
                <w:color w:val="000000" w:themeColor="text1"/>
                <w:sz w:val="20"/>
                <w:szCs w:val="20"/>
              </w:rPr>
              <w:t>կազմակերպաիրավական ձեւերի դասակարգչից ծածկագրին</w:t>
            </w:r>
          </w:p>
        </w:tc>
      </w:tr>
      <w:tr w:rsidR="00A71975" w:rsidRPr="00333F9D" w14:paraId="10DD5A26" w14:textId="77777777" w:rsidTr="00333F9D">
        <w:tc>
          <w:tcPr>
            <w:tcW w:w="1561" w:type="dxa"/>
          </w:tcPr>
          <w:p w14:paraId="0CD85065"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14</w:t>
            </w:r>
          </w:p>
        </w:tc>
        <w:tc>
          <w:tcPr>
            <w:tcW w:w="7795" w:type="dxa"/>
          </w:tcPr>
          <w:p w14:paraId="6190F394"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«Կազմակերպաիրավական ձեւի ծածկագիրը» (csdo:BusinessEntityTypeCode) լրացված վավերապայմանի կազմում «Տեղեկագրքի (դասակարգչի) նույնականացուցիչը» (codeListId ատրիբուտ) ատրիբուտի արժեքը պետք է պարունակի «2049» ծածկագրային նշագիրը</w:t>
            </w:r>
          </w:p>
        </w:tc>
      </w:tr>
      <w:tr w:rsidR="00A71975" w:rsidRPr="00333F9D" w14:paraId="19921BDB" w14:textId="77777777" w:rsidTr="00333F9D">
        <w:tc>
          <w:tcPr>
            <w:tcW w:w="1561" w:type="dxa"/>
          </w:tcPr>
          <w:p w14:paraId="16D80E11"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15</w:t>
            </w:r>
          </w:p>
        </w:tc>
        <w:tc>
          <w:tcPr>
            <w:tcW w:w="7795" w:type="dxa"/>
          </w:tcPr>
          <w:p w14:paraId="79A066BB"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 xml:space="preserve">եթե «նույնականացման մեթոդը» (kindId ատրիբուտ) ատրիբուտը լրացվել է, ապա դրա արժեքը պետք է համապատասխանի Տեղեկատվական փոխգործակցության կանոնների </w:t>
            </w:r>
            <w:smartTag w:uri="urn:schemas-microsoft-com:office:smarttags" w:element="stockticker">
              <w:r w:rsidRPr="00333F9D">
                <w:rPr>
                  <w:rFonts w:ascii="Sylfaen" w:hAnsi="Sylfaen"/>
                  <w:color w:val="000000" w:themeColor="text1"/>
                  <w:sz w:val="20"/>
                  <w:szCs w:val="20"/>
                </w:rPr>
                <w:t>VII</w:t>
              </w:r>
            </w:smartTag>
            <w:r w:rsidRPr="00333F9D">
              <w:rPr>
                <w:rFonts w:ascii="Sylfaen" w:hAnsi="Sylfaen"/>
                <w:color w:val="000000" w:themeColor="text1"/>
                <w:sz w:val="20"/>
                <w:szCs w:val="20"/>
              </w:rPr>
              <w:t xml:space="preserve">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տեղեկագրքից ծածկագրին</w:t>
            </w:r>
          </w:p>
        </w:tc>
      </w:tr>
      <w:tr w:rsidR="00A71975" w:rsidRPr="00333F9D" w14:paraId="62DD10F3" w14:textId="77777777" w:rsidTr="00333F9D">
        <w:tc>
          <w:tcPr>
            <w:tcW w:w="1561" w:type="dxa"/>
          </w:tcPr>
          <w:p w14:paraId="15436738"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16</w:t>
            </w:r>
          </w:p>
        </w:tc>
        <w:tc>
          <w:tcPr>
            <w:tcW w:w="7795" w:type="dxa"/>
          </w:tcPr>
          <w:p w14:paraId="55DB8DD5"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եթե «Հասցե</w:t>
            </w:r>
            <w:r w:rsidR="004260C9" w:rsidRPr="00333F9D">
              <w:rPr>
                <w:rFonts w:ascii="Sylfaen" w:hAnsi="Sylfaen"/>
                <w:color w:val="000000" w:themeColor="text1"/>
                <w:sz w:val="20"/>
                <w:szCs w:val="20"/>
              </w:rPr>
              <w:t>ն</w:t>
            </w:r>
            <w:r w:rsidRPr="00333F9D">
              <w:rPr>
                <w:rFonts w:ascii="Sylfaen" w:hAnsi="Sylfaen"/>
                <w:color w:val="000000" w:themeColor="text1"/>
                <w:sz w:val="20"/>
                <w:szCs w:val="20"/>
              </w:rPr>
              <w:t>» (ccdo:SubjectAddressDetails) բարդ վավերապայմանի կազմում «Հասցեի տեսակի ծածկագիրը» (csdo:AddressKindCode) վավերապայմանը լրացված է, ապա դրա արժեքը պետք է համապատասխանի հետ</w:t>
            </w:r>
            <w:r w:rsidR="008740D7" w:rsidRPr="00333F9D">
              <w:rPr>
                <w:rFonts w:ascii="Sylfaen" w:hAnsi="Sylfaen"/>
                <w:color w:val="000000" w:themeColor="text1"/>
                <w:sz w:val="20"/>
                <w:szCs w:val="20"/>
              </w:rPr>
              <w:t>եւ</w:t>
            </w:r>
            <w:r w:rsidRPr="00333F9D">
              <w:rPr>
                <w:rFonts w:ascii="Sylfaen" w:hAnsi="Sylfaen"/>
                <w:color w:val="000000" w:themeColor="text1"/>
                <w:sz w:val="20"/>
                <w:szCs w:val="20"/>
              </w:rPr>
              <w:t>յալ արժեքներից որ</w:t>
            </w:r>
            <w:r w:rsidR="008740D7" w:rsidRPr="00333F9D">
              <w:rPr>
                <w:rFonts w:ascii="Sylfaen" w:hAnsi="Sylfaen"/>
                <w:color w:val="000000" w:themeColor="text1"/>
                <w:sz w:val="20"/>
                <w:szCs w:val="20"/>
              </w:rPr>
              <w:t>եւ</w:t>
            </w:r>
            <w:r w:rsidRPr="00333F9D">
              <w:rPr>
                <w:rFonts w:ascii="Sylfaen" w:hAnsi="Sylfaen"/>
                <w:color w:val="000000" w:themeColor="text1"/>
                <w:sz w:val="20"/>
                <w:szCs w:val="20"/>
              </w:rPr>
              <w:t xml:space="preserve">է մեկին՝ </w:t>
            </w:r>
            <w:r w:rsidR="004260C9" w:rsidRPr="00333F9D">
              <w:rPr>
                <w:rFonts w:ascii="Sylfaen" w:hAnsi="Sylfaen"/>
                <w:color w:val="000000" w:themeColor="text1"/>
                <w:sz w:val="20"/>
                <w:szCs w:val="20"/>
              </w:rPr>
              <w:t>«</w:t>
            </w:r>
            <w:r w:rsidRPr="00333F9D">
              <w:rPr>
                <w:rFonts w:ascii="Sylfaen" w:hAnsi="Sylfaen"/>
                <w:color w:val="000000" w:themeColor="text1"/>
                <w:sz w:val="20"/>
                <w:szCs w:val="20"/>
              </w:rPr>
              <w:t>1</w:t>
            </w:r>
            <w:r w:rsidR="004260C9" w:rsidRPr="00333F9D">
              <w:rPr>
                <w:rFonts w:ascii="Sylfaen" w:hAnsi="Sylfaen"/>
                <w:color w:val="000000" w:themeColor="text1"/>
                <w:sz w:val="20"/>
                <w:szCs w:val="20"/>
              </w:rPr>
              <w:t>»</w:t>
            </w:r>
            <w:r w:rsidRPr="00333F9D">
              <w:rPr>
                <w:rFonts w:ascii="Sylfaen" w:hAnsi="Sylfaen"/>
                <w:color w:val="000000" w:themeColor="text1"/>
                <w:sz w:val="20"/>
                <w:szCs w:val="20"/>
              </w:rPr>
              <w:t xml:space="preserve">՝ գրանցման հասցե. </w:t>
            </w:r>
            <w:r w:rsidR="004260C9" w:rsidRPr="00333F9D">
              <w:rPr>
                <w:rFonts w:ascii="Sylfaen" w:hAnsi="Sylfaen"/>
                <w:color w:val="000000" w:themeColor="text1"/>
                <w:sz w:val="20"/>
                <w:szCs w:val="20"/>
                <w:lang w:val="ru-RU"/>
              </w:rPr>
              <w:t>«</w:t>
            </w:r>
            <w:r w:rsidRPr="00333F9D">
              <w:rPr>
                <w:rFonts w:ascii="Sylfaen" w:hAnsi="Sylfaen"/>
                <w:color w:val="000000" w:themeColor="text1"/>
                <w:sz w:val="20"/>
                <w:szCs w:val="20"/>
              </w:rPr>
              <w:t>2</w:t>
            </w:r>
            <w:r w:rsidR="004260C9" w:rsidRPr="00333F9D">
              <w:rPr>
                <w:rFonts w:ascii="Sylfaen" w:hAnsi="Sylfaen"/>
                <w:color w:val="000000" w:themeColor="text1"/>
                <w:sz w:val="20"/>
                <w:szCs w:val="20"/>
                <w:lang w:val="ru-RU"/>
              </w:rPr>
              <w:t>»</w:t>
            </w:r>
            <w:r w:rsidRPr="00333F9D">
              <w:rPr>
                <w:rFonts w:ascii="Sylfaen" w:hAnsi="Sylfaen"/>
                <w:color w:val="000000" w:themeColor="text1"/>
                <w:sz w:val="20"/>
                <w:szCs w:val="20"/>
              </w:rPr>
              <w:t>՝ փաստացի հասցե</w:t>
            </w:r>
          </w:p>
        </w:tc>
      </w:tr>
      <w:tr w:rsidR="00A71975" w:rsidRPr="00333F9D" w14:paraId="4BC84563" w14:textId="77777777" w:rsidTr="00333F9D">
        <w:tc>
          <w:tcPr>
            <w:tcW w:w="1561" w:type="dxa"/>
          </w:tcPr>
          <w:p w14:paraId="55E01BAF"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17</w:t>
            </w:r>
          </w:p>
        </w:tc>
        <w:tc>
          <w:tcPr>
            <w:tcW w:w="7795" w:type="dxa"/>
          </w:tcPr>
          <w:p w14:paraId="1192E783"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 xml:space="preserve">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333F9D">
                <w:rPr>
                  <w:rFonts w:ascii="Sylfaen" w:hAnsi="Sylfaen"/>
                  <w:color w:val="000000" w:themeColor="text1"/>
                  <w:sz w:val="20"/>
                  <w:szCs w:val="20"/>
                </w:rPr>
                <w:t>VII</w:t>
              </w:r>
            </w:smartTag>
            <w:r w:rsidRPr="00333F9D">
              <w:rPr>
                <w:rFonts w:ascii="Sylfaen" w:hAnsi="Sylfaen"/>
                <w:color w:val="000000" w:themeColor="text1"/>
                <w:sz w:val="20"/>
                <w:szCs w:val="20"/>
              </w:rPr>
              <w:t xml:space="preserve"> բաժնում նշված՝ կապի միջոցների (կապուղիների) տեսակների ցանկից կապի տեսակի ծածկագրին</w:t>
            </w:r>
          </w:p>
        </w:tc>
      </w:tr>
      <w:tr w:rsidR="00A71975" w:rsidRPr="00333F9D" w14:paraId="1D606AE2" w14:textId="77777777" w:rsidTr="00333F9D">
        <w:tc>
          <w:tcPr>
            <w:tcW w:w="1561" w:type="dxa"/>
          </w:tcPr>
          <w:p w14:paraId="5D1AB4AA"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18</w:t>
            </w:r>
          </w:p>
        </w:tc>
        <w:tc>
          <w:tcPr>
            <w:tcW w:w="7795" w:type="dxa"/>
          </w:tcPr>
          <w:p w14:paraId="6491C575" w14:textId="77777777" w:rsidR="00246C4F" w:rsidRPr="00333F9D" w:rsidRDefault="00A71975" w:rsidP="00333F9D">
            <w:pPr>
              <w:widowControl w:val="0"/>
              <w:tabs>
                <w:tab w:val="left" w:pos="1134"/>
              </w:tabs>
              <w:spacing w:before="0" w:after="120" w:line="240" w:lineRule="auto"/>
              <w:jc w:val="left"/>
              <w:rPr>
                <w:rFonts w:ascii="Sylfaen" w:hAnsi="Sylfaen"/>
                <w:color w:val="000000" w:themeColor="text1"/>
                <w:sz w:val="20"/>
                <w:szCs w:val="20"/>
              </w:rPr>
            </w:pPr>
            <w:r w:rsidRPr="00333F9D">
              <w:rPr>
                <w:rFonts w:ascii="Sylfaen" w:hAnsi="Sylfaen"/>
                <w:color w:val="000000" w:themeColor="text1"/>
                <w:sz w:val="20"/>
                <w:szCs w:val="20"/>
              </w:rPr>
              <w:t xml:space="preserve">«Անասնաբուժական նշանակության ապրանքի տեսակի ծածկագիրը» (hcsdo:VeterinaryItemKindCode) վավերապայմանը պետք է լրացվի, դրա արժեքը պետք է համապատասխանի հետեւյալ արժեքներից մեկին՝ </w:t>
            </w:r>
          </w:p>
          <w:p w14:paraId="47510254" w14:textId="77777777" w:rsidR="00246C4F" w:rsidRPr="00333F9D" w:rsidRDefault="00A71975" w:rsidP="00333F9D">
            <w:pPr>
              <w:widowControl w:val="0"/>
              <w:tabs>
                <w:tab w:val="left" w:pos="1134"/>
              </w:tabs>
              <w:spacing w:before="0" w:after="120" w:line="240" w:lineRule="auto"/>
              <w:jc w:val="left"/>
              <w:rPr>
                <w:rFonts w:ascii="Sylfaen" w:hAnsi="Sylfaen"/>
                <w:color w:val="000000" w:themeColor="text1"/>
                <w:sz w:val="20"/>
                <w:szCs w:val="20"/>
              </w:rPr>
            </w:pPr>
            <w:r w:rsidRPr="00333F9D">
              <w:rPr>
                <w:rFonts w:ascii="Sylfaen" w:hAnsi="Sylfaen"/>
                <w:color w:val="000000" w:themeColor="text1"/>
                <w:sz w:val="20"/>
                <w:szCs w:val="20"/>
              </w:rPr>
              <w:t>01՝ անասնաբուժական դեղապատրաստուկ</w:t>
            </w:r>
            <w:r w:rsidRPr="00333F9D">
              <w:rPr>
                <w:color w:val="000000" w:themeColor="text1"/>
                <w:sz w:val="20"/>
                <w:szCs w:val="20"/>
              </w:rPr>
              <w:t>․</w:t>
            </w:r>
            <w:r w:rsidRPr="00333F9D">
              <w:rPr>
                <w:rFonts w:ascii="Sylfaen" w:hAnsi="Sylfaen"/>
                <w:color w:val="000000" w:themeColor="text1"/>
                <w:sz w:val="20"/>
                <w:szCs w:val="20"/>
              </w:rPr>
              <w:t xml:space="preserve"> </w:t>
            </w:r>
          </w:p>
          <w:p w14:paraId="09D32EC7" w14:textId="77777777" w:rsidR="00246C4F" w:rsidRPr="00333F9D" w:rsidRDefault="00A71975" w:rsidP="00333F9D">
            <w:pPr>
              <w:widowControl w:val="0"/>
              <w:tabs>
                <w:tab w:val="left" w:pos="1134"/>
              </w:tabs>
              <w:spacing w:before="0" w:after="120" w:line="240" w:lineRule="auto"/>
              <w:jc w:val="left"/>
              <w:rPr>
                <w:rFonts w:ascii="Sylfaen" w:hAnsi="Sylfaen"/>
                <w:color w:val="000000" w:themeColor="text1"/>
                <w:sz w:val="20"/>
                <w:szCs w:val="20"/>
              </w:rPr>
            </w:pPr>
            <w:r w:rsidRPr="00333F9D">
              <w:rPr>
                <w:rFonts w:ascii="Sylfaen" w:hAnsi="Sylfaen"/>
                <w:color w:val="000000" w:themeColor="text1"/>
                <w:sz w:val="20"/>
                <w:szCs w:val="20"/>
              </w:rPr>
              <w:t>02՝ ախտորոշիչ միջոց</w:t>
            </w:r>
            <w:r w:rsidRPr="00333F9D">
              <w:rPr>
                <w:color w:val="000000" w:themeColor="text1"/>
                <w:sz w:val="20"/>
                <w:szCs w:val="20"/>
              </w:rPr>
              <w:t>․</w:t>
            </w:r>
            <w:r w:rsidRPr="00333F9D">
              <w:rPr>
                <w:rFonts w:ascii="Sylfaen" w:hAnsi="Sylfaen"/>
                <w:color w:val="000000" w:themeColor="text1"/>
                <w:sz w:val="20"/>
                <w:szCs w:val="20"/>
              </w:rPr>
              <w:t xml:space="preserve"> </w:t>
            </w:r>
          </w:p>
          <w:p w14:paraId="05B64F1B" w14:textId="77777777" w:rsidR="00246C4F" w:rsidRPr="00333F9D" w:rsidRDefault="00A71975" w:rsidP="00333F9D">
            <w:pPr>
              <w:widowControl w:val="0"/>
              <w:tabs>
                <w:tab w:val="left" w:pos="1134"/>
              </w:tabs>
              <w:spacing w:before="0" w:after="120" w:line="240" w:lineRule="auto"/>
              <w:jc w:val="left"/>
              <w:rPr>
                <w:rFonts w:ascii="Sylfaen" w:hAnsi="Sylfaen"/>
                <w:color w:val="000000" w:themeColor="text1"/>
                <w:sz w:val="20"/>
                <w:szCs w:val="20"/>
              </w:rPr>
            </w:pPr>
            <w:r w:rsidRPr="00333F9D">
              <w:rPr>
                <w:rFonts w:ascii="Sylfaen" w:hAnsi="Sylfaen"/>
                <w:color w:val="000000" w:themeColor="text1"/>
                <w:sz w:val="20"/>
                <w:szCs w:val="20"/>
              </w:rPr>
              <w:t>03՝ ախտահան</w:t>
            </w:r>
            <w:r w:rsidR="009B1EAA" w:rsidRPr="00333F9D">
              <w:rPr>
                <w:rFonts w:ascii="Sylfaen" w:hAnsi="Sylfaen"/>
                <w:color w:val="000000" w:themeColor="text1"/>
                <w:sz w:val="20"/>
                <w:szCs w:val="20"/>
              </w:rPr>
              <w:t>իչ</w:t>
            </w:r>
            <w:r w:rsidRPr="00333F9D">
              <w:rPr>
                <w:rFonts w:ascii="Sylfaen" w:hAnsi="Sylfaen"/>
                <w:color w:val="000000" w:themeColor="text1"/>
                <w:sz w:val="20"/>
                <w:szCs w:val="20"/>
              </w:rPr>
              <w:t xml:space="preserve"> միջոց</w:t>
            </w:r>
            <w:r w:rsidRPr="00333F9D">
              <w:rPr>
                <w:color w:val="000000" w:themeColor="text1"/>
                <w:sz w:val="20"/>
                <w:szCs w:val="20"/>
              </w:rPr>
              <w:t>․</w:t>
            </w:r>
            <w:r w:rsidRPr="00333F9D">
              <w:rPr>
                <w:rFonts w:ascii="Sylfaen" w:hAnsi="Sylfaen"/>
                <w:color w:val="000000" w:themeColor="text1"/>
                <w:sz w:val="20"/>
                <w:szCs w:val="20"/>
              </w:rPr>
              <w:t xml:space="preserve"> </w:t>
            </w:r>
          </w:p>
          <w:p w14:paraId="3E0564DF" w14:textId="77777777" w:rsidR="00246C4F" w:rsidRPr="00333F9D" w:rsidRDefault="00A71975" w:rsidP="00333F9D">
            <w:pPr>
              <w:widowControl w:val="0"/>
              <w:tabs>
                <w:tab w:val="left" w:pos="1134"/>
              </w:tabs>
              <w:spacing w:before="0" w:after="120" w:line="240" w:lineRule="auto"/>
              <w:jc w:val="left"/>
              <w:rPr>
                <w:rFonts w:ascii="Sylfaen" w:hAnsi="Sylfaen"/>
                <w:color w:val="000000" w:themeColor="text1"/>
                <w:sz w:val="20"/>
                <w:szCs w:val="20"/>
              </w:rPr>
            </w:pPr>
            <w:r w:rsidRPr="00333F9D">
              <w:rPr>
                <w:rFonts w:ascii="Sylfaen" w:hAnsi="Sylfaen"/>
                <w:color w:val="000000" w:themeColor="text1"/>
                <w:sz w:val="20"/>
                <w:szCs w:val="20"/>
              </w:rPr>
              <w:t>04՝ միջատասպան միջոց</w:t>
            </w:r>
            <w:r w:rsidRPr="00333F9D">
              <w:rPr>
                <w:color w:val="000000" w:themeColor="text1"/>
                <w:sz w:val="20"/>
                <w:szCs w:val="20"/>
              </w:rPr>
              <w:t>․</w:t>
            </w:r>
            <w:r w:rsidRPr="00333F9D">
              <w:rPr>
                <w:rFonts w:ascii="Sylfaen" w:hAnsi="Sylfaen"/>
                <w:color w:val="000000" w:themeColor="text1"/>
                <w:sz w:val="20"/>
                <w:szCs w:val="20"/>
              </w:rPr>
              <w:t xml:space="preserve"> </w:t>
            </w:r>
          </w:p>
          <w:p w14:paraId="6FFBA357" w14:textId="77777777" w:rsidR="00246C4F" w:rsidRPr="00333F9D" w:rsidRDefault="00A71975" w:rsidP="00333F9D">
            <w:pPr>
              <w:widowControl w:val="0"/>
              <w:tabs>
                <w:tab w:val="left" w:pos="1134"/>
              </w:tabs>
              <w:spacing w:before="0" w:after="120" w:line="240" w:lineRule="auto"/>
              <w:jc w:val="left"/>
              <w:rPr>
                <w:rFonts w:ascii="Sylfaen" w:hAnsi="Sylfaen"/>
                <w:color w:val="000000" w:themeColor="text1"/>
                <w:sz w:val="20"/>
                <w:szCs w:val="20"/>
              </w:rPr>
            </w:pPr>
            <w:r w:rsidRPr="00333F9D">
              <w:rPr>
                <w:rFonts w:ascii="Sylfaen" w:hAnsi="Sylfaen"/>
                <w:color w:val="000000" w:themeColor="text1"/>
                <w:sz w:val="20"/>
                <w:szCs w:val="20"/>
              </w:rPr>
              <w:t>05՝ տիզասպան միջոց</w:t>
            </w:r>
            <w:r w:rsidRPr="00333F9D">
              <w:rPr>
                <w:color w:val="000000" w:themeColor="text1"/>
                <w:sz w:val="20"/>
                <w:szCs w:val="20"/>
              </w:rPr>
              <w:t>․</w:t>
            </w:r>
            <w:r w:rsidRPr="00333F9D">
              <w:rPr>
                <w:rFonts w:ascii="Sylfaen" w:hAnsi="Sylfaen"/>
                <w:color w:val="000000" w:themeColor="text1"/>
                <w:sz w:val="20"/>
                <w:szCs w:val="20"/>
              </w:rPr>
              <w:t xml:space="preserve"> </w:t>
            </w:r>
          </w:p>
          <w:p w14:paraId="23B622C3"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lastRenderedPageBreak/>
              <w:t>06՝ կերային հավելում</w:t>
            </w:r>
          </w:p>
        </w:tc>
      </w:tr>
      <w:tr w:rsidR="00A71975" w:rsidRPr="00333F9D" w14:paraId="2A39C622" w14:textId="77777777" w:rsidTr="00333F9D">
        <w:tc>
          <w:tcPr>
            <w:tcW w:w="1561" w:type="dxa"/>
          </w:tcPr>
          <w:p w14:paraId="16F123FD"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lastRenderedPageBreak/>
              <w:t>19</w:t>
            </w:r>
          </w:p>
        </w:tc>
        <w:tc>
          <w:tcPr>
            <w:tcW w:w="7795" w:type="dxa"/>
          </w:tcPr>
          <w:p w14:paraId="3BFE6A1E"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«Անասնաբուժական նշանակության ապրանքը կամ դրա բաղկացուցիչ մասն արտադրողի մասին տեղեկություններ» (hccdo:VeterinaryItemManufacturingAuthorizationHolderDetails) բարդ վավերապայմանի կազմում «Անասնաբուժական նշանակության ապրանքի կամ դրա բաղկացուցիչ մասի արտադրական հարթակի մասին տեղեկություններ» (hccdo:VeterinaryItemManufacturingAreaDetails), «Երկրի ծածկագիրը» (csdo:CountryCode) եւ «Գրառման գրանցման համարը» (hcsdo:RecordRegistrationNumberId) վավերապայմանները չեն լրացվում</w:t>
            </w:r>
          </w:p>
        </w:tc>
      </w:tr>
      <w:tr w:rsidR="00A71975" w:rsidRPr="00333F9D" w14:paraId="76FF0187" w14:textId="77777777" w:rsidTr="00333F9D">
        <w:tc>
          <w:tcPr>
            <w:tcW w:w="1561" w:type="dxa"/>
          </w:tcPr>
          <w:p w14:paraId="0572D9E7"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20</w:t>
            </w:r>
          </w:p>
        </w:tc>
        <w:tc>
          <w:tcPr>
            <w:tcW w:w="7795" w:type="dxa"/>
          </w:tcPr>
          <w:p w14:paraId="221E1457"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«Անցկացված դեղագործական տեսչական ստուգման մասին տեղեկություններ» (hccdo:InspectionDetails) բարդ վավերապայմանի կազմում «Անդամ պետության լիազորված մարմինը» (ccdo:UnifiedAuthorityDetails) վավերապայմանի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A71975" w:rsidRPr="00333F9D" w14:paraId="56198A3A" w14:textId="77777777" w:rsidTr="00333F9D">
        <w:tc>
          <w:tcPr>
            <w:tcW w:w="1561" w:type="dxa"/>
          </w:tcPr>
          <w:p w14:paraId="2FEA9387"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21</w:t>
            </w:r>
          </w:p>
        </w:tc>
        <w:tc>
          <w:tcPr>
            <w:tcW w:w="7795" w:type="dxa"/>
          </w:tcPr>
          <w:p w14:paraId="552A62B5"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 xml:space="preserve">եթե «Լիազորված մարմնի նույնականացուցիչը»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w:t>
            </w:r>
            <w:smartTag w:uri="urn:schemas-microsoft-com:office:smarttags" w:element="stockticker">
              <w:r w:rsidRPr="00333F9D">
                <w:rPr>
                  <w:rFonts w:ascii="Sylfaen" w:hAnsi="Sylfaen"/>
                  <w:color w:val="000000" w:themeColor="text1"/>
                  <w:sz w:val="20"/>
                  <w:szCs w:val="20"/>
                </w:rPr>
                <w:t>VII</w:t>
              </w:r>
            </w:smartTag>
            <w:r w:rsidRPr="00333F9D">
              <w:rPr>
                <w:rFonts w:ascii="Sylfaen" w:hAnsi="Sylfaen"/>
                <w:color w:val="000000" w:themeColor="text1"/>
                <w:sz w:val="20"/>
                <w:szCs w:val="20"/>
              </w:rPr>
              <w:t xml:space="preserve"> բաժնում ներկայացված՝ Միության մարմինների, անդամ պետությունների պետական իշխանության </w:t>
            </w:r>
            <w:r w:rsidR="008740D7" w:rsidRPr="00333F9D">
              <w:rPr>
                <w:rFonts w:ascii="Sylfaen" w:hAnsi="Sylfaen"/>
                <w:color w:val="000000" w:themeColor="text1"/>
                <w:sz w:val="20"/>
                <w:szCs w:val="20"/>
              </w:rPr>
              <w:t>եւ</w:t>
            </w:r>
            <w:r w:rsidRPr="00333F9D">
              <w:rPr>
                <w:rFonts w:ascii="Sylfaen" w:hAnsi="Sylfaen"/>
                <w:color w:val="000000" w:themeColor="text1"/>
                <w:sz w:val="20"/>
                <w:szCs w:val="20"/>
              </w:rPr>
              <w:t xml:space="preserve"> կառավարման մարմինների, ինչպես նա</w:t>
            </w:r>
            <w:r w:rsidR="008740D7" w:rsidRPr="00333F9D">
              <w:rPr>
                <w:rFonts w:ascii="Sylfaen" w:hAnsi="Sylfaen"/>
                <w:color w:val="000000" w:themeColor="text1"/>
                <w:sz w:val="20"/>
                <w:szCs w:val="20"/>
              </w:rPr>
              <w:t>եւ</w:t>
            </w:r>
            <w:r w:rsidRPr="00333F9D">
              <w:rPr>
                <w:rFonts w:ascii="Sylfaen" w:hAnsi="Sylfaen"/>
                <w:color w:val="000000" w:themeColor="text1"/>
                <w:sz w:val="20"/>
                <w:szCs w:val="20"/>
              </w:rPr>
              <w:t xml:space="preserve"> դրանց կողմից լիազորված կազմակերպությունների տեղեկագրքից</w:t>
            </w:r>
          </w:p>
        </w:tc>
      </w:tr>
      <w:tr w:rsidR="00A71975" w:rsidRPr="00333F9D" w14:paraId="2A00B43A" w14:textId="77777777" w:rsidTr="00333F9D">
        <w:tc>
          <w:tcPr>
            <w:tcW w:w="1561" w:type="dxa"/>
          </w:tcPr>
          <w:p w14:paraId="2CD8B00F" w14:textId="77777777" w:rsidR="00A71975" w:rsidRPr="00333F9D" w:rsidRDefault="00A71975" w:rsidP="00333F9D">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333F9D">
              <w:rPr>
                <w:rFonts w:ascii="Sylfaen" w:hAnsi="Sylfaen"/>
                <w:noProof/>
                <w:color w:val="000000" w:themeColor="text1"/>
                <w:sz w:val="20"/>
                <w:szCs w:val="20"/>
              </w:rPr>
              <w:t>22</w:t>
            </w:r>
          </w:p>
        </w:tc>
        <w:tc>
          <w:tcPr>
            <w:tcW w:w="7795" w:type="dxa"/>
          </w:tcPr>
          <w:p w14:paraId="0FE6F2E3" w14:textId="77777777" w:rsidR="00A71975" w:rsidRPr="00333F9D" w:rsidRDefault="00A71975" w:rsidP="00333F9D">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333F9D">
              <w:rPr>
                <w:rFonts w:ascii="Sylfaen" w:hAnsi="Sylfaen"/>
                <w:color w:val="000000" w:themeColor="text1"/>
                <w:sz w:val="20"/>
                <w:szCs w:val="20"/>
              </w:rPr>
              <w:t>տվյալների միասնական բազան չպետք է պարունակի գրառում, որտեղ «Երկրի ծածկագիրը» (csdo:UnifiedCountryCode), «Գրառման գրանցման համարը» (hcsdo:RecordRegistrationNumberId) եւ «Անասնաբուժական նշանակության ապրանքի տեսակի ծածկագիրը» (hcsdo:VeterinaryItemKindCode) վավերապայմանների արժեքների ամբողջությունը «Անասնաբուժական նշանակության ապրանք</w:t>
            </w:r>
            <w:r w:rsidR="007F0812" w:rsidRPr="00333F9D">
              <w:rPr>
                <w:rFonts w:ascii="Sylfaen" w:hAnsi="Sylfaen"/>
                <w:color w:val="000000" w:themeColor="text1"/>
                <w:sz w:val="20"/>
                <w:szCs w:val="20"/>
              </w:rPr>
              <w:t>ներ</w:t>
            </w:r>
            <w:r w:rsidRPr="00333F9D">
              <w:rPr>
                <w:rFonts w:ascii="Sylfaen" w:hAnsi="Sylfaen"/>
                <w:color w:val="000000" w:themeColor="text1"/>
                <w:sz w:val="20"/>
                <w:szCs w:val="20"/>
              </w:rPr>
              <w:t xml:space="preserve"> արտադրողի մասին տեղեկություններ» (hccdo:VeterinaryManufacturerDetails) բարդ վավերապայմանի կազմում համընկնում է փոխանցվածների հետ</w:t>
            </w:r>
          </w:p>
        </w:tc>
      </w:tr>
    </w:tbl>
    <w:p w14:paraId="780ECCAA" w14:textId="77777777" w:rsidR="00A71975" w:rsidRPr="00C03388" w:rsidRDefault="00A71975" w:rsidP="008740D7">
      <w:pPr>
        <w:widowControl w:val="0"/>
        <w:tabs>
          <w:tab w:val="left" w:pos="1134"/>
        </w:tabs>
        <w:spacing w:after="160"/>
        <w:rPr>
          <w:rFonts w:ascii="Sylfaen" w:eastAsia="Times New Roman" w:hAnsi="Sylfaen"/>
          <w:color w:val="000000" w:themeColor="text1"/>
          <w:sz w:val="24"/>
          <w:szCs w:val="24"/>
        </w:rPr>
      </w:pPr>
    </w:p>
    <w:p w14:paraId="6ACE8D6A" w14:textId="77777777" w:rsidR="00A71975" w:rsidRPr="00C03388" w:rsidRDefault="00A71975" w:rsidP="00333F9D">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24.</w:t>
      </w:r>
      <w:r w:rsidR="00333F9D" w:rsidRPr="0053624F">
        <w:rPr>
          <w:rFonts w:ascii="Sylfaen" w:hAnsi="Sylfaen"/>
          <w:noProof/>
          <w:color w:val="000000" w:themeColor="text1"/>
          <w:sz w:val="24"/>
          <w:szCs w:val="24"/>
        </w:rPr>
        <w:tab/>
      </w:r>
      <w:r w:rsidRPr="00C03388">
        <w:rPr>
          <w:rFonts w:ascii="Sylfaen" w:hAnsi="Sylfaen"/>
          <w:noProof/>
          <w:color w:val="000000" w:themeColor="text1"/>
          <w:sz w:val="24"/>
          <w:szCs w:val="24"/>
        </w:rPr>
        <w:t>«Փոփոխման համար արտադրողի մասին տեղեկություններ» (P.SS.15.MSG.002) հաղորդագրությամբ փոխանցվող՝ «Անասնաբուժական նշանակության ապրանքներ արտադրողի մասին տեղեկություններ» (R.HC.SS.15.001) էլեկտրոնային փաստաթղթերի (տեղեկությունների) վավերապայմանների լրացմանը ներկայացվող պահանջները բերված են 12-րդ աղյուսակում:</w:t>
      </w:r>
    </w:p>
    <w:p w14:paraId="11141EDC" w14:textId="77777777" w:rsidR="00333F9D" w:rsidRPr="0053624F" w:rsidRDefault="00333F9D" w:rsidP="008740D7">
      <w:pPr>
        <w:widowControl w:val="0"/>
        <w:tabs>
          <w:tab w:val="left" w:pos="1134"/>
        </w:tabs>
        <w:spacing w:after="160"/>
        <w:jc w:val="right"/>
        <w:rPr>
          <w:rFonts w:ascii="Sylfaen" w:hAnsi="Sylfaen"/>
          <w:color w:val="000000" w:themeColor="text1"/>
          <w:sz w:val="24"/>
          <w:szCs w:val="24"/>
        </w:rPr>
      </w:pPr>
    </w:p>
    <w:p w14:paraId="4BF0A16F" w14:textId="77777777" w:rsidR="00A71975" w:rsidRPr="00C03388" w:rsidRDefault="00A71975" w:rsidP="008740D7">
      <w:pPr>
        <w:widowControl w:val="0"/>
        <w:tabs>
          <w:tab w:val="left" w:pos="1134"/>
        </w:tabs>
        <w:spacing w:after="160"/>
        <w:jc w:val="right"/>
        <w:rPr>
          <w:rFonts w:ascii="Sylfaen" w:eastAsia="Times New Roman" w:hAnsi="Sylfaen"/>
          <w:noProof/>
          <w:color w:val="000000" w:themeColor="text1"/>
          <w:sz w:val="24"/>
          <w:szCs w:val="24"/>
        </w:rPr>
      </w:pPr>
      <w:r w:rsidRPr="00C03388">
        <w:rPr>
          <w:rFonts w:ascii="Sylfaen" w:hAnsi="Sylfaen"/>
          <w:color w:val="000000" w:themeColor="text1"/>
          <w:sz w:val="24"/>
          <w:szCs w:val="24"/>
        </w:rPr>
        <w:lastRenderedPageBreak/>
        <w:t>Աղյուսակ 12</w:t>
      </w:r>
    </w:p>
    <w:p w14:paraId="696DEC0C" w14:textId="77777777" w:rsidR="00A71975" w:rsidRPr="00C03388" w:rsidRDefault="00A71975"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 xml:space="preserve">«Փոփոխման համար արտադրողի մասին տեղեկություններ» (P.SS.15.MSG.002) հաղորդագրությամբ փոխանցվող՝ «Անասնաբուժական նշանակության ապրանքներ արտադրողի մասին տեղեկություններ» (R.HC.SS.15.001) էլեկտրոնային փաստաթղթերի (տեղեկությունների) վավերապայմանների լրացմանը ներկայացվող պահանջները </w:t>
      </w:r>
    </w:p>
    <w:tbl>
      <w:tblPr>
        <w:tblStyle w:val="12"/>
        <w:tblW w:w="0" w:type="auto"/>
        <w:tblLook w:val="0400" w:firstRow="0" w:lastRow="0" w:firstColumn="0" w:lastColumn="0" w:noHBand="0" w:noVBand="1"/>
      </w:tblPr>
      <w:tblGrid>
        <w:gridCol w:w="1531"/>
        <w:gridCol w:w="7305"/>
        <w:gridCol w:w="451"/>
      </w:tblGrid>
      <w:tr w:rsidR="00A71975" w:rsidRPr="00333F9D" w14:paraId="646F15EF" w14:textId="77777777" w:rsidTr="00333F9D">
        <w:trPr>
          <w:gridAfter w:val="1"/>
          <w:wAfter w:w="452" w:type="dxa"/>
        </w:trPr>
        <w:tc>
          <w:tcPr>
            <w:tcW w:w="1561" w:type="dxa"/>
          </w:tcPr>
          <w:p w14:paraId="39058890" w14:textId="77777777" w:rsidR="00A71975" w:rsidRPr="00333F9D" w:rsidRDefault="00A71975" w:rsidP="00333F9D">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Պահանջի ծածկագիրը</w:t>
            </w:r>
          </w:p>
        </w:tc>
        <w:tc>
          <w:tcPr>
            <w:tcW w:w="7795" w:type="dxa"/>
          </w:tcPr>
          <w:p w14:paraId="2454CDFD" w14:textId="77777777" w:rsidR="00A71975" w:rsidRPr="00333F9D" w:rsidRDefault="00A71975" w:rsidP="00333F9D">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333F9D">
              <w:rPr>
                <w:rFonts w:ascii="Sylfaen" w:hAnsi="Sylfaen"/>
                <w:color w:val="000000" w:themeColor="text1"/>
                <w:sz w:val="20"/>
                <w:szCs w:val="24"/>
              </w:rPr>
              <w:t>Պահանջի ձ</w:t>
            </w:r>
            <w:r w:rsidR="008740D7" w:rsidRPr="00333F9D">
              <w:rPr>
                <w:rFonts w:ascii="Sylfaen" w:hAnsi="Sylfaen"/>
                <w:color w:val="000000" w:themeColor="text1"/>
                <w:sz w:val="20"/>
                <w:szCs w:val="24"/>
              </w:rPr>
              <w:t>եւ</w:t>
            </w:r>
            <w:r w:rsidRPr="00333F9D">
              <w:rPr>
                <w:rFonts w:ascii="Sylfaen" w:hAnsi="Sylfaen"/>
                <w:color w:val="000000" w:themeColor="text1"/>
                <w:sz w:val="20"/>
                <w:szCs w:val="24"/>
              </w:rPr>
              <w:t>ակերպումը</w:t>
            </w:r>
          </w:p>
        </w:tc>
      </w:tr>
      <w:tr w:rsidR="00A71975" w:rsidRPr="00333F9D" w14:paraId="19A52252" w14:textId="77777777" w:rsidTr="00333F9D">
        <w:trPr>
          <w:gridAfter w:val="1"/>
          <w:wAfter w:w="452" w:type="dxa"/>
        </w:trPr>
        <w:tc>
          <w:tcPr>
            <w:tcW w:w="1561" w:type="dxa"/>
          </w:tcPr>
          <w:p w14:paraId="14A9666A" w14:textId="77777777" w:rsidR="00A71975" w:rsidRPr="00333F9D" w:rsidRDefault="00A71975" w:rsidP="00333F9D">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333F9D">
              <w:rPr>
                <w:rFonts w:ascii="Sylfaen" w:hAnsi="Sylfaen"/>
                <w:noProof/>
                <w:color w:val="000000" w:themeColor="text1"/>
                <w:sz w:val="20"/>
                <w:szCs w:val="24"/>
              </w:rPr>
              <w:t>1</w:t>
            </w:r>
          </w:p>
        </w:tc>
        <w:tc>
          <w:tcPr>
            <w:tcW w:w="7795" w:type="dxa"/>
          </w:tcPr>
          <w:p w14:paraId="41CABC43" w14:textId="77777777" w:rsidR="00A71975" w:rsidRPr="00333F9D" w:rsidRDefault="00A71975" w:rsidP="00333F9D">
            <w:pPr>
              <w:widowControl w:val="0"/>
              <w:tabs>
                <w:tab w:val="left" w:pos="1134"/>
              </w:tabs>
              <w:spacing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էլեկտրոնային հաղորդագրությունը պետք է պարունակի «Անասնաբուժական նշանակության ապրանքներ արտադրողի մասին տեղեկություններ» (hccdo:VeterinaryManufacturerDetails) վավերապայմանի 1 օրինակ</w:t>
            </w:r>
          </w:p>
        </w:tc>
      </w:tr>
      <w:tr w:rsidR="00A71975" w:rsidRPr="00333F9D" w14:paraId="5FCF26FC" w14:textId="77777777" w:rsidTr="00333F9D">
        <w:trPr>
          <w:gridAfter w:val="1"/>
          <w:wAfter w:w="452" w:type="dxa"/>
        </w:trPr>
        <w:tc>
          <w:tcPr>
            <w:tcW w:w="1561" w:type="dxa"/>
          </w:tcPr>
          <w:p w14:paraId="6F225E4E" w14:textId="77777777" w:rsidR="00A71975" w:rsidRPr="00333F9D" w:rsidRDefault="00A71975" w:rsidP="00333F9D">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333F9D">
              <w:rPr>
                <w:rFonts w:ascii="Sylfaen" w:hAnsi="Sylfaen"/>
                <w:noProof/>
                <w:color w:val="000000" w:themeColor="text1"/>
                <w:sz w:val="20"/>
                <w:szCs w:val="24"/>
              </w:rPr>
              <w:t>2-21</w:t>
            </w:r>
          </w:p>
        </w:tc>
        <w:tc>
          <w:tcPr>
            <w:tcW w:w="7795" w:type="dxa"/>
            <w:tcBorders>
              <w:bottom w:val="single" w:sz="4" w:space="0" w:color="auto"/>
            </w:tcBorders>
          </w:tcPr>
          <w:p w14:paraId="1488D139" w14:textId="77777777" w:rsidR="00A71975" w:rsidRPr="00333F9D" w:rsidRDefault="00A71975" w:rsidP="00333F9D">
            <w:pPr>
              <w:widowControl w:val="0"/>
              <w:tabs>
                <w:tab w:val="left" w:pos="1134"/>
              </w:tabs>
              <w:spacing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 xml:space="preserve">համապատասխանում են սույն կանոնակարգի 11-րդ աղյուսակի 2-21-րդ պահանջներին (11-րդ աղյուսակում </w:t>
            </w:r>
            <w:r w:rsidR="008740D7" w:rsidRPr="00333F9D">
              <w:rPr>
                <w:rFonts w:ascii="Sylfaen" w:hAnsi="Sylfaen"/>
                <w:color w:val="000000" w:themeColor="text1"/>
                <w:sz w:val="20"/>
                <w:szCs w:val="24"/>
              </w:rPr>
              <w:t>եւ</w:t>
            </w:r>
            <w:r w:rsidRPr="00333F9D">
              <w:rPr>
                <w:rFonts w:ascii="Sylfaen" w:hAnsi="Sylfaen"/>
                <w:color w:val="000000" w:themeColor="text1"/>
                <w:sz w:val="20"/>
                <w:szCs w:val="24"/>
              </w:rPr>
              <w:t xml:space="preserve"> 12-րդ աղյուսակում պահանջների ծածկագրերի արժեքները համընկնում են)</w:t>
            </w:r>
          </w:p>
        </w:tc>
      </w:tr>
      <w:tr w:rsidR="00A71975" w:rsidRPr="00333F9D" w14:paraId="22FBE2BD" w14:textId="77777777" w:rsidTr="00333F9D">
        <w:tc>
          <w:tcPr>
            <w:tcW w:w="1561" w:type="dxa"/>
          </w:tcPr>
          <w:p w14:paraId="291782FD" w14:textId="77777777" w:rsidR="00A71975" w:rsidRPr="00333F9D" w:rsidRDefault="00A71975" w:rsidP="00333F9D">
            <w:pPr>
              <w:widowControl w:val="0"/>
              <w:tabs>
                <w:tab w:val="left" w:pos="1134"/>
              </w:tabs>
              <w:spacing w:after="120" w:line="240" w:lineRule="auto"/>
              <w:jc w:val="center"/>
              <w:rPr>
                <w:rFonts w:ascii="Sylfaen" w:eastAsia="Times New Roman" w:hAnsi="Sylfaen" w:cs="Arial"/>
                <w:bCs/>
                <w:noProof/>
                <w:color w:val="000000" w:themeColor="text1"/>
                <w:sz w:val="20"/>
                <w:szCs w:val="24"/>
              </w:rPr>
            </w:pPr>
            <w:r w:rsidRPr="00333F9D">
              <w:rPr>
                <w:rFonts w:ascii="Sylfaen" w:hAnsi="Sylfaen"/>
                <w:noProof/>
                <w:color w:val="000000" w:themeColor="text1"/>
                <w:sz w:val="20"/>
                <w:szCs w:val="24"/>
              </w:rPr>
              <w:t>22</w:t>
            </w:r>
          </w:p>
        </w:tc>
        <w:tc>
          <w:tcPr>
            <w:tcW w:w="7795" w:type="dxa"/>
            <w:tcBorders>
              <w:right w:val="single" w:sz="4" w:space="0" w:color="auto"/>
            </w:tcBorders>
          </w:tcPr>
          <w:p w14:paraId="0608FDE7" w14:textId="77777777" w:rsidR="00A71975" w:rsidRPr="00333F9D" w:rsidRDefault="00A71975" w:rsidP="00333F9D">
            <w:pPr>
              <w:widowControl w:val="0"/>
              <w:tabs>
                <w:tab w:val="left" w:pos="1134"/>
              </w:tabs>
              <w:spacing w:after="120" w:line="240" w:lineRule="auto"/>
              <w:jc w:val="left"/>
              <w:rPr>
                <w:rFonts w:ascii="Sylfaen" w:eastAsia="Times New Roman" w:hAnsi="Sylfaen" w:cs="Arial"/>
                <w:bCs/>
                <w:color w:val="000000" w:themeColor="text1"/>
                <w:sz w:val="20"/>
                <w:szCs w:val="24"/>
              </w:rPr>
            </w:pPr>
            <w:r w:rsidRPr="00333F9D">
              <w:rPr>
                <w:rFonts w:ascii="Sylfaen" w:hAnsi="Sylfaen"/>
                <w:color w:val="000000" w:themeColor="text1"/>
                <w:sz w:val="20"/>
                <w:szCs w:val="24"/>
              </w:rPr>
              <w:t>տվյալների միասնական բազան պետք է պարունակի գրառում, որում «Երկրի ծածկագիրը» (csdo: UnifiedCountryCode), «Գրառման գրանցման համարը» (hcsdo:RecordRegistrationNumberId) եւ «Անասնաբուժական նշանակության ապրանքի տեսակի ծածկագիրը» (hcsdo:VeterinaryItemKindCode) վավերապայմանների արժեքների ամբողջությունը «Անասնաբուժական նշանակության ապրանք</w:t>
            </w:r>
            <w:r w:rsidR="00EE1011" w:rsidRPr="00333F9D">
              <w:rPr>
                <w:rFonts w:ascii="Sylfaen" w:hAnsi="Sylfaen"/>
                <w:color w:val="000000" w:themeColor="text1"/>
                <w:sz w:val="20"/>
                <w:szCs w:val="24"/>
              </w:rPr>
              <w:t>ներ</w:t>
            </w:r>
            <w:r w:rsidRPr="00333F9D">
              <w:rPr>
                <w:rFonts w:ascii="Sylfaen" w:hAnsi="Sylfaen"/>
                <w:color w:val="000000" w:themeColor="text1"/>
                <w:sz w:val="20"/>
                <w:szCs w:val="24"/>
              </w:rPr>
              <w:t xml:space="preserve"> արտադրողի մասին տեղեկություններ» (hccdo:VeterinaryManufacturerDetails) բարդ վավերապայմանի կազմում համընկնում են հաղորդագրությամբ փոխանցվածների հետ, «Ընդհանուր ռեսուրսի գրառման տեխնոլոգիական բնութագրերը» (ccdo:ResourceItemStatusDetails) բարդ վավերապայմանի կազմում «Ավարտի ամսաթիվը </w:t>
            </w:r>
            <w:r w:rsidR="008740D7" w:rsidRPr="00333F9D">
              <w:rPr>
                <w:rFonts w:ascii="Sylfaen" w:hAnsi="Sylfaen"/>
                <w:color w:val="000000" w:themeColor="text1"/>
                <w:sz w:val="20"/>
                <w:szCs w:val="24"/>
              </w:rPr>
              <w:t>եւ</w:t>
            </w:r>
            <w:r w:rsidRPr="00333F9D">
              <w:rPr>
                <w:rFonts w:ascii="Sylfaen" w:hAnsi="Sylfaen"/>
                <w:color w:val="000000" w:themeColor="text1"/>
                <w:sz w:val="20"/>
                <w:szCs w:val="24"/>
              </w:rPr>
              <w:t xml:space="preserve"> ժամը» (csdo։EndDateTime) վավերապայմանը լրացված չէ, իսկ «</w:t>
            </w:r>
            <w:r w:rsidR="00EE1011" w:rsidRPr="00333F9D">
              <w:rPr>
                <w:rFonts w:ascii="Sylfaen" w:hAnsi="Sylfaen"/>
                <w:color w:val="000000" w:themeColor="text1"/>
                <w:sz w:val="20"/>
                <w:szCs w:val="24"/>
              </w:rPr>
              <w:t>Մեկնարկ</w:t>
            </w:r>
            <w:r w:rsidRPr="00333F9D">
              <w:rPr>
                <w:rFonts w:ascii="Sylfaen" w:hAnsi="Sylfaen"/>
                <w:color w:val="000000" w:themeColor="text1"/>
                <w:sz w:val="20"/>
                <w:szCs w:val="24"/>
              </w:rPr>
              <w:t xml:space="preserve">ի ամսաթիվը </w:t>
            </w:r>
            <w:r w:rsidR="008740D7" w:rsidRPr="00333F9D">
              <w:rPr>
                <w:rFonts w:ascii="Sylfaen" w:hAnsi="Sylfaen"/>
                <w:color w:val="000000" w:themeColor="text1"/>
                <w:sz w:val="20"/>
                <w:szCs w:val="24"/>
              </w:rPr>
              <w:t>եւ</w:t>
            </w:r>
            <w:r w:rsidRPr="00333F9D">
              <w:rPr>
                <w:rFonts w:ascii="Sylfaen" w:hAnsi="Sylfaen"/>
                <w:color w:val="000000" w:themeColor="text1"/>
                <w:sz w:val="20"/>
                <w:szCs w:val="24"/>
              </w:rPr>
              <w:t xml:space="preserve"> ժամը» (csdo:StartDateTime) վավերապայմանի արժեքը փոքր է հաղորդագրության կազմում համապատասխան վավերապայմանի արժեքից</w:t>
            </w:r>
          </w:p>
        </w:tc>
        <w:tc>
          <w:tcPr>
            <w:tcW w:w="465" w:type="dxa"/>
            <w:tcBorders>
              <w:top w:val="nil"/>
              <w:left w:val="single" w:sz="4" w:space="0" w:color="auto"/>
              <w:bottom w:val="nil"/>
              <w:right w:val="nil"/>
            </w:tcBorders>
          </w:tcPr>
          <w:p w14:paraId="2201402A" w14:textId="77777777" w:rsidR="00A71975" w:rsidRPr="00333F9D" w:rsidRDefault="00A71975"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25075C68" w14:textId="77777777" w:rsidR="00A71975" w:rsidRPr="00333F9D" w:rsidRDefault="00A71975"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2670D0C2" w14:textId="77777777" w:rsidR="00A71975" w:rsidRPr="00333F9D" w:rsidRDefault="00A71975"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5105672F" w14:textId="77777777" w:rsidR="00A71975" w:rsidRPr="00333F9D" w:rsidRDefault="00A71975"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57546591" w14:textId="77777777" w:rsidR="00A71975" w:rsidRPr="00333F9D" w:rsidRDefault="00A71975"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5BC9504E" w14:textId="77777777" w:rsidR="00A71975" w:rsidRPr="0053624F" w:rsidRDefault="00A71975"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551A9800" w14:textId="77777777" w:rsidR="00333F9D" w:rsidRPr="0053624F" w:rsidRDefault="00333F9D"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784625C4" w14:textId="77777777" w:rsidR="00333F9D" w:rsidRPr="0053624F" w:rsidRDefault="00333F9D"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3623D461" w14:textId="77777777" w:rsidR="00333F9D" w:rsidRPr="0053624F" w:rsidRDefault="00333F9D" w:rsidP="00333F9D">
            <w:pPr>
              <w:widowControl w:val="0"/>
              <w:tabs>
                <w:tab w:val="left" w:pos="1134"/>
              </w:tabs>
              <w:spacing w:after="120" w:line="240" w:lineRule="auto"/>
              <w:jc w:val="left"/>
              <w:rPr>
                <w:rFonts w:ascii="Sylfaen" w:eastAsia="Times New Roman" w:hAnsi="Sylfaen"/>
                <w:color w:val="000000" w:themeColor="text1"/>
                <w:sz w:val="20"/>
                <w:szCs w:val="24"/>
              </w:rPr>
            </w:pPr>
          </w:p>
          <w:p w14:paraId="1797509A" w14:textId="77777777" w:rsidR="00A71975" w:rsidRPr="00333F9D" w:rsidRDefault="00A71975" w:rsidP="00333F9D">
            <w:pPr>
              <w:widowControl w:val="0"/>
              <w:tabs>
                <w:tab w:val="left" w:pos="1134"/>
              </w:tabs>
              <w:spacing w:after="120" w:line="240" w:lineRule="auto"/>
              <w:jc w:val="left"/>
              <w:rPr>
                <w:rFonts w:ascii="Sylfaen" w:eastAsia="Times New Roman" w:hAnsi="Sylfaen"/>
                <w:color w:val="000000" w:themeColor="text1"/>
                <w:sz w:val="20"/>
                <w:szCs w:val="24"/>
              </w:rPr>
            </w:pPr>
            <w:r w:rsidRPr="00333F9D">
              <w:rPr>
                <w:rFonts w:ascii="Sylfaen" w:hAnsi="Sylfaen"/>
                <w:color w:val="000000" w:themeColor="text1"/>
                <w:sz w:val="20"/>
                <w:szCs w:val="24"/>
              </w:rPr>
              <w:t>»:</w:t>
            </w:r>
          </w:p>
        </w:tc>
      </w:tr>
    </w:tbl>
    <w:p w14:paraId="34362861" w14:textId="77777777" w:rsidR="00333F9D" w:rsidRDefault="00333F9D" w:rsidP="008740D7">
      <w:pPr>
        <w:widowControl w:val="0"/>
        <w:tabs>
          <w:tab w:val="left" w:pos="1134"/>
        </w:tabs>
        <w:spacing w:after="160"/>
        <w:ind w:firstLine="709"/>
        <w:outlineLvl w:val="0"/>
        <w:rPr>
          <w:rFonts w:ascii="Sylfaen" w:hAnsi="Sylfaen"/>
          <w:color w:val="000000" w:themeColor="text1"/>
          <w:sz w:val="24"/>
          <w:szCs w:val="24"/>
          <w:lang w:val="en-GB"/>
        </w:rPr>
      </w:pPr>
    </w:p>
    <w:p w14:paraId="1CB7E22A" w14:textId="77777777" w:rsidR="00165CA9" w:rsidRPr="00C03388" w:rsidRDefault="00165CA9" w:rsidP="00333F9D">
      <w:pPr>
        <w:widowControl w:val="0"/>
        <w:tabs>
          <w:tab w:val="left" w:pos="1134"/>
        </w:tabs>
        <w:spacing w:after="160"/>
        <w:ind w:firstLine="567"/>
        <w:outlineLvl w:val="0"/>
        <w:rPr>
          <w:rFonts w:ascii="Sylfaen" w:hAnsi="Sylfaen"/>
          <w:color w:val="000000" w:themeColor="text1"/>
          <w:sz w:val="24"/>
          <w:szCs w:val="24"/>
        </w:rPr>
      </w:pPr>
      <w:r w:rsidRPr="00C03388">
        <w:rPr>
          <w:rFonts w:ascii="Sylfaen" w:hAnsi="Sylfaen"/>
          <w:color w:val="000000" w:themeColor="text1"/>
          <w:sz w:val="24"/>
          <w:szCs w:val="24"/>
        </w:rPr>
        <w:t>3.</w:t>
      </w:r>
      <w:r w:rsidR="00333F9D">
        <w:rPr>
          <w:rFonts w:ascii="Sylfaen" w:hAnsi="Sylfaen"/>
          <w:color w:val="000000" w:themeColor="text1"/>
          <w:sz w:val="24"/>
          <w:szCs w:val="24"/>
          <w:lang w:val="en-GB"/>
        </w:rPr>
        <w:tab/>
      </w:r>
      <w:r w:rsidRPr="00C03388">
        <w:rPr>
          <w:rFonts w:ascii="Sylfaen" w:hAnsi="Sylfaen"/>
          <w:color w:val="000000" w:themeColor="text1"/>
          <w:sz w:val="24"/>
          <w:szCs w:val="24"/>
        </w:rPr>
        <w:t>Նշված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w:t>
      </w:r>
      <w:r w:rsidRPr="00C03388">
        <w:rPr>
          <w:rFonts w:ascii="Sylfaen" w:hAnsi="Sylfaen"/>
          <w:color w:val="000000" w:themeColor="text1"/>
          <w:sz w:val="24"/>
          <w:szCs w:val="24"/>
        </w:rPr>
        <w:lastRenderedPageBreak/>
        <w:t>մարմինների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կանոնակարգը շարադրել հետեւյալ խմբագրությամբ՝</w:t>
      </w:r>
    </w:p>
    <w:p w14:paraId="556C1F54" w14:textId="77777777" w:rsidR="0030148D" w:rsidRPr="00C03388" w:rsidRDefault="0030148D" w:rsidP="008740D7">
      <w:pPr>
        <w:widowControl w:val="0"/>
        <w:tabs>
          <w:tab w:val="left" w:pos="1134"/>
        </w:tabs>
        <w:spacing w:after="160"/>
        <w:ind w:left="4536"/>
        <w:jc w:val="center"/>
        <w:rPr>
          <w:rFonts w:ascii="Sylfaen" w:eastAsia="Times New Roman" w:hAnsi="Sylfaen"/>
          <w:color w:val="000000" w:themeColor="text1"/>
          <w:sz w:val="24"/>
          <w:szCs w:val="24"/>
        </w:rPr>
      </w:pPr>
      <w:r w:rsidRPr="00C03388">
        <w:rPr>
          <w:rFonts w:ascii="Sylfaen" w:hAnsi="Sylfaen"/>
          <w:color w:val="000000" w:themeColor="text1"/>
          <w:sz w:val="24"/>
          <w:szCs w:val="24"/>
        </w:rPr>
        <w:t>«ՀԱՍՏԱՏՎԱԾ Է</w:t>
      </w:r>
    </w:p>
    <w:p w14:paraId="2FFAAA97" w14:textId="77777777" w:rsidR="0030148D" w:rsidRPr="00C03388" w:rsidRDefault="0030148D" w:rsidP="008740D7">
      <w:pPr>
        <w:widowControl w:val="0"/>
        <w:tabs>
          <w:tab w:val="left" w:pos="1134"/>
        </w:tabs>
        <w:spacing w:after="160"/>
        <w:ind w:left="4536"/>
        <w:jc w:val="center"/>
        <w:rPr>
          <w:rFonts w:ascii="Sylfaen" w:eastAsia="Times New Roman" w:hAnsi="Sylfaen"/>
          <w:color w:val="000000" w:themeColor="text1"/>
          <w:sz w:val="24"/>
          <w:szCs w:val="24"/>
        </w:rPr>
      </w:pPr>
      <w:r w:rsidRPr="00C03388">
        <w:rPr>
          <w:rFonts w:ascii="Sylfaen" w:hAnsi="Sylfaen"/>
          <w:color w:val="000000" w:themeColor="text1"/>
          <w:sz w:val="24"/>
          <w:szCs w:val="24"/>
        </w:rPr>
        <w:t xml:space="preserve">Եվրասիական տնտեսական հանձնաժողովի կոլեգիայի </w:t>
      </w:r>
      <w:r w:rsidR="00333F9D" w:rsidRPr="0053624F">
        <w:rPr>
          <w:rFonts w:ascii="Sylfaen" w:hAnsi="Sylfaen"/>
          <w:color w:val="000000" w:themeColor="text1"/>
          <w:sz w:val="24"/>
          <w:szCs w:val="24"/>
        </w:rPr>
        <w:br/>
      </w:r>
      <w:r w:rsidRPr="00C03388">
        <w:rPr>
          <w:rFonts w:ascii="Sylfaen" w:hAnsi="Sylfaen"/>
          <w:color w:val="000000" w:themeColor="text1"/>
          <w:sz w:val="24"/>
          <w:szCs w:val="24"/>
        </w:rPr>
        <w:t xml:space="preserve">2023 թվականի մայիսի 30-ի </w:t>
      </w:r>
      <w:r w:rsidR="00333F9D" w:rsidRPr="0053624F">
        <w:rPr>
          <w:rFonts w:ascii="Sylfaen" w:hAnsi="Sylfaen"/>
          <w:color w:val="000000" w:themeColor="text1"/>
          <w:sz w:val="24"/>
          <w:szCs w:val="24"/>
        </w:rPr>
        <w:br/>
      </w:r>
      <w:r w:rsidRPr="00C03388">
        <w:rPr>
          <w:rFonts w:ascii="Sylfaen" w:hAnsi="Sylfaen"/>
          <w:color w:val="000000" w:themeColor="text1"/>
          <w:sz w:val="24"/>
          <w:szCs w:val="24"/>
        </w:rPr>
        <w:t>թիվ 71 որոշմամբ (Եվրասիական տնտեսական հանձնաժողովի կոլեգիայի 2026 թվականի մարտի 10-ի թիվ 28 որոշման խմբագրությամբ)</w:t>
      </w:r>
    </w:p>
    <w:p w14:paraId="3E6F2ADD" w14:textId="77777777" w:rsidR="0030148D" w:rsidRPr="00C03388" w:rsidRDefault="0030148D" w:rsidP="008740D7">
      <w:pPr>
        <w:widowControl w:val="0"/>
        <w:tabs>
          <w:tab w:val="left" w:pos="1134"/>
        </w:tabs>
        <w:spacing w:after="160"/>
        <w:ind w:firstLine="709"/>
        <w:outlineLvl w:val="0"/>
        <w:rPr>
          <w:rFonts w:ascii="Sylfaen" w:hAnsi="Sylfaen"/>
          <w:color w:val="000000" w:themeColor="text1"/>
          <w:sz w:val="24"/>
          <w:szCs w:val="24"/>
        </w:rPr>
      </w:pPr>
    </w:p>
    <w:p w14:paraId="49CC291D" w14:textId="77777777" w:rsidR="00872CAF" w:rsidRPr="00C03388" w:rsidRDefault="00872CAF" w:rsidP="008740D7">
      <w:pPr>
        <w:widowControl w:val="0"/>
        <w:tabs>
          <w:tab w:val="left" w:pos="1134"/>
        </w:tabs>
        <w:spacing w:after="160"/>
        <w:jc w:val="center"/>
        <w:rPr>
          <w:rFonts w:ascii="Sylfaen" w:eastAsia="Times New Roman" w:hAnsi="Sylfaen"/>
          <w:b/>
          <w:caps/>
          <w:color w:val="000000" w:themeColor="text1"/>
          <w:sz w:val="24"/>
          <w:szCs w:val="24"/>
        </w:rPr>
      </w:pPr>
      <w:r w:rsidRPr="00C03388">
        <w:rPr>
          <w:rFonts w:ascii="Sylfaen" w:hAnsi="Sylfaen"/>
          <w:b/>
          <w:caps/>
          <w:color w:val="000000" w:themeColor="text1"/>
          <w:sz w:val="24"/>
          <w:szCs w:val="24"/>
        </w:rPr>
        <w:t>Կանոնակարգ</w:t>
      </w:r>
    </w:p>
    <w:p w14:paraId="38522CA8" w14:textId="77777777" w:rsidR="00872CAF" w:rsidRPr="0053624F" w:rsidRDefault="00872CAF" w:rsidP="008740D7">
      <w:pPr>
        <w:widowControl w:val="0"/>
        <w:tabs>
          <w:tab w:val="left" w:pos="1134"/>
        </w:tabs>
        <w:spacing w:after="160"/>
        <w:jc w:val="center"/>
        <w:rPr>
          <w:rFonts w:ascii="Sylfaen" w:hAnsi="Sylfaen"/>
          <w:b/>
          <w:color w:val="000000" w:themeColor="text1"/>
          <w:sz w:val="24"/>
          <w:szCs w:val="24"/>
        </w:rPr>
      </w:pPr>
      <w:r w:rsidRPr="00C03388">
        <w:rPr>
          <w:rFonts w:ascii="Sylfaen" w:hAnsi="Sylfaen"/>
          <w:b/>
          <w:color w:val="000000" w:themeColor="text1"/>
          <w:sz w:val="24"/>
          <w:szCs w:val="24"/>
        </w:rPr>
        <w:t>«Այն անասնաբուժական դեղամիջոցներ արտադրողների միասնական ռեեստրի ձ</w:t>
      </w:r>
      <w:r w:rsidR="008740D7">
        <w:rPr>
          <w:rFonts w:ascii="Sylfaen" w:hAnsi="Sylfaen"/>
          <w:b/>
          <w:color w:val="000000" w:themeColor="text1"/>
          <w:sz w:val="24"/>
          <w:szCs w:val="24"/>
        </w:rPr>
        <w:t>եւ</w:t>
      </w:r>
      <w:r w:rsidRPr="00C03388">
        <w:rPr>
          <w:rFonts w:ascii="Sylfaen" w:hAnsi="Sylfaen"/>
          <w:b/>
          <w:color w:val="000000" w:themeColor="text1"/>
          <w:sz w:val="24"/>
          <w:szCs w:val="24"/>
        </w:rPr>
        <w:t xml:space="preserve">ավորում, վարում </w:t>
      </w:r>
      <w:r w:rsidR="008740D7">
        <w:rPr>
          <w:rFonts w:ascii="Sylfaen" w:hAnsi="Sylfaen"/>
          <w:b/>
          <w:color w:val="000000" w:themeColor="text1"/>
          <w:sz w:val="24"/>
          <w:szCs w:val="24"/>
        </w:rPr>
        <w:t>եւ</w:t>
      </w:r>
      <w:r w:rsidRPr="00C03388">
        <w:rPr>
          <w:rFonts w:ascii="Sylfaen" w:hAnsi="Sylfaen"/>
          <w:b/>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8740D7">
        <w:rPr>
          <w:rFonts w:ascii="Sylfaen" w:hAnsi="Sylfaen"/>
          <w:b/>
          <w:color w:val="000000" w:themeColor="text1"/>
          <w:sz w:val="24"/>
          <w:szCs w:val="24"/>
        </w:rPr>
        <w:t>եւ</w:t>
      </w:r>
      <w:r w:rsidRPr="00C03388">
        <w:rPr>
          <w:rFonts w:ascii="Sylfaen" w:hAnsi="Sylfaen"/>
          <w:b/>
          <w:color w:val="000000" w:themeColor="text1"/>
          <w:sz w:val="24"/>
          <w:szCs w:val="24"/>
        </w:rPr>
        <w:t xml:space="preserve"> տեղեկատվական փոխգործակցության</w:t>
      </w:r>
    </w:p>
    <w:p w14:paraId="4387EAD2" w14:textId="77777777" w:rsidR="00333F9D" w:rsidRPr="0053624F" w:rsidRDefault="00333F9D" w:rsidP="008740D7">
      <w:pPr>
        <w:widowControl w:val="0"/>
        <w:tabs>
          <w:tab w:val="left" w:pos="1134"/>
        </w:tabs>
        <w:spacing w:after="160"/>
        <w:jc w:val="center"/>
        <w:rPr>
          <w:rFonts w:ascii="Sylfaen" w:eastAsia="Times New Roman" w:hAnsi="Sylfaen"/>
          <w:b/>
          <w:noProof/>
          <w:color w:val="000000" w:themeColor="text1"/>
          <w:sz w:val="24"/>
          <w:szCs w:val="24"/>
        </w:rPr>
      </w:pPr>
    </w:p>
    <w:p w14:paraId="50484032" w14:textId="77777777" w:rsidR="00872CAF" w:rsidRPr="00C03388" w:rsidRDefault="00872CAF"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I. Ընդհանուր դրույթներ</w:t>
      </w:r>
    </w:p>
    <w:p w14:paraId="7ED3AA0F" w14:textId="77777777" w:rsidR="00872CAF" w:rsidRPr="0053624F" w:rsidRDefault="00872CAF" w:rsidP="00333F9D">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1.</w:t>
      </w:r>
      <w:r w:rsidR="00333F9D" w:rsidRPr="0053624F">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r w:rsidR="00B7369E">
        <w:rPr>
          <w:rFonts w:ascii="Sylfaen" w:hAnsi="Sylfaen"/>
          <w:noProof/>
          <w:color w:val="000000" w:themeColor="text1"/>
          <w:sz w:val="24"/>
          <w:szCs w:val="24"/>
        </w:rPr>
        <w:t>՝</w:t>
      </w:r>
    </w:p>
    <w:p w14:paraId="192FF0DF" w14:textId="77777777" w:rsidR="00333F9D" w:rsidRPr="0053624F" w:rsidRDefault="00333F9D" w:rsidP="008740D7">
      <w:pPr>
        <w:widowControl w:val="0"/>
        <w:tabs>
          <w:tab w:val="left" w:pos="1134"/>
        </w:tabs>
        <w:spacing w:after="160"/>
        <w:ind w:firstLine="709"/>
        <w:outlineLvl w:val="2"/>
        <w:rPr>
          <w:rFonts w:ascii="Sylfaen" w:eastAsia="Times New Roman" w:hAnsi="Sylfaen"/>
          <w:noProof/>
          <w:color w:val="000000" w:themeColor="text1"/>
          <w:sz w:val="24"/>
          <w:szCs w:val="24"/>
        </w:rPr>
      </w:pPr>
    </w:p>
    <w:p w14:paraId="5F385262" w14:textId="77777777" w:rsidR="00872CAF" w:rsidRPr="00C03388" w:rsidRDefault="00872CAF" w:rsidP="00333F9D">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«Եվրասիական տնտեսական միության մասին» 2014 թվականի մայիսի 29-ի պայմանագիր.</w:t>
      </w:r>
    </w:p>
    <w:p w14:paraId="0EBD5C5C" w14:textId="77777777" w:rsidR="00872CAF" w:rsidRPr="00C03388" w:rsidRDefault="00872CAF" w:rsidP="00333F9D">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2016 թվականի նոյեմբերի 3-ի «Եվրասիական տնտեսական միության պատշաճ արտադրական գործունեության կանոնները հաստատելու մասին» թիվ 77 որոշում.</w:t>
      </w:r>
    </w:p>
    <w:p w14:paraId="118CF856" w14:textId="77777777" w:rsidR="00872CAF" w:rsidRPr="003A29E5" w:rsidRDefault="00872CAF" w:rsidP="00333F9D">
      <w:pPr>
        <w:widowControl w:val="0"/>
        <w:tabs>
          <w:tab w:val="left" w:pos="1134"/>
        </w:tabs>
        <w:spacing w:after="160"/>
        <w:ind w:firstLine="567"/>
        <w:rPr>
          <w:rFonts w:eastAsia="Times New Roma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շրջանառության կարգավորման կանոնների մասին» թիվ 1 որոշում (Եվրասիական տնտեսական հանձնաժողովի խորհրդի 2024</w:t>
      </w:r>
      <w:r w:rsidR="00333F9D" w:rsidRPr="00333F9D">
        <w:rPr>
          <w:rFonts w:ascii="Sylfaen" w:hAnsi="Sylfaen"/>
          <w:noProof/>
          <w:color w:val="000000" w:themeColor="text1"/>
          <w:sz w:val="24"/>
          <w:szCs w:val="24"/>
        </w:rPr>
        <w:t> </w:t>
      </w:r>
      <w:r w:rsidRPr="00C03388">
        <w:rPr>
          <w:rFonts w:ascii="Sylfaen" w:hAnsi="Sylfaen"/>
          <w:noProof/>
          <w:color w:val="000000" w:themeColor="text1"/>
          <w:sz w:val="24"/>
          <w:szCs w:val="24"/>
        </w:rPr>
        <w:t>թվականի ապրիլի 22-ի թիվ 36 որոշման խմբագրությամբ)</w:t>
      </w:r>
      <w:r w:rsidR="003A29E5">
        <w:rPr>
          <w:noProof/>
          <w:color w:val="000000" w:themeColor="text1"/>
          <w:sz w:val="24"/>
          <w:szCs w:val="24"/>
        </w:rPr>
        <w:t>․</w:t>
      </w:r>
    </w:p>
    <w:p w14:paraId="681FB695" w14:textId="77777777" w:rsidR="00872CAF" w:rsidRPr="00C03388" w:rsidRDefault="00872CAF" w:rsidP="00333F9D">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2022 թվականի սեպտեմբերի 23-ի «Եվրասիական տնտեսական միության մաքսային տարածքում անասնաբուժական նշանակության ախտորոշիչ միջոցների շրջանառության կարգավորման կանոնների մասին» թիվ 140 որոշում.</w:t>
      </w:r>
    </w:p>
    <w:p w14:paraId="23AC6CF0" w14:textId="77777777" w:rsidR="00872CAF" w:rsidRPr="003A29E5" w:rsidRDefault="00872CAF" w:rsidP="00333F9D">
      <w:pPr>
        <w:widowControl w:val="0"/>
        <w:tabs>
          <w:tab w:val="left" w:pos="1134"/>
        </w:tabs>
        <w:spacing w:after="160"/>
        <w:ind w:firstLine="567"/>
        <w:rPr>
          <w:rFonts w:eastAsia="Times New Roma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խորհրդի 2023 թվականի դեկտեմբերի 12-ի «Եվրասիական տնտեսական միության մաքսային տարածքում անասնաբուժական նշանակության ախտահանիչ, միջատասպան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տիզասպան</w:t>
      </w:r>
      <w:r w:rsidR="008740D7">
        <w:rPr>
          <w:rFonts w:ascii="Sylfaen" w:hAnsi="Sylfaen"/>
          <w:noProof/>
          <w:color w:val="000000" w:themeColor="text1"/>
          <w:sz w:val="24"/>
          <w:szCs w:val="24"/>
        </w:rPr>
        <w:t xml:space="preserve"> </w:t>
      </w:r>
      <w:r w:rsidRPr="00C03388">
        <w:rPr>
          <w:rFonts w:ascii="Sylfaen" w:hAnsi="Sylfaen"/>
          <w:noProof/>
          <w:color w:val="000000" w:themeColor="text1"/>
          <w:sz w:val="24"/>
          <w:szCs w:val="24"/>
        </w:rPr>
        <w:t>միջոցների շրջանառության կարգավորման կանոնների մասին» թիվ 150 որոշում</w:t>
      </w:r>
      <w:r w:rsidR="003A29E5">
        <w:rPr>
          <w:noProof/>
          <w:color w:val="000000" w:themeColor="text1"/>
          <w:sz w:val="24"/>
          <w:szCs w:val="24"/>
        </w:rPr>
        <w:t>․</w:t>
      </w:r>
    </w:p>
    <w:p w14:paraId="28DC01DD" w14:textId="77777777" w:rsidR="00872CAF" w:rsidRPr="00C03388" w:rsidRDefault="00872CAF" w:rsidP="00333F9D">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B404A7D" w14:textId="77777777" w:rsidR="00872CAF" w:rsidRPr="00C03388" w:rsidRDefault="00872CAF" w:rsidP="00333F9D">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հունվարի 27-ի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0C7650AA" w14:textId="77777777" w:rsidR="00872CAF" w:rsidRPr="00C03388" w:rsidRDefault="00872CAF" w:rsidP="009005D1">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2014687" w14:textId="77777777" w:rsidR="00872CAF" w:rsidRPr="00C03388" w:rsidRDefault="00872CAF" w:rsidP="009005D1">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նկարագրության մեթոդիկայի մասին» թիվ 63 որոշում.</w:t>
      </w:r>
    </w:p>
    <w:p w14:paraId="75FB686E" w14:textId="77777777" w:rsidR="00872CAF" w:rsidRPr="0053624F" w:rsidRDefault="00872CAF" w:rsidP="009005D1">
      <w:pPr>
        <w:widowControl w:val="0"/>
        <w:tabs>
          <w:tab w:val="left" w:pos="1134"/>
        </w:tabs>
        <w:spacing w:after="160"/>
        <w:ind w:firstLine="567"/>
        <w:rPr>
          <w:rFonts w:ascii="Sylfaen" w:hAnsi="Sylfaen"/>
          <w:noProof/>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սեպտեմբերի 28-ի </w:t>
      </w:r>
      <w:r w:rsidR="00161F96" w:rsidRPr="00161F96">
        <w:rPr>
          <w:rFonts w:ascii="Sylfaen" w:hAnsi="Sylfaen"/>
          <w:noProof/>
          <w:color w:val="000000" w:themeColor="text1"/>
          <w:sz w:val="24"/>
          <w:szCs w:val="24"/>
        </w:rPr>
        <w:t>«</w:t>
      </w:r>
      <w:r w:rsidRPr="00C03388">
        <w:rPr>
          <w:rFonts w:ascii="Sylfaen" w:hAnsi="Sylfaen"/>
          <w:noProof/>
          <w:color w:val="000000" w:themeColor="text1"/>
          <w:sz w:val="24"/>
          <w:szCs w:val="24"/>
        </w:rPr>
        <w:t>«Եվրասիական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w:t>
      </w:r>
      <w:r w:rsidR="00161F96" w:rsidRPr="009A519A">
        <w:rPr>
          <w:rFonts w:ascii="Sylfaen" w:hAnsi="Sylfaen"/>
          <w:noProof/>
          <w:color w:val="000000" w:themeColor="text1"/>
          <w:sz w:val="24"/>
          <w:szCs w:val="24"/>
        </w:rPr>
        <w:t>»</w:t>
      </w:r>
      <w:r w:rsidRPr="00C03388">
        <w:rPr>
          <w:rFonts w:ascii="Sylfaen" w:hAnsi="Sylfaen"/>
          <w:noProof/>
          <w:color w:val="000000" w:themeColor="text1"/>
          <w:sz w:val="24"/>
          <w:szCs w:val="24"/>
        </w:rPr>
        <w:t xml:space="preserve"> հիմնադրույթ</w:t>
      </w:r>
      <w:r w:rsidR="00161F96">
        <w:rPr>
          <w:rFonts w:ascii="Sylfaen" w:hAnsi="Sylfaen"/>
          <w:noProof/>
          <w:color w:val="000000" w:themeColor="text1"/>
          <w:sz w:val="24"/>
          <w:szCs w:val="24"/>
        </w:rPr>
        <w:t>ը</w:t>
      </w:r>
      <w:r w:rsidRPr="00C03388">
        <w:rPr>
          <w:rFonts w:ascii="Sylfaen" w:hAnsi="Sylfaen"/>
          <w:noProof/>
          <w:color w:val="000000" w:themeColor="text1"/>
          <w:sz w:val="24"/>
          <w:szCs w:val="24"/>
        </w:rPr>
        <w:t xml:space="preserve"> հաստատ</w:t>
      </w:r>
      <w:r w:rsidR="00161F96">
        <w:rPr>
          <w:rFonts w:ascii="Sylfaen" w:hAnsi="Sylfaen"/>
          <w:noProof/>
          <w:color w:val="000000" w:themeColor="text1"/>
          <w:sz w:val="24"/>
          <w:szCs w:val="24"/>
        </w:rPr>
        <w:t>ելու</w:t>
      </w:r>
      <w:r w:rsidRPr="00C03388">
        <w:rPr>
          <w:rFonts w:ascii="Sylfaen" w:hAnsi="Sylfaen"/>
          <w:noProof/>
          <w:color w:val="000000" w:themeColor="text1"/>
          <w:sz w:val="24"/>
          <w:szCs w:val="24"/>
        </w:rPr>
        <w:t xml:space="preserve"> մասին» թիվ 125 որոշում։</w:t>
      </w:r>
    </w:p>
    <w:p w14:paraId="48E2376D" w14:textId="77777777" w:rsidR="009005D1" w:rsidRPr="0053624F" w:rsidRDefault="009005D1" w:rsidP="009005D1">
      <w:pPr>
        <w:widowControl w:val="0"/>
        <w:tabs>
          <w:tab w:val="left" w:pos="1134"/>
        </w:tabs>
        <w:spacing w:after="160"/>
        <w:ind w:firstLine="567"/>
        <w:rPr>
          <w:rFonts w:ascii="Sylfaen" w:eastAsia="Times New Roman" w:hAnsi="Sylfaen"/>
          <w:color w:val="000000" w:themeColor="text1"/>
          <w:sz w:val="24"/>
          <w:szCs w:val="24"/>
        </w:rPr>
      </w:pPr>
    </w:p>
    <w:p w14:paraId="297526FE" w14:textId="77777777" w:rsidR="00872CAF" w:rsidRPr="00C03388" w:rsidRDefault="00872CAF" w:rsidP="008740D7">
      <w:pPr>
        <w:widowControl w:val="0"/>
        <w:tabs>
          <w:tab w:val="left" w:pos="1134"/>
        </w:tabs>
        <w:spacing w:after="160"/>
        <w:jc w:val="center"/>
        <w:outlineLvl w:val="0"/>
        <w:rPr>
          <w:rFonts w:ascii="Sylfaen" w:eastAsia="Times New Roman" w:hAnsi="Sylfaen" w:cs="Arial"/>
          <w:bCs/>
          <w:color w:val="000000" w:themeColor="text1"/>
          <w:sz w:val="24"/>
          <w:szCs w:val="24"/>
        </w:rPr>
      </w:pPr>
      <w:r w:rsidRPr="00C03388">
        <w:rPr>
          <w:rFonts w:ascii="Sylfaen" w:hAnsi="Sylfaen"/>
          <w:color w:val="000000" w:themeColor="text1"/>
          <w:sz w:val="24"/>
          <w:szCs w:val="24"/>
        </w:rPr>
        <w:t>II. Կիրառման ոլորտը</w:t>
      </w:r>
    </w:p>
    <w:p w14:paraId="0E65A250" w14:textId="77777777" w:rsidR="00872CAF" w:rsidRPr="00C03388" w:rsidRDefault="00872CAF" w:rsidP="009005D1">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2.</w:t>
      </w:r>
      <w:r w:rsidR="009005D1" w:rsidRPr="0053624F">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կանոնակարգը մշակվել է ընդհանուր գործընթացի մասնակիցների կողմից «Այն անասնաբուժական դեղամիջոցներ արտադրողների միասնական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 վարում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գործընթացի (այսուհետ՝ ընդհանուր գործընթաց) տրանզակցիաների կատարման կարգի եւ պայմանների միատեսակ կիրառումն ապահովելու նպատակով:</w:t>
      </w:r>
    </w:p>
    <w:p w14:paraId="6C1087D7" w14:textId="77777777" w:rsidR="00872CAF" w:rsidRPr="00C03388" w:rsidRDefault="00872CAF" w:rsidP="009005D1">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3.</w:t>
      </w:r>
      <w:r w:rsidR="009005D1"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Սույն կանոնակարգով սահմանվում են ընդհանուր գործընթացի մասնակիցների միջեւ տեղեկատվական փոխգործակցության իրագործմանն </w:t>
      </w:r>
      <w:r w:rsidRPr="00C03388">
        <w:rPr>
          <w:rFonts w:ascii="Sylfaen" w:hAnsi="Sylfaen"/>
          <w:noProof/>
          <w:color w:val="000000" w:themeColor="text1"/>
          <w:sz w:val="24"/>
          <w:szCs w:val="24"/>
        </w:rPr>
        <w:lastRenderedPageBreak/>
        <w:t>անմիջականորեն ուղղված՝ ընդհանուր գործընթացի գործառնությունների կատարման կարգին ու պայմաններին ներկայացվող պահանջները։</w:t>
      </w:r>
    </w:p>
    <w:p w14:paraId="51382676" w14:textId="77777777" w:rsidR="00872CAF" w:rsidRPr="0053624F" w:rsidRDefault="00872CAF" w:rsidP="00D93BFF">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4.</w:t>
      </w:r>
      <w:r w:rsidR="00D93BFF" w:rsidRPr="0053624F">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w:t>
      </w:r>
      <w:r w:rsidR="00E52E42">
        <w:rPr>
          <w:rFonts w:ascii="Sylfaen" w:hAnsi="Sylfaen"/>
          <w:noProof/>
          <w:color w:val="000000" w:themeColor="text1"/>
          <w:sz w:val="24"/>
          <w:szCs w:val="24"/>
        </w:rPr>
        <w:t>ն</w:t>
      </w:r>
      <w:r w:rsidRPr="00C03388">
        <w:rPr>
          <w:rFonts w:ascii="Sylfaen" w:hAnsi="Sylfaen"/>
          <w:noProof/>
          <w:color w:val="000000" w:themeColor="text1"/>
          <w:sz w:val="24"/>
          <w:szCs w:val="24"/>
        </w:rPr>
        <w:t xml:space="preserve"> ընդհանուր գործընթացի մասնակիցների կողմից </w:t>
      </w:r>
      <w:r w:rsidR="00E52E42" w:rsidRPr="00C03388">
        <w:rPr>
          <w:rFonts w:ascii="Sylfaen" w:hAnsi="Sylfaen"/>
          <w:noProof/>
          <w:color w:val="000000" w:themeColor="text1"/>
          <w:sz w:val="24"/>
          <w:szCs w:val="24"/>
        </w:rPr>
        <w:t xml:space="preserve">կիրառվում է </w:t>
      </w:r>
      <w:r w:rsidRPr="00C03388">
        <w:rPr>
          <w:rFonts w:ascii="Sylfaen" w:hAnsi="Sylfaen"/>
          <w:noProof/>
          <w:color w:val="000000" w:themeColor="text1"/>
          <w:sz w:val="24"/>
          <w:szCs w:val="24"/>
        </w:rPr>
        <w:t xml:space="preserve">ընդհանուր գործընթացի շրջանակներում ընթացակարգերի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գործառնությունների կատարման կարգը վերահսկելիս, ինչպես նա</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այդ ընդհանուր գործընթացի իրագործումն ապահովող տեղեկատվական համակարգերի բաղադրիչները նախագծելիս, մշակելիս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լրամշակելիս։</w:t>
      </w:r>
    </w:p>
    <w:p w14:paraId="7228514F" w14:textId="77777777" w:rsidR="00D93BFF" w:rsidRPr="0053624F" w:rsidRDefault="00D93BFF" w:rsidP="00D93BFF">
      <w:pPr>
        <w:widowControl w:val="0"/>
        <w:tabs>
          <w:tab w:val="left" w:pos="1134"/>
        </w:tabs>
        <w:spacing w:after="160"/>
        <w:ind w:firstLine="567"/>
        <w:outlineLvl w:val="2"/>
        <w:rPr>
          <w:rFonts w:ascii="Sylfaen" w:eastAsia="Times New Roman" w:hAnsi="Sylfaen"/>
          <w:noProof/>
          <w:color w:val="000000" w:themeColor="text1"/>
          <w:sz w:val="24"/>
          <w:szCs w:val="24"/>
        </w:rPr>
      </w:pPr>
    </w:p>
    <w:p w14:paraId="0FC438BE" w14:textId="77777777" w:rsidR="00872CAF" w:rsidRPr="00C03388" w:rsidRDefault="00872CAF"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color w:val="000000" w:themeColor="text1"/>
          <w:sz w:val="24"/>
          <w:szCs w:val="24"/>
        </w:rPr>
        <w:t>III. Հիմնական հասկացությունները</w:t>
      </w:r>
    </w:p>
    <w:p w14:paraId="75C17A02" w14:textId="77777777" w:rsidR="00872CAF" w:rsidRPr="00C03388" w:rsidRDefault="00872CAF" w:rsidP="00D93BFF">
      <w:pPr>
        <w:widowControl w:val="0"/>
        <w:tabs>
          <w:tab w:val="left" w:pos="1134"/>
        </w:tabs>
        <w:spacing w:after="160" w:line="336" w:lineRule="auto"/>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5.</w:t>
      </w:r>
      <w:r w:rsidR="00D93BFF" w:rsidRPr="0053624F">
        <w:rPr>
          <w:rFonts w:ascii="Sylfaen" w:hAnsi="Sylfaen"/>
          <w:noProof/>
          <w:color w:val="000000" w:themeColor="text1"/>
          <w:sz w:val="24"/>
          <w:szCs w:val="24"/>
        </w:rPr>
        <w:tab/>
      </w:r>
      <w:r w:rsidRPr="00C03388">
        <w:rPr>
          <w:rFonts w:ascii="Sylfaen" w:hAnsi="Sylfaen"/>
          <w:noProof/>
          <w:color w:val="000000" w:themeColor="text1"/>
          <w:sz w:val="24"/>
          <w:szCs w:val="24"/>
        </w:rPr>
        <w:t>Սույն կանոնակարգի նպատակների համար օգտագործվում են հասկացություններ, որոնք ունեն հետ</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յալ իմաստը</w:t>
      </w:r>
      <w:r w:rsidR="00E52E42">
        <w:rPr>
          <w:rFonts w:ascii="Sylfaen" w:hAnsi="Sylfaen"/>
          <w:noProof/>
          <w:color w:val="000000" w:themeColor="text1"/>
          <w:sz w:val="24"/>
          <w:szCs w:val="24"/>
        </w:rPr>
        <w:t>՝</w:t>
      </w:r>
    </w:p>
    <w:p w14:paraId="1A728648" w14:textId="77777777" w:rsidR="00872CAF" w:rsidRPr="00C03388" w:rsidRDefault="00872CAF" w:rsidP="00D93BFF">
      <w:pPr>
        <w:widowControl w:val="0"/>
        <w:tabs>
          <w:tab w:val="left" w:pos="1134"/>
        </w:tabs>
        <w:spacing w:after="160" w:line="336" w:lineRule="auto"/>
        <w:ind w:firstLine="567"/>
        <w:rPr>
          <w:rFonts w:ascii="Sylfaen" w:eastAsia="Times New Roman" w:hAnsi="Sylfaen"/>
          <w:color w:val="000000" w:themeColor="text1"/>
          <w:sz w:val="24"/>
          <w:szCs w:val="24"/>
        </w:rPr>
      </w:pPr>
      <w:r w:rsidRPr="00C03388">
        <w:rPr>
          <w:rFonts w:ascii="Sylfaen" w:hAnsi="Sylfaen"/>
          <w:b/>
          <w:color w:val="000000" w:themeColor="text1"/>
          <w:sz w:val="24"/>
          <w:szCs w:val="24"/>
        </w:rPr>
        <w:t>ավտորիզացում՝</w:t>
      </w:r>
      <w:r w:rsidRPr="00C03388">
        <w:rPr>
          <w:rFonts w:ascii="Sylfaen" w:hAnsi="Sylfaen"/>
          <w:color w:val="000000" w:themeColor="text1"/>
          <w:sz w:val="24"/>
          <w:szCs w:val="24"/>
        </w:rPr>
        <w:t xml:space="preserve"> ընդհանուր գործընթացի կոնկրետ մասնակցին որոշակի գործողություններ կատարելու իրավունքների տրամադրում.</w:t>
      </w:r>
    </w:p>
    <w:p w14:paraId="36962CD5" w14:textId="77777777" w:rsidR="00872CAF" w:rsidRPr="00E52E42" w:rsidRDefault="00872CAF" w:rsidP="00D93BFF">
      <w:pPr>
        <w:widowControl w:val="0"/>
        <w:tabs>
          <w:tab w:val="left" w:pos="1134"/>
        </w:tabs>
        <w:spacing w:after="160" w:line="336" w:lineRule="auto"/>
        <w:ind w:firstLine="567"/>
        <w:rPr>
          <w:rFonts w:eastAsia="Times New Roman"/>
          <w:color w:val="000000" w:themeColor="text1"/>
          <w:sz w:val="24"/>
          <w:szCs w:val="24"/>
        </w:rPr>
      </w:pPr>
      <w:r w:rsidRPr="00C03388">
        <w:rPr>
          <w:rFonts w:ascii="Sylfaen" w:hAnsi="Sylfaen"/>
          <w:b/>
          <w:color w:val="000000" w:themeColor="text1"/>
          <w:sz w:val="24"/>
          <w:szCs w:val="24"/>
        </w:rPr>
        <w:t>էլեկտրոնային փաստաթղթի (տեղեկությունների) վավերապայման</w:t>
      </w:r>
      <w:r w:rsidRPr="00C03388">
        <w:rPr>
          <w:rFonts w:ascii="Sylfaen" w:hAnsi="Sylfaen"/>
          <w:color w:val="000000" w:themeColor="text1"/>
          <w:sz w:val="24"/>
          <w:szCs w:val="24"/>
        </w:rPr>
        <w:t>՝ էլեկտրոնային փաստաթղթի (տեղեկությունների) տվյալների միավոր, որը որոշակի համատեքստում համարվում է անբաժանելի</w:t>
      </w:r>
      <w:r w:rsidR="00E52E42">
        <w:rPr>
          <w:color w:val="000000" w:themeColor="text1"/>
          <w:sz w:val="24"/>
          <w:szCs w:val="24"/>
        </w:rPr>
        <w:t>․</w:t>
      </w:r>
    </w:p>
    <w:p w14:paraId="3A42B574" w14:textId="77777777" w:rsidR="00872CAF" w:rsidRPr="00C03388" w:rsidRDefault="00872CAF" w:rsidP="00D93BFF">
      <w:pPr>
        <w:widowControl w:val="0"/>
        <w:tabs>
          <w:tab w:val="left" w:pos="1134"/>
        </w:tabs>
        <w:spacing w:after="160" w:line="336" w:lineRule="auto"/>
        <w:ind w:firstLine="567"/>
        <w:rPr>
          <w:rFonts w:ascii="Sylfaen" w:eastAsia="Times New Roman" w:hAnsi="Sylfaen"/>
          <w:color w:val="000000" w:themeColor="text1"/>
          <w:sz w:val="24"/>
          <w:szCs w:val="24"/>
        </w:rPr>
      </w:pPr>
      <w:r w:rsidRPr="00C03388">
        <w:rPr>
          <w:rFonts w:ascii="Sylfaen" w:hAnsi="Sylfaen"/>
          <w:b/>
          <w:color w:val="000000" w:themeColor="text1"/>
          <w:sz w:val="24"/>
          <w:szCs w:val="24"/>
        </w:rPr>
        <w:t>ընդհանուր գործընթացի տեղեկատվական օբյեկտի վիճակ՝</w:t>
      </w:r>
      <w:r w:rsidRPr="00C03388">
        <w:rPr>
          <w:rFonts w:ascii="Sylfaen" w:hAnsi="Sylfaen"/>
          <w:color w:val="000000" w:themeColor="text1"/>
          <w:sz w:val="24"/>
          <w:szCs w:val="24"/>
        </w:rPr>
        <w:t xml:space="preserve"> հատկ</w:t>
      </w:r>
      <w:r w:rsidR="00E52E42">
        <w:rPr>
          <w:rFonts w:ascii="Sylfaen" w:hAnsi="Sylfaen"/>
          <w:color w:val="000000" w:themeColor="text1"/>
          <w:sz w:val="24"/>
          <w:szCs w:val="24"/>
        </w:rPr>
        <w:t>ություն</w:t>
      </w:r>
      <w:r w:rsidRPr="00C03388">
        <w:rPr>
          <w:rFonts w:ascii="Sylfaen" w:hAnsi="Sylfaen"/>
          <w:color w:val="000000" w:themeColor="text1"/>
          <w:sz w:val="24"/>
          <w:szCs w:val="24"/>
        </w:rPr>
        <w:t>, որով բնորոշվում է տեղեկատվական օբյեկտը դրա կենսացիկլի որոշակի փուլում, եւ որը փոփոխվում է ընդհանուր գործընթացի գործառնություններն իրականացնելիս։</w:t>
      </w:r>
    </w:p>
    <w:p w14:paraId="2C380752" w14:textId="77777777" w:rsidR="00872CAF" w:rsidRPr="00C03388" w:rsidRDefault="00872CAF" w:rsidP="00D93BFF">
      <w:pPr>
        <w:widowControl w:val="0"/>
        <w:tabs>
          <w:tab w:val="left" w:pos="1134"/>
        </w:tabs>
        <w:spacing w:after="160" w:line="336" w:lineRule="auto"/>
        <w:ind w:firstLine="567"/>
        <w:rPr>
          <w:rFonts w:ascii="Sylfaen" w:eastAsia="Times New Roman" w:hAnsi="Sylfaen"/>
          <w:color w:val="000000" w:themeColor="text1"/>
          <w:sz w:val="24"/>
          <w:szCs w:val="24"/>
        </w:rPr>
      </w:pPr>
      <w:r w:rsidRPr="00C03388">
        <w:rPr>
          <w:rFonts w:ascii="Sylfaen" w:hAnsi="Sylfaen"/>
          <w:color w:val="000000" w:themeColor="text1"/>
          <w:sz w:val="24"/>
          <w:szCs w:val="24"/>
        </w:rPr>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նկարագրության մեթոդիկայով սահմանված իմաստներով։</w:t>
      </w:r>
    </w:p>
    <w:p w14:paraId="7C7DA901" w14:textId="77777777" w:rsidR="00872CAF" w:rsidRPr="0053624F" w:rsidRDefault="00872CAF" w:rsidP="00D93BFF">
      <w:pPr>
        <w:widowControl w:val="0"/>
        <w:tabs>
          <w:tab w:val="left" w:pos="1134"/>
        </w:tabs>
        <w:spacing w:after="160"/>
        <w:ind w:firstLine="567"/>
        <w:rPr>
          <w:rFonts w:ascii="Sylfaen" w:hAnsi="Sylfaen"/>
          <w:color w:val="000000" w:themeColor="text1"/>
          <w:sz w:val="24"/>
          <w:szCs w:val="24"/>
        </w:rPr>
      </w:pPr>
      <w:r w:rsidRPr="003E4A8E">
        <w:rPr>
          <w:rFonts w:ascii="Sylfaen" w:hAnsi="Sylfaen"/>
          <w:color w:val="000000" w:themeColor="text1"/>
          <w:spacing w:val="-4"/>
          <w:sz w:val="24"/>
          <w:szCs w:val="24"/>
        </w:rPr>
        <w:lastRenderedPageBreak/>
        <w:t>Սույն կանոնակարգում օգտագործվող մյուս հասկացությունները կիրառվում են Եվրասիական</w:t>
      </w:r>
      <w:r w:rsidRPr="00C03388">
        <w:rPr>
          <w:rFonts w:ascii="Sylfaen" w:hAnsi="Sylfaen"/>
          <w:color w:val="000000" w:themeColor="text1"/>
          <w:sz w:val="24"/>
          <w:szCs w:val="24"/>
        </w:rPr>
        <w:t xml:space="preserve"> տնտեսական հանձնաժողովի կոլեգիայի 2023 թվականի </w:t>
      </w:r>
      <w:r w:rsidR="003E4A8E" w:rsidRPr="0053624F">
        <w:rPr>
          <w:rFonts w:ascii="Sylfaen" w:hAnsi="Sylfaen"/>
          <w:color w:val="000000" w:themeColor="text1"/>
          <w:sz w:val="24"/>
          <w:szCs w:val="24"/>
        </w:rPr>
        <w:br/>
      </w:r>
      <w:r w:rsidRPr="00C03388">
        <w:rPr>
          <w:rFonts w:ascii="Sylfaen" w:hAnsi="Sylfaen"/>
          <w:color w:val="000000" w:themeColor="text1"/>
          <w:sz w:val="24"/>
          <w:szCs w:val="24"/>
        </w:rPr>
        <w:t>մայիսի 30-ի թիվ 71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7BC991DB" w14:textId="77777777" w:rsidR="00D93BFF" w:rsidRPr="0053624F" w:rsidRDefault="00D93BFF" w:rsidP="00D93BFF">
      <w:pPr>
        <w:widowControl w:val="0"/>
        <w:tabs>
          <w:tab w:val="left" w:pos="1134"/>
        </w:tabs>
        <w:spacing w:after="160"/>
        <w:ind w:firstLine="567"/>
        <w:rPr>
          <w:rFonts w:ascii="Sylfaen" w:eastAsia="Times New Roman" w:hAnsi="Sylfaen"/>
          <w:color w:val="000000" w:themeColor="text1"/>
          <w:sz w:val="24"/>
          <w:szCs w:val="24"/>
        </w:rPr>
      </w:pPr>
    </w:p>
    <w:p w14:paraId="7EED808E" w14:textId="77777777" w:rsidR="00872CAF" w:rsidRPr="00C03388" w:rsidRDefault="00872CAF"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t>IV. Ընդհանուր գործընթացի շրջանակներում տեղեկատվական փոխգործակցության մասին հիմնական տեղեկությունները</w:t>
      </w:r>
    </w:p>
    <w:p w14:paraId="7869CD7B" w14:textId="77777777" w:rsidR="00872CAF" w:rsidRPr="00C03388" w:rsidRDefault="00872CAF"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1. Տեղեկատվական փոխգործակցության մասնակիցները</w:t>
      </w:r>
    </w:p>
    <w:p w14:paraId="0DFCD84E" w14:textId="77777777" w:rsidR="00872CAF" w:rsidRPr="0053624F" w:rsidRDefault="00872CAF" w:rsidP="00D93BFF">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6.</w:t>
      </w:r>
      <w:r w:rsidR="00D93BFF"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շրջանակներում տեղեկատվական փոխգործակցության մասնակիցների դերերի ցանկը բերված է 1-ին աղյուսակում։</w:t>
      </w:r>
    </w:p>
    <w:p w14:paraId="3802DC1D" w14:textId="77777777" w:rsidR="00D93BFF" w:rsidRPr="0053624F" w:rsidRDefault="00D93BFF" w:rsidP="008740D7">
      <w:pPr>
        <w:widowControl w:val="0"/>
        <w:tabs>
          <w:tab w:val="left" w:pos="1134"/>
        </w:tabs>
        <w:spacing w:after="160"/>
        <w:ind w:firstLine="709"/>
        <w:outlineLvl w:val="2"/>
        <w:rPr>
          <w:rFonts w:ascii="Sylfaen" w:eastAsia="Times New Roman" w:hAnsi="Sylfaen"/>
          <w:noProof/>
          <w:color w:val="000000" w:themeColor="text1"/>
          <w:sz w:val="24"/>
          <w:szCs w:val="24"/>
        </w:rPr>
      </w:pPr>
    </w:p>
    <w:p w14:paraId="60C30BB7" w14:textId="77777777" w:rsidR="00872CAF" w:rsidRPr="00C03388" w:rsidRDefault="00872CAF" w:rsidP="008740D7">
      <w:pPr>
        <w:widowControl w:val="0"/>
        <w:tabs>
          <w:tab w:val="left" w:pos="1134"/>
        </w:tabs>
        <w:spacing w:after="160"/>
        <w:jc w:val="right"/>
        <w:rPr>
          <w:rFonts w:ascii="Sylfaen" w:eastAsia="Times New Roman" w:hAnsi="Sylfaen" w:cs="Arial"/>
          <w:bCs/>
          <w:color w:val="000000" w:themeColor="text1"/>
          <w:sz w:val="24"/>
          <w:szCs w:val="24"/>
        </w:rPr>
      </w:pPr>
      <w:r w:rsidRPr="00C03388">
        <w:rPr>
          <w:rFonts w:ascii="Sylfaen" w:hAnsi="Sylfaen"/>
          <w:color w:val="000000" w:themeColor="text1"/>
          <w:sz w:val="24"/>
          <w:szCs w:val="24"/>
        </w:rPr>
        <w:t>Աղյուսակ 1</w:t>
      </w:r>
    </w:p>
    <w:p w14:paraId="35A55AC0" w14:textId="77777777" w:rsidR="00872CAF" w:rsidRPr="00C03388" w:rsidRDefault="00872CAF"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Տեղեկատվական փոխգործակցության մասնակիցների դերերի ցանկը</w:t>
      </w:r>
    </w:p>
    <w:tbl>
      <w:tblPr>
        <w:tblStyle w:val="12"/>
        <w:tblW w:w="9356" w:type="dxa"/>
        <w:tblLayout w:type="fixed"/>
        <w:tblLook w:val="04A0" w:firstRow="1" w:lastRow="0" w:firstColumn="1" w:lastColumn="0" w:noHBand="0" w:noVBand="1"/>
      </w:tblPr>
      <w:tblGrid>
        <w:gridCol w:w="2487"/>
        <w:gridCol w:w="3522"/>
        <w:gridCol w:w="3347"/>
      </w:tblGrid>
      <w:tr w:rsidR="00872CAF" w:rsidRPr="00D93BFF" w14:paraId="56168053" w14:textId="77777777" w:rsidTr="00D93BFF">
        <w:trPr>
          <w:cnfStyle w:val="100000000000" w:firstRow="1" w:lastRow="0" w:firstColumn="0" w:lastColumn="0" w:oddVBand="0" w:evenVBand="0" w:oddHBand="0" w:evenHBand="0" w:firstRowFirstColumn="0" w:firstRowLastColumn="0" w:lastRowFirstColumn="0" w:lastRowLastColumn="0"/>
          <w:tblHeader/>
        </w:trPr>
        <w:tc>
          <w:tcPr>
            <w:tcW w:w="2487" w:type="dxa"/>
          </w:tcPr>
          <w:p w14:paraId="2397477A" w14:textId="77777777" w:rsidR="00872CAF" w:rsidRPr="00D93BFF" w:rsidRDefault="00872CAF" w:rsidP="00D93BF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D93BFF">
              <w:rPr>
                <w:rFonts w:ascii="Sylfaen" w:hAnsi="Sylfaen"/>
                <w:color w:val="000000" w:themeColor="text1"/>
                <w:sz w:val="20"/>
                <w:szCs w:val="24"/>
              </w:rPr>
              <w:t>Դերի անվանումը</w:t>
            </w:r>
          </w:p>
        </w:tc>
        <w:tc>
          <w:tcPr>
            <w:tcW w:w="3522" w:type="dxa"/>
          </w:tcPr>
          <w:p w14:paraId="7D9DD0FC" w14:textId="77777777" w:rsidR="00872CAF" w:rsidRPr="00D93BFF" w:rsidRDefault="00872CAF" w:rsidP="00D93BF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D93BFF">
              <w:rPr>
                <w:rFonts w:ascii="Sylfaen" w:hAnsi="Sylfaen"/>
                <w:color w:val="000000" w:themeColor="text1"/>
                <w:sz w:val="20"/>
                <w:szCs w:val="24"/>
              </w:rPr>
              <w:t>Դերի նկարագրությունը</w:t>
            </w:r>
          </w:p>
        </w:tc>
        <w:tc>
          <w:tcPr>
            <w:tcW w:w="3347" w:type="dxa"/>
          </w:tcPr>
          <w:p w14:paraId="2A674032" w14:textId="77777777" w:rsidR="00872CAF" w:rsidRPr="00D93BFF" w:rsidRDefault="00872CAF" w:rsidP="00D93BF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D93BFF">
              <w:rPr>
                <w:rFonts w:ascii="Sylfaen" w:hAnsi="Sylfaen"/>
                <w:color w:val="000000" w:themeColor="text1"/>
                <w:sz w:val="20"/>
                <w:szCs w:val="24"/>
              </w:rPr>
              <w:t>Դերը կատարող մասնակիցը</w:t>
            </w:r>
          </w:p>
        </w:tc>
      </w:tr>
      <w:tr w:rsidR="00872CAF" w:rsidRPr="00D93BFF" w14:paraId="6A04F5E9" w14:textId="77777777" w:rsidTr="00D93BFF">
        <w:trPr>
          <w:cnfStyle w:val="100000000000" w:firstRow="1" w:lastRow="0" w:firstColumn="0" w:lastColumn="0" w:oddVBand="0" w:evenVBand="0" w:oddHBand="0" w:evenHBand="0" w:firstRowFirstColumn="0" w:firstRowLastColumn="0" w:lastRowFirstColumn="0" w:lastRowLastColumn="0"/>
          <w:tblHeader/>
        </w:trPr>
        <w:tc>
          <w:tcPr>
            <w:tcW w:w="2487" w:type="dxa"/>
          </w:tcPr>
          <w:p w14:paraId="3845D8E7" w14:textId="77777777" w:rsidR="00872CAF" w:rsidRPr="00D93BFF" w:rsidRDefault="00872CAF" w:rsidP="00D93BF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D93BFF">
              <w:rPr>
                <w:rFonts w:ascii="Sylfaen" w:hAnsi="Sylfaen"/>
                <w:color w:val="000000" w:themeColor="text1"/>
                <w:sz w:val="20"/>
                <w:szCs w:val="24"/>
              </w:rPr>
              <w:t>1</w:t>
            </w:r>
          </w:p>
        </w:tc>
        <w:tc>
          <w:tcPr>
            <w:tcW w:w="3522" w:type="dxa"/>
          </w:tcPr>
          <w:p w14:paraId="6A9EED35" w14:textId="77777777" w:rsidR="00872CAF" w:rsidRPr="00D93BFF" w:rsidRDefault="00872CAF" w:rsidP="00D93BF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D93BFF">
              <w:rPr>
                <w:rFonts w:ascii="Sylfaen" w:hAnsi="Sylfaen"/>
                <w:color w:val="000000" w:themeColor="text1"/>
                <w:sz w:val="20"/>
                <w:szCs w:val="24"/>
              </w:rPr>
              <w:t>2</w:t>
            </w:r>
          </w:p>
        </w:tc>
        <w:tc>
          <w:tcPr>
            <w:tcW w:w="3347" w:type="dxa"/>
          </w:tcPr>
          <w:p w14:paraId="6DFEFB8B" w14:textId="77777777" w:rsidR="00872CAF" w:rsidRPr="00D93BFF" w:rsidRDefault="00872CAF" w:rsidP="00D93BF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D93BFF">
              <w:rPr>
                <w:rFonts w:ascii="Sylfaen" w:hAnsi="Sylfaen"/>
                <w:color w:val="000000" w:themeColor="text1"/>
                <w:sz w:val="20"/>
                <w:szCs w:val="24"/>
              </w:rPr>
              <w:t>3</w:t>
            </w:r>
          </w:p>
        </w:tc>
      </w:tr>
      <w:tr w:rsidR="00872CAF" w:rsidRPr="00D93BFF" w14:paraId="0A7ADD25" w14:textId="77777777" w:rsidTr="00D93BFF">
        <w:tc>
          <w:tcPr>
            <w:tcW w:w="2487" w:type="dxa"/>
          </w:tcPr>
          <w:p w14:paraId="5B5AD392" w14:textId="77777777" w:rsidR="00872CAF" w:rsidRPr="00D93BFF" w:rsidRDefault="00872CAF" w:rsidP="00D93BF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D93BFF">
              <w:rPr>
                <w:rFonts w:ascii="Sylfaen" w:hAnsi="Sylfaen"/>
                <w:color w:val="000000" w:themeColor="text1"/>
                <w:sz w:val="20"/>
                <w:szCs w:val="24"/>
              </w:rPr>
              <w:t>Տեղեկություններին տիրապետողը</w:t>
            </w:r>
          </w:p>
        </w:tc>
        <w:tc>
          <w:tcPr>
            <w:tcW w:w="3522" w:type="dxa"/>
          </w:tcPr>
          <w:p w14:paraId="46735F68" w14:textId="77777777" w:rsidR="00872CAF" w:rsidRPr="00D93BFF" w:rsidRDefault="00872CAF" w:rsidP="00D93BF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D93BFF">
              <w:rPr>
                <w:rFonts w:ascii="Sylfaen" w:hAnsi="Sylfaen"/>
                <w:color w:val="000000" w:themeColor="text1"/>
                <w:sz w:val="20"/>
                <w:szCs w:val="24"/>
              </w:rPr>
              <w:t xml:space="preserve">Միության անդամ պետությունների լիազորված մարմիններին (այսուհետ՝ լիազորված </w:t>
            </w:r>
            <w:r w:rsidR="001453AB" w:rsidRPr="00D93BFF">
              <w:rPr>
                <w:rFonts w:ascii="Sylfaen" w:hAnsi="Sylfaen"/>
                <w:color w:val="000000" w:themeColor="text1"/>
                <w:sz w:val="20"/>
                <w:szCs w:val="24"/>
              </w:rPr>
              <w:t>մարմին</w:t>
            </w:r>
            <w:r w:rsidRPr="00D93BFF">
              <w:rPr>
                <w:rFonts w:ascii="Sylfaen" w:hAnsi="Sylfaen"/>
                <w:color w:val="000000" w:themeColor="text1"/>
                <w:sz w:val="20"/>
                <w:szCs w:val="24"/>
              </w:rPr>
              <w:t xml:space="preserve">) ծանուցում է այն անասնաբուժական նշանակության ապրանքներ արտադրողին (այսուհետ՝ արտադրող) հավաստագիր տրամադրելու (կարգավիճակը փոխելու) մասին, որի արտադրությունը ճանաչվել է Պատշաճ արտադրական </w:t>
            </w:r>
            <w:r w:rsidRPr="00D93BFF">
              <w:rPr>
                <w:rFonts w:ascii="Sylfaen" w:hAnsi="Sylfaen"/>
                <w:color w:val="000000" w:themeColor="text1"/>
                <w:sz w:val="20"/>
                <w:szCs w:val="24"/>
              </w:rPr>
              <w:lastRenderedPageBreak/>
              <w:t>գործունեության կանոնների (այսուհետ՝ Պատշաճ գործունեության կանոններ) պահանջներին համապատասխանող</w:t>
            </w:r>
          </w:p>
        </w:tc>
        <w:tc>
          <w:tcPr>
            <w:tcW w:w="3347" w:type="dxa"/>
          </w:tcPr>
          <w:p w14:paraId="531FEAAD" w14:textId="77777777" w:rsidR="00872CAF" w:rsidRPr="00D93BFF" w:rsidRDefault="00872CAF" w:rsidP="00D93BF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D93BFF">
              <w:rPr>
                <w:rFonts w:ascii="Sylfaen" w:hAnsi="Sylfaen"/>
                <w:color w:val="000000" w:themeColor="text1"/>
                <w:sz w:val="20"/>
                <w:szCs w:val="24"/>
              </w:rPr>
              <w:lastRenderedPageBreak/>
              <w:t>լիազորված մարմին (P.SS.15.ACT.001)</w:t>
            </w:r>
          </w:p>
        </w:tc>
      </w:tr>
      <w:tr w:rsidR="00872CAF" w:rsidRPr="00D93BFF" w14:paraId="14D6A233" w14:textId="77777777" w:rsidTr="00D93BFF">
        <w:tc>
          <w:tcPr>
            <w:tcW w:w="2487" w:type="dxa"/>
          </w:tcPr>
          <w:p w14:paraId="2682964E" w14:textId="77777777" w:rsidR="00872CAF" w:rsidRPr="00D93BFF" w:rsidRDefault="00872CAF" w:rsidP="00D93BF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D93BFF">
              <w:rPr>
                <w:rFonts w:ascii="Sylfaen" w:hAnsi="Sylfaen"/>
                <w:color w:val="000000" w:themeColor="text1"/>
                <w:sz w:val="20"/>
                <w:szCs w:val="24"/>
              </w:rPr>
              <w:t>Տեղեկություններ սպառողը</w:t>
            </w:r>
          </w:p>
        </w:tc>
        <w:tc>
          <w:tcPr>
            <w:tcW w:w="3522" w:type="dxa"/>
          </w:tcPr>
          <w:p w14:paraId="7ACCFB36" w14:textId="77777777" w:rsidR="00872CAF" w:rsidRPr="00D93BFF" w:rsidRDefault="00872CAF" w:rsidP="00D93BF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D93BFF">
              <w:rPr>
                <w:rFonts w:ascii="Sylfaen" w:hAnsi="Sylfaen"/>
                <w:color w:val="000000" w:themeColor="text1"/>
                <w:sz w:val="20"/>
                <w:szCs w:val="24"/>
              </w:rPr>
              <w:t>անասնաբուժական նշանակության ապրանքներ արտադրողին հավաստագիր տրամադրելու (կարգավիճակը փոխելու) վերաբերյալ ծանուցում է ստանում լիազորված մարմնի ազգային տեղեկատվական ռեսուրսից</w:t>
            </w:r>
          </w:p>
        </w:tc>
        <w:tc>
          <w:tcPr>
            <w:tcW w:w="3347" w:type="dxa"/>
          </w:tcPr>
          <w:p w14:paraId="24CE2E65" w14:textId="77777777" w:rsidR="00872CAF" w:rsidRPr="00D93BFF" w:rsidRDefault="00872CAF" w:rsidP="00D93BF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D93BFF">
              <w:rPr>
                <w:rFonts w:ascii="Sylfaen" w:hAnsi="Sylfaen"/>
                <w:color w:val="000000" w:themeColor="text1"/>
                <w:sz w:val="20"/>
                <w:szCs w:val="24"/>
              </w:rPr>
              <w:t>ծանուցվող լիազորված մարմին (P.SS.15.ACT.002)</w:t>
            </w:r>
          </w:p>
        </w:tc>
      </w:tr>
    </w:tbl>
    <w:p w14:paraId="09193946" w14:textId="77777777" w:rsidR="00D93BFF" w:rsidRPr="0053624F" w:rsidRDefault="00D93BFF" w:rsidP="008740D7">
      <w:pPr>
        <w:widowControl w:val="0"/>
        <w:tabs>
          <w:tab w:val="left" w:pos="1134"/>
        </w:tabs>
        <w:spacing w:after="160"/>
        <w:jc w:val="center"/>
        <w:outlineLvl w:val="1"/>
        <w:rPr>
          <w:rFonts w:ascii="Sylfaen" w:hAnsi="Sylfaen"/>
          <w:color w:val="000000" w:themeColor="text1"/>
          <w:sz w:val="24"/>
          <w:szCs w:val="24"/>
        </w:rPr>
      </w:pPr>
    </w:p>
    <w:p w14:paraId="27B6F57E" w14:textId="77777777" w:rsidR="00872CAF" w:rsidRPr="00C03388" w:rsidRDefault="00872CAF"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2. Տեղեկատվական փոխգործակցության կառուցվածքը</w:t>
      </w:r>
    </w:p>
    <w:p w14:paraId="30F4AC0E" w14:textId="77777777" w:rsidR="00872CAF" w:rsidRPr="00C03388" w:rsidRDefault="00872CAF" w:rsidP="00D93BFF">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7. Ընդհանուր գործընթացի շրջանակներում Միության անդամ պետությունների լիազորված մարմինների (այսուհետ՝ անդամ պետության լիազորված մարմին) միջեւ տեղեկատվական փոխգործակցությունն իրականացվում է ընդհանուր գործընթացի «Տեղեկատվական փոխգործակցություն՝ լիազորված մարմիններին ծանուցելիս» ընթացակարգին համապատասխան։</w:t>
      </w:r>
    </w:p>
    <w:p w14:paraId="3579614A" w14:textId="77777777" w:rsidR="00872CAF" w:rsidRPr="00C03388" w:rsidRDefault="00872CAF" w:rsidP="00D93BFF">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color w:val="000000" w:themeColor="text1"/>
          <w:sz w:val="24"/>
          <w:szCs w:val="24"/>
        </w:rPr>
        <w:t>Եվրասիական տնտեսական միության անդամ պետությունների լիազոր</w:t>
      </w:r>
      <w:r w:rsidR="007321A0">
        <w:rPr>
          <w:rFonts w:ascii="Sylfaen" w:hAnsi="Sylfaen"/>
          <w:color w:val="000000" w:themeColor="text1"/>
          <w:sz w:val="24"/>
          <w:szCs w:val="24"/>
        </w:rPr>
        <w:t>ված</w:t>
      </w:r>
      <w:r w:rsidRPr="00C03388">
        <w:rPr>
          <w:rFonts w:ascii="Sylfaen" w:hAnsi="Sylfaen"/>
          <w:color w:val="000000" w:themeColor="text1"/>
          <w:sz w:val="24"/>
          <w:szCs w:val="24"/>
        </w:rPr>
        <w:t xml:space="preserve"> մարմինների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կառուցվածքը ներկայացված է 1-</w:t>
      </w:r>
      <w:r w:rsidR="007321A0">
        <w:rPr>
          <w:rFonts w:ascii="Sylfaen" w:hAnsi="Sylfaen"/>
          <w:color w:val="000000" w:themeColor="text1"/>
          <w:sz w:val="24"/>
          <w:szCs w:val="24"/>
        </w:rPr>
        <w:t xml:space="preserve">ին </w:t>
      </w:r>
      <w:r w:rsidR="007321A0" w:rsidRPr="00C03388">
        <w:rPr>
          <w:rFonts w:ascii="Sylfaen" w:hAnsi="Sylfaen"/>
          <w:color w:val="000000" w:themeColor="text1"/>
          <w:sz w:val="24"/>
          <w:szCs w:val="24"/>
        </w:rPr>
        <w:t>նկար</w:t>
      </w:r>
      <w:r w:rsidRPr="00C03388">
        <w:rPr>
          <w:rFonts w:ascii="Sylfaen" w:hAnsi="Sylfaen"/>
          <w:color w:val="000000" w:themeColor="text1"/>
          <w:sz w:val="24"/>
          <w:szCs w:val="24"/>
        </w:rPr>
        <w:t>ում։</w:t>
      </w:r>
    </w:p>
    <w:p w14:paraId="0C96234F" w14:textId="77777777" w:rsidR="00872CAF" w:rsidRPr="00C03388" w:rsidRDefault="00000000" w:rsidP="008740D7">
      <w:pPr>
        <w:widowControl w:val="0"/>
        <w:tabs>
          <w:tab w:val="left" w:pos="1134"/>
        </w:tabs>
        <w:spacing w:after="160"/>
        <w:jc w:val="center"/>
        <w:rPr>
          <w:rFonts w:ascii="Sylfaen" w:eastAsia="Times New Roman" w:hAnsi="Sylfaen"/>
          <w:color w:val="000000" w:themeColor="text1"/>
          <w:sz w:val="24"/>
          <w:szCs w:val="24"/>
        </w:rPr>
      </w:pPr>
      <w:r>
        <w:rPr>
          <w:rFonts w:ascii="Sylfaen" w:eastAsia="Times New Roman" w:hAnsi="Sylfaen"/>
          <w:noProof/>
          <w:color w:val="000000" w:themeColor="text1"/>
          <w:sz w:val="24"/>
          <w:szCs w:val="24"/>
          <w:lang w:val="en-US" w:eastAsia="en-US" w:bidi="ar-SA"/>
        </w:rPr>
        <w:pict w14:anchorId="52411A69">
          <v:group id="_x0000_s2287" style="position:absolute;left:0;text-align:left;margin-left:61.25pt;margin-top:16.1pt;width:334.5pt;height:113.35pt;z-index:252051456" coordorigin="2643,11338" coordsize="6690,2267">
            <v:rect id="_x0000_s2227" style="position:absolute;left:3716;top:11428;width:1514;height:420" stroked="f">
              <v:textbox>
                <w:txbxContent>
                  <w:p w14:paraId="42F27866" w14:textId="77777777" w:rsidR="00FE5C45" w:rsidRPr="00D93BFF" w:rsidRDefault="00FE5C45" w:rsidP="00B41F4E">
                    <w:pPr>
                      <w:jc w:val="center"/>
                      <w:rPr>
                        <w:rFonts w:ascii="Sylfaen" w:hAnsi="Sylfaen"/>
                        <w:sz w:val="14"/>
                        <w:szCs w:val="14"/>
                      </w:rPr>
                    </w:pPr>
                    <w:r w:rsidRPr="00D93BFF">
                      <w:rPr>
                        <w:rFonts w:ascii="Sylfaen" w:hAnsi="Sylfaen"/>
                        <w:sz w:val="14"/>
                        <w:szCs w:val="14"/>
                      </w:rPr>
                      <w:t>«Մասնակցություն»</w:t>
                    </w:r>
                  </w:p>
                </w:txbxContent>
              </v:textbox>
            </v:rect>
            <v:rect id="_x0000_s2228" style="position:absolute;left:6636;top:11338;width:1543;height:510" stroked="f">
              <v:textbox>
                <w:txbxContent>
                  <w:p w14:paraId="3B26E37A" w14:textId="77777777" w:rsidR="00FE5C45" w:rsidRPr="00D93BFF" w:rsidRDefault="00FE5C45" w:rsidP="00B41F4E">
                    <w:pPr>
                      <w:spacing w:line="240" w:lineRule="auto"/>
                      <w:jc w:val="center"/>
                      <w:rPr>
                        <w:rFonts w:ascii="Sylfaen" w:eastAsia="Times New Roman" w:hAnsi="Sylfaen"/>
                        <w:sz w:val="14"/>
                        <w:szCs w:val="14"/>
                      </w:rPr>
                    </w:pPr>
                    <w:r w:rsidRPr="00D93BFF">
                      <w:rPr>
                        <w:rFonts w:ascii="Sylfaen" w:hAnsi="Sylfaen"/>
                        <w:color w:val="000000"/>
                        <w:sz w:val="14"/>
                        <w:szCs w:val="14"/>
                      </w:rPr>
                      <w:t>«Մասնակցություն»</w:t>
                    </w:r>
                  </w:p>
                </w:txbxContent>
              </v:textbox>
            </v:rect>
            <v:rect id="_x0000_s2229" style="position:absolute;left:2643;top:12553;width:1581;height:720" stroked="f">
              <v:textbox>
                <w:txbxContent>
                  <w:p w14:paraId="194B4309" w14:textId="77777777" w:rsidR="00FE5C45" w:rsidRPr="00D93BFF" w:rsidRDefault="00FE5C45" w:rsidP="00B41F4E">
                    <w:pPr>
                      <w:spacing w:line="240" w:lineRule="auto"/>
                      <w:jc w:val="center"/>
                      <w:rPr>
                        <w:rFonts w:ascii="Sylfaen" w:eastAsia="Times New Roman" w:hAnsi="Sylfaen"/>
                        <w:sz w:val="14"/>
                        <w:szCs w:val="14"/>
                      </w:rPr>
                    </w:pPr>
                    <w:r w:rsidRPr="00D93BFF">
                      <w:rPr>
                        <w:rFonts w:ascii="Sylfaen" w:hAnsi="Sylfaen"/>
                        <w:color w:val="000000"/>
                        <w:sz w:val="14"/>
                        <w:szCs w:val="14"/>
                      </w:rPr>
                      <w:t>Տեղեկություններին տիրապետողը</w:t>
                    </w:r>
                  </w:p>
                </w:txbxContent>
              </v:textbox>
            </v:rect>
            <v:rect id="_x0000_s2230" style="position:absolute;left:4608;top:12280;width:2750;height:1325" stroked="f">
              <v:textbox>
                <w:txbxContent>
                  <w:p w14:paraId="6E04EEC8" w14:textId="77777777" w:rsidR="00FE5C45" w:rsidRPr="00D93BFF" w:rsidRDefault="00FE5C45" w:rsidP="00B41F4E">
                    <w:pPr>
                      <w:spacing w:line="240" w:lineRule="auto"/>
                      <w:jc w:val="center"/>
                      <w:rPr>
                        <w:rFonts w:ascii="Sylfaen" w:eastAsia="Times New Roman" w:hAnsi="Sylfaen"/>
                        <w:sz w:val="14"/>
                        <w:szCs w:val="14"/>
                      </w:rPr>
                    </w:pPr>
                    <w:r w:rsidRPr="00D93BFF">
                      <w:rPr>
                        <w:rFonts w:ascii="Sylfaen" w:hAnsi="Sylfaen"/>
                        <w:color w:val="000000"/>
                        <w:sz w:val="14"/>
                        <w:szCs w:val="14"/>
                      </w:rPr>
                      <w:t>Լիազորված մարմիններին ծանուցելիս տեղեկատվական փոխգործակցություն (P.SS.15.BCV.003)</w:t>
                    </w:r>
                  </w:p>
                </w:txbxContent>
              </v:textbox>
            </v:rect>
            <v:rect id="_x0000_s2231" style="position:absolute;left:7743;top:12553;width:1590;height:720" stroked="f">
              <v:textbox>
                <w:txbxContent>
                  <w:p w14:paraId="6FC1DB9A" w14:textId="77777777" w:rsidR="00FE5C45" w:rsidRPr="00D93BFF" w:rsidRDefault="00FE5C45" w:rsidP="00B41F4E">
                    <w:pPr>
                      <w:spacing w:line="240" w:lineRule="auto"/>
                      <w:jc w:val="center"/>
                      <w:rPr>
                        <w:rFonts w:ascii="Sylfaen" w:eastAsia="Times New Roman" w:hAnsi="Sylfaen"/>
                        <w:sz w:val="14"/>
                        <w:szCs w:val="14"/>
                      </w:rPr>
                    </w:pPr>
                    <w:r w:rsidRPr="00D93BFF">
                      <w:rPr>
                        <w:rFonts w:ascii="Sylfaen" w:hAnsi="Sylfaen"/>
                        <w:color w:val="000000"/>
                        <w:sz w:val="14"/>
                        <w:szCs w:val="14"/>
                      </w:rPr>
                      <w:t>Տեղեկություններ սպառողը</w:t>
                    </w:r>
                  </w:p>
                </w:txbxContent>
              </v:textbox>
            </v:rect>
          </v:group>
        </w:pict>
      </w:r>
      <w:r w:rsidR="00B41F4E" w:rsidRPr="00C03388">
        <w:rPr>
          <w:rFonts w:ascii="Sylfaen" w:eastAsia="Times New Roman" w:hAnsi="Sylfaen"/>
          <w:color w:val="000000" w:themeColor="text1"/>
          <w:sz w:val="24"/>
          <w:szCs w:val="24"/>
        </w:rPr>
        <w:object w:dxaOrig="6841" w:dyaOrig="2535" w14:anchorId="269F09B5">
          <v:shape id="_x0000_i1043" type="#_x0000_t75" style="width:346.5pt;height:130.5pt" o:ole="">
            <v:imagedata r:id="rId46" o:title=""/>
          </v:shape>
          <o:OLEObject Type="Embed" ProgID="Visio.Drawing.15" ShapeID="_x0000_i1043" DrawAspect="Content" ObjectID="_1848553775" r:id="rId47"/>
        </w:object>
      </w:r>
    </w:p>
    <w:p w14:paraId="76D555DA" w14:textId="77777777" w:rsidR="00872CAF" w:rsidRPr="0053624F" w:rsidRDefault="00872CAF" w:rsidP="008740D7">
      <w:pPr>
        <w:widowControl w:val="0"/>
        <w:tabs>
          <w:tab w:val="left" w:pos="1134"/>
        </w:tabs>
        <w:spacing w:after="160"/>
        <w:jc w:val="center"/>
        <w:rPr>
          <w:rFonts w:ascii="Sylfaen" w:hAnsi="Sylfaen"/>
          <w:color w:val="000000" w:themeColor="text1"/>
          <w:sz w:val="20"/>
          <w:szCs w:val="24"/>
        </w:rPr>
      </w:pPr>
      <w:r w:rsidRPr="00D93BFF">
        <w:rPr>
          <w:rFonts w:ascii="Sylfaen" w:hAnsi="Sylfaen"/>
          <w:color w:val="000000" w:themeColor="text1"/>
          <w:sz w:val="20"/>
          <w:szCs w:val="24"/>
        </w:rPr>
        <w:t>Նկ. 1. Եվրասիական տնտեսական միության անդամ պետությունների լիազոր</w:t>
      </w:r>
      <w:r w:rsidR="00792066" w:rsidRPr="00D93BFF">
        <w:rPr>
          <w:rFonts w:ascii="Sylfaen" w:hAnsi="Sylfaen"/>
          <w:color w:val="000000" w:themeColor="text1"/>
          <w:sz w:val="20"/>
          <w:szCs w:val="24"/>
        </w:rPr>
        <w:t>ված</w:t>
      </w:r>
      <w:r w:rsidRPr="00D93BFF">
        <w:rPr>
          <w:rFonts w:ascii="Sylfaen" w:hAnsi="Sylfaen"/>
          <w:color w:val="000000" w:themeColor="text1"/>
          <w:sz w:val="20"/>
          <w:szCs w:val="24"/>
        </w:rPr>
        <w:t xml:space="preserve"> մարմինների միջ</w:t>
      </w:r>
      <w:r w:rsidR="008740D7" w:rsidRPr="00D93BFF">
        <w:rPr>
          <w:rFonts w:ascii="Sylfaen" w:hAnsi="Sylfaen"/>
          <w:color w:val="000000" w:themeColor="text1"/>
          <w:sz w:val="20"/>
          <w:szCs w:val="24"/>
        </w:rPr>
        <w:t>եւ</w:t>
      </w:r>
      <w:r w:rsidRPr="00D93BFF">
        <w:rPr>
          <w:rFonts w:ascii="Sylfaen" w:hAnsi="Sylfaen"/>
          <w:color w:val="000000" w:themeColor="text1"/>
          <w:sz w:val="20"/>
          <w:szCs w:val="24"/>
        </w:rPr>
        <w:t xml:space="preserve"> տեղեկատվական փոխգործակցության կառուցվածքը</w:t>
      </w:r>
    </w:p>
    <w:p w14:paraId="714B8953" w14:textId="77777777" w:rsidR="00D93BFF" w:rsidRPr="0053624F" w:rsidRDefault="00D93BFF" w:rsidP="008740D7">
      <w:pPr>
        <w:widowControl w:val="0"/>
        <w:tabs>
          <w:tab w:val="left" w:pos="1134"/>
        </w:tabs>
        <w:spacing w:after="160"/>
        <w:jc w:val="center"/>
        <w:rPr>
          <w:rFonts w:ascii="Sylfaen" w:eastAsia="Times New Roman" w:hAnsi="Sylfaen" w:cs="Arial"/>
          <w:noProof/>
          <w:color w:val="000000" w:themeColor="text1"/>
          <w:sz w:val="24"/>
          <w:szCs w:val="24"/>
        </w:rPr>
      </w:pPr>
    </w:p>
    <w:p w14:paraId="79E01C2D" w14:textId="77777777" w:rsidR="00872CAF" w:rsidRPr="00C03388" w:rsidRDefault="00872CAF" w:rsidP="008C7906">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lastRenderedPageBreak/>
        <w:t>8.</w:t>
      </w:r>
      <w:r w:rsidR="008C7906" w:rsidRPr="0053624F">
        <w:rPr>
          <w:rFonts w:ascii="Sylfaen" w:hAnsi="Sylfaen"/>
          <w:noProof/>
          <w:color w:val="000000" w:themeColor="text1"/>
          <w:sz w:val="24"/>
          <w:szCs w:val="24"/>
        </w:rPr>
        <w:tab/>
      </w:r>
      <w:r w:rsidRPr="00C03388">
        <w:rPr>
          <w:rFonts w:ascii="Sylfaen" w:hAnsi="Sylfaen"/>
          <w:noProof/>
          <w:color w:val="000000" w:themeColor="text1"/>
          <w:sz w:val="24"/>
          <w:szCs w:val="24"/>
        </w:rPr>
        <w:t>Եվրասիական տնտեսական միության անդամ պետությունների լիազոր</w:t>
      </w:r>
      <w:r w:rsidR="00F70797">
        <w:rPr>
          <w:rFonts w:ascii="Sylfaen" w:hAnsi="Sylfaen"/>
          <w:noProof/>
          <w:color w:val="000000" w:themeColor="text1"/>
          <w:sz w:val="24"/>
          <w:szCs w:val="24"/>
        </w:rPr>
        <w:t>ված</w:t>
      </w:r>
      <w:r w:rsidRPr="00C03388">
        <w:rPr>
          <w:rFonts w:ascii="Sylfaen" w:hAnsi="Sylfaen"/>
          <w:noProof/>
          <w:color w:val="000000" w:themeColor="text1"/>
          <w:sz w:val="24"/>
          <w:szCs w:val="24"/>
        </w:rPr>
        <w:t xml:space="preserve"> մարմինների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25A5E143" w14:textId="77777777" w:rsidR="00872CAF" w:rsidRPr="00C03388" w:rsidRDefault="00872CAF" w:rsidP="008C7906">
      <w:pPr>
        <w:widowControl w:val="0"/>
        <w:tabs>
          <w:tab w:val="left" w:pos="1134"/>
        </w:tabs>
        <w:spacing w:after="160" w:line="336" w:lineRule="auto"/>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9.</w:t>
      </w:r>
      <w:r w:rsidR="008C7906" w:rsidRPr="0053624F">
        <w:rPr>
          <w:rFonts w:ascii="Sylfaen" w:hAnsi="Sylfaen"/>
          <w:noProof/>
          <w:color w:val="000000" w:themeColor="text1"/>
          <w:sz w:val="24"/>
          <w:szCs w:val="24"/>
        </w:rPr>
        <w:tab/>
      </w:r>
      <w:r w:rsidRPr="00C03388">
        <w:rPr>
          <w:rFonts w:ascii="Sylfaen" w:hAnsi="Sylfaen"/>
          <w:noProof/>
          <w:color w:val="000000" w:themeColor="text1"/>
          <w:sz w:val="24"/>
          <w:szCs w:val="24"/>
        </w:rPr>
        <w:t>Տեղեկատվական փոխգործակցությամբ սահմանվում է ընդհանուր գործընթացի այն տրանզակցիաների կատարման կարգը, որոնցից յուրաքանչյուր</w:t>
      </w:r>
      <w:r w:rsidR="0044208D">
        <w:rPr>
          <w:rFonts w:ascii="Sylfaen" w:hAnsi="Sylfaen"/>
          <w:noProof/>
          <w:color w:val="000000" w:themeColor="text1"/>
          <w:sz w:val="24"/>
          <w:szCs w:val="24"/>
        </w:rPr>
        <w:t>ը,</w:t>
      </w:r>
      <w:r w:rsidRPr="00C03388">
        <w:rPr>
          <w:rFonts w:ascii="Sylfaen" w:hAnsi="Sylfaen"/>
          <w:noProof/>
          <w:color w:val="000000" w:themeColor="text1"/>
          <w:sz w:val="24"/>
          <w:szCs w:val="24"/>
        </w:rPr>
        <w:t xml:space="preserve"> ընդհանուր գործընթացի մասնակիցների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ընդհանուր գործընթացի տեղեկատվական օբյեկտի վիճակների </w:t>
      </w:r>
      <w:r w:rsidR="0045732A">
        <w:rPr>
          <w:rFonts w:ascii="Sylfaen" w:hAnsi="Sylfaen"/>
          <w:noProof/>
          <w:color w:val="000000" w:themeColor="text1"/>
          <w:sz w:val="24"/>
          <w:szCs w:val="24"/>
        </w:rPr>
        <w:t>համաժամանակե</w:t>
      </w:r>
      <w:r w:rsidRPr="00C03388">
        <w:rPr>
          <w:rFonts w:ascii="Sylfaen" w:hAnsi="Sylfaen"/>
          <w:noProof/>
          <w:color w:val="000000" w:themeColor="text1"/>
          <w:sz w:val="24"/>
          <w:szCs w:val="24"/>
        </w:rPr>
        <w:t>ցման նպատակով</w:t>
      </w:r>
      <w:r w:rsidR="0044208D">
        <w:rPr>
          <w:rFonts w:ascii="Sylfaen" w:hAnsi="Sylfaen"/>
          <w:noProof/>
          <w:color w:val="000000" w:themeColor="text1"/>
          <w:sz w:val="24"/>
          <w:szCs w:val="24"/>
        </w:rPr>
        <w:t>,</w:t>
      </w:r>
      <w:r w:rsidRPr="00C03388">
        <w:rPr>
          <w:rFonts w:ascii="Sylfaen" w:hAnsi="Sylfaen"/>
          <w:noProof/>
          <w:color w:val="000000" w:themeColor="text1"/>
          <w:sz w:val="24"/>
          <w:szCs w:val="24"/>
        </w:rPr>
        <w:t xml:space="preserve">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այդ գործառնություններին համապատասխանող տրանզակցիաների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կապերը:</w:t>
      </w:r>
    </w:p>
    <w:p w14:paraId="67BF8501" w14:textId="77777777" w:rsidR="00872CAF" w:rsidRPr="00C03388" w:rsidRDefault="00872CAF" w:rsidP="008C7906">
      <w:pPr>
        <w:widowControl w:val="0"/>
        <w:tabs>
          <w:tab w:val="left" w:pos="1134"/>
        </w:tabs>
        <w:spacing w:after="160" w:line="336" w:lineRule="auto"/>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10.</w:t>
      </w:r>
      <w:r w:rsidR="008C7906"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Ընդհանուր գործընթացի տրանզակցիա կատարելիս </w:t>
      </w:r>
      <w:r w:rsidR="00A0797A">
        <w:rPr>
          <w:rFonts w:ascii="Sylfaen" w:hAnsi="Sylfaen"/>
          <w:noProof/>
          <w:color w:val="000000" w:themeColor="text1"/>
          <w:sz w:val="24"/>
          <w:szCs w:val="24"/>
        </w:rPr>
        <w:t>սկզբավոր</w:t>
      </w:r>
      <w:r w:rsidRPr="00C03388">
        <w:rPr>
          <w:rFonts w:ascii="Sylfaen" w:hAnsi="Sylfaen"/>
          <w:noProof/>
          <w:color w:val="000000" w:themeColor="text1"/>
          <w:sz w:val="24"/>
          <w:szCs w:val="24"/>
        </w:rPr>
        <w:t>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44208D">
        <w:rPr>
          <w:rFonts w:ascii="Sylfaen" w:hAnsi="Sylfaen"/>
          <w:noProof/>
          <w:color w:val="000000" w:themeColor="text1"/>
          <w:sz w:val="24"/>
          <w:szCs w:val="24"/>
        </w:rPr>
        <w:t>՝</w:t>
      </w:r>
      <w:r w:rsidRPr="00C03388">
        <w:rPr>
          <w:rFonts w:ascii="Sylfaen" w:hAnsi="Sylfaen"/>
          <w:noProof/>
          <w:color w:val="000000" w:themeColor="text1"/>
          <w:sz w:val="24"/>
          <w:szCs w:val="24"/>
        </w:rPr>
        <w:t xml:space="preserve">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անմուշով։ Հաղորդագրության կազմում տվյալների կառուցվածքը պետք է համապատասխանի Եվրասիական տնտեսական հանձնաժողովի կոլեգիայի 2023 թվականի մայիսի 30-ի թիվ 71 որոշմամբ հաստատված՝ «Այն անասնաբուժական դեղամիջոցներ արտադրողների միասնական ռեեստրի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ավորում, վարում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աչափերի ու կառուցվածքների նկարագրությանը (այսուհետ՝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աչափերի ու կառուցվածքների նկարագրություն)։</w:t>
      </w:r>
    </w:p>
    <w:p w14:paraId="395E6403" w14:textId="77777777" w:rsidR="00872CAF" w:rsidRPr="00C03388" w:rsidRDefault="00872CAF" w:rsidP="008C7906">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lastRenderedPageBreak/>
        <w:t>11.</w:t>
      </w:r>
      <w:r w:rsidR="008C7906"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752F8919" w14:textId="77777777" w:rsidR="00872CAF" w:rsidRPr="00C03388" w:rsidRDefault="00872CAF" w:rsidP="008C7906">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12.</w:t>
      </w:r>
      <w:r w:rsidR="008C7906" w:rsidRPr="0053624F">
        <w:rPr>
          <w:rFonts w:ascii="Sylfaen" w:hAnsi="Sylfaen"/>
          <w:noProof/>
          <w:color w:val="000000" w:themeColor="text1"/>
          <w:sz w:val="24"/>
          <w:szCs w:val="24"/>
        </w:rPr>
        <w:tab/>
      </w:r>
      <w:r w:rsidRPr="00C03388">
        <w:rPr>
          <w:rFonts w:ascii="Sylfaen" w:hAnsi="Sylfaen"/>
          <w:noProof/>
          <w:color w:val="000000" w:themeColor="text1"/>
          <w:sz w:val="24"/>
          <w:szCs w:val="24"/>
        </w:rPr>
        <w:t>Հաղորդագրությունների երթուղման ընթացակարգերը կատարելու նպատակով՝ այն պայմաններում, երբ մեկ դերը կարող է կատարվել ընդհանուր գործընթացի մի քանի մասնակցի կողմից, ընդհանուր գործընթացի մասնակցի տրամաբանական հասցեն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տրի ինտեգրված տեղեկատվական համակարգում տվյալների էլեկտրոնային փոխանակման կանոնների 52-րդ կետին համապատասխան: </w:t>
      </w:r>
    </w:p>
    <w:p w14:paraId="3BAB8542" w14:textId="77777777" w:rsidR="00872CAF" w:rsidRPr="0053624F" w:rsidRDefault="00872CAF" w:rsidP="008C7906">
      <w:pPr>
        <w:widowControl w:val="0"/>
        <w:tabs>
          <w:tab w:val="left" w:pos="1134"/>
        </w:tabs>
        <w:spacing w:after="160"/>
        <w:ind w:firstLine="567"/>
        <w:rPr>
          <w:rFonts w:ascii="Sylfaen" w:hAnsi="Sylfaen"/>
          <w:color w:val="000000" w:themeColor="text1"/>
          <w:sz w:val="24"/>
          <w:szCs w:val="24"/>
        </w:rPr>
      </w:pPr>
      <w:r w:rsidRPr="00C03388">
        <w:rPr>
          <w:rFonts w:ascii="Sylfaen" w:hAnsi="Sylfaen"/>
          <w:color w:val="000000" w:themeColor="text1"/>
          <w:sz w:val="24"/>
          <w:szCs w:val="24"/>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w:t>
      </w:r>
      <w:smartTag w:uri="urn:schemas-microsoft-com:office:smarttags" w:element="stockticker">
        <w:r w:rsidRPr="00C03388">
          <w:rPr>
            <w:rFonts w:ascii="Sylfaen" w:hAnsi="Sylfaen"/>
            <w:color w:val="000000" w:themeColor="text1"/>
            <w:sz w:val="24"/>
            <w:szCs w:val="24"/>
          </w:rPr>
          <w:t>VII</w:t>
        </w:r>
      </w:smartTag>
      <w:r w:rsidRPr="00C03388">
        <w:rPr>
          <w:rFonts w:ascii="Sylfaen" w:hAnsi="Sylfaen"/>
          <w:color w:val="000000" w:themeColor="text1"/>
          <w:sz w:val="24"/>
          <w:szCs w:val="24"/>
        </w:rPr>
        <w:t xml:space="preserve"> բաժնում նշված տեղեկագրքին համապատասխան: </w:t>
      </w:r>
    </w:p>
    <w:p w14:paraId="3E241483" w14:textId="77777777" w:rsidR="008C7906" w:rsidRPr="0053624F" w:rsidRDefault="008C7906" w:rsidP="008C7906">
      <w:pPr>
        <w:widowControl w:val="0"/>
        <w:tabs>
          <w:tab w:val="left" w:pos="1134"/>
        </w:tabs>
        <w:spacing w:after="160"/>
        <w:ind w:firstLine="567"/>
        <w:rPr>
          <w:rFonts w:ascii="Sylfaen" w:eastAsia="Times New Roman" w:hAnsi="Sylfaen"/>
          <w:noProof/>
          <w:color w:val="000000" w:themeColor="text1"/>
          <w:sz w:val="24"/>
          <w:szCs w:val="24"/>
        </w:rPr>
      </w:pPr>
    </w:p>
    <w:p w14:paraId="0933AFC6" w14:textId="77777777" w:rsidR="00872CAF" w:rsidRPr="00C03388" w:rsidRDefault="00872CAF" w:rsidP="008740D7">
      <w:pPr>
        <w:widowControl w:val="0"/>
        <w:tabs>
          <w:tab w:val="left" w:pos="1134"/>
        </w:tabs>
        <w:spacing w:after="160"/>
        <w:jc w:val="center"/>
        <w:outlineLvl w:val="0"/>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V. Տեղեկատվական փոխգործակցությունը</w:t>
      </w:r>
      <w:r w:rsidR="00564F71">
        <w:rPr>
          <w:rFonts w:ascii="Sylfaen" w:hAnsi="Sylfaen"/>
          <w:noProof/>
          <w:color w:val="000000" w:themeColor="text1"/>
          <w:sz w:val="24"/>
          <w:szCs w:val="24"/>
        </w:rPr>
        <w:t>՝</w:t>
      </w:r>
      <w:r w:rsidRPr="00C03388">
        <w:rPr>
          <w:rFonts w:ascii="Sylfaen" w:hAnsi="Sylfaen"/>
          <w:noProof/>
          <w:color w:val="000000" w:themeColor="text1"/>
          <w:sz w:val="24"/>
          <w:szCs w:val="24"/>
        </w:rPr>
        <w:t xml:space="preserve"> ընթացակարգերի խմբերի շրջանակներում</w:t>
      </w:r>
    </w:p>
    <w:p w14:paraId="1EEAEBAA" w14:textId="77777777" w:rsidR="00872CAF" w:rsidRPr="00C03388" w:rsidRDefault="00872CAF" w:rsidP="008740D7">
      <w:pPr>
        <w:widowControl w:val="0"/>
        <w:tabs>
          <w:tab w:val="left" w:pos="1134"/>
        </w:tabs>
        <w:spacing w:after="160"/>
        <w:jc w:val="center"/>
        <w:outlineLvl w:val="1"/>
        <w:rPr>
          <w:rFonts w:ascii="Sylfaen" w:eastAsia="Times New Roman" w:hAnsi="Sylfaen"/>
          <w:bCs/>
          <w:color w:val="000000" w:themeColor="text1"/>
          <w:sz w:val="24"/>
          <w:szCs w:val="24"/>
        </w:rPr>
      </w:pPr>
      <w:r w:rsidRPr="00C03388">
        <w:rPr>
          <w:rFonts w:ascii="Sylfaen" w:hAnsi="Sylfaen"/>
          <w:color w:val="000000" w:themeColor="text1"/>
          <w:sz w:val="24"/>
          <w:szCs w:val="24"/>
        </w:rPr>
        <w:t>1. Տեղեկատվական փոխգործակցություն լիազորված մարմիններին ծանուցելիս</w:t>
      </w:r>
    </w:p>
    <w:p w14:paraId="355F9D18" w14:textId="77777777" w:rsidR="00872CAF" w:rsidRPr="00C03388" w:rsidRDefault="00872CAF" w:rsidP="008C7906">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13.</w:t>
      </w:r>
      <w:r w:rsidR="008C7906" w:rsidRPr="0053624F">
        <w:rPr>
          <w:rFonts w:ascii="Sylfaen" w:hAnsi="Sylfaen"/>
          <w:noProof/>
          <w:color w:val="000000" w:themeColor="text1"/>
          <w:sz w:val="24"/>
          <w:szCs w:val="24"/>
        </w:rPr>
        <w:tab/>
      </w:r>
      <w:r w:rsidR="00DE0D14">
        <w:rPr>
          <w:rFonts w:ascii="Sylfaen" w:hAnsi="Sylfaen"/>
          <w:noProof/>
          <w:color w:val="000000" w:themeColor="text1"/>
          <w:sz w:val="24"/>
          <w:szCs w:val="24"/>
        </w:rPr>
        <w:t>Լ</w:t>
      </w:r>
      <w:r w:rsidR="00DE0D14" w:rsidRPr="00C03388">
        <w:rPr>
          <w:rFonts w:ascii="Sylfaen" w:hAnsi="Sylfaen"/>
          <w:noProof/>
          <w:color w:val="000000" w:themeColor="text1"/>
          <w:sz w:val="24"/>
          <w:szCs w:val="24"/>
        </w:rPr>
        <w:t>իազորված մարմիններին ծանուց</w:t>
      </w:r>
      <w:r w:rsidR="00DE0D14">
        <w:rPr>
          <w:rFonts w:ascii="Sylfaen" w:hAnsi="Sylfaen"/>
          <w:noProof/>
          <w:color w:val="000000" w:themeColor="text1"/>
          <w:sz w:val="24"/>
          <w:szCs w:val="24"/>
        </w:rPr>
        <w:t>ելիս ը</w:t>
      </w:r>
      <w:r w:rsidRPr="00C03388">
        <w:rPr>
          <w:rFonts w:ascii="Sylfaen" w:hAnsi="Sylfaen"/>
          <w:noProof/>
          <w:color w:val="000000" w:themeColor="text1"/>
          <w:sz w:val="24"/>
          <w:szCs w:val="24"/>
        </w:rPr>
        <w:t>նդհանուր գործընթացի տրանզակցիաների կատարման սխեման ներկայացված է 2-</w:t>
      </w:r>
      <w:r w:rsidR="00974C02">
        <w:rPr>
          <w:rFonts w:ascii="Sylfaen" w:hAnsi="Sylfaen"/>
          <w:noProof/>
          <w:color w:val="000000" w:themeColor="text1"/>
          <w:sz w:val="24"/>
          <w:szCs w:val="24"/>
        </w:rPr>
        <w:t>րդ</w:t>
      </w:r>
      <w:r w:rsidR="00974C02" w:rsidRPr="00974C02">
        <w:rPr>
          <w:rFonts w:ascii="Sylfaen" w:hAnsi="Sylfaen"/>
          <w:noProof/>
          <w:color w:val="000000" w:themeColor="text1"/>
          <w:sz w:val="24"/>
          <w:szCs w:val="24"/>
        </w:rPr>
        <w:t xml:space="preserve"> </w:t>
      </w:r>
      <w:r w:rsidR="00974C02" w:rsidRPr="00C03388">
        <w:rPr>
          <w:rFonts w:ascii="Sylfaen" w:hAnsi="Sylfaen"/>
          <w:noProof/>
          <w:color w:val="000000" w:themeColor="text1"/>
          <w:sz w:val="24"/>
          <w:szCs w:val="24"/>
        </w:rPr>
        <w:t>նկար</w:t>
      </w:r>
      <w:r w:rsidRPr="00C03388">
        <w:rPr>
          <w:rFonts w:ascii="Sylfaen" w:hAnsi="Sylfaen"/>
          <w:noProof/>
          <w:color w:val="000000" w:themeColor="text1"/>
          <w:sz w:val="24"/>
          <w:szCs w:val="24"/>
        </w:rPr>
        <w:t xml:space="preserve">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AC43C2">
        <w:rPr>
          <w:rFonts w:ascii="Sylfaen" w:hAnsi="Sylfaen"/>
          <w:noProof/>
          <w:color w:val="000000" w:themeColor="text1"/>
          <w:sz w:val="24"/>
          <w:szCs w:val="24"/>
        </w:rPr>
        <w:t>ու</w:t>
      </w:r>
      <w:r w:rsidRPr="00C03388">
        <w:rPr>
          <w:rFonts w:ascii="Sylfaen" w:hAnsi="Sylfaen"/>
          <w:noProof/>
          <w:color w:val="000000" w:themeColor="text1"/>
          <w:sz w:val="24"/>
          <w:szCs w:val="24"/>
        </w:rPr>
        <w:t xml:space="preserve"> վերջնական վիճակների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ընդհանուր գործընթացի տրանզակցիաների միջ</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կապը:</w:t>
      </w:r>
    </w:p>
    <w:p w14:paraId="301A6E5F" w14:textId="77777777" w:rsidR="00872CAF" w:rsidRPr="00C03388" w:rsidRDefault="00000000" w:rsidP="008740D7">
      <w:pPr>
        <w:widowControl w:val="0"/>
        <w:tabs>
          <w:tab w:val="left" w:pos="1134"/>
        </w:tabs>
        <w:spacing w:after="160"/>
        <w:jc w:val="center"/>
        <w:rPr>
          <w:rFonts w:ascii="Sylfaen" w:eastAsia="Times New Roman" w:hAnsi="Sylfaen" w:cs="Arial"/>
          <w:noProof/>
          <w:color w:val="000000" w:themeColor="text1"/>
          <w:sz w:val="24"/>
          <w:szCs w:val="24"/>
        </w:rPr>
      </w:pPr>
      <w:r>
        <w:rPr>
          <w:rFonts w:ascii="Sylfaen" w:eastAsia="Times New Roman" w:hAnsi="Sylfaen"/>
          <w:noProof/>
          <w:color w:val="000000" w:themeColor="text1"/>
          <w:sz w:val="24"/>
          <w:szCs w:val="24"/>
          <w:lang w:val="en-US" w:eastAsia="en-US" w:bidi="ar-SA"/>
        </w:rPr>
        <w:lastRenderedPageBreak/>
        <w:pict w14:anchorId="3E443D3F">
          <v:group id="_x0000_s2288" style="position:absolute;left:0;text-align:left;margin-left:10.7pt;margin-top:2.65pt;width:439.7pt;height:116.25pt;z-index:252057600" coordorigin="1632,1471" coordsize="8794,2325">
            <v:rect id="_x0000_s2233" style="position:absolute;left:1632;top:1471;width:2550;height:418" stroked="f">
              <v:textbox style="mso-next-textbox:#_x0000_s2233">
                <w:txbxContent>
                  <w:p w14:paraId="116F0425" w14:textId="77777777" w:rsidR="00FE5C45" w:rsidRPr="008C7906" w:rsidRDefault="00FE5C45" w:rsidP="003D60C7">
                    <w:pPr>
                      <w:jc w:val="center"/>
                      <w:rPr>
                        <w:rFonts w:ascii="Sylfaen" w:hAnsi="Sylfaen"/>
                        <w:sz w:val="14"/>
                        <w:szCs w:val="14"/>
                      </w:rPr>
                    </w:pPr>
                    <w:r w:rsidRPr="008C7906">
                      <w:rPr>
                        <w:rFonts w:ascii="Sylfaen" w:hAnsi="Sylfaen"/>
                        <w:sz w:val="14"/>
                        <w:szCs w:val="14"/>
                      </w:rPr>
                      <w:t>։Տեղեկություններին տիրապետողը</w:t>
                    </w:r>
                  </w:p>
                </w:txbxContent>
              </v:textbox>
            </v:rect>
            <v:rect id="_x0000_s2234" style="position:absolute;left:7887;top:1471;width:2539;height:418" stroked="f">
              <v:textbox style="mso-next-textbox:#_x0000_s2234">
                <w:txbxContent>
                  <w:p w14:paraId="47313DE8" w14:textId="77777777" w:rsidR="00FE5C45" w:rsidRPr="008C7906" w:rsidRDefault="00FE5C45" w:rsidP="003D60C7">
                    <w:pPr>
                      <w:jc w:val="center"/>
                      <w:rPr>
                        <w:rFonts w:ascii="Sylfaen" w:hAnsi="Sylfaen"/>
                        <w:sz w:val="14"/>
                        <w:szCs w:val="14"/>
                      </w:rPr>
                    </w:pPr>
                    <w:r w:rsidRPr="008C7906">
                      <w:rPr>
                        <w:rFonts w:ascii="Sylfaen" w:hAnsi="Sylfaen"/>
                        <w:sz w:val="14"/>
                        <w:szCs w:val="14"/>
                      </w:rPr>
                      <w:t>:Տեղեկություններ սպառողը</w:t>
                    </w:r>
                  </w:p>
                </w:txbxContent>
              </v:textbox>
            </v:rect>
            <v:rect id="_x0000_s2236" style="position:absolute;left:1992;top:2581;width:4950;height:480" stroked="f">
              <v:textbox style="mso-next-textbox:#_x0000_s2236">
                <w:txbxContent>
                  <w:p w14:paraId="4F9AC0E6" w14:textId="77777777" w:rsidR="00FE5C45" w:rsidRPr="008C7906" w:rsidRDefault="00FE5C45" w:rsidP="003D60C7">
                    <w:pPr>
                      <w:jc w:val="center"/>
                      <w:rPr>
                        <w:rFonts w:ascii="Sylfaen" w:hAnsi="Sylfaen"/>
                        <w:sz w:val="14"/>
                        <w:szCs w:val="14"/>
                      </w:rPr>
                    </w:pPr>
                    <w:r w:rsidRPr="008C7906">
                      <w:rPr>
                        <w:rFonts w:ascii="Sylfaen" w:hAnsi="Sylfaen"/>
                        <w:sz w:val="14"/>
                        <w:szCs w:val="14"/>
                      </w:rPr>
                      <w:t xml:space="preserve">[հավաստագրի տրամադրում </w:t>
                    </w:r>
                    <w:r>
                      <w:rPr>
                        <w:rFonts w:ascii="GHEA Grapalat" w:hAnsi="GHEA Grapalat"/>
                        <w:sz w:val="14"/>
                        <w:szCs w:val="14"/>
                      </w:rPr>
                      <w:t></w:t>
                    </w:r>
                    <w:r w:rsidRPr="008C7906">
                      <w:rPr>
                        <w:rFonts w:ascii="Sylfaen" w:hAnsi="Sylfaen"/>
                        <w:sz w:val="14"/>
                        <w:szCs w:val="14"/>
                      </w:rPr>
                      <w:t>(կարգավիճակի փոփոխում)]</w:t>
                    </w:r>
                  </w:p>
                </w:txbxContent>
              </v:textbox>
            </v:rect>
            <v:rect id="_x0000_s2237" style="position:absolute;left:2789;top:3061;width:6289;height:735" stroked="f">
              <v:textbox style="mso-next-textbox:#_x0000_s2237">
                <w:txbxContent>
                  <w:p w14:paraId="0250D8D5" w14:textId="77777777" w:rsidR="00FE5C45" w:rsidRPr="008C7906" w:rsidRDefault="00FE5C45" w:rsidP="003D60C7">
                    <w:pPr>
                      <w:spacing w:line="240" w:lineRule="auto"/>
                      <w:jc w:val="center"/>
                      <w:rPr>
                        <w:rFonts w:ascii="Sylfaen" w:eastAsia="Times New Roman" w:hAnsi="Sylfaen"/>
                        <w:sz w:val="14"/>
                        <w:szCs w:val="14"/>
                      </w:rPr>
                    </w:pPr>
                    <w:r w:rsidRPr="008C7906">
                      <w:rPr>
                        <w:rFonts w:ascii="Sylfaen" w:hAnsi="Sylfaen"/>
                        <w:color w:val="000000"/>
                        <w:sz w:val="14"/>
                        <w:szCs w:val="14"/>
                      </w:rPr>
                      <w:t>Հավաստագրի տրամադրման (կարգավիճակի փոփոխման) վերաբերյալ ծանուցում</w:t>
                    </w:r>
                  </w:p>
                  <w:p w14:paraId="729B12F5" w14:textId="77777777" w:rsidR="00FE5C45" w:rsidRPr="008C7906" w:rsidRDefault="00FE5C45" w:rsidP="003D60C7">
                    <w:pPr>
                      <w:jc w:val="center"/>
                      <w:rPr>
                        <w:rFonts w:ascii="Sylfaen" w:hAnsi="Sylfaen"/>
                        <w:sz w:val="14"/>
                        <w:szCs w:val="14"/>
                      </w:rPr>
                    </w:pPr>
                    <w:r w:rsidRPr="008C7906">
                      <w:rPr>
                        <w:rFonts w:ascii="Sylfaen" w:hAnsi="Sylfaen"/>
                        <w:color w:val="000000"/>
                        <w:sz w:val="14"/>
                        <w:szCs w:val="14"/>
                      </w:rPr>
                      <w:t>(P.SS.15.</w:t>
                    </w:r>
                    <w:smartTag w:uri="urn:schemas-microsoft-com:office:smarttags" w:element="stockticker">
                      <w:r w:rsidRPr="008C7906">
                        <w:rPr>
                          <w:rFonts w:ascii="Sylfaen" w:hAnsi="Sylfaen"/>
                          <w:color w:val="000000"/>
                          <w:sz w:val="14"/>
                          <w:szCs w:val="14"/>
                        </w:rPr>
                        <w:t>TRN</w:t>
                      </w:r>
                    </w:smartTag>
                    <w:r w:rsidRPr="008C7906">
                      <w:rPr>
                        <w:rFonts w:ascii="Sylfaen" w:hAnsi="Sylfaen"/>
                        <w:color w:val="000000"/>
                        <w:sz w:val="14"/>
                        <w:szCs w:val="14"/>
                      </w:rPr>
                      <w:t>.006)</w:t>
                    </w:r>
                  </w:p>
                </w:txbxContent>
              </v:textbox>
            </v:rect>
          </v:group>
        </w:pict>
      </w:r>
      <w:r w:rsidR="003D60C7" w:rsidRPr="00C03388">
        <w:rPr>
          <w:rFonts w:ascii="Sylfaen" w:eastAsia="Times New Roman" w:hAnsi="Sylfaen"/>
          <w:color w:val="000000" w:themeColor="text1"/>
          <w:sz w:val="24"/>
          <w:szCs w:val="24"/>
        </w:rPr>
        <w:object w:dxaOrig="9240" w:dyaOrig="3466" w14:anchorId="5AEE6138">
          <v:shape id="_x0000_i1044" type="#_x0000_t75" style="width:460.5pt;height:172.5pt" o:ole="">
            <v:imagedata r:id="rId48" o:title=""/>
          </v:shape>
          <o:OLEObject Type="Embed" ProgID="Visio.Drawing.15" ShapeID="_x0000_i1044" DrawAspect="Content" ObjectID="_1848553776" r:id="rId49"/>
        </w:object>
      </w:r>
      <w:r w:rsidR="00872CAF" w:rsidRPr="008C7906">
        <w:rPr>
          <w:rFonts w:ascii="Sylfaen" w:hAnsi="Sylfaen"/>
          <w:color w:val="000000" w:themeColor="text1"/>
          <w:sz w:val="20"/>
          <w:szCs w:val="24"/>
        </w:rPr>
        <w:t>Նկ. 2. Ընդհանուր գործընթացի տրանզակցիաների կատարման սխեման լիազորված մարմիններին ծանուցելիս</w:t>
      </w:r>
    </w:p>
    <w:p w14:paraId="01090563" w14:textId="77777777" w:rsidR="003D60C7" w:rsidRPr="00C03388" w:rsidRDefault="003D60C7" w:rsidP="008740D7">
      <w:pPr>
        <w:widowControl w:val="0"/>
        <w:tabs>
          <w:tab w:val="left" w:pos="1134"/>
        </w:tabs>
        <w:spacing w:after="160"/>
        <w:jc w:val="right"/>
        <w:rPr>
          <w:rFonts w:ascii="Sylfaen" w:eastAsia="Times New Roman" w:hAnsi="Sylfaen" w:cs="Arial"/>
          <w:bCs/>
          <w:color w:val="000000" w:themeColor="text1"/>
          <w:sz w:val="24"/>
          <w:szCs w:val="24"/>
        </w:rPr>
        <w:sectPr w:rsidR="003D60C7" w:rsidRPr="00C03388" w:rsidSect="00D6149E">
          <w:pgSz w:w="11907" w:h="16840" w:code="9"/>
          <w:pgMar w:top="1418" w:right="1418" w:bottom="1418" w:left="1418" w:header="709" w:footer="0" w:gutter="0"/>
          <w:cols w:space="708"/>
          <w:docGrid w:linePitch="408"/>
        </w:sectPr>
      </w:pPr>
    </w:p>
    <w:p w14:paraId="52205665" w14:textId="77777777" w:rsidR="00872CAF" w:rsidRPr="00C03388" w:rsidRDefault="00872CAF" w:rsidP="008740D7">
      <w:pPr>
        <w:widowControl w:val="0"/>
        <w:tabs>
          <w:tab w:val="left" w:pos="1134"/>
        </w:tabs>
        <w:spacing w:after="160"/>
        <w:jc w:val="right"/>
        <w:rPr>
          <w:rFonts w:ascii="Sylfaen" w:eastAsia="Times New Roman" w:hAnsi="Sylfaen" w:cs="Arial"/>
          <w:bCs/>
          <w:color w:val="000000" w:themeColor="text1"/>
          <w:sz w:val="24"/>
          <w:szCs w:val="24"/>
        </w:rPr>
      </w:pPr>
      <w:r w:rsidRPr="00C03388">
        <w:rPr>
          <w:rFonts w:ascii="Sylfaen" w:hAnsi="Sylfaen"/>
          <w:color w:val="000000" w:themeColor="text1"/>
          <w:sz w:val="24"/>
          <w:szCs w:val="24"/>
        </w:rPr>
        <w:lastRenderedPageBreak/>
        <w:t>Աղյուսակ 2</w:t>
      </w:r>
    </w:p>
    <w:p w14:paraId="3D9F39B5" w14:textId="77777777" w:rsidR="00872CAF" w:rsidRPr="00C03388" w:rsidRDefault="00872CAF"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Ընդհանուր գործընթացի տրանզակցիաների ցանկը լիազորված մարմիններին ծանուցելիս</w:t>
      </w:r>
      <w:r w:rsidR="00275706">
        <w:rPr>
          <w:rFonts w:ascii="Sylfaen" w:hAnsi="Sylfaen"/>
          <w:color w:val="000000" w:themeColor="text1"/>
          <w:sz w:val="24"/>
          <w:szCs w:val="24"/>
        </w:rPr>
        <w:t xml:space="preserve"> </w:t>
      </w:r>
    </w:p>
    <w:tbl>
      <w:tblPr>
        <w:tblStyle w:val="12"/>
        <w:tblW w:w="14572" w:type="dxa"/>
        <w:tblLayout w:type="fixed"/>
        <w:tblLook w:val="04A0" w:firstRow="1" w:lastRow="0" w:firstColumn="1" w:lastColumn="0" w:noHBand="0" w:noVBand="1"/>
      </w:tblPr>
      <w:tblGrid>
        <w:gridCol w:w="731"/>
        <w:gridCol w:w="3107"/>
        <w:gridCol w:w="3250"/>
        <w:gridCol w:w="2719"/>
        <w:gridCol w:w="2422"/>
        <w:gridCol w:w="2343"/>
      </w:tblGrid>
      <w:tr w:rsidR="00872CAF" w:rsidRPr="005525C3" w14:paraId="6CCA5C0A" w14:textId="77777777" w:rsidTr="005525C3">
        <w:trPr>
          <w:cnfStyle w:val="100000000000" w:firstRow="1" w:lastRow="0" w:firstColumn="0" w:lastColumn="0" w:oddVBand="0" w:evenVBand="0" w:oddHBand="0" w:evenHBand="0" w:firstRowFirstColumn="0" w:firstRowLastColumn="0" w:lastRowFirstColumn="0" w:lastRowLastColumn="0"/>
        </w:trPr>
        <w:tc>
          <w:tcPr>
            <w:tcW w:w="251" w:type="pct"/>
          </w:tcPr>
          <w:p w14:paraId="2075B1F8"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Համարը՝ ը/կ</w:t>
            </w:r>
          </w:p>
        </w:tc>
        <w:tc>
          <w:tcPr>
            <w:tcW w:w="1066" w:type="pct"/>
          </w:tcPr>
          <w:p w14:paraId="5E392912" w14:textId="77777777" w:rsidR="00872CAF" w:rsidRPr="005525C3" w:rsidRDefault="00FA4A1E"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Սկզբնավոր</w:t>
            </w:r>
            <w:r w:rsidR="00872CAF" w:rsidRPr="005525C3">
              <w:rPr>
                <w:rFonts w:ascii="Sylfaen" w:hAnsi="Sylfaen"/>
                <w:color w:val="000000" w:themeColor="text1"/>
                <w:sz w:val="20"/>
                <w:szCs w:val="24"/>
              </w:rPr>
              <w:t>ողի կողմից կատարվող գործառնությունը</w:t>
            </w:r>
          </w:p>
        </w:tc>
        <w:tc>
          <w:tcPr>
            <w:tcW w:w="1115" w:type="pct"/>
          </w:tcPr>
          <w:p w14:paraId="51E9774C"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Ընդհանուր գործընթացի տեղեկատվական օբյեկտի միջանկյալ վիճակը</w:t>
            </w:r>
          </w:p>
        </w:tc>
        <w:tc>
          <w:tcPr>
            <w:tcW w:w="933" w:type="pct"/>
          </w:tcPr>
          <w:p w14:paraId="04927DB3"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Ռեսպոնդենտի կողմից կատարվող գործառնությունը</w:t>
            </w:r>
          </w:p>
        </w:tc>
        <w:tc>
          <w:tcPr>
            <w:tcW w:w="831" w:type="pct"/>
          </w:tcPr>
          <w:p w14:paraId="02ECDC67"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Ընդհանուր գործընթացի տեղեկատվական օբյեկտի վերջնական վիճակը</w:t>
            </w:r>
          </w:p>
        </w:tc>
        <w:tc>
          <w:tcPr>
            <w:tcW w:w="804" w:type="pct"/>
          </w:tcPr>
          <w:p w14:paraId="53CFFA83"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Ընդհանուր գործընթացի տրանզակցիան</w:t>
            </w:r>
          </w:p>
        </w:tc>
      </w:tr>
      <w:tr w:rsidR="00872CAF" w:rsidRPr="005525C3" w14:paraId="5040A0DA" w14:textId="77777777" w:rsidTr="005525C3">
        <w:tc>
          <w:tcPr>
            <w:tcW w:w="251" w:type="pct"/>
          </w:tcPr>
          <w:p w14:paraId="2A39E46B"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1</w:t>
            </w:r>
          </w:p>
        </w:tc>
        <w:tc>
          <w:tcPr>
            <w:tcW w:w="1066" w:type="pct"/>
          </w:tcPr>
          <w:p w14:paraId="09FCAF39"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2</w:t>
            </w:r>
          </w:p>
        </w:tc>
        <w:tc>
          <w:tcPr>
            <w:tcW w:w="1115" w:type="pct"/>
          </w:tcPr>
          <w:p w14:paraId="3DDAC2B9"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3</w:t>
            </w:r>
          </w:p>
        </w:tc>
        <w:tc>
          <w:tcPr>
            <w:tcW w:w="933" w:type="pct"/>
          </w:tcPr>
          <w:p w14:paraId="0C6D02B6"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4</w:t>
            </w:r>
          </w:p>
        </w:tc>
        <w:tc>
          <w:tcPr>
            <w:tcW w:w="831" w:type="pct"/>
          </w:tcPr>
          <w:p w14:paraId="4D0DA8E1"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5</w:t>
            </w:r>
          </w:p>
        </w:tc>
        <w:tc>
          <w:tcPr>
            <w:tcW w:w="804" w:type="pct"/>
          </w:tcPr>
          <w:p w14:paraId="20149263"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6</w:t>
            </w:r>
          </w:p>
        </w:tc>
      </w:tr>
      <w:tr w:rsidR="00872CAF" w:rsidRPr="005525C3" w14:paraId="7B1F7919" w14:textId="77777777" w:rsidTr="005525C3">
        <w:tc>
          <w:tcPr>
            <w:tcW w:w="251" w:type="pct"/>
          </w:tcPr>
          <w:p w14:paraId="5A67B092"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highlight w:val="yellow"/>
              </w:rPr>
            </w:pPr>
            <w:r w:rsidRPr="005525C3">
              <w:rPr>
                <w:rFonts w:ascii="Sylfaen" w:hAnsi="Sylfaen"/>
                <w:color w:val="000000" w:themeColor="text1"/>
                <w:sz w:val="20"/>
                <w:szCs w:val="24"/>
              </w:rPr>
              <w:t>1</w:t>
            </w:r>
          </w:p>
        </w:tc>
        <w:tc>
          <w:tcPr>
            <w:tcW w:w="4749" w:type="pct"/>
            <w:gridSpan w:val="5"/>
          </w:tcPr>
          <w:p w14:paraId="56EDC806"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noProof/>
                <w:color w:val="000000" w:themeColor="text1"/>
                <w:sz w:val="20"/>
                <w:szCs w:val="24"/>
              </w:rPr>
            </w:pPr>
            <w:r w:rsidRPr="005525C3">
              <w:rPr>
                <w:rFonts w:ascii="Sylfaen" w:hAnsi="Sylfaen"/>
                <w:color w:val="000000" w:themeColor="text1"/>
                <w:sz w:val="20"/>
                <w:szCs w:val="24"/>
              </w:rPr>
              <w:t>Հավաստագրի տրամադրման (կարգավիճակի փոփոխման) վերաբերյալ ծանուցում (P.SS.15.</w:t>
            </w:r>
            <w:smartTag w:uri="urn:schemas-microsoft-com:office:smarttags" w:element="stockticker">
              <w:r w:rsidRPr="005525C3">
                <w:rPr>
                  <w:rFonts w:ascii="Sylfaen" w:hAnsi="Sylfaen"/>
                  <w:color w:val="000000" w:themeColor="text1"/>
                  <w:sz w:val="20"/>
                  <w:szCs w:val="24"/>
                </w:rPr>
                <w:t>PRC</w:t>
              </w:r>
            </w:smartTag>
            <w:r w:rsidRPr="005525C3">
              <w:rPr>
                <w:rFonts w:ascii="Sylfaen" w:hAnsi="Sylfaen"/>
                <w:color w:val="000000" w:themeColor="text1"/>
                <w:sz w:val="20"/>
                <w:szCs w:val="24"/>
              </w:rPr>
              <w:t>.006)</w:t>
            </w:r>
          </w:p>
        </w:tc>
      </w:tr>
      <w:tr w:rsidR="00872CAF" w:rsidRPr="005525C3" w14:paraId="1921E043" w14:textId="77777777" w:rsidTr="005525C3">
        <w:tc>
          <w:tcPr>
            <w:tcW w:w="251" w:type="pct"/>
          </w:tcPr>
          <w:p w14:paraId="0175BC02"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highlight w:val="yellow"/>
              </w:rPr>
            </w:pPr>
            <w:r w:rsidRPr="005525C3">
              <w:rPr>
                <w:rFonts w:ascii="Sylfaen" w:hAnsi="Sylfaen"/>
                <w:color w:val="000000" w:themeColor="text1"/>
                <w:sz w:val="20"/>
                <w:szCs w:val="24"/>
              </w:rPr>
              <w:t>1.1</w:t>
            </w:r>
          </w:p>
        </w:tc>
        <w:tc>
          <w:tcPr>
            <w:tcW w:w="1066" w:type="pct"/>
          </w:tcPr>
          <w:p w14:paraId="1CBA3906" w14:textId="77777777" w:rsidR="00872CAF" w:rsidRPr="005525C3" w:rsidRDefault="00872CAF" w:rsidP="005525C3">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525C3">
              <w:rPr>
                <w:rFonts w:ascii="Sylfaen" w:hAnsi="Sylfaen"/>
                <w:color w:val="000000" w:themeColor="text1"/>
                <w:sz w:val="20"/>
                <w:szCs w:val="24"/>
              </w:rPr>
              <w:t>Հավաստագրի տրամադրման (կարգավիճակի փոփոխման) վերաբերյալ ծանուցման ուղարկում (P.SS.15.OPR.018)</w:t>
            </w:r>
          </w:p>
        </w:tc>
        <w:tc>
          <w:tcPr>
            <w:tcW w:w="1115" w:type="pct"/>
          </w:tcPr>
          <w:p w14:paraId="2F2A59AC" w14:textId="77777777" w:rsidR="00872CAF" w:rsidRPr="005525C3" w:rsidRDefault="00FE5C45" w:rsidP="005525C3">
            <w:pPr>
              <w:widowControl w:val="0"/>
              <w:tabs>
                <w:tab w:val="left" w:pos="1134"/>
              </w:tabs>
              <w:spacing w:before="0" w:after="120" w:line="240" w:lineRule="auto"/>
              <w:jc w:val="left"/>
              <w:rPr>
                <w:rFonts w:ascii="Sylfaen" w:eastAsia="Times New Roman" w:hAnsi="Sylfaen" w:cs="Arial"/>
                <w:bCs/>
                <w:noProof/>
                <w:color w:val="000000" w:themeColor="text1"/>
                <w:sz w:val="20"/>
                <w:szCs w:val="24"/>
              </w:rPr>
            </w:pPr>
            <w:r>
              <w:rPr>
                <w:rFonts w:ascii="Sylfaen" w:hAnsi="Sylfaen"/>
                <w:color w:val="000000" w:themeColor="text1"/>
                <w:sz w:val="20"/>
                <w:szCs w:val="24"/>
              </w:rPr>
              <w:t>-</w:t>
            </w:r>
          </w:p>
        </w:tc>
        <w:tc>
          <w:tcPr>
            <w:tcW w:w="933" w:type="pct"/>
          </w:tcPr>
          <w:p w14:paraId="06BEED33" w14:textId="77777777" w:rsidR="00872CAF" w:rsidRPr="005525C3" w:rsidRDefault="00872CAF" w:rsidP="005525C3">
            <w:pPr>
              <w:widowControl w:val="0"/>
              <w:tabs>
                <w:tab w:val="left" w:pos="1134"/>
              </w:tabs>
              <w:spacing w:before="0" w:after="120" w:line="240" w:lineRule="auto"/>
              <w:jc w:val="left"/>
              <w:rPr>
                <w:rFonts w:ascii="Sylfaen" w:eastAsia="Times New Roman" w:hAnsi="Sylfaen" w:cs="Arial"/>
                <w:bCs/>
                <w:noProof/>
                <w:color w:val="000000" w:themeColor="text1"/>
                <w:sz w:val="20"/>
                <w:szCs w:val="24"/>
              </w:rPr>
            </w:pPr>
            <w:r w:rsidRPr="005525C3">
              <w:rPr>
                <w:rFonts w:ascii="Sylfaen" w:hAnsi="Sylfaen"/>
                <w:color w:val="000000" w:themeColor="text1"/>
                <w:sz w:val="20"/>
                <w:szCs w:val="24"/>
              </w:rPr>
              <w:t>հավաստագրի տրամադրման (կարգավիճակի փոփոխման) վերաբերյալ ծանուցման ընդունում եւ մշակում (P.SS.15.OPR.019)</w:t>
            </w:r>
          </w:p>
        </w:tc>
        <w:tc>
          <w:tcPr>
            <w:tcW w:w="831" w:type="pct"/>
          </w:tcPr>
          <w:p w14:paraId="659E60DB" w14:textId="77777777" w:rsidR="00872CAF" w:rsidRPr="005525C3" w:rsidRDefault="00872CAF" w:rsidP="005525C3">
            <w:pPr>
              <w:widowControl w:val="0"/>
              <w:tabs>
                <w:tab w:val="left" w:pos="1134"/>
              </w:tabs>
              <w:spacing w:before="0" w:after="120" w:line="240" w:lineRule="auto"/>
              <w:jc w:val="left"/>
              <w:rPr>
                <w:rFonts w:ascii="Sylfaen" w:eastAsia="Times New Roman" w:hAnsi="Sylfaen" w:cs="Arial"/>
                <w:bCs/>
                <w:noProof/>
                <w:color w:val="000000" w:themeColor="text1"/>
                <w:sz w:val="20"/>
                <w:szCs w:val="24"/>
              </w:rPr>
            </w:pPr>
            <w:r w:rsidRPr="005525C3">
              <w:rPr>
                <w:rFonts w:ascii="Sylfaen" w:hAnsi="Sylfaen"/>
                <w:color w:val="000000" w:themeColor="text1"/>
                <w:sz w:val="20"/>
                <w:szCs w:val="24"/>
              </w:rPr>
              <w:t>արտադրողի մասին տեղեկություններ (P.SS.15.</w:t>
            </w:r>
            <w:smartTag w:uri="urn:schemas-microsoft-com:office:smarttags" w:element="stockticker">
              <w:r w:rsidRPr="005525C3">
                <w:rPr>
                  <w:rFonts w:ascii="Sylfaen" w:hAnsi="Sylfaen"/>
                  <w:color w:val="000000" w:themeColor="text1"/>
                  <w:sz w:val="20"/>
                  <w:szCs w:val="24"/>
                </w:rPr>
                <w:t>BEN</w:t>
              </w:r>
            </w:smartTag>
            <w:r w:rsidRPr="005525C3">
              <w:rPr>
                <w:rFonts w:ascii="Sylfaen" w:hAnsi="Sylfaen"/>
                <w:color w:val="000000" w:themeColor="text1"/>
                <w:sz w:val="20"/>
                <w:szCs w:val="24"/>
              </w:rPr>
              <w:t>.001)՝ ծանուցումն ուղարկվել է</w:t>
            </w:r>
          </w:p>
        </w:tc>
        <w:tc>
          <w:tcPr>
            <w:tcW w:w="804" w:type="pct"/>
          </w:tcPr>
          <w:p w14:paraId="07F690E9" w14:textId="77777777" w:rsidR="00872CAF" w:rsidRPr="005525C3" w:rsidRDefault="00872CAF" w:rsidP="005525C3">
            <w:pPr>
              <w:widowControl w:val="0"/>
              <w:tabs>
                <w:tab w:val="left" w:pos="1134"/>
              </w:tabs>
              <w:spacing w:before="0" w:after="120" w:line="240" w:lineRule="auto"/>
              <w:jc w:val="left"/>
              <w:rPr>
                <w:rFonts w:ascii="Sylfaen" w:eastAsia="Times New Roman" w:hAnsi="Sylfaen" w:cs="Arial"/>
                <w:bCs/>
                <w:noProof/>
                <w:color w:val="000000" w:themeColor="text1"/>
                <w:sz w:val="20"/>
                <w:szCs w:val="24"/>
              </w:rPr>
            </w:pPr>
            <w:r w:rsidRPr="005525C3">
              <w:rPr>
                <w:rFonts w:ascii="Sylfaen" w:hAnsi="Sylfaen"/>
                <w:color w:val="000000" w:themeColor="text1"/>
                <w:sz w:val="20"/>
                <w:szCs w:val="24"/>
              </w:rPr>
              <w:t>հավաստագրի տրամադրման (կարգավիճակի փոփոխման) վերաբերյալ ծանուցում (P.SS.15.</w:t>
            </w:r>
            <w:smartTag w:uri="urn:schemas-microsoft-com:office:smarttags" w:element="stockticker">
              <w:r w:rsidRPr="005525C3">
                <w:rPr>
                  <w:rFonts w:ascii="Sylfaen" w:hAnsi="Sylfaen"/>
                  <w:color w:val="000000" w:themeColor="text1"/>
                  <w:sz w:val="20"/>
                  <w:szCs w:val="24"/>
                </w:rPr>
                <w:t>TRN</w:t>
              </w:r>
            </w:smartTag>
            <w:r w:rsidRPr="005525C3">
              <w:rPr>
                <w:rFonts w:ascii="Sylfaen" w:hAnsi="Sylfaen"/>
                <w:color w:val="000000" w:themeColor="text1"/>
                <w:sz w:val="20"/>
                <w:szCs w:val="24"/>
              </w:rPr>
              <w:t>.006)</w:t>
            </w:r>
          </w:p>
        </w:tc>
      </w:tr>
    </w:tbl>
    <w:p w14:paraId="43A524DC" w14:textId="77777777" w:rsidR="003D60C7" w:rsidRPr="00C03388" w:rsidRDefault="003D60C7" w:rsidP="008740D7">
      <w:pPr>
        <w:widowControl w:val="0"/>
        <w:tabs>
          <w:tab w:val="left" w:pos="1134"/>
        </w:tabs>
        <w:spacing w:after="160"/>
        <w:jc w:val="center"/>
        <w:outlineLvl w:val="0"/>
        <w:rPr>
          <w:rFonts w:ascii="Sylfaen" w:eastAsia="Times New Roman" w:hAnsi="Sylfaen"/>
          <w:noProof/>
          <w:color w:val="000000" w:themeColor="text1"/>
          <w:sz w:val="24"/>
          <w:szCs w:val="24"/>
        </w:rPr>
        <w:sectPr w:rsidR="003D60C7" w:rsidRPr="00C03388" w:rsidSect="003D60C7">
          <w:pgSz w:w="16840" w:h="11907" w:orient="landscape" w:code="9"/>
          <w:pgMar w:top="1418" w:right="1418" w:bottom="1418" w:left="1418" w:header="709" w:footer="0" w:gutter="0"/>
          <w:cols w:space="708"/>
          <w:docGrid w:linePitch="408"/>
        </w:sectPr>
      </w:pPr>
    </w:p>
    <w:p w14:paraId="3183E071" w14:textId="77777777" w:rsidR="00872CAF" w:rsidRPr="005030CB" w:rsidRDefault="00872CAF"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VI. Ընդհանուր գործընթացի հաղորդագրությունների նկարագրությունը</w:t>
      </w:r>
    </w:p>
    <w:p w14:paraId="2B4624B2" w14:textId="77777777" w:rsidR="00872CAF" w:rsidRPr="0053624F" w:rsidRDefault="00872CAF" w:rsidP="005525C3">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14.</w:t>
      </w:r>
      <w:r w:rsidR="005525C3"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ձ</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3CFA8BBE" w14:textId="77777777" w:rsidR="005525C3" w:rsidRPr="0053624F" w:rsidRDefault="005525C3" w:rsidP="005525C3">
      <w:pPr>
        <w:widowControl w:val="0"/>
        <w:tabs>
          <w:tab w:val="left" w:pos="1134"/>
        </w:tabs>
        <w:spacing w:after="160"/>
        <w:ind w:firstLine="567"/>
        <w:outlineLvl w:val="2"/>
        <w:rPr>
          <w:rFonts w:ascii="Sylfaen" w:eastAsia="Times New Roman" w:hAnsi="Sylfaen"/>
          <w:noProof/>
          <w:color w:val="000000" w:themeColor="text1"/>
          <w:sz w:val="24"/>
          <w:szCs w:val="24"/>
        </w:rPr>
      </w:pPr>
    </w:p>
    <w:p w14:paraId="72CFD202" w14:textId="77777777" w:rsidR="00872CAF" w:rsidRPr="00C03388" w:rsidRDefault="00872CAF" w:rsidP="008740D7">
      <w:pPr>
        <w:widowControl w:val="0"/>
        <w:tabs>
          <w:tab w:val="left" w:pos="1134"/>
        </w:tabs>
        <w:spacing w:after="160"/>
        <w:jc w:val="right"/>
        <w:rPr>
          <w:rFonts w:ascii="Sylfaen" w:eastAsia="Times New Roman" w:hAnsi="Sylfaen"/>
          <w:noProof/>
          <w:color w:val="000000" w:themeColor="text1"/>
          <w:sz w:val="24"/>
          <w:szCs w:val="24"/>
        </w:rPr>
      </w:pPr>
      <w:r w:rsidRPr="00C03388">
        <w:rPr>
          <w:rFonts w:ascii="Sylfaen" w:hAnsi="Sylfaen"/>
          <w:color w:val="000000" w:themeColor="text1"/>
          <w:sz w:val="24"/>
          <w:szCs w:val="24"/>
        </w:rPr>
        <w:t>Աղյուսակ 3</w:t>
      </w:r>
    </w:p>
    <w:p w14:paraId="29B89CB3" w14:textId="77777777" w:rsidR="00872CAF" w:rsidRPr="00C03388" w:rsidRDefault="00872CAF"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Ընդհանուր գործընթացի հաղորդագրությունների ցանկը</w:t>
      </w:r>
    </w:p>
    <w:tbl>
      <w:tblPr>
        <w:tblStyle w:val="12"/>
        <w:tblW w:w="9356" w:type="dxa"/>
        <w:tblLayout w:type="fixed"/>
        <w:tblLook w:val="0000" w:firstRow="0" w:lastRow="0" w:firstColumn="0" w:lastColumn="0" w:noHBand="0" w:noVBand="0"/>
      </w:tblPr>
      <w:tblGrid>
        <w:gridCol w:w="2487"/>
        <w:gridCol w:w="3521"/>
        <w:gridCol w:w="3348"/>
      </w:tblGrid>
      <w:tr w:rsidR="00872CAF" w:rsidRPr="005525C3" w14:paraId="17E2106B" w14:textId="77777777" w:rsidTr="005525C3">
        <w:tc>
          <w:tcPr>
            <w:tcW w:w="2487" w:type="dxa"/>
          </w:tcPr>
          <w:p w14:paraId="2A60502D"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Ծածկագրային նշագիրը</w:t>
            </w:r>
          </w:p>
        </w:tc>
        <w:tc>
          <w:tcPr>
            <w:tcW w:w="3521" w:type="dxa"/>
          </w:tcPr>
          <w:p w14:paraId="4BF09D52"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Անվանումը</w:t>
            </w:r>
          </w:p>
        </w:tc>
        <w:tc>
          <w:tcPr>
            <w:tcW w:w="3348" w:type="dxa"/>
          </w:tcPr>
          <w:p w14:paraId="68D03DDC"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Էլեկտրոնային փաստաթղթի (տեղեկությունների) կառուցվածքը</w:t>
            </w:r>
          </w:p>
        </w:tc>
      </w:tr>
      <w:tr w:rsidR="00872CAF" w:rsidRPr="005525C3" w14:paraId="09299E8A" w14:textId="77777777" w:rsidTr="005525C3">
        <w:tc>
          <w:tcPr>
            <w:tcW w:w="2487" w:type="dxa"/>
          </w:tcPr>
          <w:p w14:paraId="569C9723"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1</w:t>
            </w:r>
          </w:p>
        </w:tc>
        <w:tc>
          <w:tcPr>
            <w:tcW w:w="3521" w:type="dxa"/>
          </w:tcPr>
          <w:p w14:paraId="505EF161"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2</w:t>
            </w:r>
          </w:p>
        </w:tc>
        <w:tc>
          <w:tcPr>
            <w:tcW w:w="3348" w:type="dxa"/>
          </w:tcPr>
          <w:p w14:paraId="655F0402" w14:textId="77777777" w:rsidR="00872CAF" w:rsidRPr="005525C3" w:rsidRDefault="00872CAF" w:rsidP="005525C3">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5525C3">
              <w:rPr>
                <w:rFonts w:ascii="Sylfaen" w:hAnsi="Sylfaen"/>
                <w:color w:val="000000" w:themeColor="text1"/>
                <w:sz w:val="20"/>
                <w:szCs w:val="24"/>
              </w:rPr>
              <w:t>3</w:t>
            </w:r>
          </w:p>
        </w:tc>
      </w:tr>
      <w:tr w:rsidR="00872CAF" w:rsidRPr="005525C3" w14:paraId="6A686CA2" w14:textId="77777777" w:rsidTr="005525C3">
        <w:tc>
          <w:tcPr>
            <w:tcW w:w="2487" w:type="dxa"/>
          </w:tcPr>
          <w:p w14:paraId="1CB3D77F" w14:textId="77777777" w:rsidR="00872CAF" w:rsidRPr="005525C3" w:rsidRDefault="00872CAF" w:rsidP="005525C3">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525C3">
              <w:rPr>
                <w:rFonts w:ascii="Sylfaen" w:hAnsi="Sylfaen"/>
                <w:color w:val="000000" w:themeColor="text1"/>
                <w:sz w:val="20"/>
                <w:szCs w:val="24"/>
              </w:rPr>
              <w:t>P.SS.15.MSG.011</w:t>
            </w:r>
          </w:p>
        </w:tc>
        <w:tc>
          <w:tcPr>
            <w:tcW w:w="3521" w:type="dxa"/>
          </w:tcPr>
          <w:p w14:paraId="3A5EE1ED" w14:textId="77777777" w:rsidR="00872CAF" w:rsidRPr="005525C3" w:rsidRDefault="00872CAF" w:rsidP="005525C3">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5525C3">
              <w:rPr>
                <w:rFonts w:ascii="Sylfaen" w:hAnsi="Sylfaen"/>
                <w:color w:val="000000" w:themeColor="text1"/>
                <w:sz w:val="20"/>
                <w:szCs w:val="24"/>
              </w:rPr>
              <w:t>հավաստագրի տրամադրման (կարգավիճակի փոփոխման) վերաբերյալ ծանուցում</w:t>
            </w:r>
          </w:p>
        </w:tc>
        <w:tc>
          <w:tcPr>
            <w:tcW w:w="3348" w:type="dxa"/>
          </w:tcPr>
          <w:p w14:paraId="650E232D" w14:textId="77777777" w:rsidR="00872CAF" w:rsidRPr="005525C3" w:rsidRDefault="00872CAF" w:rsidP="005525C3">
            <w:pPr>
              <w:widowControl w:val="0"/>
              <w:tabs>
                <w:tab w:val="left" w:pos="1134"/>
              </w:tabs>
              <w:spacing w:before="0" w:after="120" w:line="240" w:lineRule="auto"/>
              <w:jc w:val="left"/>
              <w:rPr>
                <w:rFonts w:ascii="Sylfaen" w:eastAsia="Times New Roman" w:hAnsi="Sylfaen" w:cs="Arial"/>
                <w:bCs/>
                <w:noProof/>
                <w:color w:val="000000" w:themeColor="text1"/>
                <w:sz w:val="20"/>
                <w:szCs w:val="24"/>
              </w:rPr>
            </w:pPr>
            <w:r w:rsidRPr="005525C3">
              <w:rPr>
                <w:rFonts w:ascii="Sylfaen" w:hAnsi="Sylfaen"/>
                <w:color w:val="000000" w:themeColor="text1"/>
                <w:sz w:val="20"/>
                <w:szCs w:val="24"/>
              </w:rPr>
              <w:t>անասնաբուժական նշանակության ապրանքներ արտադրողի մասին տեղեկություններ (R.HC.SS.15.001)</w:t>
            </w:r>
          </w:p>
        </w:tc>
      </w:tr>
    </w:tbl>
    <w:p w14:paraId="431C6349" w14:textId="77777777" w:rsidR="005525C3" w:rsidRPr="0053624F" w:rsidRDefault="005525C3" w:rsidP="008740D7">
      <w:pPr>
        <w:widowControl w:val="0"/>
        <w:tabs>
          <w:tab w:val="left" w:pos="1134"/>
        </w:tabs>
        <w:spacing w:after="160"/>
        <w:jc w:val="center"/>
        <w:outlineLvl w:val="0"/>
        <w:rPr>
          <w:rFonts w:ascii="Sylfaen" w:hAnsi="Sylfaen"/>
          <w:noProof/>
          <w:color w:val="000000" w:themeColor="text1"/>
          <w:sz w:val="24"/>
          <w:szCs w:val="24"/>
        </w:rPr>
      </w:pPr>
    </w:p>
    <w:p w14:paraId="3319B898" w14:textId="77777777" w:rsidR="00872CAF" w:rsidRPr="00C03388" w:rsidRDefault="00872CAF" w:rsidP="008740D7">
      <w:pPr>
        <w:widowControl w:val="0"/>
        <w:tabs>
          <w:tab w:val="left" w:pos="1134"/>
        </w:tabs>
        <w:spacing w:after="160"/>
        <w:jc w:val="center"/>
        <w:outlineLvl w:val="0"/>
        <w:rPr>
          <w:rFonts w:ascii="Sylfaen" w:eastAsia="Times New Roman" w:hAnsi="Sylfaen"/>
          <w:color w:val="000000" w:themeColor="text1"/>
          <w:sz w:val="24"/>
          <w:szCs w:val="24"/>
        </w:rPr>
      </w:pPr>
      <w:smartTag w:uri="urn:schemas-microsoft-com:office:smarttags" w:element="stockticker">
        <w:r w:rsidRPr="00C03388">
          <w:rPr>
            <w:rFonts w:ascii="Sylfaen" w:hAnsi="Sylfaen"/>
            <w:noProof/>
            <w:color w:val="000000" w:themeColor="text1"/>
            <w:sz w:val="24"/>
            <w:szCs w:val="24"/>
          </w:rPr>
          <w:t>VII</w:t>
        </w:r>
      </w:smartTag>
      <w:r w:rsidRPr="00C03388">
        <w:rPr>
          <w:rFonts w:ascii="Sylfaen" w:hAnsi="Sylfaen"/>
          <w:noProof/>
          <w:color w:val="000000" w:themeColor="text1"/>
          <w:sz w:val="24"/>
          <w:szCs w:val="24"/>
        </w:rPr>
        <w:t>. Ընդհանուր գործընթացի տրանզակցիաների նկարագրությունը</w:t>
      </w:r>
    </w:p>
    <w:p w14:paraId="7CCB6739" w14:textId="77777777" w:rsidR="00872CAF" w:rsidRPr="0053624F" w:rsidRDefault="00872CAF" w:rsidP="008740D7">
      <w:pPr>
        <w:widowControl w:val="0"/>
        <w:tabs>
          <w:tab w:val="left" w:pos="1134"/>
        </w:tabs>
        <w:spacing w:after="160"/>
        <w:jc w:val="center"/>
        <w:outlineLvl w:val="1"/>
        <w:rPr>
          <w:rFonts w:ascii="Sylfaen" w:hAnsi="Sylfaen"/>
          <w:color w:val="000000" w:themeColor="text1"/>
          <w:sz w:val="24"/>
          <w:szCs w:val="24"/>
        </w:rPr>
      </w:pPr>
      <w:r w:rsidRPr="00C03388">
        <w:rPr>
          <w:rFonts w:ascii="Sylfaen" w:hAnsi="Sylfaen"/>
          <w:color w:val="000000" w:themeColor="text1"/>
          <w:sz w:val="24"/>
          <w:szCs w:val="24"/>
        </w:rPr>
        <w:t>1. Ընդհանուր գործընթացի «Հավաստագրի տրամադրման (կարգավիճակի փոփոխման) վերաբերյալ ծանուցում»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 xml:space="preserve">.006) տրանզակցիան </w:t>
      </w:r>
    </w:p>
    <w:p w14:paraId="2243E4E7" w14:textId="77777777" w:rsidR="005525C3" w:rsidRPr="0053624F" w:rsidRDefault="005525C3" w:rsidP="008740D7">
      <w:pPr>
        <w:widowControl w:val="0"/>
        <w:tabs>
          <w:tab w:val="left" w:pos="1134"/>
        </w:tabs>
        <w:spacing w:after="160"/>
        <w:jc w:val="center"/>
        <w:outlineLvl w:val="1"/>
        <w:rPr>
          <w:rFonts w:ascii="Sylfaen" w:eastAsia="Times New Roman" w:hAnsi="Sylfaen"/>
          <w:bCs/>
          <w:color w:val="000000" w:themeColor="text1"/>
          <w:sz w:val="24"/>
          <w:szCs w:val="24"/>
        </w:rPr>
      </w:pPr>
    </w:p>
    <w:p w14:paraId="21B13AAD" w14:textId="77777777" w:rsidR="00872CAF" w:rsidRPr="00C03388" w:rsidRDefault="00872CAF" w:rsidP="005525C3">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15.</w:t>
      </w:r>
      <w:r w:rsidR="005525C3" w:rsidRPr="0053624F">
        <w:rPr>
          <w:rFonts w:ascii="Sylfaen" w:hAnsi="Sylfaen"/>
          <w:noProof/>
          <w:color w:val="000000" w:themeColor="text1"/>
          <w:sz w:val="24"/>
          <w:szCs w:val="24"/>
        </w:rPr>
        <w:tab/>
      </w:r>
      <w:r w:rsidRPr="00C03388">
        <w:rPr>
          <w:rFonts w:ascii="Sylfaen" w:hAnsi="Sylfaen"/>
          <w:noProof/>
          <w:color w:val="000000" w:themeColor="text1"/>
          <w:sz w:val="24"/>
          <w:szCs w:val="24"/>
        </w:rPr>
        <w:t>Ընդհանուր գործընթացի «Հավաստագրի տրամադրման (կարգավիճակի փոփոխման) վերաբերյալ ծանուցում» (P.SS.15.</w:t>
      </w:r>
      <w:smartTag w:uri="urn:schemas-microsoft-com:office:smarttags" w:element="stockticker">
        <w:r w:rsidRPr="00C03388">
          <w:rPr>
            <w:rFonts w:ascii="Sylfaen" w:hAnsi="Sylfaen"/>
            <w:noProof/>
            <w:color w:val="000000" w:themeColor="text1"/>
            <w:sz w:val="24"/>
            <w:szCs w:val="24"/>
          </w:rPr>
          <w:t>TRN</w:t>
        </w:r>
      </w:smartTag>
      <w:r w:rsidRPr="00C03388">
        <w:rPr>
          <w:rFonts w:ascii="Sylfaen" w:hAnsi="Sylfaen"/>
          <w:noProof/>
          <w:color w:val="000000" w:themeColor="text1"/>
          <w:sz w:val="24"/>
          <w:szCs w:val="24"/>
        </w:rPr>
        <w:t xml:space="preserve">.006) տրանզակցիան կատարվում է, որպեսզի սկզբնավորողը ռեսպոնդենտին փոխանցի այն </w:t>
      </w:r>
      <w:r w:rsidRPr="00C03388">
        <w:rPr>
          <w:rFonts w:ascii="Sylfaen" w:hAnsi="Sylfaen"/>
          <w:noProof/>
          <w:color w:val="000000" w:themeColor="text1"/>
          <w:sz w:val="24"/>
          <w:szCs w:val="24"/>
        </w:rPr>
        <w:lastRenderedPageBreak/>
        <w:t>անասնաբուժական նշանակության ապրանքներ արտադրողին հավաստագիր տրամադրելու (կարգավիճակը փոխելու) մասին տեղեկություններ, որի արտադրությունը համապատասխանում է Պատշաճ գործունեության կանոնների պահանջներին։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2724C0A3" w14:textId="77777777" w:rsidR="00872CAF" w:rsidRPr="0053624F" w:rsidRDefault="00000000" w:rsidP="008740D7">
      <w:pPr>
        <w:widowControl w:val="0"/>
        <w:tabs>
          <w:tab w:val="left" w:pos="1134"/>
        </w:tabs>
        <w:spacing w:after="160"/>
        <w:jc w:val="center"/>
        <w:rPr>
          <w:rFonts w:ascii="Sylfaen" w:hAnsi="Sylfaen"/>
          <w:color w:val="000000" w:themeColor="text1"/>
          <w:sz w:val="20"/>
          <w:szCs w:val="24"/>
        </w:rPr>
      </w:pPr>
      <w:r>
        <w:rPr>
          <w:rFonts w:ascii="Sylfaen" w:eastAsia="Times New Roman" w:hAnsi="Sylfaen"/>
          <w:noProof/>
          <w:color w:val="000000" w:themeColor="text1"/>
          <w:sz w:val="24"/>
          <w:szCs w:val="24"/>
          <w:lang w:val="en-US" w:eastAsia="en-US" w:bidi="ar-SA"/>
        </w:rPr>
        <w:pict w14:anchorId="06147831">
          <v:group id="_x0000_s2289" style="position:absolute;left:0;text-align:left;margin-left:3.35pt;margin-top:1.85pt;width:452.25pt;height:246pt;z-index:252066816" coordorigin="1485,4459" coordsize="9045,4920">
            <v:rect id="_x0000_s2239" style="position:absolute;left:2145;top:4459;width:2850;height:390" stroked="f">
              <v:textbox style="mso-next-textbox:#_x0000_s2239">
                <w:txbxContent>
                  <w:p w14:paraId="3F90C296" w14:textId="77777777" w:rsidR="00FE5C45" w:rsidRPr="005525C3" w:rsidRDefault="00FE5C45" w:rsidP="003D60C7">
                    <w:pPr>
                      <w:jc w:val="center"/>
                      <w:rPr>
                        <w:rFonts w:ascii="Sylfaen" w:hAnsi="Sylfaen"/>
                        <w:sz w:val="14"/>
                        <w:szCs w:val="14"/>
                      </w:rPr>
                    </w:pPr>
                    <w:r w:rsidRPr="005525C3">
                      <w:rPr>
                        <w:rFonts w:ascii="Sylfaen" w:hAnsi="Sylfaen"/>
                        <w:sz w:val="14"/>
                        <w:szCs w:val="14"/>
                      </w:rPr>
                      <w:t>: Սկզբնավորող</w:t>
                    </w:r>
                  </w:p>
                </w:txbxContent>
              </v:textbox>
            </v:rect>
            <v:rect id="_x0000_s2240" style="position:absolute;left:6930;top:4459;width:3300;height:390" stroked="f">
              <v:textbox style="mso-next-textbox:#_x0000_s2240">
                <w:txbxContent>
                  <w:p w14:paraId="3C0FBBA1" w14:textId="77777777" w:rsidR="00FE5C45" w:rsidRPr="005525C3" w:rsidRDefault="00FE5C45" w:rsidP="003D60C7">
                    <w:pPr>
                      <w:jc w:val="center"/>
                      <w:rPr>
                        <w:rFonts w:ascii="Sylfaen" w:hAnsi="Sylfaen"/>
                        <w:sz w:val="14"/>
                        <w:szCs w:val="14"/>
                      </w:rPr>
                    </w:pPr>
                    <w:r w:rsidRPr="005525C3">
                      <w:rPr>
                        <w:rFonts w:ascii="Sylfaen" w:hAnsi="Sylfaen"/>
                        <w:sz w:val="14"/>
                        <w:szCs w:val="14"/>
                      </w:rPr>
                      <w:t>: Ռեսպոնդենտ</w:t>
                    </w:r>
                  </w:p>
                </w:txbxContent>
              </v:textbox>
            </v:rect>
            <v:rect id="_x0000_s2241" style="position:absolute;left:1485;top:5659;width:1170;height:570" stroked="f">
              <v:textbox style="mso-next-textbox:#_x0000_s2241">
                <w:txbxContent>
                  <w:p w14:paraId="3C9D4940" w14:textId="77777777" w:rsidR="00FE5C45" w:rsidRPr="005525C3" w:rsidRDefault="00FE5C45" w:rsidP="003D60C7">
                    <w:pPr>
                      <w:spacing w:line="240" w:lineRule="auto"/>
                      <w:jc w:val="center"/>
                      <w:rPr>
                        <w:rFonts w:ascii="Sylfaen" w:hAnsi="Sylfaen"/>
                        <w:sz w:val="14"/>
                        <w:szCs w:val="14"/>
                      </w:rPr>
                    </w:pPr>
                    <w:r w:rsidRPr="005525C3">
                      <w:rPr>
                        <w:rFonts w:ascii="Sylfaen" w:hAnsi="Sylfaen"/>
                        <w:sz w:val="14"/>
                        <w:szCs w:val="14"/>
                      </w:rPr>
                      <w:t>Հսկողության սխալ</w:t>
                    </w:r>
                  </w:p>
                </w:txbxContent>
              </v:textbox>
            </v:rect>
            <v:rect id="_x0000_s2242" style="position:absolute;left:2655;top:5554;width:2220;height:1545" stroked="f">
              <v:textbox style="mso-next-textbox:#_x0000_s2242">
                <w:txbxContent>
                  <w:p w14:paraId="76186E3D" w14:textId="77777777" w:rsidR="00FE5C45" w:rsidRPr="005525C3" w:rsidRDefault="00FE5C45" w:rsidP="003D60C7">
                    <w:pPr>
                      <w:spacing w:line="240" w:lineRule="auto"/>
                      <w:jc w:val="center"/>
                      <w:rPr>
                        <w:rFonts w:ascii="Sylfaen" w:eastAsia="Times New Roman" w:hAnsi="Sylfaen"/>
                        <w:sz w:val="14"/>
                        <w:szCs w:val="14"/>
                      </w:rPr>
                    </w:pPr>
                    <w:r w:rsidRPr="005525C3">
                      <w:rPr>
                        <w:rFonts w:ascii="Sylfaen" w:hAnsi="Sylfaen"/>
                        <w:color w:val="000000"/>
                        <w:sz w:val="14"/>
                        <w:szCs w:val="14"/>
                      </w:rPr>
                      <w:t>Հավաստագրի տրամադրման (կարգավիճակի փոփոխման) վերաբերյալ ծանուցման ուղարկում</w:t>
                    </w:r>
                  </w:p>
                </w:txbxContent>
              </v:textbox>
            </v:rect>
            <v:rect id="_x0000_s2243" style="position:absolute;left:5280;top:5179;width:2355;height:1185" stroked="f">
              <v:textbox style="mso-next-textbox:#_x0000_s2243">
                <w:txbxContent>
                  <w:p w14:paraId="0D52D106" w14:textId="77777777" w:rsidR="00FE5C45" w:rsidRPr="005525C3" w:rsidRDefault="00FE5C45" w:rsidP="003D60C7">
                    <w:pPr>
                      <w:spacing w:line="240" w:lineRule="auto"/>
                      <w:jc w:val="center"/>
                      <w:rPr>
                        <w:rFonts w:ascii="Sylfaen" w:hAnsi="Sylfaen"/>
                        <w:sz w:val="14"/>
                        <w:szCs w:val="14"/>
                      </w:rPr>
                    </w:pPr>
                    <w:r w:rsidRPr="005525C3">
                      <w:rPr>
                        <w:rFonts w:ascii="Sylfaen" w:hAnsi="Sylfaen"/>
                        <w:color w:val="000000"/>
                        <w:sz w:val="14"/>
                        <w:szCs w:val="14"/>
                      </w:rPr>
                      <w:t>Հավաստագրի տրամադրման (կարգավիճակի փոփոխման) վերաբերյալ ծանուցում (P.SS.15.MSG.011)</w:t>
                    </w:r>
                  </w:p>
                </w:txbxContent>
              </v:textbox>
            </v:rect>
            <v:rect id="_x0000_s2244" style="position:absolute;left:8055;top:5554;width:2475;height:1545" stroked="f">
              <v:textbox style="mso-next-textbox:#_x0000_s2244">
                <w:txbxContent>
                  <w:p w14:paraId="7B2E6313" w14:textId="77777777" w:rsidR="00FE5C45" w:rsidRPr="005525C3" w:rsidRDefault="00FE5C45" w:rsidP="003D60C7">
                    <w:pPr>
                      <w:spacing w:line="240" w:lineRule="auto"/>
                      <w:jc w:val="center"/>
                      <w:rPr>
                        <w:rFonts w:ascii="Sylfaen" w:hAnsi="Sylfaen"/>
                        <w:sz w:val="14"/>
                        <w:szCs w:val="14"/>
                      </w:rPr>
                    </w:pPr>
                    <w:r w:rsidRPr="005525C3">
                      <w:rPr>
                        <w:rFonts w:ascii="Sylfaen" w:hAnsi="Sylfaen"/>
                        <w:color w:val="000000"/>
                        <w:sz w:val="14"/>
                        <w:szCs w:val="14"/>
                      </w:rPr>
                      <w:t>Հավաստագրի տրամադրման (կարգավիճակի փոփոխման) վերաբերյալ ծանուցման ընդունում եւ մշակում</w:t>
                    </w:r>
                  </w:p>
                </w:txbxContent>
              </v:textbox>
            </v:rect>
            <v:rect id="_x0000_s2245" style="position:absolute;left:1905;top:7939;width:3735;height:620" stroked="f">
              <v:textbox style="mso-next-textbox:#_x0000_s2245">
                <w:txbxContent>
                  <w:p w14:paraId="1B15E9CE" w14:textId="77777777" w:rsidR="00FE5C45" w:rsidRPr="005525C3" w:rsidRDefault="00FE5C45" w:rsidP="003D60C7">
                    <w:pPr>
                      <w:spacing w:line="240" w:lineRule="auto"/>
                      <w:jc w:val="center"/>
                      <w:rPr>
                        <w:rFonts w:ascii="Sylfaen" w:eastAsia="Times New Roman" w:hAnsi="Sylfaen"/>
                        <w:sz w:val="14"/>
                        <w:szCs w:val="14"/>
                      </w:rPr>
                    </w:pPr>
                    <w:r w:rsidRPr="005525C3">
                      <w:rPr>
                        <w:rFonts w:ascii="Sylfaen" w:hAnsi="Sylfaen"/>
                        <w:color w:val="000000"/>
                        <w:sz w:val="14"/>
                        <w:szCs w:val="14"/>
                      </w:rPr>
                      <w:t>։արտադրողի մասին տեղեկություններ</w:t>
                    </w:r>
                  </w:p>
                  <w:p w14:paraId="32B74B05" w14:textId="77777777" w:rsidR="00FE5C45" w:rsidRPr="005525C3" w:rsidRDefault="00FE5C45" w:rsidP="003D60C7">
                    <w:pPr>
                      <w:spacing w:line="240" w:lineRule="auto"/>
                      <w:jc w:val="center"/>
                      <w:rPr>
                        <w:rFonts w:ascii="Sylfaen" w:eastAsia="Times New Roman" w:hAnsi="Sylfaen"/>
                        <w:sz w:val="14"/>
                        <w:szCs w:val="14"/>
                      </w:rPr>
                    </w:pPr>
                    <w:r w:rsidRPr="005525C3">
                      <w:rPr>
                        <w:rFonts w:ascii="Sylfaen" w:hAnsi="Sylfaen"/>
                        <w:color w:val="000000"/>
                        <w:sz w:val="14"/>
                        <w:szCs w:val="14"/>
                      </w:rPr>
                      <w:t>[ծանուցումն ուղարկվել է]</w:t>
                    </w:r>
                  </w:p>
                </w:txbxContent>
              </v:textbox>
            </v:rect>
            <v:rect id="_x0000_s2246" style="position:absolute;left:3990;top:8959;width:1080;height:420" stroked="f">
              <v:textbox style="mso-next-textbox:#_x0000_s2246">
                <w:txbxContent>
                  <w:p w14:paraId="0A8BD3EF" w14:textId="77777777" w:rsidR="00FE5C45" w:rsidRPr="005525C3" w:rsidRDefault="00FE5C45" w:rsidP="003D60C7">
                    <w:pPr>
                      <w:spacing w:line="240" w:lineRule="auto"/>
                      <w:jc w:val="center"/>
                      <w:rPr>
                        <w:rFonts w:ascii="Sylfaen" w:hAnsi="Sylfaen"/>
                        <w:sz w:val="14"/>
                        <w:szCs w:val="14"/>
                      </w:rPr>
                    </w:pPr>
                    <w:r w:rsidRPr="005525C3">
                      <w:rPr>
                        <w:rFonts w:ascii="Sylfaen" w:hAnsi="Sylfaen"/>
                        <w:color w:val="000000"/>
                        <w:sz w:val="14"/>
                        <w:szCs w:val="14"/>
                      </w:rPr>
                      <w:t>Հաջողված է</w:t>
                    </w:r>
                  </w:p>
                </w:txbxContent>
              </v:textbox>
            </v:rect>
          </v:group>
        </w:pict>
      </w:r>
      <w:r w:rsidR="003D60C7" w:rsidRPr="00C03388">
        <w:rPr>
          <w:rFonts w:ascii="Sylfaen" w:eastAsia="Times New Roman" w:hAnsi="Sylfaen"/>
          <w:color w:val="000000" w:themeColor="text1"/>
          <w:sz w:val="24"/>
          <w:szCs w:val="24"/>
        </w:rPr>
        <w:object w:dxaOrig="10140" w:dyaOrig="5520" w14:anchorId="5A5390EB">
          <v:shape id="_x0000_i1045" type="#_x0000_t75" style="width:467.25pt;height:251.25pt" o:ole="">
            <v:imagedata r:id="rId50" o:title=""/>
          </v:shape>
          <o:OLEObject Type="Embed" ProgID="Visio.Drawing.15" ShapeID="_x0000_i1045" DrawAspect="Content" ObjectID="_1848553777" r:id="rId51"/>
        </w:object>
      </w:r>
      <w:r w:rsidR="00872CAF" w:rsidRPr="005525C3">
        <w:rPr>
          <w:rFonts w:ascii="Sylfaen" w:hAnsi="Sylfaen"/>
          <w:color w:val="000000" w:themeColor="text1"/>
          <w:sz w:val="20"/>
          <w:szCs w:val="24"/>
        </w:rPr>
        <w:t>Նկ. 3. Ընդհանուր գործընթացի «Հավաստագրի տրամադրման (կարգավիճակի փոփոխման) վերաբերյալ ծանուցում» (P.SS.15.</w:t>
      </w:r>
      <w:smartTag w:uri="urn:schemas-microsoft-com:office:smarttags" w:element="stockticker">
        <w:r w:rsidR="00872CAF" w:rsidRPr="005525C3">
          <w:rPr>
            <w:rFonts w:ascii="Sylfaen" w:hAnsi="Sylfaen"/>
            <w:color w:val="000000" w:themeColor="text1"/>
            <w:sz w:val="20"/>
            <w:szCs w:val="24"/>
          </w:rPr>
          <w:t>TRN</w:t>
        </w:r>
      </w:smartTag>
      <w:r w:rsidR="00872CAF" w:rsidRPr="005525C3">
        <w:rPr>
          <w:rFonts w:ascii="Sylfaen" w:hAnsi="Sylfaen"/>
          <w:color w:val="000000" w:themeColor="text1"/>
          <w:sz w:val="20"/>
          <w:szCs w:val="24"/>
        </w:rPr>
        <w:t>.006) տրանզակցիայի կատարման սխեման</w:t>
      </w:r>
    </w:p>
    <w:p w14:paraId="47FEF31F" w14:textId="77777777" w:rsidR="005525C3" w:rsidRPr="0053624F" w:rsidRDefault="005525C3" w:rsidP="008740D7">
      <w:pPr>
        <w:widowControl w:val="0"/>
        <w:tabs>
          <w:tab w:val="left" w:pos="1134"/>
        </w:tabs>
        <w:spacing w:after="160"/>
        <w:jc w:val="center"/>
        <w:rPr>
          <w:rFonts w:ascii="Sylfaen" w:eastAsia="Times New Roman" w:hAnsi="Sylfaen" w:cs="Arial"/>
          <w:noProof/>
          <w:color w:val="000000" w:themeColor="text1"/>
          <w:sz w:val="24"/>
          <w:szCs w:val="24"/>
        </w:rPr>
      </w:pPr>
    </w:p>
    <w:p w14:paraId="1AC1D829" w14:textId="77777777" w:rsidR="00872CAF" w:rsidRPr="00C03388" w:rsidRDefault="00872CAF" w:rsidP="008740D7">
      <w:pPr>
        <w:widowControl w:val="0"/>
        <w:tabs>
          <w:tab w:val="left" w:pos="1134"/>
        </w:tabs>
        <w:spacing w:after="160"/>
        <w:jc w:val="right"/>
        <w:rPr>
          <w:rFonts w:ascii="Sylfaen" w:eastAsia="Times New Roman" w:hAnsi="Sylfaen"/>
          <w:color w:val="000000" w:themeColor="text1"/>
          <w:sz w:val="24"/>
          <w:szCs w:val="24"/>
        </w:rPr>
      </w:pPr>
      <w:r w:rsidRPr="00C03388">
        <w:rPr>
          <w:rFonts w:ascii="Sylfaen" w:hAnsi="Sylfaen"/>
          <w:color w:val="000000" w:themeColor="text1"/>
          <w:sz w:val="24"/>
          <w:szCs w:val="24"/>
        </w:rPr>
        <w:t>Աղյուսակ 4</w:t>
      </w:r>
    </w:p>
    <w:p w14:paraId="198E65F4" w14:textId="77777777" w:rsidR="00872CAF" w:rsidRPr="00C03388" w:rsidRDefault="00872CAF"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Ընդհանուր գործընթացի «Հավաստագրի տրամադրման (կարգավիճակի փոփոխման) վերաբերյալ ծանուցում» (P.SS.15.</w:t>
      </w:r>
      <w:smartTag w:uri="urn:schemas-microsoft-com:office:smarttags" w:element="stockticker">
        <w:r w:rsidRPr="00C03388">
          <w:rPr>
            <w:rFonts w:ascii="Sylfaen" w:hAnsi="Sylfaen"/>
            <w:color w:val="000000" w:themeColor="text1"/>
            <w:sz w:val="24"/>
            <w:szCs w:val="24"/>
          </w:rPr>
          <w:t>TRN</w:t>
        </w:r>
      </w:smartTag>
      <w:r w:rsidRPr="00C03388">
        <w:rPr>
          <w:rFonts w:ascii="Sylfaen" w:hAnsi="Sylfaen"/>
          <w:color w:val="000000" w:themeColor="text1"/>
          <w:sz w:val="24"/>
          <w:szCs w:val="24"/>
        </w:rPr>
        <w:t>.006) տրանզակցիայի նկարագրությունը</w:t>
      </w:r>
    </w:p>
    <w:tbl>
      <w:tblPr>
        <w:tblStyle w:val="12"/>
        <w:tblW w:w="9356" w:type="dxa"/>
        <w:tblLayout w:type="fixed"/>
        <w:tblLook w:val="04A0" w:firstRow="1" w:lastRow="0" w:firstColumn="1" w:lastColumn="0" w:noHBand="0" w:noVBand="1"/>
      </w:tblPr>
      <w:tblGrid>
        <w:gridCol w:w="1243"/>
        <w:gridCol w:w="2726"/>
        <w:gridCol w:w="5387"/>
      </w:tblGrid>
      <w:tr w:rsidR="00872CAF" w:rsidRPr="00C91D8F" w14:paraId="582C6F87" w14:textId="77777777" w:rsidTr="00C91D8F">
        <w:trPr>
          <w:cnfStyle w:val="100000000000" w:firstRow="1" w:lastRow="0" w:firstColumn="0" w:lastColumn="0" w:oddVBand="0" w:evenVBand="0" w:oddHBand="0" w:evenHBand="0" w:firstRowFirstColumn="0" w:firstRowLastColumn="0" w:lastRowFirstColumn="0" w:lastRowLastColumn="0"/>
          <w:tblHeader/>
        </w:trPr>
        <w:tc>
          <w:tcPr>
            <w:tcW w:w="664" w:type="pct"/>
          </w:tcPr>
          <w:p w14:paraId="06E9F8F1"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Համարը՝ ը/կ</w:t>
            </w:r>
          </w:p>
        </w:tc>
        <w:tc>
          <w:tcPr>
            <w:tcW w:w="1457" w:type="pct"/>
          </w:tcPr>
          <w:p w14:paraId="58FFEAF9"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Պարտադիր տարրը</w:t>
            </w:r>
          </w:p>
        </w:tc>
        <w:tc>
          <w:tcPr>
            <w:tcW w:w="2879" w:type="pct"/>
          </w:tcPr>
          <w:p w14:paraId="6CE63FDA"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Նկարագրությունը</w:t>
            </w:r>
          </w:p>
        </w:tc>
      </w:tr>
      <w:tr w:rsidR="00872CAF" w:rsidRPr="00C91D8F" w14:paraId="72314E25" w14:textId="77777777" w:rsidTr="00C91D8F">
        <w:trPr>
          <w:cnfStyle w:val="100000000000" w:firstRow="1" w:lastRow="0" w:firstColumn="0" w:lastColumn="0" w:oddVBand="0" w:evenVBand="0" w:oddHBand="0" w:evenHBand="0" w:firstRowFirstColumn="0" w:firstRowLastColumn="0" w:lastRowFirstColumn="0" w:lastRowLastColumn="0"/>
          <w:tblHeader/>
        </w:trPr>
        <w:tc>
          <w:tcPr>
            <w:tcW w:w="664" w:type="pct"/>
          </w:tcPr>
          <w:p w14:paraId="3BBF6616"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1</w:t>
            </w:r>
          </w:p>
        </w:tc>
        <w:tc>
          <w:tcPr>
            <w:tcW w:w="1457" w:type="pct"/>
          </w:tcPr>
          <w:p w14:paraId="38BC1DE1"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2</w:t>
            </w:r>
          </w:p>
        </w:tc>
        <w:tc>
          <w:tcPr>
            <w:tcW w:w="2879" w:type="pct"/>
          </w:tcPr>
          <w:p w14:paraId="23D309F2"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3</w:t>
            </w:r>
          </w:p>
        </w:tc>
      </w:tr>
      <w:tr w:rsidR="00872CAF" w:rsidRPr="00C91D8F" w14:paraId="5980A4D4" w14:textId="77777777" w:rsidTr="00C91D8F">
        <w:tc>
          <w:tcPr>
            <w:tcW w:w="664" w:type="pct"/>
          </w:tcPr>
          <w:p w14:paraId="688FDB59"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1</w:t>
            </w:r>
          </w:p>
        </w:tc>
        <w:tc>
          <w:tcPr>
            <w:tcW w:w="1457" w:type="pct"/>
          </w:tcPr>
          <w:p w14:paraId="71DED38D"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Ծածկագրային նշագիրը</w:t>
            </w:r>
          </w:p>
        </w:tc>
        <w:tc>
          <w:tcPr>
            <w:tcW w:w="2879" w:type="pct"/>
          </w:tcPr>
          <w:p w14:paraId="0C66A97C"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P.SS.15.</w:t>
            </w:r>
            <w:smartTag w:uri="urn:schemas-microsoft-com:office:smarttags" w:element="stockticker">
              <w:r w:rsidRPr="00C91D8F">
                <w:rPr>
                  <w:rFonts w:ascii="Sylfaen" w:hAnsi="Sylfaen"/>
                  <w:color w:val="000000" w:themeColor="text1"/>
                  <w:sz w:val="20"/>
                  <w:szCs w:val="24"/>
                </w:rPr>
                <w:t>TRN</w:t>
              </w:r>
            </w:smartTag>
            <w:r w:rsidRPr="00C91D8F">
              <w:rPr>
                <w:rFonts w:ascii="Sylfaen" w:hAnsi="Sylfaen"/>
                <w:color w:val="000000" w:themeColor="text1"/>
                <w:sz w:val="20"/>
                <w:szCs w:val="24"/>
              </w:rPr>
              <w:t>.006</w:t>
            </w:r>
          </w:p>
        </w:tc>
      </w:tr>
      <w:tr w:rsidR="00872CAF" w:rsidRPr="00C91D8F" w14:paraId="7B114C4A" w14:textId="77777777" w:rsidTr="00C91D8F">
        <w:tc>
          <w:tcPr>
            <w:tcW w:w="664" w:type="pct"/>
          </w:tcPr>
          <w:p w14:paraId="37404E5B"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2</w:t>
            </w:r>
          </w:p>
        </w:tc>
        <w:tc>
          <w:tcPr>
            <w:tcW w:w="1457" w:type="pct"/>
          </w:tcPr>
          <w:p w14:paraId="390ABDC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 xml:space="preserve">Ընդհանուր գործընթացի տրանզակցիայի </w:t>
            </w:r>
            <w:r w:rsidRPr="00C91D8F">
              <w:rPr>
                <w:rFonts w:ascii="Sylfaen" w:hAnsi="Sylfaen"/>
                <w:color w:val="000000" w:themeColor="text1"/>
                <w:sz w:val="20"/>
                <w:szCs w:val="24"/>
              </w:rPr>
              <w:lastRenderedPageBreak/>
              <w:t>անվանումը</w:t>
            </w:r>
          </w:p>
        </w:tc>
        <w:tc>
          <w:tcPr>
            <w:tcW w:w="2879" w:type="pct"/>
          </w:tcPr>
          <w:p w14:paraId="6C1EF7B2"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lastRenderedPageBreak/>
              <w:t xml:space="preserve">հավաստագրի տրամադրման (կարգավիճակի փոփոխման) </w:t>
            </w:r>
            <w:r w:rsidR="00E561E6" w:rsidRPr="00C91D8F">
              <w:rPr>
                <w:rFonts w:ascii="Sylfaen" w:hAnsi="Sylfaen"/>
                <w:color w:val="000000" w:themeColor="text1"/>
                <w:sz w:val="20"/>
                <w:szCs w:val="24"/>
              </w:rPr>
              <w:t>վերաբերյալ</w:t>
            </w:r>
            <w:r w:rsidRPr="00C91D8F">
              <w:rPr>
                <w:rFonts w:ascii="Sylfaen" w:hAnsi="Sylfaen"/>
                <w:color w:val="000000" w:themeColor="text1"/>
                <w:sz w:val="20"/>
                <w:szCs w:val="24"/>
              </w:rPr>
              <w:t xml:space="preserve"> ծանուցում</w:t>
            </w:r>
          </w:p>
        </w:tc>
      </w:tr>
      <w:tr w:rsidR="00872CAF" w:rsidRPr="00C91D8F" w14:paraId="3F718F3E" w14:textId="77777777" w:rsidTr="00C91D8F">
        <w:tc>
          <w:tcPr>
            <w:tcW w:w="664" w:type="pct"/>
          </w:tcPr>
          <w:p w14:paraId="61A8B0FC"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3</w:t>
            </w:r>
          </w:p>
        </w:tc>
        <w:tc>
          <w:tcPr>
            <w:tcW w:w="1457" w:type="pct"/>
          </w:tcPr>
          <w:p w14:paraId="1F9AA85D"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Ընդհանուր գործընթացի տրանզակցիայի ձ</w:t>
            </w:r>
            <w:r w:rsidR="008740D7" w:rsidRPr="00C91D8F">
              <w:rPr>
                <w:rFonts w:ascii="Sylfaen" w:hAnsi="Sylfaen"/>
                <w:color w:val="000000" w:themeColor="text1"/>
                <w:sz w:val="20"/>
                <w:szCs w:val="24"/>
              </w:rPr>
              <w:t>եւ</w:t>
            </w:r>
            <w:r w:rsidRPr="00C91D8F">
              <w:rPr>
                <w:rFonts w:ascii="Sylfaen" w:hAnsi="Sylfaen"/>
                <w:color w:val="000000" w:themeColor="text1"/>
                <w:sz w:val="20"/>
                <w:szCs w:val="24"/>
              </w:rPr>
              <w:t>անմուշը</w:t>
            </w:r>
          </w:p>
        </w:tc>
        <w:tc>
          <w:tcPr>
            <w:tcW w:w="2879" w:type="pct"/>
          </w:tcPr>
          <w:p w14:paraId="0B39B21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ծանուցում</w:t>
            </w:r>
          </w:p>
        </w:tc>
      </w:tr>
      <w:tr w:rsidR="00872CAF" w:rsidRPr="00C91D8F" w14:paraId="42689585" w14:textId="77777777" w:rsidTr="00C91D8F">
        <w:tc>
          <w:tcPr>
            <w:tcW w:w="664" w:type="pct"/>
          </w:tcPr>
          <w:p w14:paraId="02911F89"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4</w:t>
            </w:r>
          </w:p>
        </w:tc>
        <w:tc>
          <w:tcPr>
            <w:tcW w:w="1457" w:type="pct"/>
          </w:tcPr>
          <w:p w14:paraId="14736E5D"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Սկզբնավորող դերը</w:t>
            </w:r>
          </w:p>
        </w:tc>
        <w:tc>
          <w:tcPr>
            <w:tcW w:w="2879" w:type="pct"/>
          </w:tcPr>
          <w:p w14:paraId="2B5DA3FB"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սկզբնավորող</w:t>
            </w:r>
          </w:p>
        </w:tc>
      </w:tr>
      <w:tr w:rsidR="00872CAF" w:rsidRPr="00C91D8F" w14:paraId="521BB1EF" w14:textId="77777777" w:rsidTr="00C91D8F">
        <w:tc>
          <w:tcPr>
            <w:tcW w:w="664" w:type="pct"/>
          </w:tcPr>
          <w:p w14:paraId="413CF824"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5</w:t>
            </w:r>
          </w:p>
        </w:tc>
        <w:tc>
          <w:tcPr>
            <w:tcW w:w="1457" w:type="pct"/>
          </w:tcPr>
          <w:p w14:paraId="5B085B56" w14:textId="77777777" w:rsidR="00872CAF" w:rsidRPr="00C91D8F" w:rsidRDefault="00872CAF" w:rsidP="00C91D8F">
            <w:pPr>
              <w:widowControl w:val="0"/>
              <w:tabs>
                <w:tab w:val="left" w:pos="1134"/>
              </w:tabs>
              <w:spacing w:before="0" w:after="120" w:line="240" w:lineRule="auto"/>
              <w:jc w:val="left"/>
              <w:rPr>
                <w:rFonts w:ascii="Sylfaen" w:eastAsia="Times New Roman" w:hAnsi="Sylfaen"/>
                <w:bCs/>
                <w:color w:val="000000" w:themeColor="text1"/>
                <w:sz w:val="20"/>
                <w:szCs w:val="24"/>
              </w:rPr>
            </w:pPr>
            <w:r w:rsidRPr="00C91D8F">
              <w:rPr>
                <w:rFonts w:ascii="Sylfaen" w:hAnsi="Sylfaen"/>
                <w:color w:val="000000" w:themeColor="text1"/>
                <w:sz w:val="20"/>
                <w:szCs w:val="24"/>
              </w:rPr>
              <w:t>Սկզբնավորող գործառնությունը</w:t>
            </w:r>
          </w:p>
        </w:tc>
        <w:tc>
          <w:tcPr>
            <w:tcW w:w="2879" w:type="pct"/>
          </w:tcPr>
          <w:p w14:paraId="6AA4DF69" w14:textId="77777777" w:rsidR="00872CAF" w:rsidRPr="00C91D8F" w:rsidRDefault="00872CAF" w:rsidP="00C91D8F">
            <w:pPr>
              <w:widowControl w:val="0"/>
              <w:tabs>
                <w:tab w:val="left" w:pos="1134"/>
              </w:tabs>
              <w:spacing w:before="0" w:after="120" w:line="240" w:lineRule="auto"/>
              <w:jc w:val="left"/>
              <w:rPr>
                <w:rFonts w:ascii="Sylfaen" w:eastAsia="Times New Roman" w:hAnsi="Sylfaen"/>
                <w:bCs/>
                <w:color w:val="000000" w:themeColor="text1"/>
                <w:sz w:val="20"/>
                <w:szCs w:val="24"/>
              </w:rPr>
            </w:pPr>
            <w:r w:rsidRPr="00C91D8F">
              <w:rPr>
                <w:rFonts w:ascii="Sylfaen" w:hAnsi="Sylfaen"/>
                <w:color w:val="000000" w:themeColor="text1"/>
                <w:sz w:val="20"/>
                <w:szCs w:val="24"/>
              </w:rPr>
              <w:t>հավաստագրի տրամադրման (կարգավիճակի փոփոխման) վերաբերյալ ծանուցման ուղարկում</w:t>
            </w:r>
          </w:p>
        </w:tc>
      </w:tr>
      <w:tr w:rsidR="00872CAF" w:rsidRPr="00C91D8F" w14:paraId="2021BE4F" w14:textId="77777777" w:rsidTr="00C91D8F">
        <w:tc>
          <w:tcPr>
            <w:tcW w:w="664" w:type="pct"/>
          </w:tcPr>
          <w:p w14:paraId="0B860228"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6</w:t>
            </w:r>
          </w:p>
        </w:tc>
        <w:tc>
          <w:tcPr>
            <w:tcW w:w="1457" w:type="pct"/>
          </w:tcPr>
          <w:p w14:paraId="2F0D7453" w14:textId="77777777" w:rsidR="00872CAF" w:rsidRPr="00C91D8F" w:rsidRDefault="00872CAF" w:rsidP="00C91D8F">
            <w:pPr>
              <w:widowControl w:val="0"/>
              <w:tabs>
                <w:tab w:val="left" w:pos="1134"/>
              </w:tabs>
              <w:spacing w:before="0" w:after="120" w:line="240" w:lineRule="auto"/>
              <w:jc w:val="left"/>
              <w:rPr>
                <w:rFonts w:ascii="Sylfaen" w:eastAsia="Times New Roman" w:hAnsi="Sylfaen"/>
                <w:bCs/>
                <w:color w:val="000000" w:themeColor="text1"/>
                <w:sz w:val="20"/>
                <w:szCs w:val="24"/>
              </w:rPr>
            </w:pPr>
            <w:r w:rsidRPr="00C91D8F">
              <w:rPr>
                <w:rFonts w:ascii="Sylfaen" w:hAnsi="Sylfaen"/>
                <w:color w:val="000000" w:themeColor="text1"/>
                <w:sz w:val="20"/>
                <w:szCs w:val="24"/>
              </w:rPr>
              <w:t>Արձագանքող դերը</w:t>
            </w:r>
          </w:p>
        </w:tc>
        <w:tc>
          <w:tcPr>
            <w:tcW w:w="2879" w:type="pct"/>
          </w:tcPr>
          <w:p w14:paraId="32346C0B"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ռեսպոնդենտ</w:t>
            </w:r>
          </w:p>
        </w:tc>
      </w:tr>
      <w:tr w:rsidR="00872CAF" w:rsidRPr="00C91D8F" w14:paraId="3EED8597" w14:textId="77777777" w:rsidTr="00C91D8F">
        <w:tc>
          <w:tcPr>
            <w:tcW w:w="664" w:type="pct"/>
          </w:tcPr>
          <w:p w14:paraId="498EAE25"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7</w:t>
            </w:r>
          </w:p>
        </w:tc>
        <w:tc>
          <w:tcPr>
            <w:tcW w:w="1457" w:type="pct"/>
          </w:tcPr>
          <w:p w14:paraId="01BBAC4B" w14:textId="77777777" w:rsidR="00872CAF" w:rsidRPr="00C91D8F" w:rsidRDefault="00872CAF" w:rsidP="00C91D8F">
            <w:pPr>
              <w:widowControl w:val="0"/>
              <w:tabs>
                <w:tab w:val="left" w:pos="1134"/>
              </w:tabs>
              <w:spacing w:before="0" w:after="120" w:line="240" w:lineRule="auto"/>
              <w:jc w:val="left"/>
              <w:rPr>
                <w:rFonts w:ascii="Sylfaen" w:eastAsia="Times New Roman" w:hAnsi="Sylfaen"/>
                <w:bCs/>
                <w:color w:val="000000" w:themeColor="text1"/>
                <w:sz w:val="20"/>
                <w:szCs w:val="24"/>
              </w:rPr>
            </w:pPr>
            <w:r w:rsidRPr="00C91D8F">
              <w:rPr>
                <w:rFonts w:ascii="Sylfaen" w:hAnsi="Sylfaen"/>
                <w:color w:val="000000" w:themeColor="text1"/>
                <w:sz w:val="20"/>
                <w:szCs w:val="24"/>
              </w:rPr>
              <w:t>Ընդունող գործառնությունը</w:t>
            </w:r>
          </w:p>
        </w:tc>
        <w:tc>
          <w:tcPr>
            <w:tcW w:w="2879" w:type="pct"/>
          </w:tcPr>
          <w:p w14:paraId="17CD6D79"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հավաստագրի տրամադրման (կարգավիճակի փոփոխման) վերաբերյալ ծանուցման ընդունում եւ մշակում</w:t>
            </w:r>
          </w:p>
        </w:tc>
      </w:tr>
      <w:tr w:rsidR="00872CAF" w:rsidRPr="00C91D8F" w14:paraId="69A24396" w14:textId="77777777" w:rsidTr="00C91D8F">
        <w:tc>
          <w:tcPr>
            <w:tcW w:w="664" w:type="pct"/>
          </w:tcPr>
          <w:p w14:paraId="392AB90A"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8</w:t>
            </w:r>
          </w:p>
        </w:tc>
        <w:tc>
          <w:tcPr>
            <w:tcW w:w="1457" w:type="pct"/>
          </w:tcPr>
          <w:p w14:paraId="37097D8A"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Ընդհանուր գործընթացի տրանզակցիայի կատարման արդյունքը</w:t>
            </w:r>
          </w:p>
        </w:tc>
        <w:tc>
          <w:tcPr>
            <w:tcW w:w="2879" w:type="pct"/>
          </w:tcPr>
          <w:p w14:paraId="0221E6DC"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արտադրողի մասին տեղեկություններ (P.SS.15.</w:t>
            </w:r>
            <w:smartTag w:uri="urn:schemas-microsoft-com:office:smarttags" w:element="stockticker">
              <w:r w:rsidRPr="00C91D8F">
                <w:rPr>
                  <w:rFonts w:ascii="Sylfaen" w:hAnsi="Sylfaen"/>
                  <w:color w:val="000000" w:themeColor="text1"/>
                  <w:sz w:val="20"/>
                  <w:szCs w:val="24"/>
                </w:rPr>
                <w:t>BEN</w:t>
              </w:r>
            </w:smartTag>
            <w:r w:rsidRPr="00C91D8F">
              <w:rPr>
                <w:rFonts w:ascii="Sylfaen" w:hAnsi="Sylfaen"/>
                <w:color w:val="000000" w:themeColor="text1"/>
                <w:sz w:val="20"/>
                <w:szCs w:val="24"/>
              </w:rPr>
              <w:t>.001)՝ ծանուցումն ուղարկվել է</w:t>
            </w:r>
          </w:p>
        </w:tc>
      </w:tr>
      <w:tr w:rsidR="00872CAF" w:rsidRPr="00C91D8F" w14:paraId="56809BAA" w14:textId="77777777" w:rsidTr="00C91D8F">
        <w:tc>
          <w:tcPr>
            <w:tcW w:w="664" w:type="pct"/>
          </w:tcPr>
          <w:p w14:paraId="1107BE25"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9</w:t>
            </w:r>
          </w:p>
        </w:tc>
        <w:tc>
          <w:tcPr>
            <w:tcW w:w="1457" w:type="pct"/>
          </w:tcPr>
          <w:p w14:paraId="71164417"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Ընդհանուր գործընթացի տրանզակցիայի պարամետրերը՝</w:t>
            </w:r>
          </w:p>
        </w:tc>
        <w:tc>
          <w:tcPr>
            <w:tcW w:w="2879" w:type="pct"/>
          </w:tcPr>
          <w:p w14:paraId="7E3F1E76"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r>
      <w:tr w:rsidR="00872CAF" w:rsidRPr="00C91D8F" w14:paraId="211E9912" w14:textId="77777777" w:rsidTr="00C91D8F">
        <w:tc>
          <w:tcPr>
            <w:tcW w:w="664" w:type="pct"/>
          </w:tcPr>
          <w:p w14:paraId="1EE099E8"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p>
        </w:tc>
        <w:tc>
          <w:tcPr>
            <w:tcW w:w="1457" w:type="pct"/>
          </w:tcPr>
          <w:p w14:paraId="297D2842" w14:textId="77777777" w:rsidR="00872CAF" w:rsidRPr="00C91D8F" w:rsidDel="00C2156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ստացումը հաստատելու ժամանակը</w:t>
            </w:r>
          </w:p>
        </w:tc>
        <w:tc>
          <w:tcPr>
            <w:tcW w:w="2879" w:type="pct"/>
          </w:tcPr>
          <w:p w14:paraId="417E30B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4 ժամ</w:t>
            </w:r>
          </w:p>
        </w:tc>
      </w:tr>
      <w:tr w:rsidR="00872CAF" w:rsidRPr="00C91D8F" w14:paraId="7EF05FF3" w14:textId="77777777" w:rsidTr="00C91D8F">
        <w:tc>
          <w:tcPr>
            <w:tcW w:w="664" w:type="pct"/>
          </w:tcPr>
          <w:p w14:paraId="2DE305CE"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79628780"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մշակման համար ընդունումը հաստատելու ժամանակը</w:t>
            </w:r>
          </w:p>
        </w:tc>
        <w:tc>
          <w:tcPr>
            <w:tcW w:w="2879" w:type="pct"/>
          </w:tcPr>
          <w:p w14:paraId="53F52745" w14:textId="77777777" w:rsidR="00872CAF" w:rsidRPr="00C91D8F" w:rsidRDefault="00FE5C45"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Pr>
                <w:rFonts w:ascii="Sylfaen" w:hAnsi="Sylfaen"/>
                <w:color w:val="000000" w:themeColor="text1"/>
                <w:sz w:val="20"/>
                <w:szCs w:val="24"/>
              </w:rPr>
              <w:t>-</w:t>
            </w:r>
          </w:p>
        </w:tc>
      </w:tr>
      <w:tr w:rsidR="00872CAF" w:rsidRPr="00C91D8F" w14:paraId="0E771D08" w14:textId="77777777" w:rsidTr="00C91D8F">
        <w:tc>
          <w:tcPr>
            <w:tcW w:w="664" w:type="pct"/>
          </w:tcPr>
          <w:p w14:paraId="669DDDF8"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51595420"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պատասխանին սպասելու ժամանակը</w:t>
            </w:r>
          </w:p>
        </w:tc>
        <w:tc>
          <w:tcPr>
            <w:tcW w:w="2879" w:type="pct"/>
          </w:tcPr>
          <w:p w14:paraId="6AFD3214" w14:textId="77777777" w:rsidR="00872CAF" w:rsidRPr="00C91D8F" w:rsidRDefault="00FE5C45"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Pr>
                <w:rFonts w:ascii="Sylfaen" w:hAnsi="Sylfaen"/>
                <w:color w:val="000000" w:themeColor="text1"/>
                <w:sz w:val="20"/>
                <w:szCs w:val="24"/>
              </w:rPr>
              <w:t>-</w:t>
            </w:r>
          </w:p>
        </w:tc>
      </w:tr>
      <w:tr w:rsidR="00872CAF" w:rsidRPr="00C91D8F" w14:paraId="434D1AB1" w14:textId="77777777" w:rsidTr="00C91D8F">
        <w:tc>
          <w:tcPr>
            <w:tcW w:w="664" w:type="pct"/>
          </w:tcPr>
          <w:p w14:paraId="0AA187D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71E3EA1C"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ավտորիզացման հատկանիշը</w:t>
            </w:r>
          </w:p>
        </w:tc>
        <w:tc>
          <w:tcPr>
            <w:tcW w:w="2879" w:type="pct"/>
          </w:tcPr>
          <w:p w14:paraId="4F99332D"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noProof/>
                <w:color w:val="000000" w:themeColor="text1"/>
                <w:sz w:val="20"/>
                <w:szCs w:val="24"/>
              </w:rPr>
              <w:t>ոչ</w:t>
            </w:r>
          </w:p>
        </w:tc>
      </w:tr>
      <w:tr w:rsidR="00872CAF" w:rsidRPr="00C91D8F" w14:paraId="0A24A8B0" w14:textId="77777777" w:rsidTr="00C91D8F">
        <w:tc>
          <w:tcPr>
            <w:tcW w:w="664" w:type="pct"/>
          </w:tcPr>
          <w:p w14:paraId="0005CDE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79B7A81E"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կրկնությունների քանակը</w:t>
            </w:r>
          </w:p>
        </w:tc>
        <w:tc>
          <w:tcPr>
            <w:tcW w:w="2879" w:type="pct"/>
          </w:tcPr>
          <w:p w14:paraId="15B98B6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3</w:t>
            </w:r>
          </w:p>
        </w:tc>
      </w:tr>
      <w:tr w:rsidR="00872CAF" w:rsidRPr="00C91D8F" w14:paraId="16A28061" w14:textId="77777777" w:rsidTr="00C91D8F">
        <w:tc>
          <w:tcPr>
            <w:tcW w:w="664" w:type="pct"/>
          </w:tcPr>
          <w:p w14:paraId="3B680E00"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10</w:t>
            </w:r>
          </w:p>
        </w:tc>
        <w:tc>
          <w:tcPr>
            <w:tcW w:w="1457" w:type="pct"/>
          </w:tcPr>
          <w:p w14:paraId="21EDFA5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Ընդհանուր գործընթացի տրանզակցիայի հաղորդագրությունները՝</w:t>
            </w:r>
          </w:p>
        </w:tc>
        <w:tc>
          <w:tcPr>
            <w:tcW w:w="2879" w:type="pct"/>
          </w:tcPr>
          <w:p w14:paraId="41A94AAC"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r>
      <w:tr w:rsidR="00872CAF" w:rsidRPr="00C91D8F" w14:paraId="0CFD19BD" w14:textId="77777777" w:rsidTr="00C91D8F">
        <w:tc>
          <w:tcPr>
            <w:tcW w:w="664" w:type="pct"/>
          </w:tcPr>
          <w:p w14:paraId="7323BF2F"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3D6A65E3"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սկզբնավորող հաղորդագրությունը</w:t>
            </w:r>
          </w:p>
        </w:tc>
        <w:tc>
          <w:tcPr>
            <w:tcW w:w="2879" w:type="pct"/>
          </w:tcPr>
          <w:p w14:paraId="35D37A06" w14:textId="77777777" w:rsidR="00872CAF" w:rsidRPr="00C91D8F" w:rsidRDefault="00872CAF" w:rsidP="00C91D8F">
            <w:pPr>
              <w:widowControl w:val="0"/>
              <w:tabs>
                <w:tab w:val="left" w:pos="1134"/>
              </w:tabs>
              <w:spacing w:before="0" w:after="120" w:line="240" w:lineRule="auto"/>
              <w:jc w:val="left"/>
              <w:rPr>
                <w:rFonts w:ascii="Sylfaen" w:eastAsia="Times New Roman" w:hAnsi="Sylfaen"/>
                <w:bCs/>
                <w:color w:val="000000" w:themeColor="text1"/>
                <w:sz w:val="20"/>
                <w:szCs w:val="24"/>
              </w:rPr>
            </w:pPr>
            <w:r w:rsidRPr="00C91D8F">
              <w:rPr>
                <w:rFonts w:ascii="Sylfaen" w:hAnsi="Sylfaen"/>
                <w:color w:val="000000" w:themeColor="text1"/>
                <w:sz w:val="20"/>
                <w:szCs w:val="24"/>
              </w:rPr>
              <w:t>հավաստագրի տրամադրման (կարգավիճակի փոփոխման) վերաբերյալ ծանուցում (P.SS.15.MSG.011)</w:t>
            </w:r>
          </w:p>
        </w:tc>
      </w:tr>
      <w:tr w:rsidR="00872CAF" w:rsidRPr="00C91D8F" w14:paraId="7306AEC9" w14:textId="77777777" w:rsidTr="00C91D8F">
        <w:tc>
          <w:tcPr>
            <w:tcW w:w="664" w:type="pct"/>
          </w:tcPr>
          <w:p w14:paraId="64D12E2A"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47E4FE8A"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պատասխան հաղորդագրությունը</w:t>
            </w:r>
          </w:p>
        </w:tc>
        <w:tc>
          <w:tcPr>
            <w:tcW w:w="2879" w:type="pct"/>
          </w:tcPr>
          <w:p w14:paraId="3705C29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bCs/>
                <w:color w:val="000000" w:themeColor="text1"/>
                <w:sz w:val="20"/>
                <w:szCs w:val="24"/>
              </w:rPr>
            </w:pPr>
            <w:r w:rsidRPr="00C91D8F">
              <w:rPr>
                <w:rFonts w:ascii="Sylfaen" w:hAnsi="Sylfaen"/>
                <w:color w:val="000000" w:themeColor="text1"/>
                <w:sz w:val="20"/>
                <w:szCs w:val="24"/>
              </w:rPr>
              <w:t>ոչ</w:t>
            </w:r>
          </w:p>
        </w:tc>
      </w:tr>
      <w:tr w:rsidR="00872CAF" w:rsidRPr="00C91D8F" w14:paraId="3ACB30A3" w14:textId="77777777" w:rsidTr="00C91D8F">
        <w:tc>
          <w:tcPr>
            <w:tcW w:w="664" w:type="pct"/>
          </w:tcPr>
          <w:p w14:paraId="626C3AFF"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11</w:t>
            </w:r>
          </w:p>
        </w:tc>
        <w:tc>
          <w:tcPr>
            <w:tcW w:w="1457" w:type="pct"/>
          </w:tcPr>
          <w:p w14:paraId="6D202AB7"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 xml:space="preserve">Ընդհանուր գործընթացի տրանզակցիայի հաղորդագրությունների </w:t>
            </w:r>
            <w:r w:rsidRPr="00C91D8F">
              <w:rPr>
                <w:rFonts w:ascii="Sylfaen" w:hAnsi="Sylfaen"/>
                <w:color w:val="000000" w:themeColor="text1"/>
                <w:sz w:val="20"/>
                <w:szCs w:val="24"/>
              </w:rPr>
              <w:lastRenderedPageBreak/>
              <w:t>պարամետրերը՝</w:t>
            </w:r>
          </w:p>
        </w:tc>
        <w:tc>
          <w:tcPr>
            <w:tcW w:w="2879" w:type="pct"/>
          </w:tcPr>
          <w:p w14:paraId="0613A5C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r>
      <w:tr w:rsidR="00872CAF" w:rsidRPr="00C91D8F" w14:paraId="74461726" w14:textId="77777777" w:rsidTr="00C91D8F">
        <w:tc>
          <w:tcPr>
            <w:tcW w:w="664" w:type="pct"/>
          </w:tcPr>
          <w:p w14:paraId="2015AE4A"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7ACC14E3"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ԷԹՍ-ի հատկանիշը</w:t>
            </w:r>
          </w:p>
        </w:tc>
        <w:tc>
          <w:tcPr>
            <w:tcW w:w="2879" w:type="pct"/>
          </w:tcPr>
          <w:p w14:paraId="024A37AA"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ոչ</w:t>
            </w:r>
          </w:p>
        </w:tc>
      </w:tr>
      <w:tr w:rsidR="00872CAF" w:rsidRPr="00C91D8F" w14:paraId="52C2E1E0" w14:textId="77777777" w:rsidTr="00C91D8F">
        <w:tc>
          <w:tcPr>
            <w:tcW w:w="664" w:type="pct"/>
          </w:tcPr>
          <w:p w14:paraId="3FF2F4F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p>
        </w:tc>
        <w:tc>
          <w:tcPr>
            <w:tcW w:w="1457" w:type="pct"/>
          </w:tcPr>
          <w:p w14:paraId="66AC37FD" w14:textId="77777777" w:rsidR="00872CAF" w:rsidRPr="00C91D8F" w:rsidRDefault="00872CAF" w:rsidP="00C91D8F">
            <w:pPr>
              <w:widowControl w:val="0"/>
              <w:tabs>
                <w:tab w:val="left" w:pos="1134"/>
              </w:tabs>
              <w:spacing w:before="0" w:after="120" w:line="240" w:lineRule="auto"/>
              <w:ind w:left="284"/>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ոչ ճշգրիտ ԷԹՍ-ով էլեկտրոնային փաստաթղթի փոխանցումը</w:t>
            </w:r>
          </w:p>
        </w:tc>
        <w:tc>
          <w:tcPr>
            <w:tcW w:w="2879" w:type="pct"/>
          </w:tcPr>
          <w:p w14:paraId="77ECCEB5" w14:textId="77777777" w:rsidR="00872CAF" w:rsidRPr="00C91D8F" w:rsidRDefault="00FE5C45"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Pr>
                <w:rFonts w:ascii="Sylfaen" w:hAnsi="Sylfaen"/>
                <w:color w:val="000000" w:themeColor="text1"/>
                <w:sz w:val="20"/>
                <w:szCs w:val="24"/>
              </w:rPr>
              <w:t>-</w:t>
            </w:r>
          </w:p>
        </w:tc>
      </w:tr>
    </w:tbl>
    <w:p w14:paraId="19602C6A" w14:textId="77777777" w:rsidR="00872CAF" w:rsidRPr="00C03388" w:rsidRDefault="00872CAF" w:rsidP="008740D7">
      <w:pPr>
        <w:widowControl w:val="0"/>
        <w:tabs>
          <w:tab w:val="left" w:pos="1134"/>
        </w:tabs>
        <w:spacing w:after="160"/>
        <w:rPr>
          <w:rFonts w:ascii="Sylfaen" w:eastAsia="Times New Roman" w:hAnsi="Sylfaen"/>
          <w:color w:val="000000" w:themeColor="text1"/>
          <w:sz w:val="24"/>
          <w:szCs w:val="24"/>
        </w:rPr>
      </w:pPr>
    </w:p>
    <w:p w14:paraId="1994906A" w14:textId="77777777" w:rsidR="00872CAF" w:rsidRPr="00C03388" w:rsidRDefault="00872CAF"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t>VIII. Արտակարգ իրավիճակներում գործողությունների կարգը</w:t>
      </w:r>
    </w:p>
    <w:p w14:paraId="7374E4EF" w14:textId="77777777" w:rsidR="00872CAF" w:rsidRPr="00C03388" w:rsidRDefault="00872CAF" w:rsidP="00C91D8F">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16.</w:t>
      </w:r>
      <w:r w:rsidR="00C91D8F" w:rsidRPr="0053624F">
        <w:rPr>
          <w:rFonts w:ascii="Sylfaen" w:hAnsi="Sylfaen"/>
          <w:noProof/>
          <w:color w:val="000000" w:themeColor="text1"/>
          <w:sz w:val="24"/>
          <w:szCs w:val="24"/>
        </w:rPr>
        <w:tab/>
      </w:r>
      <w:r w:rsidRPr="00C03388">
        <w:rPr>
          <w:rFonts w:ascii="Sylfaen" w:hAnsi="Sylfaen"/>
          <w:noProof/>
          <w:color w:val="000000" w:themeColor="text1"/>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667F8807" w14:textId="77777777" w:rsidR="00872CAF" w:rsidRPr="00C03388" w:rsidRDefault="00872CAF" w:rsidP="00C91D8F">
      <w:pPr>
        <w:widowControl w:val="0"/>
        <w:tabs>
          <w:tab w:val="left" w:pos="1134"/>
        </w:tabs>
        <w:spacing w:after="160"/>
        <w:ind w:firstLine="567"/>
        <w:outlineLvl w:val="2"/>
        <w:rPr>
          <w:rFonts w:ascii="Sylfaen" w:eastAsia="Times New Roman" w:hAnsi="Sylfaen"/>
          <w:noProof/>
          <w:color w:val="000000" w:themeColor="text1"/>
          <w:sz w:val="24"/>
          <w:szCs w:val="24"/>
        </w:rPr>
      </w:pPr>
      <w:r w:rsidRPr="00C03388">
        <w:rPr>
          <w:rFonts w:ascii="Sylfaen" w:hAnsi="Sylfaen"/>
          <w:noProof/>
          <w:color w:val="000000" w:themeColor="text1"/>
          <w:sz w:val="24"/>
          <w:szCs w:val="24"/>
        </w:rPr>
        <w:t>17.</w:t>
      </w:r>
      <w:r w:rsidR="00C91D8F" w:rsidRPr="0053624F">
        <w:rPr>
          <w:rFonts w:ascii="Sylfaen" w:hAnsi="Sylfaen"/>
          <w:noProof/>
          <w:color w:val="000000" w:themeColor="text1"/>
          <w:sz w:val="24"/>
          <w:szCs w:val="24"/>
        </w:rPr>
        <w:tab/>
      </w:r>
      <w:r w:rsidRPr="00C03388">
        <w:rPr>
          <w:rFonts w:ascii="Sylfaen" w:hAnsi="Sylfaen"/>
          <w:noProof/>
          <w:color w:val="000000" w:themeColor="text1"/>
          <w:sz w:val="24"/>
          <w:szCs w:val="24"/>
        </w:rPr>
        <w:t>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w:t>
      </w:r>
      <w:r w:rsidR="00160022" w:rsidRPr="00160022">
        <w:rPr>
          <w:rFonts w:ascii="Sylfaen" w:hAnsi="Sylfaen"/>
          <w:noProof/>
          <w:color w:val="000000" w:themeColor="text1"/>
          <w:sz w:val="24"/>
          <w:szCs w:val="24"/>
        </w:rPr>
        <w:t>`</w:t>
      </w:r>
      <w:r w:rsidRPr="00C03388">
        <w:rPr>
          <w:rFonts w:ascii="Sylfaen" w:hAnsi="Sylfaen"/>
          <w:noProof/>
          <w:color w:val="000000" w:themeColor="text1"/>
          <w:sz w:val="24"/>
          <w:szCs w:val="24"/>
        </w:rPr>
        <w:t xml:space="preserve"> </w:t>
      </w:r>
      <w:r w:rsidRPr="00C03388">
        <w:rPr>
          <w:rFonts w:ascii="Sylfaen" w:hAnsi="Sylfaen"/>
          <w:noProof/>
          <w:color w:val="000000" w:themeColor="text1"/>
          <w:sz w:val="24"/>
          <w:szCs w:val="24"/>
        </w:rPr>
        <w:lastRenderedPageBreak/>
        <w:t>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45926144" w14:textId="77777777" w:rsidR="00872CAF" w:rsidRPr="00C03388" w:rsidRDefault="00872CAF" w:rsidP="008740D7">
      <w:pPr>
        <w:widowControl w:val="0"/>
        <w:tabs>
          <w:tab w:val="left" w:pos="1134"/>
        </w:tabs>
        <w:spacing w:after="160"/>
        <w:jc w:val="right"/>
        <w:rPr>
          <w:rFonts w:ascii="Sylfaen" w:eastAsia="Times New Roman" w:hAnsi="Sylfaen" w:cs="Arial"/>
          <w:bCs/>
          <w:color w:val="000000" w:themeColor="text1"/>
          <w:sz w:val="24"/>
          <w:szCs w:val="24"/>
        </w:rPr>
      </w:pPr>
      <w:r w:rsidRPr="00C03388">
        <w:rPr>
          <w:rFonts w:ascii="Sylfaen" w:hAnsi="Sylfaen"/>
          <w:color w:val="000000" w:themeColor="text1"/>
          <w:sz w:val="24"/>
          <w:szCs w:val="24"/>
        </w:rPr>
        <w:t>Աղյուսակ 5</w:t>
      </w:r>
    </w:p>
    <w:p w14:paraId="1BAA36B0" w14:textId="77777777" w:rsidR="00872CAF" w:rsidRPr="00C03388" w:rsidRDefault="00872CAF"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Գործողություններն արտակարգ իրավիճակներում</w:t>
      </w:r>
    </w:p>
    <w:tbl>
      <w:tblPr>
        <w:tblStyle w:val="12"/>
        <w:tblW w:w="9606" w:type="dxa"/>
        <w:tblLayout w:type="fixed"/>
        <w:tblLook w:val="04A0" w:firstRow="1" w:lastRow="0" w:firstColumn="1" w:lastColumn="0" w:noHBand="0" w:noVBand="1"/>
      </w:tblPr>
      <w:tblGrid>
        <w:gridCol w:w="1703"/>
        <w:gridCol w:w="2269"/>
        <w:gridCol w:w="2549"/>
        <w:gridCol w:w="3085"/>
      </w:tblGrid>
      <w:tr w:rsidR="00872CAF" w:rsidRPr="00C91D8F" w14:paraId="502656AF" w14:textId="77777777" w:rsidTr="00C91D8F">
        <w:trPr>
          <w:cnfStyle w:val="100000000000" w:firstRow="1" w:lastRow="0" w:firstColumn="0" w:lastColumn="0" w:oddVBand="0" w:evenVBand="0" w:oddHBand="0" w:evenHBand="0" w:firstRowFirstColumn="0" w:firstRowLastColumn="0" w:lastRowFirstColumn="0" w:lastRowLastColumn="0"/>
        </w:trPr>
        <w:tc>
          <w:tcPr>
            <w:tcW w:w="886" w:type="pct"/>
          </w:tcPr>
          <w:p w14:paraId="6C00AE44"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Արտակարգ իրավիճակի ծածկագիրը</w:t>
            </w:r>
          </w:p>
        </w:tc>
        <w:tc>
          <w:tcPr>
            <w:tcW w:w="1181" w:type="pct"/>
          </w:tcPr>
          <w:p w14:paraId="712A469C"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Արտակարգ իրավիճակի նկարագրությունը</w:t>
            </w:r>
          </w:p>
        </w:tc>
        <w:tc>
          <w:tcPr>
            <w:tcW w:w="1327" w:type="pct"/>
          </w:tcPr>
          <w:p w14:paraId="7DE3BBB0"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Արտակարգ իրավիճակի պատճառները</w:t>
            </w:r>
          </w:p>
        </w:tc>
        <w:tc>
          <w:tcPr>
            <w:tcW w:w="1606" w:type="pct"/>
          </w:tcPr>
          <w:p w14:paraId="24A45A3B"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Արտակարգ իրավիճակի առաջացման դեպքում գործողությունների նկարագրությունը</w:t>
            </w:r>
          </w:p>
        </w:tc>
      </w:tr>
      <w:tr w:rsidR="00872CAF" w:rsidRPr="00C91D8F" w14:paraId="7E455C86" w14:textId="77777777" w:rsidTr="00C91D8F">
        <w:tc>
          <w:tcPr>
            <w:tcW w:w="886" w:type="pct"/>
          </w:tcPr>
          <w:p w14:paraId="69D85BD3"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1</w:t>
            </w:r>
          </w:p>
        </w:tc>
        <w:tc>
          <w:tcPr>
            <w:tcW w:w="1181" w:type="pct"/>
          </w:tcPr>
          <w:p w14:paraId="2C47AF34"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2</w:t>
            </w:r>
          </w:p>
        </w:tc>
        <w:tc>
          <w:tcPr>
            <w:tcW w:w="1327" w:type="pct"/>
          </w:tcPr>
          <w:p w14:paraId="551939E7"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3</w:t>
            </w:r>
          </w:p>
        </w:tc>
        <w:tc>
          <w:tcPr>
            <w:tcW w:w="1606" w:type="pct"/>
          </w:tcPr>
          <w:p w14:paraId="43CF2EDB"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4"/>
              </w:rPr>
            </w:pPr>
            <w:r w:rsidRPr="00C91D8F">
              <w:rPr>
                <w:rFonts w:ascii="Sylfaen" w:hAnsi="Sylfaen"/>
                <w:color w:val="000000" w:themeColor="text1"/>
                <w:sz w:val="20"/>
                <w:szCs w:val="24"/>
              </w:rPr>
              <w:t>4</w:t>
            </w:r>
          </w:p>
        </w:tc>
      </w:tr>
      <w:tr w:rsidR="00872CAF" w:rsidRPr="00C91D8F" w14:paraId="71C75BB7" w14:textId="77777777" w:rsidTr="00C91D8F">
        <w:tc>
          <w:tcPr>
            <w:tcW w:w="886" w:type="pct"/>
          </w:tcPr>
          <w:p w14:paraId="45FB8022"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P.</w:t>
            </w:r>
            <w:smartTag w:uri="urn:schemas-microsoft-com:office:smarttags" w:element="stockticker">
              <w:r w:rsidRPr="00C91D8F">
                <w:rPr>
                  <w:rFonts w:ascii="Sylfaen" w:hAnsi="Sylfaen"/>
                  <w:color w:val="000000" w:themeColor="text1"/>
                  <w:sz w:val="20"/>
                  <w:szCs w:val="24"/>
                </w:rPr>
                <w:t>EXC</w:t>
              </w:r>
            </w:smartTag>
            <w:r w:rsidRPr="00C91D8F">
              <w:rPr>
                <w:rFonts w:ascii="Sylfaen" w:hAnsi="Sylfaen"/>
                <w:color w:val="000000" w:themeColor="text1"/>
                <w:sz w:val="20"/>
                <w:szCs w:val="24"/>
              </w:rPr>
              <w:t>.002</w:t>
            </w:r>
          </w:p>
        </w:tc>
        <w:tc>
          <w:tcPr>
            <w:tcW w:w="1181" w:type="pct"/>
          </w:tcPr>
          <w:p w14:paraId="5C6F7124"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ընդհանուր գործընթացի երկկողմ տրանզակցիան սկզբնավորողը կրկնությունների համաձայնեցված քանակը լրանալուց հետո հաղորդագրություն-պատասխան չի ստացել</w:t>
            </w:r>
          </w:p>
        </w:tc>
        <w:tc>
          <w:tcPr>
            <w:tcW w:w="1327" w:type="pct"/>
          </w:tcPr>
          <w:p w14:paraId="3A545549"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տրանսպորտային համակարգում տեխնիկական խափանումներ կամ ծրագրային ապահովման համակարգային սխալ</w:t>
            </w:r>
          </w:p>
        </w:tc>
        <w:tc>
          <w:tcPr>
            <w:tcW w:w="1606" w:type="pct"/>
          </w:tcPr>
          <w:p w14:paraId="505897E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անհրաժեշտ է հարցում ուղարկել այն ազգային հատվածի տեխնիկական աջակցության ծառայություն, որտեղ ձ</w:t>
            </w:r>
            <w:r w:rsidR="008740D7" w:rsidRPr="00C91D8F">
              <w:rPr>
                <w:rFonts w:ascii="Sylfaen" w:hAnsi="Sylfaen"/>
                <w:color w:val="000000" w:themeColor="text1"/>
                <w:sz w:val="20"/>
                <w:szCs w:val="24"/>
              </w:rPr>
              <w:t>եւ</w:t>
            </w:r>
            <w:r w:rsidRPr="00C91D8F">
              <w:rPr>
                <w:rFonts w:ascii="Sylfaen" w:hAnsi="Sylfaen"/>
                <w:color w:val="000000" w:themeColor="text1"/>
                <w:sz w:val="20"/>
                <w:szCs w:val="24"/>
              </w:rPr>
              <w:t>ավորվել է հաղորդագրությունը</w:t>
            </w:r>
          </w:p>
        </w:tc>
      </w:tr>
      <w:tr w:rsidR="00872CAF" w:rsidRPr="00C91D8F" w14:paraId="02CCD752" w14:textId="77777777" w:rsidTr="00C91D8F">
        <w:tc>
          <w:tcPr>
            <w:tcW w:w="886" w:type="pct"/>
          </w:tcPr>
          <w:p w14:paraId="0816788A"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P.</w:t>
            </w:r>
            <w:smartTag w:uri="urn:schemas-microsoft-com:office:smarttags" w:element="stockticker">
              <w:r w:rsidRPr="00C91D8F">
                <w:rPr>
                  <w:rFonts w:ascii="Sylfaen" w:hAnsi="Sylfaen"/>
                  <w:color w:val="000000" w:themeColor="text1"/>
                  <w:sz w:val="20"/>
                  <w:szCs w:val="24"/>
                </w:rPr>
                <w:t>EXC</w:t>
              </w:r>
            </w:smartTag>
            <w:r w:rsidRPr="00C91D8F">
              <w:rPr>
                <w:rFonts w:ascii="Sylfaen" w:hAnsi="Sylfaen"/>
                <w:color w:val="000000" w:themeColor="text1"/>
                <w:sz w:val="20"/>
                <w:szCs w:val="24"/>
              </w:rPr>
              <w:t>.004</w:t>
            </w:r>
          </w:p>
        </w:tc>
        <w:tc>
          <w:tcPr>
            <w:tcW w:w="1181" w:type="pct"/>
          </w:tcPr>
          <w:p w14:paraId="611AFFC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ընդհանուր գործընթացի տրանզակցիան սկզբնավորողը ծանուցում է ստացել սխալի մասին</w:t>
            </w:r>
          </w:p>
        </w:tc>
        <w:tc>
          <w:tcPr>
            <w:tcW w:w="1327" w:type="pct"/>
          </w:tcPr>
          <w:p w14:paraId="63D25CBD"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1606" w:type="pct"/>
          </w:tcPr>
          <w:p w14:paraId="183C9F6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ընդհանուր գործընթացի տրանզակցիան սկզբնավորողը պետք է համաժամանակեցնի օգտագործվող տեղեկագրքերն ու դասակարգիչները կամ թարմացնի էլեկտրոնային փաստաթղթերի (տեղեկությունների) XML սխեմաները։</w:t>
            </w:r>
          </w:p>
          <w:p w14:paraId="68BBAC46"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4"/>
              </w:rPr>
            </w:pPr>
            <w:r w:rsidRPr="00C91D8F">
              <w:rPr>
                <w:rFonts w:ascii="Sylfaen" w:hAnsi="Sylfaen"/>
                <w:color w:val="000000" w:themeColor="text1"/>
                <w:sz w:val="20"/>
                <w:szCs w:val="24"/>
              </w:rPr>
              <w:t>Եթե տեղեկագրքերն ու դասակարգիչները համաժամանակեցվել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076D08C2" w14:textId="77777777" w:rsidR="00C91D8F" w:rsidRPr="0053624F" w:rsidRDefault="00C91D8F" w:rsidP="008740D7">
      <w:pPr>
        <w:widowControl w:val="0"/>
        <w:tabs>
          <w:tab w:val="left" w:pos="1134"/>
        </w:tabs>
        <w:spacing w:after="160"/>
        <w:jc w:val="center"/>
        <w:outlineLvl w:val="0"/>
        <w:rPr>
          <w:rFonts w:ascii="Sylfaen" w:hAnsi="Sylfaen"/>
          <w:noProof/>
          <w:color w:val="000000" w:themeColor="text1"/>
          <w:sz w:val="24"/>
          <w:szCs w:val="24"/>
        </w:rPr>
      </w:pPr>
    </w:p>
    <w:p w14:paraId="7CF5B525" w14:textId="77777777" w:rsidR="00872CAF" w:rsidRPr="00C03388" w:rsidRDefault="00872CAF" w:rsidP="008740D7">
      <w:pPr>
        <w:widowControl w:val="0"/>
        <w:tabs>
          <w:tab w:val="left" w:pos="1134"/>
        </w:tabs>
        <w:spacing w:after="160"/>
        <w:jc w:val="center"/>
        <w:outlineLvl w:val="0"/>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 xml:space="preserve">IX. Էլեկտրոնային փաստաթղթերի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տեղեկությունների լրացմանը ներկայացվող պահանջները</w:t>
      </w:r>
    </w:p>
    <w:p w14:paraId="793345E3" w14:textId="77777777" w:rsidR="00872CAF" w:rsidRPr="0053624F" w:rsidRDefault="00872CAF" w:rsidP="00C91D8F">
      <w:pPr>
        <w:widowControl w:val="0"/>
        <w:tabs>
          <w:tab w:val="left" w:pos="1134"/>
        </w:tabs>
        <w:spacing w:after="160"/>
        <w:ind w:firstLine="567"/>
        <w:outlineLvl w:val="2"/>
        <w:rPr>
          <w:rFonts w:ascii="Sylfaen" w:hAnsi="Sylfaen"/>
          <w:noProof/>
          <w:color w:val="000000" w:themeColor="text1"/>
          <w:sz w:val="24"/>
          <w:szCs w:val="24"/>
        </w:rPr>
      </w:pPr>
      <w:r w:rsidRPr="00C03388">
        <w:rPr>
          <w:rFonts w:ascii="Sylfaen" w:hAnsi="Sylfaen"/>
          <w:noProof/>
          <w:color w:val="000000" w:themeColor="text1"/>
          <w:sz w:val="24"/>
          <w:szCs w:val="24"/>
        </w:rPr>
        <w:t>18.</w:t>
      </w:r>
      <w:r w:rsidR="00C91D8F" w:rsidRPr="0053624F">
        <w:rPr>
          <w:rFonts w:ascii="Sylfaen" w:hAnsi="Sylfaen"/>
          <w:noProof/>
          <w:color w:val="000000" w:themeColor="text1"/>
          <w:sz w:val="24"/>
          <w:szCs w:val="24"/>
        </w:rPr>
        <w:tab/>
      </w:r>
      <w:r w:rsidRPr="00C03388">
        <w:rPr>
          <w:rFonts w:ascii="Sylfaen" w:hAnsi="Sylfaen"/>
          <w:noProof/>
          <w:color w:val="000000" w:themeColor="text1"/>
          <w:sz w:val="24"/>
          <w:szCs w:val="24"/>
        </w:rPr>
        <w:t>«Հավաստագրի տրամադրման (կարգավիճակի փոփոխման) վերաբերյալ ծանուցում» (P.SS.15.MSG.011) հաղորդագրությամբ փոխանցվող՝ «Անասնաբուժական նշանակության ապրանքներ արտադրողի մասին տեղեկություններ» (R.HC.SS.15.001) էլեկտրոնային փաստաթղթերի (տեղեկությունների) վավերապայմանների լրացմանը ներկայացվող պահանջները բերված են 6-րդ աղյուսակում:</w:t>
      </w:r>
    </w:p>
    <w:p w14:paraId="3F0D1751" w14:textId="77777777" w:rsidR="00C91D8F" w:rsidRPr="0053624F" w:rsidRDefault="00C91D8F" w:rsidP="00C91D8F">
      <w:pPr>
        <w:widowControl w:val="0"/>
        <w:tabs>
          <w:tab w:val="left" w:pos="1134"/>
        </w:tabs>
        <w:spacing w:after="160"/>
        <w:ind w:firstLine="567"/>
        <w:outlineLvl w:val="2"/>
        <w:rPr>
          <w:rFonts w:ascii="Sylfaen" w:eastAsia="Times New Roman" w:hAnsi="Sylfaen"/>
          <w:noProof/>
          <w:color w:val="000000" w:themeColor="text1"/>
          <w:sz w:val="24"/>
          <w:szCs w:val="24"/>
        </w:rPr>
      </w:pPr>
    </w:p>
    <w:p w14:paraId="74445005" w14:textId="77777777" w:rsidR="00872CAF" w:rsidRPr="00C03388" w:rsidRDefault="00872CAF" w:rsidP="008740D7">
      <w:pPr>
        <w:widowControl w:val="0"/>
        <w:tabs>
          <w:tab w:val="left" w:pos="1134"/>
        </w:tabs>
        <w:spacing w:after="160"/>
        <w:jc w:val="right"/>
        <w:rPr>
          <w:rFonts w:ascii="Sylfaen" w:eastAsia="Times New Roman" w:hAnsi="Sylfaen"/>
          <w:noProof/>
          <w:color w:val="000000" w:themeColor="text1"/>
          <w:sz w:val="24"/>
          <w:szCs w:val="24"/>
        </w:rPr>
      </w:pPr>
      <w:r w:rsidRPr="00C03388">
        <w:rPr>
          <w:rFonts w:ascii="Sylfaen" w:hAnsi="Sylfaen"/>
          <w:color w:val="000000" w:themeColor="text1"/>
          <w:sz w:val="24"/>
          <w:szCs w:val="24"/>
        </w:rPr>
        <w:t>Աղյուսակ 6</w:t>
      </w:r>
    </w:p>
    <w:p w14:paraId="7BBEC899" w14:textId="77777777" w:rsidR="00872CAF" w:rsidRPr="00C03388" w:rsidRDefault="00872CAF" w:rsidP="008740D7">
      <w:pPr>
        <w:widowControl w:val="0"/>
        <w:tabs>
          <w:tab w:val="left" w:pos="1134"/>
        </w:tabs>
        <w:spacing w:after="160"/>
        <w:jc w:val="center"/>
        <w:rPr>
          <w:rFonts w:ascii="Sylfaen" w:eastAsia="Times New Roman" w:hAnsi="Sylfaen"/>
          <w:bCs/>
          <w:color w:val="000000" w:themeColor="text1"/>
          <w:sz w:val="24"/>
          <w:szCs w:val="24"/>
        </w:rPr>
      </w:pPr>
      <w:r w:rsidRPr="00C03388">
        <w:rPr>
          <w:rFonts w:ascii="Sylfaen" w:hAnsi="Sylfaen"/>
          <w:color w:val="000000" w:themeColor="text1"/>
          <w:sz w:val="24"/>
          <w:szCs w:val="24"/>
        </w:rPr>
        <w:t>«Հավաստագրի տրամադրման (կարգավիճակի փոփոխման) վերաբերյալ ծանուցում» (P.SS.15.MSG.011) հաղորդագրությամբ փոխանցվող՝ «Անասնաբուժական նշանակության ապրանքներ արտադրողի մասին տեղեկություններ» (R.HC.SS.15.001) էլեկտրոնային փաստաթղթերի (տեղեկությունների) վավերապայմանների լրացմանը ներկայացվող պահանջները</w:t>
      </w:r>
    </w:p>
    <w:tbl>
      <w:tblPr>
        <w:tblStyle w:val="12"/>
        <w:tblW w:w="9776" w:type="dxa"/>
        <w:tblLook w:val="0400" w:firstRow="0" w:lastRow="0" w:firstColumn="0" w:lastColumn="0" w:noHBand="0" w:noVBand="1"/>
      </w:tblPr>
      <w:tblGrid>
        <w:gridCol w:w="1561"/>
        <w:gridCol w:w="7795"/>
        <w:gridCol w:w="420"/>
      </w:tblGrid>
      <w:tr w:rsidR="00872CAF" w:rsidRPr="00C91D8F" w14:paraId="3D0A0F7F" w14:textId="77777777" w:rsidTr="00C91D8F">
        <w:trPr>
          <w:gridAfter w:val="1"/>
          <w:wAfter w:w="420" w:type="dxa"/>
          <w:tblHeader/>
        </w:trPr>
        <w:tc>
          <w:tcPr>
            <w:tcW w:w="1561" w:type="dxa"/>
          </w:tcPr>
          <w:p w14:paraId="61228E4A"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C91D8F">
              <w:rPr>
                <w:rFonts w:ascii="Sylfaen" w:hAnsi="Sylfaen"/>
                <w:color w:val="000000" w:themeColor="text1"/>
                <w:sz w:val="20"/>
                <w:szCs w:val="20"/>
              </w:rPr>
              <w:t>Պահանջի ծածկագիրը</w:t>
            </w:r>
          </w:p>
        </w:tc>
        <w:tc>
          <w:tcPr>
            <w:tcW w:w="7795" w:type="dxa"/>
          </w:tcPr>
          <w:p w14:paraId="05B99EB4"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color w:val="000000" w:themeColor="text1"/>
                <w:sz w:val="20"/>
                <w:szCs w:val="20"/>
              </w:rPr>
            </w:pPr>
            <w:r w:rsidRPr="00C91D8F">
              <w:rPr>
                <w:rFonts w:ascii="Sylfaen" w:hAnsi="Sylfaen"/>
                <w:color w:val="000000" w:themeColor="text1"/>
                <w:sz w:val="20"/>
                <w:szCs w:val="20"/>
              </w:rPr>
              <w:t>Պահանջի ձ</w:t>
            </w:r>
            <w:r w:rsidR="008740D7" w:rsidRPr="00C91D8F">
              <w:rPr>
                <w:rFonts w:ascii="Sylfaen" w:hAnsi="Sylfaen"/>
                <w:color w:val="000000" w:themeColor="text1"/>
                <w:sz w:val="20"/>
                <w:szCs w:val="20"/>
              </w:rPr>
              <w:t>եւ</w:t>
            </w:r>
            <w:r w:rsidRPr="00C91D8F">
              <w:rPr>
                <w:rFonts w:ascii="Sylfaen" w:hAnsi="Sylfaen"/>
                <w:color w:val="000000" w:themeColor="text1"/>
                <w:sz w:val="20"/>
                <w:szCs w:val="20"/>
              </w:rPr>
              <w:t>ակերպումը</w:t>
            </w:r>
          </w:p>
        </w:tc>
      </w:tr>
      <w:tr w:rsidR="00872CAF" w:rsidRPr="00C91D8F" w14:paraId="46ACF0D0" w14:textId="77777777" w:rsidTr="00C91D8F">
        <w:trPr>
          <w:gridAfter w:val="1"/>
          <w:wAfter w:w="420" w:type="dxa"/>
        </w:trPr>
        <w:tc>
          <w:tcPr>
            <w:tcW w:w="1561" w:type="dxa"/>
          </w:tcPr>
          <w:p w14:paraId="46014624"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w:t>
            </w:r>
          </w:p>
        </w:tc>
        <w:tc>
          <w:tcPr>
            <w:tcW w:w="7795" w:type="dxa"/>
          </w:tcPr>
          <w:p w14:paraId="39ECA619"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էլեկտրոնային հաղորդագրությունը պետք է պարունակի «Անասնաբուժական նշանակության ապրանքներ արտադրողի մասին տեղեկություններ» (hccdo:VeterinaryManufacturerDetails) վավերապայմանի 1 օրինակ</w:t>
            </w:r>
          </w:p>
        </w:tc>
      </w:tr>
      <w:tr w:rsidR="00872CAF" w:rsidRPr="00C91D8F" w14:paraId="63D3790C" w14:textId="77777777" w:rsidTr="00C91D8F">
        <w:trPr>
          <w:gridAfter w:val="1"/>
          <w:wAfter w:w="420" w:type="dxa"/>
        </w:trPr>
        <w:tc>
          <w:tcPr>
            <w:tcW w:w="1561" w:type="dxa"/>
          </w:tcPr>
          <w:p w14:paraId="739F2C55"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2</w:t>
            </w:r>
          </w:p>
        </w:tc>
        <w:tc>
          <w:tcPr>
            <w:tcW w:w="7795" w:type="dxa"/>
          </w:tcPr>
          <w:p w14:paraId="3C74B1BD"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872CAF" w:rsidRPr="00C91D8F" w14:paraId="10F0B9E3" w14:textId="77777777" w:rsidTr="00C91D8F">
        <w:trPr>
          <w:gridAfter w:val="1"/>
          <w:wAfter w:w="420" w:type="dxa"/>
        </w:trPr>
        <w:tc>
          <w:tcPr>
            <w:tcW w:w="1561" w:type="dxa"/>
          </w:tcPr>
          <w:p w14:paraId="42D7B5F3"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3</w:t>
            </w:r>
          </w:p>
        </w:tc>
        <w:tc>
          <w:tcPr>
            <w:tcW w:w="7795" w:type="dxa"/>
          </w:tcPr>
          <w:p w14:paraId="686BF707"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872CAF" w:rsidRPr="00C91D8F" w14:paraId="7B3564D1" w14:textId="77777777" w:rsidTr="00C91D8F">
        <w:trPr>
          <w:gridAfter w:val="1"/>
          <w:wAfter w:w="420" w:type="dxa"/>
        </w:trPr>
        <w:tc>
          <w:tcPr>
            <w:tcW w:w="1561" w:type="dxa"/>
          </w:tcPr>
          <w:p w14:paraId="7E17F3FB"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4</w:t>
            </w:r>
          </w:p>
        </w:tc>
        <w:tc>
          <w:tcPr>
            <w:tcW w:w="7795" w:type="dxa"/>
          </w:tcPr>
          <w:p w14:paraId="77F7DF1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noProof/>
                <w:color w:val="000000" w:themeColor="text1"/>
                <w:sz w:val="20"/>
                <w:szCs w:val="20"/>
              </w:rPr>
              <w:t xml:space="preserve">եթե «Երկրի ծածկագիրը»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w:t>
            </w:r>
            <w:smartTag w:uri="urn:schemas-microsoft-com:office:smarttags" w:element="stockticker">
              <w:r w:rsidRPr="00C91D8F">
                <w:rPr>
                  <w:rFonts w:ascii="Sylfaen" w:hAnsi="Sylfaen"/>
                  <w:noProof/>
                  <w:color w:val="000000" w:themeColor="text1"/>
                  <w:sz w:val="20"/>
                  <w:szCs w:val="20"/>
                </w:rPr>
                <w:t>VII</w:t>
              </w:r>
            </w:smartTag>
            <w:r w:rsidRPr="00C91D8F">
              <w:rPr>
                <w:rFonts w:ascii="Sylfaen" w:hAnsi="Sylfaen"/>
                <w:noProof/>
                <w:color w:val="000000" w:themeColor="text1"/>
                <w:sz w:val="20"/>
                <w:szCs w:val="20"/>
              </w:rPr>
              <w:t xml:space="preserve"> բաժնում նշված՝ աշխարհի երկրների դասակարգչից երկրի ծածկագրին</w:t>
            </w:r>
          </w:p>
        </w:tc>
      </w:tr>
      <w:tr w:rsidR="00872CAF" w:rsidRPr="00C91D8F" w14:paraId="6C272715" w14:textId="77777777" w:rsidTr="00C91D8F">
        <w:trPr>
          <w:gridAfter w:val="1"/>
          <w:wAfter w:w="420" w:type="dxa"/>
        </w:trPr>
        <w:tc>
          <w:tcPr>
            <w:tcW w:w="1561" w:type="dxa"/>
          </w:tcPr>
          <w:p w14:paraId="4A699771"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5</w:t>
            </w:r>
          </w:p>
        </w:tc>
        <w:tc>
          <w:tcPr>
            <w:tcW w:w="7795" w:type="dxa"/>
          </w:tcPr>
          <w:p w14:paraId="4FE3AB1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ցանկացած բարդ վավերապայմանի կազմի մեջ մտնող՝ «Երկրի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872CAF" w:rsidRPr="00C91D8F" w14:paraId="3AF17B22" w14:textId="77777777" w:rsidTr="00C91D8F">
        <w:trPr>
          <w:gridAfter w:val="1"/>
          <w:wAfter w:w="420" w:type="dxa"/>
        </w:trPr>
        <w:tc>
          <w:tcPr>
            <w:tcW w:w="1561" w:type="dxa"/>
          </w:tcPr>
          <w:p w14:paraId="35134465"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lastRenderedPageBreak/>
              <w:t>6</w:t>
            </w:r>
          </w:p>
        </w:tc>
        <w:tc>
          <w:tcPr>
            <w:tcW w:w="7795" w:type="dxa"/>
          </w:tcPr>
          <w:p w14:paraId="3F33A298"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անասնաբուժական նշանակության ապրանքների արտադրության համապատասխանության հաստատման հավաստագրերի կարգավիճակների տեղեկագիրքը ներառելու դեպքում «Կարգավիճակի ծածկագիրը» (csdo:StatusCode) վավերապայմանի արժեքը «Կարգավիճակը» (ccdo:StatusV2Details) բարդ վավերապայմանի կազմում պետք է համապատասխանի տեղեկագրքի հետեւյալ արժեքներից մեկին՝ «գործում է», «հետ է կանչված», «գործողությունը դադարեցվել է», «գործողությունը կասեցվել է», իսկ «Տեղեկագրքի (դասակարգչի) նույնականացուց</w:t>
            </w:r>
            <w:r w:rsidR="00F666CB" w:rsidRPr="00C91D8F">
              <w:rPr>
                <w:rFonts w:ascii="Sylfaen" w:hAnsi="Sylfaen"/>
                <w:color w:val="000000" w:themeColor="text1"/>
                <w:sz w:val="20"/>
                <w:szCs w:val="20"/>
              </w:rPr>
              <w:t>իչը</w:t>
            </w:r>
            <w:r w:rsidRPr="00C91D8F">
              <w:rPr>
                <w:rFonts w:ascii="Sylfaen" w:hAnsi="Sylfaen"/>
                <w:color w:val="000000" w:themeColor="text1"/>
                <w:sz w:val="20"/>
                <w:szCs w:val="20"/>
              </w:rPr>
              <w:t xml:space="preserve">» </w:t>
            </w:r>
            <w:r w:rsidR="009B58F7" w:rsidRPr="00C91D8F">
              <w:rPr>
                <w:rFonts w:ascii="Sylfaen" w:hAnsi="Sylfaen"/>
                <w:color w:val="000000" w:themeColor="text1"/>
                <w:sz w:val="20"/>
                <w:szCs w:val="20"/>
              </w:rPr>
              <w:t xml:space="preserve">(codeListId ատրիբուտ) </w:t>
            </w:r>
            <w:r w:rsidRPr="00C91D8F">
              <w:rPr>
                <w:rFonts w:ascii="Sylfaen" w:hAnsi="Sylfaen"/>
                <w:color w:val="000000" w:themeColor="text1"/>
                <w:sz w:val="20"/>
                <w:szCs w:val="20"/>
              </w:rPr>
              <w:t>ատրիբուտի արժեքը պետք է համապատասխանի Միության նորմատիվ</w:t>
            </w:r>
            <w:r w:rsidR="009B288D" w:rsidRPr="00C91D8F">
              <w:rPr>
                <w:rFonts w:ascii="Sylfaen" w:hAnsi="Sylfaen"/>
                <w:color w:val="000000" w:themeColor="text1"/>
                <w:sz w:val="20"/>
                <w:szCs w:val="20"/>
              </w:rPr>
              <w:t xml:space="preserve"> </w:t>
            </w:r>
            <w:r w:rsidRPr="00C91D8F">
              <w:rPr>
                <w:rFonts w:ascii="Sylfaen" w:hAnsi="Sylfaen"/>
                <w:color w:val="000000" w:themeColor="text1"/>
                <w:sz w:val="20"/>
                <w:szCs w:val="20"/>
              </w:rPr>
              <w:t>տեղեկատվական տեղեկությունների ռեեստր</w:t>
            </w:r>
            <w:r w:rsidR="009B58F7" w:rsidRPr="00C91D8F">
              <w:rPr>
                <w:rFonts w:ascii="Sylfaen" w:hAnsi="Sylfaen"/>
                <w:color w:val="000000" w:themeColor="text1"/>
                <w:sz w:val="20"/>
                <w:szCs w:val="20"/>
              </w:rPr>
              <w:t>ում</w:t>
            </w:r>
            <w:r w:rsidRPr="00C91D8F">
              <w:rPr>
                <w:rFonts w:ascii="Sylfaen" w:hAnsi="Sylfaen"/>
                <w:color w:val="000000" w:themeColor="text1"/>
                <w:sz w:val="20"/>
                <w:szCs w:val="20"/>
              </w:rPr>
              <w:t xml:space="preserve"> նշված տեղեկագրքի ծածկագրի արժեքին</w:t>
            </w:r>
            <w:r w:rsidR="009B288D" w:rsidRPr="00C91D8F">
              <w:rPr>
                <w:rFonts w:ascii="Sylfaen" w:hAnsi="Sylfaen"/>
                <w:color w:val="000000" w:themeColor="text1"/>
                <w:sz w:val="20"/>
                <w:szCs w:val="20"/>
              </w:rPr>
              <w:t>:</w:t>
            </w:r>
            <w:r w:rsidRPr="00C91D8F">
              <w:rPr>
                <w:rFonts w:ascii="Sylfaen" w:hAnsi="Sylfaen"/>
                <w:color w:val="000000" w:themeColor="text1"/>
                <w:sz w:val="20"/>
                <w:szCs w:val="20"/>
              </w:rPr>
              <w:t xml:space="preserve"> «Պատշաճ արտադրական գործունեության կանոնների պահանջներին անասնաբուժական նշանակության ապրանքների արտադրության համապատասխանության հաստատման հավաստագրերի կարգավիճակների տեղեկագիրք» տեղեկագրքի բացակայության դեպքում «Կարգավիճակի ծածկագիրը» (csdo:StatusCode) վավերապայմանը «Կարգավիճակը» (ccdo:StatusV2Details) բարդ վավերապայմանի կազմում պետք է համապատասխանի հետեւյալ արժեքներից մեկին՝ «01»՝ գործում է, «02»՝ գործողությունը կասեցվել է, «03»՝ գործողությունը դադարեցվել է, «04»՝ հետ է կանչված</w:t>
            </w:r>
          </w:p>
        </w:tc>
      </w:tr>
      <w:tr w:rsidR="00872CAF" w:rsidRPr="00C91D8F" w14:paraId="49B1AB18" w14:textId="77777777" w:rsidTr="00C91D8F">
        <w:trPr>
          <w:gridAfter w:val="1"/>
          <w:wAfter w:w="420" w:type="dxa"/>
        </w:trPr>
        <w:tc>
          <w:tcPr>
            <w:tcW w:w="1561" w:type="dxa"/>
          </w:tcPr>
          <w:p w14:paraId="5D0D9FFE"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7</w:t>
            </w:r>
          </w:p>
        </w:tc>
        <w:tc>
          <w:tcPr>
            <w:tcW w:w="7795" w:type="dxa"/>
          </w:tcPr>
          <w:p w14:paraId="6EBFA88A"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«Անասնաբուժական նշանակության ապրանք</w:t>
            </w:r>
            <w:r w:rsidR="008577AF" w:rsidRPr="00C91D8F">
              <w:rPr>
                <w:rFonts w:ascii="Sylfaen" w:hAnsi="Sylfaen"/>
                <w:color w:val="000000" w:themeColor="text1"/>
                <w:sz w:val="20"/>
                <w:szCs w:val="20"/>
              </w:rPr>
              <w:t>ներ</w:t>
            </w:r>
            <w:r w:rsidRPr="00C91D8F">
              <w:rPr>
                <w:rFonts w:ascii="Sylfaen" w:hAnsi="Sylfaen"/>
                <w:color w:val="000000" w:themeColor="text1"/>
                <w:sz w:val="20"/>
                <w:szCs w:val="20"/>
              </w:rPr>
              <w:t xml:space="preserve"> արտադրողի մասին տեղեկություններ» (hccdo:VeterinaryManufacturerDetails) բարդ վավերապայմանի կազմում պետք է լրացվեն հետ</w:t>
            </w:r>
            <w:r w:rsidR="008740D7" w:rsidRPr="00C91D8F">
              <w:rPr>
                <w:rFonts w:ascii="Sylfaen" w:hAnsi="Sylfaen"/>
                <w:color w:val="000000" w:themeColor="text1"/>
                <w:sz w:val="20"/>
                <w:szCs w:val="20"/>
              </w:rPr>
              <w:t>եւ</w:t>
            </w:r>
            <w:r w:rsidRPr="00C91D8F">
              <w:rPr>
                <w:rFonts w:ascii="Sylfaen" w:hAnsi="Sylfaen"/>
                <w:color w:val="000000" w:themeColor="text1"/>
                <w:sz w:val="20"/>
                <w:szCs w:val="20"/>
              </w:rPr>
              <w:t>յալ վավերապայմանները՝ «Գրառման գրանցման համարը» (hcsdo:RecordRegistrationNumberId), «Երկրի ծածկագիրը» (csdo:UnifiedCountryCode), «Անասնաբուժական նշանակության ապրանքը կամ դրա բաղկացուցիչ մասն արտադրողի մասին տեղեկություններ» (hccdo:VeterinaryItemManufacturingAuthorizationHolderDetails), «Անասնաբուժական նշանակության ապրանքի կազմի մեջ մտնող միջոցի արտադրության՝ Պատշաճ արտադրական գործունեության կանոնների պահանջներին համապատասխանությունը հաստատելու մասին տեղեկություններ» (hccdo:VeterinaryItemGMPConformityDetails)</w:t>
            </w:r>
          </w:p>
        </w:tc>
      </w:tr>
      <w:tr w:rsidR="00872CAF" w:rsidRPr="00C91D8F" w14:paraId="6D8A66C1" w14:textId="77777777" w:rsidTr="00C91D8F">
        <w:trPr>
          <w:gridAfter w:val="1"/>
          <w:wAfter w:w="420" w:type="dxa"/>
        </w:trPr>
        <w:tc>
          <w:tcPr>
            <w:tcW w:w="1561" w:type="dxa"/>
          </w:tcPr>
          <w:p w14:paraId="3FFDA663"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8</w:t>
            </w:r>
          </w:p>
        </w:tc>
        <w:tc>
          <w:tcPr>
            <w:tcW w:w="7795" w:type="dxa"/>
          </w:tcPr>
          <w:p w14:paraId="00E508AC"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«Անասնաբուժական նշանակության ապրանքի կազմի մեջ մտնող միջոցի արտադրության՝ Պատշաճ արտադրական գործունեության կանոնների պահանջներին համապատասխանությունը հաստատելու մասին տեղեկություններ» (hccdo:VeterinaryItemGMPConformityDetails) բարդ վավերապայմանի կազմում «Դեղաձեւի</w:t>
            </w:r>
            <w:r w:rsidR="00F85B49" w:rsidRPr="00C91D8F">
              <w:rPr>
                <w:rFonts w:ascii="Sylfaen" w:hAnsi="Sylfaen"/>
                <w:color w:val="000000" w:themeColor="text1"/>
                <w:sz w:val="20"/>
                <w:szCs w:val="20"/>
              </w:rPr>
              <w:t xml:space="preserve"> </w:t>
            </w:r>
            <w:r w:rsidRPr="00C91D8F">
              <w:rPr>
                <w:rFonts w:ascii="Sylfaen" w:hAnsi="Sylfaen"/>
                <w:color w:val="000000" w:themeColor="text1"/>
                <w:sz w:val="20"/>
                <w:szCs w:val="20"/>
              </w:rPr>
              <w:t>ծածկագիրը»</w:t>
            </w:r>
            <w:r w:rsidR="008740D7" w:rsidRPr="00C91D8F">
              <w:rPr>
                <w:rFonts w:ascii="Sylfaen" w:hAnsi="Sylfaen"/>
                <w:color w:val="000000" w:themeColor="text1"/>
                <w:sz w:val="20"/>
                <w:szCs w:val="20"/>
              </w:rPr>
              <w:t xml:space="preserve"> </w:t>
            </w:r>
            <w:r w:rsidRPr="00C91D8F">
              <w:rPr>
                <w:rFonts w:ascii="Sylfaen" w:hAnsi="Sylfaen"/>
                <w:color w:val="000000" w:themeColor="text1"/>
                <w:sz w:val="20"/>
                <w:szCs w:val="20"/>
              </w:rPr>
              <w:t>(hcsdo:DosageFormCode) վավերապայմանը պարտադիր լրացվում է, եթե «Անասնաբուժական նշանակության ապրանքի</w:t>
            </w:r>
            <w:r w:rsidR="00F85B49" w:rsidRPr="00C91D8F">
              <w:rPr>
                <w:rFonts w:ascii="Sylfaen" w:hAnsi="Sylfaen"/>
                <w:color w:val="000000" w:themeColor="text1"/>
                <w:sz w:val="20"/>
                <w:szCs w:val="20"/>
              </w:rPr>
              <w:t xml:space="preserve"> </w:t>
            </w:r>
            <w:r w:rsidRPr="00C91D8F">
              <w:rPr>
                <w:rFonts w:ascii="Sylfaen" w:hAnsi="Sylfaen"/>
                <w:color w:val="000000" w:themeColor="text1"/>
                <w:sz w:val="20"/>
                <w:szCs w:val="20"/>
              </w:rPr>
              <w:t xml:space="preserve">տեսակի ծածկագիրը» (hcsdo:VeterinaryItemKindCode) վավերապայմանի արժեքը համապատասխանում է «01» արժեքին, ընդ որում, դրա արժեքը պետք է համապատասխանի Տեղեկատվական փոխգործակցության կանոնների </w:t>
            </w:r>
            <w:smartTag w:uri="urn:schemas-microsoft-com:office:smarttags" w:element="stockticker">
              <w:r w:rsidRPr="00C91D8F">
                <w:rPr>
                  <w:rFonts w:ascii="Sylfaen" w:hAnsi="Sylfaen"/>
                  <w:color w:val="000000" w:themeColor="text1"/>
                  <w:sz w:val="20"/>
                  <w:szCs w:val="20"/>
                </w:rPr>
                <w:t>VII</w:t>
              </w:r>
            </w:smartTag>
            <w:r w:rsidRPr="00C91D8F">
              <w:rPr>
                <w:rFonts w:ascii="Sylfaen" w:hAnsi="Sylfaen"/>
                <w:color w:val="000000" w:themeColor="text1"/>
                <w:sz w:val="20"/>
                <w:szCs w:val="20"/>
              </w:rPr>
              <w:t xml:space="preserve"> բաժնում նշված՝ դեղաձեւերի անվանացանկից ծածկագրին</w:t>
            </w:r>
          </w:p>
        </w:tc>
      </w:tr>
      <w:tr w:rsidR="00872CAF" w:rsidRPr="00C91D8F" w14:paraId="30FA0E8B" w14:textId="77777777" w:rsidTr="00C91D8F">
        <w:trPr>
          <w:gridAfter w:val="1"/>
          <w:wAfter w:w="420" w:type="dxa"/>
        </w:trPr>
        <w:tc>
          <w:tcPr>
            <w:tcW w:w="1561" w:type="dxa"/>
          </w:tcPr>
          <w:p w14:paraId="7194E3C3"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9</w:t>
            </w:r>
          </w:p>
        </w:tc>
        <w:tc>
          <w:tcPr>
            <w:tcW w:w="7795" w:type="dxa"/>
          </w:tcPr>
          <w:p w14:paraId="77F2999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«Դեղաձեւի ծածկագիրը» (hcsdo:DosageFormCode) լրացված վավերապայմանի կազմում «տեղեկագրքի (դասակարգչի) նույնականացուցիչը» (codeListId ատրիբուտ) ատրիբուտի արժեքը պետք է պարունակի «2057» ծածկագրային նշագիրը</w:t>
            </w:r>
          </w:p>
        </w:tc>
      </w:tr>
      <w:tr w:rsidR="00872CAF" w:rsidRPr="00C91D8F" w14:paraId="6E40CC12" w14:textId="77777777" w:rsidTr="00C91D8F">
        <w:trPr>
          <w:gridAfter w:val="1"/>
          <w:wAfter w:w="420" w:type="dxa"/>
        </w:trPr>
        <w:tc>
          <w:tcPr>
            <w:tcW w:w="1561" w:type="dxa"/>
          </w:tcPr>
          <w:p w14:paraId="040CAD43"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10</w:t>
            </w:r>
          </w:p>
        </w:tc>
        <w:tc>
          <w:tcPr>
            <w:tcW w:w="7795" w:type="dxa"/>
          </w:tcPr>
          <w:p w14:paraId="755F90BE"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 xml:space="preserve">«Անասնաբուժական նշանակության ապրանքի կազմի մեջ մտնող միջոցի արտադրության՝ Պատշաճ արտադրական գործունեության կանոնների պահանջներին համապատասխանությունը հաստատելու մասին տեղեկություններ» (hccdo:VeterinaryItemGMPConformityDetails) բարդ վավերապայմանի կազմում «Արտադրանքի հատուկ բնութագրի ծածկագիրը» </w:t>
            </w:r>
            <w:r w:rsidRPr="00C91D8F">
              <w:rPr>
                <w:rFonts w:ascii="Sylfaen" w:hAnsi="Sylfaen"/>
                <w:color w:val="000000" w:themeColor="text1"/>
                <w:sz w:val="20"/>
                <w:szCs w:val="20"/>
              </w:rPr>
              <w:lastRenderedPageBreak/>
              <w:t>(hcsdo:SpecialCharacteristicsProductCode) վավերապայմանը չի լրացվում</w:t>
            </w:r>
          </w:p>
        </w:tc>
      </w:tr>
      <w:tr w:rsidR="00872CAF" w:rsidRPr="00C91D8F" w14:paraId="1911AB34" w14:textId="77777777" w:rsidTr="00C91D8F">
        <w:trPr>
          <w:gridAfter w:val="1"/>
          <w:wAfter w:w="420" w:type="dxa"/>
        </w:trPr>
        <w:tc>
          <w:tcPr>
            <w:tcW w:w="1561" w:type="dxa"/>
          </w:tcPr>
          <w:p w14:paraId="46E1C2E7"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lastRenderedPageBreak/>
              <w:t>11</w:t>
            </w:r>
          </w:p>
        </w:tc>
        <w:tc>
          <w:tcPr>
            <w:tcW w:w="7795" w:type="dxa"/>
          </w:tcPr>
          <w:p w14:paraId="5DFEF534"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«Անցկացված դեղագործական տեսչական ստուգման մասին</w:t>
            </w:r>
            <w:r w:rsidR="008740D7" w:rsidRPr="00C91D8F">
              <w:rPr>
                <w:rFonts w:ascii="Sylfaen" w:hAnsi="Sylfaen"/>
                <w:color w:val="000000" w:themeColor="text1"/>
                <w:sz w:val="20"/>
                <w:szCs w:val="20"/>
              </w:rPr>
              <w:t xml:space="preserve"> </w:t>
            </w:r>
            <w:r w:rsidRPr="00C91D8F">
              <w:rPr>
                <w:rFonts w:ascii="Sylfaen" w:hAnsi="Sylfaen"/>
                <w:color w:val="000000" w:themeColor="text1"/>
                <w:sz w:val="20"/>
                <w:szCs w:val="20"/>
              </w:rPr>
              <w:t>տեղեկություններ» (hccdo:InspectionDetails) բարդ վավերապայմանի կազմում «Անդամ պետության լիազորված մարմինը» (ccdo:UnifiedAuthorityDetails) վավերապայմանի կազմում «Երկրի ծածկագիրը» (csdo:UnifiedCountryCode) վավերապայմանը պարտադիր լրացվում է</w:t>
            </w:r>
          </w:p>
        </w:tc>
      </w:tr>
      <w:tr w:rsidR="00872CAF" w:rsidRPr="00C91D8F" w14:paraId="6AE36F0D" w14:textId="77777777" w:rsidTr="00C91D8F">
        <w:trPr>
          <w:gridAfter w:val="1"/>
          <w:wAfter w:w="420" w:type="dxa"/>
        </w:trPr>
        <w:tc>
          <w:tcPr>
            <w:tcW w:w="1561" w:type="dxa"/>
          </w:tcPr>
          <w:p w14:paraId="55E19F2A"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12</w:t>
            </w:r>
          </w:p>
        </w:tc>
        <w:tc>
          <w:tcPr>
            <w:tcW w:w="7795" w:type="dxa"/>
          </w:tcPr>
          <w:p w14:paraId="4BA3EDB7"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w:t>
            </w:r>
            <w:r w:rsidR="00724E49" w:rsidRPr="00C91D8F">
              <w:rPr>
                <w:rFonts w:ascii="Sylfaen" w:hAnsi="Sylfaen"/>
                <w:color w:val="000000" w:themeColor="text1"/>
                <w:sz w:val="20"/>
                <w:szCs w:val="20"/>
              </w:rPr>
              <w:t>Ա</w:t>
            </w:r>
            <w:r w:rsidRPr="00C91D8F">
              <w:rPr>
                <w:rFonts w:ascii="Sylfaen" w:hAnsi="Sylfaen"/>
                <w:color w:val="000000" w:themeColor="text1"/>
                <w:sz w:val="20"/>
                <w:szCs w:val="20"/>
              </w:rPr>
              <w:t>նասնաբուժական նշանակության ապրանք</w:t>
            </w:r>
            <w:r w:rsidR="00AA182E" w:rsidRPr="00C91D8F">
              <w:rPr>
                <w:rFonts w:ascii="Sylfaen" w:hAnsi="Sylfaen"/>
                <w:color w:val="000000" w:themeColor="text1"/>
                <w:sz w:val="20"/>
                <w:szCs w:val="20"/>
              </w:rPr>
              <w:t>ը կամ</w:t>
            </w:r>
            <w:r w:rsidRPr="00C91D8F">
              <w:rPr>
                <w:rFonts w:ascii="Sylfaen" w:hAnsi="Sylfaen"/>
                <w:color w:val="000000" w:themeColor="text1"/>
                <w:sz w:val="20"/>
                <w:szCs w:val="20"/>
              </w:rPr>
              <w:t xml:space="preserve"> դրա բաղկացուցիչ մաս</w:t>
            </w:r>
            <w:r w:rsidR="00AA182E" w:rsidRPr="00C91D8F">
              <w:rPr>
                <w:rFonts w:ascii="Sylfaen" w:hAnsi="Sylfaen"/>
                <w:color w:val="000000" w:themeColor="text1"/>
                <w:sz w:val="20"/>
                <w:szCs w:val="20"/>
              </w:rPr>
              <w:t>ն</w:t>
            </w:r>
            <w:r w:rsidRPr="00C91D8F">
              <w:rPr>
                <w:rFonts w:ascii="Sylfaen" w:hAnsi="Sylfaen"/>
                <w:color w:val="000000" w:themeColor="text1"/>
                <w:sz w:val="20"/>
                <w:szCs w:val="20"/>
              </w:rPr>
              <w:t xml:space="preserve"> արտադրողի մասին</w:t>
            </w:r>
            <w:r w:rsidR="00724E49" w:rsidRPr="00C91D8F">
              <w:rPr>
                <w:rFonts w:ascii="Sylfaen" w:hAnsi="Sylfaen"/>
                <w:color w:val="000000" w:themeColor="text1"/>
                <w:sz w:val="20"/>
                <w:szCs w:val="20"/>
              </w:rPr>
              <w:t xml:space="preserve"> տեղեկություններ</w:t>
            </w:r>
            <w:r w:rsidRPr="00C91D8F">
              <w:rPr>
                <w:rFonts w:ascii="Sylfaen" w:hAnsi="Sylfaen"/>
                <w:color w:val="000000" w:themeColor="text1"/>
                <w:sz w:val="20"/>
                <w:szCs w:val="20"/>
              </w:rPr>
              <w:t>» (hccdo:VeterinaryItemManufacturingAuthorizationHolderDetails) բարդ վավերապայմանի կազմում պարտադիր լրաց</w:t>
            </w:r>
            <w:r w:rsidR="00AA182E" w:rsidRPr="00C91D8F">
              <w:rPr>
                <w:rFonts w:ascii="Sylfaen" w:hAnsi="Sylfaen"/>
                <w:color w:val="000000" w:themeColor="text1"/>
                <w:sz w:val="20"/>
                <w:szCs w:val="20"/>
              </w:rPr>
              <w:t xml:space="preserve">վում </w:t>
            </w:r>
            <w:r w:rsidRPr="00C91D8F">
              <w:rPr>
                <w:rFonts w:ascii="Sylfaen" w:hAnsi="Sylfaen"/>
                <w:color w:val="000000" w:themeColor="text1"/>
                <w:sz w:val="20"/>
                <w:szCs w:val="20"/>
              </w:rPr>
              <w:t xml:space="preserve">են «Երկրի ծածկագիրը» (csdo:UnifiedCountryCode) </w:t>
            </w:r>
            <w:r w:rsidR="008740D7" w:rsidRPr="00C91D8F">
              <w:rPr>
                <w:rFonts w:ascii="Sylfaen" w:hAnsi="Sylfaen"/>
                <w:color w:val="000000" w:themeColor="text1"/>
                <w:sz w:val="20"/>
                <w:szCs w:val="20"/>
              </w:rPr>
              <w:t>եւ</w:t>
            </w:r>
            <w:r w:rsidRPr="00C91D8F">
              <w:rPr>
                <w:rFonts w:ascii="Sylfaen" w:hAnsi="Sylfaen"/>
                <w:color w:val="000000" w:themeColor="text1"/>
                <w:sz w:val="20"/>
                <w:szCs w:val="20"/>
              </w:rPr>
              <w:t xml:space="preserve"> «Տնտես</w:t>
            </w:r>
            <w:r w:rsidR="00AA182E" w:rsidRPr="00C91D8F">
              <w:rPr>
                <w:rFonts w:ascii="Sylfaen" w:hAnsi="Sylfaen"/>
                <w:color w:val="000000" w:themeColor="text1"/>
                <w:sz w:val="20"/>
                <w:szCs w:val="20"/>
              </w:rPr>
              <w:t>ա</w:t>
            </w:r>
            <w:r w:rsidRPr="00C91D8F">
              <w:rPr>
                <w:rFonts w:ascii="Sylfaen" w:hAnsi="Sylfaen"/>
                <w:color w:val="000000" w:themeColor="text1"/>
                <w:sz w:val="20"/>
                <w:szCs w:val="20"/>
              </w:rPr>
              <w:t>վարող սուբյեկտի անվանումը» (csdo:BusinessEntityName) վավերապայմանները</w:t>
            </w:r>
          </w:p>
        </w:tc>
      </w:tr>
      <w:tr w:rsidR="00872CAF" w:rsidRPr="00C91D8F" w14:paraId="2C45F2C9" w14:textId="77777777" w:rsidTr="00C91D8F">
        <w:trPr>
          <w:gridAfter w:val="1"/>
          <w:wAfter w:w="420" w:type="dxa"/>
        </w:trPr>
        <w:tc>
          <w:tcPr>
            <w:tcW w:w="1561" w:type="dxa"/>
          </w:tcPr>
          <w:p w14:paraId="3228434E"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13</w:t>
            </w:r>
          </w:p>
        </w:tc>
        <w:tc>
          <w:tcPr>
            <w:tcW w:w="7795" w:type="dxa"/>
          </w:tcPr>
          <w:p w14:paraId="4DAACB4C"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 xml:space="preserve">եթե «Կազմակերպաիրավական ձեւի ծածկագիրը» (csdo:BusinessEntityTypeCode) վավերապայմանը լրացված է, ապա դրա արժեքը պետք է համապատասխանի Տեղեկատվական փոխգործակցության կանոնների </w:t>
            </w:r>
            <w:smartTag w:uri="urn:schemas-microsoft-com:office:smarttags" w:element="stockticker">
              <w:r w:rsidRPr="00C91D8F">
                <w:rPr>
                  <w:rFonts w:ascii="Sylfaen" w:hAnsi="Sylfaen"/>
                  <w:color w:val="000000" w:themeColor="text1"/>
                  <w:sz w:val="20"/>
                  <w:szCs w:val="20"/>
                </w:rPr>
                <w:t>VII</w:t>
              </w:r>
            </w:smartTag>
            <w:r w:rsidRPr="00C91D8F">
              <w:rPr>
                <w:rFonts w:ascii="Sylfaen" w:hAnsi="Sylfaen"/>
                <w:color w:val="000000" w:themeColor="text1"/>
                <w:sz w:val="20"/>
                <w:szCs w:val="20"/>
              </w:rPr>
              <w:t xml:space="preserve"> բաժնում նշված՝ կազմակերպաիրավական ձեւերի դասակարգչից ծածկագրին</w:t>
            </w:r>
          </w:p>
        </w:tc>
      </w:tr>
      <w:tr w:rsidR="00872CAF" w:rsidRPr="00C91D8F" w14:paraId="2E1997B1" w14:textId="77777777" w:rsidTr="00C91D8F">
        <w:trPr>
          <w:gridAfter w:val="1"/>
          <w:wAfter w:w="420" w:type="dxa"/>
        </w:trPr>
        <w:tc>
          <w:tcPr>
            <w:tcW w:w="1561" w:type="dxa"/>
          </w:tcPr>
          <w:p w14:paraId="127FCA23"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14</w:t>
            </w:r>
          </w:p>
        </w:tc>
        <w:tc>
          <w:tcPr>
            <w:tcW w:w="7795" w:type="dxa"/>
          </w:tcPr>
          <w:p w14:paraId="4B7A4E4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«Կազմակերպաիրավական ձեւի ծածկագիրը» (csdo:BusinessEntityTypeCode) լրացված վավերապայմանի կազմում «Տեղեկագրքի (դասակարգչի) նույնականացուցիչը» (codeListId ատրիբուտ) ատրիբուտի արժեքը պետք է պարունակի «2049» ծածկագրային նշագիրը</w:t>
            </w:r>
          </w:p>
        </w:tc>
      </w:tr>
      <w:tr w:rsidR="00872CAF" w:rsidRPr="00C91D8F" w14:paraId="22104B8E" w14:textId="77777777" w:rsidTr="00C91D8F">
        <w:trPr>
          <w:gridAfter w:val="1"/>
          <w:wAfter w:w="420" w:type="dxa"/>
        </w:trPr>
        <w:tc>
          <w:tcPr>
            <w:tcW w:w="1561" w:type="dxa"/>
          </w:tcPr>
          <w:p w14:paraId="26DD26FC"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15</w:t>
            </w:r>
          </w:p>
        </w:tc>
        <w:tc>
          <w:tcPr>
            <w:tcW w:w="7795" w:type="dxa"/>
          </w:tcPr>
          <w:p w14:paraId="0D2D688B"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 xml:space="preserve">եթե «նույնականացման մեթոդը» (kindId ատրիբուտ) ատրիբուտը լրացվել է, ապա դրա արժեքը պետք է համապատասխանի Տեղեկատվական փոխգործակցության կանոնների </w:t>
            </w:r>
            <w:smartTag w:uri="urn:schemas-microsoft-com:office:smarttags" w:element="stockticker">
              <w:r w:rsidRPr="00C91D8F">
                <w:rPr>
                  <w:rFonts w:ascii="Sylfaen" w:hAnsi="Sylfaen"/>
                  <w:color w:val="000000" w:themeColor="text1"/>
                  <w:sz w:val="20"/>
                  <w:szCs w:val="20"/>
                </w:rPr>
                <w:t>VII</w:t>
              </w:r>
            </w:smartTag>
            <w:r w:rsidRPr="00C91D8F">
              <w:rPr>
                <w:rFonts w:ascii="Sylfaen" w:hAnsi="Sylfaen"/>
                <w:color w:val="000000" w:themeColor="text1"/>
                <w:sz w:val="20"/>
                <w:szCs w:val="20"/>
              </w:rPr>
              <w:t xml:space="preserve">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տեղեկագրքից ծածկագրին</w:t>
            </w:r>
          </w:p>
        </w:tc>
      </w:tr>
      <w:tr w:rsidR="00872CAF" w:rsidRPr="00C91D8F" w14:paraId="129DD781" w14:textId="77777777" w:rsidTr="00C91D8F">
        <w:trPr>
          <w:gridAfter w:val="1"/>
          <w:wAfter w:w="420" w:type="dxa"/>
        </w:trPr>
        <w:tc>
          <w:tcPr>
            <w:tcW w:w="1561" w:type="dxa"/>
          </w:tcPr>
          <w:p w14:paraId="662F3CC2"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16</w:t>
            </w:r>
          </w:p>
        </w:tc>
        <w:tc>
          <w:tcPr>
            <w:tcW w:w="7795" w:type="dxa"/>
          </w:tcPr>
          <w:p w14:paraId="3D3AC4D4"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եթե «Հասցե</w:t>
            </w:r>
            <w:r w:rsidR="0043517D" w:rsidRPr="00C91D8F">
              <w:rPr>
                <w:rFonts w:ascii="Sylfaen" w:hAnsi="Sylfaen"/>
                <w:color w:val="000000" w:themeColor="text1"/>
                <w:sz w:val="20"/>
                <w:szCs w:val="20"/>
              </w:rPr>
              <w:t>ն</w:t>
            </w:r>
            <w:r w:rsidRPr="00C91D8F">
              <w:rPr>
                <w:rFonts w:ascii="Sylfaen" w:hAnsi="Sylfaen"/>
                <w:color w:val="000000" w:themeColor="text1"/>
                <w:sz w:val="20"/>
                <w:szCs w:val="20"/>
              </w:rPr>
              <w:t>» (ccdo:SubjectAddressDetails) բարդ վավերապայմանի կազմում «Հասցեի տեսակի ծածկագիրը» (csdo:AddressKindCode) վավերապայմանը լրացված է, ապա դրա արժեքը պետք է համապատասխանի հետ</w:t>
            </w:r>
            <w:r w:rsidR="008740D7" w:rsidRPr="00C91D8F">
              <w:rPr>
                <w:rFonts w:ascii="Sylfaen" w:hAnsi="Sylfaen"/>
                <w:color w:val="000000" w:themeColor="text1"/>
                <w:sz w:val="20"/>
                <w:szCs w:val="20"/>
              </w:rPr>
              <w:t>եւ</w:t>
            </w:r>
            <w:r w:rsidRPr="00C91D8F">
              <w:rPr>
                <w:rFonts w:ascii="Sylfaen" w:hAnsi="Sylfaen"/>
                <w:color w:val="000000" w:themeColor="text1"/>
                <w:sz w:val="20"/>
                <w:szCs w:val="20"/>
              </w:rPr>
              <w:t>յալ արժեքներից որ</w:t>
            </w:r>
            <w:r w:rsidR="008740D7" w:rsidRPr="00C91D8F">
              <w:rPr>
                <w:rFonts w:ascii="Sylfaen" w:hAnsi="Sylfaen"/>
                <w:color w:val="000000" w:themeColor="text1"/>
                <w:sz w:val="20"/>
                <w:szCs w:val="20"/>
              </w:rPr>
              <w:t>եւ</w:t>
            </w:r>
            <w:r w:rsidRPr="00C91D8F">
              <w:rPr>
                <w:rFonts w:ascii="Sylfaen" w:hAnsi="Sylfaen"/>
                <w:color w:val="000000" w:themeColor="text1"/>
                <w:sz w:val="20"/>
                <w:szCs w:val="20"/>
              </w:rPr>
              <w:t xml:space="preserve">է մեկին՝ </w:t>
            </w:r>
            <w:r w:rsidR="001F169D" w:rsidRPr="00C91D8F">
              <w:rPr>
                <w:rFonts w:ascii="Sylfaen" w:hAnsi="Sylfaen"/>
                <w:color w:val="000000" w:themeColor="text1"/>
                <w:sz w:val="20"/>
                <w:szCs w:val="20"/>
              </w:rPr>
              <w:t>«</w:t>
            </w:r>
            <w:r w:rsidRPr="00C91D8F">
              <w:rPr>
                <w:rFonts w:ascii="Sylfaen" w:hAnsi="Sylfaen"/>
                <w:color w:val="000000" w:themeColor="text1"/>
                <w:sz w:val="20"/>
                <w:szCs w:val="20"/>
              </w:rPr>
              <w:t>1</w:t>
            </w:r>
            <w:r w:rsidR="001F169D" w:rsidRPr="00C91D8F">
              <w:rPr>
                <w:rFonts w:ascii="Sylfaen" w:hAnsi="Sylfaen"/>
                <w:color w:val="000000" w:themeColor="text1"/>
                <w:sz w:val="20"/>
                <w:szCs w:val="20"/>
              </w:rPr>
              <w:t>»</w:t>
            </w:r>
            <w:r w:rsidRPr="00C91D8F">
              <w:rPr>
                <w:rFonts w:ascii="Sylfaen" w:hAnsi="Sylfaen"/>
                <w:color w:val="000000" w:themeColor="text1"/>
                <w:sz w:val="20"/>
                <w:szCs w:val="20"/>
              </w:rPr>
              <w:t xml:space="preserve">՝ գրանցման հասցե. </w:t>
            </w:r>
            <w:r w:rsidR="001F169D" w:rsidRPr="00C91D8F">
              <w:rPr>
                <w:rFonts w:ascii="Sylfaen" w:hAnsi="Sylfaen"/>
                <w:color w:val="000000" w:themeColor="text1"/>
                <w:sz w:val="20"/>
                <w:szCs w:val="20"/>
                <w:lang w:val="ru-RU"/>
              </w:rPr>
              <w:t>«</w:t>
            </w:r>
            <w:r w:rsidRPr="00C91D8F">
              <w:rPr>
                <w:rFonts w:ascii="Sylfaen" w:hAnsi="Sylfaen"/>
                <w:color w:val="000000" w:themeColor="text1"/>
                <w:sz w:val="20"/>
                <w:szCs w:val="20"/>
              </w:rPr>
              <w:t>2</w:t>
            </w:r>
            <w:r w:rsidR="001F169D" w:rsidRPr="00C91D8F">
              <w:rPr>
                <w:rFonts w:ascii="Sylfaen" w:hAnsi="Sylfaen"/>
                <w:color w:val="000000" w:themeColor="text1"/>
                <w:sz w:val="20"/>
                <w:szCs w:val="20"/>
                <w:lang w:val="ru-RU"/>
              </w:rPr>
              <w:t>»</w:t>
            </w:r>
            <w:r w:rsidRPr="00C91D8F">
              <w:rPr>
                <w:rFonts w:ascii="Sylfaen" w:hAnsi="Sylfaen"/>
                <w:color w:val="000000" w:themeColor="text1"/>
                <w:sz w:val="20"/>
                <w:szCs w:val="20"/>
              </w:rPr>
              <w:t>՝ փաստացի հասցե</w:t>
            </w:r>
          </w:p>
        </w:tc>
      </w:tr>
      <w:tr w:rsidR="00872CAF" w:rsidRPr="00C91D8F" w14:paraId="5AF9DE73" w14:textId="77777777" w:rsidTr="00C91D8F">
        <w:trPr>
          <w:gridAfter w:val="1"/>
          <w:wAfter w:w="420" w:type="dxa"/>
        </w:trPr>
        <w:tc>
          <w:tcPr>
            <w:tcW w:w="1561" w:type="dxa"/>
          </w:tcPr>
          <w:p w14:paraId="4C612536"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17</w:t>
            </w:r>
          </w:p>
        </w:tc>
        <w:tc>
          <w:tcPr>
            <w:tcW w:w="7795" w:type="dxa"/>
          </w:tcPr>
          <w:p w14:paraId="45DD6F0B"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 xml:space="preserve">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C91D8F">
                <w:rPr>
                  <w:rFonts w:ascii="Sylfaen" w:hAnsi="Sylfaen"/>
                  <w:color w:val="000000" w:themeColor="text1"/>
                  <w:sz w:val="20"/>
                  <w:szCs w:val="20"/>
                </w:rPr>
                <w:t>VII</w:t>
              </w:r>
            </w:smartTag>
            <w:r w:rsidRPr="00C91D8F">
              <w:rPr>
                <w:rFonts w:ascii="Sylfaen" w:hAnsi="Sylfaen"/>
                <w:color w:val="000000" w:themeColor="text1"/>
                <w:sz w:val="20"/>
                <w:szCs w:val="20"/>
              </w:rPr>
              <w:t xml:space="preserve"> բաժնում նշված՝ կապի միջոցների (կապուղիների) տեսակների ցանկից կապի տեսակի ծածկագրին</w:t>
            </w:r>
          </w:p>
        </w:tc>
      </w:tr>
      <w:tr w:rsidR="00872CAF" w:rsidRPr="00C91D8F" w14:paraId="437667C3" w14:textId="77777777" w:rsidTr="00C91D8F">
        <w:trPr>
          <w:gridAfter w:val="1"/>
          <w:wAfter w:w="420" w:type="dxa"/>
        </w:trPr>
        <w:tc>
          <w:tcPr>
            <w:tcW w:w="1561" w:type="dxa"/>
          </w:tcPr>
          <w:p w14:paraId="3ED7B95E"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18</w:t>
            </w:r>
          </w:p>
        </w:tc>
        <w:tc>
          <w:tcPr>
            <w:tcW w:w="7795" w:type="dxa"/>
          </w:tcPr>
          <w:p w14:paraId="74EF31F2" w14:textId="77777777" w:rsidR="00824DE1" w:rsidRPr="00C91D8F" w:rsidRDefault="00872CAF" w:rsidP="00C91D8F">
            <w:pPr>
              <w:widowControl w:val="0"/>
              <w:tabs>
                <w:tab w:val="left" w:pos="1134"/>
              </w:tabs>
              <w:spacing w:before="0" w:after="120" w:line="240" w:lineRule="auto"/>
              <w:jc w:val="left"/>
              <w:rPr>
                <w:rFonts w:ascii="Sylfaen" w:hAnsi="Sylfaen"/>
                <w:color w:val="000000" w:themeColor="text1"/>
                <w:sz w:val="20"/>
                <w:szCs w:val="20"/>
              </w:rPr>
            </w:pPr>
            <w:r w:rsidRPr="00C91D8F">
              <w:rPr>
                <w:rFonts w:ascii="Sylfaen" w:hAnsi="Sylfaen"/>
                <w:color w:val="000000" w:themeColor="text1"/>
                <w:sz w:val="20"/>
                <w:szCs w:val="20"/>
              </w:rPr>
              <w:t xml:space="preserve">«Անասնաբուժական նշանակության ապրանքի տեսակի ծածկագիրը» </w:t>
            </w:r>
            <w:r w:rsidR="00FB78E5" w:rsidRPr="00C91D8F">
              <w:rPr>
                <w:rFonts w:ascii="Sylfaen" w:hAnsi="Sylfaen"/>
                <w:color w:val="000000" w:themeColor="text1"/>
                <w:sz w:val="20"/>
                <w:szCs w:val="20"/>
              </w:rPr>
              <w:t xml:space="preserve">(hcsdo:VeterinaryItemKindCode) </w:t>
            </w:r>
            <w:r w:rsidRPr="00C91D8F">
              <w:rPr>
                <w:rFonts w:ascii="Sylfaen" w:hAnsi="Sylfaen"/>
                <w:color w:val="000000" w:themeColor="text1"/>
                <w:sz w:val="20"/>
                <w:szCs w:val="20"/>
              </w:rPr>
              <w:t xml:space="preserve">վավերապայմանը պետք է լրացվի, դրա արժեքը պետք է համապատասխանի հետեւյալ արժեքներից մեկին՝ </w:t>
            </w:r>
          </w:p>
          <w:p w14:paraId="175C1936" w14:textId="77777777" w:rsidR="00824DE1" w:rsidRPr="00C91D8F" w:rsidRDefault="00872CAF" w:rsidP="00C91D8F">
            <w:pPr>
              <w:widowControl w:val="0"/>
              <w:tabs>
                <w:tab w:val="left" w:pos="1134"/>
              </w:tabs>
              <w:spacing w:before="0" w:after="120" w:line="240" w:lineRule="auto"/>
              <w:jc w:val="left"/>
              <w:rPr>
                <w:rFonts w:ascii="Sylfaen" w:hAnsi="Sylfaen"/>
                <w:color w:val="000000" w:themeColor="text1"/>
                <w:sz w:val="20"/>
                <w:szCs w:val="20"/>
              </w:rPr>
            </w:pPr>
            <w:r w:rsidRPr="00C91D8F">
              <w:rPr>
                <w:rFonts w:ascii="Sylfaen" w:hAnsi="Sylfaen"/>
                <w:color w:val="000000" w:themeColor="text1"/>
                <w:sz w:val="20"/>
                <w:szCs w:val="20"/>
              </w:rPr>
              <w:t>01՝ անասնաբուժական դեղապատրաստուկ</w:t>
            </w:r>
            <w:r w:rsidR="00E917EC" w:rsidRPr="00C91D8F">
              <w:rPr>
                <w:rFonts w:ascii="Sylfaen" w:hAnsi="Sylfaen"/>
                <w:color w:val="000000" w:themeColor="text1"/>
                <w:sz w:val="20"/>
                <w:szCs w:val="20"/>
              </w:rPr>
              <w:t>.</w:t>
            </w:r>
            <w:r w:rsidRPr="00C91D8F">
              <w:rPr>
                <w:rFonts w:ascii="Sylfaen" w:hAnsi="Sylfaen"/>
                <w:color w:val="000000" w:themeColor="text1"/>
                <w:sz w:val="20"/>
                <w:szCs w:val="20"/>
              </w:rPr>
              <w:t xml:space="preserve"> </w:t>
            </w:r>
          </w:p>
          <w:p w14:paraId="433FEFAE" w14:textId="77777777" w:rsidR="00824DE1" w:rsidRPr="00C91D8F" w:rsidRDefault="00872CAF" w:rsidP="00C91D8F">
            <w:pPr>
              <w:widowControl w:val="0"/>
              <w:tabs>
                <w:tab w:val="left" w:pos="1134"/>
              </w:tabs>
              <w:spacing w:before="0" w:after="120" w:line="240" w:lineRule="auto"/>
              <w:jc w:val="left"/>
              <w:rPr>
                <w:rFonts w:ascii="Sylfaen" w:hAnsi="Sylfaen"/>
                <w:color w:val="000000" w:themeColor="text1"/>
                <w:sz w:val="20"/>
                <w:szCs w:val="20"/>
              </w:rPr>
            </w:pPr>
            <w:r w:rsidRPr="00C91D8F">
              <w:rPr>
                <w:rFonts w:ascii="Sylfaen" w:hAnsi="Sylfaen"/>
                <w:color w:val="000000" w:themeColor="text1"/>
                <w:sz w:val="20"/>
                <w:szCs w:val="20"/>
              </w:rPr>
              <w:t>02՝ ախտորոշիչ միջոց</w:t>
            </w:r>
            <w:r w:rsidRPr="00C91D8F">
              <w:rPr>
                <w:color w:val="000000" w:themeColor="text1"/>
                <w:sz w:val="20"/>
                <w:szCs w:val="20"/>
              </w:rPr>
              <w:t>․</w:t>
            </w:r>
            <w:r w:rsidRPr="00C91D8F">
              <w:rPr>
                <w:rFonts w:ascii="Sylfaen" w:hAnsi="Sylfaen"/>
                <w:color w:val="000000" w:themeColor="text1"/>
                <w:sz w:val="20"/>
                <w:szCs w:val="20"/>
              </w:rPr>
              <w:t xml:space="preserve"> </w:t>
            </w:r>
          </w:p>
          <w:p w14:paraId="06DAAF7F" w14:textId="77777777" w:rsidR="00824DE1" w:rsidRPr="00C91D8F" w:rsidRDefault="00872CAF" w:rsidP="00C91D8F">
            <w:pPr>
              <w:widowControl w:val="0"/>
              <w:tabs>
                <w:tab w:val="left" w:pos="1134"/>
              </w:tabs>
              <w:spacing w:before="0" w:after="120" w:line="240" w:lineRule="auto"/>
              <w:jc w:val="left"/>
              <w:rPr>
                <w:rFonts w:ascii="Sylfaen" w:hAnsi="Sylfaen"/>
                <w:color w:val="000000" w:themeColor="text1"/>
                <w:sz w:val="20"/>
                <w:szCs w:val="20"/>
              </w:rPr>
            </w:pPr>
            <w:r w:rsidRPr="00C91D8F">
              <w:rPr>
                <w:rFonts w:ascii="Sylfaen" w:hAnsi="Sylfaen"/>
                <w:color w:val="000000" w:themeColor="text1"/>
                <w:sz w:val="20"/>
                <w:szCs w:val="20"/>
              </w:rPr>
              <w:t>03՝ ախտահան</w:t>
            </w:r>
            <w:r w:rsidR="00927EF8" w:rsidRPr="00C91D8F">
              <w:rPr>
                <w:rFonts w:ascii="Sylfaen" w:hAnsi="Sylfaen"/>
                <w:color w:val="000000" w:themeColor="text1"/>
                <w:sz w:val="20"/>
                <w:szCs w:val="20"/>
              </w:rPr>
              <w:t xml:space="preserve">իչ </w:t>
            </w:r>
            <w:r w:rsidRPr="00C91D8F">
              <w:rPr>
                <w:rFonts w:ascii="Sylfaen" w:hAnsi="Sylfaen"/>
                <w:color w:val="000000" w:themeColor="text1"/>
                <w:sz w:val="20"/>
                <w:szCs w:val="20"/>
              </w:rPr>
              <w:t>միջոց</w:t>
            </w:r>
            <w:r w:rsidRPr="00C91D8F">
              <w:rPr>
                <w:color w:val="000000" w:themeColor="text1"/>
                <w:sz w:val="20"/>
                <w:szCs w:val="20"/>
              </w:rPr>
              <w:t>․</w:t>
            </w:r>
            <w:r w:rsidRPr="00C91D8F">
              <w:rPr>
                <w:rFonts w:ascii="Sylfaen" w:hAnsi="Sylfaen"/>
                <w:color w:val="000000" w:themeColor="text1"/>
                <w:sz w:val="20"/>
                <w:szCs w:val="20"/>
              </w:rPr>
              <w:t xml:space="preserve"> </w:t>
            </w:r>
          </w:p>
          <w:p w14:paraId="0E8B40FB" w14:textId="77777777" w:rsidR="00824DE1" w:rsidRPr="00C91D8F" w:rsidRDefault="00872CAF" w:rsidP="00C91D8F">
            <w:pPr>
              <w:widowControl w:val="0"/>
              <w:tabs>
                <w:tab w:val="left" w:pos="1134"/>
              </w:tabs>
              <w:spacing w:before="0" w:after="120" w:line="240" w:lineRule="auto"/>
              <w:jc w:val="left"/>
              <w:rPr>
                <w:rFonts w:ascii="Sylfaen" w:hAnsi="Sylfaen"/>
                <w:color w:val="000000" w:themeColor="text1"/>
                <w:sz w:val="20"/>
                <w:szCs w:val="20"/>
              </w:rPr>
            </w:pPr>
            <w:r w:rsidRPr="00C91D8F">
              <w:rPr>
                <w:rFonts w:ascii="Sylfaen" w:hAnsi="Sylfaen"/>
                <w:color w:val="000000" w:themeColor="text1"/>
                <w:sz w:val="20"/>
                <w:szCs w:val="20"/>
              </w:rPr>
              <w:t>04՝ միջատասպան միջոց</w:t>
            </w:r>
            <w:r w:rsidRPr="00C91D8F">
              <w:rPr>
                <w:color w:val="000000" w:themeColor="text1"/>
                <w:sz w:val="20"/>
                <w:szCs w:val="20"/>
              </w:rPr>
              <w:t>․</w:t>
            </w:r>
            <w:r w:rsidRPr="00C91D8F">
              <w:rPr>
                <w:rFonts w:ascii="Sylfaen" w:hAnsi="Sylfaen"/>
                <w:color w:val="000000" w:themeColor="text1"/>
                <w:sz w:val="20"/>
                <w:szCs w:val="20"/>
              </w:rPr>
              <w:t xml:space="preserve"> </w:t>
            </w:r>
          </w:p>
          <w:p w14:paraId="0F48863F" w14:textId="77777777" w:rsidR="00824DE1" w:rsidRPr="00C91D8F" w:rsidRDefault="00872CAF" w:rsidP="00C91D8F">
            <w:pPr>
              <w:widowControl w:val="0"/>
              <w:tabs>
                <w:tab w:val="left" w:pos="1134"/>
              </w:tabs>
              <w:spacing w:before="0" w:after="120" w:line="240" w:lineRule="auto"/>
              <w:jc w:val="left"/>
              <w:rPr>
                <w:rFonts w:ascii="Sylfaen" w:hAnsi="Sylfaen"/>
                <w:color w:val="000000" w:themeColor="text1"/>
                <w:sz w:val="20"/>
                <w:szCs w:val="20"/>
              </w:rPr>
            </w:pPr>
            <w:r w:rsidRPr="00C91D8F">
              <w:rPr>
                <w:rFonts w:ascii="Sylfaen" w:hAnsi="Sylfaen"/>
                <w:color w:val="000000" w:themeColor="text1"/>
                <w:sz w:val="20"/>
                <w:szCs w:val="20"/>
              </w:rPr>
              <w:t>05՝ տիզասպան միջոց</w:t>
            </w:r>
            <w:r w:rsidRPr="00C91D8F">
              <w:rPr>
                <w:color w:val="000000" w:themeColor="text1"/>
                <w:sz w:val="20"/>
                <w:szCs w:val="20"/>
              </w:rPr>
              <w:t>․</w:t>
            </w:r>
            <w:r w:rsidRPr="00C91D8F">
              <w:rPr>
                <w:rFonts w:ascii="Sylfaen" w:hAnsi="Sylfaen"/>
                <w:color w:val="000000" w:themeColor="text1"/>
                <w:sz w:val="20"/>
                <w:szCs w:val="20"/>
              </w:rPr>
              <w:t xml:space="preserve"> </w:t>
            </w:r>
          </w:p>
          <w:p w14:paraId="6C52E70A"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lastRenderedPageBreak/>
              <w:t>06՝ կերային հավելում</w:t>
            </w:r>
          </w:p>
        </w:tc>
      </w:tr>
      <w:tr w:rsidR="00872CAF" w:rsidRPr="00C91D8F" w14:paraId="16AA7D40" w14:textId="77777777" w:rsidTr="00C91D8F">
        <w:trPr>
          <w:gridAfter w:val="1"/>
          <w:wAfter w:w="420" w:type="dxa"/>
        </w:trPr>
        <w:tc>
          <w:tcPr>
            <w:tcW w:w="1561" w:type="dxa"/>
          </w:tcPr>
          <w:p w14:paraId="30778ADE"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lastRenderedPageBreak/>
              <w:t>19</w:t>
            </w:r>
          </w:p>
        </w:tc>
        <w:tc>
          <w:tcPr>
            <w:tcW w:w="7795" w:type="dxa"/>
          </w:tcPr>
          <w:p w14:paraId="7517371E"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«Անասնաբուժական նշանակության ապրանքը կամ դրա բաղկացուցիչ մասն արտադրողի մասին տեղեկություններ» (hccdo:VeterinaryItemManufacturingAuthorizationHolderDetails) բարդ վավերապայմանի կազմում «Անասնաբուժական նշանակության ապրանքի կամ դրա բաղկացուցիչ մասի արտադրական հարթակի մասին տեղեկություններ» (hccdo:VeterinaryItemManufacturingAreaDetails), «Երկրի ծածկագիրը» (csdo:CountryCode) եւ «Գրառման գրանցման համարը» (hcsdo:RecordRegistrationNumberId) վավերապայմանները չեն լրացվում</w:t>
            </w:r>
          </w:p>
        </w:tc>
      </w:tr>
      <w:tr w:rsidR="00872CAF" w:rsidRPr="00C91D8F" w14:paraId="4B1F8084" w14:textId="77777777" w:rsidTr="00C91D8F">
        <w:trPr>
          <w:gridAfter w:val="1"/>
          <w:wAfter w:w="420" w:type="dxa"/>
        </w:trPr>
        <w:tc>
          <w:tcPr>
            <w:tcW w:w="1561" w:type="dxa"/>
          </w:tcPr>
          <w:p w14:paraId="2593C3C3"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20</w:t>
            </w:r>
          </w:p>
        </w:tc>
        <w:tc>
          <w:tcPr>
            <w:tcW w:w="7795" w:type="dxa"/>
          </w:tcPr>
          <w:p w14:paraId="30C9DC91"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«Անցկացված դեղագործական տեսչական ստուգման մասին տեղեկություններ» (hccdo:InspectionDetails) բարդ վավերապայմանի կազմում «Անդամ պետության լիազորված մարմինը» (ccdo:UnifiedAuthorityDetails) վավերապայմանի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872CAF" w:rsidRPr="00C91D8F" w14:paraId="5D7A7521" w14:textId="77777777" w:rsidTr="00C91D8F">
        <w:tc>
          <w:tcPr>
            <w:tcW w:w="1561" w:type="dxa"/>
          </w:tcPr>
          <w:p w14:paraId="129219A1" w14:textId="77777777" w:rsidR="00872CAF" w:rsidRPr="00C91D8F" w:rsidRDefault="00872CAF" w:rsidP="00C91D8F">
            <w:pPr>
              <w:widowControl w:val="0"/>
              <w:tabs>
                <w:tab w:val="left" w:pos="1134"/>
              </w:tabs>
              <w:spacing w:before="0" w:after="120" w:line="240" w:lineRule="auto"/>
              <w:jc w:val="center"/>
              <w:rPr>
                <w:rFonts w:ascii="Sylfaen" w:eastAsia="Times New Roman" w:hAnsi="Sylfaen" w:cs="Arial"/>
                <w:bCs/>
                <w:noProof/>
                <w:color w:val="000000" w:themeColor="text1"/>
                <w:sz w:val="20"/>
                <w:szCs w:val="20"/>
              </w:rPr>
            </w:pPr>
            <w:r w:rsidRPr="00C91D8F">
              <w:rPr>
                <w:rFonts w:ascii="Sylfaen" w:hAnsi="Sylfaen"/>
                <w:noProof/>
                <w:color w:val="000000" w:themeColor="text1"/>
                <w:sz w:val="20"/>
                <w:szCs w:val="20"/>
              </w:rPr>
              <w:t>21</w:t>
            </w:r>
          </w:p>
        </w:tc>
        <w:tc>
          <w:tcPr>
            <w:tcW w:w="7795" w:type="dxa"/>
          </w:tcPr>
          <w:p w14:paraId="09EDE885"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s="Arial"/>
                <w:bCs/>
                <w:color w:val="000000" w:themeColor="text1"/>
                <w:sz w:val="20"/>
                <w:szCs w:val="20"/>
              </w:rPr>
            </w:pPr>
            <w:r w:rsidRPr="00C91D8F">
              <w:rPr>
                <w:rFonts w:ascii="Sylfaen" w:hAnsi="Sylfaen"/>
                <w:color w:val="000000" w:themeColor="text1"/>
                <w:sz w:val="20"/>
                <w:szCs w:val="20"/>
              </w:rPr>
              <w:t xml:space="preserve">եթե «Լիազորված մարմնի նույնականացուցիչը»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w:t>
            </w:r>
            <w:smartTag w:uri="urn:schemas-microsoft-com:office:smarttags" w:element="stockticker">
              <w:r w:rsidRPr="00C91D8F">
                <w:rPr>
                  <w:rFonts w:ascii="Sylfaen" w:hAnsi="Sylfaen"/>
                  <w:color w:val="000000" w:themeColor="text1"/>
                  <w:sz w:val="20"/>
                  <w:szCs w:val="20"/>
                </w:rPr>
                <w:t>VII</w:t>
              </w:r>
            </w:smartTag>
            <w:r w:rsidRPr="00C91D8F">
              <w:rPr>
                <w:rFonts w:ascii="Sylfaen" w:hAnsi="Sylfaen"/>
                <w:color w:val="000000" w:themeColor="text1"/>
                <w:sz w:val="20"/>
                <w:szCs w:val="20"/>
              </w:rPr>
              <w:t xml:space="preserve"> բաժնում ներկայացված՝ Միության մարմինների, անդամ պետությունների պետական իշխանության </w:t>
            </w:r>
            <w:r w:rsidR="008740D7" w:rsidRPr="00C91D8F">
              <w:rPr>
                <w:rFonts w:ascii="Sylfaen" w:hAnsi="Sylfaen"/>
                <w:color w:val="000000" w:themeColor="text1"/>
                <w:sz w:val="20"/>
                <w:szCs w:val="20"/>
              </w:rPr>
              <w:t>եւ</w:t>
            </w:r>
            <w:r w:rsidRPr="00C91D8F">
              <w:rPr>
                <w:rFonts w:ascii="Sylfaen" w:hAnsi="Sylfaen"/>
                <w:color w:val="000000" w:themeColor="text1"/>
                <w:sz w:val="20"/>
                <w:szCs w:val="20"/>
              </w:rPr>
              <w:t xml:space="preserve"> կառավարման մարմինների, ինչպես նա</w:t>
            </w:r>
            <w:r w:rsidR="008740D7" w:rsidRPr="00C91D8F">
              <w:rPr>
                <w:rFonts w:ascii="Sylfaen" w:hAnsi="Sylfaen"/>
                <w:color w:val="000000" w:themeColor="text1"/>
                <w:sz w:val="20"/>
                <w:szCs w:val="20"/>
              </w:rPr>
              <w:t>եւ</w:t>
            </w:r>
            <w:r w:rsidRPr="00C91D8F">
              <w:rPr>
                <w:rFonts w:ascii="Sylfaen" w:hAnsi="Sylfaen"/>
                <w:color w:val="000000" w:themeColor="text1"/>
                <w:sz w:val="20"/>
                <w:szCs w:val="20"/>
              </w:rPr>
              <w:t xml:space="preserve"> դրանց կողմից լիազորված կազմակերպությունների տեղեկագրքից</w:t>
            </w:r>
          </w:p>
        </w:tc>
        <w:tc>
          <w:tcPr>
            <w:tcW w:w="420" w:type="dxa"/>
          </w:tcPr>
          <w:p w14:paraId="06FDDE2F"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olor w:val="000000" w:themeColor="text1"/>
                <w:sz w:val="20"/>
                <w:szCs w:val="20"/>
              </w:rPr>
            </w:pPr>
          </w:p>
          <w:p w14:paraId="54415676"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olor w:val="000000" w:themeColor="text1"/>
                <w:sz w:val="20"/>
                <w:szCs w:val="20"/>
              </w:rPr>
            </w:pPr>
          </w:p>
          <w:p w14:paraId="699EDF35" w14:textId="77777777" w:rsidR="00872CAF" w:rsidRPr="0053624F" w:rsidRDefault="00872CAF" w:rsidP="00C91D8F">
            <w:pPr>
              <w:widowControl w:val="0"/>
              <w:tabs>
                <w:tab w:val="left" w:pos="1134"/>
              </w:tabs>
              <w:spacing w:before="0" w:after="120" w:line="240" w:lineRule="auto"/>
              <w:jc w:val="left"/>
              <w:rPr>
                <w:rFonts w:ascii="Sylfaen" w:eastAsia="Times New Roman" w:hAnsi="Sylfaen"/>
                <w:color w:val="000000" w:themeColor="text1"/>
                <w:sz w:val="20"/>
                <w:szCs w:val="20"/>
              </w:rPr>
            </w:pPr>
          </w:p>
          <w:p w14:paraId="0EE5D524" w14:textId="77777777" w:rsidR="00C91D8F" w:rsidRPr="0053624F" w:rsidRDefault="00C91D8F" w:rsidP="00C91D8F">
            <w:pPr>
              <w:widowControl w:val="0"/>
              <w:tabs>
                <w:tab w:val="left" w:pos="1134"/>
              </w:tabs>
              <w:spacing w:before="0" w:after="120" w:line="240" w:lineRule="auto"/>
              <w:jc w:val="left"/>
              <w:rPr>
                <w:rFonts w:ascii="Sylfaen" w:eastAsia="Times New Roman" w:hAnsi="Sylfaen"/>
                <w:color w:val="000000" w:themeColor="text1"/>
                <w:sz w:val="20"/>
                <w:szCs w:val="20"/>
              </w:rPr>
            </w:pPr>
          </w:p>
          <w:p w14:paraId="222E743C" w14:textId="77777777" w:rsidR="00C91D8F" w:rsidRPr="0053624F" w:rsidRDefault="00C91D8F" w:rsidP="00C91D8F">
            <w:pPr>
              <w:widowControl w:val="0"/>
              <w:tabs>
                <w:tab w:val="left" w:pos="1134"/>
              </w:tabs>
              <w:spacing w:before="0" w:after="120" w:line="240" w:lineRule="auto"/>
              <w:jc w:val="left"/>
              <w:rPr>
                <w:rFonts w:ascii="Sylfaen" w:eastAsia="Times New Roman" w:hAnsi="Sylfaen"/>
                <w:color w:val="000000" w:themeColor="text1"/>
                <w:sz w:val="20"/>
                <w:szCs w:val="20"/>
              </w:rPr>
            </w:pPr>
          </w:p>
          <w:p w14:paraId="6B2DF770" w14:textId="77777777" w:rsidR="00872CAF" w:rsidRPr="00C91D8F" w:rsidRDefault="00872CAF" w:rsidP="00C91D8F">
            <w:pPr>
              <w:widowControl w:val="0"/>
              <w:tabs>
                <w:tab w:val="left" w:pos="1134"/>
              </w:tabs>
              <w:spacing w:before="0" w:after="120" w:line="240" w:lineRule="auto"/>
              <w:jc w:val="left"/>
              <w:rPr>
                <w:rFonts w:ascii="Sylfaen" w:eastAsia="Times New Roman" w:hAnsi="Sylfaen"/>
                <w:color w:val="000000" w:themeColor="text1"/>
                <w:sz w:val="20"/>
                <w:szCs w:val="20"/>
              </w:rPr>
            </w:pPr>
            <w:r w:rsidRPr="00C91D8F">
              <w:rPr>
                <w:rFonts w:ascii="Sylfaen" w:hAnsi="Sylfaen"/>
                <w:color w:val="000000" w:themeColor="text1"/>
                <w:sz w:val="20"/>
                <w:szCs w:val="20"/>
              </w:rPr>
              <w:t>»:</w:t>
            </w:r>
          </w:p>
        </w:tc>
      </w:tr>
    </w:tbl>
    <w:p w14:paraId="3DEC4D21" w14:textId="77777777" w:rsidR="00C91D8F" w:rsidRDefault="00C91D8F" w:rsidP="008740D7">
      <w:pPr>
        <w:widowControl w:val="0"/>
        <w:tabs>
          <w:tab w:val="left" w:pos="1134"/>
        </w:tabs>
        <w:spacing w:after="160"/>
        <w:ind w:firstLine="709"/>
        <w:outlineLvl w:val="0"/>
        <w:rPr>
          <w:rFonts w:ascii="Sylfaen" w:hAnsi="Sylfaen"/>
          <w:color w:val="000000" w:themeColor="text1"/>
          <w:sz w:val="24"/>
          <w:szCs w:val="24"/>
          <w:lang w:val="en-GB"/>
        </w:rPr>
      </w:pPr>
    </w:p>
    <w:p w14:paraId="2D57B22C" w14:textId="77777777" w:rsidR="00F7344C" w:rsidRPr="00C03388" w:rsidRDefault="00165CA9" w:rsidP="00C91D8F">
      <w:pPr>
        <w:widowControl w:val="0"/>
        <w:tabs>
          <w:tab w:val="left" w:pos="1134"/>
        </w:tabs>
        <w:spacing w:after="160"/>
        <w:ind w:firstLine="567"/>
        <w:outlineLvl w:val="0"/>
        <w:rPr>
          <w:rFonts w:ascii="Sylfaen" w:hAnsi="Sylfaen"/>
          <w:color w:val="000000" w:themeColor="text1"/>
          <w:sz w:val="24"/>
          <w:szCs w:val="24"/>
        </w:rPr>
      </w:pPr>
      <w:r w:rsidRPr="00C03388">
        <w:rPr>
          <w:rFonts w:ascii="Sylfaen" w:hAnsi="Sylfaen"/>
          <w:color w:val="000000" w:themeColor="text1"/>
          <w:sz w:val="24"/>
          <w:szCs w:val="24"/>
        </w:rPr>
        <w:t>4.</w:t>
      </w:r>
      <w:r w:rsidR="00C91D8F">
        <w:rPr>
          <w:rFonts w:ascii="Sylfaen" w:hAnsi="Sylfaen"/>
          <w:color w:val="000000" w:themeColor="text1"/>
          <w:sz w:val="24"/>
          <w:szCs w:val="24"/>
          <w:lang w:val="en-GB"/>
        </w:rPr>
        <w:tab/>
      </w:r>
      <w:r w:rsidRPr="00C03388">
        <w:rPr>
          <w:rFonts w:ascii="Sylfaen" w:hAnsi="Sylfaen"/>
          <w:color w:val="000000" w:themeColor="text1"/>
          <w:sz w:val="24"/>
          <w:szCs w:val="24"/>
        </w:rPr>
        <w:t>Նշված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տեղեկությունների ձ</w:t>
      </w:r>
      <w:r w:rsidR="008740D7">
        <w:rPr>
          <w:rFonts w:ascii="Sylfaen" w:hAnsi="Sylfaen"/>
          <w:color w:val="000000" w:themeColor="text1"/>
          <w:sz w:val="24"/>
          <w:szCs w:val="24"/>
        </w:rPr>
        <w:t>եւ</w:t>
      </w:r>
      <w:r w:rsidRPr="00C03388">
        <w:rPr>
          <w:rFonts w:ascii="Sylfaen" w:hAnsi="Sylfaen"/>
          <w:color w:val="000000" w:themeColor="text1"/>
          <w:sz w:val="24"/>
          <w:szCs w:val="24"/>
        </w:rPr>
        <w:t>աչափերի ու կառուցվածքների նկարագրությունը շարադրել հետեւյալ խմբագրությամբ՝</w:t>
      </w:r>
    </w:p>
    <w:p w14:paraId="185B0AE4" w14:textId="77777777" w:rsidR="00C91D8F" w:rsidRDefault="00C91D8F">
      <w:pPr>
        <w:spacing w:after="200" w:line="276" w:lineRule="auto"/>
        <w:jc w:val="left"/>
        <w:rPr>
          <w:rFonts w:ascii="Sylfaen" w:hAnsi="Sylfaen"/>
          <w:color w:val="000000" w:themeColor="text1"/>
          <w:sz w:val="24"/>
          <w:szCs w:val="24"/>
        </w:rPr>
      </w:pPr>
      <w:r>
        <w:rPr>
          <w:rFonts w:ascii="Sylfaen" w:hAnsi="Sylfaen"/>
          <w:color w:val="000000" w:themeColor="text1"/>
          <w:sz w:val="24"/>
          <w:szCs w:val="24"/>
        </w:rPr>
        <w:br w:type="page"/>
      </w:r>
    </w:p>
    <w:p w14:paraId="77BD9C8C" w14:textId="77777777" w:rsidR="003D60C7" w:rsidRPr="00C03388" w:rsidRDefault="003D60C7" w:rsidP="008740D7">
      <w:pPr>
        <w:widowControl w:val="0"/>
        <w:tabs>
          <w:tab w:val="left" w:pos="1134"/>
        </w:tabs>
        <w:spacing w:after="160"/>
        <w:ind w:left="4536"/>
        <w:jc w:val="center"/>
        <w:outlineLvl w:val="0"/>
        <w:rPr>
          <w:rFonts w:ascii="Sylfaen" w:hAnsi="Sylfaen"/>
          <w:color w:val="000000" w:themeColor="text1"/>
          <w:sz w:val="24"/>
          <w:szCs w:val="24"/>
        </w:rPr>
      </w:pPr>
      <w:r w:rsidRPr="00C03388">
        <w:rPr>
          <w:rFonts w:ascii="Sylfaen" w:hAnsi="Sylfaen"/>
          <w:color w:val="000000" w:themeColor="text1"/>
          <w:sz w:val="24"/>
          <w:szCs w:val="24"/>
        </w:rPr>
        <w:lastRenderedPageBreak/>
        <w:t>«ՀԱՍՏԱՏՎԱԾ Է</w:t>
      </w:r>
    </w:p>
    <w:p w14:paraId="402BB141" w14:textId="77777777" w:rsidR="003D60C7" w:rsidRPr="00C03388" w:rsidRDefault="003D60C7" w:rsidP="00C91D8F">
      <w:pPr>
        <w:widowControl w:val="0"/>
        <w:tabs>
          <w:tab w:val="left" w:pos="1134"/>
        </w:tabs>
        <w:spacing w:after="160" w:line="336" w:lineRule="auto"/>
        <w:ind w:left="4536"/>
        <w:jc w:val="center"/>
        <w:rPr>
          <w:rFonts w:ascii="Sylfaen" w:hAnsi="Sylfaen"/>
          <w:color w:val="000000" w:themeColor="text1"/>
          <w:sz w:val="24"/>
          <w:szCs w:val="24"/>
        </w:rPr>
      </w:pPr>
      <w:r w:rsidRPr="00C03388">
        <w:rPr>
          <w:rFonts w:ascii="Sylfaen" w:hAnsi="Sylfaen"/>
          <w:color w:val="000000" w:themeColor="text1"/>
          <w:sz w:val="24"/>
          <w:szCs w:val="24"/>
        </w:rPr>
        <w:t xml:space="preserve">Եվրասիական տնտեսական հանձնաժողովի կոլեգիայի </w:t>
      </w:r>
      <w:r w:rsidR="00C91D8F" w:rsidRPr="0053624F">
        <w:rPr>
          <w:rFonts w:ascii="Sylfaen" w:hAnsi="Sylfaen"/>
          <w:color w:val="000000" w:themeColor="text1"/>
          <w:sz w:val="24"/>
          <w:szCs w:val="24"/>
        </w:rPr>
        <w:br/>
      </w:r>
      <w:r w:rsidRPr="00C03388">
        <w:rPr>
          <w:rFonts w:ascii="Sylfaen" w:hAnsi="Sylfaen"/>
          <w:color w:val="000000" w:themeColor="text1"/>
          <w:sz w:val="24"/>
          <w:szCs w:val="24"/>
        </w:rPr>
        <w:t xml:space="preserve">2023 թվականի մայիսի 30-ի թիվ 71 որոշմամբ (Եվրասիական տնտեսական հանձնաժողովի կոլեգիայի </w:t>
      </w:r>
      <w:r w:rsidR="00C91D8F" w:rsidRPr="0053624F">
        <w:rPr>
          <w:rFonts w:ascii="Sylfaen" w:hAnsi="Sylfaen"/>
          <w:color w:val="000000" w:themeColor="text1"/>
          <w:sz w:val="24"/>
          <w:szCs w:val="24"/>
        </w:rPr>
        <w:br/>
      </w:r>
      <w:r w:rsidRPr="00C03388">
        <w:rPr>
          <w:rFonts w:ascii="Sylfaen" w:hAnsi="Sylfaen"/>
          <w:color w:val="000000" w:themeColor="text1"/>
          <w:sz w:val="24"/>
          <w:szCs w:val="24"/>
        </w:rPr>
        <w:t>2026 թվականի մարտի 10-ի թիվ 28 որոշման խմբագրությամբ)</w:t>
      </w:r>
    </w:p>
    <w:p w14:paraId="673BD0F8" w14:textId="77777777" w:rsidR="003D60C7" w:rsidRPr="00C03388" w:rsidRDefault="003D60C7" w:rsidP="00C91D8F">
      <w:pPr>
        <w:widowControl w:val="0"/>
        <w:tabs>
          <w:tab w:val="left" w:pos="1134"/>
        </w:tabs>
        <w:spacing w:after="160" w:line="336" w:lineRule="auto"/>
        <w:ind w:firstLine="709"/>
        <w:outlineLvl w:val="0"/>
        <w:rPr>
          <w:rFonts w:ascii="Sylfaen" w:hAnsi="Sylfaen"/>
          <w:color w:val="000000" w:themeColor="text1"/>
          <w:sz w:val="24"/>
          <w:szCs w:val="24"/>
        </w:rPr>
      </w:pPr>
    </w:p>
    <w:p w14:paraId="7CCCA96F" w14:textId="77777777" w:rsidR="00A10A01" w:rsidRPr="00C03388" w:rsidRDefault="00A10A01" w:rsidP="00C91D8F">
      <w:pPr>
        <w:pStyle w:val="af4"/>
        <w:keepLines w:val="0"/>
        <w:widowControl w:val="0"/>
        <w:tabs>
          <w:tab w:val="left" w:pos="1134"/>
        </w:tabs>
        <w:spacing w:before="0" w:after="160" w:line="336" w:lineRule="auto"/>
        <w:rPr>
          <w:rFonts w:ascii="Sylfaen" w:hAnsi="Sylfaen"/>
          <w:bCs/>
          <w:caps w:val="0"/>
          <w:color w:val="000000" w:themeColor="text1"/>
          <w:spacing w:val="0"/>
          <w:sz w:val="24"/>
          <w:szCs w:val="24"/>
        </w:rPr>
      </w:pPr>
      <w:r w:rsidRPr="00C03388">
        <w:rPr>
          <w:rFonts w:ascii="Sylfaen" w:hAnsi="Sylfaen"/>
          <w:color w:val="000000" w:themeColor="text1"/>
          <w:spacing w:val="0"/>
          <w:sz w:val="24"/>
          <w:szCs w:val="24"/>
        </w:rPr>
        <w:t>նկարագրություն</w:t>
      </w:r>
    </w:p>
    <w:p w14:paraId="528D0461" w14:textId="77777777" w:rsidR="00A10A01" w:rsidRPr="00C03388" w:rsidRDefault="00A10A01" w:rsidP="00C91D8F">
      <w:pPr>
        <w:pStyle w:val="af6"/>
        <w:widowControl w:val="0"/>
        <w:tabs>
          <w:tab w:val="left" w:pos="1134"/>
        </w:tabs>
        <w:spacing w:after="160" w:line="336" w:lineRule="auto"/>
        <w:contextualSpacing w:val="0"/>
        <w:rPr>
          <w:rFonts w:ascii="Sylfaen" w:hAnsi="Sylfaen"/>
          <w:color w:val="000000" w:themeColor="text1"/>
          <w:sz w:val="24"/>
          <w:szCs w:val="24"/>
        </w:rPr>
      </w:pPr>
      <w:r w:rsidRPr="00C03388">
        <w:rPr>
          <w:rFonts w:ascii="Sylfaen" w:hAnsi="Sylfaen"/>
          <w:color w:val="000000" w:themeColor="text1"/>
          <w:sz w:val="24"/>
          <w:szCs w:val="24"/>
        </w:rPr>
        <w:t>«Այն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տեղեկությունների ձ</w:t>
      </w:r>
      <w:r w:rsidR="008740D7">
        <w:rPr>
          <w:rFonts w:ascii="Sylfaen" w:hAnsi="Sylfaen"/>
          <w:color w:val="000000" w:themeColor="text1"/>
          <w:sz w:val="24"/>
          <w:szCs w:val="24"/>
        </w:rPr>
        <w:t>եւ</w:t>
      </w:r>
      <w:r w:rsidRPr="00C03388">
        <w:rPr>
          <w:rFonts w:ascii="Sylfaen" w:hAnsi="Sylfaen"/>
          <w:color w:val="000000" w:themeColor="text1"/>
          <w:sz w:val="24"/>
          <w:szCs w:val="24"/>
        </w:rPr>
        <w:t>աչափերի ու կառուցվածքների</w:t>
      </w:r>
    </w:p>
    <w:p w14:paraId="06EDDD3A" w14:textId="77777777" w:rsidR="00A10A01" w:rsidRPr="00C03388" w:rsidRDefault="00A10A01" w:rsidP="00C91D8F">
      <w:pPr>
        <w:pStyle w:val="af6"/>
        <w:widowControl w:val="0"/>
        <w:tabs>
          <w:tab w:val="left" w:pos="1134"/>
        </w:tabs>
        <w:spacing w:after="160" w:line="336" w:lineRule="auto"/>
        <w:contextualSpacing w:val="0"/>
        <w:rPr>
          <w:rFonts w:ascii="Sylfaen" w:hAnsi="Sylfaen"/>
          <w:color w:val="000000" w:themeColor="text1"/>
          <w:sz w:val="24"/>
          <w:szCs w:val="24"/>
        </w:rPr>
      </w:pPr>
    </w:p>
    <w:p w14:paraId="6E4CA155" w14:textId="77777777" w:rsidR="00A10A01" w:rsidRPr="00C03388" w:rsidRDefault="00A10A01" w:rsidP="00C91D8F">
      <w:pPr>
        <w:pStyle w:val="Heading1"/>
        <w:keepNext w:val="0"/>
        <w:keepLines w:val="0"/>
        <w:widowControl w:val="0"/>
        <w:tabs>
          <w:tab w:val="left" w:pos="1134"/>
        </w:tabs>
        <w:spacing w:before="0" w:after="160" w:line="336" w:lineRule="auto"/>
        <w:contextualSpacing w:val="0"/>
        <w:rPr>
          <w:rFonts w:ascii="Sylfaen" w:hAnsi="Sylfaen"/>
          <w:color w:val="000000" w:themeColor="text1"/>
          <w:sz w:val="24"/>
          <w:szCs w:val="24"/>
        </w:rPr>
      </w:pPr>
      <w:r w:rsidRPr="00C03388">
        <w:rPr>
          <w:rFonts w:ascii="Sylfaen" w:hAnsi="Sylfaen"/>
          <w:color w:val="000000" w:themeColor="text1"/>
          <w:sz w:val="24"/>
          <w:szCs w:val="24"/>
        </w:rPr>
        <w:t>I. Ընդհանուր դրույթներ</w:t>
      </w:r>
    </w:p>
    <w:p w14:paraId="0CD61A9D" w14:textId="77777777" w:rsidR="00A10A01" w:rsidRPr="00C03388" w:rsidRDefault="00A10A01" w:rsidP="00C91D8F">
      <w:pPr>
        <w:pStyle w:val="aa"/>
        <w:widowControl w:val="0"/>
        <w:tabs>
          <w:tab w:val="left" w:pos="1134"/>
        </w:tabs>
        <w:spacing w:before="0" w:after="160" w:line="336" w:lineRule="auto"/>
        <w:ind w:firstLine="567"/>
        <w:jc w:val="both"/>
        <w:rPr>
          <w:rFonts w:ascii="Sylfaen" w:hAnsi="Sylfaen"/>
          <w:color w:val="000000" w:themeColor="text1"/>
          <w:sz w:val="24"/>
        </w:rPr>
      </w:pPr>
      <w:r w:rsidRPr="00C03388">
        <w:rPr>
          <w:rFonts w:ascii="Sylfaen" w:hAnsi="Sylfaen"/>
          <w:color w:val="000000" w:themeColor="text1"/>
          <w:sz w:val="24"/>
        </w:rPr>
        <w:t>1.</w:t>
      </w:r>
      <w:r w:rsidR="00C91D8F" w:rsidRPr="0053624F">
        <w:rPr>
          <w:rFonts w:ascii="Sylfaen" w:hAnsi="Sylfaen"/>
          <w:color w:val="000000" w:themeColor="text1"/>
          <w:sz w:val="24"/>
        </w:rPr>
        <w:tab/>
      </w:r>
      <w:r w:rsidRPr="00C03388">
        <w:rPr>
          <w:rFonts w:ascii="Sylfaen" w:hAnsi="Sylfaen"/>
          <w:color w:val="000000" w:themeColor="text1"/>
          <w:sz w:val="24"/>
        </w:rPr>
        <w:t>Սույն նկարագրությունը մշակվել է Եվրասիական տնտեսական միության (այսուհետ՝ Միություն) իրավունքը կազմող հետ</w:t>
      </w:r>
      <w:r w:rsidR="008740D7">
        <w:rPr>
          <w:rFonts w:ascii="Sylfaen" w:hAnsi="Sylfaen"/>
          <w:color w:val="000000" w:themeColor="text1"/>
          <w:sz w:val="24"/>
        </w:rPr>
        <w:t>եւ</w:t>
      </w:r>
      <w:r w:rsidRPr="00C03388">
        <w:rPr>
          <w:rFonts w:ascii="Sylfaen" w:hAnsi="Sylfaen"/>
          <w:color w:val="000000" w:themeColor="text1"/>
          <w:sz w:val="24"/>
        </w:rPr>
        <w:t>յալ միջազգային պայմանագրերին եւ ակտերին համապատասխան՝</w:t>
      </w:r>
    </w:p>
    <w:p w14:paraId="0CC7BFB2" w14:textId="77777777" w:rsidR="00A10A01" w:rsidRPr="00C03388" w:rsidRDefault="00A10A01" w:rsidP="00C91D8F">
      <w:pPr>
        <w:widowControl w:val="0"/>
        <w:tabs>
          <w:tab w:val="left" w:pos="1134"/>
        </w:tabs>
        <w:spacing w:after="160"/>
        <w:ind w:firstLine="567"/>
        <w:rPr>
          <w:rFonts w:ascii="Sylfaen" w:hAnsi="Sylfaen"/>
          <w:color w:val="000000" w:themeColor="text1"/>
          <w:sz w:val="24"/>
          <w:szCs w:val="24"/>
        </w:rPr>
      </w:pPr>
      <w:bookmarkStart w:id="69" w:name="_Toc369513671"/>
      <w:r w:rsidRPr="00C03388">
        <w:rPr>
          <w:rFonts w:ascii="Sylfaen" w:hAnsi="Sylfaen"/>
          <w:noProof/>
          <w:color w:val="000000" w:themeColor="text1"/>
          <w:sz w:val="24"/>
          <w:szCs w:val="24"/>
        </w:rPr>
        <w:t>«Եվրասիական տնտեսական միության մասին» 2014 թվականի մայիսի 29-ի պայմանագիր.</w:t>
      </w:r>
    </w:p>
    <w:p w14:paraId="6611CE27" w14:textId="77777777" w:rsidR="00A10A01" w:rsidRPr="00C03388" w:rsidRDefault="00A10A01" w:rsidP="00C91D8F">
      <w:pPr>
        <w:widowControl w:val="0"/>
        <w:tabs>
          <w:tab w:val="left" w:pos="1134"/>
        </w:tabs>
        <w:spacing w:after="160"/>
        <w:ind w:firstLine="567"/>
        <w:rPr>
          <w:rFonts w:ascii="Sylfaen" w:hAnsi="Sylfaen"/>
          <w:color w:val="000000" w:themeColor="text1"/>
          <w:sz w:val="24"/>
          <w:szCs w:val="24"/>
        </w:rPr>
      </w:pPr>
      <w:r w:rsidRPr="00C03388">
        <w:rPr>
          <w:rFonts w:ascii="Sylfaen" w:hAnsi="Sylfaen"/>
          <w:noProof/>
          <w:color w:val="000000" w:themeColor="text1"/>
          <w:sz w:val="24"/>
          <w:szCs w:val="24"/>
        </w:rPr>
        <w:t>Եվրասիական տնտեսական հանձնաժողովի խորհրդի 2016 թվականի նոյեմբերի 3-ի «Եվրասիական տնտեսական միության պատշաճ արտադրական գործունեության կանոնները հաստատելու մասին» թիվ 77 որոշում.</w:t>
      </w:r>
    </w:p>
    <w:p w14:paraId="541E9ABD" w14:textId="77777777" w:rsidR="00A10A01" w:rsidRPr="00C91D8F" w:rsidRDefault="00A10A01" w:rsidP="00C91D8F">
      <w:pPr>
        <w:widowControl w:val="0"/>
        <w:tabs>
          <w:tab w:val="left" w:pos="1134"/>
        </w:tabs>
        <w:spacing w:after="160"/>
        <w:ind w:firstLine="567"/>
        <w:rPr>
          <w:rFonts w:ascii="Sylfaen" w:hAnsi="Sylfaen"/>
          <w:color w:val="000000" w:themeColor="text1"/>
          <w:sz w:val="24"/>
          <w:szCs w:val="24"/>
        </w:rPr>
      </w:pPr>
      <w:r w:rsidRPr="00C03388">
        <w:rPr>
          <w:rFonts w:ascii="Sylfaen" w:hAnsi="Sylfaen"/>
          <w:sz w:val="24"/>
          <w:szCs w:val="24"/>
        </w:rPr>
        <w:lastRenderedPageBreak/>
        <w:t xml:space="preserve">Եվրասիական տնտեսական հանձնաժողովի խորհրդի 2022 թվականի հունվարի 21-ի «Եվրասիական տնտեսական միության մաքսային տարածքում </w:t>
      </w:r>
      <w:r w:rsidRPr="00C91D8F">
        <w:rPr>
          <w:rFonts w:ascii="Sylfaen" w:hAnsi="Sylfaen"/>
          <w:sz w:val="24"/>
          <w:szCs w:val="24"/>
        </w:rPr>
        <w:t>անասնաբուժական դեղամիջոցների շրջանառության կարգավորման կանոնների մասին» թիվ 1 որոշում (Եվրասիական տնտեսական հանձնաժողովի խորհրդի 2024</w:t>
      </w:r>
      <w:r w:rsidR="00C91D8F" w:rsidRPr="00C91D8F">
        <w:rPr>
          <w:rFonts w:ascii="Sylfaen" w:hAnsi="Sylfaen"/>
          <w:sz w:val="24"/>
          <w:szCs w:val="24"/>
        </w:rPr>
        <w:t> </w:t>
      </w:r>
      <w:r w:rsidRPr="00C91D8F">
        <w:rPr>
          <w:rFonts w:ascii="Sylfaen" w:hAnsi="Sylfaen"/>
          <w:sz w:val="24"/>
          <w:szCs w:val="24"/>
        </w:rPr>
        <w:t>թվականի ապրիլի 22-ի թիվ 36 որոշման խմբագրությամբ)</w:t>
      </w:r>
      <w:r w:rsidRPr="00C91D8F">
        <w:rPr>
          <w:rFonts w:ascii="Sylfaen"/>
          <w:sz w:val="24"/>
          <w:szCs w:val="24"/>
        </w:rPr>
        <w:t>․</w:t>
      </w:r>
    </w:p>
    <w:p w14:paraId="35232611" w14:textId="77777777" w:rsidR="00A10A01" w:rsidRPr="00C91D8F" w:rsidRDefault="00A10A01" w:rsidP="00C91D8F">
      <w:pPr>
        <w:widowControl w:val="0"/>
        <w:tabs>
          <w:tab w:val="left" w:pos="1134"/>
        </w:tabs>
        <w:spacing w:after="160"/>
        <w:ind w:firstLine="567"/>
        <w:rPr>
          <w:rFonts w:ascii="Sylfaen" w:hAnsi="Sylfaen"/>
          <w:color w:val="000000" w:themeColor="text1"/>
          <w:sz w:val="24"/>
          <w:szCs w:val="24"/>
        </w:rPr>
      </w:pPr>
      <w:r w:rsidRPr="00C91D8F">
        <w:rPr>
          <w:rFonts w:ascii="Sylfaen" w:hAnsi="Sylfaen"/>
          <w:noProof/>
          <w:color w:val="000000" w:themeColor="text1"/>
          <w:sz w:val="24"/>
          <w:szCs w:val="24"/>
        </w:rPr>
        <w:t>Եվրասիական տնտեսական հանձնաժողովի խորհրդի 2022 թվականի սեպտեմբերի 23-ի «Եվրասիական տնտեսական միության մաքսային տարածքում անասնաբուժական նշանակության ախտորոշիչ միջոցների շրջանառության կարգավորման կանոնների մասին» թիվ 140 որոշում.</w:t>
      </w:r>
    </w:p>
    <w:p w14:paraId="2078391D" w14:textId="77777777" w:rsidR="00A10A01" w:rsidRPr="00C91D8F" w:rsidRDefault="00A10A01" w:rsidP="00C91D8F">
      <w:pPr>
        <w:widowControl w:val="0"/>
        <w:tabs>
          <w:tab w:val="left" w:pos="1134"/>
        </w:tabs>
        <w:spacing w:after="160"/>
        <w:ind w:firstLine="567"/>
        <w:rPr>
          <w:rFonts w:ascii="Sylfaen" w:hAnsi="Sylfaen"/>
          <w:color w:val="000000" w:themeColor="text1"/>
          <w:sz w:val="24"/>
          <w:szCs w:val="24"/>
        </w:rPr>
      </w:pPr>
      <w:r w:rsidRPr="00C91D8F">
        <w:rPr>
          <w:rFonts w:ascii="Sylfaen" w:hAnsi="Sylfaen"/>
          <w:noProof/>
          <w:color w:val="000000" w:themeColor="text1"/>
          <w:sz w:val="24"/>
          <w:szCs w:val="24"/>
        </w:rPr>
        <w:t xml:space="preserve">Եվրասիական տնտեսական հանձնաժողովի խորհրդի 2023 թվականի դեկտեմբերի 12-ի «Եվրասիական տնտեսական միության մաքսային տարածքում անասնաբուժական նշանակության ախտահանիչ, միջատասպան </w:t>
      </w:r>
      <w:r w:rsidR="008740D7" w:rsidRPr="00C91D8F">
        <w:rPr>
          <w:rFonts w:ascii="Sylfaen" w:hAnsi="Sylfaen"/>
          <w:noProof/>
          <w:color w:val="000000" w:themeColor="text1"/>
          <w:sz w:val="24"/>
          <w:szCs w:val="24"/>
        </w:rPr>
        <w:t>եւ</w:t>
      </w:r>
      <w:r w:rsidRPr="00C91D8F">
        <w:rPr>
          <w:rFonts w:ascii="Sylfaen" w:hAnsi="Sylfaen"/>
          <w:noProof/>
          <w:color w:val="000000" w:themeColor="text1"/>
          <w:sz w:val="24"/>
          <w:szCs w:val="24"/>
        </w:rPr>
        <w:t xml:space="preserve"> տիզասպան</w:t>
      </w:r>
      <w:r w:rsidR="008740D7" w:rsidRPr="00C91D8F">
        <w:rPr>
          <w:rFonts w:ascii="Sylfaen" w:hAnsi="Sylfaen"/>
          <w:noProof/>
          <w:color w:val="000000" w:themeColor="text1"/>
          <w:sz w:val="24"/>
          <w:szCs w:val="24"/>
        </w:rPr>
        <w:t xml:space="preserve"> </w:t>
      </w:r>
      <w:r w:rsidRPr="00C91D8F">
        <w:rPr>
          <w:rFonts w:ascii="Sylfaen" w:hAnsi="Sylfaen"/>
          <w:noProof/>
          <w:color w:val="000000" w:themeColor="text1"/>
          <w:sz w:val="24"/>
          <w:szCs w:val="24"/>
        </w:rPr>
        <w:t>միջոցների շրջանառության կարգավորման կանոնների մասին» թիվ 150 որոշում</w:t>
      </w:r>
      <w:r w:rsidR="002C6F9F" w:rsidRPr="00C91D8F">
        <w:rPr>
          <w:rFonts w:ascii="Sylfaen"/>
          <w:noProof/>
          <w:color w:val="000000" w:themeColor="text1"/>
          <w:sz w:val="24"/>
          <w:szCs w:val="24"/>
        </w:rPr>
        <w:t>․</w:t>
      </w:r>
    </w:p>
    <w:p w14:paraId="3F33C655" w14:textId="77777777" w:rsidR="00A10A01" w:rsidRPr="00C03388" w:rsidRDefault="00A10A01" w:rsidP="00C91D8F">
      <w:pPr>
        <w:widowControl w:val="0"/>
        <w:tabs>
          <w:tab w:val="left" w:pos="1134"/>
        </w:tabs>
        <w:spacing w:after="160"/>
        <w:ind w:firstLine="567"/>
        <w:rPr>
          <w:rFonts w:ascii="Sylfaen" w:hAnsi="Sylfaen"/>
          <w:color w:val="000000" w:themeColor="text1"/>
          <w:sz w:val="24"/>
          <w:szCs w:val="24"/>
        </w:rPr>
      </w:pPr>
      <w:r w:rsidRPr="00C91D8F">
        <w:rPr>
          <w:rFonts w:ascii="Sylfaen" w:hAnsi="Sylfaen"/>
          <w:noProof/>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8740D7" w:rsidRPr="00C91D8F">
        <w:rPr>
          <w:rFonts w:ascii="Sylfaen" w:hAnsi="Sylfaen"/>
          <w:noProof/>
          <w:color w:val="000000" w:themeColor="text1"/>
          <w:sz w:val="24"/>
          <w:szCs w:val="24"/>
        </w:rPr>
        <w:t>եւ</w:t>
      </w:r>
      <w:r w:rsidRPr="00C91D8F">
        <w:rPr>
          <w:rFonts w:ascii="Sylfaen" w:hAnsi="Sylfaen"/>
          <w:noProof/>
          <w:color w:val="000000" w:themeColor="text1"/>
          <w:sz w:val="24"/>
          <w:szCs w:val="24"/>
        </w:rPr>
        <w:t xml:space="preserve"> փոխադարձ առ</w:t>
      </w:r>
      <w:r w:rsidR="008740D7" w:rsidRPr="00C91D8F">
        <w:rPr>
          <w:rFonts w:ascii="Sylfaen" w:hAnsi="Sylfaen"/>
          <w:noProof/>
          <w:color w:val="000000" w:themeColor="text1"/>
          <w:sz w:val="24"/>
          <w:szCs w:val="24"/>
        </w:rPr>
        <w:t>եւ</w:t>
      </w:r>
      <w:r w:rsidRPr="00C91D8F">
        <w:rPr>
          <w:rFonts w:ascii="Sylfaen" w:hAnsi="Sylfaen"/>
          <w:noProof/>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Pr="00C03388">
        <w:rPr>
          <w:rFonts w:ascii="Sylfaen" w:hAnsi="Sylfaen"/>
          <w:noProof/>
          <w:color w:val="000000" w:themeColor="text1"/>
          <w:sz w:val="24"/>
          <w:szCs w:val="24"/>
        </w:rPr>
        <w:t>.</w:t>
      </w:r>
    </w:p>
    <w:p w14:paraId="404C7894" w14:textId="77777777" w:rsidR="00A10A01" w:rsidRPr="00C03388" w:rsidRDefault="00A10A01" w:rsidP="00C91D8F">
      <w:pPr>
        <w:widowControl w:val="0"/>
        <w:tabs>
          <w:tab w:val="left" w:pos="1134"/>
        </w:tabs>
        <w:spacing w:after="160"/>
        <w:ind w:firstLine="567"/>
        <w:rPr>
          <w:rFonts w:ascii="Sylfaen" w:hAnsi="Sylfaen"/>
          <w:noProof/>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հունվարի 27-ի «Արտաքին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փոխադարձ առ</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50BAAD77" w14:textId="77777777" w:rsidR="00A10A01" w:rsidRPr="00C03388" w:rsidRDefault="00A10A01" w:rsidP="00C91D8F">
      <w:pPr>
        <w:widowControl w:val="0"/>
        <w:tabs>
          <w:tab w:val="left" w:pos="1134"/>
        </w:tabs>
        <w:spacing w:after="160"/>
        <w:ind w:firstLine="567"/>
        <w:rPr>
          <w:rFonts w:ascii="Sylfaen" w:hAnsi="Sylfaen"/>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49D970F" w14:textId="77777777" w:rsidR="00A10A01" w:rsidRPr="00C03388" w:rsidRDefault="00A10A01" w:rsidP="00C91D8F">
      <w:pPr>
        <w:widowControl w:val="0"/>
        <w:tabs>
          <w:tab w:val="left" w:pos="1134"/>
        </w:tabs>
        <w:spacing w:after="160"/>
        <w:ind w:firstLine="567"/>
        <w:rPr>
          <w:rFonts w:ascii="Sylfaen" w:hAnsi="Sylfaen"/>
          <w:color w:val="000000" w:themeColor="text1"/>
          <w:sz w:val="24"/>
          <w:szCs w:val="24"/>
        </w:rPr>
      </w:pPr>
      <w:r w:rsidRPr="00C03388">
        <w:rPr>
          <w:rFonts w:ascii="Sylfaen" w:hAnsi="Sylfaen"/>
          <w:noProof/>
          <w:color w:val="000000" w:themeColor="text1"/>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740D7">
        <w:rPr>
          <w:rFonts w:ascii="Sylfaen" w:hAnsi="Sylfaen"/>
          <w:noProof/>
          <w:color w:val="000000" w:themeColor="text1"/>
          <w:sz w:val="24"/>
          <w:szCs w:val="24"/>
        </w:rPr>
        <w:t>եւ</w:t>
      </w:r>
      <w:r w:rsidRPr="00C03388">
        <w:rPr>
          <w:rFonts w:ascii="Sylfaen" w:hAnsi="Sylfaen"/>
          <w:noProof/>
          <w:color w:val="000000" w:themeColor="text1"/>
          <w:sz w:val="24"/>
          <w:szCs w:val="24"/>
        </w:rPr>
        <w:t xml:space="preserve"> նկարագրության մեթոդիկայի մասին» թիվ 63 որոշում.</w:t>
      </w:r>
    </w:p>
    <w:p w14:paraId="4CB8D258" w14:textId="77777777" w:rsidR="00A10A01" w:rsidRPr="0053624F" w:rsidRDefault="00C1226E" w:rsidP="00C91D8F">
      <w:pPr>
        <w:widowControl w:val="0"/>
        <w:tabs>
          <w:tab w:val="left" w:pos="1134"/>
        </w:tabs>
        <w:spacing w:after="160"/>
        <w:ind w:firstLine="567"/>
        <w:rPr>
          <w:rFonts w:ascii="Sylfaen" w:hAnsi="Sylfaen"/>
          <w:noProof/>
          <w:color w:val="000000" w:themeColor="text1"/>
          <w:sz w:val="24"/>
          <w:szCs w:val="24"/>
        </w:rPr>
      </w:pPr>
      <w:r w:rsidRPr="00C03388">
        <w:rPr>
          <w:rFonts w:ascii="Sylfaen" w:hAnsi="Sylfaen"/>
          <w:noProof/>
          <w:color w:val="000000" w:themeColor="text1"/>
          <w:sz w:val="24"/>
          <w:szCs w:val="24"/>
        </w:rPr>
        <w:t xml:space="preserve">Եվրասիական տնտեսական հանձնաժողովի կոլեգիայի 2015 թվականի սեպտեմբերի 28-ի </w:t>
      </w:r>
      <w:r w:rsidRPr="00C1226E">
        <w:rPr>
          <w:rFonts w:ascii="Sylfaen" w:hAnsi="Sylfaen"/>
          <w:noProof/>
          <w:color w:val="000000" w:themeColor="text1"/>
          <w:sz w:val="24"/>
          <w:szCs w:val="24"/>
        </w:rPr>
        <w:t>«</w:t>
      </w:r>
      <w:r w:rsidR="00A10A01" w:rsidRPr="00C03388">
        <w:rPr>
          <w:rFonts w:ascii="Sylfaen" w:hAnsi="Sylfaen"/>
          <w:noProof/>
          <w:color w:val="000000" w:themeColor="text1"/>
          <w:sz w:val="24"/>
          <w:szCs w:val="24"/>
        </w:rPr>
        <w:t xml:space="preserve">«Եվրասիական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w:t>
      </w:r>
      <w:r w:rsidR="00DA7979">
        <w:rPr>
          <w:rFonts w:ascii="Sylfaen" w:hAnsi="Sylfaen"/>
          <w:noProof/>
          <w:color w:val="000000" w:themeColor="text1"/>
          <w:sz w:val="24"/>
          <w:szCs w:val="24"/>
        </w:rPr>
        <w:t>ընթացքում</w:t>
      </w:r>
      <w:r w:rsidR="00A10A01" w:rsidRPr="00C03388">
        <w:rPr>
          <w:rFonts w:ascii="Sylfaen" w:hAnsi="Sylfaen"/>
          <w:noProof/>
          <w:color w:val="000000" w:themeColor="text1"/>
          <w:sz w:val="24"/>
          <w:szCs w:val="24"/>
        </w:rPr>
        <w:t xml:space="preserve"> էլեկտրոնային փաստաթղթերի փոխանակման մասին</w:t>
      </w:r>
      <w:r w:rsidRPr="00C1226E">
        <w:rPr>
          <w:rFonts w:ascii="Sylfaen" w:hAnsi="Sylfaen"/>
          <w:noProof/>
          <w:color w:val="000000" w:themeColor="text1"/>
          <w:sz w:val="24"/>
          <w:szCs w:val="24"/>
        </w:rPr>
        <w:t>»</w:t>
      </w:r>
      <w:r w:rsidR="00A10A01" w:rsidRPr="00C03388">
        <w:rPr>
          <w:rFonts w:ascii="Sylfaen" w:hAnsi="Sylfaen"/>
          <w:noProof/>
          <w:color w:val="000000" w:themeColor="text1"/>
          <w:sz w:val="24"/>
          <w:szCs w:val="24"/>
        </w:rPr>
        <w:t xml:space="preserve"> հիմնադրույթ</w:t>
      </w:r>
      <w:r>
        <w:rPr>
          <w:rFonts w:ascii="Sylfaen" w:hAnsi="Sylfaen"/>
          <w:noProof/>
          <w:color w:val="000000" w:themeColor="text1"/>
          <w:sz w:val="24"/>
          <w:szCs w:val="24"/>
        </w:rPr>
        <w:t>ը</w:t>
      </w:r>
      <w:r w:rsidR="00A10A01" w:rsidRPr="00C03388">
        <w:rPr>
          <w:rFonts w:ascii="Sylfaen" w:hAnsi="Sylfaen"/>
          <w:noProof/>
          <w:color w:val="000000" w:themeColor="text1"/>
          <w:sz w:val="24"/>
          <w:szCs w:val="24"/>
        </w:rPr>
        <w:t xml:space="preserve"> հաստատ</w:t>
      </w:r>
      <w:r>
        <w:rPr>
          <w:rFonts w:ascii="Sylfaen" w:hAnsi="Sylfaen"/>
          <w:noProof/>
          <w:color w:val="000000" w:themeColor="text1"/>
          <w:sz w:val="24"/>
          <w:szCs w:val="24"/>
        </w:rPr>
        <w:t>ելու</w:t>
      </w:r>
      <w:r w:rsidR="00A10A01" w:rsidRPr="00C03388">
        <w:rPr>
          <w:rFonts w:ascii="Sylfaen" w:hAnsi="Sylfaen"/>
          <w:noProof/>
          <w:color w:val="000000" w:themeColor="text1"/>
          <w:sz w:val="24"/>
          <w:szCs w:val="24"/>
        </w:rPr>
        <w:t xml:space="preserve"> մասին» թիվ 125 որոշում։</w:t>
      </w:r>
    </w:p>
    <w:p w14:paraId="696A6723" w14:textId="77777777" w:rsidR="00C91D8F" w:rsidRPr="0053624F" w:rsidRDefault="00C91D8F" w:rsidP="00C91D8F">
      <w:pPr>
        <w:widowControl w:val="0"/>
        <w:tabs>
          <w:tab w:val="left" w:pos="1134"/>
        </w:tabs>
        <w:spacing w:after="160"/>
        <w:ind w:firstLine="567"/>
        <w:rPr>
          <w:rFonts w:ascii="Sylfaen" w:hAnsi="Sylfaen"/>
          <w:color w:val="000000" w:themeColor="text1"/>
          <w:sz w:val="24"/>
          <w:szCs w:val="24"/>
        </w:rPr>
      </w:pPr>
    </w:p>
    <w:p w14:paraId="32039C82" w14:textId="77777777" w:rsidR="00A10A01" w:rsidRPr="00C03388" w:rsidRDefault="00A10A01" w:rsidP="008740D7">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II. Կիրառման ոլորտը</w:t>
      </w:r>
      <w:bookmarkEnd w:id="69"/>
    </w:p>
    <w:p w14:paraId="4F97E531"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color w:val="000000" w:themeColor="text1"/>
          <w:sz w:val="24"/>
        </w:rPr>
      </w:pPr>
      <w:bookmarkStart w:id="70" w:name="_Toc351924580"/>
      <w:r w:rsidRPr="00C03388">
        <w:rPr>
          <w:rFonts w:ascii="Sylfaen" w:hAnsi="Sylfaen"/>
          <w:noProof/>
          <w:color w:val="000000" w:themeColor="text1"/>
          <w:sz w:val="24"/>
        </w:rPr>
        <w:t>2.</w:t>
      </w:r>
      <w:r w:rsidR="00C91D8F" w:rsidRPr="0053624F">
        <w:rPr>
          <w:rFonts w:ascii="Sylfaen" w:hAnsi="Sylfaen"/>
          <w:noProof/>
          <w:color w:val="000000" w:themeColor="text1"/>
          <w:sz w:val="24"/>
        </w:rPr>
        <w:tab/>
      </w:r>
      <w:r w:rsidRPr="00C03388">
        <w:rPr>
          <w:rFonts w:ascii="Sylfaen" w:hAnsi="Sylfaen"/>
          <w:noProof/>
          <w:color w:val="000000" w:themeColor="text1"/>
          <w:sz w:val="24"/>
        </w:rPr>
        <w:t>Սույն նկարագրությամբ սահմանվում են «Այն անասնաբուժական դեղամիջոցներ արտադրողների միասնական ռեեստրի ձ</w:t>
      </w:r>
      <w:r w:rsidR="008740D7">
        <w:rPr>
          <w:rFonts w:ascii="Sylfaen" w:hAnsi="Sylfaen"/>
          <w:noProof/>
          <w:color w:val="000000" w:themeColor="text1"/>
          <w:sz w:val="24"/>
        </w:rPr>
        <w:t>եւ</w:t>
      </w:r>
      <w:r w:rsidRPr="00C03388">
        <w:rPr>
          <w:rFonts w:ascii="Sylfaen" w:hAnsi="Sylfaen"/>
          <w:noProof/>
          <w:color w:val="000000" w:themeColor="text1"/>
          <w:sz w:val="24"/>
        </w:rPr>
        <w:t xml:space="preserve">ավորում, վարում </w:t>
      </w:r>
      <w:r w:rsidR="008740D7">
        <w:rPr>
          <w:rFonts w:ascii="Sylfaen" w:hAnsi="Sylfaen"/>
          <w:noProof/>
          <w:color w:val="000000" w:themeColor="text1"/>
          <w:sz w:val="24"/>
        </w:rPr>
        <w:t>եւ</w:t>
      </w:r>
      <w:r w:rsidRPr="00C03388">
        <w:rPr>
          <w:rFonts w:ascii="Sylfaen" w:hAnsi="Sylfaen"/>
          <w:noProof/>
          <w:color w:val="000000" w:themeColor="text1"/>
          <w:sz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11406AF6"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noProof/>
          <w:color w:val="000000" w:themeColor="text1"/>
          <w:sz w:val="24"/>
        </w:rPr>
        <w:t>3.</w:t>
      </w:r>
      <w:r w:rsidR="00C91D8F" w:rsidRPr="0053624F">
        <w:rPr>
          <w:rFonts w:ascii="Sylfaen" w:hAnsi="Sylfaen"/>
          <w:noProof/>
          <w:color w:val="000000" w:themeColor="text1"/>
          <w:sz w:val="24"/>
        </w:rPr>
        <w:tab/>
      </w:r>
      <w:r w:rsidRPr="00C03388">
        <w:rPr>
          <w:rFonts w:ascii="Sylfaen" w:hAnsi="Sylfaen"/>
          <w:noProof/>
          <w:color w:val="000000" w:themeColor="text1"/>
          <w:sz w:val="24"/>
        </w:rPr>
        <w:t>Սույն նկարագրությունը կիրառվում է ընդհանուր գործընթացի ընթացակարգեր</w:t>
      </w:r>
      <w:r w:rsidR="00EF597E">
        <w:rPr>
          <w:rFonts w:ascii="Sylfaen" w:hAnsi="Sylfaen"/>
          <w:noProof/>
          <w:color w:val="000000" w:themeColor="text1"/>
          <w:sz w:val="24"/>
        </w:rPr>
        <w:t>ը</w:t>
      </w:r>
      <w:r w:rsidRPr="00C03388">
        <w:rPr>
          <w:rFonts w:ascii="Sylfaen" w:hAnsi="Sylfaen"/>
          <w:noProof/>
          <w:color w:val="000000" w:themeColor="text1"/>
          <w:sz w:val="24"/>
        </w:rPr>
        <w:t xml:space="preserve">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8740D7">
        <w:rPr>
          <w:rFonts w:ascii="Sylfaen" w:hAnsi="Sylfaen"/>
          <w:noProof/>
          <w:color w:val="000000" w:themeColor="text1"/>
          <w:sz w:val="24"/>
        </w:rPr>
        <w:t>եւ</w:t>
      </w:r>
      <w:r w:rsidRPr="00C03388">
        <w:rPr>
          <w:rFonts w:ascii="Sylfaen" w:hAnsi="Sylfaen"/>
          <w:noProof/>
          <w:color w:val="000000" w:themeColor="text1"/>
          <w:sz w:val="24"/>
        </w:rPr>
        <w:t xml:space="preserve"> լրամշակման ժամանակ։</w:t>
      </w:r>
    </w:p>
    <w:p w14:paraId="6F5410E4"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4.</w:t>
      </w:r>
      <w:r w:rsidR="00C91D8F" w:rsidRPr="0053624F">
        <w:rPr>
          <w:rFonts w:ascii="Sylfaen" w:hAnsi="Sylfaen"/>
          <w:noProof/>
          <w:color w:val="000000" w:themeColor="text1"/>
          <w:sz w:val="24"/>
        </w:rPr>
        <w:tab/>
      </w:r>
      <w:r w:rsidRPr="00C03388">
        <w:rPr>
          <w:rFonts w:ascii="Sylfaen" w:hAnsi="Sylfaen"/>
          <w:noProof/>
          <w:color w:val="000000" w:themeColor="text1"/>
          <w:sz w:val="24"/>
        </w:rPr>
        <w:t xml:space="preserve">Էլեկտրոնային փաստաթղթերի եւ տեղեկությունների ձեւաչափերի ու կառուցվածքների նկարագրությունը բերվում է աղյուսակի ձեւով՝ նշելով </w:t>
      </w:r>
      <w:r w:rsidRPr="00C03388">
        <w:rPr>
          <w:rFonts w:ascii="Sylfaen" w:hAnsi="Sylfaen"/>
          <w:noProof/>
          <w:color w:val="000000" w:themeColor="text1"/>
          <w:sz w:val="24"/>
        </w:rPr>
        <w:lastRenderedPageBreak/>
        <w:t>վավերապայմանների ամբողջական կազմը՝ հաշվի առնելով ստորակարգության մակարդակներն ընդհուպ մինչեւ պարզ (անտրոհելի) վավերապայմանները:</w:t>
      </w:r>
    </w:p>
    <w:p w14:paraId="0718FD82"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5.</w:t>
      </w:r>
      <w:r w:rsidR="00C91D8F" w:rsidRPr="0053624F">
        <w:rPr>
          <w:rFonts w:ascii="Sylfaen" w:hAnsi="Sylfaen"/>
          <w:noProof/>
          <w:color w:val="000000" w:themeColor="text1"/>
          <w:sz w:val="24"/>
        </w:rPr>
        <w:tab/>
      </w:r>
      <w:r w:rsidRPr="00C03388">
        <w:rPr>
          <w:rFonts w:ascii="Sylfaen" w:hAnsi="Sylfaen"/>
          <w:noProof/>
          <w:color w:val="000000" w:themeColor="text1"/>
          <w:sz w:val="24"/>
        </w:rPr>
        <w:t>Աղյուսակում նկարագրված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64C20F4F"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6.</w:t>
      </w:r>
      <w:r w:rsidR="00C91D8F" w:rsidRPr="0053624F">
        <w:rPr>
          <w:rFonts w:ascii="Sylfaen" w:hAnsi="Sylfaen"/>
          <w:noProof/>
          <w:color w:val="000000" w:themeColor="text1"/>
          <w:sz w:val="24"/>
        </w:rPr>
        <w:tab/>
      </w:r>
      <w:r w:rsidRPr="00C03388">
        <w:rPr>
          <w:rFonts w:ascii="Sylfaen" w:hAnsi="Sylfaen"/>
          <w:noProof/>
          <w:color w:val="000000" w:themeColor="text1"/>
          <w:sz w:val="24"/>
        </w:rPr>
        <w:t>Աղյուսակում ձ</w:t>
      </w:r>
      <w:r w:rsidR="008740D7">
        <w:rPr>
          <w:rFonts w:ascii="Sylfaen" w:hAnsi="Sylfaen"/>
          <w:noProof/>
          <w:color w:val="000000" w:themeColor="text1"/>
          <w:sz w:val="24"/>
        </w:rPr>
        <w:t>եւ</w:t>
      </w:r>
      <w:r w:rsidRPr="00C03388">
        <w:rPr>
          <w:rFonts w:ascii="Sylfaen" w:hAnsi="Sylfaen"/>
          <w:noProof/>
          <w:color w:val="000000" w:themeColor="text1"/>
          <w:sz w:val="24"/>
        </w:rPr>
        <w:t>ավորվում են հետ</w:t>
      </w:r>
      <w:r w:rsidR="008740D7">
        <w:rPr>
          <w:rFonts w:ascii="Sylfaen" w:hAnsi="Sylfaen"/>
          <w:noProof/>
          <w:color w:val="000000" w:themeColor="text1"/>
          <w:sz w:val="24"/>
        </w:rPr>
        <w:t>եւ</w:t>
      </w:r>
      <w:r w:rsidRPr="00C03388">
        <w:rPr>
          <w:rFonts w:ascii="Sylfaen" w:hAnsi="Sylfaen"/>
          <w:noProof/>
          <w:color w:val="000000" w:themeColor="text1"/>
          <w:sz w:val="24"/>
        </w:rPr>
        <w:t>յալ դաշտերը (սյունակները)</w:t>
      </w:r>
      <w:r w:rsidR="009644B2">
        <w:rPr>
          <w:rFonts w:ascii="Sylfaen" w:hAnsi="Sylfaen"/>
          <w:noProof/>
          <w:color w:val="000000" w:themeColor="text1"/>
          <w:sz w:val="24"/>
        </w:rPr>
        <w:t>՝</w:t>
      </w:r>
    </w:p>
    <w:p w14:paraId="03D2348D"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«ստորակարգային համար</w:t>
      </w:r>
      <w:r w:rsidR="00306711">
        <w:rPr>
          <w:rFonts w:ascii="Sylfaen" w:hAnsi="Sylfaen"/>
          <w:noProof/>
          <w:color w:val="000000" w:themeColor="text1"/>
          <w:sz w:val="24"/>
        </w:rPr>
        <w:t>ը</w:t>
      </w:r>
      <w:r w:rsidRPr="00C03388">
        <w:rPr>
          <w:rFonts w:ascii="Sylfaen" w:hAnsi="Sylfaen"/>
          <w:noProof/>
          <w:color w:val="000000" w:themeColor="text1"/>
          <w:sz w:val="24"/>
        </w:rPr>
        <w:t>»՝ վավերապայմանի հերթական համարը.</w:t>
      </w:r>
    </w:p>
    <w:p w14:paraId="3236B973"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«վավերապայմանի անվանումը»՝ վավերապայմանի հաստատուն կամ պաշտոնական բառային նշագիրը.</w:t>
      </w:r>
    </w:p>
    <w:p w14:paraId="78753B67"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«վավերապայմանի նկարագրությունը»՝ վավերապայմանի իմաստը (իմաստաբանությունը) պարզաբանող տեքստը.</w:t>
      </w:r>
    </w:p>
    <w:p w14:paraId="4474DB53"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«նույնականացուցիչ</w:t>
      </w:r>
      <w:r w:rsidR="00306711">
        <w:rPr>
          <w:rFonts w:ascii="Sylfaen" w:hAnsi="Sylfaen"/>
          <w:noProof/>
          <w:color w:val="000000" w:themeColor="text1"/>
          <w:sz w:val="24"/>
        </w:rPr>
        <w:t>ը</w:t>
      </w:r>
      <w:r w:rsidRPr="00C03388">
        <w:rPr>
          <w:rFonts w:ascii="Sylfaen" w:hAnsi="Sylfaen"/>
          <w:noProof/>
          <w:color w:val="000000" w:themeColor="text1"/>
          <w:sz w:val="24"/>
        </w:rPr>
        <w:t>»՝ վավերապայմանին համապատասխանող՝ տվյալների մոդելում տվյալների տարրի նույնականացուցիչը.</w:t>
      </w:r>
    </w:p>
    <w:p w14:paraId="520ED133" w14:textId="77777777" w:rsidR="00A10A01" w:rsidRPr="00C03388" w:rsidRDefault="00A10A01" w:rsidP="00C91D8F">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noProof/>
          <w:color w:val="000000" w:themeColor="text1"/>
          <w:sz w:val="24"/>
        </w:rPr>
        <w:t>«արժեքների տիրույթ</w:t>
      </w:r>
      <w:r w:rsidR="00306711">
        <w:rPr>
          <w:rFonts w:ascii="Sylfaen" w:hAnsi="Sylfaen"/>
          <w:noProof/>
          <w:color w:val="000000" w:themeColor="text1"/>
          <w:sz w:val="24"/>
        </w:rPr>
        <w:t>ը</w:t>
      </w:r>
      <w:r w:rsidRPr="00C03388">
        <w:rPr>
          <w:rFonts w:ascii="Sylfaen" w:hAnsi="Sylfaen"/>
          <w:noProof/>
          <w:color w:val="000000" w:themeColor="text1"/>
          <w:sz w:val="24"/>
        </w:rPr>
        <w:t>»՝</w:t>
      </w:r>
      <w:r w:rsidRPr="00C03388">
        <w:rPr>
          <w:rFonts w:ascii="Sylfaen" w:hAnsi="Sylfaen"/>
          <w:color w:val="000000" w:themeColor="text1"/>
          <w:sz w:val="24"/>
        </w:rPr>
        <w:t xml:space="preserve"> վավերապայմանի հնարավոր արժեքների բառային նկարագրությունը.</w:t>
      </w:r>
    </w:p>
    <w:p w14:paraId="1D7C6766" w14:textId="77777777" w:rsidR="00A10A01" w:rsidRPr="00C03388" w:rsidRDefault="00A10A01" w:rsidP="008740D7">
      <w:pPr>
        <w:pStyle w:val="a1"/>
        <w:widowControl w:val="0"/>
        <w:tabs>
          <w:tab w:val="left" w:pos="1134"/>
        </w:tabs>
        <w:spacing w:after="160"/>
        <w:rPr>
          <w:rFonts w:ascii="Sylfaen" w:hAnsi="Sylfaen"/>
          <w:color w:val="000000" w:themeColor="text1"/>
          <w:sz w:val="24"/>
        </w:rPr>
      </w:pPr>
      <w:r w:rsidRPr="00C03388">
        <w:rPr>
          <w:rFonts w:ascii="Sylfaen" w:hAnsi="Sylfaen"/>
          <w:color w:val="000000" w:themeColor="text1"/>
          <w:sz w:val="24"/>
        </w:rPr>
        <w:t xml:space="preserve">«բազմ.» վավերապայմանների բազմաքանակությունը՝ վավերապայմանի պարտադիր (կամընտրական) լինելը </w:t>
      </w:r>
      <w:r w:rsidR="008740D7">
        <w:rPr>
          <w:rFonts w:ascii="Sylfaen" w:hAnsi="Sylfaen"/>
          <w:color w:val="000000" w:themeColor="text1"/>
          <w:sz w:val="24"/>
        </w:rPr>
        <w:t>եւ</w:t>
      </w:r>
      <w:r w:rsidRPr="00C03388">
        <w:rPr>
          <w:rFonts w:ascii="Sylfaen" w:hAnsi="Sylfaen"/>
          <w:color w:val="000000" w:themeColor="text1"/>
          <w:sz w:val="24"/>
        </w:rPr>
        <w:t xml:space="preserve"> հնարավոր կրկնությունների քանակը:</w:t>
      </w:r>
    </w:p>
    <w:p w14:paraId="48976DAD" w14:textId="77777777" w:rsidR="00A10A01" w:rsidRPr="00C03388" w:rsidRDefault="00A10A01" w:rsidP="008740D7">
      <w:pPr>
        <w:pStyle w:val="aa"/>
        <w:widowControl w:val="0"/>
        <w:tabs>
          <w:tab w:val="left" w:pos="1134"/>
        </w:tabs>
        <w:spacing w:before="0" w:after="160" w:line="360" w:lineRule="auto"/>
        <w:jc w:val="both"/>
        <w:rPr>
          <w:rFonts w:ascii="Sylfaen" w:hAnsi="Sylfaen"/>
          <w:color w:val="000000" w:themeColor="text1"/>
          <w:sz w:val="24"/>
        </w:rPr>
      </w:pPr>
      <w:r w:rsidRPr="00C03388">
        <w:rPr>
          <w:rFonts w:ascii="Sylfaen" w:hAnsi="Sylfaen"/>
          <w:noProof/>
          <w:color w:val="000000" w:themeColor="text1"/>
          <w:sz w:val="24"/>
        </w:rPr>
        <w:t>7.</w:t>
      </w:r>
      <w:r w:rsidR="007E4E10" w:rsidRPr="0053624F">
        <w:rPr>
          <w:rFonts w:ascii="Sylfaen" w:hAnsi="Sylfaen"/>
          <w:noProof/>
          <w:color w:val="000000" w:themeColor="text1"/>
          <w:sz w:val="24"/>
        </w:rPr>
        <w:tab/>
      </w:r>
      <w:r w:rsidRPr="00C03388">
        <w:rPr>
          <w:rFonts w:ascii="Sylfaen" w:hAnsi="Sylfaen"/>
          <w:noProof/>
          <w:color w:val="000000" w:themeColor="text1"/>
          <w:sz w:val="24"/>
        </w:rPr>
        <w:t>Վավերապայմանների բազմաքանակությունը նշելու համար օգտագործվում են հետ</w:t>
      </w:r>
      <w:r w:rsidR="008740D7">
        <w:rPr>
          <w:rFonts w:ascii="Sylfaen" w:hAnsi="Sylfaen"/>
          <w:noProof/>
          <w:color w:val="000000" w:themeColor="text1"/>
          <w:sz w:val="24"/>
        </w:rPr>
        <w:t>եւ</w:t>
      </w:r>
      <w:r w:rsidRPr="00C03388">
        <w:rPr>
          <w:rFonts w:ascii="Sylfaen" w:hAnsi="Sylfaen"/>
          <w:noProof/>
          <w:color w:val="000000" w:themeColor="text1"/>
          <w:sz w:val="24"/>
        </w:rPr>
        <w:t>յալ նշագրերը՝</w:t>
      </w:r>
    </w:p>
    <w:p w14:paraId="74575378" w14:textId="77777777" w:rsidR="00A10A01" w:rsidRPr="00C03388" w:rsidRDefault="00A10A01" w:rsidP="008740D7">
      <w:pPr>
        <w:pStyle w:val="a1"/>
        <w:widowControl w:val="0"/>
        <w:tabs>
          <w:tab w:val="left" w:pos="1134"/>
        </w:tabs>
        <w:spacing w:after="160"/>
        <w:rPr>
          <w:rFonts w:ascii="Sylfaen" w:hAnsi="Sylfaen"/>
          <w:color w:val="000000" w:themeColor="text1"/>
          <w:sz w:val="24"/>
        </w:rPr>
      </w:pPr>
      <w:r w:rsidRPr="00C03388">
        <w:rPr>
          <w:rFonts w:ascii="Sylfaen" w:hAnsi="Sylfaen"/>
          <w:color w:val="000000" w:themeColor="text1"/>
          <w:sz w:val="24"/>
        </w:rPr>
        <w:t>1՝ վավերապայմանը պարտադիր է, կրկնություններ չեն թույլատրվում.</w:t>
      </w:r>
    </w:p>
    <w:p w14:paraId="552A29B0" w14:textId="77777777" w:rsidR="00A10A01" w:rsidRPr="00C03388" w:rsidRDefault="00A10A01" w:rsidP="008740D7">
      <w:pPr>
        <w:pStyle w:val="a1"/>
        <w:widowControl w:val="0"/>
        <w:tabs>
          <w:tab w:val="left" w:pos="1134"/>
        </w:tabs>
        <w:spacing w:after="160"/>
        <w:rPr>
          <w:rFonts w:ascii="Sylfaen" w:hAnsi="Sylfaen"/>
          <w:color w:val="000000" w:themeColor="text1"/>
          <w:sz w:val="24"/>
        </w:rPr>
      </w:pPr>
      <w:r w:rsidRPr="00C03388">
        <w:rPr>
          <w:rFonts w:ascii="Sylfaen" w:hAnsi="Sylfaen"/>
          <w:color w:val="000000" w:themeColor="text1"/>
          <w:sz w:val="24"/>
        </w:rPr>
        <w:t>n՝ վավերապայմանը պարտադիր է, պետք է կրկնվի n անգամ (n &gt; 1).</w:t>
      </w:r>
    </w:p>
    <w:p w14:paraId="4D8E31F5" w14:textId="77777777" w:rsidR="00A10A01" w:rsidRPr="00C03388" w:rsidRDefault="00A10A01" w:rsidP="008740D7">
      <w:pPr>
        <w:pStyle w:val="a1"/>
        <w:widowControl w:val="0"/>
        <w:tabs>
          <w:tab w:val="left" w:pos="1134"/>
        </w:tabs>
        <w:spacing w:after="160"/>
        <w:rPr>
          <w:rFonts w:ascii="Sylfaen" w:hAnsi="Sylfaen"/>
          <w:color w:val="000000" w:themeColor="text1"/>
          <w:sz w:val="24"/>
        </w:rPr>
      </w:pPr>
      <w:r w:rsidRPr="00C03388">
        <w:rPr>
          <w:rFonts w:ascii="Sylfaen" w:hAnsi="Sylfaen"/>
          <w:color w:val="000000" w:themeColor="text1"/>
          <w:sz w:val="24"/>
        </w:rPr>
        <w:t>1</w:t>
      </w:r>
      <w:r w:rsidR="00306711">
        <w:rPr>
          <w:color w:val="000000" w:themeColor="text1"/>
          <w:sz w:val="24"/>
        </w:rPr>
        <w:t>․․</w:t>
      </w:r>
      <w:r w:rsidR="00306711" w:rsidRPr="00306711">
        <w:rPr>
          <w:color w:val="000000" w:themeColor="text1"/>
          <w:sz w:val="24"/>
        </w:rPr>
        <w:t>*</w:t>
      </w:r>
      <w:r w:rsidR="00306711">
        <w:rPr>
          <w:color w:val="000000" w:themeColor="text1"/>
          <w:sz w:val="24"/>
        </w:rPr>
        <w:t>՝</w:t>
      </w:r>
      <w:r w:rsidRPr="00C03388">
        <w:rPr>
          <w:rFonts w:ascii="Sylfaen" w:hAnsi="Sylfaen"/>
          <w:color w:val="000000" w:themeColor="text1"/>
          <w:sz w:val="24"/>
        </w:rPr>
        <w:t xml:space="preserve"> վավերապայմանը պարտադիր է, կարող է կրկնվել առանց սահմանափակումների.</w:t>
      </w:r>
    </w:p>
    <w:p w14:paraId="631F68DB" w14:textId="77777777" w:rsidR="00A10A01" w:rsidRPr="00C03388" w:rsidRDefault="00A10A01" w:rsidP="008740D7">
      <w:pPr>
        <w:pStyle w:val="a1"/>
        <w:widowControl w:val="0"/>
        <w:tabs>
          <w:tab w:val="left" w:pos="1134"/>
        </w:tabs>
        <w:spacing w:after="160"/>
        <w:rPr>
          <w:rFonts w:ascii="Sylfaen" w:hAnsi="Sylfaen"/>
          <w:color w:val="000000" w:themeColor="text1"/>
          <w:sz w:val="24"/>
        </w:rPr>
      </w:pPr>
      <w:r w:rsidRPr="00C03388">
        <w:rPr>
          <w:rFonts w:ascii="Sylfaen" w:hAnsi="Sylfaen"/>
          <w:color w:val="000000" w:themeColor="text1"/>
          <w:sz w:val="24"/>
        </w:rPr>
        <w:t>n..*՝ վավերապայմանը պարտադիր է, պետք է կրկնվի ոչ պակաս, քան n անգամ (n &gt; 1).</w:t>
      </w:r>
    </w:p>
    <w:p w14:paraId="47068621" w14:textId="77777777" w:rsidR="00A10A01" w:rsidRPr="00C03388" w:rsidRDefault="00A10A01" w:rsidP="007E4E10">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lastRenderedPageBreak/>
        <w:t xml:space="preserve">n..m՝ վավերապայմանը պարտադիր է, պետք է կրկնվի ոչ պակաս, քան n անգամ </w:t>
      </w:r>
      <w:r w:rsidR="008740D7">
        <w:rPr>
          <w:rFonts w:ascii="Sylfaen" w:hAnsi="Sylfaen"/>
          <w:color w:val="000000" w:themeColor="text1"/>
          <w:sz w:val="24"/>
        </w:rPr>
        <w:t>եւ</w:t>
      </w:r>
      <w:r w:rsidRPr="00C03388">
        <w:rPr>
          <w:rFonts w:ascii="Sylfaen" w:hAnsi="Sylfaen"/>
          <w:color w:val="000000" w:themeColor="text1"/>
          <w:sz w:val="24"/>
        </w:rPr>
        <w:t xml:space="preserve"> ոչ ավելի, քան m անգամ (n &gt; </w:t>
      </w:r>
      <w:smartTag w:uri="urn:schemas-microsoft-com:office:smarttags" w:element="metricconverter">
        <w:smartTagPr>
          <w:attr w:name="ProductID" w:val="1, m"/>
        </w:smartTagPr>
        <w:r w:rsidRPr="00C03388">
          <w:rPr>
            <w:rFonts w:ascii="Sylfaen" w:hAnsi="Sylfaen"/>
            <w:color w:val="000000" w:themeColor="text1"/>
            <w:sz w:val="24"/>
          </w:rPr>
          <w:t>1, m</w:t>
        </w:r>
      </w:smartTag>
      <w:r w:rsidRPr="00C03388">
        <w:rPr>
          <w:rFonts w:ascii="Sylfaen" w:hAnsi="Sylfaen"/>
          <w:color w:val="000000" w:themeColor="text1"/>
          <w:sz w:val="24"/>
        </w:rPr>
        <w:t xml:space="preserve"> &gt; n).</w:t>
      </w:r>
    </w:p>
    <w:p w14:paraId="60548165" w14:textId="77777777" w:rsidR="00A10A01" w:rsidRPr="00C03388" w:rsidRDefault="00A10A01" w:rsidP="007E4E10">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0..1՝ վավերապայմանը կամընտրական է, կրկնություններ չեն թույլատրվում.</w:t>
      </w:r>
    </w:p>
    <w:p w14:paraId="24F4DEA1" w14:textId="77777777" w:rsidR="00A10A01" w:rsidRPr="00C03388" w:rsidRDefault="00A92725" w:rsidP="007E4E10">
      <w:pPr>
        <w:pStyle w:val="a1"/>
        <w:widowControl w:val="0"/>
        <w:tabs>
          <w:tab w:val="left" w:pos="1134"/>
        </w:tabs>
        <w:spacing w:after="160"/>
        <w:ind w:firstLine="567"/>
        <w:rPr>
          <w:rFonts w:ascii="Sylfaen" w:hAnsi="Sylfaen"/>
          <w:color w:val="000000" w:themeColor="text1"/>
          <w:sz w:val="24"/>
        </w:rPr>
      </w:pPr>
      <w:r w:rsidRPr="00A92725">
        <w:rPr>
          <w:rFonts w:ascii="Sylfaen" w:hAnsi="Sylfaen"/>
          <w:sz w:val="24"/>
          <w:szCs w:val="30"/>
          <w:lang w:bidi="ar-SA"/>
        </w:rPr>
        <w:t>0..*</w:t>
      </w:r>
      <w:r>
        <w:rPr>
          <w:szCs w:val="30"/>
          <w:lang w:bidi="ar-SA"/>
        </w:rPr>
        <w:t>՝</w:t>
      </w:r>
      <w:r w:rsidR="00A10A01" w:rsidRPr="00C03388">
        <w:rPr>
          <w:rFonts w:ascii="Sylfaen" w:hAnsi="Sylfaen"/>
          <w:color w:val="000000" w:themeColor="text1"/>
          <w:sz w:val="24"/>
        </w:rPr>
        <w:t xml:space="preserve"> վավերապայմանը կամընտրական է, կարող է կրկնվել առանց սահմանափակումների.</w:t>
      </w:r>
    </w:p>
    <w:p w14:paraId="610D7F48" w14:textId="77777777" w:rsidR="00A10A01" w:rsidRPr="0053624F" w:rsidRDefault="00A10A01" w:rsidP="007E4E10">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0..m՝ վավերապայմանը կամընտրական է, կարող է կրկնվել ոչ ավելի, քան m անգամ (m &gt; 1):</w:t>
      </w:r>
    </w:p>
    <w:p w14:paraId="5DD8E138" w14:textId="77777777" w:rsidR="007E4E10" w:rsidRPr="0053624F" w:rsidRDefault="007E4E10" w:rsidP="007E4E10">
      <w:pPr>
        <w:pStyle w:val="a1"/>
        <w:widowControl w:val="0"/>
        <w:tabs>
          <w:tab w:val="left" w:pos="1134"/>
        </w:tabs>
        <w:spacing w:after="160"/>
        <w:ind w:firstLine="567"/>
        <w:rPr>
          <w:rFonts w:ascii="Sylfaen" w:hAnsi="Sylfaen"/>
          <w:color w:val="000000" w:themeColor="text1"/>
          <w:sz w:val="24"/>
        </w:rPr>
      </w:pPr>
    </w:p>
    <w:p w14:paraId="6445090B" w14:textId="77777777" w:rsidR="00A10A01" w:rsidRPr="00C03388" w:rsidRDefault="00A10A01" w:rsidP="008740D7">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bookmarkStart w:id="71" w:name="_Toc363723968"/>
      <w:bookmarkStart w:id="72" w:name="_Toc369513676"/>
      <w:bookmarkEnd w:id="70"/>
      <w:r w:rsidRPr="00C03388">
        <w:rPr>
          <w:rFonts w:ascii="Sylfaen" w:hAnsi="Sylfaen"/>
          <w:color w:val="000000" w:themeColor="text1"/>
          <w:sz w:val="24"/>
          <w:szCs w:val="24"/>
        </w:rPr>
        <w:t>III. Հիմնական հասկացությունները</w:t>
      </w:r>
    </w:p>
    <w:p w14:paraId="4778D3D2" w14:textId="77777777" w:rsidR="00A10A01" w:rsidRPr="00C03388" w:rsidRDefault="00A10A01" w:rsidP="007E4E10">
      <w:pPr>
        <w:pStyle w:val="Heading3"/>
        <w:keepNext w:val="0"/>
        <w:keepLines w:val="0"/>
        <w:widowControl w:val="0"/>
        <w:tabs>
          <w:tab w:val="left" w:pos="1134"/>
        </w:tabs>
        <w:spacing w:after="160"/>
        <w:ind w:firstLine="567"/>
        <w:rPr>
          <w:rFonts w:ascii="Sylfaen" w:hAnsi="Sylfaen"/>
          <w:sz w:val="24"/>
          <w:szCs w:val="24"/>
        </w:rPr>
      </w:pPr>
      <w:r w:rsidRPr="00C03388">
        <w:rPr>
          <w:rFonts w:ascii="Sylfaen" w:hAnsi="Sylfaen"/>
          <w:noProof/>
          <w:sz w:val="24"/>
          <w:szCs w:val="24"/>
        </w:rPr>
        <w:t>8.</w:t>
      </w:r>
      <w:r w:rsidR="007E4E10" w:rsidRPr="0053624F">
        <w:rPr>
          <w:rFonts w:ascii="Sylfaen" w:hAnsi="Sylfaen"/>
          <w:noProof/>
          <w:sz w:val="24"/>
          <w:szCs w:val="24"/>
        </w:rPr>
        <w:tab/>
      </w:r>
      <w:r w:rsidRPr="00C03388">
        <w:rPr>
          <w:rFonts w:ascii="Sylfaen" w:hAnsi="Sylfaen"/>
          <w:noProof/>
          <w:sz w:val="24"/>
          <w:szCs w:val="24"/>
        </w:rPr>
        <w:t>Սույն նկարագրության նպատակներով օգտագործվում են հասկացություններ, որոնք ունեն հետ</w:t>
      </w:r>
      <w:r w:rsidR="008740D7">
        <w:rPr>
          <w:rFonts w:ascii="Sylfaen" w:hAnsi="Sylfaen"/>
          <w:noProof/>
          <w:sz w:val="24"/>
          <w:szCs w:val="24"/>
        </w:rPr>
        <w:t>եւ</w:t>
      </w:r>
      <w:r w:rsidRPr="00C03388">
        <w:rPr>
          <w:rFonts w:ascii="Sylfaen" w:hAnsi="Sylfaen"/>
          <w:noProof/>
          <w:sz w:val="24"/>
          <w:szCs w:val="24"/>
        </w:rPr>
        <w:t>յալ իմաստը՝</w:t>
      </w:r>
    </w:p>
    <w:p w14:paraId="0162FD8E" w14:textId="77777777" w:rsidR="00A10A01" w:rsidRPr="00C03388" w:rsidRDefault="00A10A01" w:rsidP="007E4E10">
      <w:pPr>
        <w:widowControl w:val="0"/>
        <w:tabs>
          <w:tab w:val="left" w:pos="1134"/>
        </w:tabs>
        <w:spacing w:after="160"/>
        <w:ind w:firstLine="567"/>
        <w:rPr>
          <w:rFonts w:ascii="Sylfaen" w:hAnsi="Sylfaen"/>
          <w:color w:val="000000" w:themeColor="text1"/>
          <w:sz w:val="24"/>
          <w:szCs w:val="24"/>
        </w:rPr>
      </w:pPr>
      <w:r w:rsidRPr="002501C4">
        <w:rPr>
          <w:rFonts w:ascii="Sylfaen" w:hAnsi="Sylfaen"/>
          <w:b/>
          <w:color w:val="000000" w:themeColor="text1"/>
          <w:sz w:val="24"/>
          <w:szCs w:val="24"/>
        </w:rPr>
        <w:t>անդամ պետություն</w:t>
      </w:r>
      <w:r w:rsidRPr="00C03388">
        <w:rPr>
          <w:rFonts w:ascii="Sylfaen" w:hAnsi="Sylfaen"/>
          <w:color w:val="000000" w:themeColor="text1"/>
          <w:sz w:val="24"/>
          <w:szCs w:val="24"/>
        </w:rPr>
        <w:t>՝ Միության անդամ հանդիսացող պետություն.</w:t>
      </w:r>
    </w:p>
    <w:p w14:paraId="4DA5D108" w14:textId="77777777" w:rsidR="00A10A01" w:rsidRPr="00C03388" w:rsidRDefault="00A10A01" w:rsidP="007E4E10">
      <w:pPr>
        <w:widowControl w:val="0"/>
        <w:tabs>
          <w:tab w:val="left" w:pos="1134"/>
        </w:tabs>
        <w:spacing w:after="160"/>
        <w:ind w:firstLine="567"/>
        <w:rPr>
          <w:rFonts w:ascii="Sylfaen" w:hAnsi="Sylfaen"/>
          <w:color w:val="000000" w:themeColor="text1"/>
          <w:sz w:val="24"/>
          <w:szCs w:val="24"/>
        </w:rPr>
      </w:pPr>
      <w:r w:rsidRPr="002501C4">
        <w:rPr>
          <w:rFonts w:ascii="Sylfaen" w:hAnsi="Sylfaen"/>
          <w:b/>
          <w:color w:val="000000" w:themeColor="text1"/>
          <w:sz w:val="24"/>
          <w:szCs w:val="24"/>
        </w:rPr>
        <w:t>վավերապայման</w:t>
      </w:r>
      <w:r w:rsidRPr="00C03388">
        <w:rPr>
          <w:rFonts w:ascii="Sylfaen" w:hAnsi="Sylfaen"/>
          <w:color w:val="000000" w:themeColor="text1"/>
          <w:sz w:val="24"/>
          <w:szCs w:val="24"/>
        </w:rPr>
        <w:t>՝ էլեկտրոնային փաստաթղթի (տեղեկությունների) տվյալների միավոր, որը որոշակի համատեքստում համարվում է անբաժանելի:</w:t>
      </w:r>
    </w:p>
    <w:p w14:paraId="6D50EC55" w14:textId="77777777" w:rsidR="00A10A01" w:rsidRPr="00C03388" w:rsidRDefault="00A10A01" w:rsidP="007E4E10">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 xml:space="preserve">Սույն նկարագրության մեջ «տվյալների բազիսային մոդել», «տվյալների մոդել», «առարկայական ոլորտի տվյալների մոդել», «առարկայական ոլորտ» </w:t>
      </w:r>
      <w:r w:rsidR="008740D7">
        <w:rPr>
          <w:rFonts w:ascii="Sylfaen" w:hAnsi="Sylfaen"/>
          <w:color w:val="000000" w:themeColor="text1"/>
          <w:sz w:val="24"/>
        </w:rPr>
        <w:t>եւ</w:t>
      </w:r>
      <w:r w:rsidRPr="00C03388">
        <w:rPr>
          <w:rFonts w:ascii="Sylfaen" w:hAnsi="Sylfaen"/>
          <w:color w:val="000000" w:themeColor="text1"/>
          <w:sz w:val="24"/>
        </w:rPr>
        <w:t xml:space="preserve"> «էլեկտրոնային փաստաթղթերի </w:t>
      </w:r>
      <w:r w:rsidR="008740D7">
        <w:rPr>
          <w:rFonts w:ascii="Sylfaen" w:hAnsi="Sylfaen"/>
          <w:color w:val="000000" w:themeColor="text1"/>
          <w:sz w:val="24"/>
        </w:rPr>
        <w:t>եւ</w:t>
      </w:r>
      <w:r w:rsidRPr="00C03388">
        <w:rPr>
          <w:rFonts w:ascii="Sylfaen" w:hAnsi="Sylfaen"/>
          <w:color w:val="000000" w:themeColor="text1"/>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740D7">
        <w:rPr>
          <w:rFonts w:ascii="Sylfaen" w:hAnsi="Sylfaen"/>
          <w:color w:val="000000" w:themeColor="text1"/>
          <w:sz w:val="24"/>
        </w:rPr>
        <w:t>եւ</w:t>
      </w:r>
      <w:r w:rsidRPr="00C03388">
        <w:rPr>
          <w:rFonts w:ascii="Sylfaen" w:hAnsi="Sylfaen"/>
          <w:color w:val="000000" w:themeColor="text1"/>
          <w:sz w:val="24"/>
        </w:rPr>
        <w:t xml:space="preserve"> նկարագրության մեթոդիկայով սահմանված իմաստներով։</w:t>
      </w:r>
    </w:p>
    <w:p w14:paraId="548768AC" w14:textId="77777777" w:rsidR="00A10A01" w:rsidRPr="00C03388" w:rsidRDefault="00A10A01" w:rsidP="007E4E10">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Սույն նկարագրության մեջ օգտագործվող մյուս հասկացությունները կիրառվում են Եվրասիական տնտեսական հանձնաժողովի կոլեգիայի 2023</w:t>
      </w:r>
      <w:r w:rsidR="007E4E10" w:rsidRPr="007E4E10">
        <w:rPr>
          <w:rFonts w:ascii="Sylfaen" w:hAnsi="Sylfaen"/>
          <w:color w:val="000000" w:themeColor="text1"/>
          <w:sz w:val="24"/>
        </w:rPr>
        <w:t> </w:t>
      </w:r>
      <w:r w:rsidRPr="00C03388">
        <w:rPr>
          <w:rFonts w:ascii="Sylfaen" w:hAnsi="Sylfaen"/>
          <w:color w:val="000000" w:themeColor="text1"/>
          <w:sz w:val="24"/>
        </w:rPr>
        <w:t xml:space="preserve">թվականի մայիսի 30-ի թիվ 71 որոշմամբ հաստատված՝ «Այն անասնաբուժական դեղամիջոցներ արտադրողների միասնական ռեեստրի </w:t>
      </w:r>
      <w:r w:rsidRPr="00C03388">
        <w:rPr>
          <w:rFonts w:ascii="Sylfaen" w:hAnsi="Sylfaen"/>
          <w:color w:val="000000" w:themeColor="text1"/>
          <w:sz w:val="24"/>
        </w:rPr>
        <w:lastRenderedPageBreak/>
        <w:t>ձ</w:t>
      </w:r>
      <w:r w:rsidR="008740D7">
        <w:rPr>
          <w:rFonts w:ascii="Sylfaen" w:hAnsi="Sylfaen"/>
          <w:color w:val="000000" w:themeColor="text1"/>
          <w:sz w:val="24"/>
        </w:rPr>
        <w:t>եւ</w:t>
      </w:r>
      <w:r w:rsidRPr="00C03388">
        <w:rPr>
          <w:rFonts w:ascii="Sylfaen" w:hAnsi="Sylfaen"/>
          <w:color w:val="000000" w:themeColor="text1"/>
          <w:sz w:val="24"/>
        </w:rPr>
        <w:t xml:space="preserve">ավորում, վարում </w:t>
      </w:r>
      <w:r w:rsidR="008740D7">
        <w:rPr>
          <w:rFonts w:ascii="Sylfaen" w:hAnsi="Sylfaen"/>
          <w:color w:val="000000" w:themeColor="text1"/>
          <w:sz w:val="24"/>
        </w:rPr>
        <w:t>եւ</w:t>
      </w:r>
      <w:r w:rsidRPr="00C03388">
        <w:rPr>
          <w:rFonts w:ascii="Sylfaen" w:hAnsi="Sylfaen"/>
          <w:color w:val="000000" w:themeColor="text1"/>
          <w:sz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69C7689F" w14:textId="77777777" w:rsidR="007E4E10" w:rsidRDefault="00A10A01" w:rsidP="007E4E10">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Սույն նկարագրության 4-րդ, 7-րդ, 10-րդ աղյուսակներում Տեղեկատվական փոխգո</w:t>
      </w:r>
      <w:r w:rsidR="00A233C6">
        <w:rPr>
          <w:rFonts w:ascii="Sylfaen" w:hAnsi="Sylfaen"/>
          <w:color w:val="000000" w:themeColor="text1"/>
          <w:sz w:val="24"/>
        </w:rPr>
        <w:t>րծակցության կանոնակարգեր ասելով հասկանում ենք</w:t>
      </w:r>
      <w:r w:rsidRPr="00C03388">
        <w:rPr>
          <w:rFonts w:ascii="Sylfaen" w:hAnsi="Sylfaen"/>
          <w:color w:val="000000" w:themeColor="text1"/>
          <w:sz w:val="24"/>
        </w:rPr>
        <w:t xml:space="preserve"> Եվրասիական տնտեսական հանձնաժողովի կոլեգիայի 2023 թվականի մայիսի 30-ի թիվ 71 որոշմամբ հաստատված՝ «Այն անասնաբուժական դեղամիջոցներ արտադրողների միասնական ռեեստրի ձ</w:t>
      </w:r>
      <w:r w:rsidR="008740D7">
        <w:rPr>
          <w:rFonts w:ascii="Sylfaen" w:hAnsi="Sylfaen"/>
          <w:color w:val="000000" w:themeColor="text1"/>
          <w:sz w:val="24"/>
        </w:rPr>
        <w:t>եւ</w:t>
      </w:r>
      <w:r w:rsidRPr="00C03388">
        <w:rPr>
          <w:rFonts w:ascii="Sylfaen" w:hAnsi="Sylfaen"/>
          <w:color w:val="000000" w:themeColor="text1"/>
          <w:sz w:val="24"/>
        </w:rPr>
        <w:t xml:space="preserve">ավորում, վարում </w:t>
      </w:r>
      <w:r w:rsidR="008740D7">
        <w:rPr>
          <w:rFonts w:ascii="Sylfaen" w:hAnsi="Sylfaen"/>
          <w:color w:val="000000" w:themeColor="text1"/>
          <w:sz w:val="24"/>
        </w:rPr>
        <w:t>եւ</w:t>
      </w:r>
      <w:r w:rsidRPr="00C03388">
        <w:rPr>
          <w:rFonts w:ascii="Sylfaen" w:hAnsi="Sylfaen"/>
          <w:color w:val="000000" w:themeColor="text1"/>
          <w:sz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եւ «Այն անասնաբուժական դեղամիջոցներ արտադրողների միասնական ռեեստրի ձ</w:t>
      </w:r>
      <w:r w:rsidR="008740D7">
        <w:rPr>
          <w:rFonts w:ascii="Sylfaen" w:hAnsi="Sylfaen"/>
          <w:color w:val="000000" w:themeColor="text1"/>
          <w:sz w:val="24"/>
        </w:rPr>
        <w:t>եւ</w:t>
      </w:r>
      <w:r w:rsidRPr="00C03388">
        <w:rPr>
          <w:rFonts w:ascii="Sylfaen" w:hAnsi="Sylfaen"/>
          <w:color w:val="000000" w:themeColor="text1"/>
          <w:sz w:val="24"/>
        </w:rPr>
        <w:t xml:space="preserve">ավորում, վարում </w:t>
      </w:r>
      <w:r w:rsidR="008740D7">
        <w:rPr>
          <w:rFonts w:ascii="Sylfaen" w:hAnsi="Sylfaen"/>
          <w:color w:val="000000" w:themeColor="text1"/>
          <w:sz w:val="24"/>
        </w:rPr>
        <w:t>եւ</w:t>
      </w:r>
      <w:r w:rsidRPr="00C03388">
        <w:rPr>
          <w:rFonts w:ascii="Sylfaen" w:hAnsi="Sylfaen"/>
          <w:color w:val="000000" w:themeColor="text1"/>
          <w:sz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8740D7">
        <w:rPr>
          <w:rFonts w:ascii="Sylfaen" w:hAnsi="Sylfaen"/>
          <w:color w:val="000000" w:themeColor="text1"/>
          <w:sz w:val="24"/>
        </w:rPr>
        <w:t>եւ</w:t>
      </w:r>
      <w:r w:rsidRPr="00C03388">
        <w:rPr>
          <w:rFonts w:ascii="Sylfaen" w:hAnsi="Sylfaen"/>
          <w:color w:val="000000" w:themeColor="text1"/>
          <w:sz w:val="24"/>
        </w:rPr>
        <w:t xml:space="preserve"> Եվրասիական տնտեսական հանձնաժողովի միջ</w:t>
      </w:r>
      <w:r w:rsidR="008740D7">
        <w:rPr>
          <w:rFonts w:ascii="Sylfaen" w:hAnsi="Sylfaen"/>
          <w:color w:val="000000" w:themeColor="text1"/>
          <w:sz w:val="24"/>
        </w:rPr>
        <w:t>եւ</w:t>
      </w:r>
      <w:r w:rsidRPr="00C03388">
        <w:rPr>
          <w:rFonts w:ascii="Sylfaen" w:hAnsi="Sylfaen"/>
          <w:color w:val="000000" w:themeColor="text1"/>
          <w:sz w:val="24"/>
        </w:rPr>
        <w:t xml:space="preserve"> տեղեկատվական փոխգործակցության կանոնակարգը:</w:t>
      </w:r>
    </w:p>
    <w:p w14:paraId="2205894F" w14:textId="77777777" w:rsidR="007E4E10" w:rsidRDefault="007E4E10">
      <w:pPr>
        <w:spacing w:after="200" w:line="276" w:lineRule="auto"/>
        <w:jc w:val="left"/>
        <w:rPr>
          <w:rFonts w:ascii="Sylfaen" w:eastAsia="Times New Roman" w:hAnsi="Sylfaen"/>
          <w:color w:val="000000" w:themeColor="text1"/>
          <w:sz w:val="24"/>
          <w:szCs w:val="24"/>
        </w:rPr>
      </w:pPr>
      <w:r>
        <w:rPr>
          <w:rFonts w:ascii="Sylfaen" w:hAnsi="Sylfaen"/>
          <w:color w:val="000000" w:themeColor="text1"/>
          <w:sz w:val="24"/>
        </w:rPr>
        <w:br w:type="page"/>
      </w:r>
    </w:p>
    <w:p w14:paraId="4971649B" w14:textId="77777777" w:rsidR="00A10A01" w:rsidRPr="00C03388" w:rsidRDefault="00A10A01" w:rsidP="008740D7">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lastRenderedPageBreak/>
        <w:t xml:space="preserve">IV. Էլեկտրոնային փաստաթղթերի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տեղեկությունների կառուցվածքները</w:t>
      </w:r>
      <w:bookmarkEnd w:id="71"/>
      <w:bookmarkEnd w:id="72"/>
    </w:p>
    <w:p w14:paraId="1E2D5E09" w14:textId="77777777" w:rsidR="00A10A01" w:rsidRPr="0053624F" w:rsidRDefault="00A10A01" w:rsidP="007E4E10">
      <w:pPr>
        <w:pStyle w:val="aa"/>
        <w:widowControl w:val="0"/>
        <w:tabs>
          <w:tab w:val="left" w:pos="1134"/>
        </w:tabs>
        <w:spacing w:before="0" w:after="160" w:line="360" w:lineRule="auto"/>
        <w:ind w:firstLine="567"/>
        <w:jc w:val="both"/>
        <w:rPr>
          <w:rFonts w:ascii="Sylfaen" w:hAnsi="Sylfaen"/>
          <w:noProof/>
          <w:color w:val="000000" w:themeColor="text1"/>
          <w:sz w:val="24"/>
        </w:rPr>
      </w:pPr>
      <w:r w:rsidRPr="00C03388">
        <w:rPr>
          <w:rFonts w:ascii="Sylfaen" w:hAnsi="Sylfaen"/>
          <w:noProof/>
          <w:color w:val="000000" w:themeColor="text1"/>
          <w:sz w:val="24"/>
        </w:rPr>
        <w:t>9.</w:t>
      </w:r>
      <w:r w:rsidR="007E4E10" w:rsidRPr="0053624F">
        <w:rPr>
          <w:rFonts w:ascii="Sylfaen" w:hAnsi="Sylfaen"/>
          <w:noProof/>
          <w:color w:val="000000" w:themeColor="text1"/>
          <w:sz w:val="24"/>
        </w:rPr>
        <w:tab/>
      </w:r>
      <w:r w:rsidRPr="00C03388">
        <w:rPr>
          <w:rFonts w:ascii="Sylfaen" w:hAnsi="Sylfaen"/>
          <w:noProof/>
          <w:color w:val="000000" w:themeColor="text1"/>
          <w:sz w:val="24"/>
        </w:rPr>
        <w:t>Էլեկտրոնային փաստաթղթերի եւ տեղեկությունների կառուցվածքների ցանկը բերված է 1-ին աղյուսակում։</w:t>
      </w:r>
    </w:p>
    <w:p w14:paraId="4D7D3CEF" w14:textId="77777777" w:rsidR="007E4E10" w:rsidRPr="0053624F" w:rsidRDefault="007E4E10" w:rsidP="007E4E10">
      <w:pPr>
        <w:pStyle w:val="aa"/>
        <w:widowControl w:val="0"/>
        <w:tabs>
          <w:tab w:val="left" w:pos="1134"/>
        </w:tabs>
        <w:spacing w:before="0" w:after="160" w:line="360" w:lineRule="auto"/>
        <w:ind w:firstLine="567"/>
        <w:jc w:val="both"/>
        <w:rPr>
          <w:rFonts w:ascii="Sylfaen" w:hAnsi="Sylfaen"/>
          <w:noProof/>
          <w:color w:val="000000" w:themeColor="text1"/>
          <w:sz w:val="24"/>
        </w:rPr>
      </w:pPr>
    </w:p>
    <w:p w14:paraId="58978978"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t>Աղյուսակ 1</w:t>
      </w:r>
    </w:p>
    <w:p w14:paraId="4881A8F8"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bookmarkStart w:id="73" w:name="_Toc362892237"/>
      <w:bookmarkStart w:id="74" w:name="_Toc363548687"/>
      <w:bookmarkStart w:id="75" w:name="_Ref363722798"/>
      <w:bookmarkStart w:id="76" w:name="_Toc363724004"/>
      <w:bookmarkStart w:id="77" w:name="_Toc365543237"/>
      <w:bookmarkStart w:id="78" w:name="_Toc369257109"/>
      <w:r w:rsidRPr="00C03388">
        <w:rPr>
          <w:rFonts w:ascii="Sylfaen" w:hAnsi="Sylfaen"/>
          <w:color w:val="000000" w:themeColor="text1"/>
          <w:sz w:val="24"/>
          <w:szCs w:val="24"/>
        </w:rPr>
        <w:t>Էլեկտրոնային փաստաթղթերի եւ տեղեկությունների կառուցվածքների</w:t>
      </w:r>
      <w:bookmarkEnd w:id="73"/>
      <w:bookmarkEnd w:id="74"/>
      <w:bookmarkEnd w:id="75"/>
      <w:bookmarkEnd w:id="76"/>
      <w:bookmarkEnd w:id="77"/>
      <w:bookmarkEnd w:id="78"/>
      <w:r w:rsidRPr="00C03388">
        <w:rPr>
          <w:rFonts w:ascii="Sylfaen" w:hAnsi="Sylfaen"/>
          <w:color w:val="000000" w:themeColor="text1"/>
          <w:sz w:val="24"/>
          <w:szCs w:val="24"/>
        </w:rPr>
        <w:t xml:space="preserve"> ցանկը</w:t>
      </w:r>
    </w:p>
    <w:tbl>
      <w:tblPr>
        <w:tblStyle w:val="93"/>
        <w:tblW w:w="9356" w:type="dxa"/>
        <w:tblLayout w:type="fixed"/>
        <w:tblLook w:val="0600" w:firstRow="0" w:lastRow="0" w:firstColumn="0" w:lastColumn="0" w:noHBand="1" w:noVBand="1"/>
      </w:tblPr>
      <w:tblGrid>
        <w:gridCol w:w="660"/>
        <w:gridCol w:w="1892"/>
        <w:gridCol w:w="3544"/>
        <w:gridCol w:w="3260"/>
      </w:tblGrid>
      <w:tr w:rsidR="00A10A01" w:rsidRPr="007E4E10" w14:paraId="2EB225B1" w14:textId="77777777" w:rsidTr="007E4E10">
        <w:tc>
          <w:tcPr>
            <w:tcW w:w="353" w:type="pct"/>
          </w:tcPr>
          <w:p w14:paraId="313C0CE8"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Համարը՝ ը/կ</w:t>
            </w:r>
          </w:p>
        </w:tc>
        <w:tc>
          <w:tcPr>
            <w:tcW w:w="1011" w:type="pct"/>
          </w:tcPr>
          <w:p w14:paraId="67C7FFD0"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Նույնականացուցիչը</w:t>
            </w:r>
          </w:p>
        </w:tc>
        <w:tc>
          <w:tcPr>
            <w:tcW w:w="1894" w:type="pct"/>
          </w:tcPr>
          <w:p w14:paraId="7EADBF1A"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Անվանումը</w:t>
            </w:r>
          </w:p>
        </w:tc>
        <w:tc>
          <w:tcPr>
            <w:tcW w:w="1742" w:type="pct"/>
          </w:tcPr>
          <w:p w14:paraId="6A8941E7"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Անվանումների տարածությունը</w:t>
            </w:r>
          </w:p>
        </w:tc>
      </w:tr>
      <w:tr w:rsidR="00A10A01" w:rsidRPr="007E4E10" w14:paraId="279AB58A" w14:textId="77777777" w:rsidTr="007E4E10">
        <w:tc>
          <w:tcPr>
            <w:tcW w:w="353" w:type="pct"/>
          </w:tcPr>
          <w:p w14:paraId="035CCAED"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1</w:t>
            </w:r>
          </w:p>
        </w:tc>
        <w:tc>
          <w:tcPr>
            <w:tcW w:w="1011" w:type="pct"/>
          </w:tcPr>
          <w:p w14:paraId="19E18E7D"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2</w:t>
            </w:r>
          </w:p>
        </w:tc>
        <w:tc>
          <w:tcPr>
            <w:tcW w:w="1894" w:type="pct"/>
          </w:tcPr>
          <w:p w14:paraId="7D240136"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3</w:t>
            </w:r>
          </w:p>
        </w:tc>
        <w:tc>
          <w:tcPr>
            <w:tcW w:w="1742" w:type="pct"/>
          </w:tcPr>
          <w:p w14:paraId="694F7079"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4</w:t>
            </w:r>
          </w:p>
        </w:tc>
      </w:tr>
      <w:tr w:rsidR="00A10A01" w:rsidRPr="007E4E10" w14:paraId="484EB105" w14:textId="77777777" w:rsidTr="007E4E10">
        <w:tc>
          <w:tcPr>
            <w:tcW w:w="353" w:type="pct"/>
          </w:tcPr>
          <w:p w14:paraId="753331F7"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noProof/>
                <w:color w:val="000000" w:themeColor="text1"/>
                <w:sz w:val="20"/>
              </w:rPr>
              <w:t>1</w:t>
            </w:r>
          </w:p>
        </w:tc>
        <w:tc>
          <w:tcPr>
            <w:tcW w:w="4647" w:type="pct"/>
            <w:gridSpan w:val="3"/>
          </w:tcPr>
          <w:p w14:paraId="4810D1D5"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color w:val="000000" w:themeColor="text1"/>
                <w:sz w:val="20"/>
              </w:rPr>
              <w:t xml:space="preserve">Բազիսային մոդելում էլեկտրոնային փաստաթղթերի </w:t>
            </w:r>
            <w:r w:rsidR="008740D7" w:rsidRPr="007E4E10">
              <w:rPr>
                <w:rFonts w:ascii="Sylfaen" w:hAnsi="Sylfaen"/>
                <w:color w:val="000000" w:themeColor="text1"/>
                <w:sz w:val="20"/>
              </w:rPr>
              <w:t>եւ</w:t>
            </w:r>
            <w:r w:rsidRPr="007E4E10">
              <w:rPr>
                <w:rFonts w:ascii="Sylfaen" w:hAnsi="Sylfaen"/>
                <w:color w:val="000000" w:themeColor="text1"/>
                <w:sz w:val="20"/>
              </w:rPr>
              <w:t xml:space="preserve"> տեղեկությունների կառուցվածքները</w:t>
            </w:r>
          </w:p>
        </w:tc>
      </w:tr>
      <w:tr w:rsidR="00A10A01" w:rsidRPr="007E4E10" w14:paraId="6CC3E458" w14:textId="77777777" w:rsidTr="007E4E10">
        <w:tc>
          <w:tcPr>
            <w:tcW w:w="353" w:type="pct"/>
          </w:tcPr>
          <w:p w14:paraId="0DE9E217"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color w:val="000000" w:themeColor="text1"/>
                <w:sz w:val="20"/>
              </w:rPr>
              <w:t>1.1</w:t>
            </w:r>
          </w:p>
        </w:tc>
        <w:tc>
          <w:tcPr>
            <w:tcW w:w="1011" w:type="pct"/>
          </w:tcPr>
          <w:p w14:paraId="60933497"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R.006</w:t>
            </w:r>
          </w:p>
        </w:tc>
        <w:tc>
          <w:tcPr>
            <w:tcW w:w="1894" w:type="pct"/>
          </w:tcPr>
          <w:p w14:paraId="0A55737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noProof/>
                <w:color w:val="000000" w:themeColor="text1"/>
                <w:sz w:val="20"/>
              </w:rPr>
              <w:t>մշակման արդյունքի վերաբերյալ ծանուցում</w:t>
            </w:r>
          </w:p>
        </w:tc>
        <w:tc>
          <w:tcPr>
            <w:tcW w:w="1742" w:type="pct"/>
          </w:tcPr>
          <w:p w14:paraId="0B3AE08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urn:</w:t>
            </w:r>
            <w:smartTag w:uri="urn:schemas-microsoft-com:office:smarttags" w:element="stockticker">
              <w:r w:rsidRPr="007E4E10">
                <w:rPr>
                  <w:rFonts w:ascii="Sylfaen" w:hAnsi="Sylfaen"/>
                  <w:color w:val="000000" w:themeColor="text1"/>
                  <w:sz w:val="20"/>
                </w:rPr>
                <w:t>EEC</w:t>
              </w:r>
            </w:smartTag>
            <w:r w:rsidRPr="007E4E10">
              <w:rPr>
                <w:rFonts w:ascii="Sylfaen" w:hAnsi="Sylfaen"/>
                <w:color w:val="000000" w:themeColor="text1"/>
                <w:sz w:val="20"/>
              </w:rPr>
              <w:t>:R:ProcessingResultDetails:vY.Y.Y</w:t>
            </w:r>
          </w:p>
        </w:tc>
      </w:tr>
      <w:tr w:rsidR="00A10A01" w:rsidRPr="007E4E10" w14:paraId="216C4BE9" w14:textId="77777777" w:rsidTr="007E4E10">
        <w:tc>
          <w:tcPr>
            <w:tcW w:w="353" w:type="pct"/>
          </w:tcPr>
          <w:p w14:paraId="321BED3F"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color w:val="000000" w:themeColor="text1"/>
                <w:sz w:val="20"/>
              </w:rPr>
              <w:t>1.2</w:t>
            </w:r>
          </w:p>
        </w:tc>
        <w:tc>
          <w:tcPr>
            <w:tcW w:w="1011" w:type="pct"/>
          </w:tcPr>
          <w:p w14:paraId="7469454D"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R.007</w:t>
            </w:r>
          </w:p>
        </w:tc>
        <w:tc>
          <w:tcPr>
            <w:tcW w:w="1894" w:type="pct"/>
          </w:tcPr>
          <w:p w14:paraId="05949CC1"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noProof/>
                <w:color w:val="000000" w:themeColor="text1"/>
                <w:sz w:val="20"/>
              </w:rPr>
              <w:t>ընդհանուր ռեսուրսի արդիականացման վիճակ</w:t>
            </w:r>
          </w:p>
        </w:tc>
        <w:tc>
          <w:tcPr>
            <w:tcW w:w="1742" w:type="pct"/>
          </w:tcPr>
          <w:p w14:paraId="314E3C4E"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urn:</w:t>
            </w:r>
            <w:smartTag w:uri="urn:schemas-microsoft-com:office:smarttags" w:element="stockticker">
              <w:r w:rsidRPr="007E4E10">
                <w:rPr>
                  <w:rFonts w:ascii="Sylfaen" w:hAnsi="Sylfaen"/>
                  <w:color w:val="000000" w:themeColor="text1"/>
                  <w:sz w:val="20"/>
                </w:rPr>
                <w:t>EEC</w:t>
              </w:r>
            </w:smartTag>
            <w:r w:rsidRPr="007E4E10">
              <w:rPr>
                <w:rFonts w:ascii="Sylfaen" w:hAnsi="Sylfaen"/>
                <w:color w:val="000000" w:themeColor="text1"/>
                <w:sz w:val="20"/>
              </w:rPr>
              <w:t>:R:ResourceStatusDetails:vY.Y.Y</w:t>
            </w:r>
          </w:p>
        </w:tc>
      </w:tr>
      <w:tr w:rsidR="00A10A01" w:rsidRPr="007E4E10" w14:paraId="7FDE26B2" w14:textId="77777777" w:rsidTr="007E4E10">
        <w:tc>
          <w:tcPr>
            <w:tcW w:w="353" w:type="pct"/>
          </w:tcPr>
          <w:p w14:paraId="52A8FFBC"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noProof/>
                <w:color w:val="000000" w:themeColor="text1"/>
                <w:sz w:val="20"/>
              </w:rPr>
              <w:t>2</w:t>
            </w:r>
          </w:p>
        </w:tc>
        <w:tc>
          <w:tcPr>
            <w:tcW w:w="4647" w:type="pct"/>
            <w:gridSpan w:val="3"/>
          </w:tcPr>
          <w:p w14:paraId="3867C430"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color w:val="000000" w:themeColor="text1"/>
                <w:sz w:val="20"/>
              </w:rPr>
              <w:t>Էլեկտրոնային փաստաթղթերի եւ տեղեկությունների կառուցվածքներն առարկայական ոլորտում</w:t>
            </w:r>
          </w:p>
        </w:tc>
      </w:tr>
      <w:tr w:rsidR="00A10A01" w:rsidRPr="007E4E10" w14:paraId="0A7F6243" w14:textId="77777777" w:rsidTr="007E4E10">
        <w:tc>
          <w:tcPr>
            <w:tcW w:w="353" w:type="pct"/>
          </w:tcPr>
          <w:p w14:paraId="087F82E3"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color w:val="000000" w:themeColor="text1"/>
                <w:sz w:val="20"/>
              </w:rPr>
              <w:t>2.1</w:t>
            </w:r>
          </w:p>
        </w:tc>
        <w:tc>
          <w:tcPr>
            <w:tcW w:w="1011" w:type="pct"/>
          </w:tcPr>
          <w:p w14:paraId="1ECCFAA2"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R.HC.SS.15.001</w:t>
            </w:r>
          </w:p>
        </w:tc>
        <w:tc>
          <w:tcPr>
            <w:tcW w:w="1894" w:type="pct"/>
          </w:tcPr>
          <w:p w14:paraId="38B7ED39"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անասնաբուժական նշանակության ապրանքներ արտադրողի մասին տեղեկություններ</w:t>
            </w:r>
          </w:p>
        </w:tc>
        <w:tc>
          <w:tcPr>
            <w:tcW w:w="1742" w:type="pct"/>
          </w:tcPr>
          <w:p w14:paraId="03146B6B" w14:textId="77777777" w:rsidR="005279D5" w:rsidRPr="007E4E10" w:rsidRDefault="005279D5" w:rsidP="007E4E10">
            <w:pPr>
              <w:tabs>
                <w:tab w:val="left" w:pos="1134"/>
              </w:tabs>
              <w:autoSpaceDE w:val="0"/>
              <w:autoSpaceDN w:val="0"/>
              <w:adjustRightInd w:val="0"/>
              <w:spacing w:after="120" w:line="240" w:lineRule="auto"/>
              <w:jc w:val="left"/>
              <w:rPr>
                <w:rFonts w:ascii="Sylfaen" w:hAnsi="Sylfaen"/>
                <w:lang w:val="en-US" w:bidi="ar-SA"/>
              </w:rPr>
            </w:pPr>
            <w:r w:rsidRPr="007E4E10">
              <w:rPr>
                <w:rFonts w:ascii="Sylfaen" w:hAnsi="Sylfaen"/>
                <w:lang w:val="en-US" w:bidi="ar-SA"/>
              </w:rPr>
              <w:t>urn:</w:t>
            </w:r>
            <w:smartTag w:uri="urn:schemas-microsoft-com:office:smarttags" w:element="stockticker">
              <w:r w:rsidRPr="007E4E10">
                <w:rPr>
                  <w:rFonts w:ascii="Sylfaen" w:hAnsi="Sylfaen"/>
                  <w:lang w:val="en-US" w:bidi="ar-SA"/>
                </w:rPr>
                <w:t>EEC</w:t>
              </w:r>
            </w:smartTag>
            <w:r w:rsidRPr="007E4E10">
              <w:rPr>
                <w:rFonts w:ascii="Sylfaen" w:hAnsi="Sylfaen"/>
                <w:lang w:val="en-US" w:bidi="ar-SA"/>
              </w:rPr>
              <w:t>:R:HC:SS:15:Veterina</w:t>
            </w:r>
          </w:p>
          <w:p w14:paraId="416994D4" w14:textId="77777777" w:rsidR="00A10A01" w:rsidRPr="007E4E10" w:rsidRDefault="005279D5"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sz w:val="20"/>
                <w:lang w:val="en-US" w:bidi="ar-SA"/>
              </w:rPr>
              <w:t>ryManufacturerDetails:v2.0.0</w:t>
            </w:r>
          </w:p>
        </w:tc>
      </w:tr>
    </w:tbl>
    <w:p w14:paraId="53E95544" w14:textId="77777777" w:rsidR="007E4E10" w:rsidRDefault="007E4E10" w:rsidP="008740D7">
      <w:pPr>
        <w:pStyle w:val="a1"/>
        <w:widowControl w:val="0"/>
        <w:tabs>
          <w:tab w:val="left" w:pos="1134"/>
        </w:tabs>
        <w:spacing w:after="160"/>
        <w:rPr>
          <w:rFonts w:ascii="Sylfaen" w:hAnsi="Sylfaen"/>
          <w:color w:val="000000" w:themeColor="text1"/>
          <w:sz w:val="24"/>
          <w:lang w:val="en-GB"/>
        </w:rPr>
      </w:pPr>
      <w:bookmarkStart w:id="79" w:name="_Toc363548679"/>
      <w:bookmarkStart w:id="80" w:name="_Toc363723969"/>
      <w:bookmarkStart w:id="81" w:name="_Toc369513677"/>
    </w:p>
    <w:p w14:paraId="397902FF" w14:textId="77777777" w:rsidR="00A10A01" w:rsidRDefault="00A10A01" w:rsidP="007E4E10">
      <w:pPr>
        <w:pStyle w:val="a1"/>
        <w:widowControl w:val="0"/>
        <w:tabs>
          <w:tab w:val="left" w:pos="1134"/>
        </w:tabs>
        <w:spacing w:after="160"/>
        <w:ind w:firstLine="567"/>
        <w:rPr>
          <w:rFonts w:ascii="Sylfaen" w:hAnsi="Sylfaen"/>
          <w:color w:val="000000" w:themeColor="text1"/>
          <w:sz w:val="24"/>
          <w:lang w:val="en-GB"/>
        </w:rPr>
      </w:pPr>
      <w:r w:rsidRPr="00C03388">
        <w:rPr>
          <w:rFonts w:ascii="Sylfaen" w:hAnsi="Sylfaen"/>
          <w:color w:val="000000" w:themeColor="text1"/>
          <w:sz w:val="24"/>
        </w:rPr>
        <w:t xml:space="preserve">Էլեկտրոնային փաստաթղթերի </w:t>
      </w:r>
      <w:r w:rsidR="008740D7">
        <w:rPr>
          <w:rFonts w:ascii="Sylfaen" w:hAnsi="Sylfaen"/>
          <w:color w:val="000000" w:themeColor="text1"/>
          <w:sz w:val="24"/>
        </w:rPr>
        <w:t>եւ</w:t>
      </w:r>
      <w:r w:rsidRPr="00C03388">
        <w:rPr>
          <w:rFonts w:ascii="Sylfaen" w:hAnsi="Sylfaen"/>
          <w:color w:val="000000" w:themeColor="text1"/>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փոխգործակցության իրականացման ժամանակ օգտագործվող էլեկտրոնային փաստաթղթերի </w:t>
      </w:r>
      <w:r w:rsidR="008740D7">
        <w:rPr>
          <w:rFonts w:ascii="Sylfaen" w:hAnsi="Sylfaen"/>
          <w:color w:val="000000" w:themeColor="text1"/>
          <w:sz w:val="24"/>
        </w:rPr>
        <w:t>եւ</w:t>
      </w:r>
      <w:r w:rsidRPr="00C03388">
        <w:rPr>
          <w:rFonts w:ascii="Sylfaen" w:hAnsi="Sylfaen"/>
          <w:color w:val="000000" w:themeColor="text1"/>
          <w:sz w:val="24"/>
        </w:rPr>
        <w:t xml:space="preserve"> տեղեկությունների կառուցվածքների ռեեստրում (այսուհետ՝ էլեկտրոնային փաստաթղթերի </w:t>
      </w:r>
      <w:r w:rsidR="008740D7">
        <w:rPr>
          <w:rFonts w:ascii="Sylfaen" w:hAnsi="Sylfaen"/>
          <w:color w:val="000000" w:themeColor="text1"/>
          <w:sz w:val="24"/>
        </w:rPr>
        <w:t>եւ</w:t>
      </w:r>
      <w:r w:rsidRPr="00C03388">
        <w:rPr>
          <w:rFonts w:ascii="Sylfaen" w:hAnsi="Sylfaen"/>
          <w:color w:val="000000" w:themeColor="text1"/>
          <w:sz w:val="24"/>
        </w:rPr>
        <w:t xml:space="preserve"> տեղեկությունների կառուցվածքների ռեեստր) ներառման ենթակա՝ էլեկտրոնային </w:t>
      </w:r>
      <w:r w:rsidRPr="00C03388">
        <w:rPr>
          <w:rFonts w:ascii="Sylfaen" w:hAnsi="Sylfaen"/>
          <w:color w:val="000000" w:themeColor="text1"/>
          <w:sz w:val="24"/>
        </w:rPr>
        <w:lastRenderedPageBreak/>
        <w:t xml:space="preserve">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7274BCB0" w14:textId="77777777" w:rsidR="007E4E10" w:rsidRPr="007E4E10" w:rsidRDefault="007E4E10" w:rsidP="007E4E10">
      <w:pPr>
        <w:pStyle w:val="a1"/>
        <w:widowControl w:val="0"/>
        <w:tabs>
          <w:tab w:val="left" w:pos="1134"/>
        </w:tabs>
        <w:spacing w:after="160"/>
        <w:ind w:firstLine="567"/>
        <w:rPr>
          <w:rFonts w:ascii="Sylfaen" w:hAnsi="Sylfaen"/>
          <w:color w:val="000000" w:themeColor="text1"/>
          <w:sz w:val="24"/>
          <w:lang w:val="en-GB"/>
        </w:rPr>
      </w:pPr>
    </w:p>
    <w:bookmarkEnd w:id="79"/>
    <w:bookmarkEnd w:id="80"/>
    <w:bookmarkEnd w:id="81"/>
    <w:p w14:paraId="037793CB" w14:textId="77777777" w:rsidR="00A10A01" w:rsidRPr="00C03388" w:rsidRDefault="00A10A01" w:rsidP="008740D7">
      <w:pPr>
        <w:pStyle w:val="Heading2"/>
        <w:keepNext w:val="0"/>
        <w:keepLines w:val="0"/>
        <w:widowControl w:val="0"/>
        <w:tabs>
          <w:tab w:val="left" w:pos="1134"/>
        </w:tabs>
        <w:spacing w:before="0" w:after="160" w:line="360" w:lineRule="auto"/>
        <w:contextualSpacing w:val="0"/>
        <w:rPr>
          <w:rStyle w:val="Heading2Char"/>
          <w:rFonts w:ascii="Sylfaen" w:hAnsi="Sylfaen"/>
          <w:color w:val="000000" w:themeColor="text1"/>
          <w:sz w:val="24"/>
          <w:szCs w:val="24"/>
        </w:rPr>
      </w:pPr>
      <w:r w:rsidRPr="00C03388">
        <w:rPr>
          <w:rStyle w:val="Heading2Char"/>
          <w:rFonts w:ascii="Sylfaen" w:hAnsi="Sylfaen"/>
          <w:color w:val="000000" w:themeColor="text1"/>
          <w:sz w:val="24"/>
          <w:szCs w:val="24"/>
        </w:rPr>
        <w:t xml:space="preserve">1. Բազիսային մոդելում էլեկտրոնային փաստաթղթերի </w:t>
      </w:r>
      <w:r w:rsidR="008740D7">
        <w:rPr>
          <w:rStyle w:val="Heading2Char"/>
          <w:rFonts w:ascii="Sylfaen" w:hAnsi="Sylfaen"/>
          <w:color w:val="000000" w:themeColor="text1"/>
          <w:sz w:val="24"/>
          <w:szCs w:val="24"/>
        </w:rPr>
        <w:t>եւ</w:t>
      </w:r>
      <w:r w:rsidRPr="00C03388">
        <w:rPr>
          <w:rStyle w:val="Heading2Char"/>
          <w:rFonts w:ascii="Sylfaen" w:hAnsi="Sylfaen"/>
          <w:color w:val="000000" w:themeColor="text1"/>
          <w:sz w:val="24"/>
          <w:szCs w:val="24"/>
        </w:rPr>
        <w:t xml:space="preserve"> տեղեկությունների կառուցվածքները</w:t>
      </w:r>
      <w:r w:rsidRPr="00C03388">
        <w:rPr>
          <w:rStyle w:val="af3"/>
          <w:rFonts w:ascii="Sylfaen" w:eastAsiaTheme="majorEastAsia" w:hAnsi="Sylfaen"/>
          <w:color w:val="000000" w:themeColor="text1"/>
          <w:sz w:val="24"/>
        </w:rPr>
        <w:t xml:space="preserve"> </w:t>
      </w:r>
    </w:p>
    <w:p w14:paraId="1D6D7CEF" w14:textId="77777777" w:rsidR="00A10A01" w:rsidRPr="0053624F" w:rsidRDefault="00A10A01" w:rsidP="007E4E10">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color w:val="000000" w:themeColor="text1"/>
          <w:sz w:val="24"/>
        </w:rPr>
        <w:t>10.</w:t>
      </w:r>
      <w:r w:rsidR="007E4E10" w:rsidRPr="0053624F">
        <w:rPr>
          <w:rFonts w:ascii="Sylfaen" w:hAnsi="Sylfaen"/>
          <w:color w:val="000000" w:themeColor="text1"/>
          <w:sz w:val="24"/>
        </w:rPr>
        <w:tab/>
      </w:r>
      <w:r w:rsidRPr="00C03388">
        <w:rPr>
          <w:rFonts w:ascii="Sylfaen" w:hAnsi="Sylfaen"/>
          <w:color w:val="000000" w:themeColor="text1"/>
          <w:sz w:val="24"/>
        </w:rPr>
        <w:t>«Մշակման արդյունքի վերաբերյալ ծանուցում» (R.006) էլեկտրոնային փաստաթղթի (տեղեկությունների) կառուցվածքի նկարագրությունը բերված է 2-րդ աղյուսակում։</w:t>
      </w:r>
    </w:p>
    <w:p w14:paraId="0C5E9A6B" w14:textId="77777777" w:rsidR="007E4E10" w:rsidRPr="0053624F" w:rsidRDefault="007E4E10" w:rsidP="007E4E10">
      <w:pPr>
        <w:pStyle w:val="aa"/>
        <w:widowControl w:val="0"/>
        <w:tabs>
          <w:tab w:val="left" w:pos="1134"/>
        </w:tabs>
        <w:spacing w:before="0" w:after="160" w:line="360" w:lineRule="auto"/>
        <w:ind w:firstLine="567"/>
        <w:jc w:val="both"/>
        <w:rPr>
          <w:rFonts w:ascii="Sylfaen" w:hAnsi="Sylfaen"/>
          <w:color w:val="000000" w:themeColor="text1"/>
          <w:sz w:val="24"/>
        </w:rPr>
      </w:pPr>
    </w:p>
    <w:p w14:paraId="2456BA30"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t>Աղյուսակ 2</w:t>
      </w:r>
    </w:p>
    <w:p w14:paraId="2E318992"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«Մշակման արդյունքի վերաբերյալ ծանուցում» (R.006)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134"/>
        <w:gridCol w:w="2164"/>
        <w:gridCol w:w="6055"/>
      </w:tblGrid>
      <w:tr w:rsidR="00A10A01" w:rsidRPr="007E4E10" w14:paraId="7240049D" w14:textId="77777777" w:rsidTr="007E4E10">
        <w:trPr>
          <w:tblHeader/>
        </w:trPr>
        <w:tc>
          <w:tcPr>
            <w:tcW w:w="1134" w:type="dxa"/>
          </w:tcPr>
          <w:p w14:paraId="3D77807A"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Համարը՝ ը/կ</w:t>
            </w:r>
          </w:p>
        </w:tc>
        <w:tc>
          <w:tcPr>
            <w:tcW w:w="2164" w:type="dxa"/>
          </w:tcPr>
          <w:p w14:paraId="2C88AB61"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Տարրի նշագիրը</w:t>
            </w:r>
          </w:p>
        </w:tc>
        <w:tc>
          <w:tcPr>
            <w:tcW w:w="6055" w:type="dxa"/>
          </w:tcPr>
          <w:p w14:paraId="122360AA"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Նկարագրությունը</w:t>
            </w:r>
          </w:p>
        </w:tc>
      </w:tr>
      <w:tr w:rsidR="00A10A01" w:rsidRPr="007E4E10" w14:paraId="0577EB24" w14:textId="77777777" w:rsidTr="007E4E10">
        <w:trPr>
          <w:tblHeader/>
        </w:trPr>
        <w:tc>
          <w:tcPr>
            <w:tcW w:w="1134" w:type="dxa"/>
            <w:vAlign w:val="center"/>
          </w:tcPr>
          <w:p w14:paraId="1CFDF758"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1</w:t>
            </w:r>
          </w:p>
        </w:tc>
        <w:tc>
          <w:tcPr>
            <w:tcW w:w="2164" w:type="dxa"/>
            <w:vAlign w:val="center"/>
          </w:tcPr>
          <w:p w14:paraId="5606ABA1"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2</w:t>
            </w:r>
          </w:p>
        </w:tc>
        <w:tc>
          <w:tcPr>
            <w:tcW w:w="6055" w:type="dxa"/>
            <w:vAlign w:val="center"/>
          </w:tcPr>
          <w:p w14:paraId="58F33653"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3</w:t>
            </w:r>
          </w:p>
        </w:tc>
      </w:tr>
      <w:tr w:rsidR="00A10A01" w:rsidRPr="007E4E10" w14:paraId="3AB33C90" w14:textId="77777777" w:rsidTr="007E4E10">
        <w:tc>
          <w:tcPr>
            <w:tcW w:w="1134" w:type="dxa"/>
          </w:tcPr>
          <w:p w14:paraId="64848783"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1</w:t>
            </w:r>
          </w:p>
        </w:tc>
        <w:tc>
          <w:tcPr>
            <w:tcW w:w="2164" w:type="dxa"/>
          </w:tcPr>
          <w:p w14:paraId="4B4F98B6"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Անվանումը</w:t>
            </w:r>
          </w:p>
        </w:tc>
        <w:tc>
          <w:tcPr>
            <w:tcW w:w="6055" w:type="dxa"/>
          </w:tcPr>
          <w:p w14:paraId="47A25C1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մշակման արդյունքի վերաբերյալ ծանուցում</w:t>
            </w:r>
          </w:p>
        </w:tc>
      </w:tr>
      <w:tr w:rsidR="00A10A01" w:rsidRPr="007E4E10" w14:paraId="72BDAEAC" w14:textId="77777777" w:rsidTr="007E4E10">
        <w:tc>
          <w:tcPr>
            <w:tcW w:w="1134" w:type="dxa"/>
          </w:tcPr>
          <w:p w14:paraId="09273D3A"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2</w:t>
            </w:r>
          </w:p>
        </w:tc>
        <w:tc>
          <w:tcPr>
            <w:tcW w:w="2164" w:type="dxa"/>
          </w:tcPr>
          <w:p w14:paraId="4164968A"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Նույնականացուցիչը</w:t>
            </w:r>
          </w:p>
        </w:tc>
        <w:tc>
          <w:tcPr>
            <w:tcW w:w="6055" w:type="dxa"/>
          </w:tcPr>
          <w:p w14:paraId="4AEFF603"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R.006</w:t>
            </w:r>
          </w:p>
        </w:tc>
      </w:tr>
      <w:tr w:rsidR="00A10A01" w:rsidRPr="007E4E10" w14:paraId="0D1F8D54" w14:textId="77777777" w:rsidTr="007E4E10">
        <w:tc>
          <w:tcPr>
            <w:tcW w:w="1134" w:type="dxa"/>
          </w:tcPr>
          <w:p w14:paraId="71E2F7AA"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3</w:t>
            </w:r>
          </w:p>
        </w:tc>
        <w:tc>
          <w:tcPr>
            <w:tcW w:w="2164" w:type="dxa"/>
          </w:tcPr>
          <w:p w14:paraId="2B442647"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Տարբերակը</w:t>
            </w:r>
          </w:p>
        </w:tc>
        <w:tc>
          <w:tcPr>
            <w:tcW w:w="6055" w:type="dxa"/>
          </w:tcPr>
          <w:p w14:paraId="707D2C7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Y.Y.Y</w:t>
            </w:r>
          </w:p>
        </w:tc>
      </w:tr>
      <w:tr w:rsidR="00A10A01" w:rsidRPr="007E4E10" w14:paraId="6F6DD961" w14:textId="77777777" w:rsidTr="007E4E10">
        <w:tc>
          <w:tcPr>
            <w:tcW w:w="1134" w:type="dxa"/>
          </w:tcPr>
          <w:p w14:paraId="0E7D76B5"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4</w:t>
            </w:r>
          </w:p>
        </w:tc>
        <w:tc>
          <w:tcPr>
            <w:tcW w:w="2164" w:type="dxa"/>
          </w:tcPr>
          <w:p w14:paraId="7E3FB127"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Սահմանումը</w:t>
            </w:r>
          </w:p>
        </w:tc>
        <w:tc>
          <w:tcPr>
            <w:tcW w:w="6055" w:type="dxa"/>
          </w:tcPr>
          <w:p w14:paraId="6C7C163B"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ռեսպոնդենտի կողմից հարցումը մշակվելու արդյունքի մասին տեղեկություններ</w:t>
            </w:r>
          </w:p>
        </w:tc>
      </w:tr>
      <w:tr w:rsidR="00A10A01" w:rsidRPr="007E4E10" w14:paraId="54D11850" w14:textId="77777777" w:rsidTr="007E4E10">
        <w:tc>
          <w:tcPr>
            <w:tcW w:w="1134" w:type="dxa"/>
          </w:tcPr>
          <w:p w14:paraId="6439597E"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5</w:t>
            </w:r>
          </w:p>
        </w:tc>
        <w:tc>
          <w:tcPr>
            <w:tcW w:w="2164" w:type="dxa"/>
          </w:tcPr>
          <w:p w14:paraId="072B2F56"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Օգտագործումը</w:t>
            </w:r>
          </w:p>
        </w:tc>
        <w:tc>
          <w:tcPr>
            <w:tcW w:w="6055" w:type="dxa"/>
          </w:tcPr>
          <w:p w14:paraId="1EC3B3B0" w14:textId="77777777" w:rsidR="00A10A01" w:rsidRPr="007E4E10" w:rsidRDefault="00FE5C45" w:rsidP="007E4E10">
            <w:pPr>
              <w:pStyle w:val="af"/>
              <w:widowControl w:val="0"/>
              <w:tabs>
                <w:tab w:val="left" w:pos="1134"/>
              </w:tabs>
              <w:spacing w:after="120" w:line="240" w:lineRule="auto"/>
              <w:rPr>
                <w:rFonts w:ascii="Sylfaen" w:hAnsi="Sylfaen"/>
                <w:color w:val="000000" w:themeColor="text1"/>
                <w:sz w:val="20"/>
                <w:szCs w:val="24"/>
              </w:rPr>
            </w:pPr>
            <w:r>
              <w:rPr>
                <w:rFonts w:ascii="Sylfaen" w:hAnsi="Sylfaen"/>
                <w:color w:val="000000" w:themeColor="text1"/>
                <w:sz w:val="20"/>
                <w:szCs w:val="24"/>
              </w:rPr>
              <w:t>-</w:t>
            </w:r>
          </w:p>
        </w:tc>
      </w:tr>
      <w:tr w:rsidR="00A10A01" w:rsidRPr="007E4E10" w14:paraId="3956D6C7" w14:textId="77777777" w:rsidTr="007E4E10">
        <w:tc>
          <w:tcPr>
            <w:tcW w:w="1134" w:type="dxa"/>
          </w:tcPr>
          <w:p w14:paraId="749EA9CC"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6</w:t>
            </w:r>
          </w:p>
        </w:tc>
        <w:tc>
          <w:tcPr>
            <w:tcW w:w="2164" w:type="dxa"/>
          </w:tcPr>
          <w:p w14:paraId="05E4F72A"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Անվանումների տարածության նույնականացուցիչը</w:t>
            </w:r>
          </w:p>
        </w:tc>
        <w:tc>
          <w:tcPr>
            <w:tcW w:w="6055" w:type="dxa"/>
          </w:tcPr>
          <w:p w14:paraId="3BEACA12"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urn:</w:t>
            </w:r>
            <w:smartTag w:uri="urn:schemas-microsoft-com:office:smarttags" w:element="stockticker">
              <w:r w:rsidRPr="007E4E10">
                <w:rPr>
                  <w:rFonts w:ascii="Sylfaen" w:hAnsi="Sylfaen"/>
                  <w:color w:val="000000" w:themeColor="text1"/>
                  <w:sz w:val="20"/>
                  <w:szCs w:val="24"/>
                </w:rPr>
                <w:t>EEC</w:t>
              </w:r>
            </w:smartTag>
            <w:r w:rsidRPr="007E4E10">
              <w:rPr>
                <w:rFonts w:ascii="Sylfaen" w:hAnsi="Sylfaen"/>
                <w:color w:val="000000" w:themeColor="text1"/>
                <w:sz w:val="20"/>
                <w:szCs w:val="24"/>
              </w:rPr>
              <w:t>:R:ProcessingResultDetails:vY.Y.Y</w:t>
            </w:r>
          </w:p>
        </w:tc>
      </w:tr>
      <w:tr w:rsidR="00A10A01" w:rsidRPr="007E4E10" w14:paraId="56ECF1A8" w14:textId="77777777" w:rsidTr="007E4E10">
        <w:tc>
          <w:tcPr>
            <w:tcW w:w="1134" w:type="dxa"/>
          </w:tcPr>
          <w:p w14:paraId="537A59A6"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t>7</w:t>
            </w:r>
          </w:p>
        </w:tc>
        <w:tc>
          <w:tcPr>
            <w:tcW w:w="2164" w:type="dxa"/>
          </w:tcPr>
          <w:p w14:paraId="17CE087A"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XML</w:t>
            </w:r>
            <w:r w:rsidR="00392A91" w:rsidRPr="007E4E10">
              <w:rPr>
                <w:rFonts w:ascii="Sylfaen" w:hAnsi="Sylfaen"/>
                <w:color w:val="000000" w:themeColor="text1"/>
                <w:sz w:val="20"/>
              </w:rPr>
              <w:t xml:space="preserve"> </w:t>
            </w:r>
            <w:r w:rsidRPr="007E4E10">
              <w:rPr>
                <w:rFonts w:ascii="Sylfaen" w:hAnsi="Sylfaen"/>
                <w:color w:val="000000" w:themeColor="text1"/>
                <w:sz w:val="20"/>
              </w:rPr>
              <w:t>փաստաթղթի արմատային տարրը</w:t>
            </w:r>
          </w:p>
        </w:tc>
        <w:tc>
          <w:tcPr>
            <w:tcW w:w="6055" w:type="dxa"/>
          </w:tcPr>
          <w:p w14:paraId="5627FB9F"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ProcessingResultDetails</w:t>
            </w:r>
          </w:p>
        </w:tc>
      </w:tr>
      <w:tr w:rsidR="00A10A01" w:rsidRPr="007E4E10" w14:paraId="7B42C51C" w14:textId="77777777" w:rsidTr="007E4E10">
        <w:tc>
          <w:tcPr>
            <w:tcW w:w="1134" w:type="dxa"/>
          </w:tcPr>
          <w:p w14:paraId="5AFF8D46" w14:textId="77777777" w:rsidR="00A10A01" w:rsidRPr="007E4E10" w:rsidRDefault="00A10A01" w:rsidP="007E4E10">
            <w:pPr>
              <w:pStyle w:val="aa"/>
              <w:widowControl w:val="0"/>
              <w:tabs>
                <w:tab w:val="left" w:pos="1134"/>
              </w:tabs>
              <w:spacing w:before="0" w:after="120"/>
              <w:ind w:firstLine="0"/>
              <w:jc w:val="center"/>
              <w:outlineLvl w:val="9"/>
              <w:rPr>
                <w:rFonts w:ascii="Sylfaen" w:hAnsi="Sylfaen"/>
                <w:color w:val="000000" w:themeColor="text1"/>
                <w:sz w:val="20"/>
              </w:rPr>
            </w:pPr>
            <w:r w:rsidRPr="007E4E10">
              <w:rPr>
                <w:rFonts w:ascii="Sylfaen" w:hAnsi="Sylfaen"/>
                <w:color w:val="000000" w:themeColor="text1"/>
                <w:sz w:val="20"/>
              </w:rPr>
              <w:lastRenderedPageBreak/>
              <w:t>8</w:t>
            </w:r>
          </w:p>
        </w:tc>
        <w:tc>
          <w:tcPr>
            <w:tcW w:w="2164" w:type="dxa"/>
          </w:tcPr>
          <w:p w14:paraId="18DBAF11" w14:textId="77777777" w:rsidR="00A10A01" w:rsidRPr="007E4E10" w:rsidRDefault="00A10A01" w:rsidP="007E4E10">
            <w:pPr>
              <w:pStyle w:val="aa"/>
              <w:widowControl w:val="0"/>
              <w:tabs>
                <w:tab w:val="left" w:pos="1134"/>
              </w:tabs>
              <w:spacing w:before="0" w:after="120"/>
              <w:ind w:firstLine="0"/>
              <w:jc w:val="left"/>
              <w:outlineLvl w:val="9"/>
              <w:rPr>
                <w:rFonts w:ascii="Sylfaen" w:hAnsi="Sylfaen"/>
                <w:color w:val="000000" w:themeColor="text1"/>
                <w:sz w:val="20"/>
              </w:rPr>
            </w:pPr>
            <w:r w:rsidRPr="007E4E10">
              <w:rPr>
                <w:rFonts w:ascii="Sylfaen" w:hAnsi="Sylfaen"/>
                <w:color w:val="000000" w:themeColor="text1"/>
                <w:sz w:val="20"/>
              </w:rPr>
              <w:t>XML</w:t>
            </w:r>
            <w:r w:rsidR="00392A91" w:rsidRPr="007E4E10">
              <w:rPr>
                <w:rFonts w:ascii="Sylfaen" w:hAnsi="Sylfaen"/>
                <w:color w:val="000000" w:themeColor="text1"/>
                <w:sz w:val="20"/>
              </w:rPr>
              <w:t xml:space="preserve"> </w:t>
            </w:r>
            <w:r w:rsidRPr="007E4E10">
              <w:rPr>
                <w:rFonts w:ascii="Sylfaen" w:hAnsi="Sylfaen"/>
                <w:color w:val="000000" w:themeColor="text1"/>
                <w:sz w:val="20"/>
              </w:rPr>
              <w:t>սխեմայի նիշքի անվանումը</w:t>
            </w:r>
          </w:p>
        </w:tc>
        <w:tc>
          <w:tcPr>
            <w:tcW w:w="6055" w:type="dxa"/>
          </w:tcPr>
          <w:p w14:paraId="3ED7E39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smartTag w:uri="urn:schemas-microsoft-com:office:smarttags" w:element="stockticker">
              <w:r w:rsidRPr="007E4E10">
                <w:rPr>
                  <w:rFonts w:ascii="Sylfaen" w:hAnsi="Sylfaen"/>
                  <w:color w:val="000000" w:themeColor="text1"/>
                  <w:sz w:val="20"/>
                  <w:szCs w:val="24"/>
                </w:rPr>
                <w:t>EEC</w:t>
              </w:r>
            </w:smartTag>
            <w:r w:rsidRPr="007E4E10">
              <w:rPr>
                <w:rFonts w:ascii="Sylfaen" w:hAnsi="Sylfaen"/>
                <w:color w:val="000000" w:themeColor="text1"/>
                <w:sz w:val="20"/>
                <w:szCs w:val="24"/>
              </w:rPr>
              <w:t>_R_ProcessingResultDetails_vY.Y.Y.xsd</w:t>
            </w:r>
          </w:p>
        </w:tc>
      </w:tr>
    </w:tbl>
    <w:p w14:paraId="4B90B849" w14:textId="77777777" w:rsidR="007E4E10" w:rsidRDefault="007E4E10" w:rsidP="008740D7">
      <w:pPr>
        <w:pStyle w:val="a1"/>
        <w:widowControl w:val="0"/>
        <w:tabs>
          <w:tab w:val="left" w:pos="1134"/>
        </w:tabs>
        <w:spacing w:after="160"/>
        <w:outlineLvl w:val="2"/>
        <w:rPr>
          <w:rFonts w:ascii="Sylfaen" w:hAnsi="Sylfaen"/>
          <w:color w:val="000000" w:themeColor="text1"/>
          <w:sz w:val="24"/>
          <w:lang w:val="en-GB"/>
        </w:rPr>
      </w:pPr>
    </w:p>
    <w:p w14:paraId="09FA9EC4" w14:textId="77777777" w:rsidR="00A10A01" w:rsidRPr="00C03388" w:rsidRDefault="00A10A01" w:rsidP="007E4E10">
      <w:pPr>
        <w:pStyle w:val="a1"/>
        <w:widowControl w:val="0"/>
        <w:tabs>
          <w:tab w:val="left" w:pos="1134"/>
        </w:tabs>
        <w:spacing w:after="160"/>
        <w:ind w:firstLine="567"/>
        <w:outlineLvl w:val="2"/>
        <w:rPr>
          <w:rFonts w:ascii="Sylfaen" w:hAnsi="Sylfaen"/>
          <w:color w:val="000000" w:themeColor="text1"/>
          <w:sz w:val="24"/>
        </w:rPr>
      </w:pPr>
      <w:r w:rsidRPr="00C03388">
        <w:rPr>
          <w:rFonts w:ascii="Sylfaen" w:hAnsi="Sylfaen"/>
          <w:color w:val="000000" w:themeColor="text1"/>
          <w:sz w:val="24"/>
        </w:rPr>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w:t>
      </w:r>
      <w:r w:rsidR="003453C6">
        <w:rPr>
          <w:rFonts w:ascii="Sylfaen" w:hAnsi="Sylfaen"/>
          <w:color w:val="000000" w:themeColor="text1"/>
          <w:sz w:val="24"/>
        </w:rPr>
        <w:t>ն</w:t>
      </w:r>
      <w:r w:rsidRPr="00C03388">
        <w:rPr>
          <w:rFonts w:ascii="Sylfaen" w:hAnsi="Sylfaen"/>
          <w:color w:val="000000" w:themeColor="text1"/>
          <w:sz w:val="24"/>
        </w:rPr>
        <w:t xml:space="preserve"> սույն նկարագրությանը համապատասխան մշակելիս օգտագործված՝ Միության տվյալների բազիսային մոդելի տարբերակի համարին համապատասխան:</w:t>
      </w:r>
    </w:p>
    <w:p w14:paraId="6EA97B4D" w14:textId="77777777" w:rsidR="00A10A01" w:rsidRPr="0053624F" w:rsidRDefault="00A10A01" w:rsidP="007E4E10">
      <w:pPr>
        <w:pStyle w:val="a1"/>
        <w:widowControl w:val="0"/>
        <w:tabs>
          <w:tab w:val="left" w:pos="1134"/>
        </w:tabs>
        <w:spacing w:after="160"/>
        <w:ind w:firstLine="567"/>
        <w:outlineLvl w:val="2"/>
        <w:rPr>
          <w:rFonts w:ascii="Sylfaen" w:hAnsi="Sylfaen"/>
          <w:noProof/>
          <w:color w:val="000000" w:themeColor="text1"/>
          <w:sz w:val="24"/>
        </w:rPr>
      </w:pPr>
      <w:r w:rsidRPr="00C03388">
        <w:rPr>
          <w:rFonts w:ascii="Sylfaen" w:hAnsi="Sylfaen"/>
          <w:noProof/>
          <w:color w:val="000000" w:themeColor="text1"/>
          <w:sz w:val="24"/>
        </w:rPr>
        <w:t>11.</w:t>
      </w:r>
      <w:r w:rsidR="007E4E10" w:rsidRPr="0053624F">
        <w:rPr>
          <w:rFonts w:ascii="Sylfaen" w:hAnsi="Sylfaen"/>
          <w:noProof/>
          <w:color w:val="000000" w:themeColor="text1"/>
          <w:sz w:val="24"/>
        </w:rPr>
        <w:tab/>
      </w:r>
      <w:r w:rsidR="003453C6">
        <w:rPr>
          <w:rFonts w:ascii="Sylfaen" w:hAnsi="Sylfaen"/>
          <w:noProof/>
          <w:color w:val="000000" w:themeColor="text1"/>
          <w:sz w:val="24"/>
        </w:rPr>
        <w:t>Ն</w:t>
      </w:r>
      <w:r w:rsidRPr="00C03388">
        <w:rPr>
          <w:rFonts w:ascii="Sylfaen" w:hAnsi="Sylfaen"/>
          <w:noProof/>
          <w:color w:val="000000" w:themeColor="text1"/>
          <w:sz w:val="24"/>
        </w:rPr>
        <w:t xml:space="preserve">երմուծվող </w:t>
      </w:r>
      <w:r w:rsidR="003453C6">
        <w:rPr>
          <w:rFonts w:ascii="Sylfaen" w:hAnsi="Sylfaen"/>
          <w:noProof/>
          <w:color w:val="000000" w:themeColor="text1"/>
          <w:sz w:val="24"/>
        </w:rPr>
        <w:t>ա</w:t>
      </w:r>
      <w:r w:rsidR="003453C6" w:rsidRPr="00C03388">
        <w:rPr>
          <w:rFonts w:ascii="Sylfaen" w:hAnsi="Sylfaen"/>
          <w:noProof/>
          <w:color w:val="000000" w:themeColor="text1"/>
          <w:sz w:val="24"/>
        </w:rPr>
        <w:t xml:space="preserve">նվանումների </w:t>
      </w:r>
      <w:r w:rsidRPr="00C03388">
        <w:rPr>
          <w:rFonts w:ascii="Sylfaen" w:hAnsi="Sylfaen"/>
          <w:noProof/>
          <w:color w:val="000000" w:themeColor="text1"/>
          <w:sz w:val="24"/>
        </w:rPr>
        <w:t>տարածությունները բերված են 3-րդ աղյուսակում:</w:t>
      </w:r>
      <w:r w:rsidR="003453C6" w:rsidRPr="003453C6">
        <w:rPr>
          <w:rFonts w:ascii="Sylfaen" w:hAnsi="Sylfaen"/>
          <w:noProof/>
          <w:color w:val="000000" w:themeColor="text1"/>
          <w:sz w:val="24"/>
        </w:rPr>
        <w:t xml:space="preserve"> </w:t>
      </w:r>
    </w:p>
    <w:p w14:paraId="76EC185A" w14:textId="77777777" w:rsidR="007E4E10" w:rsidRPr="0053624F" w:rsidRDefault="007E4E10" w:rsidP="007E4E10">
      <w:pPr>
        <w:pStyle w:val="a1"/>
        <w:widowControl w:val="0"/>
        <w:tabs>
          <w:tab w:val="left" w:pos="1134"/>
        </w:tabs>
        <w:spacing w:after="160"/>
        <w:ind w:firstLine="567"/>
        <w:outlineLvl w:val="2"/>
        <w:rPr>
          <w:rFonts w:ascii="Sylfaen" w:hAnsi="Sylfaen"/>
          <w:color w:val="000000" w:themeColor="text1"/>
          <w:sz w:val="24"/>
        </w:rPr>
      </w:pPr>
    </w:p>
    <w:p w14:paraId="5A6F3DBD"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t>Աղյուսակ 3</w:t>
      </w:r>
    </w:p>
    <w:p w14:paraId="78A05E0A"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Ներմուծվող անվանումների տարածությունները</w:t>
      </w:r>
    </w:p>
    <w:tbl>
      <w:tblPr>
        <w:tblStyle w:val="93"/>
        <w:tblW w:w="9356" w:type="dxa"/>
        <w:tblLayout w:type="fixed"/>
        <w:tblLook w:val="0600" w:firstRow="0" w:lastRow="0" w:firstColumn="0" w:lastColumn="0" w:noHBand="1" w:noVBand="1"/>
      </w:tblPr>
      <w:tblGrid>
        <w:gridCol w:w="664"/>
        <w:gridCol w:w="6479"/>
        <w:gridCol w:w="2213"/>
      </w:tblGrid>
      <w:tr w:rsidR="00A10A01" w:rsidRPr="007E4E10" w14:paraId="01408444" w14:textId="77777777" w:rsidTr="007E4E10">
        <w:tc>
          <w:tcPr>
            <w:tcW w:w="664" w:type="dxa"/>
          </w:tcPr>
          <w:p w14:paraId="3B44926E"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Համարը՝ ը/կ</w:t>
            </w:r>
          </w:p>
        </w:tc>
        <w:tc>
          <w:tcPr>
            <w:tcW w:w="6479" w:type="dxa"/>
          </w:tcPr>
          <w:p w14:paraId="50B255E9"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Անվանումների տարածության նույնականացուցիչը</w:t>
            </w:r>
          </w:p>
        </w:tc>
        <w:tc>
          <w:tcPr>
            <w:tcW w:w="2213" w:type="dxa"/>
          </w:tcPr>
          <w:p w14:paraId="64969E37"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Նախածանցը</w:t>
            </w:r>
          </w:p>
        </w:tc>
      </w:tr>
      <w:tr w:rsidR="00A10A01" w:rsidRPr="007E4E10" w14:paraId="279C1B11" w14:textId="77777777" w:rsidTr="007E4E10">
        <w:tc>
          <w:tcPr>
            <w:tcW w:w="664" w:type="dxa"/>
          </w:tcPr>
          <w:p w14:paraId="231EE7D7"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1</w:t>
            </w:r>
          </w:p>
        </w:tc>
        <w:tc>
          <w:tcPr>
            <w:tcW w:w="6479" w:type="dxa"/>
          </w:tcPr>
          <w:p w14:paraId="73B0F35A"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2</w:t>
            </w:r>
          </w:p>
        </w:tc>
        <w:tc>
          <w:tcPr>
            <w:tcW w:w="2213" w:type="dxa"/>
          </w:tcPr>
          <w:p w14:paraId="6674BDA4" w14:textId="77777777" w:rsidR="00A10A01" w:rsidRPr="007E4E10" w:rsidRDefault="00A10A01" w:rsidP="007E4E10">
            <w:pPr>
              <w:pStyle w:val="a9"/>
              <w:keepNext w:val="0"/>
              <w:widowControl w:val="0"/>
              <w:tabs>
                <w:tab w:val="left" w:pos="1134"/>
              </w:tabs>
              <w:spacing w:after="120"/>
              <w:rPr>
                <w:rFonts w:ascii="Sylfaen" w:hAnsi="Sylfaen"/>
                <w:color w:val="000000" w:themeColor="text1"/>
                <w:szCs w:val="20"/>
              </w:rPr>
            </w:pPr>
            <w:r w:rsidRPr="007E4E10">
              <w:rPr>
                <w:rFonts w:ascii="Sylfaen" w:hAnsi="Sylfaen"/>
                <w:color w:val="000000" w:themeColor="text1"/>
                <w:szCs w:val="20"/>
              </w:rPr>
              <w:t>3</w:t>
            </w:r>
          </w:p>
        </w:tc>
      </w:tr>
      <w:tr w:rsidR="00A10A01" w:rsidRPr="007E4E10" w14:paraId="699BD1EE" w14:textId="77777777" w:rsidTr="007E4E10">
        <w:tc>
          <w:tcPr>
            <w:tcW w:w="664" w:type="dxa"/>
          </w:tcPr>
          <w:p w14:paraId="2AC71087"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color w:val="000000" w:themeColor="text1"/>
                <w:sz w:val="20"/>
              </w:rPr>
              <w:t>1</w:t>
            </w:r>
          </w:p>
        </w:tc>
        <w:tc>
          <w:tcPr>
            <w:tcW w:w="6479" w:type="dxa"/>
          </w:tcPr>
          <w:p w14:paraId="31D1CB1C"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noProof/>
                <w:color w:val="000000" w:themeColor="text1"/>
                <w:sz w:val="20"/>
              </w:rPr>
              <w:t>urn:</w:t>
            </w:r>
            <w:smartTag w:uri="urn:schemas-microsoft-com:office:smarttags" w:element="stockticker">
              <w:r w:rsidRPr="007E4E10">
                <w:rPr>
                  <w:rFonts w:ascii="Sylfaen" w:hAnsi="Sylfaen"/>
                  <w:noProof/>
                  <w:color w:val="000000" w:themeColor="text1"/>
                  <w:sz w:val="20"/>
                </w:rPr>
                <w:t>EEC</w:t>
              </w:r>
            </w:smartTag>
            <w:r w:rsidRPr="007E4E10">
              <w:rPr>
                <w:rFonts w:ascii="Sylfaen" w:hAnsi="Sylfaen"/>
                <w:noProof/>
                <w:color w:val="000000" w:themeColor="text1"/>
                <w:sz w:val="20"/>
              </w:rPr>
              <w:t>:M:ComplexDataObjects:vX.X.X</w:t>
            </w:r>
          </w:p>
        </w:tc>
        <w:tc>
          <w:tcPr>
            <w:tcW w:w="2213" w:type="dxa"/>
          </w:tcPr>
          <w:p w14:paraId="5869B043"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ccdo</w:t>
            </w:r>
          </w:p>
        </w:tc>
      </w:tr>
      <w:tr w:rsidR="00A10A01" w:rsidRPr="007E4E10" w14:paraId="30D1CD2F" w14:textId="77777777" w:rsidTr="007E4E10">
        <w:tc>
          <w:tcPr>
            <w:tcW w:w="664" w:type="dxa"/>
          </w:tcPr>
          <w:p w14:paraId="19D17E44"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rPr>
            </w:pPr>
            <w:r w:rsidRPr="007E4E10">
              <w:rPr>
                <w:rFonts w:ascii="Sylfaen" w:hAnsi="Sylfaen"/>
                <w:color w:val="000000" w:themeColor="text1"/>
                <w:sz w:val="20"/>
              </w:rPr>
              <w:t>2</w:t>
            </w:r>
          </w:p>
        </w:tc>
        <w:tc>
          <w:tcPr>
            <w:tcW w:w="6479" w:type="dxa"/>
          </w:tcPr>
          <w:p w14:paraId="14E5B24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noProof/>
                <w:color w:val="000000" w:themeColor="text1"/>
                <w:sz w:val="20"/>
              </w:rPr>
              <w:t>urn:</w:t>
            </w:r>
            <w:smartTag w:uri="urn:schemas-microsoft-com:office:smarttags" w:element="stockticker">
              <w:r w:rsidRPr="007E4E10">
                <w:rPr>
                  <w:rFonts w:ascii="Sylfaen" w:hAnsi="Sylfaen"/>
                  <w:noProof/>
                  <w:color w:val="000000" w:themeColor="text1"/>
                  <w:sz w:val="20"/>
                </w:rPr>
                <w:t>EEC</w:t>
              </w:r>
            </w:smartTag>
            <w:r w:rsidRPr="007E4E10">
              <w:rPr>
                <w:rFonts w:ascii="Sylfaen" w:hAnsi="Sylfaen"/>
                <w:noProof/>
                <w:color w:val="000000" w:themeColor="text1"/>
                <w:sz w:val="20"/>
              </w:rPr>
              <w:t>:M:SimpleDataObjects:vX.X.X</w:t>
            </w:r>
          </w:p>
        </w:tc>
        <w:tc>
          <w:tcPr>
            <w:tcW w:w="2213" w:type="dxa"/>
          </w:tcPr>
          <w:p w14:paraId="4AF4EA6A"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rPr>
            </w:pPr>
            <w:r w:rsidRPr="007E4E10">
              <w:rPr>
                <w:rFonts w:ascii="Sylfaen" w:hAnsi="Sylfaen"/>
                <w:color w:val="000000" w:themeColor="text1"/>
                <w:sz w:val="20"/>
              </w:rPr>
              <w:t>csdo</w:t>
            </w:r>
          </w:p>
        </w:tc>
      </w:tr>
    </w:tbl>
    <w:p w14:paraId="7BB95465" w14:textId="77777777" w:rsidR="007E4E10" w:rsidRDefault="007E4E10" w:rsidP="008740D7">
      <w:pPr>
        <w:pStyle w:val="a1"/>
        <w:widowControl w:val="0"/>
        <w:tabs>
          <w:tab w:val="left" w:pos="1134"/>
        </w:tabs>
        <w:spacing w:after="160"/>
        <w:rPr>
          <w:rFonts w:ascii="Sylfaen" w:hAnsi="Sylfaen"/>
          <w:color w:val="000000" w:themeColor="text1"/>
          <w:sz w:val="24"/>
          <w:lang w:val="en-GB"/>
        </w:rPr>
      </w:pPr>
    </w:p>
    <w:p w14:paraId="0FE79C1B" w14:textId="77777777" w:rsidR="00A10A01" w:rsidRPr="00C03388" w:rsidRDefault="00A10A01" w:rsidP="007E4E10">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lastRenderedPageBreak/>
        <w:t>Ներմուծվող անվան</w:t>
      </w:r>
      <w:r w:rsidR="008228ED">
        <w:rPr>
          <w:rFonts w:ascii="Sylfaen" w:hAnsi="Sylfaen"/>
          <w:color w:val="000000" w:themeColor="text1"/>
          <w:sz w:val="24"/>
        </w:rPr>
        <w:t>ատարածք</w:t>
      </w:r>
      <w:r w:rsidRPr="00C03388">
        <w:rPr>
          <w:rFonts w:ascii="Sylfaen" w:hAnsi="Sylfaen"/>
          <w:color w:val="000000" w:themeColor="text1"/>
          <w:sz w:val="24"/>
        </w:rPr>
        <w:t xml:space="preserve">ներում «X.X.X» պայմանանշանները համապատասխանում են էլեկտրոնային փաստաթղթերի </w:t>
      </w:r>
      <w:r w:rsidR="008740D7">
        <w:rPr>
          <w:rFonts w:ascii="Sylfaen" w:hAnsi="Sylfaen"/>
          <w:color w:val="000000" w:themeColor="text1"/>
          <w:sz w:val="24"/>
        </w:rPr>
        <w:t>եւ</w:t>
      </w:r>
      <w:r w:rsidRPr="00C03388">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35C8390" w14:textId="77777777" w:rsidR="00A10A01" w:rsidRPr="00C03388" w:rsidRDefault="00A10A01" w:rsidP="007E4E10">
      <w:pPr>
        <w:pStyle w:val="a1"/>
        <w:widowControl w:val="0"/>
        <w:tabs>
          <w:tab w:val="left" w:pos="1134"/>
        </w:tabs>
        <w:spacing w:after="160"/>
        <w:ind w:firstLine="567"/>
        <w:outlineLvl w:val="2"/>
        <w:rPr>
          <w:rFonts w:ascii="Sylfaen" w:hAnsi="Sylfaen"/>
          <w:color w:val="000000" w:themeColor="text1"/>
          <w:sz w:val="24"/>
        </w:rPr>
      </w:pPr>
      <w:r w:rsidRPr="00C03388">
        <w:rPr>
          <w:rFonts w:ascii="Sylfaen" w:hAnsi="Sylfaen"/>
          <w:noProof/>
          <w:color w:val="000000" w:themeColor="text1"/>
          <w:sz w:val="24"/>
        </w:rPr>
        <w:t>12.</w:t>
      </w:r>
      <w:r w:rsidR="007E4E10" w:rsidRPr="0053624F">
        <w:rPr>
          <w:rFonts w:ascii="Sylfaen" w:hAnsi="Sylfaen"/>
          <w:noProof/>
          <w:color w:val="000000" w:themeColor="text1"/>
          <w:sz w:val="24"/>
        </w:rPr>
        <w:tab/>
      </w:r>
      <w:r w:rsidRPr="00C03388">
        <w:rPr>
          <w:rFonts w:ascii="Sylfaen" w:hAnsi="Sylfaen"/>
          <w:noProof/>
          <w:color w:val="000000" w:themeColor="text1"/>
          <w:sz w:val="24"/>
        </w:rPr>
        <w:t>«Մշակման արդյունքի վերաբերյալ ծանուցում» (R.006) էլեկտրոնային փաստաթղթի (տեղեկությունների) կառուցվածքի վավերապայմանների կազմը բերված է 4-րդ աղյուսակում։</w:t>
      </w:r>
    </w:p>
    <w:p w14:paraId="4F2FF74A" w14:textId="77777777" w:rsidR="003D60C7" w:rsidRPr="00C03388" w:rsidRDefault="003D60C7" w:rsidP="008740D7">
      <w:pPr>
        <w:pStyle w:val="afb"/>
        <w:keepNext w:val="0"/>
        <w:widowControl w:val="0"/>
        <w:tabs>
          <w:tab w:val="left" w:pos="1134"/>
        </w:tabs>
        <w:spacing w:before="0" w:after="160" w:line="360" w:lineRule="auto"/>
        <w:rPr>
          <w:rFonts w:ascii="Sylfaen" w:hAnsi="Sylfaen"/>
          <w:color w:val="000000" w:themeColor="text1"/>
          <w:sz w:val="24"/>
        </w:rPr>
        <w:sectPr w:rsidR="003D60C7" w:rsidRPr="00C03388" w:rsidSect="003D60C7">
          <w:pgSz w:w="11907" w:h="16840" w:code="9"/>
          <w:pgMar w:top="1418" w:right="1418" w:bottom="1418" w:left="1418" w:header="709" w:footer="0" w:gutter="0"/>
          <w:cols w:space="708"/>
          <w:docGrid w:linePitch="408"/>
        </w:sectPr>
      </w:pPr>
    </w:p>
    <w:p w14:paraId="7E2EB2C3"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lastRenderedPageBreak/>
        <w:t>Աղյուսակ 4</w:t>
      </w:r>
    </w:p>
    <w:p w14:paraId="608CDDB8"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«Մշակման արդյունքի վերաբերյալ ծանուցում» (R.006) էլեկտրոնային փաստաթղթի (տեղեկությունների) կառուցվածքի վավերապայմանների կազմը</w:t>
      </w:r>
    </w:p>
    <w:tbl>
      <w:tblPr>
        <w:tblStyle w:val="10"/>
        <w:tblW w:w="14709" w:type="dxa"/>
        <w:tblLayout w:type="fixed"/>
        <w:tblLook w:val="04A0" w:firstRow="1" w:lastRow="0" w:firstColumn="1" w:lastColumn="0" w:noHBand="0" w:noVBand="1"/>
      </w:tblPr>
      <w:tblGrid>
        <w:gridCol w:w="236"/>
        <w:gridCol w:w="3867"/>
        <w:gridCol w:w="3585"/>
        <w:gridCol w:w="2058"/>
        <w:gridCol w:w="4112"/>
        <w:gridCol w:w="851"/>
      </w:tblGrid>
      <w:tr w:rsidR="00A10A01" w:rsidRPr="007E4E10" w14:paraId="2803D95B" w14:textId="77777777" w:rsidTr="007E4E10">
        <w:trPr>
          <w:tblHeader/>
        </w:trPr>
        <w:tc>
          <w:tcPr>
            <w:tcW w:w="4103" w:type="dxa"/>
            <w:gridSpan w:val="2"/>
            <w:tcBorders>
              <w:top w:val="single" w:sz="4" w:space="0" w:color="auto"/>
              <w:left w:val="single" w:sz="4" w:space="0" w:color="auto"/>
              <w:bottom w:val="single" w:sz="4" w:space="0" w:color="auto"/>
              <w:right w:val="single" w:sz="4" w:space="0" w:color="auto"/>
            </w:tcBorders>
          </w:tcPr>
          <w:p w14:paraId="1722D7DA" w14:textId="77777777" w:rsidR="00A10A01" w:rsidRPr="007E4E10" w:rsidRDefault="00A10A01" w:rsidP="007E4E10">
            <w:pPr>
              <w:pStyle w:val="a9"/>
              <w:keepNext w:val="0"/>
              <w:widowControl w:val="0"/>
              <w:tabs>
                <w:tab w:val="left" w:pos="1134"/>
              </w:tabs>
              <w:spacing w:after="120"/>
              <w:rPr>
                <w:rFonts w:ascii="Sylfaen" w:hAnsi="Sylfaen"/>
                <w:color w:val="000000" w:themeColor="text1"/>
                <w:sz w:val="20"/>
              </w:rPr>
            </w:pPr>
            <w:r w:rsidRPr="007E4E10">
              <w:rPr>
                <w:rFonts w:ascii="Sylfaen" w:hAnsi="Sylfaen"/>
                <w:color w:val="000000" w:themeColor="text1"/>
                <w:sz w:val="20"/>
              </w:rPr>
              <w:t>Վավերապայմանի անվանումը</w:t>
            </w:r>
          </w:p>
        </w:tc>
        <w:tc>
          <w:tcPr>
            <w:tcW w:w="3585" w:type="dxa"/>
            <w:tcBorders>
              <w:top w:val="single" w:sz="4" w:space="0" w:color="auto"/>
              <w:left w:val="single" w:sz="4" w:space="0" w:color="auto"/>
              <w:bottom w:val="single" w:sz="4" w:space="0" w:color="auto"/>
              <w:right w:val="single" w:sz="4" w:space="0" w:color="auto"/>
            </w:tcBorders>
          </w:tcPr>
          <w:p w14:paraId="2EBF9146" w14:textId="77777777" w:rsidR="00A10A01" w:rsidRPr="007E4E10" w:rsidRDefault="00A10A01" w:rsidP="007E4E10">
            <w:pPr>
              <w:pStyle w:val="a9"/>
              <w:keepNext w:val="0"/>
              <w:widowControl w:val="0"/>
              <w:tabs>
                <w:tab w:val="left" w:pos="1134"/>
              </w:tabs>
              <w:spacing w:after="120"/>
              <w:rPr>
                <w:rFonts w:ascii="Sylfaen" w:hAnsi="Sylfaen"/>
                <w:color w:val="000000" w:themeColor="text1"/>
                <w:sz w:val="20"/>
              </w:rPr>
            </w:pPr>
            <w:r w:rsidRPr="007E4E10">
              <w:rPr>
                <w:rFonts w:ascii="Sylfaen" w:hAnsi="Sylfaen"/>
                <w:color w:val="000000" w:themeColor="text1"/>
                <w:sz w:val="20"/>
              </w:rPr>
              <w:t>Վավերապայմանի նկարագրությունը</w:t>
            </w:r>
          </w:p>
        </w:tc>
        <w:tc>
          <w:tcPr>
            <w:tcW w:w="2058" w:type="dxa"/>
            <w:tcBorders>
              <w:top w:val="single" w:sz="4" w:space="0" w:color="auto"/>
              <w:left w:val="single" w:sz="4" w:space="0" w:color="auto"/>
              <w:bottom w:val="single" w:sz="4" w:space="0" w:color="auto"/>
              <w:right w:val="single" w:sz="4" w:space="0" w:color="auto"/>
            </w:tcBorders>
          </w:tcPr>
          <w:p w14:paraId="0635046C" w14:textId="77777777" w:rsidR="00A10A01" w:rsidRPr="007E4E10" w:rsidRDefault="00A10A01" w:rsidP="007E4E10">
            <w:pPr>
              <w:pStyle w:val="a9"/>
              <w:keepNext w:val="0"/>
              <w:widowControl w:val="0"/>
              <w:tabs>
                <w:tab w:val="left" w:pos="1134"/>
              </w:tabs>
              <w:spacing w:after="120"/>
              <w:rPr>
                <w:rFonts w:ascii="Sylfaen" w:hAnsi="Sylfaen"/>
                <w:color w:val="000000" w:themeColor="text1"/>
                <w:sz w:val="20"/>
              </w:rPr>
            </w:pPr>
            <w:r w:rsidRPr="007E4E10">
              <w:rPr>
                <w:rFonts w:ascii="Sylfaen" w:hAnsi="Sylfaen"/>
                <w:color w:val="000000" w:themeColor="text1"/>
                <w:sz w:val="20"/>
              </w:rPr>
              <w:t>Նույնականացուցիչը</w:t>
            </w:r>
          </w:p>
        </w:tc>
        <w:tc>
          <w:tcPr>
            <w:tcW w:w="4112" w:type="dxa"/>
            <w:tcBorders>
              <w:top w:val="single" w:sz="4" w:space="0" w:color="auto"/>
              <w:left w:val="single" w:sz="4" w:space="0" w:color="auto"/>
              <w:bottom w:val="single" w:sz="4" w:space="0" w:color="auto"/>
              <w:right w:val="single" w:sz="4" w:space="0" w:color="auto"/>
            </w:tcBorders>
          </w:tcPr>
          <w:p w14:paraId="3AF75C7B" w14:textId="77777777" w:rsidR="00A10A01" w:rsidRPr="007E4E10" w:rsidRDefault="00A10A01" w:rsidP="007E4E10">
            <w:pPr>
              <w:pStyle w:val="a9"/>
              <w:keepNext w:val="0"/>
              <w:widowControl w:val="0"/>
              <w:tabs>
                <w:tab w:val="left" w:pos="1134"/>
              </w:tabs>
              <w:spacing w:after="120"/>
              <w:rPr>
                <w:rFonts w:ascii="Sylfaen" w:hAnsi="Sylfaen"/>
                <w:color w:val="000000" w:themeColor="text1"/>
                <w:sz w:val="20"/>
              </w:rPr>
            </w:pPr>
            <w:r w:rsidRPr="007E4E10">
              <w:rPr>
                <w:rFonts w:ascii="Sylfaen" w:hAnsi="Sylfaen"/>
                <w:color w:val="000000" w:themeColor="text1"/>
                <w:sz w:val="20"/>
              </w:rPr>
              <w:t>Տվյալների տիպը</w:t>
            </w:r>
          </w:p>
        </w:tc>
        <w:tc>
          <w:tcPr>
            <w:tcW w:w="851" w:type="dxa"/>
            <w:tcBorders>
              <w:top w:val="single" w:sz="4" w:space="0" w:color="auto"/>
              <w:left w:val="single" w:sz="4" w:space="0" w:color="auto"/>
              <w:bottom w:val="single" w:sz="4" w:space="0" w:color="auto"/>
              <w:right w:val="single" w:sz="4" w:space="0" w:color="auto"/>
            </w:tcBorders>
          </w:tcPr>
          <w:p w14:paraId="3EA3ABD5" w14:textId="77777777" w:rsidR="00A10A01" w:rsidRPr="007E4E10" w:rsidRDefault="00A10A01" w:rsidP="007E4E10">
            <w:pPr>
              <w:pStyle w:val="a9"/>
              <w:keepNext w:val="0"/>
              <w:widowControl w:val="0"/>
              <w:tabs>
                <w:tab w:val="left" w:pos="1134"/>
              </w:tabs>
              <w:spacing w:after="120"/>
              <w:rPr>
                <w:rFonts w:ascii="Sylfaen" w:hAnsi="Sylfaen"/>
                <w:color w:val="000000" w:themeColor="text1"/>
                <w:sz w:val="20"/>
              </w:rPr>
            </w:pPr>
            <w:r w:rsidRPr="007E4E10">
              <w:rPr>
                <w:rFonts w:ascii="Sylfaen" w:hAnsi="Sylfaen"/>
                <w:color w:val="000000" w:themeColor="text1"/>
                <w:sz w:val="20"/>
              </w:rPr>
              <w:t>Բազմ.</w:t>
            </w:r>
          </w:p>
        </w:tc>
      </w:tr>
      <w:tr w:rsidR="00A10A01" w:rsidRPr="007E4E10" w14:paraId="222CCCDA" w14:textId="77777777" w:rsidTr="007E4E10">
        <w:tc>
          <w:tcPr>
            <w:tcW w:w="4103" w:type="dxa"/>
            <w:gridSpan w:val="2"/>
            <w:tcBorders>
              <w:top w:val="single" w:sz="4" w:space="0" w:color="auto"/>
              <w:left w:val="single" w:sz="4" w:space="0" w:color="auto"/>
              <w:bottom w:val="single" w:sz="4" w:space="0" w:color="auto"/>
              <w:right w:val="single" w:sz="4" w:space="0" w:color="auto"/>
            </w:tcBorders>
          </w:tcPr>
          <w:p w14:paraId="36B63CC5"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1. Էլեկտրոնային փաստաթղթի (տեղեկությունների) վերնագիրը</w:t>
            </w:r>
          </w:p>
          <w:p w14:paraId="08461AB3"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(ccdo:</w:t>
            </w:r>
            <w:r w:rsidRPr="007E4E10">
              <w:rPr>
                <w:rFonts w:cs="Times New Roman"/>
                <w:color w:val="000000" w:themeColor="text1"/>
                <w:sz w:val="20"/>
                <w:szCs w:val="24"/>
              </w:rPr>
              <w:t>‌</w:t>
            </w:r>
            <w:r w:rsidRPr="007E4E10">
              <w:rPr>
                <w:rFonts w:ascii="Sylfaen" w:hAnsi="Sylfaen" w:cs="Sylfaen"/>
                <w:color w:val="000000" w:themeColor="text1"/>
                <w:sz w:val="20"/>
                <w:szCs w:val="24"/>
              </w:rPr>
              <w:t>EDoc</w:t>
            </w:r>
            <w:r w:rsidRPr="007E4E10">
              <w:rPr>
                <w:rFonts w:cs="Times New Roman"/>
                <w:color w:val="000000" w:themeColor="text1"/>
                <w:sz w:val="20"/>
                <w:szCs w:val="24"/>
              </w:rPr>
              <w:t>‌</w:t>
            </w:r>
            <w:r w:rsidRPr="007E4E10">
              <w:rPr>
                <w:rFonts w:ascii="Sylfaen" w:hAnsi="Sylfaen" w:cs="Sylfaen"/>
                <w:color w:val="000000" w:themeColor="text1"/>
                <w:sz w:val="20"/>
                <w:szCs w:val="24"/>
              </w:rPr>
              <w:t>Header)</w:t>
            </w:r>
          </w:p>
        </w:tc>
        <w:tc>
          <w:tcPr>
            <w:tcW w:w="3585" w:type="dxa"/>
            <w:tcBorders>
              <w:top w:val="single" w:sz="4" w:space="0" w:color="auto"/>
              <w:left w:val="single" w:sz="4" w:space="0" w:color="auto"/>
              <w:bottom w:val="single" w:sz="4" w:space="0" w:color="auto"/>
              <w:right w:val="single" w:sz="4" w:space="0" w:color="auto"/>
            </w:tcBorders>
          </w:tcPr>
          <w:p w14:paraId="047B034C"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էլեկտրոնային փաստաթղթի (տեղեկությունների) տեխնոլոգիական վավերապայմանների ամբողջությունը</w:t>
            </w:r>
          </w:p>
        </w:tc>
        <w:tc>
          <w:tcPr>
            <w:tcW w:w="2058" w:type="dxa"/>
            <w:tcBorders>
              <w:top w:val="single" w:sz="4" w:space="0" w:color="auto"/>
              <w:left w:val="single" w:sz="4" w:space="0" w:color="auto"/>
              <w:bottom w:val="single" w:sz="4" w:space="0" w:color="auto"/>
              <w:right w:val="single" w:sz="4" w:space="0" w:color="auto"/>
            </w:tcBorders>
          </w:tcPr>
          <w:p w14:paraId="7E3A2BE9"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w:t>
            </w:r>
            <w:smartTag w:uri="urn:schemas-microsoft-com:office:smarttags" w:element="stockticker">
              <w:r w:rsidRPr="007E4E10">
                <w:rPr>
                  <w:rFonts w:ascii="Sylfaen" w:hAnsi="Sylfaen"/>
                  <w:color w:val="000000" w:themeColor="text1"/>
                  <w:sz w:val="20"/>
                  <w:szCs w:val="24"/>
                </w:rPr>
                <w:t>CDE</w:t>
              </w:r>
            </w:smartTag>
            <w:r w:rsidRPr="007E4E10">
              <w:rPr>
                <w:rFonts w:ascii="Sylfaen" w:hAnsi="Sylfaen"/>
                <w:color w:val="000000" w:themeColor="text1"/>
                <w:sz w:val="20"/>
                <w:szCs w:val="24"/>
              </w:rPr>
              <w:t>.90001</w:t>
            </w:r>
          </w:p>
        </w:tc>
        <w:tc>
          <w:tcPr>
            <w:tcW w:w="4112" w:type="dxa"/>
            <w:tcBorders>
              <w:top w:val="single" w:sz="4" w:space="0" w:color="auto"/>
              <w:left w:val="single" w:sz="4" w:space="0" w:color="auto"/>
              <w:bottom w:val="single" w:sz="4" w:space="0" w:color="auto"/>
              <w:right w:val="single" w:sz="4" w:space="0" w:color="auto"/>
            </w:tcBorders>
          </w:tcPr>
          <w:p w14:paraId="18B3776B"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ccdo:</w:t>
            </w:r>
            <w:r w:rsidRPr="007E4E10">
              <w:rPr>
                <w:rFonts w:cs="Times New Roman"/>
                <w:color w:val="000000" w:themeColor="text1"/>
                <w:sz w:val="20"/>
                <w:szCs w:val="24"/>
              </w:rPr>
              <w:t>‌</w:t>
            </w:r>
            <w:r w:rsidRPr="007E4E10">
              <w:rPr>
                <w:rFonts w:ascii="Sylfaen" w:hAnsi="Sylfaen" w:cs="Sylfaen"/>
                <w:color w:val="000000" w:themeColor="text1"/>
                <w:sz w:val="20"/>
                <w:szCs w:val="24"/>
              </w:rPr>
              <w:t>EDoc</w:t>
            </w:r>
            <w:r w:rsidRPr="007E4E10">
              <w:rPr>
                <w:rFonts w:cs="Times New Roman"/>
                <w:color w:val="000000" w:themeColor="text1"/>
                <w:sz w:val="20"/>
                <w:szCs w:val="24"/>
              </w:rPr>
              <w:t>‌</w:t>
            </w:r>
            <w:r w:rsidRPr="007E4E10">
              <w:rPr>
                <w:rFonts w:ascii="Sylfaen" w:hAnsi="Sylfaen" w:cs="Sylfaen"/>
                <w:color w:val="000000" w:themeColor="text1"/>
                <w:sz w:val="20"/>
                <w:szCs w:val="24"/>
              </w:rPr>
              <w:t>Header</w:t>
            </w:r>
            <w:r w:rsidRPr="007E4E10">
              <w:rPr>
                <w:rFonts w:cs="Times New Roman"/>
                <w:color w:val="000000" w:themeColor="text1"/>
                <w:sz w:val="20"/>
                <w:szCs w:val="24"/>
              </w:rPr>
              <w:t>‌</w:t>
            </w:r>
            <w:r w:rsidRPr="007E4E10">
              <w:rPr>
                <w:rFonts w:ascii="Sylfaen" w:hAnsi="Sylfaen" w:cs="Sylfaen"/>
                <w:color w:val="000000" w:themeColor="text1"/>
                <w:sz w:val="20"/>
                <w:szCs w:val="24"/>
              </w:rPr>
              <w:t>Type (M.</w:t>
            </w:r>
            <w:smartTag w:uri="urn:schemas-microsoft-com:office:smarttags" w:element="stockticker">
              <w:r w:rsidRPr="007E4E10">
                <w:rPr>
                  <w:rFonts w:ascii="Sylfaen" w:hAnsi="Sylfaen" w:cs="Sylfaen"/>
                  <w:color w:val="000000" w:themeColor="text1"/>
                  <w:sz w:val="20"/>
                  <w:szCs w:val="24"/>
                </w:rPr>
                <w:t>CDT</w:t>
              </w:r>
            </w:smartTag>
            <w:r w:rsidRPr="007E4E10">
              <w:rPr>
                <w:rFonts w:ascii="Sylfaen" w:hAnsi="Sylfaen" w:cs="Sylfaen"/>
                <w:color w:val="000000" w:themeColor="text1"/>
                <w:sz w:val="20"/>
                <w:szCs w:val="24"/>
              </w:rPr>
              <w:t>.90001)</w:t>
            </w:r>
          </w:p>
          <w:p w14:paraId="37F8FB65"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Որոշվում է ներդրված տարրերի արժեքների տիրույթներով</w:t>
            </w:r>
          </w:p>
        </w:tc>
        <w:tc>
          <w:tcPr>
            <w:tcW w:w="851" w:type="dxa"/>
            <w:tcBorders>
              <w:top w:val="single" w:sz="4" w:space="0" w:color="auto"/>
              <w:left w:val="single" w:sz="4" w:space="0" w:color="auto"/>
              <w:bottom w:val="single" w:sz="4" w:space="0" w:color="auto"/>
              <w:right w:val="single" w:sz="4" w:space="0" w:color="auto"/>
            </w:tcBorders>
          </w:tcPr>
          <w:p w14:paraId="65D11C05"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1</w:t>
            </w:r>
          </w:p>
        </w:tc>
      </w:tr>
      <w:tr w:rsidR="00A10A01" w:rsidRPr="007E4E10" w14:paraId="7DC0ECC9" w14:textId="77777777" w:rsidTr="007E4E10">
        <w:tc>
          <w:tcPr>
            <w:tcW w:w="236" w:type="dxa"/>
            <w:tcBorders>
              <w:top w:val="single" w:sz="4" w:space="0" w:color="auto"/>
              <w:right w:val="single" w:sz="4" w:space="0" w:color="auto"/>
            </w:tcBorders>
          </w:tcPr>
          <w:p w14:paraId="2BBB834A"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p>
        </w:tc>
        <w:tc>
          <w:tcPr>
            <w:tcW w:w="3867" w:type="dxa"/>
            <w:tcBorders>
              <w:top w:val="single" w:sz="4" w:space="0" w:color="auto"/>
              <w:left w:val="single" w:sz="4" w:space="0" w:color="auto"/>
              <w:bottom w:val="single" w:sz="4" w:space="0" w:color="auto"/>
              <w:right w:val="single" w:sz="4" w:space="0" w:color="auto"/>
            </w:tcBorders>
          </w:tcPr>
          <w:p w14:paraId="53A87B48"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1.1. Ընդհանուր գործընթացի հաղորդագրության ծածկագիրը</w:t>
            </w:r>
          </w:p>
          <w:p w14:paraId="018E6B5A"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Inf</w:t>
            </w:r>
            <w:r w:rsidRPr="007E4E10">
              <w:rPr>
                <w:rFonts w:cs="Times New Roman"/>
                <w:color w:val="000000" w:themeColor="text1"/>
                <w:sz w:val="20"/>
                <w:szCs w:val="24"/>
              </w:rPr>
              <w:t>‌</w:t>
            </w:r>
            <w:r w:rsidRPr="007E4E10">
              <w:rPr>
                <w:rFonts w:ascii="Sylfaen" w:hAnsi="Sylfaen" w:cs="Sylfaen"/>
                <w:color w:val="000000" w:themeColor="text1"/>
                <w:sz w:val="20"/>
                <w:szCs w:val="24"/>
              </w:rPr>
              <w:t>Envelope</w:t>
            </w:r>
            <w:r w:rsidRPr="007E4E10">
              <w:rPr>
                <w:rFonts w:cs="Times New Roman"/>
                <w:color w:val="000000" w:themeColor="text1"/>
                <w:sz w:val="20"/>
                <w:szCs w:val="24"/>
              </w:rPr>
              <w:t>‌</w:t>
            </w:r>
            <w:r w:rsidRPr="007E4E10">
              <w:rPr>
                <w:rFonts w:ascii="Sylfaen" w:hAnsi="Sylfaen" w:cs="Sylfaen"/>
                <w:color w:val="000000" w:themeColor="text1"/>
                <w:sz w:val="20"/>
                <w:szCs w:val="24"/>
              </w:rPr>
              <w:t>Code)</w:t>
            </w:r>
          </w:p>
        </w:tc>
        <w:tc>
          <w:tcPr>
            <w:tcW w:w="3585" w:type="dxa"/>
            <w:tcBorders>
              <w:top w:val="single" w:sz="4" w:space="0" w:color="auto"/>
              <w:left w:val="single" w:sz="4" w:space="0" w:color="auto"/>
              <w:bottom w:val="single" w:sz="4" w:space="0" w:color="auto"/>
              <w:right w:val="single" w:sz="4" w:space="0" w:color="auto"/>
            </w:tcBorders>
          </w:tcPr>
          <w:p w14:paraId="4FB90847"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ընդհանուր գործընթացի հաղորդագրության ծածկագրային նշագիրը</w:t>
            </w:r>
          </w:p>
        </w:tc>
        <w:tc>
          <w:tcPr>
            <w:tcW w:w="2058" w:type="dxa"/>
            <w:tcBorders>
              <w:top w:val="single" w:sz="4" w:space="0" w:color="auto"/>
              <w:left w:val="single" w:sz="4" w:space="0" w:color="auto"/>
              <w:bottom w:val="single" w:sz="4" w:space="0" w:color="auto"/>
              <w:right w:val="single" w:sz="4" w:space="0" w:color="auto"/>
            </w:tcBorders>
          </w:tcPr>
          <w:p w14:paraId="087F688F"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M.SDE.90010</w:t>
            </w:r>
          </w:p>
        </w:tc>
        <w:tc>
          <w:tcPr>
            <w:tcW w:w="4112" w:type="dxa"/>
            <w:tcBorders>
              <w:top w:val="single" w:sz="4" w:space="0" w:color="auto"/>
              <w:left w:val="single" w:sz="4" w:space="0" w:color="auto"/>
              <w:bottom w:val="single" w:sz="4" w:space="0" w:color="auto"/>
              <w:right w:val="single" w:sz="4" w:space="0" w:color="auto"/>
            </w:tcBorders>
          </w:tcPr>
          <w:p w14:paraId="1ADAEFF2"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Inf</w:t>
            </w:r>
            <w:r w:rsidRPr="007E4E10">
              <w:rPr>
                <w:rFonts w:cs="Times New Roman"/>
                <w:color w:val="000000" w:themeColor="text1"/>
                <w:sz w:val="20"/>
                <w:szCs w:val="24"/>
              </w:rPr>
              <w:t>‌</w:t>
            </w:r>
            <w:r w:rsidRPr="007E4E10">
              <w:rPr>
                <w:rFonts w:ascii="Sylfaen" w:hAnsi="Sylfaen" w:cs="Sylfaen"/>
                <w:color w:val="000000" w:themeColor="text1"/>
                <w:sz w:val="20"/>
                <w:szCs w:val="24"/>
              </w:rPr>
              <w:t>Envelope</w:t>
            </w:r>
            <w:r w:rsidRPr="007E4E10">
              <w:rPr>
                <w:rFonts w:cs="Times New Roman"/>
                <w:color w:val="000000" w:themeColor="text1"/>
                <w:sz w:val="20"/>
                <w:szCs w:val="24"/>
              </w:rPr>
              <w:t>‌</w:t>
            </w:r>
            <w:r w:rsidRPr="007E4E10">
              <w:rPr>
                <w:rFonts w:ascii="Sylfaen" w:hAnsi="Sylfaen" w:cs="Sylfaen"/>
                <w:color w:val="000000" w:themeColor="text1"/>
                <w:sz w:val="20"/>
                <w:szCs w:val="24"/>
              </w:rPr>
              <w:t>Code</w:t>
            </w:r>
            <w:r w:rsidRPr="007E4E10">
              <w:rPr>
                <w:rFonts w:cs="Times New Roman"/>
                <w:color w:val="000000" w:themeColor="text1"/>
                <w:sz w:val="20"/>
                <w:szCs w:val="24"/>
              </w:rPr>
              <w:t>‌</w:t>
            </w:r>
            <w:r w:rsidRPr="007E4E10">
              <w:rPr>
                <w:rFonts w:ascii="Sylfaen" w:hAnsi="Sylfaen" w:cs="Sylfaen"/>
                <w:color w:val="000000" w:themeColor="text1"/>
                <w:sz w:val="20"/>
                <w:szCs w:val="24"/>
              </w:rPr>
              <w:t>Type (M.SDT.90004)</w:t>
            </w:r>
          </w:p>
          <w:p w14:paraId="5C33E10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Ծածկագրի արժեքը՝ Տեղեկատվական փոխգործակցության կանոնակարգին համապատասխան:</w:t>
            </w:r>
          </w:p>
          <w:p w14:paraId="4D4C48F1"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Ձ</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անմուշը՝ P\.[A-Z]{2}\.[0-9]{2}\.MSG\.[0-9]{3}</w:t>
            </w:r>
          </w:p>
        </w:tc>
        <w:tc>
          <w:tcPr>
            <w:tcW w:w="851" w:type="dxa"/>
            <w:tcBorders>
              <w:top w:val="single" w:sz="4" w:space="0" w:color="auto"/>
              <w:left w:val="single" w:sz="4" w:space="0" w:color="auto"/>
              <w:bottom w:val="single" w:sz="4" w:space="0" w:color="auto"/>
              <w:right w:val="single" w:sz="4" w:space="0" w:color="auto"/>
            </w:tcBorders>
          </w:tcPr>
          <w:p w14:paraId="02973460"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1</w:t>
            </w:r>
          </w:p>
        </w:tc>
      </w:tr>
      <w:tr w:rsidR="00A10A01" w:rsidRPr="007E4E10" w14:paraId="534D2489" w14:textId="77777777" w:rsidTr="007E4E10">
        <w:tc>
          <w:tcPr>
            <w:tcW w:w="236" w:type="dxa"/>
            <w:tcBorders>
              <w:right w:val="single" w:sz="4" w:space="0" w:color="auto"/>
            </w:tcBorders>
          </w:tcPr>
          <w:p w14:paraId="6D48D7C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p>
        </w:tc>
        <w:tc>
          <w:tcPr>
            <w:tcW w:w="3867" w:type="dxa"/>
            <w:tcBorders>
              <w:top w:val="single" w:sz="4" w:space="0" w:color="auto"/>
              <w:left w:val="single" w:sz="4" w:space="0" w:color="auto"/>
              <w:bottom w:val="single" w:sz="4" w:space="0" w:color="auto"/>
              <w:right w:val="single" w:sz="4" w:space="0" w:color="auto"/>
            </w:tcBorders>
          </w:tcPr>
          <w:p w14:paraId="1E8AC855"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1.2. Էլեկտրոնային փաստաթղթի (տեղեկությունների) ծածկագիրը</w:t>
            </w:r>
          </w:p>
          <w:p w14:paraId="4D343307"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EDoc</w:t>
            </w:r>
            <w:r w:rsidRPr="007E4E10">
              <w:rPr>
                <w:rFonts w:cs="Times New Roman"/>
                <w:color w:val="000000" w:themeColor="text1"/>
                <w:sz w:val="20"/>
                <w:szCs w:val="24"/>
              </w:rPr>
              <w:t>‌</w:t>
            </w:r>
            <w:r w:rsidRPr="007E4E10">
              <w:rPr>
                <w:rFonts w:ascii="Sylfaen" w:hAnsi="Sylfaen" w:cs="Sylfaen"/>
                <w:color w:val="000000" w:themeColor="text1"/>
                <w:sz w:val="20"/>
                <w:szCs w:val="24"/>
              </w:rPr>
              <w:t>Code)</w:t>
            </w:r>
          </w:p>
        </w:tc>
        <w:tc>
          <w:tcPr>
            <w:tcW w:w="3585" w:type="dxa"/>
            <w:tcBorders>
              <w:top w:val="single" w:sz="4" w:space="0" w:color="auto"/>
              <w:left w:val="single" w:sz="4" w:space="0" w:color="auto"/>
              <w:bottom w:val="single" w:sz="4" w:space="0" w:color="auto"/>
              <w:right w:val="single" w:sz="4" w:space="0" w:color="auto"/>
            </w:tcBorders>
          </w:tcPr>
          <w:p w14:paraId="66967EB0"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էլեկտրոնային փաստաթղթի (տեղեկությունների) ծածկագրային նշագիրը՝ էլեկտրոնային փաստաթղթերի </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 xml:space="preserve"> տեղեկությունների կառուցվածքների ռեեստրին համապատասխան</w:t>
            </w:r>
          </w:p>
        </w:tc>
        <w:tc>
          <w:tcPr>
            <w:tcW w:w="2058" w:type="dxa"/>
            <w:tcBorders>
              <w:top w:val="single" w:sz="4" w:space="0" w:color="auto"/>
              <w:left w:val="single" w:sz="4" w:space="0" w:color="auto"/>
              <w:bottom w:val="single" w:sz="4" w:space="0" w:color="auto"/>
              <w:right w:val="single" w:sz="4" w:space="0" w:color="auto"/>
            </w:tcBorders>
          </w:tcPr>
          <w:p w14:paraId="36871C6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M.SDE.90001</w:t>
            </w:r>
          </w:p>
        </w:tc>
        <w:tc>
          <w:tcPr>
            <w:tcW w:w="4112" w:type="dxa"/>
            <w:tcBorders>
              <w:top w:val="single" w:sz="4" w:space="0" w:color="auto"/>
              <w:left w:val="single" w:sz="4" w:space="0" w:color="auto"/>
              <w:bottom w:val="single" w:sz="4" w:space="0" w:color="auto"/>
              <w:right w:val="single" w:sz="4" w:space="0" w:color="auto"/>
            </w:tcBorders>
          </w:tcPr>
          <w:p w14:paraId="7859558F"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EDoc</w:t>
            </w:r>
            <w:r w:rsidRPr="007E4E10">
              <w:rPr>
                <w:rFonts w:cs="Times New Roman"/>
                <w:color w:val="000000" w:themeColor="text1"/>
                <w:sz w:val="20"/>
                <w:szCs w:val="24"/>
              </w:rPr>
              <w:t>‌</w:t>
            </w:r>
            <w:r w:rsidRPr="007E4E10">
              <w:rPr>
                <w:rFonts w:ascii="Sylfaen" w:hAnsi="Sylfaen" w:cs="Sylfaen"/>
                <w:color w:val="000000" w:themeColor="text1"/>
                <w:sz w:val="20"/>
                <w:szCs w:val="24"/>
              </w:rPr>
              <w:t>Code</w:t>
            </w:r>
            <w:r w:rsidRPr="007E4E10">
              <w:rPr>
                <w:rFonts w:cs="Times New Roman"/>
                <w:color w:val="000000" w:themeColor="text1"/>
                <w:sz w:val="20"/>
                <w:szCs w:val="24"/>
              </w:rPr>
              <w:t>‌</w:t>
            </w:r>
            <w:r w:rsidRPr="007E4E10">
              <w:rPr>
                <w:rFonts w:ascii="Sylfaen" w:hAnsi="Sylfaen" w:cs="Sylfaen"/>
                <w:color w:val="000000" w:themeColor="text1"/>
                <w:sz w:val="20"/>
                <w:szCs w:val="24"/>
              </w:rPr>
              <w:t>Type (M.SDT.90001)</w:t>
            </w:r>
          </w:p>
          <w:p w14:paraId="16344D5B"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Ծածկագրի արժեքը՝ էլեկտրոնային փաստաթղթերի </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 xml:space="preserve"> տեղեկությունների կառուցվածքների ռեեստրին համապատասխան:</w:t>
            </w:r>
          </w:p>
          <w:p w14:paraId="6F88600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Ձ</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անմուշը՝ R(\.[A-Z] {2}\.[A-Z] {2}\.[0-9]{2})?\.[0-9]{3}</w:t>
            </w:r>
          </w:p>
        </w:tc>
        <w:tc>
          <w:tcPr>
            <w:tcW w:w="851" w:type="dxa"/>
            <w:tcBorders>
              <w:top w:val="single" w:sz="4" w:space="0" w:color="auto"/>
              <w:left w:val="single" w:sz="4" w:space="0" w:color="auto"/>
              <w:bottom w:val="single" w:sz="4" w:space="0" w:color="auto"/>
              <w:right w:val="single" w:sz="4" w:space="0" w:color="auto"/>
            </w:tcBorders>
          </w:tcPr>
          <w:p w14:paraId="5DD86FFD"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1</w:t>
            </w:r>
          </w:p>
        </w:tc>
      </w:tr>
      <w:tr w:rsidR="00A10A01" w:rsidRPr="007E4E10" w14:paraId="22C1D8B8" w14:textId="77777777" w:rsidTr="007E4E10">
        <w:tc>
          <w:tcPr>
            <w:tcW w:w="236" w:type="dxa"/>
            <w:tcBorders>
              <w:right w:val="single" w:sz="4" w:space="0" w:color="auto"/>
            </w:tcBorders>
          </w:tcPr>
          <w:p w14:paraId="517F7DA0"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p>
        </w:tc>
        <w:tc>
          <w:tcPr>
            <w:tcW w:w="3867" w:type="dxa"/>
            <w:tcBorders>
              <w:top w:val="single" w:sz="4" w:space="0" w:color="auto"/>
              <w:left w:val="single" w:sz="4" w:space="0" w:color="auto"/>
              <w:bottom w:val="single" w:sz="4" w:space="0" w:color="auto"/>
              <w:right w:val="single" w:sz="4" w:space="0" w:color="auto"/>
            </w:tcBorders>
          </w:tcPr>
          <w:p w14:paraId="23034582"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1.3. Էլեկտրոնային փաստաթղթի (տեղեկությունների) նույնականացուցիչը</w:t>
            </w:r>
          </w:p>
          <w:p w14:paraId="4F8E52A9"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lastRenderedPageBreak/>
              <w:t>(csdo:</w:t>
            </w:r>
            <w:r w:rsidRPr="007E4E10">
              <w:rPr>
                <w:rFonts w:cs="Times New Roman"/>
                <w:color w:val="000000" w:themeColor="text1"/>
                <w:sz w:val="20"/>
                <w:szCs w:val="24"/>
              </w:rPr>
              <w:t>‌</w:t>
            </w:r>
            <w:r w:rsidRPr="007E4E10">
              <w:rPr>
                <w:rFonts w:ascii="Sylfaen" w:hAnsi="Sylfaen" w:cs="Sylfaen"/>
                <w:color w:val="000000" w:themeColor="text1"/>
                <w:sz w:val="20"/>
                <w:szCs w:val="24"/>
              </w:rPr>
              <w:t>EDoc</w:t>
            </w:r>
            <w:r w:rsidRPr="007E4E10">
              <w:rPr>
                <w:rFonts w:cs="Times New Roman"/>
                <w:color w:val="000000" w:themeColor="text1"/>
                <w:sz w:val="20"/>
                <w:szCs w:val="24"/>
              </w:rPr>
              <w:t>‌</w:t>
            </w:r>
            <w:r w:rsidRPr="007E4E10">
              <w:rPr>
                <w:rFonts w:ascii="Sylfaen" w:hAnsi="Sylfaen" w:cs="Sylfaen"/>
                <w:color w:val="000000" w:themeColor="text1"/>
                <w:sz w:val="20"/>
                <w:szCs w:val="24"/>
              </w:rPr>
              <w:t>Id)</w:t>
            </w:r>
          </w:p>
        </w:tc>
        <w:tc>
          <w:tcPr>
            <w:tcW w:w="3585" w:type="dxa"/>
            <w:tcBorders>
              <w:top w:val="single" w:sz="4" w:space="0" w:color="auto"/>
              <w:left w:val="single" w:sz="4" w:space="0" w:color="auto"/>
              <w:bottom w:val="single" w:sz="4" w:space="0" w:color="auto"/>
              <w:right w:val="single" w:sz="4" w:space="0" w:color="auto"/>
            </w:tcBorders>
          </w:tcPr>
          <w:p w14:paraId="2205ED58"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lastRenderedPageBreak/>
              <w:t xml:space="preserve">էլեկտրոնային փաստաթուղթը (տեղեկությունները) միանշանակ նույնականացնող </w:t>
            </w:r>
            <w:r w:rsidRPr="007E4E10">
              <w:rPr>
                <w:rFonts w:ascii="Sylfaen" w:hAnsi="Sylfaen"/>
                <w:color w:val="000000" w:themeColor="text1"/>
                <w:sz w:val="20"/>
                <w:szCs w:val="24"/>
              </w:rPr>
              <w:lastRenderedPageBreak/>
              <w:t>պայմանանշանների տողը</w:t>
            </w:r>
          </w:p>
        </w:tc>
        <w:tc>
          <w:tcPr>
            <w:tcW w:w="2058" w:type="dxa"/>
            <w:tcBorders>
              <w:top w:val="single" w:sz="4" w:space="0" w:color="auto"/>
              <w:left w:val="single" w:sz="4" w:space="0" w:color="auto"/>
              <w:bottom w:val="single" w:sz="4" w:space="0" w:color="auto"/>
              <w:right w:val="single" w:sz="4" w:space="0" w:color="auto"/>
            </w:tcBorders>
          </w:tcPr>
          <w:p w14:paraId="586F1B8A"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lastRenderedPageBreak/>
              <w:t>M.SDE.90007</w:t>
            </w:r>
          </w:p>
        </w:tc>
        <w:tc>
          <w:tcPr>
            <w:tcW w:w="4112" w:type="dxa"/>
            <w:tcBorders>
              <w:top w:val="single" w:sz="4" w:space="0" w:color="auto"/>
              <w:left w:val="single" w:sz="4" w:space="0" w:color="auto"/>
              <w:bottom w:val="single" w:sz="4" w:space="0" w:color="auto"/>
              <w:right w:val="single" w:sz="4" w:space="0" w:color="auto"/>
            </w:tcBorders>
          </w:tcPr>
          <w:p w14:paraId="39805D6B"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Universally</w:t>
            </w:r>
            <w:r w:rsidRPr="007E4E10">
              <w:rPr>
                <w:rFonts w:cs="Times New Roman"/>
                <w:color w:val="000000" w:themeColor="text1"/>
                <w:sz w:val="20"/>
                <w:szCs w:val="24"/>
              </w:rPr>
              <w:t>‌</w:t>
            </w:r>
            <w:r w:rsidRPr="007E4E10">
              <w:rPr>
                <w:rFonts w:ascii="Sylfaen" w:hAnsi="Sylfaen" w:cs="Sylfaen"/>
                <w:color w:val="000000" w:themeColor="text1"/>
                <w:sz w:val="20"/>
                <w:szCs w:val="24"/>
              </w:rPr>
              <w:t>Unique</w:t>
            </w:r>
            <w:r w:rsidRPr="007E4E10">
              <w:rPr>
                <w:rFonts w:cs="Times New Roman"/>
                <w:color w:val="000000" w:themeColor="text1"/>
                <w:sz w:val="20"/>
                <w:szCs w:val="24"/>
              </w:rPr>
              <w:t>‌</w:t>
            </w:r>
            <w:r w:rsidRPr="007E4E10">
              <w:rPr>
                <w:rFonts w:ascii="Sylfaen" w:hAnsi="Sylfaen" w:cs="Sylfaen"/>
                <w:color w:val="000000" w:themeColor="text1"/>
                <w:sz w:val="20"/>
                <w:szCs w:val="24"/>
              </w:rPr>
              <w:t>Id</w:t>
            </w:r>
            <w:r w:rsidRPr="007E4E10">
              <w:rPr>
                <w:rFonts w:cs="Times New Roman"/>
                <w:color w:val="000000" w:themeColor="text1"/>
                <w:sz w:val="20"/>
                <w:szCs w:val="24"/>
              </w:rPr>
              <w:t>‌</w:t>
            </w:r>
            <w:r w:rsidRPr="007E4E10">
              <w:rPr>
                <w:rFonts w:ascii="Sylfaen" w:hAnsi="Sylfaen" w:cs="Sylfaen"/>
                <w:color w:val="000000" w:themeColor="text1"/>
                <w:sz w:val="20"/>
                <w:szCs w:val="24"/>
              </w:rPr>
              <w:t>Type (M.SDT.90003)</w:t>
            </w:r>
          </w:p>
          <w:p w14:paraId="0C8C9503"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Նույնականացուցչի արժեքը՝ </w:t>
            </w:r>
            <w:smartTag w:uri="urn:schemas-microsoft-com:office:smarttags" w:element="stockticker">
              <w:r w:rsidRPr="007E4E10">
                <w:rPr>
                  <w:rFonts w:ascii="Sylfaen" w:hAnsi="Sylfaen"/>
                  <w:color w:val="000000" w:themeColor="text1"/>
                  <w:sz w:val="20"/>
                  <w:szCs w:val="24"/>
                </w:rPr>
                <w:t>ISO</w:t>
              </w:r>
            </w:smartTag>
            <w:r w:rsidRPr="007E4E10">
              <w:rPr>
                <w:rFonts w:ascii="Sylfaen" w:hAnsi="Sylfaen"/>
                <w:color w:val="000000" w:themeColor="text1"/>
                <w:sz w:val="20"/>
                <w:szCs w:val="24"/>
              </w:rPr>
              <w:t>/IEC 9834-</w:t>
            </w:r>
            <w:r w:rsidRPr="007E4E10">
              <w:rPr>
                <w:rFonts w:ascii="Sylfaen" w:hAnsi="Sylfaen"/>
                <w:color w:val="000000" w:themeColor="text1"/>
                <w:sz w:val="20"/>
                <w:szCs w:val="24"/>
              </w:rPr>
              <w:lastRenderedPageBreak/>
              <w:t>8-ին համապատասխան։</w:t>
            </w:r>
          </w:p>
          <w:p w14:paraId="083D3DFA"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Ձ</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անմուշը՝ [0-9a-fA-F]{8}-[0-9a-fA-F]{4}-[0-9a-fA-F]{4}-[0-9a-fA-F]{4}-[0-9a-fA-F]{12}</w:t>
            </w:r>
          </w:p>
        </w:tc>
        <w:tc>
          <w:tcPr>
            <w:tcW w:w="851" w:type="dxa"/>
            <w:tcBorders>
              <w:top w:val="single" w:sz="4" w:space="0" w:color="auto"/>
              <w:left w:val="single" w:sz="4" w:space="0" w:color="auto"/>
              <w:bottom w:val="single" w:sz="4" w:space="0" w:color="auto"/>
              <w:right w:val="single" w:sz="4" w:space="0" w:color="auto"/>
            </w:tcBorders>
          </w:tcPr>
          <w:p w14:paraId="307F67E7"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lastRenderedPageBreak/>
              <w:t>1</w:t>
            </w:r>
          </w:p>
        </w:tc>
      </w:tr>
      <w:tr w:rsidR="00A10A01" w:rsidRPr="007E4E10" w14:paraId="5124BB22" w14:textId="77777777" w:rsidTr="007E4E10">
        <w:tc>
          <w:tcPr>
            <w:tcW w:w="236" w:type="dxa"/>
            <w:tcBorders>
              <w:right w:val="single" w:sz="4" w:space="0" w:color="auto"/>
            </w:tcBorders>
          </w:tcPr>
          <w:p w14:paraId="01A3CF7B"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p>
        </w:tc>
        <w:tc>
          <w:tcPr>
            <w:tcW w:w="3867" w:type="dxa"/>
            <w:tcBorders>
              <w:top w:val="single" w:sz="4" w:space="0" w:color="auto"/>
              <w:left w:val="single" w:sz="4" w:space="0" w:color="auto"/>
              <w:bottom w:val="single" w:sz="4" w:space="0" w:color="auto"/>
              <w:right w:val="single" w:sz="4" w:space="0" w:color="auto"/>
            </w:tcBorders>
          </w:tcPr>
          <w:p w14:paraId="045B63D9"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1.4. Սկզբնական էլեկտրոնային փաստաթղթի (տեղեկությունների) նույնականացուցիչը</w:t>
            </w:r>
          </w:p>
          <w:p w14:paraId="41123E38"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EDoc</w:t>
            </w:r>
            <w:r w:rsidRPr="007E4E10">
              <w:rPr>
                <w:rFonts w:cs="Times New Roman"/>
                <w:color w:val="000000" w:themeColor="text1"/>
                <w:sz w:val="20"/>
                <w:szCs w:val="24"/>
              </w:rPr>
              <w:t>‌</w:t>
            </w:r>
            <w:r w:rsidRPr="007E4E10">
              <w:rPr>
                <w:rFonts w:ascii="Sylfaen" w:hAnsi="Sylfaen" w:cs="Sylfaen"/>
                <w:color w:val="000000" w:themeColor="text1"/>
                <w:sz w:val="20"/>
                <w:szCs w:val="24"/>
              </w:rPr>
              <w:t>Ref</w:t>
            </w:r>
            <w:r w:rsidRPr="007E4E10">
              <w:rPr>
                <w:rFonts w:cs="Times New Roman"/>
                <w:color w:val="000000" w:themeColor="text1"/>
                <w:sz w:val="20"/>
                <w:szCs w:val="24"/>
              </w:rPr>
              <w:t>‌</w:t>
            </w:r>
            <w:r w:rsidRPr="007E4E10">
              <w:rPr>
                <w:rFonts w:ascii="Sylfaen" w:hAnsi="Sylfaen" w:cs="Sylfaen"/>
                <w:color w:val="000000" w:themeColor="text1"/>
                <w:sz w:val="20"/>
                <w:szCs w:val="24"/>
              </w:rPr>
              <w:t>Id)</w:t>
            </w:r>
          </w:p>
        </w:tc>
        <w:tc>
          <w:tcPr>
            <w:tcW w:w="3585" w:type="dxa"/>
            <w:tcBorders>
              <w:top w:val="single" w:sz="4" w:space="0" w:color="auto"/>
              <w:left w:val="single" w:sz="4" w:space="0" w:color="auto"/>
              <w:bottom w:val="single" w:sz="4" w:space="0" w:color="auto"/>
              <w:right w:val="single" w:sz="4" w:space="0" w:color="auto"/>
            </w:tcBorders>
          </w:tcPr>
          <w:p w14:paraId="73E9CD21"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այն էլեկտրոնային փաստաթղթի (տեղեկությունների) նույնականացուցիչը, որին ի պատասխան ձ</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ավոր</w:t>
            </w:r>
            <w:r w:rsidR="00411F9D" w:rsidRPr="007E4E10">
              <w:rPr>
                <w:rFonts w:ascii="Sylfaen" w:hAnsi="Sylfaen"/>
                <w:color w:val="000000" w:themeColor="text1"/>
                <w:sz w:val="20"/>
                <w:szCs w:val="24"/>
              </w:rPr>
              <w:t>վ</w:t>
            </w:r>
            <w:r w:rsidRPr="007E4E10">
              <w:rPr>
                <w:rFonts w:ascii="Sylfaen" w:hAnsi="Sylfaen"/>
                <w:color w:val="000000" w:themeColor="text1"/>
                <w:sz w:val="20"/>
                <w:szCs w:val="24"/>
              </w:rPr>
              <w:t>ել է տվյալ էլեկտրոնային փաստաթուղթը (տեղեկությունները)</w:t>
            </w:r>
          </w:p>
        </w:tc>
        <w:tc>
          <w:tcPr>
            <w:tcW w:w="2058" w:type="dxa"/>
            <w:tcBorders>
              <w:top w:val="single" w:sz="4" w:space="0" w:color="auto"/>
              <w:left w:val="single" w:sz="4" w:space="0" w:color="auto"/>
              <w:bottom w:val="single" w:sz="4" w:space="0" w:color="auto"/>
              <w:right w:val="single" w:sz="4" w:space="0" w:color="auto"/>
            </w:tcBorders>
          </w:tcPr>
          <w:p w14:paraId="6B6F6352"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M.SDE.90008</w:t>
            </w:r>
          </w:p>
        </w:tc>
        <w:tc>
          <w:tcPr>
            <w:tcW w:w="4112" w:type="dxa"/>
            <w:tcBorders>
              <w:top w:val="single" w:sz="4" w:space="0" w:color="auto"/>
              <w:left w:val="single" w:sz="4" w:space="0" w:color="auto"/>
              <w:bottom w:val="single" w:sz="4" w:space="0" w:color="auto"/>
              <w:right w:val="single" w:sz="4" w:space="0" w:color="auto"/>
            </w:tcBorders>
          </w:tcPr>
          <w:p w14:paraId="2B423634" w14:textId="77777777" w:rsidR="00A10A01" w:rsidRPr="007E4E10" w:rsidRDefault="00A10A01" w:rsidP="007E4E10">
            <w:pPr>
              <w:pStyle w:val="af"/>
              <w:widowControl w:val="0"/>
              <w:tabs>
                <w:tab w:val="left" w:pos="1134"/>
              </w:tabs>
              <w:spacing w:after="120" w:line="240" w:lineRule="auto"/>
              <w:rPr>
                <w:rFonts w:ascii="Sylfaen" w:hAnsi="Sylfaen" w:cs="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Universally</w:t>
            </w:r>
            <w:r w:rsidRPr="007E4E10">
              <w:rPr>
                <w:rFonts w:cs="Times New Roman"/>
                <w:color w:val="000000" w:themeColor="text1"/>
                <w:sz w:val="20"/>
                <w:szCs w:val="24"/>
              </w:rPr>
              <w:t>‌</w:t>
            </w:r>
            <w:r w:rsidRPr="007E4E10">
              <w:rPr>
                <w:rFonts w:ascii="Sylfaen" w:hAnsi="Sylfaen" w:cs="Sylfaen"/>
                <w:color w:val="000000" w:themeColor="text1"/>
                <w:sz w:val="20"/>
                <w:szCs w:val="24"/>
              </w:rPr>
              <w:t>Unique</w:t>
            </w:r>
            <w:r w:rsidRPr="007E4E10">
              <w:rPr>
                <w:rFonts w:cs="Times New Roman"/>
                <w:color w:val="000000" w:themeColor="text1"/>
                <w:sz w:val="20"/>
                <w:szCs w:val="24"/>
              </w:rPr>
              <w:t>‌</w:t>
            </w:r>
            <w:r w:rsidRPr="007E4E10">
              <w:rPr>
                <w:rFonts w:ascii="Sylfaen" w:hAnsi="Sylfaen" w:cs="Sylfaen"/>
                <w:color w:val="000000" w:themeColor="text1"/>
                <w:sz w:val="20"/>
                <w:szCs w:val="24"/>
              </w:rPr>
              <w:t>Id</w:t>
            </w:r>
            <w:r w:rsidRPr="007E4E10">
              <w:rPr>
                <w:rFonts w:cs="Times New Roman"/>
                <w:color w:val="000000" w:themeColor="text1"/>
                <w:sz w:val="20"/>
                <w:szCs w:val="24"/>
              </w:rPr>
              <w:t>‌</w:t>
            </w:r>
            <w:r w:rsidRPr="007E4E10">
              <w:rPr>
                <w:rFonts w:ascii="Sylfaen" w:hAnsi="Sylfaen" w:cs="Sylfaen"/>
                <w:color w:val="000000" w:themeColor="text1"/>
                <w:sz w:val="20"/>
                <w:szCs w:val="24"/>
              </w:rPr>
              <w:t>Type (M.SDT.90003)</w:t>
            </w:r>
          </w:p>
          <w:p w14:paraId="262634A5"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Նույնականացուցչի արժեքը՝ </w:t>
            </w:r>
            <w:smartTag w:uri="urn:schemas-microsoft-com:office:smarttags" w:element="stockticker">
              <w:r w:rsidRPr="007E4E10">
                <w:rPr>
                  <w:rFonts w:ascii="Sylfaen" w:hAnsi="Sylfaen"/>
                  <w:color w:val="000000" w:themeColor="text1"/>
                  <w:sz w:val="20"/>
                  <w:szCs w:val="24"/>
                </w:rPr>
                <w:t>ISO</w:t>
              </w:r>
            </w:smartTag>
            <w:r w:rsidRPr="007E4E10">
              <w:rPr>
                <w:rFonts w:ascii="Sylfaen" w:hAnsi="Sylfaen"/>
                <w:color w:val="000000" w:themeColor="text1"/>
                <w:sz w:val="20"/>
                <w:szCs w:val="24"/>
              </w:rPr>
              <w:t>/IEC 9834-8-ին համապատասխան։</w:t>
            </w:r>
          </w:p>
          <w:p w14:paraId="22BE69EC"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Ձ</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անմուշը՝ [0-9a-fA-F]{8}-[0-9a-fA-F]{4}-[0-9a-fA-F]{4}-[0-9a-fA-F]{4}-[0-9a-fA-F]{12}</w:t>
            </w:r>
          </w:p>
        </w:tc>
        <w:tc>
          <w:tcPr>
            <w:tcW w:w="851" w:type="dxa"/>
            <w:tcBorders>
              <w:top w:val="single" w:sz="4" w:space="0" w:color="auto"/>
              <w:left w:val="single" w:sz="4" w:space="0" w:color="auto"/>
              <w:bottom w:val="single" w:sz="4" w:space="0" w:color="auto"/>
              <w:right w:val="single" w:sz="4" w:space="0" w:color="auto"/>
            </w:tcBorders>
          </w:tcPr>
          <w:p w14:paraId="7DF23D40"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0..1</w:t>
            </w:r>
          </w:p>
        </w:tc>
      </w:tr>
      <w:tr w:rsidR="00A10A01" w:rsidRPr="007E4E10" w14:paraId="65C1BA77" w14:textId="77777777" w:rsidTr="007E4E10">
        <w:tc>
          <w:tcPr>
            <w:tcW w:w="236" w:type="dxa"/>
            <w:tcBorders>
              <w:right w:val="single" w:sz="4" w:space="0" w:color="auto"/>
            </w:tcBorders>
          </w:tcPr>
          <w:p w14:paraId="092BDD00"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p>
        </w:tc>
        <w:tc>
          <w:tcPr>
            <w:tcW w:w="3867" w:type="dxa"/>
            <w:tcBorders>
              <w:top w:val="single" w:sz="4" w:space="0" w:color="auto"/>
              <w:left w:val="single" w:sz="4" w:space="0" w:color="auto"/>
              <w:bottom w:val="single" w:sz="4" w:space="0" w:color="auto"/>
              <w:right w:val="single" w:sz="4" w:space="0" w:color="auto"/>
            </w:tcBorders>
          </w:tcPr>
          <w:p w14:paraId="72C9EDB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1.5. Էլեկտրոնային փաստաթղթի (տեղեկությունների) ամսաթիվը </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 xml:space="preserve"> ժամը</w:t>
            </w:r>
          </w:p>
          <w:p w14:paraId="47B15F78"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EDoc</w:t>
            </w:r>
            <w:r w:rsidRPr="007E4E10">
              <w:rPr>
                <w:rFonts w:cs="Times New Roman"/>
                <w:color w:val="000000" w:themeColor="text1"/>
                <w:sz w:val="20"/>
                <w:szCs w:val="24"/>
              </w:rPr>
              <w:t>‌</w:t>
            </w:r>
            <w:r w:rsidRPr="007E4E10">
              <w:rPr>
                <w:rFonts w:ascii="Sylfaen" w:hAnsi="Sylfaen" w:cs="Sylfaen"/>
                <w:color w:val="000000" w:themeColor="text1"/>
                <w:sz w:val="20"/>
                <w:szCs w:val="24"/>
              </w:rPr>
              <w:t>Date</w:t>
            </w:r>
            <w:r w:rsidRPr="007E4E10">
              <w:rPr>
                <w:rFonts w:cs="Times New Roman"/>
                <w:color w:val="000000" w:themeColor="text1"/>
                <w:sz w:val="20"/>
                <w:szCs w:val="24"/>
              </w:rPr>
              <w:t>‌</w:t>
            </w:r>
            <w:r w:rsidRPr="007E4E10">
              <w:rPr>
                <w:rFonts w:ascii="Sylfaen" w:hAnsi="Sylfaen" w:cs="Sylfaen"/>
                <w:color w:val="000000" w:themeColor="text1"/>
                <w:sz w:val="20"/>
                <w:szCs w:val="24"/>
              </w:rPr>
              <w:t>Time)</w:t>
            </w:r>
          </w:p>
        </w:tc>
        <w:tc>
          <w:tcPr>
            <w:tcW w:w="3585" w:type="dxa"/>
            <w:tcBorders>
              <w:top w:val="single" w:sz="4" w:space="0" w:color="auto"/>
              <w:left w:val="single" w:sz="4" w:space="0" w:color="auto"/>
              <w:bottom w:val="single" w:sz="4" w:space="0" w:color="auto"/>
              <w:right w:val="single" w:sz="4" w:space="0" w:color="auto"/>
            </w:tcBorders>
          </w:tcPr>
          <w:p w14:paraId="7AA85E4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էլեկտրոնային փաստաթղթի (տեղեկությունների) ստեղծման ամսաթիվը </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 xml:space="preserve"> ժամը</w:t>
            </w:r>
          </w:p>
        </w:tc>
        <w:tc>
          <w:tcPr>
            <w:tcW w:w="2058" w:type="dxa"/>
            <w:tcBorders>
              <w:top w:val="single" w:sz="4" w:space="0" w:color="auto"/>
              <w:left w:val="single" w:sz="4" w:space="0" w:color="auto"/>
              <w:bottom w:val="single" w:sz="4" w:space="0" w:color="auto"/>
              <w:right w:val="single" w:sz="4" w:space="0" w:color="auto"/>
            </w:tcBorders>
          </w:tcPr>
          <w:p w14:paraId="2835A1E9"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M.SDE.90002</w:t>
            </w:r>
          </w:p>
        </w:tc>
        <w:tc>
          <w:tcPr>
            <w:tcW w:w="4112" w:type="dxa"/>
            <w:tcBorders>
              <w:top w:val="single" w:sz="4" w:space="0" w:color="auto"/>
              <w:left w:val="single" w:sz="4" w:space="0" w:color="auto"/>
              <w:bottom w:val="single" w:sz="4" w:space="0" w:color="auto"/>
              <w:right w:val="single" w:sz="4" w:space="0" w:color="auto"/>
            </w:tcBorders>
          </w:tcPr>
          <w:p w14:paraId="2C913280"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bdt:</w:t>
            </w:r>
            <w:r w:rsidRPr="007E4E10">
              <w:rPr>
                <w:rFonts w:cs="Times New Roman"/>
                <w:color w:val="000000" w:themeColor="text1"/>
                <w:sz w:val="20"/>
                <w:szCs w:val="24"/>
              </w:rPr>
              <w:t>‌</w:t>
            </w:r>
            <w:r w:rsidRPr="007E4E10">
              <w:rPr>
                <w:rFonts w:ascii="Sylfaen" w:hAnsi="Sylfaen" w:cs="Sylfaen"/>
                <w:color w:val="000000" w:themeColor="text1"/>
                <w:sz w:val="20"/>
                <w:szCs w:val="24"/>
              </w:rPr>
              <w:t>Date</w:t>
            </w:r>
            <w:r w:rsidRPr="007E4E10">
              <w:rPr>
                <w:rFonts w:cs="Times New Roman"/>
                <w:color w:val="000000" w:themeColor="text1"/>
                <w:sz w:val="20"/>
                <w:szCs w:val="24"/>
              </w:rPr>
              <w:t>‌</w:t>
            </w:r>
            <w:r w:rsidRPr="007E4E10">
              <w:rPr>
                <w:rFonts w:ascii="Sylfaen" w:hAnsi="Sylfaen" w:cs="Sylfaen"/>
                <w:color w:val="000000" w:themeColor="text1"/>
                <w:sz w:val="20"/>
                <w:szCs w:val="24"/>
              </w:rPr>
              <w:t>Time</w:t>
            </w:r>
            <w:r w:rsidRPr="007E4E10">
              <w:rPr>
                <w:rFonts w:cs="Times New Roman"/>
                <w:color w:val="000000" w:themeColor="text1"/>
                <w:sz w:val="20"/>
                <w:szCs w:val="24"/>
              </w:rPr>
              <w:t>‌</w:t>
            </w:r>
            <w:r w:rsidRPr="007E4E10">
              <w:rPr>
                <w:rFonts w:ascii="Sylfaen" w:hAnsi="Sylfaen" w:cs="Sylfaen"/>
                <w:color w:val="000000" w:themeColor="text1"/>
                <w:sz w:val="20"/>
                <w:szCs w:val="24"/>
              </w:rPr>
              <w:t>Type (M.BDT.00006)</w:t>
            </w:r>
          </w:p>
          <w:p w14:paraId="594B1D95"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Ամսաթվի </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 xml:space="preserve"> ժամի նշագիրը՝ </w:t>
            </w:r>
            <w:smartTag w:uri="urn:schemas-microsoft-com:office:smarttags" w:element="stockticker">
              <w:r w:rsidRPr="007E4E10">
                <w:rPr>
                  <w:rFonts w:ascii="Sylfaen" w:hAnsi="Sylfaen"/>
                  <w:color w:val="000000" w:themeColor="text1"/>
                  <w:sz w:val="20"/>
                  <w:szCs w:val="24"/>
                </w:rPr>
                <w:t>ISO</w:t>
              </w:r>
            </w:smartTag>
            <w:r w:rsidRPr="007E4E10">
              <w:rPr>
                <w:rFonts w:ascii="Sylfaen" w:hAnsi="Sylfaen"/>
                <w:color w:val="000000" w:themeColor="text1"/>
                <w:sz w:val="20"/>
                <w:szCs w:val="24"/>
              </w:rPr>
              <w:t xml:space="preserve"> 8601 ստանդարտների սերիային համապատասխան</w:t>
            </w:r>
          </w:p>
        </w:tc>
        <w:tc>
          <w:tcPr>
            <w:tcW w:w="851" w:type="dxa"/>
            <w:tcBorders>
              <w:top w:val="single" w:sz="4" w:space="0" w:color="auto"/>
              <w:left w:val="single" w:sz="4" w:space="0" w:color="auto"/>
              <w:bottom w:val="single" w:sz="4" w:space="0" w:color="auto"/>
              <w:right w:val="single" w:sz="4" w:space="0" w:color="auto"/>
            </w:tcBorders>
          </w:tcPr>
          <w:p w14:paraId="31BAC91A"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1</w:t>
            </w:r>
          </w:p>
        </w:tc>
      </w:tr>
      <w:tr w:rsidR="00A10A01" w:rsidRPr="007E4E10" w14:paraId="317F8BFA" w14:textId="77777777" w:rsidTr="007E4E10">
        <w:tc>
          <w:tcPr>
            <w:tcW w:w="236" w:type="dxa"/>
            <w:tcBorders>
              <w:right w:val="single" w:sz="4" w:space="0" w:color="auto"/>
            </w:tcBorders>
          </w:tcPr>
          <w:p w14:paraId="541B6722"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p>
        </w:tc>
        <w:tc>
          <w:tcPr>
            <w:tcW w:w="3867" w:type="dxa"/>
            <w:tcBorders>
              <w:top w:val="single" w:sz="4" w:space="0" w:color="auto"/>
              <w:left w:val="single" w:sz="4" w:space="0" w:color="auto"/>
              <w:bottom w:val="single" w:sz="4" w:space="0" w:color="auto"/>
              <w:right w:val="single" w:sz="4" w:space="0" w:color="auto"/>
            </w:tcBorders>
          </w:tcPr>
          <w:p w14:paraId="3A505F8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1.6. Լեզվի ծածկագիրը</w:t>
            </w:r>
          </w:p>
          <w:p w14:paraId="386D0E77"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Language</w:t>
            </w:r>
            <w:r w:rsidRPr="007E4E10">
              <w:rPr>
                <w:rFonts w:cs="Times New Roman"/>
                <w:color w:val="000000" w:themeColor="text1"/>
                <w:sz w:val="20"/>
                <w:szCs w:val="24"/>
              </w:rPr>
              <w:t>‌</w:t>
            </w:r>
            <w:r w:rsidRPr="007E4E10">
              <w:rPr>
                <w:rFonts w:ascii="Sylfaen" w:hAnsi="Sylfaen" w:cs="Sylfaen"/>
                <w:color w:val="000000" w:themeColor="text1"/>
                <w:sz w:val="20"/>
                <w:szCs w:val="24"/>
              </w:rPr>
              <w:t>Code)</w:t>
            </w:r>
          </w:p>
        </w:tc>
        <w:tc>
          <w:tcPr>
            <w:tcW w:w="3585" w:type="dxa"/>
            <w:tcBorders>
              <w:top w:val="single" w:sz="4" w:space="0" w:color="auto"/>
              <w:left w:val="single" w:sz="4" w:space="0" w:color="auto"/>
              <w:bottom w:val="single" w:sz="4" w:space="0" w:color="auto"/>
              <w:right w:val="single" w:sz="4" w:space="0" w:color="auto"/>
            </w:tcBorders>
          </w:tcPr>
          <w:p w14:paraId="4AD0B7F5"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լեզվի ծածկագրային նշագիրը</w:t>
            </w:r>
          </w:p>
        </w:tc>
        <w:tc>
          <w:tcPr>
            <w:tcW w:w="2058" w:type="dxa"/>
            <w:tcBorders>
              <w:top w:val="single" w:sz="4" w:space="0" w:color="auto"/>
              <w:left w:val="single" w:sz="4" w:space="0" w:color="auto"/>
              <w:bottom w:val="single" w:sz="4" w:space="0" w:color="auto"/>
              <w:right w:val="single" w:sz="4" w:space="0" w:color="auto"/>
            </w:tcBorders>
          </w:tcPr>
          <w:p w14:paraId="442E0BD8"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M.SDE.00051</w:t>
            </w:r>
          </w:p>
        </w:tc>
        <w:tc>
          <w:tcPr>
            <w:tcW w:w="4112" w:type="dxa"/>
            <w:tcBorders>
              <w:top w:val="single" w:sz="4" w:space="0" w:color="auto"/>
              <w:left w:val="single" w:sz="4" w:space="0" w:color="auto"/>
              <w:bottom w:val="single" w:sz="4" w:space="0" w:color="auto"/>
              <w:right w:val="single" w:sz="4" w:space="0" w:color="auto"/>
            </w:tcBorders>
          </w:tcPr>
          <w:p w14:paraId="35892F2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Language</w:t>
            </w:r>
            <w:r w:rsidRPr="007E4E10">
              <w:rPr>
                <w:rFonts w:cs="Times New Roman"/>
                <w:color w:val="000000" w:themeColor="text1"/>
                <w:sz w:val="20"/>
                <w:szCs w:val="24"/>
              </w:rPr>
              <w:t>‌</w:t>
            </w:r>
            <w:r w:rsidRPr="007E4E10">
              <w:rPr>
                <w:rFonts w:ascii="Sylfaen" w:hAnsi="Sylfaen" w:cs="Sylfaen"/>
                <w:color w:val="000000" w:themeColor="text1"/>
                <w:sz w:val="20"/>
                <w:szCs w:val="24"/>
              </w:rPr>
              <w:t>Code</w:t>
            </w:r>
            <w:r w:rsidRPr="007E4E10">
              <w:rPr>
                <w:rFonts w:cs="Times New Roman"/>
                <w:color w:val="000000" w:themeColor="text1"/>
                <w:sz w:val="20"/>
                <w:szCs w:val="24"/>
              </w:rPr>
              <w:t>‌</w:t>
            </w:r>
            <w:r w:rsidRPr="007E4E10">
              <w:rPr>
                <w:rFonts w:ascii="Sylfaen" w:hAnsi="Sylfaen" w:cs="Sylfaen"/>
                <w:color w:val="000000" w:themeColor="text1"/>
                <w:sz w:val="20"/>
                <w:szCs w:val="24"/>
              </w:rPr>
              <w:t>Type (M.SDT.00051)</w:t>
            </w:r>
          </w:p>
          <w:p w14:paraId="6AE25177"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Լեզվի երկտառ ծածկագիրը՝ </w:t>
            </w:r>
            <w:smartTag w:uri="urn:schemas-microsoft-com:office:smarttags" w:element="stockticker">
              <w:r w:rsidRPr="007E4E10">
                <w:rPr>
                  <w:rFonts w:ascii="Sylfaen" w:hAnsi="Sylfaen"/>
                  <w:color w:val="000000" w:themeColor="text1"/>
                  <w:sz w:val="20"/>
                  <w:szCs w:val="24"/>
                </w:rPr>
                <w:t>ISO</w:t>
              </w:r>
            </w:smartTag>
            <w:r w:rsidRPr="007E4E10">
              <w:rPr>
                <w:rFonts w:ascii="Sylfaen" w:hAnsi="Sylfaen"/>
                <w:color w:val="000000" w:themeColor="text1"/>
                <w:sz w:val="20"/>
                <w:szCs w:val="24"/>
              </w:rPr>
              <w:t xml:space="preserve"> 639-1-ին համապատասխան։</w:t>
            </w:r>
          </w:p>
          <w:p w14:paraId="075C36D3"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Ձ</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անմուշը՝ [a-z]{2}</w:t>
            </w:r>
          </w:p>
        </w:tc>
        <w:tc>
          <w:tcPr>
            <w:tcW w:w="851" w:type="dxa"/>
            <w:tcBorders>
              <w:top w:val="single" w:sz="4" w:space="0" w:color="auto"/>
              <w:left w:val="single" w:sz="4" w:space="0" w:color="auto"/>
              <w:bottom w:val="single" w:sz="4" w:space="0" w:color="auto"/>
              <w:right w:val="single" w:sz="4" w:space="0" w:color="auto"/>
            </w:tcBorders>
          </w:tcPr>
          <w:p w14:paraId="77AFE20A"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0..1</w:t>
            </w:r>
          </w:p>
        </w:tc>
      </w:tr>
      <w:tr w:rsidR="00A10A01" w:rsidRPr="007E4E10" w14:paraId="197A5D43" w14:textId="77777777" w:rsidTr="007E4E10">
        <w:tc>
          <w:tcPr>
            <w:tcW w:w="4103" w:type="dxa"/>
            <w:gridSpan w:val="2"/>
            <w:tcBorders>
              <w:top w:val="single" w:sz="4" w:space="0" w:color="auto"/>
              <w:left w:val="single" w:sz="4" w:space="0" w:color="auto"/>
              <w:bottom w:val="single" w:sz="4" w:space="0" w:color="auto"/>
              <w:right w:val="single" w:sz="4" w:space="0" w:color="auto"/>
            </w:tcBorders>
          </w:tcPr>
          <w:p w14:paraId="0529B07E" w14:textId="77777777" w:rsidR="00A10A01" w:rsidRPr="007E4E10" w:rsidRDefault="009711ED"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2. Ամսաթիվը </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 xml:space="preserve"> ժամը</w:t>
            </w:r>
          </w:p>
          <w:p w14:paraId="2B648DDE"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Event</w:t>
            </w:r>
            <w:r w:rsidRPr="007E4E10">
              <w:rPr>
                <w:rFonts w:cs="Times New Roman"/>
                <w:color w:val="000000" w:themeColor="text1"/>
                <w:sz w:val="20"/>
                <w:szCs w:val="24"/>
              </w:rPr>
              <w:t>‌</w:t>
            </w:r>
            <w:r w:rsidRPr="007E4E10">
              <w:rPr>
                <w:rFonts w:ascii="Sylfaen" w:hAnsi="Sylfaen" w:cs="Sylfaen"/>
                <w:color w:val="000000" w:themeColor="text1"/>
                <w:sz w:val="20"/>
                <w:szCs w:val="24"/>
              </w:rPr>
              <w:t>Date</w:t>
            </w:r>
            <w:r w:rsidRPr="007E4E10">
              <w:rPr>
                <w:rFonts w:cs="Times New Roman"/>
                <w:color w:val="000000" w:themeColor="text1"/>
                <w:sz w:val="20"/>
                <w:szCs w:val="24"/>
              </w:rPr>
              <w:t>‌</w:t>
            </w:r>
            <w:r w:rsidRPr="007E4E10">
              <w:rPr>
                <w:rFonts w:ascii="Sylfaen" w:hAnsi="Sylfaen" w:cs="Sylfaen"/>
                <w:color w:val="000000" w:themeColor="text1"/>
                <w:sz w:val="20"/>
                <w:szCs w:val="24"/>
              </w:rPr>
              <w:t>Time)</w:t>
            </w:r>
          </w:p>
        </w:tc>
        <w:tc>
          <w:tcPr>
            <w:tcW w:w="3585" w:type="dxa"/>
            <w:tcBorders>
              <w:top w:val="single" w:sz="4" w:space="0" w:color="auto"/>
              <w:left w:val="single" w:sz="4" w:space="0" w:color="auto"/>
              <w:bottom w:val="single" w:sz="4" w:space="0" w:color="auto"/>
              <w:right w:val="single" w:sz="4" w:space="0" w:color="auto"/>
            </w:tcBorders>
          </w:tcPr>
          <w:p w14:paraId="4BA34B0D"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տեղեկությունների մշակման ավարտի ամսաթիվն ու ժամը</w:t>
            </w:r>
          </w:p>
        </w:tc>
        <w:tc>
          <w:tcPr>
            <w:tcW w:w="2058" w:type="dxa"/>
            <w:tcBorders>
              <w:top w:val="single" w:sz="4" w:space="0" w:color="auto"/>
              <w:left w:val="single" w:sz="4" w:space="0" w:color="auto"/>
              <w:bottom w:val="single" w:sz="4" w:space="0" w:color="auto"/>
              <w:right w:val="single" w:sz="4" w:space="0" w:color="auto"/>
            </w:tcBorders>
          </w:tcPr>
          <w:p w14:paraId="5282FD8D"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M.SDE.00132</w:t>
            </w:r>
          </w:p>
        </w:tc>
        <w:tc>
          <w:tcPr>
            <w:tcW w:w="4112" w:type="dxa"/>
            <w:tcBorders>
              <w:top w:val="single" w:sz="4" w:space="0" w:color="auto"/>
              <w:left w:val="single" w:sz="4" w:space="0" w:color="auto"/>
              <w:bottom w:val="single" w:sz="4" w:space="0" w:color="auto"/>
              <w:right w:val="single" w:sz="4" w:space="0" w:color="auto"/>
            </w:tcBorders>
          </w:tcPr>
          <w:p w14:paraId="0645DD2C"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bdt:</w:t>
            </w:r>
            <w:r w:rsidRPr="007E4E10">
              <w:rPr>
                <w:rFonts w:cs="Times New Roman"/>
                <w:color w:val="000000" w:themeColor="text1"/>
                <w:sz w:val="20"/>
                <w:szCs w:val="24"/>
              </w:rPr>
              <w:t>‌</w:t>
            </w:r>
            <w:r w:rsidRPr="007E4E10">
              <w:rPr>
                <w:rFonts w:ascii="Sylfaen" w:hAnsi="Sylfaen" w:cs="Sylfaen"/>
                <w:color w:val="000000" w:themeColor="text1"/>
                <w:sz w:val="20"/>
                <w:szCs w:val="24"/>
              </w:rPr>
              <w:t>Date</w:t>
            </w:r>
            <w:r w:rsidRPr="007E4E10">
              <w:rPr>
                <w:rFonts w:cs="Times New Roman"/>
                <w:color w:val="000000" w:themeColor="text1"/>
                <w:sz w:val="20"/>
                <w:szCs w:val="24"/>
              </w:rPr>
              <w:t>‌</w:t>
            </w:r>
            <w:r w:rsidRPr="007E4E10">
              <w:rPr>
                <w:rFonts w:ascii="Sylfaen" w:hAnsi="Sylfaen" w:cs="Sylfaen"/>
                <w:color w:val="000000" w:themeColor="text1"/>
                <w:sz w:val="20"/>
                <w:szCs w:val="24"/>
              </w:rPr>
              <w:t>Time</w:t>
            </w:r>
            <w:r w:rsidRPr="007E4E10">
              <w:rPr>
                <w:rFonts w:cs="Times New Roman"/>
                <w:color w:val="000000" w:themeColor="text1"/>
                <w:sz w:val="20"/>
                <w:szCs w:val="24"/>
              </w:rPr>
              <w:t>‌</w:t>
            </w:r>
            <w:r w:rsidRPr="007E4E10">
              <w:rPr>
                <w:rFonts w:ascii="Sylfaen" w:hAnsi="Sylfaen" w:cs="Sylfaen"/>
                <w:color w:val="000000" w:themeColor="text1"/>
                <w:sz w:val="20"/>
                <w:szCs w:val="24"/>
              </w:rPr>
              <w:t>Type (M.BDT.00006)</w:t>
            </w:r>
          </w:p>
          <w:p w14:paraId="41429762"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Ամսաթվի </w:t>
            </w:r>
            <w:r w:rsidR="008740D7" w:rsidRPr="007E4E10">
              <w:rPr>
                <w:rFonts w:ascii="Sylfaen" w:hAnsi="Sylfaen"/>
                <w:color w:val="000000" w:themeColor="text1"/>
                <w:sz w:val="20"/>
                <w:szCs w:val="24"/>
              </w:rPr>
              <w:t>եւ</w:t>
            </w:r>
            <w:r w:rsidRPr="007E4E10">
              <w:rPr>
                <w:rFonts w:ascii="Sylfaen" w:hAnsi="Sylfaen"/>
                <w:color w:val="000000" w:themeColor="text1"/>
                <w:sz w:val="20"/>
                <w:szCs w:val="24"/>
              </w:rPr>
              <w:t xml:space="preserve"> ժամի նշագիրը՝ </w:t>
            </w:r>
            <w:smartTag w:uri="urn:schemas-microsoft-com:office:smarttags" w:element="stockticker">
              <w:r w:rsidRPr="007E4E10">
                <w:rPr>
                  <w:rFonts w:ascii="Sylfaen" w:hAnsi="Sylfaen"/>
                  <w:color w:val="000000" w:themeColor="text1"/>
                  <w:sz w:val="20"/>
                  <w:szCs w:val="24"/>
                </w:rPr>
                <w:t>ISO</w:t>
              </w:r>
            </w:smartTag>
            <w:r w:rsidRPr="007E4E10">
              <w:rPr>
                <w:rFonts w:ascii="Sylfaen" w:hAnsi="Sylfaen"/>
                <w:color w:val="000000" w:themeColor="text1"/>
                <w:sz w:val="20"/>
                <w:szCs w:val="24"/>
              </w:rPr>
              <w:t xml:space="preserve"> 8601 ստանդարտների սերիային համապատասխան</w:t>
            </w:r>
          </w:p>
        </w:tc>
        <w:tc>
          <w:tcPr>
            <w:tcW w:w="851" w:type="dxa"/>
            <w:tcBorders>
              <w:top w:val="single" w:sz="4" w:space="0" w:color="auto"/>
              <w:left w:val="single" w:sz="4" w:space="0" w:color="auto"/>
              <w:bottom w:val="single" w:sz="4" w:space="0" w:color="auto"/>
              <w:right w:val="single" w:sz="4" w:space="0" w:color="auto"/>
            </w:tcBorders>
          </w:tcPr>
          <w:p w14:paraId="32B65F7F"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1</w:t>
            </w:r>
          </w:p>
        </w:tc>
      </w:tr>
      <w:tr w:rsidR="00A10A01" w:rsidRPr="007E4E10" w14:paraId="627733BE" w14:textId="77777777" w:rsidTr="007E4E10">
        <w:tc>
          <w:tcPr>
            <w:tcW w:w="4103" w:type="dxa"/>
            <w:gridSpan w:val="2"/>
            <w:tcBorders>
              <w:top w:val="single" w:sz="4" w:space="0" w:color="auto"/>
              <w:left w:val="single" w:sz="4" w:space="0" w:color="auto"/>
              <w:bottom w:val="single" w:sz="4" w:space="0" w:color="auto"/>
              <w:right w:val="single" w:sz="4" w:space="0" w:color="auto"/>
            </w:tcBorders>
          </w:tcPr>
          <w:p w14:paraId="065889D1"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3. Մշակման արդյունքի ծածկագիրը</w:t>
            </w:r>
          </w:p>
          <w:p w14:paraId="0DABCC6E"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Processing</w:t>
            </w:r>
            <w:r w:rsidRPr="007E4E10">
              <w:rPr>
                <w:rFonts w:cs="Times New Roman"/>
                <w:color w:val="000000" w:themeColor="text1"/>
                <w:sz w:val="20"/>
                <w:szCs w:val="24"/>
              </w:rPr>
              <w:t>‌</w:t>
            </w:r>
            <w:r w:rsidRPr="007E4E10">
              <w:rPr>
                <w:rFonts w:ascii="Sylfaen" w:hAnsi="Sylfaen" w:cs="Sylfaen"/>
                <w:color w:val="000000" w:themeColor="text1"/>
                <w:sz w:val="20"/>
                <w:szCs w:val="24"/>
              </w:rPr>
              <w:t>Result</w:t>
            </w:r>
            <w:r w:rsidRPr="007E4E10">
              <w:rPr>
                <w:rFonts w:cs="Times New Roman"/>
                <w:color w:val="000000" w:themeColor="text1"/>
                <w:sz w:val="20"/>
                <w:szCs w:val="24"/>
              </w:rPr>
              <w:t>‌</w:t>
            </w:r>
            <w:r w:rsidRPr="007E4E10">
              <w:rPr>
                <w:rFonts w:ascii="Sylfaen" w:hAnsi="Sylfaen" w:cs="Sylfaen"/>
                <w:color w:val="000000" w:themeColor="text1"/>
                <w:sz w:val="20"/>
                <w:szCs w:val="24"/>
              </w:rPr>
              <w:t>V2</w:t>
            </w:r>
            <w:r w:rsidRPr="007E4E10">
              <w:rPr>
                <w:rFonts w:cs="Times New Roman"/>
                <w:color w:val="000000" w:themeColor="text1"/>
                <w:sz w:val="20"/>
                <w:szCs w:val="24"/>
              </w:rPr>
              <w:t>‌</w:t>
            </w:r>
            <w:r w:rsidRPr="007E4E10">
              <w:rPr>
                <w:rFonts w:ascii="Sylfaen" w:hAnsi="Sylfaen" w:cs="Sylfaen"/>
                <w:color w:val="000000" w:themeColor="text1"/>
                <w:sz w:val="20"/>
                <w:szCs w:val="24"/>
              </w:rPr>
              <w:t>Code)</w:t>
            </w:r>
          </w:p>
        </w:tc>
        <w:tc>
          <w:tcPr>
            <w:tcW w:w="3585" w:type="dxa"/>
            <w:tcBorders>
              <w:top w:val="single" w:sz="4" w:space="0" w:color="auto"/>
              <w:left w:val="single" w:sz="4" w:space="0" w:color="auto"/>
              <w:bottom w:val="single" w:sz="4" w:space="0" w:color="auto"/>
              <w:right w:val="single" w:sz="4" w:space="0" w:color="auto"/>
            </w:tcBorders>
          </w:tcPr>
          <w:p w14:paraId="12CE3F9A"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ստացված էլեկտրոնային փաստաթուղթը (տեղեկությունները) ընդհանուր գործընթացի մասնակցի տեղեկատվական համակարգի միջոցով մշակ</w:t>
            </w:r>
            <w:r w:rsidR="00855887" w:rsidRPr="007E4E10">
              <w:rPr>
                <w:rFonts w:ascii="Sylfaen" w:hAnsi="Sylfaen"/>
                <w:color w:val="000000" w:themeColor="text1"/>
                <w:sz w:val="20"/>
                <w:szCs w:val="24"/>
              </w:rPr>
              <w:t>ման</w:t>
            </w:r>
            <w:r w:rsidRPr="007E4E10">
              <w:rPr>
                <w:rFonts w:ascii="Sylfaen" w:hAnsi="Sylfaen"/>
                <w:color w:val="000000" w:themeColor="text1"/>
                <w:sz w:val="20"/>
                <w:szCs w:val="24"/>
              </w:rPr>
              <w:t xml:space="preserve"> արդյունքի </w:t>
            </w:r>
            <w:r w:rsidRPr="007E4E10">
              <w:rPr>
                <w:rFonts w:ascii="Sylfaen" w:hAnsi="Sylfaen"/>
                <w:color w:val="000000" w:themeColor="text1"/>
                <w:sz w:val="20"/>
                <w:szCs w:val="24"/>
              </w:rPr>
              <w:lastRenderedPageBreak/>
              <w:t>ծածկագրային նշագիրը</w:t>
            </w:r>
          </w:p>
        </w:tc>
        <w:tc>
          <w:tcPr>
            <w:tcW w:w="2058" w:type="dxa"/>
            <w:tcBorders>
              <w:top w:val="single" w:sz="4" w:space="0" w:color="auto"/>
              <w:left w:val="single" w:sz="4" w:space="0" w:color="auto"/>
              <w:bottom w:val="single" w:sz="4" w:space="0" w:color="auto"/>
              <w:right w:val="single" w:sz="4" w:space="0" w:color="auto"/>
            </w:tcBorders>
          </w:tcPr>
          <w:p w14:paraId="0D6AADCC"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lastRenderedPageBreak/>
              <w:t>M.SDE.90014</w:t>
            </w:r>
          </w:p>
        </w:tc>
        <w:tc>
          <w:tcPr>
            <w:tcW w:w="4112" w:type="dxa"/>
            <w:tcBorders>
              <w:top w:val="single" w:sz="4" w:space="0" w:color="auto"/>
              <w:left w:val="single" w:sz="4" w:space="0" w:color="auto"/>
              <w:bottom w:val="single" w:sz="4" w:space="0" w:color="auto"/>
              <w:right w:val="single" w:sz="4" w:space="0" w:color="auto"/>
            </w:tcBorders>
          </w:tcPr>
          <w:p w14:paraId="509A1D16"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Processing</w:t>
            </w:r>
            <w:r w:rsidRPr="007E4E10">
              <w:rPr>
                <w:rFonts w:cs="Times New Roman"/>
                <w:color w:val="000000" w:themeColor="text1"/>
                <w:sz w:val="20"/>
                <w:szCs w:val="24"/>
              </w:rPr>
              <w:t>‌</w:t>
            </w:r>
            <w:r w:rsidRPr="007E4E10">
              <w:rPr>
                <w:rFonts w:ascii="Sylfaen" w:hAnsi="Sylfaen" w:cs="Sylfaen"/>
                <w:color w:val="000000" w:themeColor="text1"/>
                <w:sz w:val="20"/>
                <w:szCs w:val="24"/>
              </w:rPr>
              <w:t>Result</w:t>
            </w:r>
            <w:r w:rsidRPr="007E4E10">
              <w:rPr>
                <w:rFonts w:cs="Times New Roman"/>
                <w:color w:val="000000" w:themeColor="text1"/>
                <w:sz w:val="20"/>
                <w:szCs w:val="24"/>
              </w:rPr>
              <w:t>‌</w:t>
            </w:r>
            <w:r w:rsidRPr="007E4E10">
              <w:rPr>
                <w:rFonts w:ascii="Sylfaen" w:hAnsi="Sylfaen" w:cs="Sylfaen"/>
                <w:color w:val="000000" w:themeColor="text1"/>
                <w:sz w:val="20"/>
                <w:szCs w:val="24"/>
              </w:rPr>
              <w:t>Code</w:t>
            </w:r>
            <w:r w:rsidRPr="007E4E10">
              <w:rPr>
                <w:rFonts w:cs="Times New Roman"/>
                <w:color w:val="000000" w:themeColor="text1"/>
                <w:sz w:val="20"/>
                <w:szCs w:val="24"/>
              </w:rPr>
              <w:t>‌</w:t>
            </w:r>
            <w:r w:rsidRPr="007E4E10">
              <w:rPr>
                <w:rFonts w:ascii="Sylfaen" w:hAnsi="Sylfaen" w:cs="Sylfaen"/>
                <w:color w:val="000000" w:themeColor="text1"/>
                <w:sz w:val="20"/>
                <w:szCs w:val="24"/>
              </w:rPr>
              <w:t>V2</w:t>
            </w:r>
            <w:r w:rsidRPr="007E4E10">
              <w:rPr>
                <w:rFonts w:cs="Times New Roman"/>
                <w:color w:val="000000" w:themeColor="text1"/>
                <w:sz w:val="20"/>
                <w:szCs w:val="24"/>
              </w:rPr>
              <w:t>‌</w:t>
            </w:r>
            <w:r w:rsidRPr="007E4E10">
              <w:rPr>
                <w:rFonts w:ascii="Sylfaen" w:hAnsi="Sylfaen" w:cs="Sylfaen"/>
                <w:color w:val="000000" w:themeColor="text1"/>
                <w:sz w:val="20"/>
                <w:szCs w:val="24"/>
              </w:rPr>
              <w:t>Type (M.SDT.90006)</w:t>
            </w:r>
          </w:p>
          <w:p w14:paraId="435AB4C0"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 xml:space="preserve">Ծածկագրի արժեքը՝ էլեկտրոնային փաստաթղթերի եւ տեղեկությունների </w:t>
            </w:r>
            <w:r w:rsidRPr="007E4E10">
              <w:rPr>
                <w:rFonts w:ascii="Sylfaen" w:hAnsi="Sylfaen"/>
                <w:color w:val="000000" w:themeColor="text1"/>
                <w:sz w:val="20"/>
                <w:szCs w:val="24"/>
              </w:rPr>
              <w:lastRenderedPageBreak/>
              <w:t>մշակման արդյունքների տեղեկագրքին համապատասխան:</w:t>
            </w:r>
          </w:p>
          <w:p w14:paraId="09D508D6" w14:textId="77777777" w:rsidR="00A10A01" w:rsidRPr="007E4E10" w:rsidRDefault="00687504"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Նվազ</w:t>
            </w:r>
            <w:r w:rsidRPr="007E4E10">
              <w:rPr>
                <w:rFonts w:cs="Times New Roman"/>
                <w:color w:val="000000" w:themeColor="text1"/>
                <w:sz w:val="20"/>
                <w:szCs w:val="24"/>
              </w:rPr>
              <w:t>․</w:t>
            </w:r>
            <w:r w:rsidRPr="007E4E10">
              <w:rPr>
                <w:rFonts w:ascii="Sylfaen" w:hAnsi="Sylfaen" w:cs="Sylfaen"/>
                <w:color w:val="000000" w:themeColor="text1"/>
                <w:sz w:val="20"/>
                <w:szCs w:val="24"/>
              </w:rPr>
              <w:t xml:space="preserve"> ե</w:t>
            </w:r>
            <w:r w:rsidRPr="007E4E10">
              <w:rPr>
                <w:rFonts w:ascii="Sylfaen" w:hAnsi="Sylfaen"/>
                <w:color w:val="000000" w:themeColor="text1"/>
                <w:sz w:val="20"/>
                <w:szCs w:val="24"/>
              </w:rPr>
              <w:t>րկարությունը՝ 1։</w:t>
            </w:r>
          </w:p>
          <w:p w14:paraId="4CC0C079"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Առավ</w:t>
            </w:r>
            <w:r w:rsidRPr="007E4E10">
              <w:rPr>
                <w:rFonts w:cs="Times New Roman"/>
                <w:color w:val="000000" w:themeColor="text1"/>
                <w:sz w:val="20"/>
                <w:szCs w:val="24"/>
              </w:rPr>
              <w:t>․</w:t>
            </w:r>
            <w:r w:rsidRPr="007E4E10">
              <w:rPr>
                <w:rFonts w:ascii="Sylfaen" w:hAnsi="Sylfaen" w:cs="Sylfaen"/>
                <w:color w:val="000000" w:themeColor="text1"/>
                <w:sz w:val="20"/>
                <w:szCs w:val="24"/>
              </w:rPr>
              <w:t xml:space="preserve"> երկարությունը՝ 20</w:t>
            </w:r>
          </w:p>
        </w:tc>
        <w:tc>
          <w:tcPr>
            <w:tcW w:w="851" w:type="dxa"/>
            <w:tcBorders>
              <w:top w:val="single" w:sz="4" w:space="0" w:color="auto"/>
              <w:left w:val="single" w:sz="4" w:space="0" w:color="auto"/>
              <w:bottom w:val="single" w:sz="4" w:space="0" w:color="auto"/>
              <w:right w:val="single" w:sz="4" w:space="0" w:color="auto"/>
            </w:tcBorders>
          </w:tcPr>
          <w:p w14:paraId="19A4CDC8"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lastRenderedPageBreak/>
              <w:t>1</w:t>
            </w:r>
          </w:p>
        </w:tc>
      </w:tr>
      <w:tr w:rsidR="00A10A01" w:rsidRPr="007E4E10" w14:paraId="0922584A" w14:textId="77777777" w:rsidTr="007E4E10">
        <w:tc>
          <w:tcPr>
            <w:tcW w:w="4103" w:type="dxa"/>
            <w:gridSpan w:val="2"/>
            <w:tcBorders>
              <w:top w:val="single" w:sz="4" w:space="0" w:color="auto"/>
              <w:left w:val="single" w:sz="4" w:space="0" w:color="auto"/>
              <w:bottom w:val="single" w:sz="4" w:space="0" w:color="auto"/>
              <w:right w:val="single" w:sz="4" w:space="0" w:color="auto"/>
            </w:tcBorders>
          </w:tcPr>
          <w:p w14:paraId="1208E1CF"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4. Նկարագրությունը</w:t>
            </w:r>
          </w:p>
          <w:p w14:paraId="79CB773F"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Description</w:t>
            </w:r>
            <w:r w:rsidRPr="007E4E10">
              <w:rPr>
                <w:rFonts w:cs="Times New Roman"/>
                <w:color w:val="000000" w:themeColor="text1"/>
                <w:sz w:val="20"/>
                <w:szCs w:val="24"/>
              </w:rPr>
              <w:t>‌</w:t>
            </w:r>
            <w:r w:rsidRPr="007E4E10">
              <w:rPr>
                <w:rFonts w:ascii="Sylfaen" w:hAnsi="Sylfaen" w:cs="Sylfaen"/>
                <w:color w:val="000000" w:themeColor="text1"/>
                <w:sz w:val="20"/>
                <w:szCs w:val="24"/>
              </w:rPr>
              <w:t>Text)</w:t>
            </w:r>
          </w:p>
        </w:tc>
        <w:tc>
          <w:tcPr>
            <w:tcW w:w="3585" w:type="dxa"/>
            <w:tcBorders>
              <w:top w:val="single" w:sz="4" w:space="0" w:color="auto"/>
              <w:left w:val="single" w:sz="4" w:space="0" w:color="auto"/>
              <w:bottom w:val="single" w:sz="4" w:space="0" w:color="auto"/>
              <w:right w:val="single" w:sz="4" w:space="0" w:color="auto"/>
            </w:tcBorders>
          </w:tcPr>
          <w:p w14:paraId="0DAA9CCF" w14:textId="77777777" w:rsidR="00A10A01" w:rsidRPr="007E4E10" w:rsidRDefault="00687504"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ա</w:t>
            </w:r>
            <w:r w:rsidR="00A10A01" w:rsidRPr="007E4E10">
              <w:rPr>
                <w:rFonts w:ascii="Sylfaen" w:hAnsi="Sylfaen"/>
                <w:color w:val="000000" w:themeColor="text1"/>
                <w:sz w:val="20"/>
                <w:szCs w:val="24"/>
              </w:rPr>
              <w:t>զատ ձ</w:t>
            </w:r>
            <w:r w:rsidR="008740D7" w:rsidRPr="007E4E10">
              <w:rPr>
                <w:rFonts w:ascii="Sylfaen" w:hAnsi="Sylfaen"/>
                <w:color w:val="000000" w:themeColor="text1"/>
                <w:sz w:val="20"/>
                <w:szCs w:val="24"/>
              </w:rPr>
              <w:t>եւ</w:t>
            </w:r>
            <w:r w:rsidR="00A10A01" w:rsidRPr="007E4E10">
              <w:rPr>
                <w:rFonts w:ascii="Sylfaen" w:hAnsi="Sylfaen"/>
                <w:color w:val="000000" w:themeColor="text1"/>
                <w:sz w:val="20"/>
                <w:szCs w:val="24"/>
              </w:rPr>
              <w:t>ով տեղեկությունների մշակման արդյունքի նկարագրություն</w:t>
            </w:r>
            <w:r w:rsidRPr="007E4E10">
              <w:rPr>
                <w:rFonts w:ascii="Sylfaen" w:hAnsi="Sylfaen"/>
                <w:color w:val="000000" w:themeColor="text1"/>
                <w:sz w:val="20"/>
                <w:szCs w:val="24"/>
              </w:rPr>
              <w:t>ը</w:t>
            </w:r>
          </w:p>
        </w:tc>
        <w:tc>
          <w:tcPr>
            <w:tcW w:w="2058" w:type="dxa"/>
            <w:tcBorders>
              <w:top w:val="single" w:sz="4" w:space="0" w:color="auto"/>
              <w:left w:val="single" w:sz="4" w:space="0" w:color="auto"/>
              <w:bottom w:val="single" w:sz="4" w:space="0" w:color="auto"/>
              <w:right w:val="single" w:sz="4" w:space="0" w:color="auto"/>
            </w:tcBorders>
          </w:tcPr>
          <w:p w14:paraId="654E5A7C"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M.SDE.00002</w:t>
            </w:r>
          </w:p>
        </w:tc>
        <w:tc>
          <w:tcPr>
            <w:tcW w:w="4112" w:type="dxa"/>
            <w:tcBorders>
              <w:top w:val="single" w:sz="4" w:space="0" w:color="auto"/>
              <w:left w:val="single" w:sz="4" w:space="0" w:color="auto"/>
              <w:bottom w:val="single" w:sz="4" w:space="0" w:color="auto"/>
              <w:right w:val="single" w:sz="4" w:space="0" w:color="auto"/>
            </w:tcBorders>
          </w:tcPr>
          <w:p w14:paraId="09F2241D"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csdo:</w:t>
            </w:r>
            <w:r w:rsidRPr="007E4E10">
              <w:rPr>
                <w:rFonts w:cs="Times New Roman"/>
                <w:color w:val="000000" w:themeColor="text1"/>
                <w:sz w:val="20"/>
                <w:szCs w:val="24"/>
              </w:rPr>
              <w:t>‌</w:t>
            </w:r>
            <w:r w:rsidRPr="007E4E10">
              <w:rPr>
                <w:rFonts w:ascii="Sylfaen" w:hAnsi="Sylfaen" w:cs="Sylfaen"/>
                <w:color w:val="000000" w:themeColor="text1"/>
                <w:sz w:val="20"/>
                <w:szCs w:val="24"/>
              </w:rPr>
              <w:t>Text4000</w:t>
            </w:r>
            <w:r w:rsidRPr="007E4E10">
              <w:rPr>
                <w:rFonts w:cs="Times New Roman"/>
                <w:color w:val="000000" w:themeColor="text1"/>
                <w:sz w:val="20"/>
                <w:szCs w:val="24"/>
              </w:rPr>
              <w:t>‌</w:t>
            </w:r>
            <w:r w:rsidRPr="007E4E10">
              <w:rPr>
                <w:rFonts w:ascii="Sylfaen" w:hAnsi="Sylfaen" w:cs="Sylfaen"/>
                <w:color w:val="000000" w:themeColor="text1"/>
                <w:sz w:val="20"/>
                <w:szCs w:val="24"/>
              </w:rPr>
              <w:t>Type (M.SDT.00088)</w:t>
            </w:r>
          </w:p>
          <w:p w14:paraId="29601094"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Պայմանանշանների տողը։</w:t>
            </w:r>
          </w:p>
          <w:p w14:paraId="6568BF67" w14:textId="77777777" w:rsidR="00A10A01" w:rsidRPr="007E4E10" w:rsidRDefault="00687504"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Նվազ</w:t>
            </w:r>
            <w:r w:rsidRPr="007E4E10">
              <w:rPr>
                <w:rFonts w:cs="Times New Roman"/>
                <w:color w:val="000000" w:themeColor="text1"/>
                <w:sz w:val="20"/>
                <w:szCs w:val="24"/>
              </w:rPr>
              <w:t>․</w:t>
            </w:r>
            <w:r w:rsidRPr="007E4E10">
              <w:rPr>
                <w:rFonts w:ascii="Sylfaen" w:hAnsi="Sylfaen" w:cs="Sylfaen"/>
                <w:color w:val="000000" w:themeColor="text1"/>
                <w:sz w:val="20"/>
                <w:szCs w:val="24"/>
              </w:rPr>
              <w:t xml:space="preserve"> երկարությունը՝ 1։</w:t>
            </w:r>
          </w:p>
          <w:p w14:paraId="7E83B0C0" w14:textId="77777777" w:rsidR="00A10A01" w:rsidRPr="007E4E10" w:rsidRDefault="00A10A01" w:rsidP="007E4E10">
            <w:pPr>
              <w:pStyle w:val="af"/>
              <w:widowControl w:val="0"/>
              <w:tabs>
                <w:tab w:val="left" w:pos="1134"/>
              </w:tabs>
              <w:spacing w:after="120" w:line="240" w:lineRule="auto"/>
              <w:rPr>
                <w:rFonts w:ascii="Sylfaen" w:hAnsi="Sylfaen"/>
                <w:color w:val="000000" w:themeColor="text1"/>
                <w:sz w:val="20"/>
                <w:szCs w:val="24"/>
              </w:rPr>
            </w:pPr>
            <w:r w:rsidRPr="007E4E10">
              <w:rPr>
                <w:rFonts w:ascii="Sylfaen" w:hAnsi="Sylfaen"/>
                <w:color w:val="000000" w:themeColor="text1"/>
                <w:sz w:val="20"/>
                <w:szCs w:val="24"/>
              </w:rPr>
              <w:t>Առավ</w:t>
            </w:r>
            <w:r w:rsidRPr="007E4E10">
              <w:rPr>
                <w:rFonts w:cs="Times New Roman"/>
                <w:color w:val="000000" w:themeColor="text1"/>
                <w:sz w:val="20"/>
                <w:szCs w:val="24"/>
              </w:rPr>
              <w:t>․</w:t>
            </w:r>
            <w:r w:rsidRPr="007E4E10">
              <w:rPr>
                <w:rFonts w:ascii="Sylfaen" w:hAnsi="Sylfaen" w:cs="Sylfaen"/>
                <w:color w:val="000000" w:themeColor="text1"/>
                <w:sz w:val="20"/>
                <w:szCs w:val="24"/>
              </w:rPr>
              <w:t xml:space="preserve"> երկարութ</w:t>
            </w:r>
            <w:r w:rsidRPr="007E4E10">
              <w:rPr>
                <w:rFonts w:ascii="Sylfaen" w:hAnsi="Sylfaen"/>
                <w:color w:val="000000" w:themeColor="text1"/>
                <w:sz w:val="20"/>
                <w:szCs w:val="24"/>
              </w:rPr>
              <w:t>յունը՝ 4000</w:t>
            </w:r>
          </w:p>
        </w:tc>
        <w:tc>
          <w:tcPr>
            <w:tcW w:w="851" w:type="dxa"/>
            <w:tcBorders>
              <w:top w:val="single" w:sz="4" w:space="0" w:color="auto"/>
              <w:left w:val="single" w:sz="4" w:space="0" w:color="auto"/>
              <w:bottom w:val="single" w:sz="4" w:space="0" w:color="auto"/>
              <w:right w:val="single" w:sz="4" w:space="0" w:color="auto"/>
            </w:tcBorders>
          </w:tcPr>
          <w:p w14:paraId="1D20A9E4" w14:textId="77777777" w:rsidR="00A10A01" w:rsidRPr="007E4E10" w:rsidRDefault="00A10A01" w:rsidP="007E4E10">
            <w:pPr>
              <w:pStyle w:val="af"/>
              <w:widowControl w:val="0"/>
              <w:tabs>
                <w:tab w:val="left" w:pos="1134"/>
              </w:tabs>
              <w:spacing w:after="120" w:line="240" w:lineRule="auto"/>
              <w:jc w:val="center"/>
              <w:rPr>
                <w:rFonts w:ascii="Sylfaen" w:hAnsi="Sylfaen"/>
                <w:color w:val="000000" w:themeColor="text1"/>
                <w:sz w:val="20"/>
                <w:szCs w:val="24"/>
              </w:rPr>
            </w:pPr>
            <w:r w:rsidRPr="007E4E10">
              <w:rPr>
                <w:rFonts w:ascii="Sylfaen" w:hAnsi="Sylfaen"/>
                <w:color w:val="000000" w:themeColor="text1"/>
                <w:sz w:val="20"/>
                <w:szCs w:val="24"/>
              </w:rPr>
              <w:t>0..1</w:t>
            </w:r>
          </w:p>
        </w:tc>
      </w:tr>
    </w:tbl>
    <w:p w14:paraId="05A1B4CD" w14:textId="77777777" w:rsidR="00FE5C45" w:rsidRDefault="00FE5C45" w:rsidP="008740D7">
      <w:pPr>
        <w:pStyle w:val="aa"/>
        <w:widowControl w:val="0"/>
        <w:tabs>
          <w:tab w:val="left" w:pos="1134"/>
        </w:tabs>
        <w:spacing w:before="0" w:after="160" w:line="360" w:lineRule="auto"/>
        <w:jc w:val="both"/>
        <w:rPr>
          <w:rFonts w:ascii="Sylfaen" w:hAnsi="Sylfaen"/>
          <w:color w:val="000000" w:themeColor="text1"/>
          <w:sz w:val="24"/>
          <w:lang w:val="en-GB"/>
        </w:rPr>
        <w:sectPr w:rsidR="00FE5C45" w:rsidSect="003D60C7">
          <w:pgSz w:w="16840" w:h="11907" w:orient="landscape" w:code="9"/>
          <w:pgMar w:top="1418" w:right="1418" w:bottom="1418" w:left="1418" w:header="709" w:footer="0" w:gutter="0"/>
          <w:cols w:space="708"/>
          <w:docGrid w:linePitch="408"/>
        </w:sectPr>
      </w:pPr>
    </w:p>
    <w:p w14:paraId="27A1CC81" w14:textId="77777777" w:rsidR="00A10A01" w:rsidRPr="00C03388" w:rsidRDefault="005A76F6" w:rsidP="00FE5C45">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color w:val="000000" w:themeColor="text1"/>
          <w:sz w:val="24"/>
        </w:rPr>
        <w:lastRenderedPageBreak/>
        <w:t>13.</w:t>
      </w:r>
      <w:r w:rsidR="00FE5C45">
        <w:rPr>
          <w:rFonts w:ascii="Sylfaen" w:hAnsi="Sylfaen"/>
          <w:color w:val="000000" w:themeColor="text1"/>
          <w:sz w:val="24"/>
          <w:lang w:val="en-GB"/>
        </w:rPr>
        <w:tab/>
      </w:r>
      <w:r w:rsidRPr="00C03388">
        <w:rPr>
          <w:rFonts w:ascii="Sylfaen" w:hAnsi="Sylfaen"/>
          <w:color w:val="000000" w:themeColor="text1"/>
          <w:sz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052F34E7" w14:textId="77777777" w:rsidR="003D60C7" w:rsidRDefault="003D60C7" w:rsidP="008740D7">
      <w:pPr>
        <w:pStyle w:val="afb"/>
        <w:keepNext w:val="0"/>
        <w:widowControl w:val="0"/>
        <w:tabs>
          <w:tab w:val="left" w:pos="1134"/>
        </w:tabs>
        <w:spacing w:before="0" w:after="160" w:line="360" w:lineRule="auto"/>
        <w:rPr>
          <w:rFonts w:ascii="Sylfaen" w:hAnsi="Sylfaen"/>
          <w:color w:val="000000" w:themeColor="text1"/>
          <w:sz w:val="24"/>
          <w:lang w:val="en-GB"/>
        </w:rPr>
      </w:pPr>
    </w:p>
    <w:p w14:paraId="7F0D32B1"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t>Աղյուսակ 5</w:t>
      </w:r>
    </w:p>
    <w:p w14:paraId="385EBA05"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«Ընդհանուր ռեսուրսի արդիականացման վիճակ» (R.007) էլեկտրոնային փաստաթղթի (տեղեկությունների) կառուցվածքի նկարագրությունը</w:t>
      </w:r>
    </w:p>
    <w:tbl>
      <w:tblPr>
        <w:tblStyle w:val="93"/>
        <w:tblW w:w="9353" w:type="dxa"/>
        <w:tblLayout w:type="fixed"/>
        <w:tblLook w:val="0600" w:firstRow="0" w:lastRow="0" w:firstColumn="0" w:lastColumn="0" w:noHBand="1" w:noVBand="1"/>
      </w:tblPr>
      <w:tblGrid>
        <w:gridCol w:w="1134"/>
        <w:gridCol w:w="2164"/>
        <w:gridCol w:w="6055"/>
      </w:tblGrid>
      <w:tr w:rsidR="00A10A01" w:rsidRPr="00FE5C45" w14:paraId="77A9C747" w14:textId="77777777" w:rsidTr="00FE5C45">
        <w:tc>
          <w:tcPr>
            <w:tcW w:w="1134" w:type="dxa"/>
          </w:tcPr>
          <w:p w14:paraId="25132643"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Համարը՝ ը/կ</w:t>
            </w:r>
          </w:p>
        </w:tc>
        <w:tc>
          <w:tcPr>
            <w:tcW w:w="2164" w:type="dxa"/>
          </w:tcPr>
          <w:p w14:paraId="6AAFA703"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Տարրի նշագիրը</w:t>
            </w:r>
          </w:p>
        </w:tc>
        <w:tc>
          <w:tcPr>
            <w:tcW w:w="6055" w:type="dxa"/>
          </w:tcPr>
          <w:p w14:paraId="6FA713A6"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Նկարագրությունը</w:t>
            </w:r>
          </w:p>
        </w:tc>
      </w:tr>
      <w:tr w:rsidR="00A10A01" w:rsidRPr="00FE5C45" w14:paraId="5CD9619D" w14:textId="77777777" w:rsidTr="00FE5C45">
        <w:tc>
          <w:tcPr>
            <w:tcW w:w="1134" w:type="dxa"/>
          </w:tcPr>
          <w:p w14:paraId="474EF849"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1</w:t>
            </w:r>
          </w:p>
        </w:tc>
        <w:tc>
          <w:tcPr>
            <w:tcW w:w="2164" w:type="dxa"/>
          </w:tcPr>
          <w:p w14:paraId="3B97EE59"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2</w:t>
            </w:r>
          </w:p>
        </w:tc>
        <w:tc>
          <w:tcPr>
            <w:tcW w:w="6055" w:type="dxa"/>
          </w:tcPr>
          <w:p w14:paraId="4E9FA067"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3</w:t>
            </w:r>
          </w:p>
        </w:tc>
      </w:tr>
      <w:tr w:rsidR="00A10A01" w:rsidRPr="00FE5C45" w14:paraId="3C56FBF2" w14:textId="77777777" w:rsidTr="00FE5C45">
        <w:tc>
          <w:tcPr>
            <w:tcW w:w="1134" w:type="dxa"/>
          </w:tcPr>
          <w:p w14:paraId="1A82A7D8"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1</w:t>
            </w:r>
          </w:p>
        </w:tc>
        <w:tc>
          <w:tcPr>
            <w:tcW w:w="2164" w:type="dxa"/>
          </w:tcPr>
          <w:p w14:paraId="216DBAD9"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Անվանումը</w:t>
            </w:r>
          </w:p>
        </w:tc>
        <w:tc>
          <w:tcPr>
            <w:tcW w:w="6055" w:type="dxa"/>
          </w:tcPr>
          <w:p w14:paraId="09A5E53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ընդհանուր ռեսուրսի արդիականացման վիճակ</w:t>
            </w:r>
          </w:p>
        </w:tc>
      </w:tr>
      <w:tr w:rsidR="00A10A01" w:rsidRPr="00FE5C45" w14:paraId="2486F76D" w14:textId="77777777" w:rsidTr="00FE5C45">
        <w:tc>
          <w:tcPr>
            <w:tcW w:w="1134" w:type="dxa"/>
          </w:tcPr>
          <w:p w14:paraId="700C36A6"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2</w:t>
            </w:r>
          </w:p>
        </w:tc>
        <w:tc>
          <w:tcPr>
            <w:tcW w:w="2164" w:type="dxa"/>
          </w:tcPr>
          <w:p w14:paraId="1F995FF0"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Նույնականացուցիչը</w:t>
            </w:r>
          </w:p>
        </w:tc>
        <w:tc>
          <w:tcPr>
            <w:tcW w:w="6055" w:type="dxa"/>
          </w:tcPr>
          <w:p w14:paraId="5A0247B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R.007</w:t>
            </w:r>
          </w:p>
        </w:tc>
      </w:tr>
      <w:tr w:rsidR="00A10A01" w:rsidRPr="00FE5C45" w14:paraId="697806D4" w14:textId="77777777" w:rsidTr="00FE5C45">
        <w:tc>
          <w:tcPr>
            <w:tcW w:w="1134" w:type="dxa"/>
          </w:tcPr>
          <w:p w14:paraId="68CEDB4D"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3</w:t>
            </w:r>
          </w:p>
        </w:tc>
        <w:tc>
          <w:tcPr>
            <w:tcW w:w="2164" w:type="dxa"/>
          </w:tcPr>
          <w:p w14:paraId="62BFF67B"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Տարբերակը</w:t>
            </w:r>
          </w:p>
        </w:tc>
        <w:tc>
          <w:tcPr>
            <w:tcW w:w="6055" w:type="dxa"/>
          </w:tcPr>
          <w:p w14:paraId="795FC0E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Y.Y.Y</w:t>
            </w:r>
          </w:p>
        </w:tc>
      </w:tr>
      <w:tr w:rsidR="00A10A01" w:rsidRPr="00FE5C45" w14:paraId="417C2689" w14:textId="77777777" w:rsidTr="00FE5C45">
        <w:tc>
          <w:tcPr>
            <w:tcW w:w="1134" w:type="dxa"/>
          </w:tcPr>
          <w:p w14:paraId="3CAAD3C0"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4</w:t>
            </w:r>
          </w:p>
        </w:tc>
        <w:tc>
          <w:tcPr>
            <w:tcW w:w="2164" w:type="dxa"/>
          </w:tcPr>
          <w:p w14:paraId="008A3356"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Սահմանումը</w:t>
            </w:r>
          </w:p>
        </w:tc>
        <w:tc>
          <w:tcPr>
            <w:tcW w:w="6055" w:type="dxa"/>
          </w:tcPr>
          <w:p w14:paraId="50E021C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տեղեկություններ՝ ընդհանուր ռեսուրսի արդիականացման համար</w:t>
            </w:r>
          </w:p>
        </w:tc>
      </w:tr>
      <w:tr w:rsidR="00A10A01" w:rsidRPr="00FE5C45" w14:paraId="7BE8A451" w14:textId="77777777" w:rsidTr="00FE5C45">
        <w:tc>
          <w:tcPr>
            <w:tcW w:w="1134" w:type="dxa"/>
          </w:tcPr>
          <w:p w14:paraId="52DF1BE7"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5</w:t>
            </w:r>
          </w:p>
        </w:tc>
        <w:tc>
          <w:tcPr>
            <w:tcW w:w="2164" w:type="dxa"/>
          </w:tcPr>
          <w:p w14:paraId="543E475B"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Օգտագործումը</w:t>
            </w:r>
          </w:p>
        </w:tc>
        <w:tc>
          <w:tcPr>
            <w:tcW w:w="6055" w:type="dxa"/>
          </w:tcPr>
          <w:p w14:paraId="7444511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 xml:space="preserve">օգտագործվում է ընդհանուր ռեսուրսի թարմացման ամսաթվի </w:t>
            </w:r>
            <w:r w:rsidR="008740D7" w:rsidRPr="00FE5C45">
              <w:rPr>
                <w:rFonts w:ascii="Sylfaen" w:hAnsi="Sylfaen"/>
                <w:color w:val="000000" w:themeColor="text1"/>
                <w:sz w:val="20"/>
              </w:rPr>
              <w:t>եւ</w:t>
            </w:r>
            <w:r w:rsidRPr="00FE5C45">
              <w:rPr>
                <w:rFonts w:ascii="Sylfaen" w:hAnsi="Sylfaen"/>
                <w:color w:val="000000" w:themeColor="text1"/>
                <w:sz w:val="20"/>
              </w:rPr>
              <w:t xml:space="preserve"> ժամի հարցման </w:t>
            </w:r>
            <w:r w:rsidR="008740D7" w:rsidRPr="00FE5C45">
              <w:rPr>
                <w:rFonts w:ascii="Sylfaen" w:hAnsi="Sylfaen"/>
                <w:color w:val="000000" w:themeColor="text1"/>
                <w:sz w:val="20"/>
              </w:rPr>
              <w:t>եւ</w:t>
            </w:r>
            <w:r w:rsidRPr="00FE5C45">
              <w:rPr>
                <w:rFonts w:ascii="Sylfaen" w:hAnsi="Sylfaen"/>
                <w:color w:val="000000" w:themeColor="text1"/>
                <w:sz w:val="20"/>
              </w:rPr>
              <w:t xml:space="preserve"> այդ հարցմանը պատասխանելու համար, ինչպես նա</w:t>
            </w:r>
            <w:r w:rsidR="008740D7" w:rsidRPr="00FE5C45">
              <w:rPr>
                <w:rFonts w:ascii="Sylfaen" w:hAnsi="Sylfaen"/>
                <w:color w:val="000000" w:themeColor="text1"/>
                <w:sz w:val="20"/>
              </w:rPr>
              <w:t>եւ</w:t>
            </w:r>
            <w:r w:rsidRPr="00FE5C45">
              <w:rPr>
                <w:rFonts w:ascii="Sylfaen" w:hAnsi="Sylfaen"/>
                <w:color w:val="000000" w:themeColor="text1"/>
                <w:sz w:val="20"/>
              </w:rPr>
              <w:t xml:space="preserve"> ընդհանուր ռեսուրսից արդիական կամ ամբողջական (փոփոխված, թարմացված) տեղեկությունների հարցման համար</w:t>
            </w:r>
          </w:p>
        </w:tc>
      </w:tr>
      <w:tr w:rsidR="00A10A01" w:rsidRPr="00FE5C45" w14:paraId="24684C86" w14:textId="77777777" w:rsidTr="00FE5C45">
        <w:tc>
          <w:tcPr>
            <w:tcW w:w="1134" w:type="dxa"/>
          </w:tcPr>
          <w:p w14:paraId="26F4AF17"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6</w:t>
            </w:r>
          </w:p>
        </w:tc>
        <w:tc>
          <w:tcPr>
            <w:tcW w:w="2164" w:type="dxa"/>
          </w:tcPr>
          <w:p w14:paraId="13EDBBFB"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Անվան</w:t>
            </w:r>
            <w:r w:rsidR="008228ED" w:rsidRPr="00FE5C45">
              <w:rPr>
                <w:rFonts w:ascii="Sylfaen" w:hAnsi="Sylfaen"/>
                <w:color w:val="000000" w:themeColor="text1"/>
                <w:szCs w:val="20"/>
              </w:rPr>
              <w:t>ատարածքի</w:t>
            </w:r>
            <w:r w:rsidRPr="00FE5C45">
              <w:rPr>
                <w:rFonts w:ascii="Sylfaen" w:hAnsi="Sylfaen"/>
                <w:color w:val="000000" w:themeColor="text1"/>
                <w:szCs w:val="20"/>
              </w:rPr>
              <w:t xml:space="preserve"> նույնականացուցիչը</w:t>
            </w:r>
          </w:p>
        </w:tc>
        <w:tc>
          <w:tcPr>
            <w:tcW w:w="6055" w:type="dxa"/>
          </w:tcPr>
          <w:p w14:paraId="22514F9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urn:</w:t>
            </w:r>
            <w:smartTag w:uri="urn:schemas-microsoft-com:office:smarttags" w:element="stockticker">
              <w:r w:rsidRPr="00FE5C45">
                <w:rPr>
                  <w:rFonts w:ascii="Sylfaen" w:hAnsi="Sylfaen"/>
                  <w:color w:val="000000" w:themeColor="text1"/>
                  <w:sz w:val="20"/>
                </w:rPr>
                <w:t>EEC</w:t>
              </w:r>
            </w:smartTag>
            <w:r w:rsidRPr="00FE5C45">
              <w:rPr>
                <w:rFonts w:ascii="Sylfaen" w:hAnsi="Sylfaen"/>
                <w:color w:val="000000" w:themeColor="text1"/>
                <w:sz w:val="20"/>
              </w:rPr>
              <w:t>:R:ResourceStatusDetails:vY.Y.Y</w:t>
            </w:r>
          </w:p>
        </w:tc>
      </w:tr>
      <w:tr w:rsidR="00A10A01" w:rsidRPr="00FE5C45" w14:paraId="3847AB89" w14:textId="77777777" w:rsidTr="00FE5C45">
        <w:tc>
          <w:tcPr>
            <w:tcW w:w="1134" w:type="dxa"/>
          </w:tcPr>
          <w:p w14:paraId="504C6847"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7</w:t>
            </w:r>
          </w:p>
        </w:tc>
        <w:tc>
          <w:tcPr>
            <w:tcW w:w="2164" w:type="dxa"/>
          </w:tcPr>
          <w:p w14:paraId="1E493D18"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XML</w:t>
            </w:r>
            <w:r w:rsidR="00687504" w:rsidRPr="00FE5C45">
              <w:rPr>
                <w:rFonts w:ascii="Sylfaen" w:hAnsi="Sylfaen"/>
                <w:color w:val="000000" w:themeColor="text1"/>
                <w:szCs w:val="20"/>
              </w:rPr>
              <w:t xml:space="preserve"> </w:t>
            </w:r>
            <w:r w:rsidRPr="00FE5C45">
              <w:rPr>
                <w:rFonts w:ascii="Sylfaen" w:hAnsi="Sylfaen"/>
                <w:color w:val="000000" w:themeColor="text1"/>
                <w:szCs w:val="20"/>
              </w:rPr>
              <w:t>փաստաթղթի արմատային տարրը</w:t>
            </w:r>
          </w:p>
        </w:tc>
        <w:tc>
          <w:tcPr>
            <w:tcW w:w="6055" w:type="dxa"/>
          </w:tcPr>
          <w:p w14:paraId="7AB9784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ResourceStatusDetails</w:t>
            </w:r>
          </w:p>
        </w:tc>
      </w:tr>
      <w:tr w:rsidR="00A10A01" w:rsidRPr="00FE5C45" w14:paraId="22C733AA" w14:textId="77777777" w:rsidTr="00FE5C45">
        <w:tc>
          <w:tcPr>
            <w:tcW w:w="1134" w:type="dxa"/>
          </w:tcPr>
          <w:p w14:paraId="308C70BA"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8</w:t>
            </w:r>
          </w:p>
        </w:tc>
        <w:tc>
          <w:tcPr>
            <w:tcW w:w="2164" w:type="dxa"/>
          </w:tcPr>
          <w:p w14:paraId="16CD4DC3"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XML</w:t>
            </w:r>
            <w:r w:rsidR="00687504" w:rsidRPr="00FE5C45">
              <w:rPr>
                <w:rFonts w:ascii="Sylfaen" w:hAnsi="Sylfaen"/>
                <w:color w:val="000000" w:themeColor="text1"/>
                <w:szCs w:val="20"/>
              </w:rPr>
              <w:t xml:space="preserve"> </w:t>
            </w:r>
            <w:r w:rsidRPr="00FE5C45">
              <w:rPr>
                <w:rFonts w:ascii="Sylfaen" w:hAnsi="Sylfaen"/>
                <w:color w:val="000000" w:themeColor="text1"/>
                <w:szCs w:val="20"/>
              </w:rPr>
              <w:t>սխեմայի նիշքի անվանումը</w:t>
            </w:r>
          </w:p>
        </w:tc>
        <w:tc>
          <w:tcPr>
            <w:tcW w:w="6055" w:type="dxa"/>
          </w:tcPr>
          <w:p w14:paraId="5D2D028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smartTag w:uri="urn:schemas-microsoft-com:office:smarttags" w:element="stockticker">
              <w:r w:rsidRPr="00FE5C45">
                <w:rPr>
                  <w:rFonts w:ascii="Sylfaen" w:hAnsi="Sylfaen"/>
                  <w:color w:val="000000" w:themeColor="text1"/>
                  <w:sz w:val="20"/>
                </w:rPr>
                <w:t>EEC</w:t>
              </w:r>
            </w:smartTag>
            <w:r w:rsidRPr="00FE5C45">
              <w:rPr>
                <w:rFonts w:ascii="Sylfaen" w:hAnsi="Sylfaen"/>
                <w:color w:val="000000" w:themeColor="text1"/>
                <w:sz w:val="20"/>
              </w:rPr>
              <w:t>_R_ResourceStatusDetails_vY.Y.Y.xsd</w:t>
            </w:r>
          </w:p>
        </w:tc>
      </w:tr>
    </w:tbl>
    <w:p w14:paraId="4F15B7D4" w14:textId="77777777" w:rsidR="00FE5C45" w:rsidRDefault="00FE5C45" w:rsidP="008740D7">
      <w:pPr>
        <w:pStyle w:val="a1"/>
        <w:widowControl w:val="0"/>
        <w:tabs>
          <w:tab w:val="left" w:pos="1134"/>
        </w:tabs>
        <w:spacing w:after="160"/>
        <w:outlineLvl w:val="2"/>
        <w:rPr>
          <w:rFonts w:ascii="Sylfaen" w:hAnsi="Sylfaen"/>
          <w:color w:val="000000" w:themeColor="text1"/>
          <w:sz w:val="24"/>
          <w:lang w:val="en-GB"/>
        </w:rPr>
      </w:pPr>
    </w:p>
    <w:p w14:paraId="0F3A2D44" w14:textId="77777777" w:rsidR="00A10A01" w:rsidRPr="00C03388" w:rsidRDefault="00A10A01" w:rsidP="00FE5C45">
      <w:pPr>
        <w:pStyle w:val="a1"/>
        <w:widowControl w:val="0"/>
        <w:tabs>
          <w:tab w:val="left" w:pos="1134"/>
        </w:tabs>
        <w:spacing w:after="160"/>
        <w:ind w:firstLine="567"/>
        <w:outlineLvl w:val="2"/>
        <w:rPr>
          <w:rFonts w:ascii="Sylfaen" w:hAnsi="Sylfaen"/>
          <w:color w:val="000000" w:themeColor="text1"/>
          <w:sz w:val="24"/>
        </w:rPr>
      </w:pPr>
      <w:r w:rsidRPr="00C03388">
        <w:rPr>
          <w:rFonts w:ascii="Sylfaen" w:hAnsi="Sylfaen"/>
          <w:color w:val="000000" w:themeColor="text1"/>
          <w:sz w:val="24"/>
        </w:rPr>
        <w:t>«Y.Y.Y» պայմանանշանները էլեկտրոնային փաստաթղթերի եւ տեղեկությունների կառուցվածքների անվան</w:t>
      </w:r>
      <w:r w:rsidR="008228ED">
        <w:rPr>
          <w:rFonts w:ascii="Sylfaen" w:hAnsi="Sylfaen"/>
          <w:color w:val="000000" w:themeColor="text1"/>
          <w:sz w:val="24"/>
        </w:rPr>
        <w:t>ատարածքներ</w:t>
      </w:r>
      <w:r w:rsidRPr="00C03388">
        <w:rPr>
          <w:rFonts w:ascii="Sylfaen" w:hAnsi="Sylfaen"/>
          <w:color w:val="000000" w:themeColor="text1"/>
          <w:sz w:val="24"/>
        </w:rPr>
        <w:t xml:space="preserve">ում համապատասխանում են էլեկտրոնային փաստաթղթի (տեղեկությունների) </w:t>
      </w:r>
      <w:r w:rsidRPr="00C03388">
        <w:rPr>
          <w:rFonts w:ascii="Sylfaen" w:hAnsi="Sylfaen"/>
          <w:color w:val="000000" w:themeColor="text1"/>
          <w:sz w:val="24"/>
        </w:rPr>
        <w:lastRenderedPageBreak/>
        <w:t>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r w:rsidR="00B85B03" w:rsidRPr="00B85B03">
        <w:rPr>
          <w:rFonts w:ascii="Sylfaen" w:hAnsi="Sylfaen"/>
          <w:noProof/>
          <w:color w:val="000000" w:themeColor="text1"/>
          <w:sz w:val="24"/>
        </w:rPr>
        <w:t xml:space="preserve"> </w:t>
      </w:r>
    </w:p>
    <w:p w14:paraId="45E736BC" w14:textId="77777777" w:rsidR="00A10A01" w:rsidRPr="0053624F" w:rsidRDefault="00A10A01" w:rsidP="00FE5C45">
      <w:pPr>
        <w:pStyle w:val="a1"/>
        <w:widowControl w:val="0"/>
        <w:tabs>
          <w:tab w:val="left" w:pos="1134"/>
        </w:tabs>
        <w:spacing w:after="160"/>
        <w:ind w:firstLine="567"/>
        <w:outlineLvl w:val="2"/>
        <w:rPr>
          <w:rFonts w:ascii="Sylfaen" w:hAnsi="Sylfaen"/>
          <w:noProof/>
          <w:color w:val="000000" w:themeColor="text1"/>
          <w:sz w:val="24"/>
        </w:rPr>
      </w:pPr>
      <w:r w:rsidRPr="00C03388">
        <w:rPr>
          <w:rFonts w:ascii="Sylfaen" w:hAnsi="Sylfaen"/>
          <w:noProof/>
          <w:color w:val="000000" w:themeColor="text1"/>
          <w:sz w:val="24"/>
        </w:rPr>
        <w:t>14.</w:t>
      </w:r>
      <w:r w:rsidR="00FE5C45" w:rsidRPr="0053624F">
        <w:rPr>
          <w:rFonts w:ascii="Sylfaen" w:hAnsi="Sylfaen"/>
          <w:noProof/>
          <w:color w:val="000000" w:themeColor="text1"/>
          <w:sz w:val="24"/>
        </w:rPr>
        <w:tab/>
      </w:r>
      <w:r w:rsidR="00B85B03">
        <w:rPr>
          <w:rFonts w:ascii="Sylfaen" w:hAnsi="Sylfaen"/>
          <w:noProof/>
          <w:color w:val="000000" w:themeColor="text1"/>
          <w:sz w:val="24"/>
        </w:rPr>
        <w:t>Ն</w:t>
      </w:r>
      <w:r w:rsidRPr="00C03388">
        <w:rPr>
          <w:rFonts w:ascii="Sylfaen" w:hAnsi="Sylfaen"/>
          <w:noProof/>
          <w:color w:val="000000" w:themeColor="text1"/>
          <w:sz w:val="24"/>
        </w:rPr>
        <w:t xml:space="preserve">երմուծվող </w:t>
      </w:r>
      <w:r w:rsidR="00B85B03">
        <w:rPr>
          <w:rFonts w:ascii="Sylfaen" w:hAnsi="Sylfaen"/>
          <w:noProof/>
          <w:color w:val="000000" w:themeColor="text1"/>
          <w:sz w:val="24"/>
        </w:rPr>
        <w:t>ա</w:t>
      </w:r>
      <w:r w:rsidR="00B85B03" w:rsidRPr="00C03388">
        <w:rPr>
          <w:rFonts w:ascii="Sylfaen" w:hAnsi="Sylfaen"/>
          <w:noProof/>
          <w:color w:val="000000" w:themeColor="text1"/>
          <w:sz w:val="24"/>
        </w:rPr>
        <w:t>նվան</w:t>
      </w:r>
      <w:r w:rsidR="00BF2F1F">
        <w:rPr>
          <w:rFonts w:ascii="Sylfaen" w:hAnsi="Sylfaen"/>
          <w:noProof/>
          <w:color w:val="000000" w:themeColor="text1"/>
          <w:sz w:val="24"/>
        </w:rPr>
        <w:t>ատարածք</w:t>
      </w:r>
      <w:r w:rsidRPr="00C03388">
        <w:rPr>
          <w:rFonts w:ascii="Sylfaen" w:hAnsi="Sylfaen"/>
          <w:noProof/>
          <w:color w:val="000000" w:themeColor="text1"/>
          <w:sz w:val="24"/>
        </w:rPr>
        <w:t>ները բերված են 6-րդ աղյուսակում:</w:t>
      </w:r>
    </w:p>
    <w:p w14:paraId="522BAA81" w14:textId="77777777" w:rsidR="00FE5C45" w:rsidRPr="0053624F" w:rsidRDefault="00FE5C45" w:rsidP="008740D7">
      <w:pPr>
        <w:pStyle w:val="a1"/>
        <w:widowControl w:val="0"/>
        <w:tabs>
          <w:tab w:val="left" w:pos="1134"/>
        </w:tabs>
        <w:spacing w:after="160"/>
        <w:outlineLvl w:val="2"/>
        <w:rPr>
          <w:rFonts w:ascii="Sylfaen" w:hAnsi="Sylfaen"/>
          <w:color w:val="000000" w:themeColor="text1"/>
          <w:sz w:val="24"/>
        </w:rPr>
      </w:pPr>
    </w:p>
    <w:p w14:paraId="7038F964"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t>Աղյուսակ 6</w:t>
      </w:r>
    </w:p>
    <w:p w14:paraId="54C46C0F"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Ներմուծվո</w:t>
      </w:r>
      <w:r w:rsidR="002432C9">
        <w:rPr>
          <w:rFonts w:ascii="Sylfaen" w:hAnsi="Sylfaen"/>
          <w:color w:val="000000" w:themeColor="text1"/>
          <w:sz w:val="24"/>
          <w:szCs w:val="24"/>
        </w:rPr>
        <w:t>ղ անվան</w:t>
      </w:r>
      <w:r w:rsidR="00BF2F1F">
        <w:rPr>
          <w:rFonts w:ascii="Sylfaen" w:hAnsi="Sylfaen"/>
          <w:color w:val="000000" w:themeColor="text1"/>
          <w:sz w:val="24"/>
          <w:szCs w:val="24"/>
        </w:rPr>
        <w:t>ատարածք</w:t>
      </w:r>
      <w:r w:rsidR="00676286">
        <w:rPr>
          <w:rFonts w:ascii="Sylfaen" w:hAnsi="Sylfaen"/>
          <w:color w:val="000000" w:themeColor="text1"/>
          <w:sz w:val="24"/>
          <w:szCs w:val="24"/>
        </w:rPr>
        <w:t>ներ</w:t>
      </w:r>
      <w:r w:rsidR="002432C9">
        <w:rPr>
          <w:rFonts w:ascii="Sylfaen" w:hAnsi="Sylfaen"/>
          <w:color w:val="000000" w:themeColor="text1"/>
          <w:sz w:val="24"/>
          <w:szCs w:val="24"/>
        </w:rPr>
        <w:t>ը</w:t>
      </w:r>
    </w:p>
    <w:tbl>
      <w:tblPr>
        <w:tblStyle w:val="93"/>
        <w:tblW w:w="9356" w:type="dxa"/>
        <w:tblLayout w:type="fixed"/>
        <w:tblLook w:val="0600" w:firstRow="0" w:lastRow="0" w:firstColumn="0" w:lastColumn="0" w:noHBand="1" w:noVBand="1"/>
      </w:tblPr>
      <w:tblGrid>
        <w:gridCol w:w="1136"/>
        <w:gridCol w:w="6007"/>
        <w:gridCol w:w="2213"/>
      </w:tblGrid>
      <w:tr w:rsidR="00A10A01" w:rsidRPr="00FE5C45" w14:paraId="361DED33" w14:textId="77777777" w:rsidTr="00FE5C45">
        <w:tc>
          <w:tcPr>
            <w:tcW w:w="1136" w:type="dxa"/>
          </w:tcPr>
          <w:p w14:paraId="0E7269AC"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Համարը՝ ը/կ</w:t>
            </w:r>
          </w:p>
        </w:tc>
        <w:tc>
          <w:tcPr>
            <w:tcW w:w="6007" w:type="dxa"/>
          </w:tcPr>
          <w:p w14:paraId="564CA661"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Անվան</w:t>
            </w:r>
            <w:r w:rsidR="00BF2F1F" w:rsidRPr="00FE5C45">
              <w:rPr>
                <w:rFonts w:ascii="Sylfaen" w:hAnsi="Sylfaen"/>
                <w:color w:val="000000" w:themeColor="text1"/>
                <w:szCs w:val="20"/>
              </w:rPr>
              <w:t>ատարածքի</w:t>
            </w:r>
            <w:r w:rsidRPr="00FE5C45">
              <w:rPr>
                <w:rFonts w:ascii="Sylfaen" w:hAnsi="Sylfaen"/>
                <w:color w:val="000000" w:themeColor="text1"/>
                <w:szCs w:val="20"/>
              </w:rPr>
              <w:t xml:space="preserve"> նույնականացուցիչը</w:t>
            </w:r>
          </w:p>
        </w:tc>
        <w:tc>
          <w:tcPr>
            <w:tcW w:w="2213" w:type="dxa"/>
          </w:tcPr>
          <w:p w14:paraId="5597A83C"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Նախածանցը</w:t>
            </w:r>
          </w:p>
        </w:tc>
      </w:tr>
      <w:tr w:rsidR="00A10A01" w:rsidRPr="00FE5C45" w14:paraId="114ABD90" w14:textId="77777777" w:rsidTr="00FE5C45">
        <w:tc>
          <w:tcPr>
            <w:tcW w:w="1136" w:type="dxa"/>
          </w:tcPr>
          <w:p w14:paraId="35218A7B"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1</w:t>
            </w:r>
          </w:p>
        </w:tc>
        <w:tc>
          <w:tcPr>
            <w:tcW w:w="6007" w:type="dxa"/>
          </w:tcPr>
          <w:p w14:paraId="62CA5910"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2</w:t>
            </w:r>
          </w:p>
        </w:tc>
        <w:tc>
          <w:tcPr>
            <w:tcW w:w="2213" w:type="dxa"/>
          </w:tcPr>
          <w:p w14:paraId="07C7A67D"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3</w:t>
            </w:r>
          </w:p>
        </w:tc>
      </w:tr>
      <w:tr w:rsidR="00A10A01" w:rsidRPr="00FE5C45" w14:paraId="61E52B15" w14:textId="77777777" w:rsidTr="00FE5C45">
        <w:tc>
          <w:tcPr>
            <w:tcW w:w="1136" w:type="dxa"/>
          </w:tcPr>
          <w:p w14:paraId="7B5700F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color w:val="000000" w:themeColor="text1"/>
                <w:sz w:val="20"/>
              </w:rPr>
              <w:t>1</w:t>
            </w:r>
          </w:p>
        </w:tc>
        <w:tc>
          <w:tcPr>
            <w:tcW w:w="6007" w:type="dxa"/>
          </w:tcPr>
          <w:p w14:paraId="53CD2B1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urn:</w:t>
            </w:r>
            <w:smartTag w:uri="urn:schemas-microsoft-com:office:smarttags" w:element="stockticker">
              <w:r w:rsidRPr="00FE5C45">
                <w:rPr>
                  <w:rFonts w:ascii="Sylfaen" w:hAnsi="Sylfaen"/>
                  <w:noProof/>
                  <w:color w:val="000000" w:themeColor="text1"/>
                  <w:sz w:val="20"/>
                </w:rPr>
                <w:t>EEC</w:t>
              </w:r>
            </w:smartTag>
            <w:r w:rsidRPr="00FE5C45">
              <w:rPr>
                <w:rFonts w:ascii="Sylfaen" w:hAnsi="Sylfaen"/>
                <w:noProof/>
                <w:color w:val="000000" w:themeColor="text1"/>
                <w:sz w:val="20"/>
              </w:rPr>
              <w:t>:M:ComplexDataObjects:vX.X.X</w:t>
            </w:r>
          </w:p>
        </w:tc>
        <w:tc>
          <w:tcPr>
            <w:tcW w:w="2213" w:type="dxa"/>
          </w:tcPr>
          <w:p w14:paraId="00FC160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ccdo</w:t>
            </w:r>
          </w:p>
        </w:tc>
      </w:tr>
      <w:tr w:rsidR="00A10A01" w:rsidRPr="00FE5C45" w14:paraId="597BFA73" w14:textId="77777777" w:rsidTr="00FE5C45">
        <w:tc>
          <w:tcPr>
            <w:tcW w:w="1136" w:type="dxa"/>
          </w:tcPr>
          <w:p w14:paraId="2FB2B519"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color w:val="000000" w:themeColor="text1"/>
                <w:sz w:val="20"/>
              </w:rPr>
              <w:t>2</w:t>
            </w:r>
          </w:p>
        </w:tc>
        <w:tc>
          <w:tcPr>
            <w:tcW w:w="6007" w:type="dxa"/>
          </w:tcPr>
          <w:p w14:paraId="75DA57A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urn:</w:t>
            </w:r>
            <w:smartTag w:uri="urn:schemas-microsoft-com:office:smarttags" w:element="stockticker">
              <w:r w:rsidRPr="00FE5C45">
                <w:rPr>
                  <w:rFonts w:ascii="Sylfaen" w:hAnsi="Sylfaen"/>
                  <w:noProof/>
                  <w:color w:val="000000" w:themeColor="text1"/>
                  <w:sz w:val="20"/>
                </w:rPr>
                <w:t>EEC</w:t>
              </w:r>
            </w:smartTag>
            <w:r w:rsidRPr="00FE5C45">
              <w:rPr>
                <w:rFonts w:ascii="Sylfaen" w:hAnsi="Sylfaen"/>
                <w:noProof/>
                <w:color w:val="000000" w:themeColor="text1"/>
                <w:sz w:val="20"/>
              </w:rPr>
              <w:t>:M:SimpleDataObjects:vX.X.X</w:t>
            </w:r>
          </w:p>
        </w:tc>
        <w:tc>
          <w:tcPr>
            <w:tcW w:w="2213" w:type="dxa"/>
          </w:tcPr>
          <w:p w14:paraId="5462484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csdo</w:t>
            </w:r>
          </w:p>
        </w:tc>
      </w:tr>
    </w:tbl>
    <w:p w14:paraId="0443F721" w14:textId="77777777" w:rsidR="00FE5C45" w:rsidRDefault="00FE5C45" w:rsidP="008740D7">
      <w:pPr>
        <w:pStyle w:val="a1"/>
        <w:widowControl w:val="0"/>
        <w:tabs>
          <w:tab w:val="left" w:pos="1134"/>
        </w:tabs>
        <w:spacing w:after="160"/>
        <w:rPr>
          <w:rFonts w:ascii="Sylfaen" w:hAnsi="Sylfaen"/>
          <w:color w:val="000000" w:themeColor="text1"/>
          <w:sz w:val="24"/>
          <w:lang w:val="en-GB"/>
        </w:rPr>
      </w:pPr>
    </w:p>
    <w:p w14:paraId="3E6C6F4D" w14:textId="77777777" w:rsidR="00A10A01" w:rsidRPr="00C03388" w:rsidRDefault="00A10A01" w:rsidP="00FE5C45">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Ներմուծվող անվան</w:t>
      </w:r>
      <w:r w:rsidR="00844F7F">
        <w:rPr>
          <w:rFonts w:ascii="Sylfaen" w:hAnsi="Sylfaen"/>
          <w:color w:val="000000" w:themeColor="text1"/>
          <w:sz w:val="24"/>
        </w:rPr>
        <w:t>ատարածքնե</w:t>
      </w:r>
      <w:r w:rsidRPr="00C03388">
        <w:rPr>
          <w:rFonts w:ascii="Sylfaen" w:hAnsi="Sylfaen"/>
          <w:color w:val="000000" w:themeColor="text1"/>
          <w:sz w:val="24"/>
        </w:rPr>
        <w:t xml:space="preserve">րում «X.X.X» պայմանանշանները համապատասխանում են էլեկտրոնային փաստաթղթերի </w:t>
      </w:r>
      <w:r w:rsidR="008740D7">
        <w:rPr>
          <w:rFonts w:ascii="Sylfaen" w:hAnsi="Sylfaen"/>
          <w:color w:val="000000" w:themeColor="text1"/>
          <w:sz w:val="24"/>
        </w:rPr>
        <w:t>եւ</w:t>
      </w:r>
      <w:r w:rsidRPr="00C03388">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0F6AD4B" w14:textId="77777777" w:rsidR="00A10A01" w:rsidRPr="00C03388" w:rsidRDefault="00A10A01" w:rsidP="00FE5C45">
      <w:pPr>
        <w:pStyle w:val="a1"/>
        <w:widowControl w:val="0"/>
        <w:tabs>
          <w:tab w:val="left" w:pos="1134"/>
        </w:tabs>
        <w:spacing w:after="160"/>
        <w:ind w:firstLine="567"/>
        <w:outlineLvl w:val="2"/>
        <w:rPr>
          <w:rFonts w:ascii="Sylfaen" w:hAnsi="Sylfaen"/>
          <w:color w:val="000000" w:themeColor="text1"/>
          <w:sz w:val="24"/>
        </w:rPr>
      </w:pPr>
      <w:r w:rsidRPr="00C03388">
        <w:rPr>
          <w:rFonts w:ascii="Sylfaen" w:hAnsi="Sylfaen"/>
          <w:noProof/>
          <w:color w:val="000000" w:themeColor="text1"/>
          <w:sz w:val="24"/>
        </w:rPr>
        <w:t>15.</w:t>
      </w:r>
      <w:r w:rsidR="00FE5C45" w:rsidRPr="00FE5C45">
        <w:rPr>
          <w:rFonts w:ascii="Sylfaen" w:hAnsi="Sylfaen"/>
          <w:noProof/>
          <w:color w:val="000000" w:themeColor="text1"/>
          <w:sz w:val="24"/>
        </w:rPr>
        <w:tab/>
      </w:r>
      <w:r w:rsidRPr="00C03388">
        <w:rPr>
          <w:rFonts w:ascii="Sylfaen" w:hAnsi="Sylfaen"/>
          <w:noProof/>
          <w:color w:val="000000" w:themeColor="text1"/>
          <w:sz w:val="24"/>
        </w:rPr>
        <w:t>«Ընդհանուր ռեսուրսի արդիականացման վիճակ» (R.007) էլեկտրոնային փաստաթղթի (տեղեկությունների) կառուցվածքի վավերապայմանների կազմը բերված է 7</w:t>
      </w:r>
      <w:r w:rsidR="00FE5C45">
        <w:rPr>
          <w:rFonts w:ascii="Sylfaen" w:hAnsi="Sylfaen"/>
          <w:noProof/>
          <w:color w:val="000000" w:themeColor="text1"/>
          <w:sz w:val="24"/>
        </w:rPr>
        <w:t>-</w:t>
      </w:r>
      <w:r w:rsidRPr="00C03388">
        <w:rPr>
          <w:rFonts w:ascii="Sylfaen" w:hAnsi="Sylfaen"/>
          <w:noProof/>
          <w:color w:val="000000" w:themeColor="text1"/>
          <w:sz w:val="24"/>
        </w:rPr>
        <w:t>րդ աղյուսակում:</w:t>
      </w:r>
    </w:p>
    <w:p w14:paraId="72630BA8" w14:textId="77777777" w:rsidR="003D60C7" w:rsidRPr="00C03388" w:rsidRDefault="003D60C7" w:rsidP="008740D7">
      <w:pPr>
        <w:pStyle w:val="afb"/>
        <w:keepNext w:val="0"/>
        <w:widowControl w:val="0"/>
        <w:tabs>
          <w:tab w:val="left" w:pos="1134"/>
        </w:tabs>
        <w:spacing w:before="0" w:after="160" w:line="360" w:lineRule="auto"/>
        <w:rPr>
          <w:rFonts w:ascii="Sylfaen" w:hAnsi="Sylfaen"/>
          <w:color w:val="000000" w:themeColor="text1"/>
          <w:sz w:val="24"/>
        </w:rPr>
        <w:sectPr w:rsidR="003D60C7" w:rsidRPr="00C03388" w:rsidSect="003D60C7">
          <w:pgSz w:w="11907" w:h="16840" w:code="9"/>
          <w:pgMar w:top="1418" w:right="1418" w:bottom="1418" w:left="1418" w:header="709" w:footer="0" w:gutter="0"/>
          <w:cols w:space="708"/>
          <w:docGrid w:linePitch="408"/>
        </w:sectPr>
      </w:pPr>
    </w:p>
    <w:p w14:paraId="5CC31E12"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lastRenderedPageBreak/>
        <w:t>Աղյուսակ 7</w:t>
      </w:r>
    </w:p>
    <w:p w14:paraId="44658410"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«Ընդհանուր ռեսուրսի արդիականացման վիճակ» (R.007) Էլեկտրոնային փաստաթղթի (տեղեկությունների) կառուցվածքի վավերապայմանների կազմը</w:t>
      </w:r>
    </w:p>
    <w:tbl>
      <w:tblPr>
        <w:tblStyle w:val="93"/>
        <w:tblW w:w="14743" w:type="dxa"/>
        <w:tblLayout w:type="fixed"/>
        <w:tblLook w:val="04A0" w:firstRow="1" w:lastRow="0" w:firstColumn="1" w:lastColumn="0" w:noHBand="0" w:noVBand="1"/>
      </w:tblPr>
      <w:tblGrid>
        <w:gridCol w:w="236"/>
        <w:gridCol w:w="3867"/>
        <w:gridCol w:w="3585"/>
        <w:gridCol w:w="2605"/>
        <w:gridCol w:w="3641"/>
        <w:gridCol w:w="809"/>
      </w:tblGrid>
      <w:tr w:rsidR="00A10A01" w:rsidRPr="00FE5C45" w14:paraId="76302851" w14:textId="77777777" w:rsidTr="00FE5C45">
        <w:trPr>
          <w:cnfStyle w:val="100000000000" w:firstRow="1" w:lastRow="0" w:firstColumn="0" w:lastColumn="0" w:oddVBand="0" w:evenVBand="0" w:oddHBand="0" w:evenHBand="0" w:firstRowFirstColumn="0" w:firstRowLastColumn="0" w:lastRowFirstColumn="0" w:lastRowLastColumn="0"/>
          <w:tblHeader/>
        </w:trPr>
        <w:tc>
          <w:tcPr>
            <w:tcW w:w="4103" w:type="dxa"/>
            <w:gridSpan w:val="2"/>
            <w:shd w:val="clear" w:color="auto" w:fill="auto"/>
          </w:tcPr>
          <w:p w14:paraId="05882665"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19"/>
                <w:szCs w:val="19"/>
              </w:rPr>
            </w:pPr>
            <w:r w:rsidRPr="00FE5C45">
              <w:rPr>
                <w:rFonts w:ascii="Sylfaen" w:hAnsi="Sylfaen"/>
                <w:color w:val="000000" w:themeColor="text1"/>
                <w:sz w:val="19"/>
                <w:szCs w:val="19"/>
              </w:rPr>
              <w:t>Վավերապայմանի անվանումը</w:t>
            </w:r>
          </w:p>
        </w:tc>
        <w:tc>
          <w:tcPr>
            <w:tcW w:w="3585" w:type="dxa"/>
            <w:shd w:val="clear" w:color="auto" w:fill="auto"/>
          </w:tcPr>
          <w:p w14:paraId="5335963B"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19"/>
                <w:szCs w:val="19"/>
              </w:rPr>
            </w:pPr>
            <w:r w:rsidRPr="00FE5C45">
              <w:rPr>
                <w:rFonts w:ascii="Sylfaen" w:hAnsi="Sylfaen"/>
                <w:color w:val="000000" w:themeColor="text1"/>
                <w:sz w:val="19"/>
                <w:szCs w:val="19"/>
              </w:rPr>
              <w:t>Վավերապայմանի նկարագրությունը</w:t>
            </w:r>
          </w:p>
        </w:tc>
        <w:tc>
          <w:tcPr>
            <w:tcW w:w="2605" w:type="dxa"/>
            <w:shd w:val="clear" w:color="auto" w:fill="auto"/>
          </w:tcPr>
          <w:p w14:paraId="49D12F59"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19"/>
                <w:szCs w:val="19"/>
              </w:rPr>
            </w:pPr>
            <w:r w:rsidRPr="00FE5C45">
              <w:rPr>
                <w:rFonts w:ascii="Sylfaen" w:hAnsi="Sylfaen"/>
                <w:color w:val="000000" w:themeColor="text1"/>
                <w:sz w:val="19"/>
                <w:szCs w:val="19"/>
              </w:rPr>
              <w:t>Նույնականացուցիչը</w:t>
            </w:r>
          </w:p>
        </w:tc>
        <w:tc>
          <w:tcPr>
            <w:tcW w:w="3641" w:type="dxa"/>
            <w:shd w:val="clear" w:color="auto" w:fill="auto"/>
          </w:tcPr>
          <w:p w14:paraId="791241F8"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19"/>
                <w:szCs w:val="19"/>
              </w:rPr>
            </w:pPr>
            <w:r w:rsidRPr="00FE5C45">
              <w:rPr>
                <w:rFonts w:ascii="Sylfaen" w:hAnsi="Sylfaen"/>
                <w:color w:val="000000" w:themeColor="text1"/>
                <w:sz w:val="19"/>
                <w:szCs w:val="19"/>
              </w:rPr>
              <w:t>Տվյալների տիպը</w:t>
            </w:r>
          </w:p>
        </w:tc>
        <w:tc>
          <w:tcPr>
            <w:tcW w:w="809" w:type="dxa"/>
            <w:shd w:val="clear" w:color="auto" w:fill="auto"/>
          </w:tcPr>
          <w:p w14:paraId="4C79C2BA"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19"/>
                <w:szCs w:val="19"/>
              </w:rPr>
            </w:pPr>
            <w:r w:rsidRPr="00FE5C45">
              <w:rPr>
                <w:rFonts w:ascii="Sylfaen" w:hAnsi="Sylfaen"/>
                <w:color w:val="000000" w:themeColor="text1"/>
                <w:sz w:val="19"/>
                <w:szCs w:val="19"/>
              </w:rPr>
              <w:t>Բազմ.</w:t>
            </w:r>
          </w:p>
        </w:tc>
      </w:tr>
      <w:tr w:rsidR="00A10A01" w:rsidRPr="00FE5C45" w14:paraId="64B4378F" w14:textId="77777777" w:rsidTr="00FE5C45">
        <w:tc>
          <w:tcPr>
            <w:tcW w:w="4103" w:type="dxa"/>
            <w:gridSpan w:val="2"/>
          </w:tcPr>
          <w:p w14:paraId="3087A7F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1. Էլեկտրոնային փաստաթղթի (տեղեկությունների) վերնագիրը</w:t>
            </w:r>
          </w:p>
          <w:p w14:paraId="5F4337A5"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(ccdo: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EDoc</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Header)</w:t>
            </w:r>
          </w:p>
        </w:tc>
        <w:tc>
          <w:tcPr>
            <w:tcW w:w="3585" w:type="dxa"/>
          </w:tcPr>
          <w:p w14:paraId="30BAA66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էլեկտրոնային փաստաթղթի (տեղեկությունների) տեխնոլոգիական վավերապայմանների ամբողջությունը</w:t>
            </w:r>
          </w:p>
        </w:tc>
        <w:tc>
          <w:tcPr>
            <w:tcW w:w="2605" w:type="dxa"/>
          </w:tcPr>
          <w:p w14:paraId="038DD79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w:t>
            </w:r>
            <w:smartTag w:uri="urn:schemas-microsoft-com:office:smarttags" w:element="stockticker">
              <w:r w:rsidRPr="00FE5C45">
                <w:rPr>
                  <w:rFonts w:ascii="Sylfaen" w:hAnsi="Sylfaen"/>
                  <w:color w:val="000000" w:themeColor="text1"/>
                  <w:sz w:val="19"/>
                  <w:szCs w:val="19"/>
                </w:rPr>
                <w:t>CDE</w:t>
              </w:r>
            </w:smartTag>
            <w:r w:rsidRPr="00FE5C45">
              <w:rPr>
                <w:rFonts w:ascii="Sylfaen" w:hAnsi="Sylfaen"/>
                <w:color w:val="000000" w:themeColor="text1"/>
                <w:sz w:val="19"/>
                <w:szCs w:val="19"/>
              </w:rPr>
              <w:t>.90001</w:t>
            </w:r>
          </w:p>
        </w:tc>
        <w:tc>
          <w:tcPr>
            <w:tcW w:w="3641" w:type="dxa"/>
          </w:tcPr>
          <w:p w14:paraId="73949B7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ccdo: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EDoc</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Header</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w:t>
            </w:r>
            <w:smartTag w:uri="urn:schemas-microsoft-com:office:smarttags" w:element="stockticker">
              <w:r w:rsidRPr="00FE5C45">
                <w:rPr>
                  <w:rFonts w:ascii="Sylfaen" w:hAnsi="Sylfaen" w:cs="Sylfaen"/>
                  <w:color w:val="000000" w:themeColor="text1"/>
                  <w:sz w:val="19"/>
                  <w:szCs w:val="19"/>
                </w:rPr>
                <w:t>CDT</w:t>
              </w:r>
            </w:smartTag>
            <w:r w:rsidRPr="00FE5C45">
              <w:rPr>
                <w:rFonts w:ascii="Sylfaen" w:hAnsi="Sylfaen" w:cs="Sylfaen"/>
                <w:color w:val="000000" w:themeColor="text1"/>
                <w:sz w:val="19"/>
                <w:szCs w:val="19"/>
              </w:rPr>
              <w:t>.90001)</w:t>
            </w:r>
          </w:p>
          <w:p w14:paraId="271CF56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Որոշվում է ներդրված տարրերի արժեքների տիրույթներով</w:t>
            </w:r>
          </w:p>
        </w:tc>
        <w:tc>
          <w:tcPr>
            <w:tcW w:w="809" w:type="dxa"/>
          </w:tcPr>
          <w:p w14:paraId="1CFE594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1</w:t>
            </w:r>
          </w:p>
        </w:tc>
      </w:tr>
      <w:tr w:rsidR="00A10A01" w:rsidRPr="00FE5C45" w14:paraId="7CB1C88D" w14:textId="77777777" w:rsidTr="003E4A8E">
        <w:tc>
          <w:tcPr>
            <w:tcW w:w="236" w:type="dxa"/>
            <w:tcBorders>
              <w:left w:val="nil"/>
              <w:bottom w:val="nil"/>
            </w:tcBorders>
          </w:tcPr>
          <w:p w14:paraId="70C4545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p>
        </w:tc>
        <w:tc>
          <w:tcPr>
            <w:tcW w:w="3867" w:type="dxa"/>
          </w:tcPr>
          <w:p w14:paraId="36E3B2C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1.1. Ընդհանուր գործընթացի հաղորդագրության ծածկագիրը</w:t>
            </w:r>
          </w:p>
          <w:p w14:paraId="584EE9E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Inf</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Envelope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Code)</w:t>
            </w:r>
          </w:p>
        </w:tc>
        <w:tc>
          <w:tcPr>
            <w:tcW w:w="3585" w:type="dxa"/>
          </w:tcPr>
          <w:p w14:paraId="666FA8F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ընդհանուր գործընթացի հաղորդագրության ծածկագրային նշագիրը</w:t>
            </w:r>
          </w:p>
        </w:tc>
        <w:tc>
          <w:tcPr>
            <w:tcW w:w="2605" w:type="dxa"/>
          </w:tcPr>
          <w:p w14:paraId="64B2F7F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M.SDE.90010</w:t>
            </w:r>
          </w:p>
        </w:tc>
        <w:tc>
          <w:tcPr>
            <w:tcW w:w="3641" w:type="dxa"/>
          </w:tcPr>
          <w:p w14:paraId="40DF4A1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Inf</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Envelope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Code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(M.SDT.90004)</w:t>
            </w:r>
          </w:p>
          <w:p w14:paraId="512B521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Ծածկագրի արժեքը՝ Տեղեկատվական փոխգործակցության կանոնակարգին համապատասխան:</w:t>
            </w:r>
          </w:p>
          <w:p w14:paraId="05FA0DF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Ձ</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անմուշ</w:t>
            </w:r>
            <w:r w:rsidR="00066150" w:rsidRPr="00FE5C45">
              <w:rPr>
                <w:rFonts w:ascii="Sylfaen" w:hAnsi="Sylfaen"/>
                <w:color w:val="000000" w:themeColor="text1"/>
                <w:sz w:val="19"/>
                <w:szCs w:val="19"/>
              </w:rPr>
              <w:t>ը</w:t>
            </w:r>
            <w:r w:rsidRPr="00FE5C45">
              <w:rPr>
                <w:rFonts w:ascii="Sylfaen" w:hAnsi="Sylfaen"/>
                <w:color w:val="000000" w:themeColor="text1"/>
                <w:sz w:val="19"/>
                <w:szCs w:val="19"/>
              </w:rPr>
              <w:t>՝ P\.[A-Z]{2}\.[0-9]{2}\.MSG\.[0-9]{3}</w:t>
            </w:r>
          </w:p>
        </w:tc>
        <w:tc>
          <w:tcPr>
            <w:tcW w:w="809" w:type="dxa"/>
          </w:tcPr>
          <w:p w14:paraId="64F7422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1</w:t>
            </w:r>
          </w:p>
        </w:tc>
      </w:tr>
      <w:tr w:rsidR="00A10A01" w:rsidRPr="00FE5C45" w14:paraId="2A0D6B00" w14:textId="77777777" w:rsidTr="003E4A8E">
        <w:tc>
          <w:tcPr>
            <w:tcW w:w="236" w:type="dxa"/>
            <w:tcBorders>
              <w:top w:val="nil"/>
              <w:left w:val="nil"/>
              <w:bottom w:val="nil"/>
            </w:tcBorders>
          </w:tcPr>
          <w:p w14:paraId="4B67C92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p>
        </w:tc>
        <w:tc>
          <w:tcPr>
            <w:tcW w:w="3867" w:type="dxa"/>
          </w:tcPr>
          <w:p w14:paraId="679BACD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1.2. Էլեկտրոնային փաստաթղթի (տեղեկությունների) ծածկագիրը</w:t>
            </w:r>
          </w:p>
          <w:p w14:paraId="5A4364C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EDoc</w:t>
            </w:r>
            <w:r w:rsidRPr="00FE5C45">
              <w:rPr>
                <w:rFonts w:ascii="Times New Roman" w:hAnsi="Times New Roman" w:cs="Times New Roman"/>
                <w:color w:val="000000" w:themeColor="text1"/>
                <w:sz w:val="19"/>
                <w:szCs w:val="19"/>
              </w:rPr>
              <w:t>‌</w:t>
            </w:r>
            <w:r w:rsidRPr="00FE5C45">
              <w:rPr>
                <w:rFonts w:ascii="Sylfaen" w:hAnsi="Sylfaen"/>
                <w:color w:val="000000" w:themeColor="text1"/>
                <w:sz w:val="19"/>
                <w:szCs w:val="19"/>
              </w:rPr>
              <w:t>Code)</w:t>
            </w:r>
          </w:p>
        </w:tc>
        <w:tc>
          <w:tcPr>
            <w:tcW w:w="3585" w:type="dxa"/>
          </w:tcPr>
          <w:p w14:paraId="667D7BC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էլեկտրոնային փաստաթղթի (տեղեկությունների) ծածկագրային նշագիրը՝ էլեկտրոնային փաստաթղթերի </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 xml:space="preserve"> տեղեկությունների կառուցվածքների ռեեստրին համապատասխան</w:t>
            </w:r>
          </w:p>
        </w:tc>
        <w:tc>
          <w:tcPr>
            <w:tcW w:w="2605" w:type="dxa"/>
          </w:tcPr>
          <w:p w14:paraId="77038E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M.SDE.90001</w:t>
            </w:r>
          </w:p>
        </w:tc>
        <w:tc>
          <w:tcPr>
            <w:tcW w:w="3641" w:type="dxa"/>
          </w:tcPr>
          <w:p w14:paraId="5E7B46A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EDoc</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Code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(M.SDT.90001)</w:t>
            </w:r>
          </w:p>
          <w:p w14:paraId="3A52864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Ծածկագրի արժեքը՝ էլեկտրոնային փաստաթղթերի </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 xml:space="preserve"> տեղեկությունների կառուցվածքների ռեեստրին համապատասխան:</w:t>
            </w:r>
          </w:p>
          <w:p w14:paraId="0AF542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Ձ</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անմուշ</w:t>
            </w:r>
            <w:r w:rsidR="00066150" w:rsidRPr="00FE5C45">
              <w:rPr>
                <w:rFonts w:ascii="Sylfaen" w:hAnsi="Sylfaen"/>
                <w:color w:val="000000" w:themeColor="text1"/>
                <w:sz w:val="19"/>
                <w:szCs w:val="19"/>
              </w:rPr>
              <w:t>ը</w:t>
            </w:r>
            <w:r w:rsidRPr="00FE5C45">
              <w:rPr>
                <w:rFonts w:ascii="Sylfaen" w:hAnsi="Sylfaen"/>
                <w:color w:val="000000" w:themeColor="text1"/>
                <w:sz w:val="19"/>
                <w:szCs w:val="19"/>
              </w:rPr>
              <w:t>՝ R(\.[A-Z]{2}\.[A-Z]{2}\.[0-9]{2})?\.[0-9]{3}</w:t>
            </w:r>
          </w:p>
        </w:tc>
        <w:tc>
          <w:tcPr>
            <w:tcW w:w="809" w:type="dxa"/>
          </w:tcPr>
          <w:p w14:paraId="7E0BE99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1</w:t>
            </w:r>
          </w:p>
        </w:tc>
      </w:tr>
      <w:tr w:rsidR="00A10A01" w:rsidRPr="00FE5C45" w14:paraId="73A615E8" w14:textId="77777777" w:rsidTr="003E4A8E">
        <w:tc>
          <w:tcPr>
            <w:tcW w:w="236" w:type="dxa"/>
            <w:tcBorders>
              <w:top w:val="nil"/>
              <w:left w:val="nil"/>
            </w:tcBorders>
          </w:tcPr>
          <w:p w14:paraId="5FCE9F5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p>
        </w:tc>
        <w:tc>
          <w:tcPr>
            <w:tcW w:w="3867" w:type="dxa"/>
          </w:tcPr>
          <w:p w14:paraId="14C48DC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1.3. Էլեկտրոնային փաստաթղթի (տեղեկությունների) նույնականացուցիչը</w:t>
            </w:r>
          </w:p>
          <w:p w14:paraId="537EC5D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lastRenderedPageBreak/>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EDoc</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w:t>
            </w:r>
          </w:p>
        </w:tc>
        <w:tc>
          <w:tcPr>
            <w:tcW w:w="3585" w:type="dxa"/>
          </w:tcPr>
          <w:p w14:paraId="41794AD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lastRenderedPageBreak/>
              <w:t xml:space="preserve">էլեկտրոնային փաստաթուղթը (տեղեկությունները) միանշանակ նույնականացնող պայմանանշանների </w:t>
            </w:r>
            <w:r w:rsidRPr="00FE5C45">
              <w:rPr>
                <w:rFonts w:ascii="Sylfaen" w:hAnsi="Sylfaen"/>
                <w:color w:val="000000" w:themeColor="text1"/>
                <w:sz w:val="19"/>
                <w:szCs w:val="19"/>
              </w:rPr>
              <w:lastRenderedPageBreak/>
              <w:t>տողը</w:t>
            </w:r>
          </w:p>
        </w:tc>
        <w:tc>
          <w:tcPr>
            <w:tcW w:w="2605" w:type="dxa"/>
          </w:tcPr>
          <w:p w14:paraId="6539ADC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lastRenderedPageBreak/>
              <w:t>M.SDE.90007</w:t>
            </w:r>
          </w:p>
        </w:tc>
        <w:tc>
          <w:tcPr>
            <w:tcW w:w="3641" w:type="dxa"/>
          </w:tcPr>
          <w:p w14:paraId="70CC1BD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Universally</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Unique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(M.SDT.90003)</w:t>
            </w:r>
          </w:p>
          <w:p w14:paraId="615590B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lastRenderedPageBreak/>
              <w:t xml:space="preserve">Նույնականացուցչի արժեքը՝ </w:t>
            </w:r>
            <w:smartTag w:uri="urn:schemas-microsoft-com:office:smarttags" w:element="stockticker">
              <w:r w:rsidRPr="00FE5C45">
                <w:rPr>
                  <w:rFonts w:ascii="Sylfaen" w:hAnsi="Sylfaen"/>
                  <w:color w:val="000000" w:themeColor="text1"/>
                  <w:sz w:val="19"/>
                  <w:szCs w:val="19"/>
                </w:rPr>
                <w:t>ISO</w:t>
              </w:r>
            </w:smartTag>
            <w:r w:rsidRPr="00FE5C45">
              <w:rPr>
                <w:rFonts w:ascii="Sylfaen" w:hAnsi="Sylfaen"/>
                <w:color w:val="000000" w:themeColor="text1"/>
                <w:sz w:val="19"/>
                <w:szCs w:val="19"/>
              </w:rPr>
              <w:t>/IEC 9834-8-ին համապատասխան։</w:t>
            </w:r>
          </w:p>
          <w:p w14:paraId="2A9E0644" w14:textId="77777777" w:rsidR="00A10A01" w:rsidRPr="00FE5C45" w:rsidRDefault="00DC2A7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Ձեւամուշը՝ </w:t>
            </w:r>
            <w:r w:rsidR="00A10A01" w:rsidRPr="00FE5C45">
              <w:rPr>
                <w:rFonts w:ascii="Sylfaen" w:hAnsi="Sylfaen"/>
                <w:color w:val="000000" w:themeColor="text1"/>
                <w:sz w:val="19"/>
                <w:szCs w:val="19"/>
              </w:rPr>
              <w:t>[0-9a-fA-F]{8}-[0-9a-fA-F] {4}-[0-9a-fA-F] {4}-[0-9a-fA-F] {4}- [0-9a-fA-F]{12}</w:t>
            </w:r>
          </w:p>
        </w:tc>
        <w:tc>
          <w:tcPr>
            <w:tcW w:w="809" w:type="dxa"/>
          </w:tcPr>
          <w:p w14:paraId="0B63184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lastRenderedPageBreak/>
              <w:t>1</w:t>
            </w:r>
          </w:p>
        </w:tc>
      </w:tr>
      <w:tr w:rsidR="00A10A01" w:rsidRPr="00FE5C45" w14:paraId="58D3C44B" w14:textId="77777777" w:rsidTr="003E4A8E">
        <w:tc>
          <w:tcPr>
            <w:tcW w:w="236" w:type="dxa"/>
            <w:tcBorders>
              <w:left w:val="nil"/>
              <w:bottom w:val="nil"/>
            </w:tcBorders>
          </w:tcPr>
          <w:p w14:paraId="45A34A2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p>
        </w:tc>
        <w:tc>
          <w:tcPr>
            <w:tcW w:w="3867" w:type="dxa"/>
          </w:tcPr>
          <w:p w14:paraId="245FE71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1.4. Սկզբնական էլեկտրոնային փաստաթղթի (տեղեկությունների) նույնականացուցիչը</w:t>
            </w:r>
          </w:p>
          <w:p w14:paraId="0E308CE3"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EDoc</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Ref</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w:t>
            </w:r>
          </w:p>
        </w:tc>
        <w:tc>
          <w:tcPr>
            <w:tcW w:w="3585" w:type="dxa"/>
          </w:tcPr>
          <w:p w14:paraId="779990C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այն էլեկտրոնային փաստաթղթի (տեղեկությունների) նույնականացուցիչը, որին ի պատասխան ձ</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ավոր</w:t>
            </w:r>
            <w:r w:rsidR="00481A40" w:rsidRPr="00FE5C45">
              <w:rPr>
                <w:rFonts w:ascii="Sylfaen" w:hAnsi="Sylfaen"/>
                <w:color w:val="000000" w:themeColor="text1"/>
                <w:sz w:val="19"/>
                <w:szCs w:val="19"/>
              </w:rPr>
              <w:t>վ</w:t>
            </w:r>
            <w:r w:rsidRPr="00FE5C45">
              <w:rPr>
                <w:rFonts w:ascii="Sylfaen" w:hAnsi="Sylfaen"/>
                <w:color w:val="000000" w:themeColor="text1"/>
                <w:sz w:val="19"/>
                <w:szCs w:val="19"/>
              </w:rPr>
              <w:t>ել է տվյալ էլեկտրոնային փաստաթուղթը (տեղեկությունները)</w:t>
            </w:r>
          </w:p>
        </w:tc>
        <w:tc>
          <w:tcPr>
            <w:tcW w:w="2605" w:type="dxa"/>
          </w:tcPr>
          <w:p w14:paraId="59549BA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M.SDE.90008</w:t>
            </w:r>
          </w:p>
        </w:tc>
        <w:tc>
          <w:tcPr>
            <w:tcW w:w="3641" w:type="dxa"/>
          </w:tcPr>
          <w:p w14:paraId="1DE442B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Universally</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Unique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w:t>
            </w:r>
            <w:r w:rsidRPr="00FE5C45">
              <w:rPr>
                <w:rFonts w:ascii="Sylfaen" w:hAnsi="Sylfaen"/>
                <w:color w:val="000000" w:themeColor="text1"/>
                <w:sz w:val="19"/>
                <w:szCs w:val="19"/>
              </w:rPr>
              <w:t xml:space="preserve"> (M.SDT.90003)</w:t>
            </w:r>
          </w:p>
          <w:p w14:paraId="58DF3EC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Նույնականացուցչի արժեքը՝ </w:t>
            </w:r>
            <w:smartTag w:uri="urn:schemas-microsoft-com:office:smarttags" w:element="stockticker">
              <w:r w:rsidRPr="00FE5C45">
                <w:rPr>
                  <w:rFonts w:ascii="Sylfaen" w:hAnsi="Sylfaen"/>
                  <w:color w:val="000000" w:themeColor="text1"/>
                  <w:sz w:val="19"/>
                  <w:szCs w:val="19"/>
                </w:rPr>
                <w:t>ISO</w:t>
              </w:r>
            </w:smartTag>
            <w:r w:rsidRPr="00FE5C45">
              <w:rPr>
                <w:rFonts w:ascii="Sylfaen" w:hAnsi="Sylfaen"/>
                <w:color w:val="000000" w:themeColor="text1"/>
                <w:sz w:val="19"/>
                <w:szCs w:val="19"/>
              </w:rPr>
              <w:t>/IEC 9834-8-ին համապատասխան։</w:t>
            </w:r>
          </w:p>
          <w:p w14:paraId="0778B7F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Ձեւանմուշը՝ [0-9a-fA-F]{8}-[0-9a-fA-F]{4}-[0-9a-fA-F]{4}-[0-9a-fA-F]{4}-[0-9a-fA-F]{12}</w:t>
            </w:r>
          </w:p>
        </w:tc>
        <w:tc>
          <w:tcPr>
            <w:tcW w:w="809" w:type="dxa"/>
          </w:tcPr>
          <w:p w14:paraId="3D35ED0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0..1</w:t>
            </w:r>
          </w:p>
        </w:tc>
      </w:tr>
      <w:tr w:rsidR="00A10A01" w:rsidRPr="00FE5C45" w14:paraId="45DC48E8" w14:textId="77777777" w:rsidTr="003E4A8E">
        <w:tc>
          <w:tcPr>
            <w:tcW w:w="236" w:type="dxa"/>
            <w:tcBorders>
              <w:top w:val="nil"/>
              <w:left w:val="nil"/>
              <w:bottom w:val="nil"/>
            </w:tcBorders>
          </w:tcPr>
          <w:p w14:paraId="4F1E506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p>
        </w:tc>
        <w:tc>
          <w:tcPr>
            <w:tcW w:w="3867" w:type="dxa"/>
          </w:tcPr>
          <w:p w14:paraId="58FF737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1.5. Էլեկտրոնային փաստաթղթի (տեղեկությունների) ամսաթիվը </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 xml:space="preserve"> ժամը</w:t>
            </w:r>
          </w:p>
          <w:p w14:paraId="5AFE1D62"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EDoc</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Date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Time)</w:t>
            </w:r>
          </w:p>
        </w:tc>
        <w:tc>
          <w:tcPr>
            <w:tcW w:w="3585" w:type="dxa"/>
          </w:tcPr>
          <w:p w14:paraId="61BA216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էլեկտրոնային փաստաթղթի (տեղեկությունների) ստեղծման ամսաթիվը </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 xml:space="preserve"> ժամը</w:t>
            </w:r>
          </w:p>
        </w:tc>
        <w:tc>
          <w:tcPr>
            <w:tcW w:w="2605" w:type="dxa"/>
          </w:tcPr>
          <w:p w14:paraId="3CA130D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M.SDE.90002</w:t>
            </w:r>
          </w:p>
        </w:tc>
        <w:tc>
          <w:tcPr>
            <w:tcW w:w="3641" w:type="dxa"/>
          </w:tcPr>
          <w:p w14:paraId="0EDC2EB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bdt:</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Date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Time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(M.BDT.00006)</w:t>
            </w:r>
          </w:p>
          <w:p w14:paraId="2FF9885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Ամսաթվի </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 xml:space="preserve"> ժամի նշագիրը՝ </w:t>
            </w:r>
            <w:smartTag w:uri="urn:schemas-microsoft-com:office:smarttags" w:element="stockticker">
              <w:r w:rsidRPr="00FE5C45">
                <w:rPr>
                  <w:rFonts w:ascii="Sylfaen" w:hAnsi="Sylfaen"/>
                  <w:color w:val="000000" w:themeColor="text1"/>
                  <w:sz w:val="19"/>
                  <w:szCs w:val="19"/>
                </w:rPr>
                <w:t>ISO</w:t>
              </w:r>
            </w:smartTag>
            <w:r w:rsidRPr="00FE5C45">
              <w:rPr>
                <w:rFonts w:ascii="Sylfaen" w:hAnsi="Sylfaen"/>
                <w:color w:val="000000" w:themeColor="text1"/>
                <w:sz w:val="19"/>
                <w:szCs w:val="19"/>
              </w:rPr>
              <w:t xml:space="preserve"> 8601 ստանդարտների սերիային համապատասխան</w:t>
            </w:r>
          </w:p>
        </w:tc>
        <w:tc>
          <w:tcPr>
            <w:tcW w:w="809" w:type="dxa"/>
          </w:tcPr>
          <w:p w14:paraId="12F115C1"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1</w:t>
            </w:r>
          </w:p>
        </w:tc>
      </w:tr>
      <w:tr w:rsidR="00A10A01" w:rsidRPr="00FE5C45" w14:paraId="5F34B574" w14:textId="77777777" w:rsidTr="003E4A8E">
        <w:tc>
          <w:tcPr>
            <w:tcW w:w="236" w:type="dxa"/>
            <w:tcBorders>
              <w:top w:val="nil"/>
              <w:left w:val="nil"/>
            </w:tcBorders>
          </w:tcPr>
          <w:p w14:paraId="2EE5C42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p>
        </w:tc>
        <w:tc>
          <w:tcPr>
            <w:tcW w:w="3867" w:type="dxa"/>
          </w:tcPr>
          <w:p w14:paraId="3FA3A84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1.6. Լեզվի ծածկագիրը</w:t>
            </w:r>
          </w:p>
          <w:p w14:paraId="047C3D0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Language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Code)</w:t>
            </w:r>
          </w:p>
        </w:tc>
        <w:tc>
          <w:tcPr>
            <w:tcW w:w="3585" w:type="dxa"/>
          </w:tcPr>
          <w:p w14:paraId="2D3F2CE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լեզվի ծածկագրային նշագիրը</w:t>
            </w:r>
          </w:p>
        </w:tc>
        <w:tc>
          <w:tcPr>
            <w:tcW w:w="2605" w:type="dxa"/>
          </w:tcPr>
          <w:p w14:paraId="6BABA7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M.SDE.00051</w:t>
            </w:r>
          </w:p>
        </w:tc>
        <w:tc>
          <w:tcPr>
            <w:tcW w:w="3641" w:type="dxa"/>
          </w:tcPr>
          <w:p w14:paraId="33425823"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Language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Code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(M.SDT.00051)</w:t>
            </w:r>
          </w:p>
          <w:p w14:paraId="133C0D4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Լեզվի երկտառ ծածկագիրը՝ </w:t>
            </w:r>
            <w:smartTag w:uri="urn:schemas-microsoft-com:office:smarttags" w:element="stockticker">
              <w:r w:rsidRPr="00FE5C45">
                <w:rPr>
                  <w:rFonts w:ascii="Sylfaen" w:hAnsi="Sylfaen"/>
                  <w:color w:val="000000" w:themeColor="text1"/>
                  <w:sz w:val="19"/>
                  <w:szCs w:val="19"/>
                </w:rPr>
                <w:t>ISO</w:t>
              </w:r>
            </w:smartTag>
            <w:r w:rsidRPr="00FE5C45">
              <w:rPr>
                <w:rFonts w:ascii="Sylfaen" w:hAnsi="Sylfaen"/>
                <w:color w:val="000000" w:themeColor="text1"/>
                <w:sz w:val="19"/>
                <w:szCs w:val="19"/>
              </w:rPr>
              <w:t xml:space="preserve"> 639-1-ին համապատասխան։</w:t>
            </w:r>
          </w:p>
          <w:p w14:paraId="01D56EF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Ձ</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անմուշը՝ [a-z]{2}</w:t>
            </w:r>
          </w:p>
        </w:tc>
        <w:tc>
          <w:tcPr>
            <w:tcW w:w="809" w:type="dxa"/>
          </w:tcPr>
          <w:p w14:paraId="740E2F2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0..1</w:t>
            </w:r>
          </w:p>
        </w:tc>
      </w:tr>
      <w:tr w:rsidR="00A10A01" w:rsidRPr="00FE5C45" w14:paraId="6AE3B40B" w14:textId="77777777" w:rsidTr="00FE5C45">
        <w:tc>
          <w:tcPr>
            <w:tcW w:w="4103" w:type="dxa"/>
            <w:gridSpan w:val="2"/>
          </w:tcPr>
          <w:p w14:paraId="0422077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2. Թարմացման ամսաթիվն ու ժամը</w:t>
            </w:r>
          </w:p>
          <w:p w14:paraId="288568C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Update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Date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Time)</w:t>
            </w:r>
          </w:p>
        </w:tc>
        <w:tc>
          <w:tcPr>
            <w:tcW w:w="3585" w:type="dxa"/>
          </w:tcPr>
          <w:p w14:paraId="211065A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ընդհանուր ռեսուրսի (ռեեստրի, ցանկի, տվյալների բազայի) թարմացման ամսաթիվն ու ժամը</w:t>
            </w:r>
          </w:p>
        </w:tc>
        <w:tc>
          <w:tcPr>
            <w:tcW w:w="2605" w:type="dxa"/>
          </w:tcPr>
          <w:p w14:paraId="0D1820E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M.SDE.00079</w:t>
            </w:r>
          </w:p>
        </w:tc>
        <w:tc>
          <w:tcPr>
            <w:tcW w:w="3641" w:type="dxa"/>
          </w:tcPr>
          <w:p w14:paraId="71B29C4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bdt:</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Date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Time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(M.BDT.00006)</w:t>
            </w:r>
          </w:p>
          <w:p w14:paraId="6C22144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 xml:space="preserve">Ամսաթվի </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 xml:space="preserve"> ժամի նշագիրը՝ </w:t>
            </w:r>
            <w:smartTag w:uri="urn:schemas-microsoft-com:office:smarttags" w:element="stockticker">
              <w:r w:rsidRPr="00FE5C45">
                <w:rPr>
                  <w:rFonts w:ascii="Sylfaen" w:hAnsi="Sylfaen"/>
                  <w:color w:val="000000" w:themeColor="text1"/>
                  <w:sz w:val="19"/>
                  <w:szCs w:val="19"/>
                </w:rPr>
                <w:t>ISO</w:t>
              </w:r>
            </w:smartTag>
            <w:r w:rsidRPr="00FE5C45">
              <w:rPr>
                <w:rFonts w:ascii="Sylfaen" w:hAnsi="Sylfaen"/>
                <w:color w:val="000000" w:themeColor="text1"/>
                <w:sz w:val="19"/>
                <w:szCs w:val="19"/>
              </w:rPr>
              <w:t xml:space="preserve"> 8601 ստանդարտների սերիային համապատասխան</w:t>
            </w:r>
          </w:p>
        </w:tc>
        <w:tc>
          <w:tcPr>
            <w:tcW w:w="809" w:type="dxa"/>
          </w:tcPr>
          <w:p w14:paraId="7270C28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0..1</w:t>
            </w:r>
          </w:p>
        </w:tc>
      </w:tr>
      <w:tr w:rsidR="00A10A01" w:rsidRPr="00FE5C45" w14:paraId="095C8D5E" w14:textId="77777777" w:rsidTr="00FE5C45">
        <w:tc>
          <w:tcPr>
            <w:tcW w:w="4103" w:type="dxa"/>
            <w:gridSpan w:val="2"/>
          </w:tcPr>
          <w:p w14:paraId="3C7F05B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lastRenderedPageBreak/>
              <w:t>3. Երկրի ծածկագիրը</w:t>
            </w:r>
          </w:p>
          <w:p w14:paraId="700AA00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Unified</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Country</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Code)</w:t>
            </w:r>
          </w:p>
        </w:tc>
        <w:tc>
          <w:tcPr>
            <w:tcW w:w="3585" w:type="dxa"/>
          </w:tcPr>
          <w:p w14:paraId="62AA445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տեղեկություններն ընդհանուր ռեսուրս (ռեեստր, ցանկ, տվյալների բազա) ներկայացրած երկրի ծածկագրային նշագիրը</w:t>
            </w:r>
          </w:p>
        </w:tc>
        <w:tc>
          <w:tcPr>
            <w:tcW w:w="2605" w:type="dxa"/>
          </w:tcPr>
          <w:p w14:paraId="390CE47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M.SDE.00162</w:t>
            </w:r>
          </w:p>
        </w:tc>
        <w:tc>
          <w:tcPr>
            <w:tcW w:w="3641" w:type="dxa"/>
          </w:tcPr>
          <w:p w14:paraId="3EA5BD2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Unified</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Country</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Code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(M.SDT.00112)</w:t>
            </w:r>
          </w:p>
          <w:p w14:paraId="7755D6FB" w14:textId="77777777" w:rsidR="00A10A01" w:rsidRPr="00FE5C45" w:rsidRDefault="00871200"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Ե</w:t>
            </w:r>
            <w:r w:rsidR="00A10A01" w:rsidRPr="00FE5C45">
              <w:rPr>
                <w:rFonts w:ascii="Sylfaen" w:hAnsi="Sylfaen"/>
                <w:color w:val="000000" w:themeColor="text1"/>
                <w:sz w:val="19"/>
                <w:szCs w:val="19"/>
              </w:rPr>
              <w:t>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25514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Ձ</w:t>
            </w:r>
            <w:r w:rsidR="008740D7" w:rsidRPr="00FE5C45">
              <w:rPr>
                <w:rFonts w:ascii="Sylfaen" w:hAnsi="Sylfaen"/>
                <w:color w:val="000000" w:themeColor="text1"/>
                <w:sz w:val="19"/>
                <w:szCs w:val="19"/>
              </w:rPr>
              <w:t>եւ</w:t>
            </w:r>
            <w:r w:rsidRPr="00FE5C45">
              <w:rPr>
                <w:rFonts w:ascii="Sylfaen" w:hAnsi="Sylfaen"/>
                <w:color w:val="000000" w:themeColor="text1"/>
                <w:sz w:val="19"/>
                <w:szCs w:val="19"/>
              </w:rPr>
              <w:t>անմուշը՝ [A-Z]{2}</w:t>
            </w:r>
          </w:p>
        </w:tc>
        <w:tc>
          <w:tcPr>
            <w:tcW w:w="809" w:type="dxa"/>
          </w:tcPr>
          <w:p w14:paraId="39ABA819" w14:textId="77777777" w:rsidR="00A10A01" w:rsidRPr="00FE5C45" w:rsidRDefault="00A50A14"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sz w:val="19"/>
                <w:szCs w:val="19"/>
                <w:lang w:val="en-US" w:bidi="ar-SA"/>
              </w:rPr>
              <w:t>0..*</w:t>
            </w:r>
          </w:p>
        </w:tc>
      </w:tr>
      <w:tr w:rsidR="00A10A01" w:rsidRPr="00FE5C45" w14:paraId="64A05E73" w14:textId="77777777" w:rsidTr="00FE5C45">
        <w:tc>
          <w:tcPr>
            <w:tcW w:w="236" w:type="dxa"/>
            <w:tcBorders>
              <w:left w:val="nil"/>
            </w:tcBorders>
          </w:tcPr>
          <w:p w14:paraId="3EA8112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p>
        </w:tc>
        <w:tc>
          <w:tcPr>
            <w:tcW w:w="3867" w:type="dxa"/>
          </w:tcPr>
          <w:p w14:paraId="50A72CB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ա) տեղեկագրքի (դասակարգչի) նույնականացուցիչը</w:t>
            </w:r>
          </w:p>
          <w:p w14:paraId="386AFB4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(code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List</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 ատրիբուտ)</w:t>
            </w:r>
          </w:p>
        </w:tc>
        <w:tc>
          <w:tcPr>
            <w:tcW w:w="3585" w:type="dxa"/>
          </w:tcPr>
          <w:p w14:paraId="7B37100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այն տեղեկագրքի (դասակարգչի) նշագիրը, որին համապատասխան նշված է ծածկագիրը</w:t>
            </w:r>
          </w:p>
        </w:tc>
        <w:tc>
          <w:tcPr>
            <w:tcW w:w="2605" w:type="dxa"/>
          </w:tcPr>
          <w:p w14:paraId="0A7008E9"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19"/>
                <w:szCs w:val="19"/>
              </w:rPr>
            </w:pPr>
            <w:r>
              <w:rPr>
                <w:rFonts w:ascii="Sylfaen" w:hAnsi="Sylfaen"/>
                <w:color w:val="000000" w:themeColor="text1"/>
                <w:sz w:val="19"/>
                <w:szCs w:val="19"/>
              </w:rPr>
              <w:t>-</w:t>
            </w:r>
          </w:p>
        </w:tc>
        <w:tc>
          <w:tcPr>
            <w:tcW w:w="3641" w:type="dxa"/>
          </w:tcPr>
          <w:p w14:paraId="0712970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Reference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Data</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(M.SDT.00091)</w:t>
            </w:r>
          </w:p>
          <w:p w14:paraId="6F39C7B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Պայմանանշանների նորմալացված տող</w:t>
            </w:r>
            <w:r w:rsidR="00EE039B" w:rsidRPr="00FE5C45">
              <w:rPr>
                <w:rFonts w:ascii="Sylfaen" w:hAnsi="Sylfaen"/>
                <w:color w:val="000000" w:themeColor="text1"/>
                <w:sz w:val="19"/>
                <w:szCs w:val="19"/>
              </w:rPr>
              <w:t>ը։</w:t>
            </w:r>
          </w:p>
          <w:p w14:paraId="16AF3982" w14:textId="77777777" w:rsidR="00A10A01" w:rsidRPr="00FE5C45" w:rsidRDefault="00EE039B"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Նվազ</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 xml:space="preserve"> երկարությո</w:t>
            </w:r>
            <w:r w:rsidRPr="00FE5C45">
              <w:rPr>
                <w:rFonts w:ascii="Sylfaen" w:hAnsi="Sylfaen"/>
                <w:color w:val="000000" w:themeColor="text1"/>
                <w:sz w:val="19"/>
                <w:szCs w:val="19"/>
              </w:rPr>
              <w:t>ւնը՝ 1։</w:t>
            </w:r>
          </w:p>
          <w:p w14:paraId="5B3DE01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Առավ</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 xml:space="preserve"> երկարությունը՝ 20</w:t>
            </w:r>
          </w:p>
        </w:tc>
        <w:tc>
          <w:tcPr>
            <w:tcW w:w="809" w:type="dxa"/>
          </w:tcPr>
          <w:p w14:paraId="6FCB4844"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1</w:t>
            </w:r>
          </w:p>
        </w:tc>
      </w:tr>
      <w:tr w:rsidR="00A10A01" w:rsidRPr="00FE5C45" w14:paraId="6C544113" w14:textId="77777777" w:rsidTr="00FE5C45">
        <w:tc>
          <w:tcPr>
            <w:tcW w:w="4103" w:type="dxa"/>
            <w:gridSpan w:val="2"/>
          </w:tcPr>
          <w:p w14:paraId="775444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4. Ընդհանուր գործընթացի տեղեկատվական օբյեկտի նույնականացուցիչը</w:t>
            </w:r>
          </w:p>
          <w:p w14:paraId="76D31EC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Information</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Resource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w:t>
            </w:r>
          </w:p>
        </w:tc>
        <w:tc>
          <w:tcPr>
            <w:tcW w:w="3585" w:type="dxa"/>
          </w:tcPr>
          <w:p w14:paraId="1C51D10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ընդհանուր ռեսուրսը (ռեեստրը, ցանկը, տվյալների բազան) նույնականացնող պայմանանշանների տողը</w:t>
            </w:r>
          </w:p>
        </w:tc>
        <w:tc>
          <w:tcPr>
            <w:tcW w:w="2605" w:type="dxa"/>
          </w:tcPr>
          <w:p w14:paraId="09CCCDB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M.SDE.00326</w:t>
            </w:r>
          </w:p>
        </w:tc>
        <w:tc>
          <w:tcPr>
            <w:tcW w:w="3641" w:type="dxa"/>
          </w:tcPr>
          <w:p w14:paraId="10FBB21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csdo:</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Information</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Resourc</w:t>
            </w:r>
            <w:r w:rsidRPr="00FE5C45">
              <w:rPr>
                <w:rFonts w:ascii="Sylfaen" w:hAnsi="Sylfaen"/>
                <w:color w:val="000000" w:themeColor="text1"/>
                <w:sz w:val="19"/>
                <w:szCs w:val="19"/>
              </w:rPr>
              <w:t>e</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Id</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Type (M.SDT.00330)</w:t>
            </w:r>
          </w:p>
          <w:p w14:paraId="22EC6F2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Պայմանանշանների նորմալացված տողը</w:t>
            </w:r>
            <w:r w:rsidR="00EC0998" w:rsidRPr="00FE5C45">
              <w:rPr>
                <w:rFonts w:ascii="Sylfaen" w:hAnsi="Sylfaen"/>
                <w:color w:val="000000" w:themeColor="text1"/>
                <w:sz w:val="19"/>
                <w:szCs w:val="19"/>
              </w:rPr>
              <w:t>։</w:t>
            </w:r>
          </w:p>
          <w:p w14:paraId="63701D1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19"/>
                <w:szCs w:val="19"/>
              </w:rPr>
            </w:pPr>
            <w:r w:rsidRPr="00FE5C45">
              <w:rPr>
                <w:rFonts w:ascii="Sylfaen" w:hAnsi="Sylfaen"/>
                <w:color w:val="000000" w:themeColor="text1"/>
                <w:sz w:val="19"/>
                <w:szCs w:val="19"/>
              </w:rPr>
              <w:t>Նվազ</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 xml:space="preserve"> </w:t>
            </w:r>
            <w:r w:rsidR="00EC0998" w:rsidRPr="00FE5C45">
              <w:rPr>
                <w:rFonts w:ascii="Sylfaen" w:hAnsi="Sylfaen"/>
                <w:color w:val="000000" w:themeColor="text1"/>
                <w:sz w:val="19"/>
                <w:szCs w:val="19"/>
              </w:rPr>
              <w:t>երկարությունը՝ 1։</w:t>
            </w:r>
          </w:p>
          <w:p w14:paraId="5F195FA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19"/>
                <w:szCs w:val="19"/>
              </w:rPr>
            </w:pPr>
            <w:r w:rsidRPr="00FE5C45">
              <w:rPr>
                <w:rFonts w:ascii="Sylfaen" w:hAnsi="Sylfaen"/>
                <w:color w:val="000000" w:themeColor="text1"/>
                <w:sz w:val="19"/>
                <w:szCs w:val="19"/>
              </w:rPr>
              <w:t>Առավ</w:t>
            </w:r>
            <w:r w:rsidRPr="00FE5C45">
              <w:rPr>
                <w:rFonts w:ascii="Times New Roman" w:hAnsi="Times New Roman" w:cs="Times New Roman"/>
                <w:color w:val="000000" w:themeColor="text1"/>
                <w:sz w:val="19"/>
                <w:szCs w:val="19"/>
              </w:rPr>
              <w:t>․</w:t>
            </w:r>
            <w:r w:rsidRPr="00FE5C45">
              <w:rPr>
                <w:rFonts w:ascii="Sylfaen" w:hAnsi="Sylfaen" w:cs="Sylfaen"/>
                <w:color w:val="000000" w:themeColor="text1"/>
                <w:sz w:val="19"/>
                <w:szCs w:val="19"/>
              </w:rPr>
              <w:t xml:space="preserve"> երկարությունը՝ 20</w:t>
            </w:r>
          </w:p>
        </w:tc>
        <w:tc>
          <w:tcPr>
            <w:tcW w:w="809" w:type="dxa"/>
          </w:tcPr>
          <w:p w14:paraId="6B77C1D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19"/>
                <w:szCs w:val="19"/>
              </w:rPr>
            </w:pPr>
            <w:r w:rsidRPr="00FE5C45">
              <w:rPr>
                <w:rFonts w:ascii="Sylfaen" w:hAnsi="Sylfaen"/>
                <w:color w:val="000000" w:themeColor="text1"/>
                <w:sz w:val="19"/>
                <w:szCs w:val="19"/>
              </w:rPr>
              <w:t>0..1</w:t>
            </w:r>
          </w:p>
        </w:tc>
      </w:tr>
    </w:tbl>
    <w:p w14:paraId="77516C5C" w14:textId="77777777" w:rsidR="00FE5C45" w:rsidRDefault="00FE5C45" w:rsidP="008740D7">
      <w:pPr>
        <w:pStyle w:val="Heading2"/>
        <w:keepNext w:val="0"/>
        <w:keepLines w:val="0"/>
        <w:widowControl w:val="0"/>
        <w:tabs>
          <w:tab w:val="left" w:pos="1134"/>
        </w:tabs>
        <w:spacing w:before="0" w:after="160" w:line="360" w:lineRule="auto"/>
        <w:contextualSpacing w:val="0"/>
        <w:rPr>
          <w:rFonts w:ascii="Sylfaen" w:hAnsi="Sylfaen"/>
          <w:color w:val="000000" w:themeColor="text1"/>
          <w:sz w:val="24"/>
          <w:szCs w:val="24"/>
          <w:lang w:val="en-GB"/>
        </w:rPr>
        <w:sectPr w:rsidR="00FE5C45" w:rsidSect="003D60C7">
          <w:pgSz w:w="16840" w:h="11907" w:orient="landscape" w:code="9"/>
          <w:pgMar w:top="1418" w:right="1418" w:bottom="1418" w:left="1418" w:header="709" w:footer="0" w:gutter="0"/>
          <w:cols w:space="708"/>
          <w:docGrid w:linePitch="408"/>
        </w:sectPr>
      </w:pPr>
    </w:p>
    <w:p w14:paraId="09B70C5F" w14:textId="77777777" w:rsidR="00A10A01" w:rsidRPr="00C03388" w:rsidRDefault="005A76F6" w:rsidP="008740D7">
      <w:pPr>
        <w:pStyle w:val="Heading2"/>
        <w:keepNext w:val="0"/>
        <w:keepLines w:val="0"/>
        <w:widowControl w:val="0"/>
        <w:tabs>
          <w:tab w:val="left" w:pos="1134"/>
        </w:tabs>
        <w:spacing w:before="0" w:after="160" w:line="360" w:lineRule="auto"/>
        <w:contextualSpacing w:val="0"/>
        <w:rPr>
          <w:rStyle w:val="Heading2Char"/>
          <w:rFonts w:ascii="Sylfaen" w:hAnsi="Sylfaen"/>
          <w:color w:val="000000" w:themeColor="text1"/>
          <w:sz w:val="24"/>
          <w:szCs w:val="24"/>
        </w:rPr>
      </w:pPr>
      <w:r w:rsidRPr="00C03388">
        <w:rPr>
          <w:rStyle w:val="Heading2Char"/>
          <w:rFonts w:ascii="Sylfaen" w:hAnsi="Sylfaen"/>
          <w:color w:val="000000" w:themeColor="text1"/>
          <w:sz w:val="24"/>
          <w:szCs w:val="24"/>
        </w:rPr>
        <w:lastRenderedPageBreak/>
        <w:t>2. Էլեկտրոնային փաստաթղթերի եւ տեղեկությունների կառուցվածքներն առարկայական ոլորտում</w:t>
      </w:r>
      <w:r w:rsidRPr="00C03388">
        <w:rPr>
          <w:rStyle w:val="af3"/>
          <w:rFonts w:ascii="Sylfaen" w:eastAsiaTheme="majorEastAsia" w:hAnsi="Sylfaen"/>
          <w:color w:val="000000" w:themeColor="text1"/>
          <w:sz w:val="24"/>
        </w:rPr>
        <w:t xml:space="preserve"> </w:t>
      </w:r>
    </w:p>
    <w:p w14:paraId="4E62513B" w14:textId="77777777" w:rsidR="00A10A01" w:rsidRPr="00FE5C45" w:rsidRDefault="00A10A01" w:rsidP="00FE5C45">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color w:val="000000" w:themeColor="text1"/>
          <w:sz w:val="24"/>
        </w:rPr>
        <w:t>16.</w:t>
      </w:r>
      <w:r w:rsidR="00FE5C45" w:rsidRPr="00FE5C45">
        <w:rPr>
          <w:rFonts w:ascii="Sylfaen" w:hAnsi="Sylfaen"/>
          <w:color w:val="000000" w:themeColor="text1"/>
          <w:sz w:val="24"/>
        </w:rPr>
        <w:tab/>
      </w:r>
      <w:r w:rsidRPr="00C03388">
        <w:rPr>
          <w:rFonts w:ascii="Sylfaen" w:hAnsi="Sylfaen"/>
          <w:color w:val="000000" w:themeColor="text1"/>
          <w:sz w:val="24"/>
        </w:rPr>
        <w:t>«Անասնաբուժական նշանակության ապրանքներ արտադրողի մասին տեղեկություններ» (R.HC.SS.15.001) էլեկտրոնային փաստաթղթի (տեղեկությունների) կառուցվածքի նկարագրությունը բերված է 8</w:t>
      </w:r>
      <w:r w:rsidR="00FE5C45">
        <w:rPr>
          <w:rFonts w:ascii="Sylfaen" w:hAnsi="Sylfaen"/>
          <w:color w:val="000000" w:themeColor="text1"/>
          <w:sz w:val="24"/>
        </w:rPr>
        <w:t>-</w:t>
      </w:r>
      <w:r w:rsidRPr="00C03388">
        <w:rPr>
          <w:rFonts w:ascii="Sylfaen" w:hAnsi="Sylfaen"/>
          <w:color w:val="000000" w:themeColor="text1"/>
          <w:sz w:val="24"/>
        </w:rPr>
        <w:t>րդ աղյուսակում։</w:t>
      </w:r>
    </w:p>
    <w:p w14:paraId="2CD33188" w14:textId="77777777" w:rsidR="00FE5C45" w:rsidRPr="00FE5C45" w:rsidRDefault="00FE5C45" w:rsidP="00FE5C45">
      <w:pPr>
        <w:pStyle w:val="aa"/>
        <w:widowControl w:val="0"/>
        <w:tabs>
          <w:tab w:val="left" w:pos="1134"/>
        </w:tabs>
        <w:spacing w:before="0" w:after="160" w:line="360" w:lineRule="auto"/>
        <w:ind w:firstLine="567"/>
        <w:jc w:val="both"/>
        <w:rPr>
          <w:rFonts w:ascii="Sylfaen" w:hAnsi="Sylfaen"/>
          <w:color w:val="000000" w:themeColor="text1"/>
          <w:sz w:val="24"/>
        </w:rPr>
      </w:pPr>
    </w:p>
    <w:p w14:paraId="3D1FF3DE"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t>Աղյուսակ 8</w:t>
      </w:r>
    </w:p>
    <w:p w14:paraId="0DDB4DBD"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«Անասնաբուժական նշանակության ապրանքներ արտադրողի մասին տեղեկություններ» (R.HC.SS.15.001) էլեկտրոնային փաստաթղթի (տեղեկությունների) կառուցվածքի նկարագրությունը</w:t>
      </w:r>
    </w:p>
    <w:tbl>
      <w:tblPr>
        <w:tblStyle w:val="93"/>
        <w:tblW w:w="9353" w:type="dxa"/>
        <w:tblLayout w:type="fixed"/>
        <w:tblLook w:val="0600" w:firstRow="0" w:lastRow="0" w:firstColumn="0" w:lastColumn="0" w:noHBand="1" w:noVBand="1"/>
      </w:tblPr>
      <w:tblGrid>
        <w:gridCol w:w="1275"/>
        <w:gridCol w:w="2023"/>
        <w:gridCol w:w="6055"/>
      </w:tblGrid>
      <w:tr w:rsidR="00A10A01" w:rsidRPr="00FE5C45" w14:paraId="273CC4C7" w14:textId="77777777" w:rsidTr="00FE5C45">
        <w:tc>
          <w:tcPr>
            <w:tcW w:w="1275" w:type="dxa"/>
          </w:tcPr>
          <w:p w14:paraId="31420714"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Համարը՝ ը/կ</w:t>
            </w:r>
          </w:p>
        </w:tc>
        <w:tc>
          <w:tcPr>
            <w:tcW w:w="2023" w:type="dxa"/>
          </w:tcPr>
          <w:p w14:paraId="4D1665AD"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Տարրի նշագիրը</w:t>
            </w:r>
          </w:p>
        </w:tc>
        <w:tc>
          <w:tcPr>
            <w:tcW w:w="6055" w:type="dxa"/>
          </w:tcPr>
          <w:p w14:paraId="6F478EC3"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Նկարագրությունը</w:t>
            </w:r>
          </w:p>
        </w:tc>
      </w:tr>
      <w:tr w:rsidR="00A10A01" w:rsidRPr="00FE5C45" w14:paraId="09AC2289" w14:textId="77777777" w:rsidTr="00FE5C45">
        <w:tc>
          <w:tcPr>
            <w:tcW w:w="1275" w:type="dxa"/>
          </w:tcPr>
          <w:p w14:paraId="6155DC89"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1</w:t>
            </w:r>
          </w:p>
        </w:tc>
        <w:tc>
          <w:tcPr>
            <w:tcW w:w="2023" w:type="dxa"/>
          </w:tcPr>
          <w:p w14:paraId="35FA503B"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2</w:t>
            </w:r>
          </w:p>
        </w:tc>
        <w:tc>
          <w:tcPr>
            <w:tcW w:w="6055" w:type="dxa"/>
          </w:tcPr>
          <w:p w14:paraId="5EE4C6D1"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3</w:t>
            </w:r>
          </w:p>
        </w:tc>
      </w:tr>
      <w:tr w:rsidR="00A10A01" w:rsidRPr="00FE5C45" w14:paraId="4635A1F6" w14:textId="77777777" w:rsidTr="00FE5C45">
        <w:tc>
          <w:tcPr>
            <w:tcW w:w="1275" w:type="dxa"/>
          </w:tcPr>
          <w:p w14:paraId="2BB596BF"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1</w:t>
            </w:r>
          </w:p>
        </w:tc>
        <w:tc>
          <w:tcPr>
            <w:tcW w:w="2023" w:type="dxa"/>
          </w:tcPr>
          <w:p w14:paraId="7064E0F8"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Անվանումը</w:t>
            </w:r>
          </w:p>
        </w:tc>
        <w:tc>
          <w:tcPr>
            <w:tcW w:w="6055" w:type="dxa"/>
          </w:tcPr>
          <w:p w14:paraId="6917842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անասնաբուժական նշանակության ապրանքներ արտադրողի մասին տեղեկություններ</w:t>
            </w:r>
          </w:p>
        </w:tc>
      </w:tr>
      <w:tr w:rsidR="00A10A01" w:rsidRPr="00FE5C45" w14:paraId="133E3668" w14:textId="77777777" w:rsidTr="00FE5C45">
        <w:tc>
          <w:tcPr>
            <w:tcW w:w="1275" w:type="dxa"/>
          </w:tcPr>
          <w:p w14:paraId="12933363"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2</w:t>
            </w:r>
          </w:p>
        </w:tc>
        <w:tc>
          <w:tcPr>
            <w:tcW w:w="2023" w:type="dxa"/>
          </w:tcPr>
          <w:p w14:paraId="34270859"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Նույնականացուցիչը</w:t>
            </w:r>
          </w:p>
        </w:tc>
        <w:tc>
          <w:tcPr>
            <w:tcW w:w="6055" w:type="dxa"/>
          </w:tcPr>
          <w:p w14:paraId="58781EB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R.HC.SS.15.001</w:t>
            </w:r>
          </w:p>
        </w:tc>
      </w:tr>
      <w:tr w:rsidR="00A10A01" w:rsidRPr="00FE5C45" w14:paraId="2AF362C0" w14:textId="77777777" w:rsidTr="00FE5C45">
        <w:tc>
          <w:tcPr>
            <w:tcW w:w="1275" w:type="dxa"/>
          </w:tcPr>
          <w:p w14:paraId="54B9FFE8"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3</w:t>
            </w:r>
          </w:p>
        </w:tc>
        <w:tc>
          <w:tcPr>
            <w:tcW w:w="2023" w:type="dxa"/>
          </w:tcPr>
          <w:p w14:paraId="7E9B5619"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Տարբերակը</w:t>
            </w:r>
          </w:p>
        </w:tc>
        <w:tc>
          <w:tcPr>
            <w:tcW w:w="6055" w:type="dxa"/>
          </w:tcPr>
          <w:p w14:paraId="2842EFB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2.</w:t>
            </w:r>
            <w:r w:rsidR="00EC0998" w:rsidRPr="00FE5C45">
              <w:rPr>
                <w:rFonts w:ascii="Sylfaen" w:hAnsi="Sylfaen"/>
                <w:color w:val="000000" w:themeColor="text1"/>
                <w:sz w:val="20"/>
              </w:rPr>
              <w:t>0</w:t>
            </w:r>
            <w:r w:rsidRPr="00FE5C45">
              <w:rPr>
                <w:rFonts w:ascii="Sylfaen" w:hAnsi="Sylfaen"/>
                <w:color w:val="000000" w:themeColor="text1"/>
                <w:sz w:val="20"/>
              </w:rPr>
              <w:t>.0</w:t>
            </w:r>
          </w:p>
        </w:tc>
      </w:tr>
      <w:tr w:rsidR="00A10A01" w:rsidRPr="00FE5C45" w14:paraId="62F46E42" w14:textId="77777777" w:rsidTr="00FE5C45">
        <w:tc>
          <w:tcPr>
            <w:tcW w:w="1275" w:type="dxa"/>
          </w:tcPr>
          <w:p w14:paraId="562031B8"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4</w:t>
            </w:r>
          </w:p>
        </w:tc>
        <w:tc>
          <w:tcPr>
            <w:tcW w:w="2023" w:type="dxa"/>
          </w:tcPr>
          <w:p w14:paraId="2C20551C"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Սահմանումը</w:t>
            </w:r>
          </w:p>
        </w:tc>
        <w:tc>
          <w:tcPr>
            <w:tcW w:w="6055" w:type="dxa"/>
          </w:tcPr>
          <w:p w14:paraId="6F6DD0E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անասնաբուժական նշանակության ապրանքներ արտադրողի մասին տեղեկություններ</w:t>
            </w:r>
          </w:p>
        </w:tc>
      </w:tr>
      <w:tr w:rsidR="00A10A01" w:rsidRPr="00FE5C45" w14:paraId="10B8E313" w14:textId="77777777" w:rsidTr="00FE5C45">
        <w:tc>
          <w:tcPr>
            <w:tcW w:w="1275" w:type="dxa"/>
          </w:tcPr>
          <w:p w14:paraId="5636BE4E"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5</w:t>
            </w:r>
          </w:p>
        </w:tc>
        <w:tc>
          <w:tcPr>
            <w:tcW w:w="2023" w:type="dxa"/>
          </w:tcPr>
          <w:p w14:paraId="0D2F987F"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Օգտագործումը</w:t>
            </w:r>
          </w:p>
        </w:tc>
        <w:tc>
          <w:tcPr>
            <w:tcW w:w="6055" w:type="dxa"/>
          </w:tcPr>
          <w:p w14:paraId="75F9F1A9"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Pr>
                <w:rFonts w:ascii="Sylfaen" w:hAnsi="Sylfaen"/>
                <w:color w:val="000000" w:themeColor="text1"/>
                <w:sz w:val="20"/>
              </w:rPr>
              <w:t>-</w:t>
            </w:r>
          </w:p>
        </w:tc>
      </w:tr>
      <w:tr w:rsidR="00A10A01" w:rsidRPr="00FE5C45" w14:paraId="73A0DE8F" w14:textId="77777777" w:rsidTr="00FE5C45">
        <w:tc>
          <w:tcPr>
            <w:tcW w:w="1275" w:type="dxa"/>
          </w:tcPr>
          <w:p w14:paraId="1FEBFAFD"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6</w:t>
            </w:r>
          </w:p>
        </w:tc>
        <w:tc>
          <w:tcPr>
            <w:tcW w:w="2023" w:type="dxa"/>
          </w:tcPr>
          <w:p w14:paraId="3B088065"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Անվան</w:t>
            </w:r>
            <w:r w:rsidR="006F5D96" w:rsidRPr="00FE5C45">
              <w:rPr>
                <w:rFonts w:ascii="Sylfaen" w:hAnsi="Sylfaen"/>
                <w:color w:val="000000" w:themeColor="text1"/>
                <w:szCs w:val="20"/>
              </w:rPr>
              <w:t xml:space="preserve">ատարածքի </w:t>
            </w:r>
            <w:r w:rsidRPr="00FE5C45">
              <w:rPr>
                <w:rFonts w:ascii="Sylfaen" w:hAnsi="Sylfaen"/>
                <w:color w:val="000000" w:themeColor="text1"/>
                <w:szCs w:val="20"/>
              </w:rPr>
              <w:t>նույնականացուցիչը</w:t>
            </w:r>
          </w:p>
        </w:tc>
        <w:tc>
          <w:tcPr>
            <w:tcW w:w="6055" w:type="dxa"/>
          </w:tcPr>
          <w:p w14:paraId="50327D47" w14:textId="77777777" w:rsidR="00D40449" w:rsidRPr="00FE5C45" w:rsidRDefault="00D40449" w:rsidP="00FE5C45">
            <w:pPr>
              <w:tabs>
                <w:tab w:val="left" w:pos="1134"/>
              </w:tabs>
              <w:autoSpaceDE w:val="0"/>
              <w:autoSpaceDN w:val="0"/>
              <w:adjustRightInd w:val="0"/>
              <w:spacing w:after="120" w:line="240" w:lineRule="auto"/>
              <w:jc w:val="left"/>
              <w:rPr>
                <w:lang w:val="en-US" w:bidi="ar-SA"/>
              </w:rPr>
            </w:pPr>
            <w:r w:rsidRPr="00FE5C45">
              <w:rPr>
                <w:lang w:val="en-US" w:bidi="ar-SA"/>
              </w:rPr>
              <w:t>urn:</w:t>
            </w:r>
            <w:smartTag w:uri="urn:schemas-microsoft-com:office:smarttags" w:element="stockticker">
              <w:r w:rsidRPr="00FE5C45">
                <w:rPr>
                  <w:lang w:val="en-US" w:bidi="ar-SA"/>
                </w:rPr>
                <w:t>EEC</w:t>
              </w:r>
            </w:smartTag>
            <w:r w:rsidRPr="00FE5C45">
              <w:rPr>
                <w:lang w:val="en-US" w:bidi="ar-SA"/>
              </w:rPr>
              <w:t>:R:HC:SS:15:VeterinaryManufacturerDetails:v2.0.</w:t>
            </w:r>
          </w:p>
          <w:p w14:paraId="3BFCFDC9" w14:textId="77777777" w:rsidR="00A10A01" w:rsidRPr="00FE5C45" w:rsidRDefault="00D40449" w:rsidP="00FE5C45">
            <w:pPr>
              <w:pStyle w:val="af"/>
              <w:widowControl w:val="0"/>
              <w:tabs>
                <w:tab w:val="left" w:pos="1134"/>
              </w:tabs>
              <w:spacing w:after="120" w:line="240" w:lineRule="auto"/>
              <w:rPr>
                <w:rFonts w:ascii="Sylfaen" w:hAnsi="Sylfaen"/>
                <w:color w:val="000000" w:themeColor="text1"/>
                <w:sz w:val="20"/>
              </w:rPr>
            </w:pPr>
            <w:r w:rsidRPr="00FE5C45">
              <w:rPr>
                <w:sz w:val="20"/>
                <w:lang w:val="en-US" w:bidi="ar-SA"/>
              </w:rPr>
              <w:t>0</w:t>
            </w:r>
          </w:p>
        </w:tc>
      </w:tr>
      <w:tr w:rsidR="00A10A01" w:rsidRPr="00FE5C45" w14:paraId="43F6E6B9" w14:textId="77777777" w:rsidTr="00FE5C45">
        <w:tc>
          <w:tcPr>
            <w:tcW w:w="1275" w:type="dxa"/>
          </w:tcPr>
          <w:p w14:paraId="7D870C48"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7</w:t>
            </w:r>
          </w:p>
        </w:tc>
        <w:tc>
          <w:tcPr>
            <w:tcW w:w="2023" w:type="dxa"/>
          </w:tcPr>
          <w:p w14:paraId="40EF1B92"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XML փաստաթղթի արմատային տարրը</w:t>
            </w:r>
          </w:p>
        </w:tc>
        <w:tc>
          <w:tcPr>
            <w:tcW w:w="6055" w:type="dxa"/>
          </w:tcPr>
          <w:p w14:paraId="30017BC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VeterinaryManufacturerDetails</w:t>
            </w:r>
          </w:p>
        </w:tc>
      </w:tr>
      <w:tr w:rsidR="00A10A01" w:rsidRPr="00FE5C45" w14:paraId="1CDEB3E6" w14:textId="77777777" w:rsidTr="00FE5C45">
        <w:tc>
          <w:tcPr>
            <w:tcW w:w="1275" w:type="dxa"/>
          </w:tcPr>
          <w:p w14:paraId="71FE2816" w14:textId="77777777" w:rsidR="00A10A01" w:rsidRPr="00FE5C45" w:rsidRDefault="00A10A01" w:rsidP="00FE5C45">
            <w:pPr>
              <w:pStyle w:val="aa"/>
              <w:widowControl w:val="0"/>
              <w:tabs>
                <w:tab w:val="left" w:pos="1134"/>
              </w:tabs>
              <w:spacing w:before="0" w:after="120"/>
              <w:ind w:firstLine="0"/>
              <w:jc w:val="center"/>
              <w:outlineLvl w:val="9"/>
              <w:rPr>
                <w:rFonts w:ascii="Sylfaen" w:hAnsi="Sylfaen"/>
                <w:color w:val="000000" w:themeColor="text1"/>
                <w:szCs w:val="20"/>
              </w:rPr>
            </w:pPr>
            <w:r w:rsidRPr="00FE5C45">
              <w:rPr>
                <w:rFonts w:ascii="Sylfaen" w:hAnsi="Sylfaen"/>
                <w:color w:val="000000" w:themeColor="text1"/>
                <w:szCs w:val="20"/>
              </w:rPr>
              <w:t>8</w:t>
            </w:r>
          </w:p>
        </w:tc>
        <w:tc>
          <w:tcPr>
            <w:tcW w:w="2023" w:type="dxa"/>
          </w:tcPr>
          <w:p w14:paraId="3E54CEE0" w14:textId="77777777" w:rsidR="00A10A01" w:rsidRPr="00FE5C45" w:rsidRDefault="00A10A01" w:rsidP="00FE5C45">
            <w:pPr>
              <w:pStyle w:val="aa"/>
              <w:widowControl w:val="0"/>
              <w:tabs>
                <w:tab w:val="left" w:pos="1134"/>
              </w:tabs>
              <w:spacing w:before="0" w:after="120"/>
              <w:ind w:firstLine="0"/>
              <w:jc w:val="left"/>
              <w:outlineLvl w:val="9"/>
              <w:rPr>
                <w:rFonts w:ascii="Sylfaen" w:hAnsi="Sylfaen"/>
                <w:color w:val="000000" w:themeColor="text1"/>
                <w:szCs w:val="20"/>
              </w:rPr>
            </w:pPr>
            <w:r w:rsidRPr="00FE5C45">
              <w:rPr>
                <w:rFonts w:ascii="Sylfaen" w:hAnsi="Sylfaen"/>
                <w:color w:val="000000" w:themeColor="text1"/>
                <w:szCs w:val="20"/>
              </w:rPr>
              <w:t>XML սխեմայի նիշքի անվանումը</w:t>
            </w:r>
          </w:p>
        </w:tc>
        <w:tc>
          <w:tcPr>
            <w:tcW w:w="6055" w:type="dxa"/>
          </w:tcPr>
          <w:p w14:paraId="56913D0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smartTag w:uri="urn:schemas-microsoft-com:office:smarttags" w:element="stockticker">
              <w:r w:rsidRPr="00FE5C45">
                <w:rPr>
                  <w:rFonts w:ascii="Sylfaen" w:hAnsi="Sylfaen"/>
                  <w:color w:val="000000" w:themeColor="text1"/>
                  <w:sz w:val="20"/>
                </w:rPr>
                <w:t>EEC</w:t>
              </w:r>
            </w:smartTag>
            <w:r w:rsidRPr="00FE5C45">
              <w:rPr>
                <w:rFonts w:ascii="Sylfaen" w:hAnsi="Sylfaen"/>
                <w:color w:val="000000" w:themeColor="text1"/>
                <w:sz w:val="20"/>
              </w:rPr>
              <w:t>_R_HC_SS_15_VeterinaryManufacturerDetails_v2.0.0.xsd</w:t>
            </w:r>
          </w:p>
        </w:tc>
      </w:tr>
    </w:tbl>
    <w:p w14:paraId="26A8322F" w14:textId="77777777" w:rsidR="00FE5C45" w:rsidRDefault="00FE5C45" w:rsidP="008740D7">
      <w:pPr>
        <w:pStyle w:val="a1"/>
        <w:widowControl w:val="0"/>
        <w:tabs>
          <w:tab w:val="left" w:pos="1134"/>
        </w:tabs>
        <w:spacing w:after="160"/>
        <w:outlineLvl w:val="2"/>
        <w:rPr>
          <w:rFonts w:ascii="Sylfaen" w:hAnsi="Sylfaen"/>
          <w:noProof/>
          <w:color w:val="000000" w:themeColor="text1"/>
          <w:sz w:val="24"/>
          <w:lang w:val="en-GB"/>
        </w:rPr>
      </w:pPr>
    </w:p>
    <w:p w14:paraId="1D99EE52" w14:textId="77777777" w:rsidR="00A10A01" w:rsidRDefault="00A10A01" w:rsidP="008740D7">
      <w:pPr>
        <w:pStyle w:val="a1"/>
        <w:widowControl w:val="0"/>
        <w:tabs>
          <w:tab w:val="left" w:pos="1134"/>
        </w:tabs>
        <w:spacing w:after="160"/>
        <w:outlineLvl w:val="2"/>
        <w:rPr>
          <w:rFonts w:ascii="Sylfaen" w:hAnsi="Sylfaen"/>
          <w:noProof/>
          <w:color w:val="000000" w:themeColor="text1"/>
          <w:sz w:val="24"/>
          <w:lang w:val="en-GB"/>
        </w:rPr>
      </w:pPr>
      <w:r w:rsidRPr="00C03388">
        <w:rPr>
          <w:rFonts w:ascii="Sylfaen" w:hAnsi="Sylfaen"/>
          <w:noProof/>
          <w:color w:val="000000" w:themeColor="text1"/>
          <w:sz w:val="24"/>
        </w:rPr>
        <w:lastRenderedPageBreak/>
        <w:t>17. Ներմուծվող անվան</w:t>
      </w:r>
      <w:r w:rsidR="006F5D96">
        <w:rPr>
          <w:rFonts w:ascii="Sylfaen" w:hAnsi="Sylfaen"/>
          <w:noProof/>
          <w:color w:val="000000" w:themeColor="text1"/>
          <w:sz w:val="24"/>
        </w:rPr>
        <w:t>ատարածք</w:t>
      </w:r>
      <w:r w:rsidRPr="00C03388">
        <w:rPr>
          <w:rFonts w:ascii="Sylfaen" w:hAnsi="Sylfaen"/>
          <w:noProof/>
          <w:color w:val="000000" w:themeColor="text1"/>
          <w:sz w:val="24"/>
        </w:rPr>
        <w:t>ները բերված են 9-րդ աղյուսակում:</w:t>
      </w:r>
    </w:p>
    <w:p w14:paraId="355890F0" w14:textId="77777777" w:rsidR="00FE5C45" w:rsidRPr="00FE5C45" w:rsidRDefault="00FE5C45" w:rsidP="008740D7">
      <w:pPr>
        <w:pStyle w:val="a1"/>
        <w:widowControl w:val="0"/>
        <w:tabs>
          <w:tab w:val="left" w:pos="1134"/>
        </w:tabs>
        <w:spacing w:after="160"/>
        <w:outlineLvl w:val="2"/>
        <w:rPr>
          <w:rFonts w:ascii="Sylfaen" w:hAnsi="Sylfaen"/>
          <w:color w:val="000000" w:themeColor="text1"/>
          <w:sz w:val="24"/>
          <w:lang w:val="en-GB"/>
        </w:rPr>
      </w:pPr>
    </w:p>
    <w:p w14:paraId="21BD162A"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t>Աղյուսակ 9</w:t>
      </w:r>
    </w:p>
    <w:p w14:paraId="6E080DF7"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bookmarkStart w:id="82" w:name="_Toc365287962"/>
      <w:bookmarkStart w:id="83" w:name="_Toc373227740"/>
      <w:r w:rsidRPr="00C03388">
        <w:rPr>
          <w:rFonts w:ascii="Sylfaen" w:hAnsi="Sylfaen"/>
          <w:color w:val="000000" w:themeColor="text1"/>
          <w:sz w:val="24"/>
          <w:szCs w:val="24"/>
        </w:rPr>
        <w:t>Ներմուծվող անվան</w:t>
      </w:r>
      <w:r w:rsidR="006F5D96">
        <w:rPr>
          <w:rFonts w:ascii="Sylfaen" w:hAnsi="Sylfaen"/>
          <w:color w:val="000000" w:themeColor="text1"/>
          <w:sz w:val="24"/>
          <w:szCs w:val="24"/>
        </w:rPr>
        <w:t>ատարածք</w:t>
      </w:r>
      <w:r w:rsidR="00676286">
        <w:rPr>
          <w:rFonts w:ascii="Sylfaen" w:hAnsi="Sylfaen"/>
          <w:color w:val="000000" w:themeColor="text1"/>
          <w:sz w:val="24"/>
          <w:szCs w:val="24"/>
        </w:rPr>
        <w:t>ներ</w:t>
      </w:r>
      <w:r w:rsidRPr="00C03388">
        <w:rPr>
          <w:rFonts w:ascii="Sylfaen" w:hAnsi="Sylfaen"/>
          <w:color w:val="000000" w:themeColor="text1"/>
          <w:sz w:val="24"/>
          <w:szCs w:val="24"/>
        </w:rPr>
        <w:t>ը</w:t>
      </w:r>
      <w:bookmarkEnd w:id="82"/>
      <w:bookmarkEnd w:id="83"/>
    </w:p>
    <w:tbl>
      <w:tblPr>
        <w:tblStyle w:val="93"/>
        <w:tblW w:w="9356" w:type="dxa"/>
        <w:tblLayout w:type="fixed"/>
        <w:tblLook w:val="0600" w:firstRow="0" w:lastRow="0" w:firstColumn="0" w:lastColumn="0" w:noHBand="1" w:noVBand="1"/>
      </w:tblPr>
      <w:tblGrid>
        <w:gridCol w:w="1136"/>
        <w:gridCol w:w="6007"/>
        <w:gridCol w:w="2213"/>
      </w:tblGrid>
      <w:tr w:rsidR="00A10A01" w:rsidRPr="00FE5C45" w14:paraId="358AC734" w14:textId="77777777" w:rsidTr="00FE5C45">
        <w:tc>
          <w:tcPr>
            <w:tcW w:w="1136" w:type="dxa"/>
          </w:tcPr>
          <w:p w14:paraId="460CAC39"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Համարը՝ ը/կ</w:t>
            </w:r>
          </w:p>
        </w:tc>
        <w:tc>
          <w:tcPr>
            <w:tcW w:w="6007" w:type="dxa"/>
          </w:tcPr>
          <w:p w14:paraId="6F37EB55"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Անվան</w:t>
            </w:r>
            <w:r w:rsidR="006F5D96" w:rsidRPr="00FE5C45">
              <w:rPr>
                <w:rFonts w:ascii="Sylfaen" w:hAnsi="Sylfaen"/>
                <w:color w:val="000000" w:themeColor="text1"/>
                <w:szCs w:val="20"/>
              </w:rPr>
              <w:t xml:space="preserve">ատարածքի </w:t>
            </w:r>
            <w:r w:rsidRPr="00FE5C45">
              <w:rPr>
                <w:rFonts w:ascii="Sylfaen" w:hAnsi="Sylfaen"/>
                <w:color w:val="000000" w:themeColor="text1"/>
                <w:szCs w:val="20"/>
              </w:rPr>
              <w:t>նույնականացուցիչը</w:t>
            </w:r>
          </w:p>
        </w:tc>
        <w:tc>
          <w:tcPr>
            <w:tcW w:w="2213" w:type="dxa"/>
          </w:tcPr>
          <w:p w14:paraId="4F4C19E8"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Նախածանցը</w:t>
            </w:r>
          </w:p>
        </w:tc>
      </w:tr>
      <w:tr w:rsidR="00A10A01" w:rsidRPr="00FE5C45" w14:paraId="70637AE5" w14:textId="77777777" w:rsidTr="00FE5C45">
        <w:tc>
          <w:tcPr>
            <w:tcW w:w="1136" w:type="dxa"/>
          </w:tcPr>
          <w:p w14:paraId="2808DB47"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1</w:t>
            </w:r>
          </w:p>
        </w:tc>
        <w:tc>
          <w:tcPr>
            <w:tcW w:w="6007" w:type="dxa"/>
          </w:tcPr>
          <w:p w14:paraId="76D0EDE9"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2</w:t>
            </w:r>
          </w:p>
        </w:tc>
        <w:tc>
          <w:tcPr>
            <w:tcW w:w="2213" w:type="dxa"/>
          </w:tcPr>
          <w:p w14:paraId="4843E98C" w14:textId="77777777" w:rsidR="00A10A01" w:rsidRPr="00FE5C45" w:rsidRDefault="00A10A01" w:rsidP="00FE5C45">
            <w:pPr>
              <w:pStyle w:val="a9"/>
              <w:keepNext w:val="0"/>
              <w:widowControl w:val="0"/>
              <w:tabs>
                <w:tab w:val="left" w:pos="1134"/>
              </w:tabs>
              <w:spacing w:after="120"/>
              <w:rPr>
                <w:rFonts w:ascii="Sylfaen" w:hAnsi="Sylfaen"/>
                <w:color w:val="000000" w:themeColor="text1"/>
                <w:szCs w:val="20"/>
              </w:rPr>
            </w:pPr>
            <w:r w:rsidRPr="00FE5C45">
              <w:rPr>
                <w:rFonts w:ascii="Sylfaen" w:hAnsi="Sylfaen"/>
                <w:color w:val="000000" w:themeColor="text1"/>
                <w:szCs w:val="20"/>
              </w:rPr>
              <w:t>3</w:t>
            </w:r>
          </w:p>
        </w:tc>
      </w:tr>
      <w:tr w:rsidR="00A10A01" w:rsidRPr="00FE5C45" w14:paraId="05FBF886" w14:textId="77777777" w:rsidTr="00FE5C45">
        <w:tc>
          <w:tcPr>
            <w:tcW w:w="1136" w:type="dxa"/>
          </w:tcPr>
          <w:p w14:paraId="336E97A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color w:val="000000" w:themeColor="text1"/>
                <w:sz w:val="20"/>
              </w:rPr>
              <w:t>1</w:t>
            </w:r>
          </w:p>
        </w:tc>
        <w:tc>
          <w:tcPr>
            <w:tcW w:w="6007" w:type="dxa"/>
          </w:tcPr>
          <w:p w14:paraId="34BBDFD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urn:</w:t>
            </w:r>
            <w:smartTag w:uri="urn:schemas-microsoft-com:office:smarttags" w:element="stockticker">
              <w:r w:rsidRPr="00FE5C45">
                <w:rPr>
                  <w:rFonts w:ascii="Sylfaen" w:hAnsi="Sylfaen"/>
                  <w:noProof/>
                  <w:color w:val="000000" w:themeColor="text1"/>
                  <w:sz w:val="20"/>
                </w:rPr>
                <w:t>EEC</w:t>
              </w:r>
            </w:smartTag>
            <w:r w:rsidRPr="00FE5C45">
              <w:rPr>
                <w:rFonts w:ascii="Sylfaen" w:hAnsi="Sylfaen"/>
                <w:noProof/>
                <w:color w:val="000000" w:themeColor="text1"/>
                <w:sz w:val="20"/>
              </w:rPr>
              <w:t>:M:ComplexDataObjects:vX.X.X</w:t>
            </w:r>
          </w:p>
        </w:tc>
        <w:tc>
          <w:tcPr>
            <w:tcW w:w="2213" w:type="dxa"/>
          </w:tcPr>
          <w:p w14:paraId="2686371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ccdo</w:t>
            </w:r>
          </w:p>
        </w:tc>
      </w:tr>
      <w:tr w:rsidR="00A10A01" w:rsidRPr="00FE5C45" w14:paraId="037C3314" w14:textId="77777777" w:rsidTr="00FE5C45">
        <w:tc>
          <w:tcPr>
            <w:tcW w:w="1136" w:type="dxa"/>
          </w:tcPr>
          <w:p w14:paraId="2E79E2A1"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color w:val="000000" w:themeColor="text1"/>
                <w:sz w:val="20"/>
              </w:rPr>
              <w:t>2</w:t>
            </w:r>
          </w:p>
        </w:tc>
        <w:tc>
          <w:tcPr>
            <w:tcW w:w="6007" w:type="dxa"/>
          </w:tcPr>
          <w:p w14:paraId="14F80BF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urn:</w:t>
            </w:r>
            <w:smartTag w:uri="urn:schemas-microsoft-com:office:smarttags" w:element="stockticker">
              <w:r w:rsidRPr="00FE5C45">
                <w:rPr>
                  <w:rFonts w:ascii="Sylfaen" w:hAnsi="Sylfaen"/>
                  <w:noProof/>
                  <w:color w:val="000000" w:themeColor="text1"/>
                  <w:sz w:val="20"/>
                </w:rPr>
                <w:t>EEC</w:t>
              </w:r>
            </w:smartTag>
            <w:r w:rsidRPr="00FE5C45">
              <w:rPr>
                <w:rFonts w:ascii="Sylfaen" w:hAnsi="Sylfaen"/>
                <w:noProof/>
                <w:color w:val="000000" w:themeColor="text1"/>
                <w:sz w:val="20"/>
              </w:rPr>
              <w:t>:M:HC:ComplexDataObjects:vZ.Z.Z</w:t>
            </w:r>
          </w:p>
        </w:tc>
        <w:tc>
          <w:tcPr>
            <w:tcW w:w="2213" w:type="dxa"/>
          </w:tcPr>
          <w:p w14:paraId="0AEEBAA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hccdo</w:t>
            </w:r>
          </w:p>
        </w:tc>
      </w:tr>
      <w:tr w:rsidR="00A10A01" w:rsidRPr="00FE5C45" w14:paraId="6F213326" w14:textId="77777777" w:rsidTr="00FE5C45">
        <w:tc>
          <w:tcPr>
            <w:tcW w:w="1136" w:type="dxa"/>
          </w:tcPr>
          <w:p w14:paraId="4EC02A8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color w:val="000000" w:themeColor="text1"/>
                <w:sz w:val="20"/>
              </w:rPr>
              <w:t>3</w:t>
            </w:r>
          </w:p>
        </w:tc>
        <w:tc>
          <w:tcPr>
            <w:tcW w:w="6007" w:type="dxa"/>
          </w:tcPr>
          <w:p w14:paraId="3D2C79F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urn:</w:t>
            </w:r>
            <w:smartTag w:uri="urn:schemas-microsoft-com:office:smarttags" w:element="stockticker">
              <w:r w:rsidRPr="00FE5C45">
                <w:rPr>
                  <w:rFonts w:ascii="Sylfaen" w:hAnsi="Sylfaen"/>
                  <w:noProof/>
                  <w:color w:val="000000" w:themeColor="text1"/>
                  <w:sz w:val="20"/>
                </w:rPr>
                <w:t>EEC</w:t>
              </w:r>
            </w:smartTag>
            <w:r w:rsidRPr="00FE5C45">
              <w:rPr>
                <w:rFonts w:ascii="Sylfaen" w:hAnsi="Sylfaen"/>
                <w:noProof/>
                <w:color w:val="000000" w:themeColor="text1"/>
                <w:sz w:val="20"/>
              </w:rPr>
              <w:t>:M:HC:SimpleDataObjects:vZ.Z.Z</w:t>
            </w:r>
          </w:p>
        </w:tc>
        <w:tc>
          <w:tcPr>
            <w:tcW w:w="2213" w:type="dxa"/>
          </w:tcPr>
          <w:p w14:paraId="6E4F313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hcsdo</w:t>
            </w:r>
          </w:p>
        </w:tc>
      </w:tr>
      <w:tr w:rsidR="00A10A01" w:rsidRPr="00FE5C45" w14:paraId="5AAB26B2" w14:textId="77777777" w:rsidTr="00FE5C45">
        <w:tc>
          <w:tcPr>
            <w:tcW w:w="1136" w:type="dxa"/>
          </w:tcPr>
          <w:p w14:paraId="67B41CF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color w:val="000000" w:themeColor="text1"/>
                <w:sz w:val="20"/>
              </w:rPr>
              <w:t>4</w:t>
            </w:r>
          </w:p>
        </w:tc>
        <w:tc>
          <w:tcPr>
            <w:tcW w:w="6007" w:type="dxa"/>
          </w:tcPr>
          <w:p w14:paraId="03C8C3D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urn:</w:t>
            </w:r>
            <w:smartTag w:uri="urn:schemas-microsoft-com:office:smarttags" w:element="stockticker">
              <w:r w:rsidRPr="00FE5C45">
                <w:rPr>
                  <w:rFonts w:ascii="Sylfaen" w:hAnsi="Sylfaen"/>
                  <w:noProof/>
                  <w:color w:val="000000" w:themeColor="text1"/>
                  <w:sz w:val="20"/>
                </w:rPr>
                <w:t>EEC</w:t>
              </w:r>
            </w:smartTag>
            <w:r w:rsidRPr="00FE5C45">
              <w:rPr>
                <w:rFonts w:ascii="Sylfaen" w:hAnsi="Sylfaen"/>
                <w:noProof/>
                <w:color w:val="000000" w:themeColor="text1"/>
                <w:sz w:val="20"/>
              </w:rPr>
              <w:t>:M:SimpleDataObjects:vX.X.X</w:t>
            </w:r>
          </w:p>
        </w:tc>
        <w:tc>
          <w:tcPr>
            <w:tcW w:w="2213" w:type="dxa"/>
          </w:tcPr>
          <w:p w14:paraId="480DF63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csdo</w:t>
            </w:r>
          </w:p>
        </w:tc>
      </w:tr>
    </w:tbl>
    <w:p w14:paraId="72F85387" w14:textId="77777777" w:rsidR="00FE5C45" w:rsidRDefault="00FE5C45" w:rsidP="008740D7">
      <w:pPr>
        <w:pStyle w:val="a1"/>
        <w:widowControl w:val="0"/>
        <w:tabs>
          <w:tab w:val="left" w:pos="1134"/>
        </w:tabs>
        <w:spacing w:after="160"/>
        <w:rPr>
          <w:rFonts w:ascii="Sylfaen" w:hAnsi="Sylfaen"/>
          <w:color w:val="000000" w:themeColor="text1"/>
          <w:sz w:val="24"/>
          <w:lang w:val="en-GB"/>
        </w:rPr>
      </w:pPr>
    </w:p>
    <w:p w14:paraId="3BA94C38" w14:textId="77777777" w:rsidR="00A10A01" w:rsidRPr="00C03388" w:rsidRDefault="00A10A01" w:rsidP="00FE5C45">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Ներմուծվող անվան</w:t>
      </w:r>
      <w:r w:rsidR="00D27A0A">
        <w:rPr>
          <w:rFonts w:ascii="Sylfaen" w:hAnsi="Sylfaen"/>
          <w:color w:val="000000" w:themeColor="text1"/>
          <w:sz w:val="24"/>
        </w:rPr>
        <w:t>ատարածքներում</w:t>
      </w:r>
      <w:r w:rsidRPr="00C03388">
        <w:rPr>
          <w:rFonts w:ascii="Sylfaen" w:hAnsi="Sylfaen"/>
          <w:color w:val="000000" w:themeColor="text1"/>
          <w:sz w:val="24"/>
        </w:rPr>
        <w:t xml:space="preserve"> «X.X.X» </w:t>
      </w:r>
      <w:r w:rsidR="008740D7">
        <w:rPr>
          <w:rFonts w:ascii="Sylfaen" w:hAnsi="Sylfaen"/>
          <w:color w:val="000000" w:themeColor="text1"/>
          <w:sz w:val="24"/>
        </w:rPr>
        <w:t>եւ</w:t>
      </w:r>
      <w:r w:rsidRPr="00C03388">
        <w:rPr>
          <w:rFonts w:ascii="Sylfaen" w:hAnsi="Sylfaen"/>
          <w:color w:val="000000" w:themeColor="text1"/>
          <w:sz w:val="24"/>
        </w:rPr>
        <w:t xml:space="preserve"> «Z.Z.Z» պայմանանշանները համապատասխանում են էլեկտրոնային փաստաթղթերի </w:t>
      </w:r>
      <w:r w:rsidR="008740D7">
        <w:rPr>
          <w:rFonts w:ascii="Sylfaen" w:hAnsi="Sylfaen"/>
          <w:color w:val="000000" w:themeColor="text1"/>
          <w:sz w:val="24"/>
        </w:rPr>
        <w:t>եւ</w:t>
      </w:r>
      <w:r w:rsidRPr="00C03388">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8740D7">
        <w:rPr>
          <w:rFonts w:ascii="Sylfaen" w:hAnsi="Sylfaen"/>
          <w:color w:val="000000" w:themeColor="text1"/>
          <w:sz w:val="24"/>
        </w:rPr>
        <w:t>եւ</w:t>
      </w:r>
      <w:r w:rsidRPr="00C03388">
        <w:rPr>
          <w:rFonts w:ascii="Sylfaen" w:hAnsi="Sylfaen"/>
          <w:color w:val="000000" w:themeColor="text1"/>
          <w:sz w:val="24"/>
        </w:rPr>
        <w:t xml:space="preserve"> առարկայական ոլորտի տվյալների մոդելի տարբերակի համարին:</w:t>
      </w:r>
    </w:p>
    <w:p w14:paraId="68DDC2A7" w14:textId="77777777" w:rsidR="00A10A01" w:rsidRPr="00C03388" w:rsidRDefault="00A10A01" w:rsidP="00FE5C45">
      <w:pPr>
        <w:pStyle w:val="a1"/>
        <w:widowControl w:val="0"/>
        <w:tabs>
          <w:tab w:val="left" w:pos="1134"/>
        </w:tabs>
        <w:spacing w:after="160"/>
        <w:ind w:firstLine="567"/>
        <w:outlineLvl w:val="2"/>
        <w:rPr>
          <w:rFonts w:ascii="Sylfaen" w:hAnsi="Sylfaen"/>
          <w:color w:val="000000" w:themeColor="text1"/>
          <w:sz w:val="24"/>
        </w:rPr>
      </w:pPr>
      <w:r w:rsidRPr="00C03388">
        <w:rPr>
          <w:rFonts w:ascii="Sylfaen" w:hAnsi="Sylfaen"/>
          <w:noProof/>
          <w:color w:val="000000" w:themeColor="text1"/>
          <w:sz w:val="24"/>
        </w:rPr>
        <w:t>18.</w:t>
      </w:r>
      <w:r w:rsidR="00FE5C45" w:rsidRPr="00FE5C45">
        <w:rPr>
          <w:rFonts w:ascii="Sylfaen" w:hAnsi="Sylfaen"/>
          <w:noProof/>
          <w:color w:val="000000" w:themeColor="text1"/>
          <w:sz w:val="24"/>
        </w:rPr>
        <w:tab/>
      </w:r>
      <w:r w:rsidRPr="00C03388">
        <w:rPr>
          <w:rFonts w:ascii="Sylfaen" w:hAnsi="Sylfaen"/>
          <w:noProof/>
          <w:color w:val="000000" w:themeColor="text1"/>
          <w:sz w:val="24"/>
        </w:rPr>
        <w:t>«Անասնաբուժական նշանակության ապրանքներ արտադրողի մասին տեղեկություններ» (R.HC.SS.15.001) էլեկտրոնային փաստաթղթի (տեղեկությունների) կառուցվածքի վավերապայմանների կազմը բերված է 10</w:t>
      </w:r>
      <w:r w:rsidR="00FE5C45">
        <w:rPr>
          <w:rFonts w:ascii="Sylfaen" w:hAnsi="Sylfaen"/>
          <w:noProof/>
          <w:color w:val="000000" w:themeColor="text1"/>
          <w:sz w:val="24"/>
        </w:rPr>
        <w:t>-</w:t>
      </w:r>
      <w:r w:rsidRPr="00C03388">
        <w:rPr>
          <w:rFonts w:ascii="Sylfaen" w:hAnsi="Sylfaen"/>
          <w:noProof/>
          <w:color w:val="000000" w:themeColor="text1"/>
          <w:sz w:val="24"/>
        </w:rPr>
        <w:t>րդ աղյուսակում։</w:t>
      </w:r>
    </w:p>
    <w:p w14:paraId="1E81775B" w14:textId="77777777" w:rsidR="003D60C7" w:rsidRPr="00C03388" w:rsidRDefault="003D60C7" w:rsidP="008740D7">
      <w:pPr>
        <w:pStyle w:val="afb"/>
        <w:keepNext w:val="0"/>
        <w:widowControl w:val="0"/>
        <w:tabs>
          <w:tab w:val="left" w:pos="1134"/>
        </w:tabs>
        <w:spacing w:before="0" w:after="160" w:line="360" w:lineRule="auto"/>
        <w:rPr>
          <w:rFonts w:ascii="Sylfaen" w:hAnsi="Sylfaen"/>
          <w:color w:val="000000" w:themeColor="text1"/>
          <w:sz w:val="24"/>
        </w:rPr>
        <w:sectPr w:rsidR="003D60C7" w:rsidRPr="00C03388" w:rsidSect="003D60C7">
          <w:pgSz w:w="11907" w:h="16840" w:code="9"/>
          <w:pgMar w:top="1418" w:right="1418" w:bottom="1418" w:left="1418" w:header="709" w:footer="0" w:gutter="0"/>
          <w:cols w:space="708"/>
          <w:docGrid w:linePitch="408"/>
        </w:sectPr>
      </w:pPr>
      <w:bookmarkStart w:id="84" w:name="_Ref362367580"/>
      <w:bookmarkStart w:id="85" w:name="_Ref363722998"/>
      <w:bookmarkStart w:id="86" w:name="_Toc362384178"/>
      <w:bookmarkStart w:id="87" w:name="_Toc362892239"/>
      <w:bookmarkStart w:id="88" w:name="_Toc363548689"/>
      <w:bookmarkStart w:id="89" w:name="_Toc363724006"/>
      <w:bookmarkStart w:id="90" w:name="_Toc369257110"/>
    </w:p>
    <w:p w14:paraId="67CCAD1B" w14:textId="77777777" w:rsidR="00A10A01" w:rsidRPr="00C03388" w:rsidRDefault="00A10A01" w:rsidP="008740D7">
      <w:pPr>
        <w:pStyle w:val="afb"/>
        <w:keepNext w:val="0"/>
        <w:widowControl w:val="0"/>
        <w:tabs>
          <w:tab w:val="left" w:pos="1134"/>
        </w:tabs>
        <w:spacing w:before="0" w:after="160" w:line="360" w:lineRule="auto"/>
        <w:rPr>
          <w:rFonts w:ascii="Sylfaen" w:hAnsi="Sylfaen"/>
          <w:color w:val="000000" w:themeColor="text1"/>
          <w:sz w:val="24"/>
        </w:rPr>
      </w:pPr>
      <w:r w:rsidRPr="00C03388">
        <w:rPr>
          <w:rFonts w:ascii="Sylfaen" w:hAnsi="Sylfaen"/>
          <w:color w:val="000000" w:themeColor="text1"/>
          <w:sz w:val="24"/>
        </w:rPr>
        <w:lastRenderedPageBreak/>
        <w:t>Աղյուսակ 10</w:t>
      </w:r>
    </w:p>
    <w:bookmarkEnd w:id="84"/>
    <w:bookmarkEnd w:id="85"/>
    <w:bookmarkEnd w:id="86"/>
    <w:bookmarkEnd w:id="87"/>
    <w:bookmarkEnd w:id="88"/>
    <w:bookmarkEnd w:id="89"/>
    <w:p w14:paraId="3219D6DA" w14:textId="77777777" w:rsidR="00A10A01" w:rsidRPr="00C03388" w:rsidRDefault="00A10A01" w:rsidP="008740D7">
      <w:pPr>
        <w:pStyle w:val="af1"/>
        <w:keepNext w:val="0"/>
        <w:widowControl w:val="0"/>
        <w:tabs>
          <w:tab w:val="left" w:pos="1134"/>
        </w:tabs>
        <w:spacing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«Անասնաբուժական նշանակության ապրանքներ արտադրողի մասին տեղեկություններ» (R.HC.SS.15.001) էլեկտրոնային փաստաթղթի (տեղեկությունների) կառուցվածքի վավերապայմանների կազմը</w:t>
      </w:r>
      <w:bookmarkEnd w:id="90"/>
    </w:p>
    <w:tbl>
      <w:tblPr>
        <w:tblStyle w:val="TableGrid"/>
        <w:tblW w:w="15062" w:type="dxa"/>
        <w:tblLayout w:type="fixed"/>
        <w:tblLook w:val="04A0" w:firstRow="1" w:lastRow="0" w:firstColumn="1" w:lastColumn="0" w:noHBand="0" w:noVBand="1"/>
      </w:tblPr>
      <w:tblGrid>
        <w:gridCol w:w="237"/>
        <w:gridCol w:w="6"/>
        <w:gridCol w:w="247"/>
        <w:gridCol w:w="256"/>
        <w:gridCol w:w="256"/>
        <w:gridCol w:w="256"/>
        <w:gridCol w:w="2850"/>
        <w:gridCol w:w="3585"/>
        <w:gridCol w:w="2057"/>
        <w:gridCol w:w="4187"/>
        <w:gridCol w:w="889"/>
        <w:gridCol w:w="236"/>
      </w:tblGrid>
      <w:tr w:rsidR="00A10A01" w:rsidRPr="00FE5C45" w14:paraId="1AAA0F5A" w14:textId="77777777" w:rsidTr="004D7203">
        <w:trPr>
          <w:gridAfter w:val="1"/>
          <w:cnfStyle w:val="100000000000" w:firstRow="1" w:lastRow="0" w:firstColumn="0" w:lastColumn="0" w:oddVBand="0" w:evenVBand="0" w:oddHBand="0" w:evenHBand="0" w:firstRowFirstColumn="0" w:firstRowLastColumn="0" w:lastRowFirstColumn="0" w:lastRowLastColumn="0"/>
          <w:wAfter w:w="78" w:type="pct"/>
        </w:trPr>
        <w:tc>
          <w:tcPr>
            <w:tcW w:w="1364" w:type="pct"/>
            <w:gridSpan w:val="7"/>
          </w:tcPr>
          <w:p w14:paraId="24542E35"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20"/>
                <w:szCs w:val="20"/>
              </w:rPr>
            </w:pPr>
            <w:r w:rsidRPr="00FE5C45">
              <w:rPr>
                <w:rFonts w:ascii="Sylfaen" w:hAnsi="Sylfaen"/>
                <w:color w:val="000000" w:themeColor="text1"/>
                <w:sz w:val="20"/>
                <w:szCs w:val="20"/>
              </w:rPr>
              <w:t>Վավերապայմանի անվանումը</w:t>
            </w:r>
          </w:p>
        </w:tc>
        <w:tc>
          <w:tcPr>
            <w:tcW w:w="1190" w:type="pct"/>
          </w:tcPr>
          <w:p w14:paraId="4C7D65E5"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20"/>
                <w:szCs w:val="20"/>
              </w:rPr>
            </w:pPr>
            <w:r w:rsidRPr="00FE5C45">
              <w:rPr>
                <w:rFonts w:ascii="Sylfaen" w:hAnsi="Sylfaen"/>
                <w:color w:val="000000" w:themeColor="text1"/>
                <w:sz w:val="20"/>
                <w:szCs w:val="20"/>
              </w:rPr>
              <w:t>Վավերապայմանի նկարագրությունը</w:t>
            </w:r>
          </w:p>
        </w:tc>
        <w:tc>
          <w:tcPr>
            <w:tcW w:w="683" w:type="pct"/>
          </w:tcPr>
          <w:p w14:paraId="01BAD657"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20"/>
                <w:szCs w:val="20"/>
              </w:rPr>
            </w:pPr>
            <w:r w:rsidRPr="00FE5C45">
              <w:rPr>
                <w:rFonts w:ascii="Sylfaen" w:hAnsi="Sylfaen"/>
                <w:color w:val="000000" w:themeColor="text1"/>
                <w:sz w:val="20"/>
                <w:szCs w:val="20"/>
              </w:rPr>
              <w:t>Նույնականացուցիչը</w:t>
            </w:r>
          </w:p>
        </w:tc>
        <w:tc>
          <w:tcPr>
            <w:tcW w:w="1390" w:type="pct"/>
          </w:tcPr>
          <w:p w14:paraId="77BD7A67"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20"/>
                <w:szCs w:val="20"/>
              </w:rPr>
            </w:pPr>
            <w:r w:rsidRPr="00FE5C45">
              <w:rPr>
                <w:rFonts w:ascii="Sylfaen" w:hAnsi="Sylfaen"/>
                <w:color w:val="000000" w:themeColor="text1"/>
                <w:sz w:val="20"/>
                <w:szCs w:val="20"/>
              </w:rPr>
              <w:t>Տվյալների տիպը</w:t>
            </w:r>
          </w:p>
        </w:tc>
        <w:tc>
          <w:tcPr>
            <w:tcW w:w="295" w:type="pct"/>
          </w:tcPr>
          <w:p w14:paraId="3B0DC778" w14:textId="77777777" w:rsidR="00A10A01" w:rsidRPr="00FE5C45" w:rsidRDefault="00A10A01" w:rsidP="00FE5C45">
            <w:pPr>
              <w:pStyle w:val="a9"/>
              <w:keepNext w:val="0"/>
              <w:widowControl w:val="0"/>
              <w:tabs>
                <w:tab w:val="left" w:pos="1134"/>
              </w:tabs>
              <w:spacing w:after="120"/>
              <w:rPr>
                <w:rFonts w:ascii="Sylfaen" w:hAnsi="Sylfaen"/>
                <w:color w:val="000000" w:themeColor="text1"/>
                <w:sz w:val="20"/>
                <w:szCs w:val="20"/>
              </w:rPr>
            </w:pPr>
            <w:r w:rsidRPr="00FE5C45">
              <w:rPr>
                <w:rFonts w:ascii="Sylfaen" w:hAnsi="Sylfaen"/>
                <w:color w:val="000000" w:themeColor="text1"/>
                <w:sz w:val="20"/>
                <w:szCs w:val="20"/>
              </w:rPr>
              <w:t>Բազմ.</w:t>
            </w:r>
          </w:p>
        </w:tc>
      </w:tr>
      <w:tr w:rsidR="00A10A01" w:rsidRPr="00FE5C45" w14:paraId="43412854" w14:textId="77777777" w:rsidTr="004D7203">
        <w:trPr>
          <w:gridAfter w:val="1"/>
          <w:wAfter w:w="78" w:type="pct"/>
        </w:trPr>
        <w:tc>
          <w:tcPr>
            <w:tcW w:w="1364" w:type="pct"/>
            <w:gridSpan w:val="7"/>
          </w:tcPr>
          <w:p w14:paraId="091BB17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1. Էլեկտրոնային փաստաթղթի (տեղեկությունների) վերնագիրը</w:t>
            </w:r>
          </w:p>
          <w:p w14:paraId="0674A7F5"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EDoc</w:t>
            </w:r>
            <w:r w:rsidRPr="00FE5C45">
              <w:rPr>
                <w:rFonts w:cs="Times New Roman"/>
                <w:color w:val="000000" w:themeColor="text1"/>
                <w:sz w:val="20"/>
              </w:rPr>
              <w:t>‌</w:t>
            </w:r>
            <w:r w:rsidRPr="00FE5C45">
              <w:rPr>
                <w:rFonts w:ascii="Sylfaen" w:hAnsi="Sylfaen" w:cs="Sylfaen"/>
                <w:color w:val="000000" w:themeColor="text1"/>
                <w:sz w:val="20"/>
              </w:rPr>
              <w:t>Header)</w:t>
            </w:r>
          </w:p>
        </w:tc>
        <w:tc>
          <w:tcPr>
            <w:tcW w:w="1190" w:type="pct"/>
          </w:tcPr>
          <w:p w14:paraId="445C278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էլեկտրոնային փաստաթղթի (տեղեկությունների) տեխնոլոգիական վավերապայմանների ամբողջությունը</w:t>
            </w:r>
          </w:p>
        </w:tc>
        <w:tc>
          <w:tcPr>
            <w:tcW w:w="683" w:type="pct"/>
          </w:tcPr>
          <w:p w14:paraId="1E65A23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.90001</w:t>
            </w:r>
          </w:p>
        </w:tc>
        <w:tc>
          <w:tcPr>
            <w:tcW w:w="1390" w:type="pct"/>
          </w:tcPr>
          <w:p w14:paraId="3C0BE919" w14:textId="77777777" w:rsidR="00A10A01" w:rsidRPr="00FE5C45" w:rsidRDefault="00A10A01" w:rsidP="00FE5C45">
            <w:pPr>
              <w:pStyle w:val="af"/>
              <w:widowControl w:val="0"/>
              <w:tabs>
                <w:tab w:val="left" w:pos="1134"/>
              </w:tabs>
              <w:spacing w:after="120" w:line="240" w:lineRule="auto"/>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EDoc</w:t>
            </w:r>
            <w:r w:rsidRPr="00FE5C45">
              <w:rPr>
                <w:rFonts w:cs="Times New Roman"/>
                <w:noProof/>
                <w:color w:val="000000" w:themeColor="text1"/>
                <w:sz w:val="20"/>
              </w:rPr>
              <w:t>‌</w:t>
            </w:r>
            <w:r w:rsidRPr="00FE5C45">
              <w:rPr>
                <w:rFonts w:ascii="Sylfaen" w:hAnsi="Sylfaen" w:cs="Sylfaen"/>
                <w:noProof/>
                <w:color w:val="000000" w:themeColor="text1"/>
                <w:sz w:val="20"/>
              </w:rPr>
              <w:t>Header</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.90001)</w:t>
            </w:r>
          </w:p>
          <w:p w14:paraId="2FFA3FD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2E71150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0DA68919" w14:textId="77777777" w:rsidTr="004D7203">
        <w:trPr>
          <w:gridAfter w:val="1"/>
          <w:wAfter w:w="78" w:type="pct"/>
        </w:trPr>
        <w:tc>
          <w:tcPr>
            <w:tcW w:w="79" w:type="pct"/>
            <w:tcBorders>
              <w:left w:val="nil"/>
            </w:tcBorders>
          </w:tcPr>
          <w:p w14:paraId="35B4F67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7A60AFF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1.1. Ընդհանուր գործընթացի հաղորդագրության ծածկագիրը</w:t>
            </w:r>
          </w:p>
          <w:p w14:paraId="6A4B640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Inf</w:t>
            </w:r>
            <w:r w:rsidRPr="00FE5C45">
              <w:rPr>
                <w:rFonts w:cs="Times New Roman"/>
                <w:color w:val="000000" w:themeColor="text1"/>
                <w:sz w:val="20"/>
              </w:rPr>
              <w:t>‌</w:t>
            </w:r>
            <w:r w:rsidRPr="00FE5C45">
              <w:rPr>
                <w:rFonts w:ascii="Sylfaen" w:hAnsi="Sylfaen" w:cs="Sylfaen"/>
                <w:color w:val="000000" w:themeColor="text1"/>
                <w:sz w:val="20"/>
              </w:rPr>
              <w:t>Envelope</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694A584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ընդհանուր գործընթացի հաղորդագրության ծածկագրային նշագիրը</w:t>
            </w:r>
          </w:p>
        </w:tc>
        <w:tc>
          <w:tcPr>
            <w:tcW w:w="683" w:type="pct"/>
          </w:tcPr>
          <w:p w14:paraId="642AA5C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M.SDE.90010</w:t>
            </w:r>
          </w:p>
        </w:tc>
        <w:tc>
          <w:tcPr>
            <w:tcW w:w="1390" w:type="pct"/>
          </w:tcPr>
          <w:p w14:paraId="53262C97"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Inf</w:t>
            </w:r>
            <w:r w:rsidRPr="00FE5C45">
              <w:rPr>
                <w:rFonts w:cs="Times New Roman"/>
                <w:noProof/>
                <w:color w:val="000000" w:themeColor="text1"/>
                <w:sz w:val="20"/>
              </w:rPr>
              <w:t>‌</w:t>
            </w:r>
            <w:r w:rsidRPr="00FE5C45">
              <w:rPr>
                <w:rFonts w:ascii="Sylfaen" w:hAnsi="Sylfaen" w:cs="Sylfaen"/>
                <w:noProof/>
                <w:color w:val="000000" w:themeColor="text1"/>
                <w:sz w:val="20"/>
              </w:rPr>
              <w:t>Envelope</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(M.SDT.90004)</w:t>
            </w:r>
          </w:p>
          <w:p w14:paraId="7A897545"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Ծածկագրի արժեքը՝ Տեղեկատվական փոխգործակցության կանոնակարգին համապատասխան:</w:t>
            </w:r>
          </w:p>
          <w:p w14:paraId="0664BEC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P\.[A-Z]{2}\.[0-9]{2}\.MSG\.[0-9]{3}</w:t>
            </w:r>
          </w:p>
        </w:tc>
        <w:tc>
          <w:tcPr>
            <w:tcW w:w="295" w:type="pct"/>
          </w:tcPr>
          <w:p w14:paraId="61F84CC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3165AE1A" w14:textId="77777777" w:rsidTr="004D7203">
        <w:trPr>
          <w:gridAfter w:val="1"/>
          <w:wAfter w:w="78" w:type="pct"/>
        </w:trPr>
        <w:tc>
          <w:tcPr>
            <w:tcW w:w="79" w:type="pct"/>
            <w:tcBorders>
              <w:left w:val="nil"/>
              <w:bottom w:val="single" w:sz="4" w:space="0" w:color="auto"/>
            </w:tcBorders>
          </w:tcPr>
          <w:p w14:paraId="48E641E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447AE8C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1.2. Էլեկտրոնային փաստաթղթի (տեղեկությունների) ծածկագիրը</w:t>
            </w:r>
          </w:p>
          <w:p w14:paraId="3A40D41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EDoc</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641445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էլեկտրոնային փաստաթղթի (տեղեկությունների) ծածկագրային նշագիրը՝ էլեկտրոնային փաստաթղթերի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տեղեկությունների կառուցվածքների ռեեստրին համապատասխան</w:t>
            </w:r>
          </w:p>
        </w:tc>
        <w:tc>
          <w:tcPr>
            <w:tcW w:w="683" w:type="pct"/>
          </w:tcPr>
          <w:p w14:paraId="78B64C5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M.SDE.90001</w:t>
            </w:r>
          </w:p>
        </w:tc>
        <w:tc>
          <w:tcPr>
            <w:tcW w:w="1390" w:type="pct"/>
          </w:tcPr>
          <w:p w14:paraId="049C797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EDoc</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(M.SDT.90001)</w:t>
            </w:r>
          </w:p>
          <w:p w14:paraId="01ED3A88"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Ծածկագրի արժեքը՝ էլեկտրոնային փաստաթղթերի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տեղեկությունների կառուցվածքների ռեեստրին համապատասխան:</w:t>
            </w:r>
          </w:p>
          <w:p w14:paraId="04EB148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R(\.[A-Z] {2}\.[A-Z] {2}\.[0-9]{2})?\.[0-9]{3}</w:t>
            </w:r>
          </w:p>
        </w:tc>
        <w:tc>
          <w:tcPr>
            <w:tcW w:w="295" w:type="pct"/>
          </w:tcPr>
          <w:p w14:paraId="497F3D76"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318674FA" w14:textId="77777777" w:rsidTr="004D7203">
        <w:trPr>
          <w:gridAfter w:val="1"/>
          <w:wAfter w:w="78" w:type="pct"/>
        </w:trPr>
        <w:tc>
          <w:tcPr>
            <w:tcW w:w="79" w:type="pct"/>
            <w:tcBorders>
              <w:left w:val="nil"/>
            </w:tcBorders>
          </w:tcPr>
          <w:p w14:paraId="24D4E8A0"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16ECF90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1.3. Էլեկտրոնային փաստաթղթի (տեղեկությունների) նույնականացուցիչը</w:t>
            </w:r>
          </w:p>
          <w:p w14:paraId="1C1B20A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EDoc</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57C11BC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էլեկտրոնային փաստաթուղթը (տեղեկությունները) միանշանակ նույնականացնող պայմանանշանների տողը</w:t>
            </w:r>
          </w:p>
        </w:tc>
        <w:tc>
          <w:tcPr>
            <w:tcW w:w="683" w:type="pct"/>
          </w:tcPr>
          <w:p w14:paraId="2652C0F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M.SDE.90007</w:t>
            </w:r>
          </w:p>
        </w:tc>
        <w:tc>
          <w:tcPr>
            <w:tcW w:w="1390" w:type="pct"/>
          </w:tcPr>
          <w:p w14:paraId="4FC07A66"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Universally</w:t>
            </w:r>
            <w:r w:rsidRPr="00FE5C45">
              <w:rPr>
                <w:rFonts w:cs="Times New Roman"/>
                <w:noProof/>
                <w:color w:val="000000" w:themeColor="text1"/>
                <w:sz w:val="20"/>
              </w:rPr>
              <w:t>‌</w:t>
            </w:r>
            <w:r w:rsidRPr="00FE5C45">
              <w:rPr>
                <w:rFonts w:ascii="Sylfaen" w:hAnsi="Sylfaen" w:cs="Sylfaen"/>
                <w:noProof/>
                <w:color w:val="000000" w:themeColor="text1"/>
                <w:sz w:val="20"/>
              </w:rPr>
              <w:t>Unique</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(M.SDT.90003)</w:t>
            </w:r>
          </w:p>
          <w:p w14:paraId="26247246"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Նույնականացուցչի արժեքը՝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/IEC 9834-8-ին համապատասխան։</w:t>
            </w:r>
          </w:p>
          <w:p w14:paraId="5F40AB6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[0-9a-fA-F]{8}-[0-9a-fA-F]{4}-[0-9a-fA-F]{4}-[0-9a-fA-F]{4}-[0-9a-fA-F]{12}</w:t>
            </w:r>
          </w:p>
        </w:tc>
        <w:tc>
          <w:tcPr>
            <w:tcW w:w="295" w:type="pct"/>
          </w:tcPr>
          <w:p w14:paraId="4EFBEB8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2C0489A4" w14:textId="77777777" w:rsidTr="004D7203">
        <w:trPr>
          <w:gridAfter w:val="1"/>
          <w:wAfter w:w="78" w:type="pct"/>
        </w:trPr>
        <w:tc>
          <w:tcPr>
            <w:tcW w:w="79" w:type="pct"/>
            <w:tcBorders>
              <w:left w:val="nil"/>
            </w:tcBorders>
          </w:tcPr>
          <w:p w14:paraId="0E426EB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259F334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1.4. Սկզբնական էլեկտրոնային փաստաթղթի (տեղեկությունների) նույնականացուցիչը</w:t>
            </w:r>
          </w:p>
          <w:p w14:paraId="677F3D33"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EDoc</w:t>
            </w:r>
            <w:r w:rsidRPr="00FE5C45">
              <w:rPr>
                <w:rFonts w:cs="Times New Roman"/>
                <w:color w:val="000000" w:themeColor="text1"/>
                <w:sz w:val="20"/>
              </w:rPr>
              <w:t>‌</w:t>
            </w:r>
            <w:r w:rsidRPr="00FE5C45">
              <w:rPr>
                <w:rFonts w:ascii="Sylfaen" w:hAnsi="Sylfaen" w:cs="Sylfaen"/>
                <w:color w:val="000000" w:themeColor="text1"/>
                <w:sz w:val="20"/>
              </w:rPr>
              <w:t>Ref</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175BCAE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էլեկտրոնային փաստաթղթի (տեղեկությունների) նույնականացուցիչը, որին ի պատասխան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ավոր</w:t>
            </w:r>
            <w:r w:rsidR="00481A40" w:rsidRPr="00FE5C45">
              <w:rPr>
                <w:rFonts w:ascii="Sylfaen" w:hAnsi="Sylfaen"/>
                <w:noProof/>
                <w:color w:val="000000" w:themeColor="text1"/>
                <w:sz w:val="20"/>
              </w:rPr>
              <w:t>վ</w:t>
            </w:r>
            <w:r w:rsidRPr="00FE5C45">
              <w:rPr>
                <w:rFonts w:ascii="Sylfaen" w:hAnsi="Sylfaen"/>
                <w:noProof/>
                <w:color w:val="000000" w:themeColor="text1"/>
                <w:sz w:val="20"/>
              </w:rPr>
              <w:t>ել է տվյալ էլեկտրոնային փաստաթուղթը (տեղեկությունները)</w:t>
            </w:r>
          </w:p>
        </w:tc>
        <w:tc>
          <w:tcPr>
            <w:tcW w:w="683" w:type="pct"/>
          </w:tcPr>
          <w:p w14:paraId="3783158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M.SDE.90008</w:t>
            </w:r>
          </w:p>
        </w:tc>
        <w:tc>
          <w:tcPr>
            <w:tcW w:w="1390" w:type="pct"/>
          </w:tcPr>
          <w:p w14:paraId="3ADD6BD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Universally</w:t>
            </w:r>
            <w:r w:rsidRPr="00FE5C45">
              <w:rPr>
                <w:rFonts w:cs="Times New Roman"/>
                <w:noProof/>
                <w:color w:val="000000" w:themeColor="text1"/>
                <w:sz w:val="20"/>
              </w:rPr>
              <w:t>‌</w:t>
            </w:r>
            <w:r w:rsidRPr="00FE5C45">
              <w:rPr>
                <w:rFonts w:ascii="Sylfaen" w:hAnsi="Sylfaen" w:cs="Sylfaen"/>
                <w:noProof/>
                <w:color w:val="000000" w:themeColor="text1"/>
                <w:sz w:val="20"/>
              </w:rPr>
              <w:t>Unique</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(M.SDT.90003)</w:t>
            </w:r>
          </w:p>
          <w:p w14:paraId="5B7F708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Նույնականացուցչի արժեքը՝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/IEC 9834-8-ին համապատասխան։</w:t>
            </w:r>
          </w:p>
          <w:p w14:paraId="430D895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[0-9a-fA-F]{8}-[0-9a-fA-F]{4}-[0-9a-fA-F]{4}-[0-9a-fA-F]{4}-[0-9a-fA-F]{12}</w:t>
            </w:r>
          </w:p>
        </w:tc>
        <w:tc>
          <w:tcPr>
            <w:tcW w:w="295" w:type="pct"/>
          </w:tcPr>
          <w:p w14:paraId="795AD0A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057C1191" w14:textId="77777777" w:rsidTr="004D7203">
        <w:trPr>
          <w:gridAfter w:val="1"/>
          <w:wAfter w:w="78" w:type="pct"/>
        </w:trPr>
        <w:tc>
          <w:tcPr>
            <w:tcW w:w="79" w:type="pct"/>
            <w:tcBorders>
              <w:left w:val="nil"/>
            </w:tcBorders>
          </w:tcPr>
          <w:p w14:paraId="452117B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2198B29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1.5. Էլեկտրոնային փաստաթղթի (տեղեկությունների) ամսաթիվը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ժամը</w:t>
            </w:r>
          </w:p>
          <w:p w14:paraId="7A07E0C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EDoc</w:t>
            </w:r>
            <w:r w:rsidRPr="00FE5C45">
              <w:rPr>
                <w:rFonts w:cs="Times New Roman"/>
                <w:color w:val="000000" w:themeColor="text1"/>
                <w:sz w:val="20"/>
              </w:rPr>
              <w:t>‌</w:t>
            </w:r>
            <w:r w:rsidRPr="00FE5C45">
              <w:rPr>
                <w:rFonts w:ascii="Sylfaen" w:hAnsi="Sylfaen" w:cs="Sylfaen"/>
                <w:color w:val="000000" w:themeColor="text1"/>
                <w:sz w:val="20"/>
              </w:rPr>
              <w:t>Date</w:t>
            </w:r>
            <w:r w:rsidRPr="00FE5C45">
              <w:rPr>
                <w:rFonts w:cs="Times New Roman"/>
                <w:color w:val="000000" w:themeColor="text1"/>
                <w:sz w:val="20"/>
              </w:rPr>
              <w:t>‌</w:t>
            </w:r>
            <w:r w:rsidRPr="00FE5C45">
              <w:rPr>
                <w:rFonts w:ascii="Sylfaen" w:hAnsi="Sylfaen" w:cs="Sylfaen"/>
                <w:color w:val="000000" w:themeColor="text1"/>
                <w:sz w:val="20"/>
              </w:rPr>
              <w:t>Time)</w:t>
            </w:r>
          </w:p>
        </w:tc>
        <w:tc>
          <w:tcPr>
            <w:tcW w:w="1190" w:type="pct"/>
          </w:tcPr>
          <w:p w14:paraId="1B48478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էլեկտրոնային փաստաթղթի (տեղեկությունների) ստեղծման ամսաթիվը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ժամը</w:t>
            </w:r>
          </w:p>
        </w:tc>
        <w:tc>
          <w:tcPr>
            <w:tcW w:w="683" w:type="pct"/>
          </w:tcPr>
          <w:p w14:paraId="3EEC05B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M.SDE.90002</w:t>
            </w:r>
          </w:p>
        </w:tc>
        <w:tc>
          <w:tcPr>
            <w:tcW w:w="1390" w:type="pct"/>
          </w:tcPr>
          <w:p w14:paraId="7FA32B5E"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Time</w:t>
            </w:r>
            <w:r w:rsidRPr="00FE5C45">
              <w:rPr>
                <w:rFonts w:cs="Times New Roman"/>
                <w:noProof/>
                <w:color w:val="000000" w:themeColor="text1"/>
                <w:sz w:val="20"/>
              </w:rPr>
              <w:t>‌</w:t>
            </w:r>
            <w:r w:rsidRPr="00FE5C45">
              <w:rPr>
                <w:rFonts w:ascii="Sylfaen" w:hAnsi="Sylfaen" w:cs="Sylfaen"/>
                <w:noProof/>
                <w:color w:val="000000" w:themeColor="text1"/>
                <w:sz w:val="20"/>
              </w:rPr>
              <w:t>Type (M.BDT.00006)</w:t>
            </w:r>
          </w:p>
          <w:p w14:paraId="31C3ADB6"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ժամի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3AEBDCA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674ABC3D" w14:textId="77777777" w:rsidTr="004D7203">
        <w:trPr>
          <w:gridAfter w:val="1"/>
          <w:wAfter w:w="78" w:type="pct"/>
        </w:trPr>
        <w:tc>
          <w:tcPr>
            <w:tcW w:w="79" w:type="pct"/>
            <w:tcBorders>
              <w:left w:val="nil"/>
            </w:tcBorders>
          </w:tcPr>
          <w:p w14:paraId="03BA8B9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268913B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1.6. Լեզվի ծածկագիրը</w:t>
            </w:r>
          </w:p>
          <w:p w14:paraId="73C7203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Language</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392C913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լեզվի ծածկագրային նշագիրը</w:t>
            </w:r>
          </w:p>
        </w:tc>
        <w:tc>
          <w:tcPr>
            <w:tcW w:w="683" w:type="pct"/>
          </w:tcPr>
          <w:p w14:paraId="7DCAADC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M.SDE.00051</w:t>
            </w:r>
          </w:p>
        </w:tc>
        <w:tc>
          <w:tcPr>
            <w:tcW w:w="1390" w:type="pct"/>
          </w:tcPr>
          <w:p w14:paraId="6379DF9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Language</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(M.SDT.00051)</w:t>
            </w:r>
          </w:p>
          <w:p w14:paraId="5582BF1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Լեզվի երկտառ ծածկագիրը՝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639-1-ին համապատասխան։</w:t>
            </w:r>
          </w:p>
          <w:p w14:paraId="13E9305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73F05DC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DE4FD05" w14:textId="77777777" w:rsidTr="004D7203">
        <w:trPr>
          <w:gridAfter w:val="1"/>
          <w:wAfter w:w="78" w:type="pct"/>
        </w:trPr>
        <w:tc>
          <w:tcPr>
            <w:tcW w:w="1364" w:type="pct"/>
            <w:gridSpan w:val="7"/>
          </w:tcPr>
          <w:p w14:paraId="3924504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2. Անասնաբուժական նշանակության ապրանքներ արտադրողի մասին տեղեկություններ</w:t>
            </w:r>
          </w:p>
          <w:p w14:paraId="412928C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(hccdo:</w:t>
            </w:r>
            <w:r w:rsidRPr="00FE5C45">
              <w:rPr>
                <w:rFonts w:cs="Times New Roman"/>
                <w:color w:val="000000" w:themeColor="text1"/>
                <w:sz w:val="20"/>
              </w:rPr>
              <w:t>‌</w:t>
            </w:r>
            <w:r w:rsidRPr="00FE5C45">
              <w:rPr>
                <w:rFonts w:ascii="Sylfaen" w:hAnsi="Sylfaen" w:cs="Sylfaen"/>
                <w:color w:val="000000" w:themeColor="text1"/>
                <w:sz w:val="20"/>
              </w:rPr>
              <w:t>Veterinary</w:t>
            </w:r>
            <w:r w:rsidRPr="00FE5C45">
              <w:rPr>
                <w:rFonts w:cs="Times New Roman"/>
                <w:color w:val="000000" w:themeColor="text1"/>
                <w:sz w:val="20"/>
              </w:rPr>
              <w:t>‌</w:t>
            </w:r>
            <w:r w:rsidRPr="00FE5C45">
              <w:rPr>
                <w:rFonts w:ascii="Sylfaen" w:hAnsi="Sylfaen" w:cs="Sylfaen"/>
                <w:color w:val="000000" w:themeColor="text1"/>
                <w:sz w:val="20"/>
              </w:rPr>
              <w:t>Manufacturer</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630F65B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անասնաբուժական նշանակության ապրանքներ արտադրողի մասին տեղեկություններ</w:t>
            </w:r>
          </w:p>
        </w:tc>
        <w:tc>
          <w:tcPr>
            <w:tcW w:w="683" w:type="pct"/>
          </w:tcPr>
          <w:p w14:paraId="60BCFEA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.00931</w:t>
            </w:r>
          </w:p>
        </w:tc>
        <w:tc>
          <w:tcPr>
            <w:tcW w:w="1390" w:type="pct"/>
          </w:tcPr>
          <w:p w14:paraId="4D8163B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r w:rsidRPr="00FE5C45">
              <w:rPr>
                <w:rFonts w:ascii="Sylfaen" w:hAnsi="Sylfaen"/>
                <w:noProof/>
                <w:color w:val="000000" w:themeColor="text1"/>
                <w:sz w:val="20"/>
              </w:rPr>
              <w:t>hccdo:</w:t>
            </w:r>
            <w:r w:rsidRPr="00FE5C45">
              <w:rPr>
                <w:rFonts w:cs="Times New Roman"/>
                <w:noProof/>
                <w:color w:val="000000" w:themeColor="text1"/>
                <w:sz w:val="20"/>
              </w:rPr>
              <w:t>‌</w:t>
            </w:r>
            <w:r w:rsidRPr="00FE5C45">
              <w:rPr>
                <w:rFonts w:ascii="Sylfaen" w:hAnsi="Sylfaen" w:cs="Sylfaen"/>
                <w:noProof/>
                <w:color w:val="000000" w:themeColor="text1"/>
                <w:sz w:val="20"/>
              </w:rPr>
              <w:t>Veterinary</w:t>
            </w:r>
            <w:r w:rsidRPr="00FE5C45">
              <w:rPr>
                <w:rFonts w:cs="Times New Roman"/>
                <w:noProof/>
                <w:color w:val="000000" w:themeColor="text1"/>
                <w:sz w:val="20"/>
              </w:rPr>
              <w:t>‌</w:t>
            </w:r>
            <w:r w:rsidRPr="00FE5C45">
              <w:rPr>
                <w:rFonts w:ascii="Sylfaen" w:hAnsi="Sylfaen" w:cs="Sylfaen"/>
                <w:noProof/>
                <w:color w:val="000000" w:themeColor="text1"/>
                <w:sz w:val="20"/>
              </w:rPr>
              <w:t>Manufacturer</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(M.HC.</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.00986</w:t>
            </w:r>
            <w:r w:rsidRPr="00FE5C45">
              <w:rPr>
                <w:rFonts w:ascii="Sylfaen" w:hAnsi="Sylfaen"/>
                <w:noProof/>
                <w:color w:val="000000" w:themeColor="text1"/>
                <w:sz w:val="20"/>
              </w:rPr>
              <w:t>)</w:t>
            </w:r>
          </w:p>
          <w:p w14:paraId="77DA6B2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Որոշվում է ներդրված տարրերի </w:t>
            </w:r>
            <w:r w:rsidRPr="00FE5C45">
              <w:rPr>
                <w:rFonts w:ascii="Sylfaen" w:hAnsi="Sylfaen"/>
                <w:noProof/>
                <w:color w:val="000000" w:themeColor="text1"/>
                <w:sz w:val="20"/>
              </w:rPr>
              <w:lastRenderedPageBreak/>
              <w:t>արժեքների տիրույթներով</w:t>
            </w:r>
          </w:p>
        </w:tc>
        <w:tc>
          <w:tcPr>
            <w:tcW w:w="295" w:type="pct"/>
          </w:tcPr>
          <w:p w14:paraId="114D4F39"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1..*</w:t>
            </w:r>
          </w:p>
        </w:tc>
      </w:tr>
      <w:tr w:rsidR="00A10A01" w:rsidRPr="00FE5C45" w14:paraId="5D56599A" w14:textId="77777777" w:rsidTr="004D7203">
        <w:trPr>
          <w:gridAfter w:val="1"/>
          <w:wAfter w:w="78" w:type="pct"/>
        </w:trPr>
        <w:tc>
          <w:tcPr>
            <w:tcW w:w="79" w:type="pct"/>
            <w:tcBorders>
              <w:left w:val="nil"/>
              <w:bottom w:val="nil"/>
            </w:tcBorders>
          </w:tcPr>
          <w:p w14:paraId="34CB9550"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012BF88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2.1. Երկրի ծածկագիրը</w:t>
            </w:r>
          </w:p>
          <w:p w14:paraId="0EE9298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21EC0B6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տեղեկություններ ներկայացրած անդամ պետության ծածկագրային նշագիրը</w:t>
            </w:r>
          </w:p>
        </w:tc>
        <w:tc>
          <w:tcPr>
            <w:tcW w:w="683" w:type="pct"/>
          </w:tcPr>
          <w:p w14:paraId="777D183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M.SDE.00162</w:t>
            </w:r>
          </w:p>
        </w:tc>
        <w:tc>
          <w:tcPr>
            <w:tcW w:w="1390" w:type="pct"/>
          </w:tcPr>
          <w:p w14:paraId="15179A64"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Country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(M.SDT.00112)</w:t>
            </w:r>
          </w:p>
          <w:p w14:paraId="458AAF71" w14:textId="77777777" w:rsidR="00A10A01" w:rsidRPr="00FE5C45" w:rsidRDefault="000953C0"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w:t>
            </w:r>
            <w:r w:rsidR="00A10A01" w:rsidRPr="00FE5C45">
              <w:rPr>
                <w:rFonts w:ascii="Sylfaen" w:hAnsi="Sylfaen"/>
                <w:noProof/>
                <w:color w:val="000000" w:themeColor="text1"/>
                <w:sz w:val="20"/>
              </w:rPr>
              <w:t>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7955F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6DE3F5B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4898521" w14:textId="77777777" w:rsidTr="004D7203">
        <w:trPr>
          <w:gridAfter w:val="1"/>
          <w:wAfter w:w="78" w:type="pct"/>
        </w:trPr>
        <w:tc>
          <w:tcPr>
            <w:tcW w:w="79" w:type="pct"/>
            <w:tcBorders>
              <w:top w:val="nil"/>
              <w:left w:val="nil"/>
              <w:bottom w:val="nil"/>
              <w:right w:val="nil"/>
            </w:tcBorders>
          </w:tcPr>
          <w:p w14:paraId="54B846F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left w:val="nil"/>
            </w:tcBorders>
          </w:tcPr>
          <w:p w14:paraId="3C87E37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442D8B9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տեղեկագրքի (դասակարգչի) նույնականացուցիչը</w:t>
            </w:r>
          </w:p>
          <w:p w14:paraId="22501CE2"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7670D07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60FA07D8"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730BE6A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2A9D425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w:t>
            </w:r>
            <w:r w:rsidR="001A0B52" w:rsidRPr="00FE5C45">
              <w:rPr>
                <w:rFonts w:ascii="Sylfaen" w:hAnsi="Sylfaen"/>
                <w:noProof/>
                <w:color w:val="000000" w:themeColor="text1"/>
                <w:sz w:val="20"/>
              </w:rPr>
              <w:t>ը։</w:t>
            </w:r>
          </w:p>
          <w:p w14:paraId="6E06757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001A0B52" w:rsidRPr="00FE5C45">
              <w:rPr>
                <w:rFonts w:ascii="Sylfaen" w:hAnsi="Sylfaen"/>
                <w:noProof/>
                <w:color w:val="000000" w:themeColor="text1"/>
                <w:sz w:val="20"/>
              </w:rPr>
              <w:t>։</w:t>
            </w:r>
          </w:p>
          <w:p w14:paraId="08D4639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56FD754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10797344" w14:textId="77777777" w:rsidTr="004D7203">
        <w:trPr>
          <w:gridAfter w:val="1"/>
          <w:wAfter w:w="78" w:type="pct"/>
        </w:trPr>
        <w:tc>
          <w:tcPr>
            <w:tcW w:w="79" w:type="pct"/>
            <w:tcBorders>
              <w:top w:val="nil"/>
              <w:left w:val="nil"/>
              <w:bottom w:val="nil"/>
            </w:tcBorders>
          </w:tcPr>
          <w:p w14:paraId="3AC5166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35F88DC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2.2. Գրառման գրանցման համարը</w:t>
            </w:r>
          </w:p>
          <w:p w14:paraId="1B6520B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Record</w:t>
            </w:r>
            <w:r w:rsidRPr="00FE5C45">
              <w:rPr>
                <w:rFonts w:cs="Times New Roman"/>
                <w:color w:val="000000" w:themeColor="text1"/>
                <w:sz w:val="20"/>
              </w:rPr>
              <w:t>‌</w:t>
            </w:r>
            <w:r w:rsidRPr="00FE5C45">
              <w:rPr>
                <w:rFonts w:ascii="Sylfaen" w:hAnsi="Sylfaen" w:cs="Sylfaen"/>
                <w:color w:val="000000" w:themeColor="text1"/>
                <w:sz w:val="20"/>
              </w:rPr>
              <w:t>Registration</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11A57A4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ազգային տեղեկատվական ռեսուրսից գրառման գրանցման համարը</w:t>
            </w:r>
          </w:p>
        </w:tc>
        <w:tc>
          <w:tcPr>
            <w:tcW w:w="683" w:type="pct"/>
          </w:tcPr>
          <w:p w14:paraId="1451CA0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M.HC.SDE.01461</w:t>
            </w:r>
          </w:p>
        </w:tc>
        <w:tc>
          <w:tcPr>
            <w:tcW w:w="1390" w:type="pct"/>
          </w:tcPr>
          <w:p w14:paraId="20C0DB5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Type (M.SDT.00092)</w:t>
            </w:r>
          </w:p>
          <w:p w14:paraId="21AA8BAB"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26BCDF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001A0B52" w:rsidRPr="00FE5C45">
              <w:rPr>
                <w:rFonts w:ascii="Sylfaen" w:hAnsi="Sylfaen"/>
                <w:noProof/>
                <w:color w:val="000000" w:themeColor="text1"/>
                <w:sz w:val="20"/>
              </w:rPr>
              <w:t>։</w:t>
            </w:r>
          </w:p>
          <w:p w14:paraId="36D3932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6DC0974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08332339" w14:textId="77777777" w:rsidTr="004D7203">
        <w:trPr>
          <w:gridAfter w:val="1"/>
          <w:wAfter w:w="78" w:type="pct"/>
        </w:trPr>
        <w:tc>
          <w:tcPr>
            <w:tcW w:w="79" w:type="pct"/>
            <w:tcBorders>
              <w:top w:val="nil"/>
              <w:left w:val="nil"/>
              <w:bottom w:val="nil"/>
            </w:tcBorders>
          </w:tcPr>
          <w:p w14:paraId="1E47A8C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3E22D98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2.3. Անասնաբուժական նշանակության ապրանքի տեսակի ծածկագիրը</w:t>
            </w:r>
          </w:p>
          <w:p w14:paraId="59FFAD7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Ve</w:t>
            </w:r>
            <w:r w:rsidRPr="00FE5C45">
              <w:rPr>
                <w:rFonts w:ascii="Sylfaen" w:hAnsi="Sylfaen"/>
                <w:color w:val="000000" w:themeColor="text1"/>
                <w:sz w:val="20"/>
              </w:rPr>
              <w:t>terinary</w:t>
            </w:r>
            <w:r w:rsidRPr="00FE5C45">
              <w:rPr>
                <w:rFonts w:cs="Times New Roman"/>
                <w:color w:val="000000" w:themeColor="text1"/>
                <w:sz w:val="20"/>
              </w:rPr>
              <w:t>‌</w:t>
            </w:r>
            <w:r w:rsidRPr="00FE5C45">
              <w:rPr>
                <w:rFonts w:ascii="Sylfaen" w:hAnsi="Sylfaen" w:cs="Sylfaen"/>
                <w:color w:val="000000" w:themeColor="text1"/>
                <w:sz w:val="20"/>
              </w:rPr>
              <w:t>Item</w:t>
            </w:r>
            <w:r w:rsidRPr="00FE5C45">
              <w:rPr>
                <w:rFonts w:cs="Times New Roman"/>
                <w:color w:val="000000" w:themeColor="text1"/>
                <w:sz w:val="20"/>
              </w:rPr>
              <w:t>‌</w:t>
            </w:r>
            <w:r w:rsidRPr="00FE5C45">
              <w:rPr>
                <w:rFonts w:ascii="Sylfaen" w:hAnsi="Sylfaen" w:cs="Sylfaen"/>
                <w:color w:val="000000" w:themeColor="text1"/>
                <w:sz w:val="20"/>
              </w:rPr>
              <w:t>Kind</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40AF7D0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անասնաբուժական նշանակության ապրանքի տեսակի ծածկագրային նշագիրը</w:t>
            </w:r>
          </w:p>
        </w:tc>
        <w:tc>
          <w:tcPr>
            <w:tcW w:w="683" w:type="pct"/>
          </w:tcPr>
          <w:p w14:paraId="275BA57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M.HC.SDE.01574</w:t>
            </w:r>
          </w:p>
        </w:tc>
        <w:tc>
          <w:tcPr>
            <w:tcW w:w="1390" w:type="pct"/>
          </w:tcPr>
          <w:p w14:paraId="01E6D997"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Code2</w:t>
            </w:r>
            <w:r w:rsidRPr="00FE5C45">
              <w:rPr>
                <w:rFonts w:cs="Times New Roman"/>
                <w:noProof/>
                <w:color w:val="000000" w:themeColor="text1"/>
                <w:sz w:val="20"/>
              </w:rPr>
              <w:t>‌</w:t>
            </w:r>
            <w:r w:rsidRPr="00FE5C45">
              <w:rPr>
                <w:rFonts w:ascii="Sylfaen" w:hAnsi="Sylfaen" w:cs="Sylfaen"/>
                <w:noProof/>
                <w:color w:val="000000" w:themeColor="text1"/>
                <w:sz w:val="20"/>
              </w:rPr>
              <w:t>Type (M.SDT.00170)</w:t>
            </w:r>
          </w:p>
          <w:p w14:paraId="10361AC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1A0B52" w:rsidRPr="00FE5C45">
              <w:rPr>
                <w:rFonts w:ascii="Sylfaen" w:hAnsi="Sylfaen"/>
                <w:noProof/>
                <w:color w:val="000000" w:themeColor="text1"/>
                <w:sz w:val="20"/>
              </w:rPr>
              <w:t>։</w:t>
            </w:r>
          </w:p>
          <w:p w14:paraId="06AECCA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Երկարությունը՝ 2</w:t>
            </w:r>
          </w:p>
        </w:tc>
        <w:tc>
          <w:tcPr>
            <w:tcW w:w="295" w:type="pct"/>
          </w:tcPr>
          <w:p w14:paraId="7AED99D3"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775342DD" w14:textId="77777777" w:rsidTr="004D7203">
        <w:trPr>
          <w:gridAfter w:val="1"/>
          <w:wAfter w:w="78" w:type="pct"/>
        </w:trPr>
        <w:tc>
          <w:tcPr>
            <w:tcW w:w="79" w:type="pct"/>
            <w:tcBorders>
              <w:top w:val="nil"/>
              <w:left w:val="nil"/>
              <w:bottom w:val="nil"/>
            </w:tcBorders>
          </w:tcPr>
          <w:p w14:paraId="2CDB070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69A8FEF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2.4. Անասնաբուժական նշանակության ապրանքը կամ դրա բաղկացուցիչ մասն արտադրողի մասին տեղեկություններ</w:t>
            </w:r>
          </w:p>
          <w:p w14:paraId="134A33C2"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(hccdo:</w:t>
            </w:r>
            <w:r w:rsidRPr="00FE5C45">
              <w:rPr>
                <w:rFonts w:cs="Times New Roman"/>
                <w:color w:val="000000" w:themeColor="text1"/>
                <w:sz w:val="20"/>
              </w:rPr>
              <w:t>‌</w:t>
            </w:r>
            <w:r w:rsidRPr="00FE5C45">
              <w:rPr>
                <w:rFonts w:ascii="Sylfaen" w:hAnsi="Sylfaen" w:cs="Sylfaen"/>
                <w:color w:val="000000" w:themeColor="text1"/>
                <w:sz w:val="20"/>
              </w:rPr>
              <w:t>Veterinary</w:t>
            </w:r>
            <w:r w:rsidRPr="00FE5C45">
              <w:rPr>
                <w:rFonts w:cs="Times New Roman"/>
                <w:color w:val="000000" w:themeColor="text1"/>
                <w:sz w:val="20"/>
              </w:rPr>
              <w:t>‌</w:t>
            </w:r>
            <w:r w:rsidRPr="00FE5C45">
              <w:rPr>
                <w:rFonts w:ascii="Sylfaen" w:hAnsi="Sylfaen" w:cs="Sylfaen"/>
                <w:color w:val="000000" w:themeColor="text1"/>
                <w:sz w:val="20"/>
              </w:rPr>
              <w:t>Item</w:t>
            </w:r>
            <w:r w:rsidRPr="00FE5C45">
              <w:rPr>
                <w:rFonts w:cs="Times New Roman"/>
                <w:color w:val="000000" w:themeColor="text1"/>
                <w:sz w:val="20"/>
              </w:rPr>
              <w:t>‌</w:t>
            </w:r>
            <w:r w:rsidRPr="00FE5C45">
              <w:rPr>
                <w:rFonts w:ascii="Sylfaen" w:hAnsi="Sylfaen" w:cs="Sylfaen"/>
                <w:color w:val="000000" w:themeColor="text1"/>
                <w:sz w:val="20"/>
              </w:rPr>
              <w:t>Manufacturing</w:t>
            </w:r>
            <w:r w:rsidRPr="00FE5C45">
              <w:rPr>
                <w:rFonts w:cs="Times New Roman"/>
                <w:color w:val="000000" w:themeColor="text1"/>
                <w:sz w:val="20"/>
              </w:rPr>
              <w:t>‌</w:t>
            </w:r>
            <w:r w:rsidRPr="00FE5C45">
              <w:rPr>
                <w:rFonts w:ascii="Sylfaen" w:hAnsi="Sylfaen" w:cs="Sylfaen"/>
                <w:color w:val="000000" w:themeColor="text1"/>
                <w:sz w:val="20"/>
              </w:rPr>
              <w:t>Authorization</w:t>
            </w:r>
            <w:r w:rsidRPr="00FE5C45">
              <w:rPr>
                <w:rFonts w:cs="Times New Roman"/>
                <w:color w:val="000000" w:themeColor="text1"/>
                <w:sz w:val="20"/>
              </w:rPr>
              <w:t>‌</w:t>
            </w:r>
            <w:r w:rsidRPr="00FE5C45">
              <w:rPr>
                <w:rFonts w:ascii="Sylfaen" w:hAnsi="Sylfaen" w:cs="Sylfaen"/>
                <w:color w:val="000000" w:themeColor="text1"/>
                <w:sz w:val="20"/>
              </w:rPr>
              <w:t>Holder</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20B04DC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անասնաբուժական նշանակության ապրանք արտադրողի մասին տեղեկությունների ամբողջություն</w:t>
            </w:r>
          </w:p>
        </w:tc>
        <w:tc>
          <w:tcPr>
            <w:tcW w:w="683" w:type="pct"/>
          </w:tcPr>
          <w:p w14:paraId="26A49CE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.01221</w:t>
            </w:r>
          </w:p>
        </w:tc>
        <w:tc>
          <w:tcPr>
            <w:tcW w:w="1390" w:type="pct"/>
          </w:tcPr>
          <w:p w14:paraId="1423A941"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hccdo:</w:t>
            </w:r>
            <w:r w:rsidRPr="00FE5C45">
              <w:rPr>
                <w:rFonts w:cs="Times New Roman"/>
                <w:noProof/>
                <w:color w:val="000000" w:themeColor="text1"/>
                <w:sz w:val="20"/>
              </w:rPr>
              <w:t>‌</w:t>
            </w:r>
            <w:r w:rsidRPr="00FE5C45">
              <w:rPr>
                <w:rFonts w:ascii="Sylfaen" w:hAnsi="Sylfaen" w:cs="Sylfaen"/>
                <w:noProof/>
                <w:color w:val="000000" w:themeColor="text1"/>
                <w:sz w:val="20"/>
              </w:rPr>
              <w:t>Veterinary</w:t>
            </w:r>
            <w:r w:rsidRPr="00FE5C45">
              <w:rPr>
                <w:rFonts w:cs="Times New Roman"/>
                <w:noProof/>
                <w:color w:val="000000" w:themeColor="text1"/>
                <w:sz w:val="20"/>
              </w:rPr>
              <w:t>‌</w:t>
            </w:r>
            <w:r w:rsidRPr="00FE5C45">
              <w:rPr>
                <w:rFonts w:ascii="Sylfaen" w:hAnsi="Sylfaen" w:cs="Sylfaen"/>
                <w:noProof/>
                <w:color w:val="000000" w:themeColor="text1"/>
                <w:sz w:val="20"/>
              </w:rPr>
              <w:t>Item</w:t>
            </w:r>
            <w:r w:rsidRPr="00FE5C45">
              <w:rPr>
                <w:rFonts w:cs="Times New Roman"/>
                <w:noProof/>
                <w:color w:val="000000" w:themeColor="text1"/>
                <w:sz w:val="20"/>
              </w:rPr>
              <w:t>‌</w:t>
            </w:r>
            <w:r w:rsidRPr="00FE5C45">
              <w:rPr>
                <w:rFonts w:ascii="Sylfaen" w:hAnsi="Sylfaen" w:cs="Sylfaen"/>
                <w:noProof/>
                <w:color w:val="000000" w:themeColor="text1"/>
                <w:sz w:val="20"/>
              </w:rPr>
              <w:t>Manufacturing</w:t>
            </w:r>
            <w:r w:rsidRPr="00FE5C45">
              <w:rPr>
                <w:rFonts w:cs="Times New Roman"/>
                <w:noProof/>
                <w:color w:val="000000" w:themeColor="text1"/>
                <w:sz w:val="20"/>
              </w:rPr>
              <w:t>‌</w:t>
            </w:r>
            <w:r w:rsidRPr="00FE5C45">
              <w:rPr>
                <w:rFonts w:ascii="Sylfaen" w:hAnsi="Sylfaen" w:cs="Sylfaen"/>
                <w:noProof/>
                <w:color w:val="000000" w:themeColor="text1"/>
                <w:sz w:val="20"/>
              </w:rPr>
              <w:t>Authorization</w:t>
            </w:r>
            <w:r w:rsidRPr="00FE5C45">
              <w:rPr>
                <w:rFonts w:cs="Times New Roman"/>
                <w:noProof/>
                <w:color w:val="000000" w:themeColor="text1"/>
                <w:sz w:val="20"/>
              </w:rPr>
              <w:t>‌</w:t>
            </w:r>
            <w:r w:rsidRPr="00FE5C45">
              <w:rPr>
                <w:rFonts w:ascii="Sylfaen" w:hAnsi="Sylfaen" w:cs="Sylfaen"/>
                <w:noProof/>
                <w:color w:val="000000" w:themeColor="text1"/>
                <w:sz w:val="20"/>
              </w:rPr>
              <w:t>Holder</w:t>
            </w:r>
            <w:r w:rsidRPr="00FE5C45">
              <w:rPr>
                <w:rFonts w:cs="Times New Roman"/>
                <w:noProof/>
                <w:color w:val="000000" w:themeColor="text1"/>
                <w:sz w:val="20"/>
              </w:rPr>
              <w:t>‌</w:t>
            </w:r>
            <w:r w:rsidRPr="00FE5C45">
              <w:rPr>
                <w:rFonts w:ascii="Sylfaen" w:hAnsi="Sylfaen" w:cs="Sylfaen"/>
                <w:noProof/>
                <w:color w:val="000000" w:themeColor="text1"/>
                <w:sz w:val="20"/>
              </w:rPr>
              <w:t>De</w:t>
            </w:r>
            <w:r w:rsidRPr="00FE5C45">
              <w:rPr>
                <w:rFonts w:ascii="Sylfaen" w:hAnsi="Sylfaen"/>
                <w:noProof/>
                <w:color w:val="000000" w:themeColor="text1"/>
                <w:sz w:val="20"/>
              </w:rPr>
              <w:t>tails</w:t>
            </w:r>
            <w:r w:rsidRPr="00FE5C45">
              <w:rPr>
                <w:rFonts w:cs="Times New Roman"/>
                <w:noProof/>
                <w:color w:val="000000" w:themeColor="text1"/>
                <w:sz w:val="20"/>
              </w:rPr>
              <w:t>‌</w:t>
            </w:r>
            <w:r w:rsidRPr="00FE5C45">
              <w:rPr>
                <w:rFonts w:ascii="Sylfaen" w:hAnsi="Sylfaen" w:cs="Sylfaen"/>
                <w:noProof/>
                <w:color w:val="000000" w:themeColor="text1"/>
                <w:sz w:val="20"/>
              </w:rPr>
              <w:t>Type (M.HC.</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.01247)</w:t>
            </w:r>
          </w:p>
          <w:p w14:paraId="3720CE99"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00A28EF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08150630" w14:textId="77777777" w:rsidTr="004D7203">
        <w:trPr>
          <w:gridAfter w:val="1"/>
          <w:wAfter w:w="78" w:type="pct"/>
        </w:trPr>
        <w:tc>
          <w:tcPr>
            <w:tcW w:w="79" w:type="pct"/>
            <w:tcBorders>
              <w:top w:val="nil"/>
              <w:left w:val="nil"/>
              <w:bottom w:val="nil"/>
              <w:right w:val="nil"/>
            </w:tcBorders>
          </w:tcPr>
          <w:p w14:paraId="50390DC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tcBorders>
          </w:tcPr>
          <w:p w14:paraId="37D2431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186595B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2.4.1. Երկրի ծածկագիրը</w:t>
            </w:r>
          </w:p>
          <w:p w14:paraId="0C2E443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65FB893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տնտեսավարող սուբյեկտի գրանցման երկրի ծածկագրային նշագիրը</w:t>
            </w:r>
          </w:p>
        </w:tc>
        <w:tc>
          <w:tcPr>
            <w:tcW w:w="683" w:type="pct"/>
          </w:tcPr>
          <w:p w14:paraId="7DCB9BE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M.SDE.00162</w:t>
            </w:r>
          </w:p>
        </w:tc>
        <w:tc>
          <w:tcPr>
            <w:tcW w:w="1390" w:type="pct"/>
          </w:tcPr>
          <w:p w14:paraId="0729E5F6"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Country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(M.SDT.00112)</w:t>
            </w:r>
          </w:p>
          <w:p w14:paraId="6D67C271" w14:textId="77777777" w:rsidR="00A10A01" w:rsidRPr="00FE5C45" w:rsidRDefault="00AC2878"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w:t>
            </w:r>
            <w:r w:rsidR="00A10A01" w:rsidRPr="00FE5C45">
              <w:rPr>
                <w:rFonts w:ascii="Sylfaen" w:hAnsi="Sylfaen"/>
                <w:noProof/>
                <w:color w:val="000000" w:themeColor="text1"/>
                <w:sz w:val="20"/>
              </w:rPr>
              <w:t>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09B4C1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20C386BF"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C860163" w14:textId="77777777" w:rsidTr="00FE5C45">
        <w:trPr>
          <w:gridAfter w:val="1"/>
          <w:wAfter w:w="78" w:type="pct"/>
        </w:trPr>
        <w:tc>
          <w:tcPr>
            <w:tcW w:w="79" w:type="pct"/>
            <w:tcBorders>
              <w:top w:val="nil"/>
              <w:left w:val="nil"/>
              <w:bottom w:val="nil"/>
              <w:right w:val="nil"/>
            </w:tcBorders>
          </w:tcPr>
          <w:p w14:paraId="299B06C7"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B5FC1A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tcBorders>
          </w:tcPr>
          <w:p w14:paraId="6394265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458EA95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տեղեկագրքի (դասակարգչի) նույնականացուցիչը</w:t>
            </w:r>
          </w:p>
          <w:p w14:paraId="0D029BF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w:t>
            </w:r>
            <w:r w:rsidRPr="00FE5C45">
              <w:rPr>
                <w:rFonts w:ascii="Sylfaen" w:hAnsi="Sylfaen"/>
                <w:color w:val="000000" w:themeColor="text1"/>
                <w:sz w:val="20"/>
              </w:rPr>
              <w:t>տ)</w:t>
            </w:r>
          </w:p>
        </w:tc>
        <w:tc>
          <w:tcPr>
            <w:tcW w:w="1190" w:type="pct"/>
          </w:tcPr>
          <w:p w14:paraId="3825F8C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23C66814"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0D93831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6F17AE5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7A881BE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00AC2878" w:rsidRPr="00FE5C45">
              <w:rPr>
                <w:rFonts w:ascii="Sylfaen" w:hAnsi="Sylfaen"/>
                <w:noProof/>
                <w:color w:val="000000" w:themeColor="text1"/>
                <w:sz w:val="20"/>
              </w:rPr>
              <w:t>։</w:t>
            </w:r>
          </w:p>
          <w:p w14:paraId="52A3D7D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729B57D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22262817" w14:textId="77777777" w:rsidTr="004D7203">
        <w:trPr>
          <w:gridAfter w:val="1"/>
          <w:wAfter w:w="78" w:type="pct"/>
        </w:trPr>
        <w:tc>
          <w:tcPr>
            <w:tcW w:w="79" w:type="pct"/>
            <w:tcBorders>
              <w:top w:val="nil"/>
              <w:left w:val="nil"/>
              <w:bottom w:val="single" w:sz="4" w:space="0" w:color="auto"/>
              <w:right w:val="nil"/>
            </w:tcBorders>
          </w:tcPr>
          <w:p w14:paraId="4BF01FF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single" w:sz="4" w:space="0" w:color="auto"/>
            </w:tcBorders>
          </w:tcPr>
          <w:p w14:paraId="5607EB6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08DE94A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2.4.2. Տնտեսավարող սուբյեկտի անվանումը</w:t>
            </w:r>
          </w:p>
          <w:p w14:paraId="5DF89F8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w:t>
            </w:r>
            <w:r w:rsidRPr="00FE5C45">
              <w:rPr>
                <w:rFonts w:ascii="Sylfaen" w:hAnsi="Sylfaen"/>
                <w:color w:val="000000" w:themeColor="text1"/>
                <w:sz w:val="20"/>
              </w:rPr>
              <w:t>siness</w:t>
            </w:r>
            <w:r w:rsidRPr="00FE5C45">
              <w:rPr>
                <w:rFonts w:cs="Times New Roman"/>
                <w:color w:val="000000" w:themeColor="text1"/>
                <w:sz w:val="20"/>
              </w:rPr>
              <w:t>‌</w:t>
            </w:r>
            <w:r w:rsidRPr="00FE5C45">
              <w:rPr>
                <w:rFonts w:ascii="Sylfaen" w:hAnsi="Sylfaen" w:cs="Sylfaen"/>
                <w:color w:val="000000" w:themeColor="text1"/>
                <w:sz w:val="20"/>
              </w:rPr>
              <w:t>Entity</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260D035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տնտեսավարող սուբյեկտի լրիվ անվանումը կամ տնտեսական գործունեություն վարող ֆիզիկական անձի ազգանունը, անունը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հայրանունը</w:t>
            </w:r>
          </w:p>
        </w:tc>
        <w:tc>
          <w:tcPr>
            <w:tcW w:w="683" w:type="pct"/>
          </w:tcPr>
          <w:p w14:paraId="5C45FFC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M.SDE.00187</w:t>
            </w:r>
          </w:p>
        </w:tc>
        <w:tc>
          <w:tcPr>
            <w:tcW w:w="1390" w:type="pct"/>
          </w:tcPr>
          <w:p w14:paraId="0471CFE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Name300</w:t>
            </w:r>
            <w:r w:rsidRPr="00FE5C45">
              <w:rPr>
                <w:rFonts w:cs="Times New Roman"/>
                <w:noProof/>
                <w:color w:val="000000" w:themeColor="text1"/>
                <w:sz w:val="20"/>
              </w:rPr>
              <w:t>‌</w:t>
            </w:r>
            <w:r w:rsidRPr="00FE5C45">
              <w:rPr>
                <w:rFonts w:ascii="Sylfaen" w:hAnsi="Sylfaen" w:cs="Sylfaen"/>
                <w:noProof/>
                <w:color w:val="000000" w:themeColor="text1"/>
                <w:sz w:val="20"/>
              </w:rPr>
              <w:t>Type (M.SDT.00056)</w:t>
            </w:r>
          </w:p>
          <w:p w14:paraId="1D41B89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4B2000" w:rsidRPr="00FE5C45">
              <w:rPr>
                <w:rFonts w:ascii="Sylfaen" w:hAnsi="Sylfaen"/>
                <w:noProof/>
                <w:color w:val="000000" w:themeColor="text1"/>
                <w:sz w:val="20"/>
              </w:rPr>
              <w:t>։</w:t>
            </w:r>
          </w:p>
          <w:p w14:paraId="7D546E38" w14:textId="77777777" w:rsidR="00A10A01" w:rsidRPr="00FE5C45" w:rsidRDefault="004B2000"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2B155EF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w:t>
            </w:r>
            <w:r w:rsidRPr="00FE5C45">
              <w:rPr>
                <w:rFonts w:ascii="Sylfaen" w:hAnsi="Sylfaen"/>
                <w:noProof/>
                <w:color w:val="000000" w:themeColor="text1"/>
                <w:sz w:val="20"/>
              </w:rPr>
              <w:t>թյունը՝ 300</w:t>
            </w:r>
          </w:p>
        </w:tc>
        <w:tc>
          <w:tcPr>
            <w:tcW w:w="295" w:type="pct"/>
          </w:tcPr>
          <w:p w14:paraId="6DE9170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A022219" w14:textId="77777777" w:rsidTr="004D7203">
        <w:trPr>
          <w:gridAfter w:val="1"/>
          <w:wAfter w:w="78" w:type="pct"/>
        </w:trPr>
        <w:tc>
          <w:tcPr>
            <w:tcW w:w="79" w:type="pct"/>
            <w:tcBorders>
              <w:left w:val="nil"/>
              <w:bottom w:val="nil"/>
              <w:right w:val="nil"/>
            </w:tcBorders>
          </w:tcPr>
          <w:p w14:paraId="2CDCB03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left w:val="nil"/>
              <w:bottom w:val="nil"/>
            </w:tcBorders>
          </w:tcPr>
          <w:p w14:paraId="296191E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1F27869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2.4.3. Տնտեսավարող սուբյեկտի կրճատ անվանումը</w:t>
            </w:r>
          </w:p>
          <w:p w14:paraId="4A640F4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Business</w:t>
            </w:r>
            <w:r w:rsidRPr="00FE5C45">
              <w:rPr>
                <w:rFonts w:cs="Times New Roman"/>
                <w:color w:val="000000" w:themeColor="text1"/>
                <w:sz w:val="20"/>
              </w:rPr>
              <w:t>‌</w:t>
            </w:r>
            <w:r w:rsidRPr="00FE5C45">
              <w:rPr>
                <w:rFonts w:ascii="Sylfaen" w:hAnsi="Sylfaen" w:cs="Sylfaen"/>
                <w:color w:val="000000" w:themeColor="text1"/>
                <w:sz w:val="20"/>
              </w:rPr>
              <w:t>Entity</w:t>
            </w:r>
            <w:r w:rsidRPr="00FE5C45">
              <w:rPr>
                <w:rFonts w:cs="Times New Roman"/>
                <w:color w:val="000000" w:themeColor="text1"/>
                <w:sz w:val="20"/>
              </w:rPr>
              <w:t>‌</w:t>
            </w:r>
            <w:r w:rsidRPr="00FE5C45">
              <w:rPr>
                <w:rFonts w:ascii="Sylfaen" w:hAnsi="Sylfaen" w:cs="Sylfaen"/>
                <w:color w:val="000000" w:themeColor="text1"/>
                <w:sz w:val="20"/>
              </w:rPr>
              <w:t>Brief</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7BA9D86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տնտեսավարող սուբյեկտի համառոտ անվանումը կամ տնտեսական գործունեություն վարող ֆիզիկական անձի ազգանունը, անունը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հայրանունը</w:t>
            </w:r>
          </w:p>
        </w:tc>
        <w:tc>
          <w:tcPr>
            <w:tcW w:w="683" w:type="pct"/>
          </w:tcPr>
          <w:p w14:paraId="3DDFAC3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M.SDE.00188</w:t>
            </w:r>
          </w:p>
        </w:tc>
        <w:tc>
          <w:tcPr>
            <w:tcW w:w="1390" w:type="pct"/>
          </w:tcPr>
          <w:p w14:paraId="48DE1723"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w:t>
            </w:r>
            <w:r w:rsidRPr="00FE5C45">
              <w:rPr>
                <w:rFonts w:ascii="Sylfaen" w:hAnsi="Sylfaen"/>
                <w:noProof/>
                <w:color w:val="000000" w:themeColor="text1"/>
                <w:sz w:val="20"/>
              </w:rPr>
              <w:t>.SDT.00055)</w:t>
            </w:r>
          </w:p>
          <w:p w14:paraId="0B2A882A"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79B65CB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004B2000" w:rsidRPr="00FE5C45">
              <w:rPr>
                <w:rFonts w:ascii="Sylfaen" w:hAnsi="Sylfaen"/>
                <w:noProof/>
                <w:color w:val="000000" w:themeColor="text1"/>
                <w:sz w:val="20"/>
              </w:rPr>
              <w:t>։</w:t>
            </w:r>
          </w:p>
          <w:p w14:paraId="640EDD4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294C9523"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18AE35E8" w14:textId="77777777" w:rsidTr="004D7203">
        <w:trPr>
          <w:gridAfter w:val="1"/>
          <w:wAfter w:w="78" w:type="pct"/>
        </w:trPr>
        <w:tc>
          <w:tcPr>
            <w:tcW w:w="79" w:type="pct"/>
            <w:tcBorders>
              <w:top w:val="nil"/>
              <w:left w:val="nil"/>
              <w:bottom w:val="nil"/>
              <w:right w:val="nil"/>
            </w:tcBorders>
          </w:tcPr>
          <w:p w14:paraId="3EE316BD"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tcBorders>
          </w:tcPr>
          <w:p w14:paraId="28EC1BA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04EE1BC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2.4.4. Կազմակերպաիրավական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ի ծածկագիրը</w:t>
            </w:r>
          </w:p>
          <w:p w14:paraId="3DAC850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Business</w:t>
            </w:r>
            <w:r w:rsidRPr="00FE5C45">
              <w:rPr>
                <w:rFonts w:cs="Times New Roman"/>
                <w:color w:val="000000" w:themeColor="text1"/>
                <w:sz w:val="20"/>
              </w:rPr>
              <w:t>‌</w:t>
            </w:r>
            <w:r w:rsidRPr="00FE5C45">
              <w:rPr>
                <w:rFonts w:ascii="Sylfaen" w:hAnsi="Sylfaen" w:cs="Sylfaen"/>
                <w:color w:val="000000" w:themeColor="text1"/>
                <w:sz w:val="20"/>
              </w:rPr>
              <w:t>Entity</w:t>
            </w:r>
            <w:r w:rsidRPr="00FE5C45">
              <w:rPr>
                <w:rFonts w:cs="Times New Roman"/>
                <w:color w:val="000000" w:themeColor="text1"/>
                <w:sz w:val="20"/>
              </w:rPr>
              <w:t>‌</w:t>
            </w:r>
            <w:r w:rsidRPr="00FE5C45">
              <w:rPr>
                <w:rFonts w:ascii="Sylfaen" w:hAnsi="Sylfaen" w:cs="Sylfaen"/>
                <w:color w:val="000000" w:themeColor="text1"/>
                <w:sz w:val="20"/>
              </w:rPr>
              <w:t>Type</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1E7807F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կազմակերպաիրավական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ի ծածկագրային նշագիրը, որով գրանցված է տնտեսավարող սուբյեկտը</w:t>
            </w:r>
          </w:p>
        </w:tc>
        <w:tc>
          <w:tcPr>
            <w:tcW w:w="683" w:type="pct"/>
          </w:tcPr>
          <w:p w14:paraId="7DD5EE2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M.SDE.00023</w:t>
            </w:r>
          </w:p>
        </w:tc>
        <w:tc>
          <w:tcPr>
            <w:tcW w:w="1390" w:type="pct"/>
          </w:tcPr>
          <w:p w14:paraId="131D8E0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Code20</w:t>
            </w:r>
            <w:r w:rsidRPr="00FE5C45">
              <w:rPr>
                <w:rFonts w:cs="Times New Roman"/>
                <w:noProof/>
                <w:color w:val="000000" w:themeColor="text1"/>
                <w:sz w:val="20"/>
              </w:rPr>
              <w:t>‌</w:t>
            </w:r>
            <w:r w:rsidRPr="00FE5C45">
              <w:rPr>
                <w:rFonts w:ascii="Sylfaen" w:hAnsi="Sylfaen" w:cs="Sylfaen"/>
                <w:noProof/>
                <w:color w:val="000000" w:themeColor="text1"/>
                <w:sz w:val="20"/>
              </w:rPr>
              <w:t>Type (M.SDT.00140)</w:t>
            </w:r>
          </w:p>
          <w:p w14:paraId="6FDE9029"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4D6B22" w14:textId="77777777" w:rsidR="00A10A01" w:rsidRPr="00FE5C45" w:rsidRDefault="001C4A98"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5D13C31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w:t>
            </w:r>
            <w:r w:rsidRPr="00FE5C45">
              <w:rPr>
                <w:rFonts w:ascii="Sylfaen" w:hAnsi="Sylfaen"/>
                <w:noProof/>
                <w:color w:val="000000" w:themeColor="text1"/>
                <w:sz w:val="20"/>
              </w:rPr>
              <w:t>՝ 20</w:t>
            </w:r>
          </w:p>
        </w:tc>
        <w:tc>
          <w:tcPr>
            <w:tcW w:w="295" w:type="pct"/>
          </w:tcPr>
          <w:p w14:paraId="5A30AEC9"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47C24E5" w14:textId="77777777" w:rsidTr="00FE5C45">
        <w:trPr>
          <w:gridAfter w:val="1"/>
          <w:wAfter w:w="78" w:type="pct"/>
        </w:trPr>
        <w:tc>
          <w:tcPr>
            <w:tcW w:w="79" w:type="pct"/>
            <w:tcBorders>
              <w:top w:val="nil"/>
              <w:left w:val="nil"/>
              <w:bottom w:val="nil"/>
              <w:right w:val="nil"/>
            </w:tcBorders>
          </w:tcPr>
          <w:p w14:paraId="6E56B36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F2EA55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tcBorders>
          </w:tcPr>
          <w:p w14:paraId="0B8979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33F508D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տեղեկագրքի (դասակարգչի) նույնականացուցիչը</w:t>
            </w:r>
          </w:p>
          <w:p w14:paraId="5A61E1C5"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781F3A7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61123F97"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141E80C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713E8AC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7601C77" w14:textId="77777777" w:rsidR="00A10A01" w:rsidRPr="00FE5C45" w:rsidRDefault="001C4A98"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w:t>
            </w:r>
            <w:r w:rsidRPr="00FE5C45">
              <w:rPr>
                <w:rFonts w:ascii="Sylfaen" w:hAnsi="Sylfaen"/>
                <w:noProof/>
                <w:color w:val="000000" w:themeColor="text1"/>
                <w:sz w:val="20"/>
              </w:rPr>
              <w:t>1։</w:t>
            </w:r>
          </w:p>
          <w:p w14:paraId="0D30BF0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221E0395"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6A1F15CC" w14:textId="77777777" w:rsidTr="004D7203">
        <w:trPr>
          <w:gridAfter w:val="1"/>
          <w:wAfter w:w="78" w:type="pct"/>
        </w:trPr>
        <w:tc>
          <w:tcPr>
            <w:tcW w:w="79" w:type="pct"/>
            <w:tcBorders>
              <w:top w:val="nil"/>
              <w:left w:val="nil"/>
              <w:bottom w:val="single" w:sz="4" w:space="0" w:color="auto"/>
              <w:right w:val="nil"/>
            </w:tcBorders>
          </w:tcPr>
          <w:p w14:paraId="59A0671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single" w:sz="4" w:space="0" w:color="auto"/>
            </w:tcBorders>
          </w:tcPr>
          <w:p w14:paraId="79A0C28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2753FD6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2.4.5. Կազմակերպաիրավական ձեւի անվանումը</w:t>
            </w:r>
          </w:p>
          <w:p w14:paraId="5C2D272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Business</w:t>
            </w:r>
            <w:r w:rsidRPr="00FE5C45">
              <w:rPr>
                <w:rFonts w:cs="Times New Roman"/>
                <w:color w:val="000000" w:themeColor="text1"/>
                <w:sz w:val="20"/>
              </w:rPr>
              <w:t>‌</w:t>
            </w:r>
            <w:r w:rsidRPr="00FE5C45">
              <w:rPr>
                <w:rFonts w:ascii="Sylfaen" w:hAnsi="Sylfaen" w:cs="Sylfaen"/>
                <w:color w:val="000000" w:themeColor="text1"/>
                <w:sz w:val="20"/>
              </w:rPr>
              <w:t>Entity</w:t>
            </w:r>
            <w:r w:rsidRPr="00FE5C45">
              <w:rPr>
                <w:rFonts w:cs="Times New Roman"/>
                <w:color w:val="000000" w:themeColor="text1"/>
                <w:sz w:val="20"/>
              </w:rPr>
              <w:t>‌</w:t>
            </w:r>
            <w:r w:rsidRPr="00FE5C45">
              <w:rPr>
                <w:rFonts w:ascii="Sylfaen" w:hAnsi="Sylfaen" w:cs="Sylfaen"/>
                <w:color w:val="000000" w:themeColor="text1"/>
                <w:sz w:val="20"/>
              </w:rPr>
              <w:t>Type</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4B4472C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կազմակերպաիրավական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ի անվանումը, որով գրանցված է տնտեսավարող սուբյեկտը</w:t>
            </w:r>
          </w:p>
        </w:tc>
        <w:tc>
          <w:tcPr>
            <w:tcW w:w="683" w:type="pct"/>
          </w:tcPr>
          <w:p w14:paraId="1BF484E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M.SDE.00090</w:t>
            </w:r>
          </w:p>
        </w:tc>
        <w:tc>
          <w:tcPr>
            <w:tcW w:w="1390" w:type="pct"/>
          </w:tcPr>
          <w:p w14:paraId="0E9A68E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Name300</w:t>
            </w:r>
            <w:r w:rsidRPr="00FE5C45">
              <w:rPr>
                <w:rFonts w:cs="Times New Roman"/>
                <w:noProof/>
                <w:color w:val="000000" w:themeColor="text1"/>
                <w:sz w:val="20"/>
              </w:rPr>
              <w:t>‌</w:t>
            </w:r>
            <w:r w:rsidRPr="00FE5C45">
              <w:rPr>
                <w:rFonts w:ascii="Sylfaen" w:hAnsi="Sylfaen" w:cs="Sylfaen"/>
                <w:noProof/>
                <w:color w:val="000000" w:themeColor="text1"/>
                <w:sz w:val="20"/>
              </w:rPr>
              <w:t>Type (M.SDT.00056)</w:t>
            </w:r>
          </w:p>
          <w:p w14:paraId="54B661F8"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1C73BC" w:rsidRPr="00FE5C45">
              <w:rPr>
                <w:rFonts w:ascii="Sylfaen" w:hAnsi="Sylfaen"/>
                <w:noProof/>
                <w:color w:val="000000" w:themeColor="text1"/>
                <w:sz w:val="20"/>
              </w:rPr>
              <w:t>։</w:t>
            </w:r>
          </w:p>
          <w:p w14:paraId="73D945F3" w14:textId="77777777" w:rsidR="00A10A01" w:rsidRPr="00FE5C45" w:rsidRDefault="001C73B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715D79D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300</w:t>
            </w:r>
          </w:p>
        </w:tc>
        <w:tc>
          <w:tcPr>
            <w:tcW w:w="295" w:type="pct"/>
          </w:tcPr>
          <w:p w14:paraId="2A17B24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AB7FFD1" w14:textId="77777777" w:rsidTr="004D7203">
        <w:trPr>
          <w:gridAfter w:val="1"/>
          <w:wAfter w:w="78" w:type="pct"/>
        </w:trPr>
        <w:tc>
          <w:tcPr>
            <w:tcW w:w="79" w:type="pct"/>
            <w:tcBorders>
              <w:left w:val="nil"/>
              <w:bottom w:val="nil"/>
              <w:right w:val="nil"/>
            </w:tcBorders>
          </w:tcPr>
          <w:p w14:paraId="4594224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left w:val="nil"/>
              <w:bottom w:val="nil"/>
            </w:tcBorders>
          </w:tcPr>
          <w:p w14:paraId="5EF4D31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7153018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2.4.6. Տնտեսավարող սուբյեկտի նույնականացուցիչը</w:t>
            </w:r>
          </w:p>
          <w:p w14:paraId="186D9E23"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Business</w:t>
            </w:r>
            <w:r w:rsidRPr="00FE5C45">
              <w:rPr>
                <w:rFonts w:cs="Times New Roman"/>
                <w:color w:val="000000" w:themeColor="text1"/>
                <w:sz w:val="20"/>
              </w:rPr>
              <w:t>‌</w:t>
            </w:r>
            <w:r w:rsidRPr="00FE5C45">
              <w:rPr>
                <w:rFonts w:ascii="Sylfaen" w:hAnsi="Sylfaen" w:cs="Sylfaen"/>
                <w:color w:val="000000" w:themeColor="text1"/>
                <w:sz w:val="20"/>
              </w:rPr>
              <w:t>Entity</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40586A5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պետական գրանցման ժամանակ ըստ ռեեստրի (ռեգիստրի) տրված գրառման համարը (ծածկագիրը)</w:t>
            </w:r>
          </w:p>
        </w:tc>
        <w:tc>
          <w:tcPr>
            <w:tcW w:w="683" w:type="pct"/>
          </w:tcPr>
          <w:p w14:paraId="1AF3C22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M.SDE.00189</w:t>
            </w:r>
          </w:p>
        </w:tc>
        <w:tc>
          <w:tcPr>
            <w:tcW w:w="1390" w:type="pct"/>
          </w:tcPr>
          <w:p w14:paraId="146D11E4"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Business</w:t>
            </w:r>
            <w:r w:rsidRPr="00FE5C45">
              <w:rPr>
                <w:rFonts w:cs="Times New Roman"/>
                <w:noProof/>
                <w:color w:val="000000" w:themeColor="text1"/>
                <w:sz w:val="20"/>
              </w:rPr>
              <w:t>‌</w:t>
            </w:r>
            <w:r w:rsidRPr="00FE5C45">
              <w:rPr>
                <w:rFonts w:ascii="Sylfaen" w:hAnsi="Sylfaen" w:cs="Sylfaen"/>
                <w:noProof/>
                <w:color w:val="000000" w:themeColor="text1"/>
                <w:sz w:val="20"/>
              </w:rPr>
              <w:t>Entity</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noProof/>
                <w:color w:val="000000" w:themeColor="text1"/>
                <w:sz w:val="20"/>
              </w:rPr>
              <w:t>Type (M.SDT.00157)</w:t>
            </w:r>
          </w:p>
          <w:p w14:paraId="37540DA1"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2E9B9D0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w:t>
            </w:r>
            <w:r w:rsidR="00980F2C" w:rsidRPr="00FE5C45">
              <w:rPr>
                <w:rFonts w:ascii="Sylfaen" w:hAnsi="Sylfaen"/>
                <w:noProof/>
                <w:color w:val="000000" w:themeColor="text1"/>
                <w:sz w:val="20"/>
              </w:rPr>
              <w:t>երկարությունը՝ 1։</w:t>
            </w:r>
          </w:p>
          <w:p w14:paraId="22E2D5B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732E1A6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0A38AC8" w14:textId="77777777" w:rsidTr="00FE5C45">
        <w:trPr>
          <w:gridAfter w:val="1"/>
          <w:wAfter w:w="78" w:type="pct"/>
        </w:trPr>
        <w:tc>
          <w:tcPr>
            <w:tcW w:w="79" w:type="pct"/>
            <w:tcBorders>
              <w:top w:val="nil"/>
              <w:left w:val="nil"/>
              <w:bottom w:val="nil"/>
              <w:right w:val="nil"/>
            </w:tcBorders>
          </w:tcPr>
          <w:p w14:paraId="0FDDCE78"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B46876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tcBorders>
          </w:tcPr>
          <w:p w14:paraId="6BC4F13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7D66249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նույնականացման մեթոդը</w:t>
            </w:r>
          </w:p>
          <w:p w14:paraId="52979B3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(kind</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1D2B44E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տնտեսավարող սուբյեկտների նույնականացման մեթոդ</w:t>
            </w:r>
            <w:r w:rsidR="00980F2C" w:rsidRPr="00FE5C45">
              <w:rPr>
                <w:rFonts w:ascii="Sylfaen" w:hAnsi="Sylfaen"/>
                <w:noProof/>
                <w:color w:val="000000" w:themeColor="text1"/>
                <w:sz w:val="20"/>
              </w:rPr>
              <w:t>ը</w:t>
            </w:r>
          </w:p>
        </w:tc>
        <w:tc>
          <w:tcPr>
            <w:tcW w:w="683" w:type="pct"/>
          </w:tcPr>
          <w:p w14:paraId="1FFF58A4"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21F855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Business</w:t>
            </w:r>
            <w:r w:rsidRPr="00FE5C45">
              <w:rPr>
                <w:rFonts w:cs="Times New Roman"/>
                <w:noProof/>
                <w:color w:val="000000" w:themeColor="text1"/>
                <w:sz w:val="20"/>
              </w:rPr>
              <w:t>‌</w:t>
            </w:r>
            <w:r w:rsidRPr="00FE5C45">
              <w:rPr>
                <w:rFonts w:ascii="Sylfaen" w:hAnsi="Sylfaen" w:cs="Sylfaen"/>
                <w:noProof/>
                <w:color w:val="000000" w:themeColor="text1"/>
                <w:sz w:val="20"/>
              </w:rPr>
              <w:t>Entity</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Kind</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(M.SDT.00158)</w:t>
            </w:r>
          </w:p>
          <w:p w14:paraId="4EFBE6B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Տնտեսավարող սուբյեկտների նույնականացման մեթոդների տեղեկագրքից նույնականացուցչի արժեքը։</w:t>
            </w:r>
          </w:p>
          <w:p w14:paraId="30CE4FD9" w14:textId="77777777" w:rsidR="00A10A01" w:rsidRPr="00FE5C45" w:rsidRDefault="00980F2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75DA041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47DC7C9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09787FC6" w14:textId="77777777" w:rsidTr="004D7203">
        <w:trPr>
          <w:gridAfter w:val="1"/>
          <w:wAfter w:w="78" w:type="pct"/>
          <w:trHeight w:val="2521"/>
        </w:trPr>
        <w:tc>
          <w:tcPr>
            <w:tcW w:w="79" w:type="pct"/>
            <w:tcBorders>
              <w:top w:val="nil"/>
              <w:left w:val="nil"/>
              <w:bottom w:val="nil"/>
              <w:right w:val="nil"/>
            </w:tcBorders>
          </w:tcPr>
          <w:p w14:paraId="4D101F2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tcBorders>
          </w:tcPr>
          <w:p w14:paraId="7E87143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1F1FA36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2.4.7. Նույնականացման եզակի մաքսային համարը</w:t>
            </w:r>
          </w:p>
          <w:p w14:paraId="1BCB7D9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Unique</w:t>
            </w:r>
            <w:r w:rsidRPr="00FE5C45">
              <w:rPr>
                <w:rFonts w:cs="Times New Roman"/>
                <w:color w:val="000000" w:themeColor="text1"/>
                <w:sz w:val="20"/>
              </w:rPr>
              <w:t>‌</w:t>
            </w:r>
            <w:r w:rsidRPr="00FE5C45">
              <w:rPr>
                <w:rFonts w:ascii="Sylfaen" w:hAnsi="Sylfaen" w:cs="Sylfaen"/>
                <w:color w:val="000000" w:themeColor="text1"/>
                <w:sz w:val="20"/>
              </w:rPr>
              <w:t>Customs</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689E741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մաքսային հսկողության նպատակների համար նախատեսված՝ տնտես</w:t>
            </w:r>
            <w:r w:rsidR="001202EE" w:rsidRPr="00FE5C45">
              <w:rPr>
                <w:rFonts w:ascii="Sylfaen" w:hAnsi="Sylfaen"/>
                <w:noProof/>
                <w:color w:val="000000" w:themeColor="text1"/>
                <w:sz w:val="20"/>
              </w:rPr>
              <w:t>ա</w:t>
            </w:r>
            <w:r w:rsidRPr="00FE5C45">
              <w:rPr>
                <w:rFonts w:ascii="Sylfaen" w:hAnsi="Sylfaen"/>
                <w:noProof/>
                <w:color w:val="000000" w:themeColor="text1"/>
                <w:sz w:val="20"/>
              </w:rPr>
              <w:t>վարող սուբյեկտի նույնականացման եզակի համարը</w:t>
            </w:r>
          </w:p>
        </w:tc>
        <w:tc>
          <w:tcPr>
            <w:tcW w:w="683" w:type="pct"/>
          </w:tcPr>
          <w:p w14:paraId="21D81C2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M.SDE.00135</w:t>
            </w:r>
          </w:p>
        </w:tc>
        <w:tc>
          <w:tcPr>
            <w:tcW w:w="1390" w:type="pct"/>
          </w:tcPr>
          <w:p w14:paraId="7ABBD0F0"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Unique</w:t>
            </w:r>
            <w:r w:rsidRPr="00FE5C45">
              <w:rPr>
                <w:rFonts w:cs="Times New Roman"/>
                <w:noProof/>
                <w:color w:val="000000" w:themeColor="text1"/>
                <w:sz w:val="20"/>
              </w:rPr>
              <w:t>‌</w:t>
            </w:r>
            <w:r w:rsidRPr="00FE5C45">
              <w:rPr>
                <w:rFonts w:ascii="Sylfaen" w:hAnsi="Sylfaen" w:cs="Sylfaen"/>
                <w:noProof/>
                <w:color w:val="000000" w:themeColor="text1"/>
                <w:sz w:val="20"/>
              </w:rPr>
              <w:t>Customs</w:t>
            </w:r>
            <w:r w:rsidRPr="00FE5C45">
              <w:rPr>
                <w:rFonts w:cs="Times New Roman"/>
                <w:noProof/>
                <w:color w:val="000000" w:themeColor="text1"/>
                <w:sz w:val="20"/>
              </w:rPr>
              <w:t>‌</w:t>
            </w:r>
            <w:r w:rsidRPr="00FE5C45">
              <w:rPr>
                <w:rFonts w:ascii="Sylfaen" w:hAnsi="Sylfaen" w:cs="Sylfaen"/>
                <w:noProof/>
                <w:color w:val="000000" w:themeColor="text1"/>
                <w:sz w:val="20"/>
              </w:rPr>
              <w:t>Number</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(M.SDT.00089)</w:t>
            </w:r>
          </w:p>
          <w:p w14:paraId="124B74D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73CCF925" w14:textId="77777777" w:rsidR="00A10A01" w:rsidRPr="00FE5C45" w:rsidRDefault="007B15A0"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197EF96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17</w:t>
            </w:r>
          </w:p>
        </w:tc>
        <w:tc>
          <w:tcPr>
            <w:tcW w:w="295" w:type="pct"/>
          </w:tcPr>
          <w:p w14:paraId="3731B84F"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C19531C" w14:textId="77777777" w:rsidTr="004D7203">
        <w:trPr>
          <w:gridAfter w:val="1"/>
          <w:wAfter w:w="78" w:type="pct"/>
        </w:trPr>
        <w:tc>
          <w:tcPr>
            <w:tcW w:w="79" w:type="pct"/>
            <w:tcBorders>
              <w:top w:val="nil"/>
              <w:left w:val="nil"/>
              <w:bottom w:val="nil"/>
              <w:right w:val="nil"/>
            </w:tcBorders>
          </w:tcPr>
          <w:p w14:paraId="6ECA96E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tcBorders>
          </w:tcPr>
          <w:p w14:paraId="6D0D3E0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bottom w:val="single" w:sz="4" w:space="0" w:color="auto"/>
            </w:tcBorders>
          </w:tcPr>
          <w:p w14:paraId="30110E9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2.4.8. Հարկ վճարողի նույնականացուցիչը</w:t>
            </w:r>
          </w:p>
          <w:p w14:paraId="1968DF4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Taxpayer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674A009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տնտեսավարող սուբյեկտի նույնականացուցիչը՝ հարկ վճարողի գրանցման երկրի հարկ վճարողների </w:t>
            </w:r>
            <w:r w:rsidRPr="00FE5C45">
              <w:rPr>
                <w:rFonts w:ascii="Sylfaen" w:hAnsi="Sylfaen"/>
                <w:noProof/>
                <w:color w:val="000000" w:themeColor="text1"/>
                <w:sz w:val="20"/>
              </w:rPr>
              <w:lastRenderedPageBreak/>
              <w:t>ռեեստրում</w:t>
            </w:r>
          </w:p>
        </w:tc>
        <w:tc>
          <w:tcPr>
            <w:tcW w:w="683" w:type="pct"/>
          </w:tcPr>
          <w:p w14:paraId="1D05158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M.SDE.00025</w:t>
            </w:r>
          </w:p>
        </w:tc>
        <w:tc>
          <w:tcPr>
            <w:tcW w:w="1390" w:type="pct"/>
          </w:tcPr>
          <w:p w14:paraId="67183EE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Taxpayer</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(M.SDT.00025)</w:t>
            </w:r>
          </w:p>
          <w:p w14:paraId="2832E43D" w14:textId="77777777" w:rsidR="00A10A01" w:rsidRPr="00FE5C45" w:rsidRDefault="007B15A0"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Ն</w:t>
            </w:r>
            <w:r w:rsidR="00A10A01" w:rsidRPr="00FE5C45">
              <w:rPr>
                <w:rFonts w:ascii="Sylfaen" w:hAnsi="Sylfaen"/>
                <w:noProof/>
                <w:color w:val="000000" w:themeColor="text1"/>
                <w:sz w:val="20"/>
              </w:rPr>
              <w:t xml:space="preserve">ույնականացուցչի արժեքը՝ հարկ վճարողի գրանցման երկրում ընդունված </w:t>
            </w:r>
            <w:r w:rsidR="00A10A01" w:rsidRPr="00FE5C45">
              <w:rPr>
                <w:rFonts w:ascii="Sylfaen" w:hAnsi="Sylfaen"/>
                <w:noProof/>
                <w:color w:val="000000" w:themeColor="text1"/>
                <w:sz w:val="20"/>
              </w:rPr>
              <w:lastRenderedPageBreak/>
              <w:t>կանոններին համապատասխան։</w:t>
            </w:r>
          </w:p>
          <w:p w14:paraId="436ABF58" w14:textId="77777777" w:rsidR="00A10A01" w:rsidRPr="00FE5C45" w:rsidRDefault="00A27917"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w:t>
            </w:r>
            <w:r w:rsidRPr="00FE5C45">
              <w:rPr>
                <w:rFonts w:ascii="Sylfaen" w:hAnsi="Sylfaen"/>
                <w:noProof/>
                <w:color w:val="000000" w:themeColor="text1"/>
                <w:sz w:val="20"/>
              </w:rPr>
              <w:t>կարությունը՝ 1։</w:t>
            </w:r>
          </w:p>
          <w:p w14:paraId="713B5BD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0D40701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230B338A" w14:textId="77777777" w:rsidTr="004D7203">
        <w:trPr>
          <w:gridAfter w:val="1"/>
          <w:wAfter w:w="78" w:type="pct"/>
        </w:trPr>
        <w:tc>
          <w:tcPr>
            <w:tcW w:w="79" w:type="pct"/>
            <w:tcBorders>
              <w:top w:val="nil"/>
              <w:left w:val="nil"/>
              <w:bottom w:val="nil"/>
              <w:right w:val="nil"/>
            </w:tcBorders>
          </w:tcPr>
          <w:p w14:paraId="729645D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0A014B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6EB8639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2.4.9. Հաշվառման վերցնելու պատճառի ծածկագիրը</w:t>
            </w:r>
          </w:p>
          <w:p w14:paraId="32D1E935"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Tax</w:t>
            </w:r>
            <w:r w:rsidRPr="00FE5C45">
              <w:rPr>
                <w:rFonts w:cs="Times New Roman"/>
                <w:color w:val="000000" w:themeColor="text1"/>
                <w:sz w:val="20"/>
              </w:rPr>
              <w:t>‌</w:t>
            </w:r>
            <w:r w:rsidRPr="00FE5C45">
              <w:rPr>
                <w:rFonts w:ascii="Sylfaen" w:hAnsi="Sylfaen" w:cs="Sylfaen"/>
                <w:color w:val="000000" w:themeColor="text1"/>
                <w:sz w:val="20"/>
              </w:rPr>
              <w:t>Registration</w:t>
            </w:r>
            <w:r w:rsidRPr="00FE5C45">
              <w:rPr>
                <w:rFonts w:cs="Times New Roman"/>
                <w:color w:val="000000" w:themeColor="text1"/>
                <w:sz w:val="20"/>
              </w:rPr>
              <w:t>‌</w:t>
            </w:r>
            <w:r w:rsidRPr="00FE5C45">
              <w:rPr>
                <w:rFonts w:ascii="Sylfaen" w:hAnsi="Sylfaen" w:cs="Sylfaen"/>
                <w:color w:val="000000" w:themeColor="text1"/>
                <w:sz w:val="20"/>
              </w:rPr>
              <w:t>Reason</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39EC5D3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Ռուսաստանի Դաշնությունում տնտեսավարող սուբյեկտին հարկային հաշվառման վերցնելու պատճառը նույնականացնող ծածկագիրը</w:t>
            </w:r>
          </w:p>
        </w:tc>
        <w:tc>
          <w:tcPr>
            <w:tcW w:w="683" w:type="pct"/>
          </w:tcPr>
          <w:p w14:paraId="3BC0BAF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M.SDE.00030</w:t>
            </w:r>
          </w:p>
        </w:tc>
        <w:tc>
          <w:tcPr>
            <w:tcW w:w="1390" w:type="pct"/>
          </w:tcPr>
          <w:p w14:paraId="6BD20B45"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Tax</w:t>
            </w:r>
            <w:r w:rsidRPr="00FE5C45">
              <w:rPr>
                <w:rFonts w:cs="Times New Roman"/>
                <w:noProof/>
                <w:color w:val="000000" w:themeColor="text1"/>
                <w:sz w:val="20"/>
              </w:rPr>
              <w:t>‌</w:t>
            </w:r>
            <w:r w:rsidRPr="00FE5C45">
              <w:rPr>
                <w:rFonts w:ascii="Sylfaen" w:hAnsi="Sylfaen" w:cs="Sylfaen"/>
                <w:noProof/>
                <w:color w:val="000000" w:themeColor="text1"/>
                <w:sz w:val="20"/>
              </w:rPr>
              <w:t>Registration</w:t>
            </w:r>
            <w:r w:rsidRPr="00FE5C45">
              <w:rPr>
                <w:rFonts w:cs="Times New Roman"/>
                <w:noProof/>
                <w:color w:val="000000" w:themeColor="text1"/>
                <w:sz w:val="20"/>
              </w:rPr>
              <w:t>‌</w:t>
            </w:r>
            <w:r w:rsidRPr="00FE5C45">
              <w:rPr>
                <w:rFonts w:ascii="Sylfaen" w:hAnsi="Sylfaen" w:cs="Sylfaen"/>
                <w:noProof/>
                <w:color w:val="000000" w:themeColor="text1"/>
                <w:sz w:val="20"/>
              </w:rPr>
              <w:t>Reason</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(M.SDT.00030)</w:t>
            </w:r>
          </w:p>
          <w:p w14:paraId="740738F8"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A27917" w:rsidRPr="00FE5C45">
              <w:rPr>
                <w:rFonts w:ascii="Sylfaen" w:hAnsi="Sylfaen"/>
                <w:noProof/>
                <w:color w:val="000000" w:themeColor="text1"/>
                <w:sz w:val="20"/>
              </w:rPr>
              <w:t>։</w:t>
            </w:r>
          </w:p>
          <w:p w14:paraId="5421794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\d{9}</w:t>
            </w:r>
          </w:p>
        </w:tc>
        <w:tc>
          <w:tcPr>
            <w:tcW w:w="295" w:type="pct"/>
          </w:tcPr>
          <w:p w14:paraId="23377EE1"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B724DF5" w14:textId="77777777" w:rsidTr="004D7203">
        <w:trPr>
          <w:gridAfter w:val="1"/>
          <w:wAfter w:w="78" w:type="pct"/>
        </w:trPr>
        <w:tc>
          <w:tcPr>
            <w:tcW w:w="79" w:type="pct"/>
            <w:tcBorders>
              <w:top w:val="nil"/>
              <w:left w:val="nil"/>
              <w:bottom w:val="nil"/>
              <w:right w:val="nil"/>
            </w:tcBorders>
          </w:tcPr>
          <w:p w14:paraId="7FC4F8A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42839EA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4E6ADFF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2.4.10. Հասցեն</w:t>
            </w:r>
          </w:p>
          <w:p w14:paraId="751EB20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Subject</w:t>
            </w:r>
            <w:r w:rsidRPr="00FE5C45">
              <w:rPr>
                <w:rFonts w:cs="Times New Roman"/>
                <w:color w:val="000000" w:themeColor="text1"/>
                <w:sz w:val="20"/>
              </w:rPr>
              <w:t>‌</w:t>
            </w:r>
            <w:r w:rsidRPr="00FE5C45">
              <w:rPr>
                <w:rFonts w:ascii="Sylfaen" w:hAnsi="Sylfaen" w:cs="Sylfaen"/>
                <w:color w:val="000000" w:themeColor="text1"/>
                <w:sz w:val="20"/>
              </w:rPr>
              <w:t>Address</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35A1030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տնտեսավարող սուբյեկտի հասցեն</w:t>
            </w:r>
          </w:p>
        </w:tc>
        <w:tc>
          <w:tcPr>
            <w:tcW w:w="683" w:type="pct"/>
          </w:tcPr>
          <w:p w14:paraId="7CFDCB7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.00058</w:t>
            </w:r>
          </w:p>
        </w:tc>
        <w:tc>
          <w:tcPr>
            <w:tcW w:w="1390" w:type="pct"/>
          </w:tcPr>
          <w:p w14:paraId="2F74006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Subject</w:t>
            </w:r>
            <w:r w:rsidRPr="00FE5C45">
              <w:rPr>
                <w:rFonts w:cs="Times New Roman"/>
                <w:noProof/>
                <w:color w:val="000000" w:themeColor="text1"/>
                <w:sz w:val="20"/>
              </w:rPr>
              <w:t>‌</w:t>
            </w:r>
            <w:r w:rsidRPr="00FE5C45">
              <w:rPr>
                <w:rFonts w:ascii="Sylfaen" w:hAnsi="Sylfaen" w:cs="Sylfaen"/>
                <w:noProof/>
                <w:color w:val="000000" w:themeColor="text1"/>
                <w:sz w:val="20"/>
              </w:rPr>
              <w:t>Address</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.00064)</w:t>
            </w:r>
          </w:p>
          <w:p w14:paraId="10405DA4"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1055177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w:t>
            </w:r>
          </w:p>
        </w:tc>
      </w:tr>
      <w:tr w:rsidR="00A10A01" w:rsidRPr="00FE5C45" w14:paraId="401ECE04" w14:textId="77777777" w:rsidTr="00FE5C45">
        <w:trPr>
          <w:gridAfter w:val="1"/>
          <w:wAfter w:w="78" w:type="pct"/>
        </w:trPr>
        <w:tc>
          <w:tcPr>
            <w:tcW w:w="79" w:type="pct"/>
            <w:tcBorders>
              <w:top w:val="nil"/>
              <w:left w:val="nil"/>
              <w:bottom w:val="nil"/>
              <w:right w:val="nil"/>
            </w:tcBorders>
          </w:tcPr>
          <w:p w14:paraId="5B25710A"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66E7FF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bottom w:val="nil"/>
            </w:tcBorders>
          </w:tcPr>
          <w:p w14:paraId="182F55A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6AF5F9B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*.1. Հասցեի տեսակի ծածկագիրը</w:t>
            </w:r>
          </w:p>
          <w:p w14:paraId="797948E7"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Address</w:t>
            </w:r>
            <w:r w:rsidRPr="00FE5C45">
              <w:rPr>
                <w:rFonts w:cs="Times New Roman"/>
                <w:color w:val="000000" w:themeColor="text1"/>
                <w:sz w:val="20"/>
              </w:rPr>
              <w:t>‌</w:t>
            </w:r>
            <w:r w:rsidRPr="00FE5C45">
              <w:rPr>
                <w:rFonts w:ascii="Sylfaen" w:hAnsi="Sylfaen" w:cs="Sylfaen"/>
                <w:color w:val="000000" w:themeColor="text1"/>
                <w:sz w:val="20"/>
              </w:rPr>
              <w:t>Kind</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3CEEAFF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հասցեի տեսակի ծածկագրային նշագիրը</w:t>
            </w:r>
          </w:p>
        </w:tc>
        <w:tc>
          <w:tcPr>
            <w:tcW w:w="683" w:type="pct"/>
          </w:tcPr>
          <w:p w14:paraId="2BE08B4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M.SDE.00192</w:t>
            </w:r>
          </w:p>
        </w:tc>
        <w:tc>
          <w:tcPr>
            <w:tcW w:w="1390" w:type="pct"/>
          </w:tcPr>
          <w:p w14:paraId="604C6E7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Address</w:t>
            </w:r>
            <w:r w:rsidRPr="00FE5C45">
              <w:rPr>
                <w:rFonts w:cs="Times New Roman"/>
                <w:noProof/>
                <w:color w:val="000000" w:themeColor="text1"/>
                <w:sz w:val="20"/>
              </w:rPr>
              <w:t>‌</w:t>
            </w:r>
            <w:r w:rsidRPr="00FE5C45">
              <w:rPr>
                <w:rFonts w:ascii="Sylfaen" w:hAnsi="Sylfaen" w:cs="Sylfaen"/>
                <w:noProof/>
                <w:color w:val="000000" w:themeColor="text1"/>
                <w:sz w:val="20"/>
              </w:rPr>
              <w:t>Kind</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(M.SDT.00162)</w:t>
            </w:r>
          </w:p>
          <w:p w14:paraId="6F360013" w14:textId="77777777" w:rsidR="00A10A01" w:rsidRPr="00FE5C45" w:rsidRDefault="00A27917"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Ծ</w:t>
            </w:r>
            <w:r w:rsidR="00A10A01" w:rsidRPr="00FE5C45">
              <w:rPr>
                <w:rFonts w:ascii="Sylfaen" w:hAnsi="Sylfaen"/>
                <w:noProof/>
                <w:color w:val="000000" w:themeColor="text1"/>
                <w:sz w:val="20"/>
              </w:rPr>
              <w:t>ածկագրի արժեքը՝ հասցեների տեսակների տեղեկագրքին համապատասխան։</w:t>
            </w:r>
          </w:p>
          <w:p w14:paraId="05ADD1FE" w14:textId="77777777" w:rsidR="00A10A01" w:rsidRPr="00FE5C45" w:rsidRDefault="00A27917"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785D9EC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3AA0A676"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70E481D" w14:textId="77777777" w:rsidTr="00FE5C45">
        <w:trPr>
          <w:gridAfter w:val="1"/>
          <w:wAfter w:w="78" w:type="pct"/>
        </w:trPr>
        <w:tc>
          <w:tcPr>
            <w:tcW w:w="79" w:type="pct"/>
            <w:tcBorders>
              <w:top w:val="nil"/>
              <w:left w:val="nil"/>
              <w:bottom w:val="nil"/>
              <w:right w:val="nil"/>
            </w:tcBorders>
          </w:tcPr>
          <w:p w14:paraId="78D23E6D"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4B1C6A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tcBorders>
          </w:tcPr>
          <w:p w14:paraId="231F7DB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0A25B48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*.2. Երկրի ծածկագիրը</w:t>
            </w:r>
          </w:p>
          <w:p w14:paraId="638BBF5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03374E3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երկրի ծածկագրային նշագիրը</w:t>
            </w:r>
          </w:p>
        </w:tc>
        <w:tc>
          <w:tcPr>
            <w:tcW w:w="683" w:type="pct"/>
          </w:tcPr>
          <w:p w14:paraId="7BC0218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M.SDE.00162</w:t>
            </w:r>
          </w:p>
        </w:tc>
        <w:tc>
          <w:tcPr>
            <w:tcW w:w="1390" w:type="pct"/>
          </w:tcPr>
          <w:p w14:paraId="14D3A69F"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Country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(M.SDT.00112)</w:t>
            </w:r>
          </w:p>
          <w:p w14:paraId="16ABD324" w14:textId="77777777" w:rsidR="00A10A01" w:rsidRPr="00FE5C45" w:rsidRDefault="003E1352"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w:t>
            </w:r>
            <w:r w:rsidR="00A10A01" w:rsidRPr="00FE5C45">
              <w:rPr>
                <w:rFonts w:ascii="Sylfaen" w:hAnsi="Sylfaen"/>
                <w:noProof/>
                <w:color w:val="000000" w:themeColor="text1"/>
                <w:sz w:val="20"/>
              </w:rPr>
              <w:t xml:space="preserve">րկրի երկտառ ծածկագրի արժեքը՝ այն տեղեկագրքին (դասակարգչին) համապատասխան, որի </w:t>
            </w:r>
            <w:r w:rsidR="00A10A01" w:rsidRPr="00FE5C45">
              <w:rPr>
                <w:rFonts w:ascii="Sylfaen" w:hAnsi="Sylfaen"/>
                <w:noProof/>
                <w:color w:val="000000" w:themeColor="text1"/>
                <w:sz w:val="20"/>
              </w:rPr>
              <w:lastRenderedPageBreak/>
              <w:t>նույնականացուցիչը սահմանված է «Տեղեկագրքի (դասակարգչի) նույնականացուցիչը» ատրիբուտում:</w:t>
            </w:r>
          </w:p>
          <w:p w14:paraId="58CFDA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38FC6DD5"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143F8888" w14:textId="77777777" w:rsidTr="00FE5C45">
        <w:trPr>
          <w:gridAfter w:val="1"/>
          <w:wAfter w:w="78" w:type="pct"/>
        </w:trPr>
        <w:tc>
          <w:tcPr>
            <w:tcW w:w="79" w:type="pct"/>
            <w:tcBorders>
              <w:top w:val="nil"/>
              <w:left w:val="nil"/>
              <w:bottom w:val="nil"/>
              <w:right w:val="nil"/>
            </w:tcBorders>
          </w:tcPr>
          <w:p w14:paraId="09F1622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C4FD91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E4866E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single" w:sz="4" w:space="0" w:color="auto"/>
              <w:right w:val="single" w:sz="4" w:space="0" w:color="auto"/>
            </w:tcBorders>
          </w:tcPr>
          <w:p w14:paraId="6A9F949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071335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տեղեկագրքի (դասակարգչի) նույնականացուցիչը</w:t>
            </w:r>
          </w:p>
          <w:p w14:paraId="06F64E27"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3220EB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33FE7749"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4432F5C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720B86F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3F46A4DA" w14:textId="77777777" w:rsidR="00A10A01" w:rsidRPr="00FE5C45" w:rsidRDefault="00F511E0"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142F0C4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6BF795E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5D1F0A74" w14:textId="77777777" w:rsidTr="00FE5C45">
        <w:trPr>
          <w:gridAfter w:val="1"/>
          <w:wAfter w:w="78" w:type="pct"/>
        </w:trPr>
        <w:tc>
          <w:tcPr>
            <w:tcW w:w="79" w:type="pct"/>
            <w:tcBorders>
              <w:top w:val="nil"/>
              <w:left w:val="nil"/>
              <w:bottom w:val="nil"/>
              <w:right w:val="nil"/>
            </w:tcBorders>
          </w:tcPr>
          <w:p w14:paraId="64657E6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4AE393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4AD4BA2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5DF5801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*.3. Տարածքի ծածկագիրը</w:t>
            </w:r>
          </w:p>
          <w:p w14:paraId="2E3F049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Territory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429FC45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վարչատարածքային բաժանման միավորի ծածկագիրը</w:t>
            </w:r>
          </w:p>
        </w:tc>
        <w:tc>
          <w:tcPr>
            <w:tcW w:w="683" w:type="pct"/>
          </w:tcPr>
          <w:p w14:paraId="063CDD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M.SDE.00031</w:t>
            </w:r>
          </w:p>
        </w:tc>
        <w:tc>
          <w:tcPr>
            <w:tcW w:w="1390" w:type="pct"/>
          </w:tcPr>
          <w:p w14:paraId="6806AC6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Territory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(M.SDT.00031)</w:t>
            </w:r>
          </w:p>
          <w:p w14:paraId="6310F28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F511E0" w:rsidRPr="00FE5C45">
              <w:rPr>
                <w:rFonts w:ascii="Sylfaen" w:hAnsi="Sylfaen"/>
                <w:noProof/>
                <w:color w:val="000000" w:themeColor="text1"/>
                <w:sz w:val="20"/>
              </w:rPr>
              <w:t>։</w:t>
            </w:r>
          </w:p>
          <w:p w14:paraId="1C34788A" w14:textId="77777777" w:rsidR="00A10A01" w:rsidRPr="00FE5C45" w:rsidRDefault="00F511E0"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2400FDA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17</w:t>
            </w:r>
          </w:p>
        </w:tc>
        <w:tc>
          <w:tcPr>
            <w:tcW w:w="295" w:type="pct"/>
          </w:tcPr>
          <w:p w14:paraId="550FE05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7E2EEF2" w14:textId="77777777" w:rsidTr="00FE5C45">
        <w:trPr>
          <w:gridAfter w:val="1"/>
          <w:wAfter w:w="78" w:type="pct"/>
        </w:trPr>
        <w:tc>
          <w:tcPr>
            <w:tcW w:w="79" w:type="pct"/>
            <w:tcBorders>
              <w:top w:val="nil"/>
              <w:left w:val="nil"/>
              <w:bottom w:val="nil"/>
              <w:right w:val="nil"/>
            </w:tcBorders>
          </w:tcPr>
          <w:p w14:paraId="0AE0E69A"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0FB48F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732BB7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6F26B0D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*.4. Տարածաշրջանը</w:t>
            </w:r>
          </w:p>
          <w:p w14:paraId="3A5A452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Region</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341AB89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առաջին մակարդակի վարչատարածքային բաժանման միավորի անվանումը</w:t>
            </w:r>
          </w:p>
        </w:tc>
        <w:tc>
          <w:tcPr>
            <w:tcW w:w="683" w:type="pct"/>
          </w:tcPr>
          <w:p w14:paraId="0027414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M.SDE.00007</w:t>
            </w:r>
          </w:p>
        </w:tc>
        <w:tc>
          <w:tcPr>
            <w:tcW w:w="1390" w:type="pct"/>
          </w:tcPr>
          <w:p w14:paraId="7D00403E"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w:t>
            </w:r>
            <w:r w:rsidRPr="00FE5C45">
              <w:rPr>
                <w:rFonts w:ascii="Sylfaen" w:hAnsi="Sylfaen"/>
                <w:noProof/>
                <w:color w:val="000000" w:themeColor="text1"/>
                <w:sz w:val="20"/>
              </w:rPr>
              <w:t>e (M.SDT.00055)</w:t>
            </w:r>
          </w:p>
          <w:p w14:paraId="0DAD899B"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5584C391" w14:textId="77777777" w:rsidR="00A10A01" w:rsidRPr="00FE5C45" w:rsidRDefault="00F511E0"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614F7DB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4196F933"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3F74F7A" w14:textId="77777777" w:rsidTr="00FE5C45">
        <w:trPr>
          <w:gridAfter w:val="1"/>
          <w:wAfter w:w="78" w:type="pct"/>
        </w:trPr>
        <w:tc>
          <w:tcPr>
            <w:tcW w:w="79" w:type="pct"/>
            <w:tcBorders>
              <w:top w:val="nil"/>
              <w:left w:val="nil"/>
              <w:bottom w:val="nil"/>
              <w:right w:val="nil"/>
            </w:tcBorders>
          </w:tcPr>
          <w:p w14:paraId="37F5967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399A02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17A0F07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bottom w:val="single" w:sz="4" w:space="0" w:color="auto"/>
            </w:tcBorders>
          </w:tcPr>
          <w:p w14:paraId="14362DA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*.5. Շրջանը</w:t>
            </w:r>
          </w:p>
          <w:p w14:paraId="7D82DF8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District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20C6E35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երկրորդ մակարդակի վարչատարածքային բաժանման միավորի անվանումը</w:t>
            </w:r>
          </w:p>
        </w:tc>
        <w:tc>
          <w:tcPr>
            <w:tcW w:w="683" w:type="pct"/>
          </w:tcPr>
          <w:p w14:paraId="090B4BC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M.SDE.00008</w:t>
            </w:r>
          </w:p>
        </w:tc>
        <w:tc>
          <w:tcPr>
            <w:tcW w:w="1390" w:type="pct"/>
          </w:tcPr>
          <w:p w14:paraId="1167EC37"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5ADDAD4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54E7370" w14:textId="77777777" w:rsidR="00A10A01" w:rsidRPr="00FE5C45" w:rsidRDefault="003143D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2DAF4AF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38DB667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101BFBED" w14:textId="77777777" w:rsidTr="00FE5C45">
        <w:trPr>
          <w:gridAfter w:val="1"/>
          <w:wAfter w:w="78" w:type="pct"/>
        </w:trPr>
        <w:tc>
          <w:tcPr>
            <w:tcW w:w="79" w:type="pct"/>
            <w:tcBorders>
              <w:top w:val="nil"/>
              <w:left w:val="nil"/>
              <w:bottom w:val="nil"/>
              <w:right w:val="nil"/>
            </w:tcBorders>
          </w:tcPr>
          <w:p w14:paraId="51B0F08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C07885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1807292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65C2C7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*.6. Քաղաքը</w:t>
            </w:r>
          </w:p>
          <w:p w14:paraId="7C68E5D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City</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5F46CCD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քաղաքի անվանումը</w:t>
            </w:r>
          </w:p>
        </w:tc>
        <w:tc>
          <w:tcPr>
            <w:tcW w:w="683" w:type="pct"/>
          </w:tcPr>
          <w:p w14:paraId="3A2C21B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M.SDE.00009</w:t>
            </w:r>
          </w:p>
        </w:tc>
        <w:tc>
          <w:tcPr>
            <w:tcW w:w="1390" w:type="pct"/>
          </w:tcPr>
          <w:p w14:paraId="4A15BD9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3F16794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5C389B6C" w14:textId="77777777" w:rsidR="00A10A01" w:rsidRPr="00FE5C45" w:rsidRDefault="003143D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02AF624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rPr>
              <w:t>20</w:t>
            </w:r>
          </w:p>
        </w:tc>
        <w:tc>
          <w:tcPr>
            <w:tcW w:w="295" w:type="pct"/>
          </w:tcPr>
          <w:p w14:paraId="1D5990F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81EBEC7" w14:textId="77777777" w:rsidTr="00FE5C45">
        <w:trPr>
          <w:gridAfter w:val="1"/>
          <w:wAfter w:w="78" w:type="pct"/>
        </w:trPr>
        <w:tc>
          <w:tcPr>
            <w:tcW w:w="79" w:type="pct"/>
            <w:tcBorders>
              <w:top w:val="nil"/>
              <w:left w:val="nil"/>
              <w:bottom w:val="nil"/>
              <w:right w:val="nil"/>
            </w:tcBorders>
          </w:tcPr>
          <w:p w14:paraId="1C9C7E8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AAFBDB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030CFA4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23EB555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*.7. Բնակավայրը</w:t>
            </w:r>
          </w:p>
          <w:p w14:paraId="163667C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Settlement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4038982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բնակավայրի անվանումը</w:t>
            </w:r>
          </w:p>
        </w:tc>
        <w:tc>
          <w:tcPr>
            <w:tcW w:w="683" w:type="pct"/>
          </w:tcPr>
          <w:p w14:paraId="5632265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M.SDE.00057</w:t>
            </w:r>
          </w:p>
        </w:tc>
        <w:tc>
          <w:tcPr>
            <w:tcW w:w="1390" w:type="pct"/>
          </w:tcPr>
          <w:p w14:paraId="5CF5184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41B1BC6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5A9690DD" w14:textId="77777777" w:rsidR="00A10A01" w:rsidRPr="00FE5C45" w:rsidRDefault="003143D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5D4064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0A57748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1EE4381" w14:textId="77777777" w:rsidTr="00FE5C45">
        <w:trPr>
          <w:gridAfter w:val="1"/>
          <w:wAfter w:w="78" w:type="pct"/>
        </w:trPr>
        <w:tc>
          <w:tcPr>
            <w:tcW w:w="79" w:type="pct"/>
            <w:tcBorders>
              <w:top w:val="nil"/>
              <w:left w:val="nil"/>
              <w:bottom w:val="nil"/>
              <w:right w:val="nil"/>
            </w:tcBorders>
          </w:tcPr>
          <w:p w14:paraId="2E89C0A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5B13AE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2B2EC25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3BE30DA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*.8. Փողոցը</w:t>
            </w:r>
          </w:p>
          <w:p w14:paraId="10907FE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Street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1287F43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քաղաքային ենթակառուցվածքի փողոցաճանապարհային ցանցի տարրի անվանումը</w:t>
            </w:r>
          </w:p>
        </w:tc>
        <w:tc>
          <w:tcPr>
            <w:tcW w:w="683" w:type="pct"/>
          </w:tcPr>
          <w:p w14:paraId="04B0FBB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M.SDE.00010</w:t>
            </w:r>
          </w:p>
        </w:tc>
        <w:tc>
          <w:tcPr>
            <w:tcW w:w="1390" w:type="pct"/>
          </w:tcPr>
          <w:p w14:paraId="14B62AA6"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2B8EE37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23BA33AA" w14:textId="77777777" w:rsidR="00A10A01" w:rsidRPr="00FE5C45" w:rsidRDefault="003143D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395CC0E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3660FD9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66EB031" w14:textId="77777777" w:rsidTr="00FE5C45">
        <w:trPr>
          <w:gridAfter w:val="1"/>
          <w:wAfter w:w="78" w:type="pct"/>
        </w:trPr>
        <w:tc>
          <w:tcPr>
            <w:tcW w:w="79" w:type="pct"/>
            <w:tcBorders>
              <w:top w:val="nil"/>
              <w:left w:val="nil"/>
              <w:bottom w:val="nil"/>
              <w:right w:val="nil"/>
            </w:tcBorders>
          </w:tcPr>
          <w:p w14:paraId="6CA0930A"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735C50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14D50BB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4C303C3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*.9. Շենքի համարը</w:t>
            </w:r>
          </w:p>
          <w:p w14:paraId="7182A25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Building</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3B9A71F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շենքի, մասնաշենքի, շինության նշագիրը</w:t>
            </w:r>
          </w:p>
        </w:tc>
        <w:tc>
          <w:tcPr>
            <w:tcW w:w="683" w:type="pct"/>
          </w:tcPr>
          <w:p w14:paraId="2F13F25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M.SDE.00011</w:t>
            </w:r>
          </w:p>
        </w:tc>
        <w:tc>
          <w:tcPr>
            <w:tcW w:w="1390" w:type="pct"/>
          </w:tcPr>
          <w:p w14:paraId="2B43ED7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Id50</w:t>
            </w:r>
            <w:r w:rsidRPr="00FE5C45">
              <w:rPr>
                <w:rFonts w:cs="Times New Roman"/>
                <w:noProof/>
                <w:color w:val="000000" w:themeColor="text1"/>
                <w:sz w:val="20"/>
              </w:rPr>
              <w:t>‌</w:t>
            </w:r>
            <w:r w:rsidRPr="00FE5C45">
              <w:rPr>
                <w:rFonts w:ascii="Sylfaen" w:hAnsi="Sylfaen" w:cs="Sylfaen"/>
                <w:noProof/>
                <w:color w:val="000000" w:themeColor="text1"/>
                <w:sz w:val="20"/>
              </w:rPr>
              <w:t>Type (M.SDT.00093)</w:t>
            </w:r>
          </w:p>
          <w:p w14:paraId="67FA82A4"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3143DC" w:rsidRPr="00FE5C45">
              <w:rPr>
                <w:rFonts w:ascii="Sylfaen" w:hAnsi="Sylfaen"/>
                <w:noProof/>
                <w:color w:val="000000" w:themeColor="text1"/>
                <w:sz w:val="20"/>
              </w:rPr>
              <w:t>։</w:t>
            </w:r>
          </w:p>
          <w:p w14:paraId="1072AA31" w14:textId="77777777" w:rsidR="00A10A01" w:rsidRPr="00FE5C45" w:rsidRDefault="003143D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19F7E0C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w:t>
            </w:r>
          </w:p>
        </w:tc>
        <w:tc>
          <w:tcPr>
            <w:tcW w:w="295" w:type="pct"/>
          </w:tcPr>
          <w:p w14:paraId="55764CD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6E11AEC8" w14:textId="77777777" w:rsidTr="00FE5C45">
        <w:trPr>
          <w:gridAfter w:val="1"/>
          <w:wAfter w:w="78" w:type="pct"/>
        </w:trPr>
        <w:tc>
          <w:tcPr>
            <w:tcW w:w="79" w:type="pct"/>
            <w:tcBorders>
              <w:top w:val="nil"/>
              <w:left w:val="nil"/>
              <w:bottom w:val="nil"/>
              <w:right w:val="nil"/>
            </w:tcBorders>
          </w:tcPr>
          <w:p w14:paraId="4F6A2AB5"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6F5329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77A3176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bottom w:val="single" w:sz="4" w:space="0" w:color="auto"/>
            </w:tcBorders>
          </w:tcPr>
          <w:p w14:paraId="46C5EC5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*.10. Սենքի համարը</w:t>
            </w:r>
          </w:p>
          <w:p w14:paraId="32088D5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(csdo:</w:t>
            </w:r>
            <w:r w:rsidRPr="00FE5C45">
              <w:rPr>
                <w:rFonts w:cs="Times New Roman"/>
                <w:color w:val="000000" w:themeColor="text1"/>
                <w:sz w:val="20"/>
              </w:rPr>
              <w:t>‌</w:t>
            </w:r>
            <w:r w:rsidRPr="00FE5C45">
              <w:rPr>
                <w:rFonts w:ascii="Sylfaen" w:hAnsi="Sylfaen" w:cs="Sylfaen"/>
                <w:color w:val="000000" w:themeColor="text1"/>
                <w:sz w:val="20"/>
              </w:rPr>
              <w:t>Room</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0D22096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գրասենյակի կամ բնակարանի </w:t>
            </w:r>
            <w:r w:rsidRPr="00FE5C45">
              <w:rPr>
                <w:rFonts w:ascii="Sylfaen" w:hAnsi="Sylfaen"/>
                <w:noProof/>
                <w:color w:val="000000" w:themeColor="text1"/>
                <w:sz w:val="20"/>
              </w:rPr>
              <w:lastRenderedPageBreak/>
              <w:t>նշագիրը</w:t>
            </w:r>
          </w:p>
        </w:tc>
        <w:tc>
          <w:tcPr>
            <w:tcW w:w="683" w:type="pct"/>
          </w:tcPr>
          <w:p w14:paraId="6DCECDD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M.SDE.00012</w:t>
            </w:r>
          </w:p>
        </w:tc>
        <w:tc>
          <w:tcPr>
            <w:tcW w:w="1390" w:type="pct"/>
          </w:tcPr>
          <w:p w14:paraId="31BB97C2"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Type (M.S</w:t>
            </w:r>
            <w:r w:rsidRPr="00FE5C45">
              <w:rPr>
                <w:rFonts w:ascii="Sylfaen" w:hAnsi="Sylfaen"/>
                <w:noProof/>
                <w:color w:val="000000" w:themeColor="text1"/>
                <w:sz w:val="20"/>
              </w:rPr>
              <w:t>DT.00092)</w:t>
            </w:r>
          </w:p>
          <w:p w14:paraId="04B9C1A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Պայմանանշանների նորմալացված տողը</w:t>
            </w:r>
            <w:r w:rsidR="003143DC" w:rsidRPr="00FE5C45">
              <w:rPr>
                <w:rFonts w:ascii="Sylfaen" w:hAnsi="Sylfaen"/>
                <w:noProof/>
                <w:color w:val="000000" w:themeColor="text1"/>
                <w:sz w:val="20"/>
              </w:rPr>
              <w:t>։</w:t>
            </w:r>
          </w:p>
          <w:p w14:paraId="6545C9ED" w14:textId="77777777" w:rsidR="00A10A01" w:rsidRPr="00FE5C45" w:rsidRDefault="003143D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416068C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2AA098C6"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5325A247" w14:textId="77777777" w:rsidTr="00FE5C45">
        <w:trPr>
          <w:gridAfter w:val="1"/>
          <w:wAfter w:w="78" w:type="pct"/>
        </w:trPr>
        <w:tc>
          <w:tcPr>
            <w:tcW w:w="79" w:type="pct"/>
            <w:tcBorders>
              <w:top w:val="nil"/>
              <w:left w:val="nil"/>
              <w:bottom w:val="nil"/>
              <w:right w:val="nil"/>
            </w:tcBorders>
          </w:tcPr>
          <w:p w14:paraId="376B1A1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2D5439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6A8DEFA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622F118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*.11. Փոստային դասիչը</w:t>
            </w:r>
          </w:p>
          <w:p w14:paraId="42BFAB8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Post</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4E23305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փոստային կապի ձեռնարկության փոստային դասիչը</w:t>
            </w:r>
          </w:p>
        </w:tc>
        <w:tc>
          <w:tcPr>
            <w:tcW w:w="683" w:type="pct"/>
          </w:tcPr>
          <w:p w14:paraId="3701F6C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M.SDE.00006</w:t>
            </w:r>
          </w:p>
        </w:tc>
        <w:tc>
          <w:tcPr>
            <w:tcW w:w="1390" w:type="pct"/>
          </w:tcPr>
          <w:p w14:paraId="61644E0F"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Post</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(M.SDT.00006)</w:t>
            </w:r>
          </w:p>
          <w:p w14:paraId="601390A1"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3143DC" w:rsidRPr="00FE5C45">
              <w:rPr>
                <w:rFonts w:ascii="Sylfaen" w:hAnsi="Sylfaen"/>
                <w:noProof/>
                <w:color w:val="000000" w:themeColor="text1"/>
                <w:sz w:val="20"/>
              </w:rPr>
              <w:t>։</w:t>
            </w:r>
          </w:p>
          <w:p w14:paraId="69A0620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[A-Z0-9][A-Z0-9 -]{1,8}[A-Z0-9]</w:t>
            </w:r>
          </w:p>
        </w:tc>
        <w:tc>
          <w:tcPr>
            <w:tcW w:w="295" w:type="pct"/>
          </w:tcPr>
          <w:p w14:paraId="48DCA15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CF08627" w14:textId="77777777" w:rsidTr="00FE5C45">
        <w:trPr>
          <w:gridAfter w:val="1"/>
          <w:wAfter w:w="78" w:type="pct"/>
        </w:trPr>
        <w:tc>
          <w:tcPr>
            <w:tcW w:w="79" w:type="pct"/>
            <w:tcBorders>
              <w:top w:val="nil"/>
              <w:left w:val="nil"/>
              <w:bottom w:val="nil"/>
              <w:right w:val="nil"/>
            </w:tcBorders>
          </w:tcPr>
          <w:p w14:paraId="65CF4F50"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D22A1E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single" w:sz="4" w:space="0" w:color="auto"/>
              <w:right w:val="single" w:sz="4" w:space="0" w:color="auto"/>
            </w:tcBorders>
          </w:tcPr>
          <w:p w14:paraId="14A90B3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bottom w:val="single" w:sz="4" w:space="0" w:color="auto"/>
            </w:tcBorders>
          </w:tcPr>
          <w:p w14:paraId="341FBB4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*.12. Բաժանորդային արկղի համարը</w:t>
            </w:r>
          </w:p>
          <w:p w14:paraId="405FA5F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Post</w:t>
            </w:r>
            <w:r w:rsidRPr="00FE5C45">
              <w:rPr>
                <w:rFonts w:cs="Times New Roman"/>
                <w:color w:val="000000" w:themeColor="text1"/>
                <w:sz w:val="20"/>
              </w:rPr>
              <w:t>‌</w:t>
            </w:r>
            <w:r w:rsidRPr="00FE5C45">
              <w:rPr>
                <w:rFonts w:ascii="Sylfaen" w:hAnsi="Sylfaen" w:cs="Sylfaen"/>
                <w:color w:val="000000" w:themeColor="text1"/>
                <w:sz w:val="20"/>
              </w:rPr>
              <w:t>Office</w:t>
            </w:r>
            <w:r w:rsidRPr="00FE5C45">
              <w:rPr>
                <w:rFonts w:cs="Times New Roman"/>
                <w:color w:val="000000" w:themeColor="text1"/>
                <w:sz w:val="20"/>
              </w:rPr>
              <w:t>‌</w:t>
            </w:r>
            <w:r w:rsidRPr="00FE5C45">
              <w:rPr>
                <w:rFonts w:ascii="Sylfaen" w:hAnsi="Sylfaen" w:cs="Sylfaen"/>
                <w:color w:val="000000" w:themeColor="text1"/>
                <w:sz w:val="20"/>
              </w:rPr>
              <w:t>Box</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30700B5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փոստային կապի ձեռնարկությունում բաժանորդային արկղի համարը</w:t>
            </w:r>
          </w:p>
        </w:tc>
        <w:tc>
          <w:tcPr>
            <w:tcW w:w="683" w:type="pct"/>
          </w:tcPr>
          <w:p w14:paraId="5570E5E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M.SDE.00013</w:t>
            </w:r>
          </w:p>
        </w:tc>
        <w:tc>
          <w:tcPr>
            <w:tcW w:w="1390" w:type="pct"/>
          </w:tcPr>
          <w:p w14:paraId="6731613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Type (M.SDT.00092)</w:t>
            </w:r>
          </w:p>
          <w:p w14:paraId="6C6BEDB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3143DC" w:rsidRPr="00FE5C45">
              <w:rPr>
                <w:rFonts w:ascii="Sylfaen" w:hAnsi="Sylfaen"/>
                <w:noProof/>
                <w:color w:val="000000" w:themeColor="text1"/>
                <w:sz w:val="20"/>
              </w:rPr>
              <w:t>։</w:t>
            </w:r>
          </w:p>
          <w:p w14:paraId="038CA603" w14:textId="77777777" w:rsidR="00A10A01" w:rsidRPr="00FE5C45" w:rsidRDefault="003143DC"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45C96AA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5B0E416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DD15503" w14:textId="77777777" w:rsidTr="004D7203">
        <w:trPr>
          <w:gridAfter w:val="1"/>
          <w:wAfter w:w="78" w:type="pct"/>
        </w:trPr>
        <w:tc>
          <w:tcPr>
            <w:tcW w:w="79" w:type="pct"/>
            <w:tcBorders>
              <w:top w:val="nil"/>
              <w:left w:val="nil"/>
              <w:bottom w:val="nil"/>
              <w:right w:val="nil"/>
            </w:tcBorders>
          </w:tcPr>
          <w:p w14:paraId="42576FA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2F63C3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214ADB9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2.4.11. Կոնտակտային վավերապայմանը</w:t>
            </w:r>
          </w:p>
          <w:p w14:paraId="4FD7260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Communication</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0BDA52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տնտեսավարող սուբյեկտի կոնտակտային վավերապայմանը</w:t>
            </w:r>
          </w:p>
        </w:tc>
        <w:tc>
          <w:tcPr>
            <w:tcW w:w="683" w:type="pct"/>
          </w:tcPr>
          <w:p w14:paraId="5199EE4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.00003</w:t>
            </w:r>
          </w:p>
        </w:tc>
        <w:tc>
          <w:tcPr>
            <w:tcW w:w="1390" w:type="pct"/>
          </w:tcPr>
          <w:p w14:paraId="1957E8B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Communication</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.00003)</w:t>
            </w:r>
          </w:p>
          <w:p w14:paraId="5C87D87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6289716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w:t>
            </w:r>
          </w:p>
        </w:tc>
      </w:tr>
      <w:tr w:rsidR="00A10A01" w:rsidRPr="00FE5C45" w14:paraId="1CA667BF" w14:textId="77777777" w:rsidTr="00FE5C45">
        <w:trPr>
          <w:gridAfter w:val="1"/>
          <w:wAfter w:w="78" w:type="pct"/>
        </w:trPr>
        <w:tc>
          <w:tcPr>
            <w:tcW w:w="79" w:type="pct"/>
            <w:tcBorders>
              <w:top w:val="nil"/>
              <w:left w:val="nil"/>
              <w:bottom w:val="nil"/>
              <w:right w:val="nil"/>
            </w:tcBorders>
          </w:tcPr>
          <w:p w14:paraId="72B73BF0"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A835CF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bottom w:val="nil"/>
            </w:tcBorders>
          </w:tcPr>
          <w:p w14:paraId="1C91AC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bottom w:val="single" w:sz="4" w:space="0" w:color="auto"/>
            </w:tcBorders>
          </w:tcPr>
          <w:p w14:paraId="1B8E871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*.1. Կապի տեսակի ծածկագիրը</w:t>
            </w:r>
          </w:p>
          <w:p w14:paraId="45E22BC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Communication</w:t>
            </w:r>
            <w:r w:rsidRPr="00FE5C45">
              <w:rPr>
                <w:rFonts w:cs="Times New Roman"/>
                <w:color w:val="000000" w:themeColor="text1"/>
                <w:sz w:val="20"/>
              </w:rPr>
              <w:t>‌</w:t>
            </w:r>
            <w:r w:rsidRPr="00FE5C45">
              <w:rPr>
                <w:rFonts w:ascii="Sylfaen" w:hAnsi="Sylfaen" w:cs="Sylfaen"/>
                <w:color w:val="000000" w:themeColor="text1"/>
                <w:sz w:val="20"/>
              </w:rPr>
              <w:t>Channel</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10B5DBF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կապի միջոցի (կապուղու) տեսակի (հեռախոս, ֆաքս, էլեկտրոնային փոստ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այլն) ծածկագրային նշագիրը</w:t>
            </w:r>
          </w:p>
        </w:tc>
        <w:tc>
          <w:tcPr>
            <w:tcW w:w="683" w:type="pct"/>
          </w:tcPr>
          <w:p w14:paraId="2BC368F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M.SDE.00014</w:t>
            </w:r>
          </w:p>
        </w:tc>
        <w:tc>
          <w:tcPr>
            <w:tcW w:w="1390" w:type="pct"/>
          </w:tcPr>
          <w:p w14:paraId="029DCED4"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Communication</w:t>
            </w:r>
            <w:r w:rsidRPr="00FE5C45">
              <w:rPr>
                <w:rFonts w:cs="Times New Roman"/>
                <w:noProof/>
                <w:color w:val="000000" w:themeColor="text1"/>
                <w:sz w:val="20"/>
              </w:rPr>
              <w:t>‌</w:t>
            </w:r>
            <w:r w:rsidRPr="00FE5C45">
              <w:rPr>
                <w:rFonts w:ascii="Sylfaen" w:hAnsi="Sylfaen" w:cs="Sylfaen"/>
                <w:noProof/>
                <w:color w:val="000000" w:themeColor="text1"/>
                <w:sz w:val="20"/>
              </w:rPr>
              <w:t>Channel</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V2</w:t>
            </w:r>
            <w:r w:rsidRPr="00FE5C45">
              <w:rPr>
                <w:rFonts w:cs="Times New Roman"/>
                <w:noProof/>
                <w:color w:val="000000" w:themeColor="text1"/>
                <w:sz w:val="20"/>
              </w:rPr>
              <w:t>‌</w:t>
            </w:r>
            <w:r w:rsidRPr="00FE5C45">
              <w:rPr>
                <w:rFonts w:ascii="Sylfaen" w:hAnsi="Sylfaen" w:cs="Sylfaen"/>
                <w:noProof/>
                <w:color w:val="000000" w:themeColor="text1"/>
                <w:sz w:val="20"/>
              </w:rPr>
              <w:t>Type (M.SDT.00163)</w:t>
            </w:r>
          </w:p>
          <w:p w14:paraId="7B14565B"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Ծածկագրի արժեքը՝ կապի միջոցների (կապուղիների) տեսակների ցանկին համապատասխան։</w:t>
            </w:r>
          </w:p>
          <w:p w14:paraId="5641DBDE" w14:textId="77777777" w:rsidR="00A10A01" w:rsidRPr="00FE5C45" w:rsidRDefault="00D94473"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379CB95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127E91A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7AA03369" w14:textId="77777777" w:rsidTr="00FE5C45">
        <w:trPr>
          <w:gridAfter w:val="1"/>
          <w:wAfter w:w="78" w:type="pct"/>
        </w:trPr>
        <w:tc>
          <w:tcPr>
            <w:tcW w:w="79" w:type="pct"/>
            <w:tcBorders>
              <w:top w:val="nil"/>
              <w:left w:val="nil"/>
              <w:bottom w:val="nil"/>
              <w:right w:val="nil"/>
            </w:tcBorders>
          </w:tcPr>
          <w:p w14:paraId="36E6C71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E70290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3FE3A8F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1BD521D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*.2. Կապի տեսակի անվանումը</w:t>
            </w:r>
          </w:p>
          <w:p w14:paraId="5A80B582"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Communication</w:t>
            </w:r>
            <w:r w:rsidRPr="00FE5C45">
              <w:rPr>
                <w:rFonts w:cs="Times New Roman"/>
                <w:color w:val="000000" w:themeColor="text1"/>
                <w:sz w:val="20"/>
              </w:rPr>
              <w:t>‌</w:t>
            </w:r>
            <w:r w:rsidRPr="00FE5C45">
              <w:rPr>
                <w:rFonts w:ascii="Sylfaen" w:hAnsi="Sylfaen" w:cs="Sylfaen"/>
                <w:color w:val="000000" w:themeColor="text1"/>
                <w:sz w:val="20"/>
              </w:rPr>
              <w:t>Channel</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16C02C1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կապի միջոցի (կապուղու) տեսակի (հեռախոս, ֆաքս, էլեկտրոնային փոստ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այլն) անվանումը</w:t>
            </w:r>
          </w:p>
        </w:tc>
        <w:tc>
          <w:tcPr>
            <w:tcW w:w="683" w:type="pct"/>
          </w:tcPr>
          <w:p w14:paraId="656875D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M.SDE.00093</w:t>
            </w:r>
          </w:p>
        </w:tc>
        <w:tc>
          <w:tcPr>
            <w:tcW w:w="1390" w:type="pct"/>
          </w:tcPr>
          <w:p w14:paraId="737D0913"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1ED20D8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7B5E803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00D94473" w:rsidRPr="00FE5C45">
              <w:rPr>
                <w:rFonts w:ascii="Sylfaen" w:hAnsi="Sylfaen"/>
                <w:noProof/>
                <w:color w:val="000000" w:themeColor="text1"/>
                <w:sz w:val="20"/>
                <w:lang w:val="en-US"/>
              </w:rPr>
              <w:t>:</w:t>
            </w:r>
          </w:p>
          <w:p w14:paraId="736974F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2FB9814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DBEDD01" w14:textId="77777777" w:rsidTr="00FE5C45">
        <w:trPr>
          <w:gridAfter w:val="1"/>
          <w:wAfter w:w="78" w:type="pct"/>
        </w:trPr>
        <w:tc>
          <w:tcPr>
            <w:tcW w:w="79" w:type="pct"/>
            <w:tcBorders>
              <w:top w:val="nil"/>
              <w:left w:val="nil"/>
              <w:bottom w:val="nil"/>
              <w:right w:val="nil"/>
            </w:tcBorders>
          </w:tcPr>
          <w:p w14:paraId="6EE1481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396970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single" w:sz="4" w:space="0" w:color="auto"/>
              <w:right w:val="single" w:sz="4" w:space="0" w:color="auto"/>
            </w:tcBorders>
          </w:tcPr>
          <w:p w14:paraId="532BF1A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bottom w:val="single" w:sz="4" w:space="0" w:color="auto"/>
            </w:tcBorders>
          </w:tcPr>
          <w:p w14:paraId="57E384C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*.3. Կապուղու նույնականացուցիչը</w:t>
            </w:r>
          </w:p>
          <w:p w14:paraId="4E6923E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Communication</w:t>
            </w:r>
            <w:r w:rsidRPr="00FE5C45">
              <w:rPr>
                <w:rFonts w:cs="Times New Roman"/>
                <w:color w:val="000000" w:themeColor="text1"/>
                <w:sz w:val="20"/>
              </w:rPr>
              <w:t>‌</w:t>
            </w:r>
            <w:r w:rsidRPr="00FE5C45">
              <w:rPr>
                <w:rFonts w:ascii="Sylfaen" w:hAnsi="Sylfaen" w:cs="Sylfaen"/>
                <w:color w:val="000000" w:themeColor="text1"/>
                <w:sz w:val="20"/>
              </w:rPr>
              <w:t>Channel</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3293207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այլնի նշում)</w:t>
            </w:r>
          </w:p>
        </w:tc>
        <w:tc>
          <w:tcPr>
            <w:tcW w:w="683" w:type="pct"/>
          </w:tcPr>
          <w:p w14:paraId="515092D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M.SDE.00015</w:t>
            </w:r>
          </w:p>
        </w:tc>
        <w:tc>
          <w:tcPr>
            <w:tcW w:w="1390" w:type="pct"/>
          </w:tcPr>
          <w:p w14:paraId="1B1E7C14"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Communication</w:t>
            </w:r>
            <w:r w:rsidRPr="00FE5C45">
              <w:rPr>
                <w:rFonts w:cs="Times New Roman"/>
                <w:noProof/>
                <w:color w:val="000000" w:themeColor="text1"/>
                <w:sz w:val="20"/>
              </w:rPr>
              <w:t>‌</w:t>
            </w:r>
            <w:r w:rsidRPr="00FE5C45">
              <w:rPr>
                <w:rFonts w:ascii="Sylfaen" w:hAnsi="Sylfaen" w:cs="Sylfaen"/>
                <w:noProof/>
                <w:color w:val="000000" w:themeColor="text1"/>
                <w:sz w:val="20"/>
              </w:rPr>
              <w:t>Channel</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(M.SDT.00015)</w:t>
            </w:r>
          </w:p>
          <w:p w14:paraId="7B8ADEA8"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664CB5" w:rsidRPr="00FE5C45">
              <w:rPr>
                <w:rFonts w:ascii="Sylfaen" w:hAnsi="Sylfaen"/>
                <w:noProof/>
                <w:color w:val="000000" w:themeColor="text1"/>
                <w:sz w:val="20"/>
              </w:rPr>
              <w:t>:</w:t>
            </w:r>
          </w:p>
          <w:p w14:paraId="198CD99B" w14:textId="77777777" w:rsidR="00A10A01" w:rsidRPr="00FE5C45" w:rsidRDefault="00664CB5"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4B84CB7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1000</w:t>
            </w:r>
          </w:p>
        </w:tc>
        <w:tc>
          <w:tcPr>
            <w:tcW w:w="295" w:type="pct"/>
          </w:tcPr>
          <w:p w14:paraId="407EDBB1"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75BA5C51" w14:textId="77777777" w:rsidTr="004D7203">
        <w:trPr>
          <w:gridAfter w:val="1"/>
          <w:wAfter w:w="78" w:type="pct"/>
        </w:trPr>
        <w:tc>
          <w:tcPr>
            <w:tcW w:w="79" w:type="pct"/>
            <w:tcBorders>
              <w:top w:val="nil"/>
              <w:left w:val="nil"/>
              <w:bottom w:val="nil"/>
              <w:right w:val="nil"/>
            </w:tcBorders>
          </w:tcPr>
          <w:p w14:paraId="7E31690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4897CA9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0244365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2.4.12. Անասնաբուժական նշանակության ապրանքի կամ դրա բաղկացուցիչ մասի արտադրական հարթակի մասին տեղեկություններ</w:t>
            </w:r>
          </w:p>
          <w:p w14:paraId="0DE44FA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(hccdo:</w:t>
            </w:r>
            <w:r w:rsidRPr="00FE5C45">
              <w:rPr>
                <w:rFonts w:cs="Times New Roman"/>
                <w:color w:val="000000" w:themeColor="text1"/>
                <w:sz w:val="20"/>
              </w:rPr>
              <w:t>‌</w:t>
            </w:r>
            <w:r w:rsidRPr="00FE5C45">
              <w:rPr>
                <w:rFonts w:ascii="Sylfaen" w:hAnsi="Sylfaen" w:cs="Sylfaen"/>
                <w:color w:val="000000" w:themeColor="text1"/>
                <w:sz w:val="20"/>
              </w:rPr>
              <w:t>Veterinary</w:t>
            </w:r>
            <w:r w:rsidRPr="00FE5C45">
              <w:rPr>
                <w:rFonts w:cs="Times New Roman"/>
                <w:color w:val="000000" w:themeColor="text1"/>
                <w:sz w:val="20"/>
              </w:rPr>
              <w:t>‌</w:t>
            </w:r>
            <w:r w:rsidRPr="00FE5C45">
              <w:rPr>
                <w:rFonts w:ascii="Sylfaen" w:hAnsi="Sylfaen" w:cs="Sylfaen"/>
                <w:color w:val="000000" w:themeColor="text1"/>
                <w:sz w:val="20"/>
              </w:rPr>
              <w:t>Item</w:t>
            </w:r>
            <w:r w:rsidRPr="00FE5C45">
              <w:rPr>
                <w:rFonts w:cs="Times New Roman"/>
                <w:color w:val="000000" w:themeColor="text1"/>
                <w:sz w:val="20"/>
              </w:rPr>
              <w:t>‌</w:t>
            </w:r>
            <w:r w:rsidRPr="00FE5C45">
              <w:rPr>
                <w:rFonts w:ascii="Sylfaen" w:hAnsi="Sylfaen" w:cs="Sylfaen"/>
                <w:color w:val="000000" w:themeColor="text1"/>
                <w:sz w:val="20"/>
              </w:rPr>
              <w:t>Manufacturing</w:t>
            </w:r>
            <w:r w:rsidRPr="00FE5C45">
              <w:rPr>
                <w:rFonts w:cs="Times New Roman"/>
                <w:color w:val="000000" w:themeColor="text1"/>
                <w:sz w:val="20"/>
              </w:rPr>
              <w:t>‌</w:t>
            </w:r>
            <w:r w:rsidRPr="00FE5C45">
              <w:rPr>
                <w:rFonts w:ascii="Sylfaen" w:hAnsi="Sylfaen" w:cs="Sylfaen"/>
                <w:color w:val="000000" w:themeColor="text1"/>
                <w:sz w:val="20"/>
              </w:rPr>
              <w:t>Area</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0AD0F3D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արտադրական հարթակի մասին տեղեկություններ</w:t>
            </w:r>
          </w:p>
        </w:tc>
        <w:tc>
          <w:tcPr>
            <w:tcW w:w="683" w:type="pct"/>
          </w:tcPr>
          <w:p w14:paraId="0D28649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.01222</w:t>
            </w:r>
          </w:p>
        </w:tc>
        <w:tc>
          <w:tcPr>
            <w:tcW w:w="1390" w:type="pct"/>
          </w:tcPr>
          <w:p w14:paraId="61A7BFA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hccdo:</w:t>
            </w:r>
            <w:r w:rsidRPr="00FE5C45">
              <w:rPr>
                <w:rFonts w:cs="Times New Roman"/>
                <w:noProof/>
                <w:color w:val="000000" w:themeColor="text1"/>
                <w:sz w:val="20"/>
              </w:rPr>
              <w:t>‌</w:t>
            </w:r>
            <w:r w:rsidRPr="00FE5C45">
              <w:rPr>
                <w:rFonts w:ascii="Sylfaen" w:hAnsi="Sylfaen" w:cs="Sylfaen"/>
                <w:noProof/>
                <w:color w:val="000000" w:themeColor="text1"/>
                <w:sz w:val="20"/>
              </w:rPr>
              <w:t>Veterinary</w:t>
            </w:r>
            <w:r w:rsidRPr="00FE5C45">
              <w:rPr>
                <w:rFonts w:cs="Times New Roman"/>
                <w:noProof/>
                <w:color w:val="000000" w:themeColor="text1"/>
                <w:sz w:val="20"/>
              </w:rPr>
              <w:t>‌</w:t>
            </w:r>
            <w:r w:rsidRPr="00FE5C45">
              <w:rPr>
                <w:rFonts w:ascii="Sylfaen" w:hAnsi="Sylfaen" w:cs="Sylfaen"/>
                <w:noProof/>
                <w:color w:val="000000" w:themeColor="text1"/>
                <w:sz w:val="20"/>
              </w:rPr>
              <w:t>Item</w:t>
            </w:r>
            <w:r w:rsidRPr="00FE5C45">
              <w:rPr>
                <w:rFonts w:cs="Times New Roman"/>
                <w:noProof/>
                <w:color w:val="000000" w:themeColor="text1"/>
                <w:sz w:val="20"/>
              </w:rPr>
              <w:t>‌</w:t>
            </w:r>
            <w:r w:rsidRPr="00FE5C45">
              <w:rPr>
                <w:rFonts w:ascii="Sylfaen" w:hAnsi="Sylfaen" w:cs="Sylfaen"/>
                <w:noProof/>
                <w:color w:val="000000" w:themeColor="text1"/>
                <w:sz w:val="20"/>
              </w:rPr>
              <w:t>Manufacturing</w:t>
            </w:r>
            <w:r w:rsidRPr="00FE5C45">
              <w:rPr>
                <w:rFonts w:cs="Times New Roman"/>
                <w:noProof/>
                <w:color w:val="000000" w:themeColor="text1"/>
                <w:sz w:val="20"/>
              </w:rPr>
              <w:t>‌</w:t>
            </w:r>
            <w:r w:rsidRPr="00FE5C45">
              <w:rPr>
                <w:rFonts w:ascii="Sylfaen" w:hAnsi="Sylfaen" w:cs="Sylfaen"/>
                <w:noProof/>
                <w:color w:val="000000" w:themeColor="text1"/>
                <w:sz w:val="20"/>
              </w:rPr>
              <w:t>Area</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(M.HC.</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.01248)</w:t>
            </w:r>
          </w:p>
          <w:p w14:paraId="7B6F8E54"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01B41C9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w:t>
            </w:r>
          </w:p>
        </w:tc>
      </w:tr>
      <w:tr w:rsidR="00A10A01" w:rsidRPr="00FE5C45" w14:paraId="67A15861" w14:textId="77777777" w:rsidTr="00FE5C45">
        <w:trPr>
          <w:gridAfter w:val="1"/>
          <w:wAfter w:w="78" w:type="pct"/>
        </w:trPr>
        <w:tc>
          <w:tcPr>
            <w:tcW w:w="79" w:type="pct"/>
            <w:tcBorders>
              <w:top w:val="nil"/>
              <w:left w:val="nil"/>
              <w:bottom w:val="nil"/>
              <w:right w:val="nil"/>
            </w:tcBorders>
          </w:tcPr>
          <w:p w14:paraId="097492D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83296A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bottom w:val="nil"/>
            </w:tcBorders>
          </w:tcPr>
          <w:p w14:paraId="27CB50C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bottom w:val="single" w:sz="4" w:space="0" w:color="auto"/>
            </w:tcBorders>
          </w:tcPr>
          <w:p w14:paraId="3DE5B0C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*.1. Արտադրական հարթակի անվանումը</w:t>
            </w:r>
          </w:p>
          <w:p w14:paraId="2FBC037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Manufacturing</w:t>
            </w:r>
            <w:r w:rsidRPr="00FE5C45">
              <w:rPr>
                <w:rFonts w:cs="Times New Roman"/>
                <w:color w:val="000000" w:themeColor="text1"/>
                <w:sz w:val="20"/>
              </w:rPr>
              <w:t>‌</w:t>
            </w:r>
            <w:r w:rsidRPr="00FE5C45">
              <w:rPr>
                <w:rFonts w:ascii="Sylfaen" w:hAnsi="Sylfaen" w:cs="Sylfaen"/>
                <w:color w:val="000000" w:themeColor="text1"/>
                <w:sz w:val="20"/>
              </w:rPr>
              <w:t>Area</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5ADD83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արտադրական հարթակի անվանումը</w:t>
            </w:r>
          </w:p>
        </w:tc>
        <w:tc>
          <w:tcPr>
            <w:tcW w:w="683" w:type="pct"/>
          </w:tcPr>
          <w:p w14:paraId="7F11A4C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M.HC.SDE.02026</w:t>
            </w:r>
          </w:p>
        </w:tc>
        <w:tc>
          <w:tcPr>
            <w:tcW w:w="1390" w:type="pct"/>
          </w:tcPr>
          <w:p w14:paraId="62EBDFE1"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Name300</w:t>
            </w:r>
            <w:r w:rsidRPr="00FE5C45">
              <w:rPr>
                <w:rFonts w:cs="Times New Roman"/>
                <w:noProof/>
                <w:color w:val="000000" w:themeColor="text1"/>
                <w:sz w:val="20"/>
              </w:rPr>
              <w:t>‌</w:t>
            </w:r>
            <w:r w:rsidRPr="00FE5C45">
              <w:rPr>
                <w:rFonts w:ascii="Sylfaen" w:hAnsi="Sylfaen" w:cs="Sylfaen"/>
                <w:noProof/>
                <w:color w:val="000000" w:themeColor="text1"/>
                <w:sz w:val="20"/>
              </w:rPr>
              <w:t>Type (M.SDT.00056)</w:t>
            </w:r>
          </w:p>
          <w:p w14:paraId="0DF89661"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664CB5" w:rsidRPr="00FE5C45">
              <w:rPr>
                <w:rFonts w:ascii="Sylfaen" w:hAnsi="Sylfaen"/>
                <w:noProof/>
                <w:color w:val="000000" w:themeColor="text1"/>
                <w:sz w:val="20"/>
              </w:rPr>
              <w:t>:</w:t>
            </w:r>
          </w:p>
          <w:p w14:paraId="14ADC056" w14:textId="77777777" w:rsidR="00A10A01" w:rsidRPr="00FE5C45" w:rsidRDefault="00664CB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rPr>
              <w:t>:</w:t>
            </w:r>
          </w:p>
          <w:p w14:paraId="68B8667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300</w:t>
            </w:r>
          </w:p>
        </w:tc>
        <w:tc>
          <w:tcPr>
            <w:tcW w:w="295" w:type="pct"/>
          </w:tcPr>
          <w:p w14:paraId="053F475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DFC8B22" w14:textId="77777777" w:rsidTr="00FE5C45">
        <w:trPr>
          <w:gridAfter w:val="1"/>
          <w:wAfter w:w="78" w:type="pct"/>
        </w:trPr>
        <w:tc>
          <w:tcPr>
            <w:tcW w:w="79" w:type="pct"/>
            <w:tcBorders>
              <w:top w:val="nil"/>
              <w:left w:val="nil"/>
              <w:bottom w:val="nil"/>
              <w:right w:val="nil"/>
            </w:tcBorders>
          </w:tcPr>
          <w:p w14:paraId="33C877C7"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CA7CE6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3CA63FB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50E6A0A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*.2. Հասցեն</w:t>
            </w:r>
          </w:p>
          <w:p w14:paraId="3AADEC5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Object</w:t>
            </w:r>
            <w:r w:rsidRPr="00FE5C45">
              <w:rPr>
                <w:rFonts w:cs="Times New Roman"/>
                <w:color w:val="000000" w:themeColor="text1"/>
                <w:sz w:val="20"/>
              </w:rPr>
              <w:t>‌</w:t>
            </w:r>
            <w:r w:rsidRPr="00FE5C45">
              <w:rPr>
                <w:rFonts w:ascii="Sylfaen" w:hAnsi="Sylfaen" w:cs="Sylfaen"/>
                <w:color w:val="000000" w:themeColor="text1"/>
                <w:sz w:val="20"/>
              </w:rPr>
              <w:t>Address</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3D510FB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արտադրական հարթակի հասցեն</w:t>
            </w:r>
          </w:p>
        </w:tc>
        <w:tc>
          <w:tcPr>
            <w:tcW w:w="683" w:type="pct"/>
          </w:tcPr>
          <w:p w14:paraId="69D3A85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.00078</w:t>
            </w:r>
          </w:p>
        </w:tc>
        <w:tc>
          <w:tcPr>
            <w:tcW w:w="1390" w:type="pct"/>
          </w:tcPr>
          <w:p w14:paraId="77EE879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Object</w:t>
            </w:r>
            <w:r w:rsidRPr="00FE5C45">
              <w:rPr>
                <w:rFonts w:cs="Times New Roman"/>
                <w:noProof/>
                <w:color w:val="000000" w:themeColor="text1"/>
                <w:sz w:val="20"/>
              </w:rPr>
              <w:t>‌</w:t>
            </w:r>
            <w:r w:rsidRPr="00FE5C45">
              <w:rPr>
                <w:rFonts w:ascii="Sylfaen" w:hAnsi="Sylfaen" w:cs="Sylfaen"/>
                <w:noProof/>
                <w:color w:val="000000" w:themeColor="text1"/>
                <w:sz w:val="20"/>
              </w:rPr>
              <w:t>Address</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.00082)</w:t>
            </w:r>
          </w:p>
          <w:p w14:paraId="14D4B89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3FB997A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1C5B518" w14:textId="77777777" w:rsidTr="00FE5C45">
        <w:trPr>
          <w:gridAfter w:val="1"/>
          <w:wAfter w:w="78" w:type="pct"/>
        </w:trPr>
        <w:tc>
          <w:tcPr>
            <w:tcW w:w="79" w:type="pct"/>
            <w:tcBorders>
              <w:top w:val="nil"/>
              <w:left w:val="nil"/>
              <w:bottom w:val="nil"/>
              <w:right w:val="nil"/>
            </w:tcBorders>
          </w:tcPr>
          <w:p w14:paraId="6C72758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E13EEF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5DC3970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left w:val="nil"/>
              <w:bottom w:val="nil"/>
            </w:tcBorders>
          </w:tcPr>
          <w:p w14:paraId="3384E565"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Pr>
          <w:p w14:paraId="0C6119FA" w14:textId="77777777" w:rsidR="00A10A01" w:rsidRPr="00FE5C45" w:rsidRDefault="00664CB5" w:rsidP="00FE5C45">
            <w:pPr>
              <w:pStyle w:val="af"/>
              <w:widowControl w:val="0"/>
              <w:tabs>
                <w:tab w:val="left" w:pos="1134"/>
              </w:tabs>
              <w:spacing w:after="120" w:line="240" w:lineRule="auto"/>
              <w:rPr>
                <w:rFonts w:ascii="Sylfaen" w:hAnsi="Sylfaen"/>
                <w:color w:val="000000" w:themeColor="text1"/>
                <w:sz w:val="20"/>
              </w:rPr>
            </w:pPr>
            <w:r w:rsidRPr="00FE5C45">
              <w:rPr>
                <w:sz w:val="20"/>
                <w:lang w:val="en-US" w:bidi="ar-SA"/>
              </w:rPr>
              <w:t>*.</w:t>
            </w:r>
            <w:r w:rsidR="00A10A01" w:rsidRPr="00FE5C45">
              <w:rPr>
                <w:rFonts w:ascii="Sylfaen" w:hAnsi="Sylfaen"/>
                <w:noProof/>
                <w:color w:val="000000" w:themeColor="text1"/>
                <w:sz w:val="20"/>
              </w:rPr>
              <w:t>2.1. Երկրի ծածկագիրը</w:t>
            </w:r>
          </w:p>
          <w:p w14:paraId="042E4DD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7F6CBF3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երկրի ծածկագրային նշագիրը</w:t>
            </w:r>
          </w:p>
        </w:tc>
        <w:tc>
          <w:tcPr>
            <w:tcW w:w="683" w:type="pct"/>
          </w:tcPr>
          <w:p w14:paraId="09EF9A5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M.SDE.00162</w:t>
            </w:r>
          </w:p>
        </w:tc>
        <w:tc>
          <w:tcPr>
            <w:tcW w:w="1390" w:type="pct"/>
          </w:tcPr>
          <w:p w14:paraId="48009F7F"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Country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(M.SDT.00112)</w:t>
            </w:r>
          </w:p>
          <w:p w14:paraId="5AF3A53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0157C1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6346E4D5"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1B5612CC" w14:textId="77777777" w:rsidTr="00FE5C45">
        <w:trPr>
          <w:gridAfter w:val="1"/>
          <w:wAfter w:w="78" w:type="pct"/>
        </w:trPr>
        <w:tc>
          <w:tcPr>
            <w:tcW w:w="79" w:type="pct"/>
            <w:tcBorders>
              <w:top w:val="nil"/>
              <w:left w:val="nil"/>
              <w:bottom w:val="nil"/>
              <w:right w:val="nil"/>
            </w:tcBorders>
          </w:tcPr>
          <w:p w14:paraId="08C11AE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332112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2C9851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6804E2AE"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top w:val="nil"/>
              <w:left w:val="nil"/>
              <w:bottom w:val="nil"/>
              <w:right w:val="single" w:sz="4" w:space="0" w:color="auto"/>
            </w:tcBorders>
          </w:tcPr>
          <w:p w14:paraId="1E79270C"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Borders>
              <w:left w:val="single" w:sz="4" w:space="0" w:color="auto"/>
            </w:tcBorders>
          </w:tcPr>
          <w:p w14:paraId="28DBB82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 տեղեկագրքի (դասակարգչի) նույնականացուցիչը</w:t>
            </w:r>
          </w:p>
          <w:p w14:paraId="10354E6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680D4D6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616085DF"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4EFCA11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w:t>
            </w:r>
            <w:r w:rsidRPr="00FE5C45">
              <w:rPr>
                <w:rFonts w:ascii="Sylfaen" w:hAnsi="Sylfaen"/>
                <w:noProof/>
                <w:color w:val="000000" w:themeColor="text1"/>
                <w:sz w:val="20"/>
              </w:rPr>
              <w:t>091)</w:t>
            </w:r>
          </w:p>
          <w:p w14:paraId="4CBCCA7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1B032A4" w14:textId="77777777" w:rsidR="00A10A01" w:rsidRPr="00FE5C45" w:rsidRDefault="00D77A3C"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5F93774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37538D0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1A4DDD3A" w14:textId="77777777" w:rsidTr="00FE5C45">
        <w:trPr>
          <w:gridAfter w:val="1"/>
          <w:wAfter w:w="78" w:type="pct"/>
        </w:trPr>
        <w:tc>
          <w:tcPr>
            <w:tcW w:w="79" w:type="pct"/>
            <w:tcBorders>
              <w:top w:val="nil"/>
              <w:left w:val="nil"/>
              <w:bottom w:val="nil"/>
              <w:right w:val="nil"/>
            </w:tcBorders>
          </w:tcPr>
          <w:p w14:paraId="501BDA00"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7870D3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311C67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tcBorders>
          </w:tcPr>
          <w:p w14:paraId="0BF705B8"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Pr>
          <w:p w14:paraId="1EA31287" w14:textId="77777777" w:rsidR="00A10A01" w:rsidRPr="00FE5C45" w:rsidRDefault="00D77A3C" w:rsidP="00FE5C45">
            <w:pPr>
              <w:pStyle w:val="af"/>
              <w:widowControl w:val="0"/>
              <w:tabs>
                <w:tab w:val="left" w:pos="1134"/>
              </w:tabs>
              <w:spacing w:after="120" w:line="240" w:lineRule="auto"/>
              <w:rPr>
                <w:rFonts w:ascii="Sylfaen" w:hAnsi="Sylfaen"/>
                <w:color w:val="000000" w:themeColor="text1"/>
                <w:sz w:val="20"/>
              </w:rPr>
            </w:pPr>
            <w:r w:rsidRPr="00FE5C45">
              <w:rPr>
                <w:sz w:val="20"/>
                <w:lang w:val="en-US" w:bidi="ar-SA"/>
              </w:rPr>
              <w:t>*.</w:t>
            </w:r>
            <w:r w:rsidR="00A10A01" w:rsidRPr="00FE5C45">
              <w:rPr>
                <w:rFonts w:ascii="Sylfaen" w:hAnsi="Sylfaen"/>
                <w:noProof/>
                <w:color w:val="000000" w:themeColor="text1"/>
                <w:sz w:val="20"/>
              </w:rPr>
              <w:t>2.2. Տարածքի ծածկագիրը</w:t>
            </w:r>
          </w:p>
          <w:p w14:paraId="710A7EB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Territory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3AACED4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վարչատարածքային բաժանման միավորի ծածկագիրը</w:t>
            </w:r>
          </w:p>
        </w:tc>
        <w:tc>
          <w:tcPr>
            <w:tcW w:w="683" w:type="pct"/>
          </w:tcPr>
          <w:p w14:paraId="1716B34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M.SDE.00031</w:t>
            </w:r>
          </w:p>
        </w:tc>
        <w:tc>
          <w:tcPr>
            <w:tcW w:w="1390" w:type="pct"/>
          </w:tcPr>
          <w:p w14:paraId="5CE95EE6"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Territory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(M.SDT.00031)</w:t>
            </w:r>
          </w:p>
          <w:p w14:paraId="7FEA73CB"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C20108" w:rsidRPr="00FE5C45">
              <w:rPr>
                <w:rFonts w:ascii="Sylfaen" w:hAnsi="Sylfaen"/>
                <w:noProof/>
                <w:color w:val="000000" w:themeColor="text1"/>
                <w:sz w:val="20"/>
              </w:rPr>
              <w:t>:</w:t>
            </w:r>
          </w:p>
          <w:p w14:paraId="60693592" w14:textId="77777777" w:rsidR="00A10A01" w:rsidRPr="00FE5C45" w:rsidRDefault="00C20108"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rPr>
              <w:t>:</w:t>
            </w:r>
          </w:p>
          <w:p w14:paraId="3F39019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17</w:t>
            </w:r>
          </w:p>
        </w:tc>
        <w:tc>
          <w:tcPr>
            <w:tcW w:w="295" w:type="pct"/>
          </w:tcPr>
          <w:p w14:paraId="08FE2E96"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F7434B2" w14:textId="77777777" w:rsidTr="00FE5C45">
        <w:trPr>
          <w:gridAfter w:val="1"/>
          <w:wAfter w:w="78" w:type="pct"/>
        </w:trPr>
        <w:tc>
          <w:tcPr>
            <w:tcW w:w="79" w:type="pct"/>
            <w:tcBorders>
              <w:top w:val="nil"/>
              <w:left w:val="nil"/>
              <w:bottom w:val="nil"/>
              <w:right w:val="nil"/>
            </w:tcBorders>
          </w:tcPr>
          <w:p w14:paraId="382CBE68"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791686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10603D3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tcBorders>
          </w:tcPr>
          <w:p w14:paraId="57187CF5"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bottom w:val="single" w:sz="4" w:space="0" w:color="auto"/>
            </w:tcBorders>
          </w:tcPr>
          <w:p w14:paraId="617E9C0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*.2.3. Տարածաշրջանը</w:t>
            </w:r>
          </w:p>
          <w:p w14:paraId="51343D9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(csdo:</w:t>
            </w:r>
            <w:r w:rsidRPr="00FE5C45">
              <w:rPr>
                <w:rFonts w:cs="Times New Roman"/>
                <w:color w:val="000000" w:themeColor="text1"/>
                <w:sz w:val="20"/>
              </w:rPr>
              <w:t>‌</w:t>
            </w:r>
            <w:r w:rsidRPr="00FE5C45">
              <w:rPr>
                <w:rFonts w:ascii="Sylfaen" w:hAnsi="Sylfaen" w:cs="Sylfaen"/>
                <w:color w:val="000000" w:themeColor="text1"/>
                <w:sz w:val="20"/>
              </w:rPr>
              <w:t>Region</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5C2A9DA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առաջին մակարդակի </w:t>
            </w:r>
            <w:r w:rsidRPr="00FE5C45">
              <w:rPr>
                <w:rFonts w:ascii="Sylfaen" w:hAnsi="Sylfaen"/>
                <w:noProof/>
                <w:color w:val="000000" w:themeColor="text1"/>
                <w:sz w:val="20"/>
              </w:rPr>
              <w:lastRenderedPageBreak/>
              <w:t>վարչատարածքային բաժանման միավորի անվանումը</w:t>
            </w:r>
          </w:p>
        </w:tc>
        <w:tc>
          <w:tcPr>
            <w:tcW w:w="683" w:type="pct"/>
          </w:tcPr>
          <w:p w14:paraId="69EF999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M.SDE.00007</w:t>
            </w:r>
          </w:p>
        </w:tc>
        <w:tc>
          <w:tcPr>
            <w:tcW w:w="1390" w:type="pct"/>
          </w:tcPr>
          <w:p w14:paraId="27E401F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712CE90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Պայմանանշանների նորմալացված տողը։</w:t>
            </w:r>
          </w:p>
          <w:p w14:paraId="62F397A3" w14:textId="77777777" w:rsidR="00A10A01" w:rsidRPr="00FE5C45" w:rsidRDefault="00C20108"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360D451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3621883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2F0CC00F" w14:textId="77777777" w:rsidTr="00FE5C45">
        <w:trPr>
          <w:gridAfter w:val="1"/>
          <w:wAfter w:w="78" w:type="pct"/>
        </w:trPr>
        <w:tc>
          <w:tcPr>
            <w:tcW w:w="79" w:type="pct"/>
            <w:tcBorders>
              <w:top w:val="nil"/>
              <w:left w:val="nil"/>
              <w:bottom w:val="nil"/>
              <w:right w:val="nil"/>
            </w:tcBorders>
          </w:tcPr>
          <w:p w14:paraId="681674C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08A76D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1AFD142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9FC03E5"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542E6A9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*.2.4. Շրջանը</w:t>
            </w:r>
          </w:p>
          <w:p w14:paraId="13BB189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District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0BAC140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երկրորդ մակարդակի վարչատարածքային բաժանման միավորի անվանումը</w:t>
            </w:r>
          </w:p>
        </w:tc>
        <w:tc>
          <w:tcPr>
            <w:tcW w:w="683" w:type="pct"/>
          </w:tcPr>
          <w:p w14:paraId="638843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M.SDE.00008</w:t>
            </w:r>
          </w:p>
        </w:tc>
        <w:tc>
          <w:tcPr>
            <w:tcW w:w="1390" w:type="pct"/>
          </w:tcPr>
          <w:p w14:paraId="7D9091D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2E385AC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43000EAA" w14:textId="77777777" w:rsidR="00A10A01" w:rsidRPr="00FE5C45" w:rsidRDefault="00E5095D"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743F5F5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3E3915F9"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785F02E" w14:textId="77777777" w:rsidTr="00FE5C45">
        <w:trPr>
          <w:gridAfter w:val="1"/>
          <w:wAfter w:w="78" w:type="pct"/>
        </w:trPr>
        <w:tc>
          <w:tcPr>
            <w:tcW w:w="79" w:type="pct"/>
            <w:tcBorders>
              <w:top w:val="nil"/>
              <w:left w:val="nil"/>
              <w:bottom w:val="nil"/>
              <w:right w:val="nil"/>
            </w:tcBorders>
          </w:tcPr>
          <w:p w14:paraId="1730C7A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5693BF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12D95A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CD3AA64"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5F3CC67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*.2.5. Քաղաքը</w:t>
            </w:r>
          </w:p>
          <w:p w14:paraId="3996EB72"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City</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6DD345E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քաղաքի անվանումը</w:t>
            </w:r>
          </w:p>
        </w:tc>
        <w:tc>
          <w:tcPr>
            <w:tcW w:w="683" w:type="pct"/>
          </w:tcPr>
          <w:p w14:paraId="5D2ED3A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M.SDE.00009</w:t>
            </w:r>
          </w:p>
        </w:tc>
        <w:tc>
          <w:tcPr>
            <w:tcW w:w="1390" w:type="pct"/>
          </w:tcPr>
          <w:p w14:paraId="687A111E"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2DEFA43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5D7C60B2" w14:textId="77777777" w:rsidR="00A10A01" w:rsidRPr="00FE5C45" w:rsidRDefault="00E5095D"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079670C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317102D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63DE1BF7" w14:textId="77777777" w:rsidTr="00FE5C45">
        <w:trPr>
          <w:gridAfter w:val="1"/>
          <w:wAfter w:w="78" w:type="pct"/>
        </w:trPr>
        <w:tc>
          <w:tcPr>
            <w:tcW w:w="79" w:type="pct"/>
            <w:tcBorders>
              <w:top w:val="nil"/>
              <w:left w:val="nil"/>
              <w:bottom w:val="nil"/>
              <w:right w:val="nil"/>
            </w:tcBorders>
          </w:tcPr>
          <w:p w14:paraId="485BEFE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A0F269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0247649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07EBB002"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77CBEF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*.2.6. Բնակավայրը</w:t>
            </w:r>
          </w:p>
          <w:p w14:paraId="65AE24D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Settlement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64C8832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բնակավայրի անվանումը</w:t>
            </w:r>
          </w:p>
        </w:tc>
        <w:tc>
          <w:tcPr>
            <w:tcW w:w="683" w:type="pct"/>
          </w:tcPr>
          <w:p w14:paraId="7B5C65B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M.SDE.00057</w:t>
            </w:r>
          </w:p>
        </w:tc>
        <w:tc>
          <w:tcPr>
            <w:tcW w:w="1390" w:type="pct"/>
          </w:tcPr>
          <w:p w14:paraId="22B691DE"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5106C5A4"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BD9162C" w14:textId="77777777" w:rsidR="00A10A01" w:rsidRPr="00FE5C45" w:rsidRDefault="00E5095D"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2234578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4D0F6D3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8273827" w14:textId="77777777" w:rsidTr="00FE5C45">
        <w:trPr>
          <w:gridAfter w:val="1"/>
          <w:wAfter w:w="78" w:type="pct"/>
        </w:trPr>
        <w:tc>
          <w:tcPr>
            <w:tcW w:w="79" w:type="pct"/>
            <w:tcBorders>
              <w:top w:val="nil"/>
              <w:left w:val="nil"/>
              <w:bottom w:val="nil"/>
              <w:right w:val="nil"/>
            </w:tcBorders>
          </w:tcPr>
          <w:p w14:paraId="5AE3C10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E70EB6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D03C1A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142931F6"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0B6E5B7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*.2.7. Փողոցը</w:t>
            </w:r>
          </w:p>
          <w:p w14:paraId="23B6FD4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Street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3E1F76F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քաղաքային ենթակառուցվածքի փողոցաճանապարհային ցանցի տարրի անվանումը</w:t>
            </w:r>
          </w:p>
        </w:tc>
        <w:tc>
          <w:tcPr>
            <w:tcW w:w="683" w:type="pct"/>
          </w:tcPr>
          <w:p w14:paraId="5823CA5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M.SDE.00010</w:t>
            </w:r>
          </w:p>
        </w:tc>
        <w:tc>
          <w:tcPr>
            <w:tcW w:w="1390" w:type="pct"/>
          </w:tcPr>
          <w:p w14:paraId="7015E83B"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137B18F8"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7479AD8B" w14:textId="77777777" w:rsidR="00A10A01" w:rsidRPr="00FE5C45" w:rsidRDefault="00745AC8"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7B03AA5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56AA23A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AFD0966" w14:textId="77777777" w:rsidTr="00FE5C45">
        <w:trPr>
          <w:gridAfter w:val="1"/>
          <w:wAfter w:w="78" w:type="pct"/>
        </w:trPr>
        <w:tc>
          <w:tcPr>
            <w:tcW w:w="79" w:type="pct"/>
            <w:tcBorders>
              <w:top w:val="nil"/>
              <w:left w:val="nil"/>
              <w:bottom w:val="nil"/>
              <w:right w:val="nil"/>
            </w:tcBorders>
          </w:tcPr>
          <w:p w14:paraId="73A2129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BB1518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4C9173F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0319E4D5"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136C71A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*.2.8. Շենքի համարը</w:t>
            </w:r>
          </w:p>
          <w:p w14:paraId="42510F4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Building</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3AC4E29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շենքի, մասնաշենքի, շինության նշագիրը</w:t>
            </w:r>
          </w:p>
        </w:tc>
        <w:tc>
          <w:tcPr>
            <w:tcW w:w="683" w:type="pct"/>
          </w:tcPr>
          <w:p w14:paraId="2E3506E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M.SDE.00011</w:t>
            </w:r>
          </w:p>
        </w:tc>
        <w:tc>
          <w:tcPr>
            <w:tcW w:w="1390" w:type="pct"/>
          </w:tcPr>
          <w:p w14:paraId="4357B705"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Id50</w:t>
            </w:r>
            <w:r w:rsidRPr="00FE5C45">
              <w:rPr>
                <w:rFonts w:cs="Times New Roman"/>
                <w:noProof/>
                <w:color w:val="000000" w:themeColor="text1"/>
                <w:sz w:val="20"/>
              </w:rPr>
              <w:t>‌</w:t>
            </w:r>
            <w:r w:rsidRPr="00FE5C45">
              <w:rPr>
                <w:rFonts w:ascii="Sylfaen" w:hAnsi="Sylfaen"/>
                <w:noProof/>
                <w:color w:val="000000" w:themeColor="text1"/>
                <w:sz w:val="20"/>
              </w:rPr>
              <w:t>Type (M.SDT.00093)</w:t>
            </w:r>
          </w:p>
          <w:p w14:paraId="17151D8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745AC8" w:rsidRPr="00FE5C45">
              <w:rPr>
                <w:rFonts w:ascii="Sylfaen" w:hAnsi="Sylfaen"/>
                <w:noProof/>
                <w:color w:val="000000" w:themeColor="text1"/>
                <w:sz w:val="20"/>
              </w:rPr>
              <w:t>:</w:t>
            </w:r>
          </w:p>
          <w:p w14:paraId="20197372" w14:textId="77777777" w:rsidR="00A10A01" w:rsidRPr="00FE5C45" w:rsidRDefault="00745AC8"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rPr>
              <w:t>:</w:t>
            </w:r>
          </w:p>
          <w:p w14:paraId="0B6E9BE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w:t>
            </w:r>
          </w:p>
        </w:tc>
        <w:tc>
          <w:tcPr>
            <w:tcW w:w="295" w:type="pct"/>
          </w:tcPr>
          <w:p w14:paraId="2D5EDACF"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C431533" w14:textId="77777777" w:rsidTr="00FE5C45">
        <w:trPr>
          <w:gridAfter w:val="1"/>
          <w:wAfter w:w="78" w:type="pct"/>
        </w:trPr>
        <w:tc>
          <w:tcPr>
            <w:tcW w:w="79" w:type="pct"/>
            <w:tcBorders>
              <w:top w:val="nil"/>
              <w:left w:val="nil"/>
              <w:bottom w:val="nil"/>
              <w:right w:val="nil"/>
            </w:tcBorders>
          </w:tcPr>
          <w:p w14:paraId="485E4B7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4831EE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single" w:sz="4" w:space="0" w:color="auto"/>
              <w:right w:val="nil"/>
            </w:tcBorders>
          </w:tcPr>
          <w:p w14:paraId="15446C1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single" w:sz="4" w:space="0" w:color="auto"/>
              <w:right w:val="single" w:sz="4" w:space="0" w:color="auto"/>
            </w:tcBorders>
          </w:tcPr>
          <w:p w14:paraId="7CF46E39"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48356AC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*.2.9. Սենքի համարը</w:t>
            </w:r>
          </w:p>
          <w:p w14:paraId="444F427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Room</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2FB5C31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գրասենյակի կամ բնակարանի նշագիրը</w:t>
            </w:r>
          </w:p>
        </w:tc>
        <w:tc>
          <w:tcPr>
            <w:tcW w:w="683" w:type="pct"/>
          </w:tcPr>
          <w:p w14:paraId="6B095C5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M.SDE.00012</w:t>
            </w:r>
          </w:p>
        </w:tc>
        <w:tc>
          <w:tcPr>
            <w:tcW w:w="1390" w:type="pct"/>
          </w:tcPr>
          <w:p w14:paraId="61281E11"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Type (M.SDT.00092)</w:t>
            </w:r>
          </w:p>
          <w:p w14:paraId="5B164F4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D0359B" w:rsidRPr="00FE5C45">
              <w:rPr>
                <w:rFonts w:ascii="Sylfaen" w:hAnsi="Sylfaen"/>
                <w:noProof/>
                <w:color w:val="000000" w:themeColor="text1"/>
                <w:sz w:val="20"/>
              </w:rPr>
              <w:t>:</w:t>
            </w:r>
          </w:p>
          <w:p w14:paraId="01ED8170" w14:textId="77777777" w:rsidR="00A10A01" w:rsidRPr="00FE5C45" w:rsidRDefault="00745AC8"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0F8B633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7169A09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D1E9894" w14:textId="77777777" w:rsidTr="004D7203">
        <w:trPr>
          <w:gridAfter w:val="1"/>
          <w:wAfter w:w="78" w:type="pct"/>
        </w:trPr>
        <w:tc>
          <w:tcPr>
            <w:tcW w:w="79" w:type="pct"/>
            <w:tcBorders>
              <w:top w:val="nil"/>
              <w:left w:val="nil"/>
              <w:bottom w:val="nil"/>
              <w:right w:val="nil"/>
            </w:tcBorders>
          </w:tcPr>
          <w:p w14:paraId="34913D0A"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single" w:sz="4" w:space="0" w:color="auto"/>
              <w:right w:val="single" w:sz="4" w:space="0" w:color="auto"/>
            </w:tcBorders>
          </w:tcPr>
          <w:p w14:paraId="42DF77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bottom w:val="single" w:sz="4" w:space="0" w:color="auto"/>
            </w:tcBorders>
          </w:tcPr>
          <w:p w14:paraId="11FF404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2.4.13. Գրառման գրանցման համարը</w:t>
            </w:r>
          </w:p>
          <w:p w14:paraId="0850C2A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Record</w:t>
            </w:r>
            <w:r w:rsidRPr="00FE5C45">
              <w:rPr>
                <w:rFonts w:cs="Times New Roman"/>
                <w:color w:val="000000" w:themeColor="text1"/>
                <w:sz w:val="20"/>
              </w:rPr>
              <w:t>‌</w:t>
            </w:r>
            <w:r w:rsidRPr="00FE5C45">
              <w:rPr>
                <w:rFonts w:ascii="Sylfaen" w:hAnsi="Sylfaen" w:cs="Sylfaen"/>
                <w:color w:val="000000" w:themeColor="text1"/>
                <w:sz w:val="20"/>
              </w:rPr>
              <w:t>Registration</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1D4732C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անասնաբուժական նշանակության ապրանքներ արտադրողների միասնական ռեեստրից գրառման գրանցման համարը</w:t>
            </w:r>
          </w:p>
        </w:tc>
        <w:tc>
          <w:tcPr>
            <w:tcW w:w="683" w:type="pct"/>
          </w:tcPr>
          <w:p w14:paraId="4F735D5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M.HC.SDE.01461</w:t>
            </w:r>
          </w:p>
        </w:tc>
        <w:tc>
          <w:tcPr>
            <w:tcW w:w="1390" w:type="pct"/>
          </w:tcPr>
          <w:p w14:paraId="17D0F88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Id20</w:t>
            </w:r>
            <w:r w:rsidRPr="00FE5C45">
              <w:rPr>
                <w:rFonts w:cs="Times New Roman"/>
                <w:color w:val="000000" w:themeColor="text1"/>
                <w:sz w:val="20"/>
              </w:rPr>
              <w:t>‌</w:t>
            </w:r>
            <w:r w:rsidRPr="00FE5C45">
              <w:rPr>
                <w:rFonts w:ascii="Sylfaen" w:hAnsi="Sylfaen" w:cs="Sylfaen"/>
                <w:color w:val="000000" w:themeColor="text1"/>
                <w:sz w:val="20"/>
              </w:rPr>
              <w:t>Ty</w:t>
            </w:r>
            <w:r w:rsidRPr="00FE5C45">
              <w:rPr>
                <w:rFonts w:ascii="Sylfaen" w:hAnsi="Sylfaen"/>
                <w:color w:val="000000" w:themeColor="text1"/>
                <w:sz w:val="20"/>
              </w:rPr>
              <w:t>pe (M.SDT.00092)</w:t>
            </w:r>
          </w:p>
          <w:p w14:paraId="46D9FFD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Պայմանանշանների նորմալացված տողը</w:t>
            </w:r>
            <w:r w:rsidR="00D0359B" w:rsidRPr="00FE5C45">
              <w:rPr>
                <w:rFonts w:ascii="Sylfaen" w:hAnsi="Sylfaen"/>
                <w:color w:val="000000" w:themeColor="text1"/>
                <w:sz w:val="20"/>
              </w:rPr>
              <w:t>:</w:t>
            </w:r>
          </w:p>
          <w:p w14:paraId="3437F368" w14:textId="77777777" w:rsidR="00A10A01" w:rsidRPr="00FE5C45" w:rsidRDefault="00D0359B"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color w:val="000000" w:themeColor="text1"/>
                <w:sz w:val="20"/>
              </w:rPr>
              <w:t>Նվազ</w:t>
            </w:r>
            <w:r w:rsidRPr="00FE5C45">
              <w:rPr>
                <w:rFonts w:cs="Times New Roman"/>
                <w:color w:val="000000" w:themeColor="text1"/>
                <w:sz w:val="20"/>
              </w:rPr>
              <w:t>․</w:t>
            </w:r>
            <w:r w:rsidRPr="00FE5C45">
              <w:rPr>
                <w:rFonts w:ascii="Sylfaen" w:hAnsi="Sylfaen" w:cs="Sylfaen"/>
                <w:color w:val="000000" w:themeColor="text1"/>
                <w:sz w:val="20"/>
              </w:rPr>
              <w:t xml:space="preserve"> երկարությունը՝ 1</w:t>
            </w:r>
            <w:r w:rsidRPr="00FE5C45">
              <w:rPr>
                <w:rFonts w:ascii="Sylfaen" w:hAnsi="Sylfaen"/>
                <w:color w:val="000000" w:themeColor="text1"/>
                <w:sz w:val="20"/>
                <w:lang w:val="en-US"/>
              </w:rPr>
              <w:t>:</w:t>
            </w:r>
          </w:p>
          <w:p w14:paraId="6181A7A2" w14:textId="77777777" w:rsidR="00A10A01" w:rsidRPr="00FE5C45" w:rsidRDefault="00A10A01" w:rsidP="00FE5C45">
            <w:pPr>
              <w:pStyle w:val="afd"/>
              <w:widowControl w:val="0"/>
              <w:tabs>
                <w:tab w:val="left" w:pos="1134"/>
              </w:tabs>
              <w:spacing w:after="120"/>
              <w:jc w:val="left"/>
              <w:rPr>
                <w:rFonts w:ascii="Sylfaen" w:hAnsi="Sylfaen" w:cs="Sylfaen"/>
                <w:color w:val="000000" w:themeColor="text1"/>
                <w:sz w:val="20"/>
              </w:rPr>
            </w:pPr>
            <w:r w:rsidRPr="00FE5C45">
              <w:rPr>
                <w:rFonts w:ascii="Sylfaen" w:hAnsi="Sylfaen"/>
                <w:color w:val="000000" w:themeColor="text1"/>
                <w:sz w:val="20"/>
              </w:rPr>
              <w:t>Առավ</w:t>
            </w:r>
            <w:r w:rsidRPr="00FE5C45">
              <w:rPr>
                <w:rFonts w:cs="Times New Roman"/>
                <w:color w:val="000000" w:themeColor="text1"/>
                <w:sz w:val="20"/>
              </w:rPr>
              <w:t>․</w:t>
            </w:r>
            <w:r w:rsidRPr="00FE5C45">
              <w:rPr>
                <w:rFonts w:ascii="Sylfaen" w:hAnsi="Sylfaen" w:cs="Sylfaen"/>
                <w:color w:val="000000" w:themeColor="text1"/>
                <w:sz w:val="20"/>
              </w:rPr>
              <w:t xml:space="preserve"> երկարությունը՝ 20</w:t>
            </w:r>
          </w:p>
        </w:tc>
        <w:tc>
          <w:tcPr>
            <w:tcW w:w="295" w:type="pct"/>
          </w:tcPr>
          <w:p w14:paraId="4608DD4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0C051C2" w14:textId="77777777" w:rsidTr="004D7203">
        <w:trPr>
          <w:gridAfter w:val="1"/>
          <w:wAfter w:w="78" w:type="pct"/>
        </w:trPr>
        <w:tc>
          <w:tcPr>
            <w:tcW w:w="79" w:type="pct"/>
            <w:tcBorders>
              <w:top w:val="nil"/>
              <w:left w:val="nil"/>
              <w:bottom w:val="nil"/>
              <w:right w:val="single" w:sz="4" w:space="0" w:color="auto"/>
            </w:tcBorders>
          </w:tcPr>
          <w:p w14:paraId="79D05C2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Borders>
              <w:left w:val="single" w:sz="4" w:space="0" w:color="auto"/>
            </w:tcBorders>
          </w:tcPr>
          <w:p w14:paraId="496C1DB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2.4.14. Երկրի ծածկագիրը</w:t>
            </w:r>
          </w:p>
          <w:p w14:paraId="53BC84FD"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0246CEC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r w:rsidRPr="00FE5C45">
              <w:rPr>
                <w:rFonts w:ascii="Sylfaen" w:hAnsi="Sylfaen"/>
                <w:color w:val="000000" w:themeColor="text1"/>
                <w:sz w:val="20"/>
              </w:rPr>
              <w:t>այն անդամ պետության ծածկագրային նշագիրը, որը տեղեկություններ է ներկայացրել անասնաբուժական նշանակության ապրանքներ արտադրողների միասնական ռեեստր</w:t>
            </w:r>
          </w:p>
        </w:tc>
        <w:tc>
          <w:tcPr>
            <w:tcW w:w="683" w:type="pct"/>
          </w:tcPr>
          <w:p w14:paraId="71768AB7"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r w:rsidRPr="00FE5C45">
              <w:rPr>
                <w:rFonts w:ascii="Sylfaen" w:hAnsi="Sylfaen"/>
                <w:color w:val="000000" w:themeColor="text1"/>
                <w:sz w:val="20"/>
              </w:rPr>
              <w:t>M.SDE.00001</w:t>
            </w:r>
          </w:p>
        </w:tc>
        <w:tc>
          <w:tcPr>
            <w:tcW w:w="1390" w:type="pct"/>
          </w:tcPr>
          <w:p w14:paraId="6BB48F0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Type (M.SDT.00001)</w:t>
            </w:r>
          </w:p>
          <w:p w14:paraId="08E117A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3E5630F9"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color w:val="000000" w:themeColor="text1"/>
                <w:sz w:val="20"/>
              </w:rPr>
              <w:t>Ձ</w:t>
            </w:r>
            <w:r w:rsidR="008740D7" w:rsidRPr="00FE5C45">
              <w:rPr>
                <w:rFonts w:ascii="Sylfaen" w:hAnsi="Sylfaen"/>
                <w:color w:val="000000" w:themeColor="text1"/>
                <w:sz w:val="20"/>
              </w:rPr>
              <w:t>եւ</w:t>
            </w:r>
            <w:r w:rsidRPr="00FE5C45">
              <w:rPr>
                <w:rFonts w:ascii="Sylfaen" w:hAnsi="Sylfaen"/>
                <w:color w:val="000000" w:themeColor="text1"/>
                <w:sz w:val="20"/>
              </w:rPr>
              <w:t>անմուշը՝ [A-Z]{2}</w:t>
            </w:r>
          </w:p>
        </w:tc>
        <w:tc>
          <w:tcPr>
            <w:tcW w:w="295" w:type="pct"/>
          </w:tcPr>
          <w:p w14:paraId="0BA1943B" w14:textId="77777777" w:rsidR="00A10A01" w:rsidRPr="00FE5C45" w:rsidRDefault="00A10A01" w:rsidP="00FE5C45">
            <w:pPr>
              <w:pStyle w:val="af"/>
              <w:widowControl w:val="0"/>
              <w:tabs>
                <w:tab w:val="left" w:pos="1134"/>
              </w:tabs>
              <w:spacing w:after="120" w:line="240" w:lineRule="auto"/>
              <w:jc w:val="center"/>
              <w:rPr>
                <w:rFonts w:ascii="Sylfaen" w:hAnsi="Sylfaen"/>
                <w:noProof/>
                <w:color w:val="000000" w:themeColor="text1"/>
                <w:sz w:val="20"/>
              </w:rPr>
            </w:pPr>
            <w:r w:rsidRPr="00FE5C45">
              <w:rPr>
                <w:rFonts w:ascii="Sylfaen" w:hAnsi="Sylfaen"/>
                <w:color w:val="000000" w:themeColor="text1"/>
                <w:sz w:val="20"/>
              </w:rPr>
              <w:t>0..1</w:t>
            </w:r>
          </w:p>
        </w:tc>
      </w:tr>
      <w:tr w:rsidR="00A10A01" w:rsidRPr="00FE5C45" w14:paraId="7F3994F2" w14:textId="77777777" w:rsidTr="004D7203">
        <w:trPr>
          <w:gridAfter w:val="1"/>
          <w:wAfter w:w="78" w:type="pct"/>
        </w:trPr>
        <w:tc>
          <w:tcPr>
            <w:tcW w:w="79" w:type="pct"/>
            <w:tcBorders>
              <w:top w:val="nil"/>
              <w:left w:val="nil"/>
              <w:bottom w:val="single" w:sz="4" w:space="0" w:color="auto"/>
            </w:tcBorders>
          </w:tcPr>
          <w:p w14:paraId="7D0D4D6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Pr>
          <w:p w14:paraId="025F3EA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2.5. Անասնաբուժական նշանակության ապրանքի կազմի մեջ մտնող միջոցի </w:t>
            </w:r>
            <w:r w:rsidRPr="00FE5C45">
              <w:rPr>
                <w:rFonts w:ascii="Sylfaen" w:hAnsi="Sylfaen"/>
                <w:noProof/>
                <w:color w:val="000000" w:themeColor="text1"/>
                <w:sz w:val="20"/>
              </w:rPr>
              <w:lastRenderedPageBreak/>
              <w:t>արտադրության՝ Պատշաճ արտադրական գործունեության կանոնների պահանջներին համապատասխանությունը հաստատելու մասին տեղեկություններ</w:t>
            </w:r>
          </w:p>
          <w:p w14:paraId="1AF3B5E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(hccdo:</w:t>
            </w:r>
            <w:r w:rsidRPr="00FE5C45">
              <w:rPr>
                <w:rFonts w:cs="Times New Roman"/>
                <w:color w:val="000000" w:themeColor="text1"/>
                <w:sz w:val="20"/>
              </w:rPr>
              <w:t>‌</w:t>
            </w:r>
            <w:r w:rsidRPr="00FE5C45">
              <w:rPr>
                <w:rFonts w:ascii="Sylfaen" w:hAnsi="Sylfaen" w:cs="Sylfaen"/>
                <w:color w:val="000000" w:themeColor="text1"/>
                <w:sz w:val="20"/>
              </w:rPr>
              <w:t>Veterinary</w:t>
            </w:r>
            <w:r w:rsidRPr="00FE5C45">
              <w:rPr>
                <w:rFonts w:cs="Times New Roman"/>
                <w:color w:val="000000" w:themeColor="text1"/>
                <w:sz w:val="20"/>
              </w:rPr>
              <w:t>‌</w:t>
            </w:r>
            <w:r w:rsidRPr="00FE5C45">
              <w:rPr>
                <w:rFonts w:ascii="Sylfaen" w:hAnsi="Sylfaen" w:cs="Sylfaen"/>
                <w:color w:val="000000" w:themeColor="text1"/>
                <w:sz w:val="20"/>
              </w:rPr>
              <w:t>Item</w:t>
            </w:r>
            <w:r w:rsidRPr="00FE5C45">
              <w:rPr>
                <w:rFonts w:cs="Times New Roman"/>
                <w:color w:val="000000" w:themeColor="text1"/>
                <w:sz w:val="20"/>
              </w:rPr>
              <w:t>‌</w:t>
            </w:r>
            <w:r w:rsidRPr="00FE5C45">
              <w:rPr>
                <w:rFonts w:ascii="Sylfaen" w:hAnsi="Sylfaen" w:cs="Sylfaen"/>
                <w:color w:val="000000" w:themeColor="text1"/>
                <w:sz w:val="20"/>
              </w:rPr>
              <w:t>GMPConformity</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129751D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այն անասնաբուժական նշանակության ապրանքներ </w:t>
            </w:r>
            <w:r w:rsidRPr="00FE5C45">
              <w:rPr>
                <w:rFonts w:ascii="Sylfaen" w:hAnsi="Sylfaen"/>
                <w:noProof/>
                <w:color w:val="000000" w:themeColor="text1"/>
                <w:sz w:val="20"/>
              </w:rPr>
              <w:lastRenderedPageBreak/>
              <w:t>արտադրողի մասին տեղեկություններ ներկայացնող բաղադրիչներ, որոնց արտադրությունը ճանաչվել է Միության պատշաճ արտադրական գործունեության կանոնների պահանջներին համապատասխանող</w:t>
            </w:r>
          </w:p>
        </w:tc>
        <w:tc>
          <w:tcPr>
            <w:tcW w:w="683" w:type="pct"/>
          </w:tcPr>
          <w:p w14:paraId="522A8E0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M.HC.</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.01231</w:t>
            </w:r>
          </w:p>
        </w:tc>
        <w:tc>
          <w:tcPr>
            <w:tcW w:w="1390" w:type="pct"/>
          </w:tcPr>
          <w:p w14:paraId="45985B5E"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hccdo:</w:t>
            </w:r>
            <w:r w:rsidRPr="00FE5C45">
              <w:rPr>
                <w:rFonts w:cs="Times New Roman"/>
                <w:noProof/>
                <w:color w:val="000000" w:themeColor="text1"/>
                <w:sz w:val="20"/>
              </w:rPr>
              <w:t>‌</w:t>
            </w:r>
            <w:r w:rsidRPr="00FE5C45">
              <w:rPr>
                <w:rFonts w:ascii="Sylfaen" w:hAnsi="Sylfaen" w:cs="Sylfaen"/>
                <w:noProof/>
                <w:color w:val="000000" w:themeColor="text1"/>
                <w:sz w:val="20"/>
              </w:rPr>
              <w:t>Veterinary</w:t>
            </w:r>
            <w:r w:rsidRPr="00FE5C45">
              <w:rPr>
                <w:rFonts w:cs="Times New Roman"/>
                <w:noProof/>
                <w:color w:val="000000" w:themeColor="text1"/>
                <w:sz w:val="20"/>
              </w:rPr>
              <w:t>‌</w:t>
            </w:r>
            <w:r w:rsidRPr="00FE5C45">
              <w:rPr>
                <w:rFonts w:ascii="Sylfaen" w:hAnsi="Sylfaen" w:cs="Sylfaen"/>
                <w:noProof/>
                <w:color w:val="000000" w:themeColor="text1"/>
                <w:sz w:val="20"/>
              </w:rPr>
              <w:t>Item</w:t>
            </w:r>
            <w:r w:rsidRPr="00FE5C45">
              <w:rPr>
                <w:rFonts w:cs="Times New Roman"/>
                <w:noProof/>
                <w:color w:val="000000" w:themeColor="text1"/>
                <w:sz w:val="20"/>
              </w:rPr>
              <w:t>‌</w:t>
            </w:r>
            <w:r w:rsidRPr="00FE5C45">
              <w:rPr>
                <w:rFonts w:ascii="Sylfaen" w:hAnsi="Sylfaen" w:cs="Sylfaen"/>
                <w:noProof/>
                <w:color w:val="000000" w:themeColor="text1"/>
                <w:sz w:val="20"/>
              </w:rPr>
              <w:t>GMPConfo</w:t>
            </w:r>
            <w:r w:rsidRPr="00FE5C45">
              <w:rPr>
                <w:rFonts w:ascii="Sylfaen" w:hAnsi="Sylfaen"/>
                <w:noProof/>
                <w:color w:val="000000" w:themeColor="text1"/>
                <w:sz w:val="20"/>
              </w:rPr>
              <w:t>rmity</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lastRenderedPageBreak/>
              <w:t>Type (M.HC.</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.01228)</w:t>
            </w:r>
          </w:p>
          <w:p w14:paraId="00F60C67"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7A468A6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1..*</w:t>
            </w:r>
          </w:p>
        </w:tc>
      </w:tr>
      <w:tr w:rsidR="00A10A01" w:rsidRPr="00FE5C45" w14:paraId="36EDD81E" w14:textId="77777777" w:rsidTr="004D7203">
        <w:trPr>
          <w:gridAfter w:val="1"/>
          <w:wAfter w:w="78" w:type="pct"/>
        </w:trPr>
        <w:tc>
          <w:tcPr>
            <w:tcW w:w="79" w:type="pct"/>
            <w:tcBorders>
              <w:left w:val="nil"/>
              <w:bottom w:val="nil"/>
              <w:right w:val="nil"/>
            </w:tcBorders>
          </w:tcPr>
          <w:p w14:paraId="5F13FE60"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left w:val="nil"/>
              <w:bottom w:val="nil"/>
            </w:tcBorders>
          </w:tcPr>
          <w:p w14:paraId="1D12897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6B302C8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2.5.1. Անասնաբուժական նշանակության ապրանքի կամ դրա բաղկացուցիչ մասի արտադրական հարթակի մասին տեղեկություններ</w:t>
            </w:r>
          </w:p>
          <w:p w14:paraId="322883B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(hccdo:</w:t>
            </w:r>
            <w:r w:rsidRPr="00FE5C45">
              <w:rPr>
                <w:rFonts w:cs="Times New Roman"/>
                <w:color w:val="000000" w:themeColor="text1"/>
                <w:sz w:val="20"/>
              </w:rPr>
              <w:t>‌</w:t>
            </w:r>
            <w:r w:rsidRPr="00FE5C45">
              <w:rPr>
                <w:rFonts w:ascii="Sylfaen" w:hAnsi="Sylfaen" w:cs="Sylfaen"/>
                <w:color w:val="000000" w:themeColor="text1"/>
                <w:sz w:val="20"/>
              </w:rPr>
              <w:t>Veterinary</w:t>
            </w:r>
            <w:r w:rsidRPr="00FE5C45">
              <w:rPr>
                <w:rFonts w:cs="Times New Roman"/>
                <w:color w:val="000000" w:themeColor="text1"/>
                <w:sz w:val="20"/>
              </w:rPr>
              <w:t>‌</w:t>
            </w:r>
            <w:r w:rsidRPr="00FE5C45">
              <w:rPr>
                <w:rFonts w:ascii="Sylfaen" w:hAnsi="Sylfaen" w:cs="Sylfaen"/>
                <w:color w:val="000000" w:themeColor="text1"/>
                <w:sz w:val="20"/>
              </w:rPr>
              <w:t>Item</w:t>
            </w:r>
            <w:r w:rsidRPr="00FE5C45">
              <w:rPr>
                <w:rFonts w:cs="Times New Roman"/>
                <w:color w:val="000000" w:themeColor="text1"/>
                <w:sz w:val="20"/>
              </w:rPr>
              <w:t>‌</w:t>
            </w:r>
            <w:r w:rsidRPr="00FE5C45">
              <w:rPr>
                <w:rFonts w:ascii="Sylfaen" w:hAnsi="Sylfaen" w:cs="Sylfaen"/>
                <w:color w:val="000000" w:themeColor="text1"/>
                <w:sz w:val="20"/>
              </w:rPr>
              <w:t>Manufacturing</w:t>
            </w:r>
            <w:r w:rsidRPr="00FE5C45">
              <w:rPr>
                <w:rFonts w:cs="Times New Roman"/>
                <w:color w:val="000000" w:themeColor="text1"/>
                <w:sz w:val="20"/>
              </w:rPr>
              <w:t>‌</w:t>
            </w:r>
            <w:r w:rsidRPr="00FE5C45">
              <w:rPr>
                <w:rFonts w:ascii="Sylfaen" w:hAnsi="Sylfaen" w:cs="Sylfaen"/>
                <w:color w:val="000000" w:themeColor="text1"/>
                <w:sz w:val="20"/>
              </w:rPr>
              <w:t>Area</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5751F37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անասնաբուժական </w:t>
            </w:r>
            <w:r w:rsidR="00AC2A09" w:rsidRPr="00FE5C45">
              <w:rPr>
                <w:rFonts w:ascii="Sylfaen" w:hAnsi="Sylfaen"/>
                <w:noProof/>
                <w:color w:val="000000" w:themeColor="text1"/>
                <w:sz w:val="20"/>
              </w:rPr>
              <w:t>նշանակության</w:t>
            </w:r>
            <w:r w:rsidR="00AC2A09" w:rsidRPr="00FE5C45" w:rsidDel="00AC2A09">
              <w:rPr>
                <w:rFonts w:ascii="Sylfaen" w:hAnsi="Sylfaen"/>
                <w:noProof/>
                <w:color w:val="000000" w:themeColor="text1"/>
                <w:sz w:val="20"/>
              </w:rPr>
              <w:t xml:space="preserve"> </w:t>
            </w:r>
            <w:r w:rsidRPr="00FE5C45">
              <w:rPr>
                <w:rFonts w:ascii="Sylfaen" w:hAnsi="Sylfaen"/>
                <w:noProof/>
                <w:color w:val="000000" w:themeColor="text1"/>
                <w:sz w:val="20"/>
              </w:rPr>
              <w:t>ապրանքի կազմի մեջ մտնող միջոցն արտադրողի արտադրական հարթակի մասին տեղեկություններ</w:t>
            </w:r>
          </w:p>
        </w:tc>
        <w:tc>
          <w:tcPr>
            <w:tcW w:w="683" w:type="pct"/>
          </w:tcPr>
          <w:p w14:paraId="7DF73E2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.01222</w:t>
            </w:r>
          </w:p>
        </w:tc>
        <w:tc>
          <w:tcPr>
            <w:tcW w:w="1390" w:type="pct"/>
          </w:tcPr>
          <w:p w14:paraId="11194BE5"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hccdo:</w:t>
            </w:r>
            <w:r w:rsidRPr="00FE5C45">
              <w:rPr>
                <w:rFonts w:cs="Times New Roman"/>
                <w:noProof/>
                <w:color w:val="000000" w:themeColor="text1"/>
                <w:sz w:val="20"/>
              </w:rPr>
              <w:t>‌</w:t>
            </w:r>
            <w:r w:rsidRPr="00FE5C45">
              <w:rPr>
                <w:rFonts w:ascii="Sylfaen" w:hAnsi="Sylfaen" w:cs="Sylfaen"/>
                <w:noProof/>
                <w:color w:val="000000" w:themeColor="text1"/>
                <w:sz w:val="20"/>
              </w:rPr>
              <w:t>Veterinary</w:t>
            </w:r>
            <w:r w:rsidRPr="00FE5C45">
              <w:rPr>
                <w:rFonts w:cs="Times New Roman"/>
                <w:noProof/>
                <w:color w:val="000000" w:themeColor="text1"/>
                <w:sz w:val="20"/>
              </w:rPr>
              <w:t>‌</w:t>
            </w:r>
            <w:r w:rsidRPr="00FE5C45">
              <w:rPr>
                <w:rFonts w:ascii="Sylfaen" w:hAnsi="Sylfaen" w:cs="Sylfaen"/>
                <w:noProof/>
                <w:color w:val="000000" w:themeColor="text1"/>
                <w:sz w:val="20"/>
              </w:rPr>
              <w:t>Item</w:t>
            </w:r>
            <w:r w:rsidRPr="00FE5C45">
              <w:rPr>
                <w:rFonts w:cs="Times New Roman"/>
                <w:noProof/>
                <w:color w:val="000000" w:themeColor="text1"/>
                <w:sz w:val="20"/>
              </w:rPr>
              <w:t>‌</w:t>
            </w:r>
            <w:r w:rsidRPr="00FE5C45">
              <w:rPr>
                <w:rFonts w:ascii="Sylfaen" w:hAnsi="Sylfaen" w:cs="Sylfaen"/>
                <w:noProof/>
                <w:color w:val="000000" w:themeColor="text1"/>
                <w:sz w:val="20"/>
              </w:rPr>
              <w:t>Manufacturing</w:t>
            </w:r>
            <w:r w:rsidRPr="00FE5C45">
              <w:rPr>
                <w:rFonts w:cs="Times New Roman"/>
                <w:noProof/>
                <w:color w:val="000000" w:themeColor="text1"/>
                <w:sz w:val="20"/>
              </w:rPr>
              <w:t>‌</w:t>
            </w:r>
            <w:r w:rsidRPr="00FE5C45">
              <w:rPr>
                <w:rFonts w:ascii="Sylfaen" w:hAnsi="Sylfaen" w:cs="Sylfaen"/>
                <w:noProof/>
                <w:color w:val="000000" w:themeColor="text1"/>
                <w:sz w:val="20"/>
              </w:rPr>
              <w:t>Area</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(M.HC.</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.01248)</w:t>
            </w:r>
          </w:p>
          <w:p w14:paraId="12815A4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0771E1B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w:t>
            </w:r>
          </w:p>
        </w:tc>
      </w:tr>
      <w:tr w:rsidR="00A10A01" w:rsidRPr="00FE5C45" w14:paraId="07EEE985" w14:textId="77777777" w:rsidTr="00FE5C45">
        <w:trPr>
          <w:gridAfter w:val="1"/>
          <w:wAfter w:w="78" w:type="pct"/>
        </w:trPr>
        <w:tc>
          <w:tcPr>
            <w:tcW w:w="79" w:type="pct"/>
            <w:tcBorders>
              <w:top w:val="nil"/>
              <w:left w:val="nil"/>
              <w:bottom w:val="nil"/>
              <w:right w:val="nil"/>
            </w:tcBorders>
          </w:tcPr>
          <w:p w14:paraId="5D88C32D"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2B46BB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bottom w:val="nil"/>
            </w:tcBorders>
          </w:tcPr>
          <w:p w14:paraId="3E961C0F" w14:textId="77777777" w:rsidR="00A10A01" w:rsidRPr="00FE5C45" w:rsidRDefault="00A10A01" w:rsidP="00FE5C45"/>
        </w:tc>
        <w:tc>
          <w:tcPr>
            <w:tcW w:w="1116" w:type="pct"/>
            <w:gridSpan w:val="3"/>
          </w:tcPr>
          <w:p w14:paraId="1FBF429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*.1. Արտադրական հարթակի անվանումը</w:t>
            </w:r>
          </w:p>
          <w:p w14:paraId="076A7E37"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Manufacturing</w:t>
            </w:r>
            <w:r w:rsidRPr="00FE5C45">
              <w:rPr>
                <w:rFonts w:cs="Times New Roman"/>
                <w:color w:val="000000" w:themeColor="text1"/>
                <w:sz w:val="20"/>
              </w:rPr>
              <w:t>‌</w:t>
            </w:r>
            <w:r w:rsidRPr="00FE5C45">
              <w:rPr>
                <w:rFonts w:ascii="Sylfaen" w:hAnsi="Sylfaen" w:cs="Sylfaen"/>
                <w:color w:val="000000" w:themeColor="text1"/>
                <w:sz w:val="20"/>
              </w:rPr>
              <w:t>Area</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1B78B1E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արտադրական հարթակի անվանումը</w:t>
            </w:r>
          </w:p>
        </w:tc>
        <w:tc>
          <w:tcPr>
            <w:tcW w:w="683" w:type="pct"/>
          </w:tcPr>
          <w:p w14:paraId="004E1EC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M.HC.SDE.02026</w:t>
            </w:r>
          </w:p>
        </w:tc>
        <w:tc>
          <w:tcPr>
            <w:tcW w:w="1390" w:type="pct"/>
          </w:tcPr>
          <w:p w14:paraId="4FFE5CD4"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Name300</w:t>
            </w:r>
            <w:r w:rsidRPr="00FE5C45">
              <w:rPr>
                <w:rFonts w:cs="Times New Roman"/>
                <w:noProof/>
                <w:color w:val="000000" w:themeColor="text1"/>
                <w:sz w:val="20"/>
              </w:rPr>
              <w:t>‌</w:t>
            </w:r>
            <w:r w:rsidRPr="00FE5C45">
              <w:rPr>
                <w:rFonts w:ascii="Sylfaen" w:hAnsi="Sylfaen" w:cs="Sylfaen"/>
                <w:noProof/>
                <w:color w:val="000000" w:themeColor="text1"/>
                <w:sz w:val="20"/>
              </w:rPr>
              <w:t>Type (M.SDT.00056)</w:t>
            </w:r>
          </w:p>
          <w:p w14:paraId="6C3C09E1"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392600" w:rsidRPr="00FE5C45">
              <w:rPr>
                <w:rFonts w:ascii="Sylfaen" w:hAnsi="Sylfaen"/>
                <w:noProof/>
                <w:color w:val="000000" w:themeColor="text1"/>
                <w:sz w:val="20"/>
              </w:rPr>
              <w:t>:</w:t>
            </w:r>
          </w:p>
          <w:p w14:paraId="5653F54C" w14:textId="77777777" w:rsidR="00A10A01" w:rsidRPr="00FE5C45" w:rsidRDefault="00392600"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rPr>
              <w:t>:</w:t>
            </w:r>
          </w:p>
          <w:p w14:paraId="6DF6487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300</w:t>
            </w:r>
          </w:p>
        </w:tc>
        <w:tc>
          <w:tcPr>
            <w:tcW w:w="295" w:type="pct"/>
          </w:tcPr>
          <w:p w14:paraId="1C47C21F"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0E91FFD" w14:textId="77777777" w:rsidTr="00FE5C45">
        <w:trPr>
          <w:gridAfter w:val="1"/>
          <w:wAfter w:w="78" w:type="pct"/>
        </w:trPr>
        <w:tc>
          <w:tcPr>
            <w:tcW w:w="79" w:type="pct"/>
            <w:tcBorders>
              <w:top w:val="nil"/>
              <w:left w:val="nil"/>
              <w:bottom w:val="nil"/>
              <w:right w:val="nil"/>
            </w:tcBorders>
          </w:tcPr>
          <w:p w14:paraId="7381470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18E4B0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tcBorders>
          </w:tcPr>
          <w:p w14:paraId="0AE13F0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7E3B060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*.2. Հասցեն</w:t>
            </w:r>
          </w:p>
          <w:p w14:paraId="3963B76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olor w:val="000000" w:themeColor="text1"/>
                <w:sz w:val="20"/>
              </w:rPr>
              <w:t>Object</w:t>
            </w:r>
            <w:r w:rsidRPr="00FE5C45">
              <w:rPr>
                <w:rFonts w:cs="Times New Roman"/>
                <w:color w:val="000000" w:themeColor="text1"/>
                <w:sz w:val="20"/>
              </w:rPr>
              <w:t>‌</w:t>
            </w:r>
            <w:r w:rsidRPr="00FE5C45">
              <w:rPr>
                <w:rFonts w:ascii="Sylfaen" w:hAnsi="Sylfaen" w:cs="Sylfaen"/>
                <w:color w:val="000000" w:themeColor="text1"/>
                <w:sz w:val="20"/>
              </w:rPr>
              <w:t>Address</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4180ABE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արտադրական հարթակի հասցեն</w:t>
            </w:r>
          </w:p>
        </w:tc>
        <w:tc>
          <w:tcPr>
            <w:tcW w:w="683" w:type="pct"/>
          </w:tcPr>
          <w:p w14:paraId="0050D9C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.00078</w:t>
            </w:r>
          </w:p>
        </w:tc>
        <w:tc>
          <w:tcPr>
            <w:tcW w:w="1390" w:type="pct"/>
          </w:tcPr>
          <w:p w14:paraId="38BF54A0"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Object</w:t>
            </w:r>
            <w:r w:rsidRPr="00FE5C45">
              <w:rPr>
                <w:rFonts w:cs="Times New Roman"/>
                <w:noProof/>
                <w:color w:val="000000" w:themeColor="text1"/>
                <w:sz w:val="20"/>
              </w:rPr>
              <w:t>‌</w:t>
            </w:r>
            <w:r w:rsidRPr="00FE5C45">
              <w:rPr>
                <w:rFonts w:ascii="Sylfaen" w:hAnsi="Sylfaen" w:cs="Sylfaen"/>
                <w:noProof/>
                <w:color w:val="000000" w:themeColor="text1"/>
                <w:sz w:val="20"/>
              </w:rPr>
              <w:t>Address</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.00082)</w:t>
            </w:r>
          </w:p>
          <w:p w14:paraId="1F1E53D9"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698365E6"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C1686B2" w14:textId="77777777" w:rsidTr="00FE5C45">
        <w:trPr>
          <w:gridAfter w:val="1"/>
          <w:wAfter w:w="78" w:type="pct"/>
        </w:trPr>
        <w:tc>
          <w:tcPr>
            <w:tcW w:w="79" w:type="pct"/>
            <w:tcBorders>
              <w:top w:val="nil"/>
              <w:left w:val="nil"/>
              <w:bottom w:val="nil"/>
              <w:right w:val="nil"/>
            </w:tcBorders>
          </w:tcPr>
          <w:p w14:paraId="3A7D1B48"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C8C620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09ACF8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tcBorders>
          </w:tcPr>
          <w:p w14:paraId="2E189ECD"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Pr>
          <w:p w14:paraId="0190E4C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*.2.1. Երկրի ծածկագիրը</w:t>
            </w:r>
          </w:p>
          <w:p w14:paraId="2EA4A87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(csdo: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7DE09E3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երկրի ծածկագրային նշագիրը</w:t>
            </w:r>
          </w:p>
        </w:tc>
        <w:tc>
          <w:tcPr>
            <w:tcW w:w="683" w:type="pct"/>
          </w:tcPr>
          <w:p w14:paraId="2D22DBB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M.SDE.00162</w:t>
            </w:r>
          </w:p>
        </w:tc>
        <w:tc>
          <w:tcPr>
            <w:tcW w:w="1390" w:type="pct"/>
          </w:tcPr>
          <w:p w14:paraId="2D54E0F7"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Country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(M.SDT.00112)</w:t>
            </w:r>
          </w:p>
          <w:p w14:paraId="2C472E8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D015B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66DD8A7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1044047A" w14:textId="77777777" w:rsidTr="00FE5C45">
        <w:trPr>
          <w:gridAfter w:val="1"/>
          <w:wAfter w:w="78" w:type="pct"/>
        </w:trPr>
        <w:tc>
          <w:tcPr>
            <w:tcW w:w="79" w:type="pct"/>
            <w:tcBorders>
              <w:top w:val="nil"/>
              <w:left w:val="nil"/>
              <w:bottom w:val="nil"/>
              <w:right w:val="nil"/>
            </w:tcBorders>
          </w:tcPr>
          <w:p w14:paraId="673A37B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F78A4F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125DCC7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337982D7"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left w:val="nil"/>
              <w:bottom w:val="single" w:sz="4" w:space="0" w:color="auto"/>
            </w:tcBorders>
          </w:tcPr>
          <w:p w14:paraId="579D3FE1"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Borders>
              <w:bottom w:val="single" w:sz="4" w:space="0" w:color="auto"/>
            </w:tcBorders>
          </w:tcPr>
          <w:p w14:paraId="46A8896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 տեղեկագրքի (դասակարգչի) նույնականացուցիչը</w:t>
            </w:r>
          </w:p>
          <w:p w14:paraId="4AAC3F7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4D0C56A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6D663ADB"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05ECE81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6C913A1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1A6E3583" w14:textId="77777777" w:rsidR="00A10A01" w:rsidRPr="00FE5C45" w:rsidRDefault="00392600"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11079C1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w:t>
            </w:r>
            <w:r w:rsidRPr="00FE5C45">
              <w:rPr>
                <w:rFonts w:ascii="Sylfaen" w:hAnsi="Sylfaen"/>
                <w:noProof/>
                <w:color w:val="000000" w:themeColor="text1"/>
                <w:sz w:val="20"/>
              </w:rPr>
              <w:t>՝ 20</w:t>
            </w:r>
          </w:p>
        </w:tc>
        <w:tc>
          <w:tcPr>
            <w:tcW w:w="295" w:type="pct"/>
          </w:tcPr>
          <w:p w14:paraId="6BFAD18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79B589F0" w14:textId="77777777" w:rsidTr="00FE5C45">
        <w:trPr>
          <w:gridAfter w:val="1"/>
          <w:wAfter w:w="78" w:type="pct"/>
        </w:trPr>
        <w:tc>
          <w:tcPr>
            <w:tcW w:w="79" w:type="pct"/>
            <w:tcBorders>
              <w:top w:val="nil"/>
              <w:left w:val="nil"/>
              <w:bottom w:val="nil"/>
              <w:right w:val="nil"/>
            </w:tcBorders>
          </w:tcPr>
          <w:p w14:paraId="1C6C823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9CCD6F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125FB12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C1BDC76"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53E59D0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*.2.2. Տարածքի ծածկագիրը</w:t>
            </w:r>
          </w:p>
          <w:p w14:paraId="2AC58FE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Territory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782F390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վարչատարածքային բաժանման միավորի ծածկագիրը</w:t>
            </w:r>
          </w:p>
        </w:tc>
        <w:tc>
          <w:tcPr>
            <w:tcW w:w="683" w:type="pct"/>
          </w:tcPr>
          <w:p w14:paraId="46ABE21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M.SDE.00031</w:t>
            </w:r>
          </w:p>
        </w:tc>
        <w:tc>
          <w:tcPr>
            <w:tcW w:w="1390" w:type="pct"/>
          </w:tcPr>
          <w:p w14:paraId="4B0E5644"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Territory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(M.SDT.00031)</w:t>
            </w:r>
          </w:p>
          <w:p w14:paraId="00103F7B"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A5FFDD2" w14:textId="77777777" w:rsidR="00A10A01" w:rsidRPr="00FE5C45" w:rsidRDefault="00392600"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1F99143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17</w:t>
            </w:r>
          </w:p>
        </w:tc>
        <w:tc>
          <w:tcPr>
            <w:tcW w:w="295" w:type="pct"/>
          </w:tcPr>
          <w:p w14:paraId="4EAA636F"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FC13D92" w14:textId="77777777" w:rsidTr="00FE5C45">
        <w:trPr>
          <w:gridAfter w:val="1"/>
          <w:wAfter w:w="78" w:type="pct"/>
        </w:trPr>
        <w:tc>
          <w:tcPr>
            <w:tcW w:w="79" w:type="pct"/>
            <w:tcBorders>
              <w:top w:val="nil"/>
              <w:left w:val="nil"/>
              <w:bottom w:val="nil"/>
              <w:right w:val="nil"/>
            </w:tcBorders>
          </w:tcPr>
          <w:p w14:paraId="4479BC9D"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D45B9C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46F448C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2499CDF2"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3B7E7ED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*.2.3. Տարածաշրջանը</w:t>
            </w:r>
          </w:p>
          <w:p w14:paraId="7ED5450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Region</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56C6744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առաջին մակարդակի վարչատարածքային բաժանման միավորի անվանումը</w:t>
            </w:r>
          </w:p>
        </w:tc>
        <w:tc>
          <w:tcPr>
            <w:tcW w:w="683" w:type="pct"/>
          </w:tcPr>
          <w:p w14:paraId="166804D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M.SDE.00007</w:t>
            </w:r>
          </w:p>
        </w:tc>
        <w:tc>
          <w:tcPr>
            <w:tcW w:w="1390" w:type="pct"/>
          </w:tcPr>
          <w:p w14:paraId="2F8E6A4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0590B65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1BAEC03B" w14:textId="77777777" w:rsidR="00A10A01" w:rsidRPr="00FE5C45" w:rsidRDefault="00392600"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1A114E8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24FD981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96FB6B8" w14:textId="77777777" w:rsidTr="00FE5C45">
        <w:trPr>
          <w:gridAfter w:val="1"/>
          <w:wAfter w:w="78" w:type="pct"/>
        </w:trPr>
        <w:tc>
          <w:tcPr>
            <w:tcW w:w="79" w:type="pct"/>
            <w:tcBorders>
              <w:top w:val="nil"/>
              <w:left w:val="nil"/>
              <w:bottom w:val="nil"/>
              <w:right w:val="nil"/>
            </w:tcBorders>
          </w:tcPr>
          <w:p w14:paraId="2363C3E3"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55E97A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58EBF63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6F51B069"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2BE9A5D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*.2.4. Շրջանը</w:t>
            </w:r>
          </w:p>
          <w:p w14:paraId="3D8B8F4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(csdo:</w:t>
            </w:r>
            <w:r w:rsidRPr="00FE5C45">
              <w:rPr>
                <w:rFonts w:cs="Times New Roman"/>
                <w:color w:val="000000" w:themeColor="text1"/>
                <w:sz w:val="20"/>
              </w:rPr>
              <w:t>‌</w:t>
            </w:r>
            <w:r w:rsidRPr="00FE5C45">
              <w:rPr>
                <w:rFonts w:ascii="Sylfaen" w:hAnsi="Sylfaen" w:cs="Sylfaen"/>
                <w:color w:val="000000" w:themeColor="text1"/>
                <w:sz w:val="20"/>
              </w:rPr>
              <w:t>Distri</w:t>
            </w:r>
            <w:r w:rsidRPr="00FE5C45">
              <w:rPr>
                <w:rFonts w:ascii="Sylfaen" w:hAnsi="Sylfaen"/>
                <w:color w:val="000000" w:themeColor="text1"/>
                <w:sz w:val="20"/>
              </w:rPr>
              <w:t>ct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2E03974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երկրորդ մակարդակի վարչատարածքային բաժանման </w:t>
            </w:r>
            <w:r w:rsidRPr="00FE5C45">
              <w:rPr>
                <w:rFonts w:ascii="Sylfaen" w:hAnsi="Sylfaen"/>
                <w:noProof/>
                <w:color w:val="000000" w:themeColor="text1"/>
                <w:sz w:val="20"/>
              </w:rPr>
              <w:lastRenderedPageBreak/>
              <w:t>միավորի անվանումը</w:t>
            </w:r>
          </w:p>
        </w:tc>
        <w:tc>
          <w:tcPr>
            <w:tcW w:w="683" w:type="pct"/>
          </w:tcPr>
          <w:p w14:paraId="5ACEDFB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M.SDE.00008</w:t>
            </w:r>
          </w:p>
        </w:tc>
        <w:tc>
          <w:tcPr>
            <w:tcW w:w="1390" w:type="pct"/>
          </w:tcPr>
          <w:p w14:paraId="4D68A141"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41FF228A"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Պայմանանշանների նորմալացված տողը։</w:t>
            </w:r>
          </w:p>
          <w:p w14:paraId="73DCDF7F" w14:textId="77777777" w:rsidR="00A10A01" w:rsidRPr="00FE5C45" w:rsidRDefault="00392600"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7B77036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1FCA281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5C31C185" w14:textId="77777777" w:rsidTr="00FE5C45">
        <w:trPr>
          <w:gridAfter w:val="1"/>
          <w:wAfter w:w="78" w:type="pct"/>
        </w:trPr>
        <w:tc>
          <w:tcPr>
            <w:tcW w:w="79" w:type="pct"/>
            <w:tcBorders>
              <w:top w:val="nil"/>
              <w:left w:val="nil"/>
              <w:bottom w:val="nil"/>
              <w:right w:val="nil"/>
            </w:tcBorders>
          </w:tcPr>
          <w:p w14:paraId="3DC1809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36E1EB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29CCC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044C5DA6"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00B15DD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*.2.5. Քաղաքը</w:t>
            </w:r>
          </w:p>
          <w:p w14:paraId="2F697485"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City</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7BA7D8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քաղաքի անվանումը</w:t>
            </w:r>
          </w:p>
        </w:tc>
        <w:tc>
          <w:tcPr>
            <w:tcW w:w="683" w:type="pct"/>
          </w:tcPr>
          <w:p w14:paraId="7124B9D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M.SDE.00009</w:t>
            </w:r>
          </w:p>
        </w:tc>
        <w:tc>
          <w:tcPr>
            <w:tcW w:w="1390" w:type="pct"/>
          </w:tcPr>
          <w:p w14:paraId="28FA8955"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2E735114"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18FA45E2" w14:textId="77777777" w:rsidR="00A10A01" w:rsidRPr="00FE5C45" w:rsidRDefault="00A71A53"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5457ABD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4269496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65CB9B70" w14:textId="77777777" w:rsidTr="00FE5C45">
        <w:trPr>
          <w:gridAfter w:val="1"/>
          <w:wAfter w:w="78" w:type="pct"/>
        </w:trPr>
        <w:tc>
          <w:tcPr>
            <w:tcW w:w="79" w:type="pct"/>
            <w:tcBorders>
              <w:top w:val="nil"/>
              <w:left w:val="nil"/>
              <w:bottom w:val="nil"/>
              <w:right w:val="nil"/>
            </w:tcBorders>
          </w:tcPr>
          <w:p w14:paraId="7BD9E1A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0B1E74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402907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216E1BCD"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182D3BD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*.2.6. Բնակավայրը</w:t>
            </w:r>
          </w:p>
          <w:p w14:paraId="1A5DCC6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Settlement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1B77335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բնակավայրի անվանումը</w:t>
            </w:r>
          </w:p>
        </w:tc>
        <w:tc>
          <w:tcPr>
            <w:tcW w:w="683" w:type="pct"/>
          </w:tcPr>
          <w:p w14:paraId="46F9FCC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M.SDE.00057</w:t>
            </w:r>
          </w:p>
        </w:tc>
        <w:tc>
          <w:tcPr>
            <w:tcW w:w="1390" w:type="pct"/>
          </w:tcPr>
          <w:p w14:paraId="7F634C8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1F7B1ED9"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515B3BFB" w14:textId="77777777" w:rsidR="00A10A01" w:rsidRPr="00FE5C45" w:rsidRDefault="00A71A53"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3418DB2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389C789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659B01F8" w14:textId="77777777" w:rsidTr="00FE5C45">
        <w:trPr>
          <w:gridAfter w:val="1"/>
          <w:wAfter w:w="78" w:type="pct"/>
        </w:trPr>
        <w:tc>
          <w:tcPr>
            <w:tcW w:w="79" w:type="pct"/>
            <w:tcBorders>
              <w:top w:val="nil"/>
              <w:left w:val="nil"/>
              <w:bottom w:val="nil"/>
              <w:right w:val="nil"/>
            </w:tcBorders>
          </w:tcPr>
          <w:p w14:paraId="4F16FC5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FDA871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3D7D6B2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0F83887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4415F40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*.2.7. Փողոցը</w:t>
            </w:r>
          </w:p>
          <w:p w14:paraId="1940558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Street</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541D64A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քաղաքային ենթակառուցվածքի փողոցաճանապարհային ցանցի տարրի անվանումը</w:t>
            </w:r>
          </w:p>
        </w:tc>
        <w:tc>
          <w:tcPr>
            <w:tcW w:w="683" w:type="pct"/>
          </w:tcPr>
          <w:p w14:paraId="06ABEB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M.SDE.00010</w:t>
            </w:r>
          </w:p>
        </w:tc>
        <w:tc>
          <w:tcPr>
            <w:tcW w:w="1390" w:type="pct"/>
          </w:tcPr>
          <w:p w14:paraId="0C72D53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2C6A700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A59911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29200E8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4DDAFFF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1C92066" w14:textId="77777777" w:rsidTr="00FE5C45">
        <w:trPr>
          <w:gridAfter w:val="1"/>
          <w:wAfter w:w="78" w:type="pct"/>
        </w:trPr>
        <w:tc>
          <w:tcPr>
            <w:tcW w:w="79" w:type="pct"/>
            <w:tcBorders>
              <w:top w:val="nil"/>
              <w:left w:val="nil"/>
              <w:bottom w:val="nil"/>
              <w:right w:val="nil"/>
            </w:tcBorders>
          </w:tcPr>
          <w:p w14:paraId="06A7735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101A2A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16CADCA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F7EEA25"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42E98F9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*.2.8. Շենքի համարը</w:t>
            </w:r>
          </w:p>
          <w:p w14:paraId="1536815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Building</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670C357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շենքի, մասնաշենքի, շինության նշագիրը</w:t>
            </w:r>
          </w:p>
        </w:tc>
        <w:tc>
          <w:tcPr>
            <w:tcW w:w="683" w:type="pct"/>
          </w:tcPr>
          <w:p w14:paraId="5A6B76F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M.SDE.00011</w:t>
            </w:r>
          </w:p>
        </w:tc>
        <w:tc>
          <w:tcPr>
            <w:tcW w:w="1390" w:type="pct"/>
          </w:tcPr>
          <w:p w14:paraId="67C08533"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Id50</w:t>
            </w:r>
            <w:r w:rsidRPr="00FE5C45">
              <w:rPr>
                <w:rFonts w:cs="Times New Roman"/>
                <w:noProof/>
                <w:color w:val="000000" w:themeColor="text1"/>
                <w:sz w:val="20"/>
              </w:rPr>
              <w:t>‌</w:t>
            </w:r>
            <w:r w:rsidRPr="00FE5C45">
              <w:rPr>
                <w:rFonts w:ascii="Sylfaen" w:hAnsi="Sylfaen" w:cs="Sylfaen"/>
                <w:noProof/>
                <w:color w:val="000000" w:themeColor="text1"/>
                <w:sz w:val="20"/>
              </w:rPr>
              <w:t>Type (M.SDT.00093)</w:t>
            </w:r>
          </w:p>
          <w:p w14:paraId="5FC2E5B2"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086737" w:rsidRPr="00FE5C45">
              <w:rPr>
                <w:rFonts w:ascii="Sylfaen" w:hAnsi="Sylfaen"/>
                <w:noProof/>
                <w:color w:val="000000" w:themeColor="text1"/>
                <w:sz w:val="20"/>
              </w:rPr>
              <w:t>:</w:t>
            </w:r>
          </w:p>
          <w:p w14:paraId="52F2B448" w14:textId="77777777" w:rsidR="00A10A01" w:rsidRPr="00FE5C45" w:rsidRDefault="00086737"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43FB071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noProof/>
                <w:color w:val="000000" w:themeColor="text1"/>
                <w:sz w:val="20"/>
              </w:rPr>
              <w:t xml:space="preserve"> երկարությունը՝ 50</w:t>
            </w:r>
          </w:p>
        </w:tc>
        <w:tc>
          <w:tcPr>
            <w:tcW w:w="295" w:type="pct"/>
          </w:tcPr>
          <w:p w14:paraId="104C14D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10FDD707" w14:textId="77777777" w:rsidTr="004D7203">
        <w:trPr>
          <w:gridAfter w:val="1"/>
          <w:wAfter w:w="78" w:type="pct"/>
        </w:trPr>
        <w:tc>
          <w:tcPr>
            <w:tcW w:w="79" w:type="pct"/>
            <w:tcBorders>
              <w:top w:val="nil"/>
              <w:left w:val="nil"/>
              <w:bottom w:val="nil"/>
              <w:right w:val="nil"/>
            </w:tcBorders>
          </w:tcPr>
          <w:p w14:paraId="2BECD92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85356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single" w:sz="4" w:space="0" w:color="auto"/>
              <w:right w:val="nil"/>
            </w:tcBorders>
          </w:tcPr>
          <w:p w14:paraId="70287D3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single" w:sz="4" w:space="0" w:color="auto"/>
              <w:right w:val="single" w:sz="4" w:space="0" w:color="auto"/>
            </w:tcBorders>
          </w:tcPr>
          <w:p w14:paraId="5C57FE4B"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36C36B5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*.2.9. Սենքի համարը</w:t>
            </w:r>
          </w:p>
          <w:p w14:paraId="01F90E1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Room</w:t>
            </w:r>
            <w:r w:rsidRPr="00FE5C45">
              <w:rPr>
                <w:rFonts w:cs="Times New Roman"/>
                <w:color w:val="000000" w:themeColor="text1"/>
                <w:sz w:val="20"/>
              </w:rPr>
              <w:t>‌</w:t>
            </w:r>
            <w:r w:rsidRPr="00FE5C45">
              <w:rPr>
                <w:rFonts w:ascii="Sylfaen" w:hAnsi="Sylfaen" w:cs="Sylfaen"/>
                <w:color w:val="000000" w:themeColor="text1"/>
                <w:sz w:val="20"/>
              </w:rPr>
              <w:t>Number</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4A9E78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գրասենյակի կամ բնակարանի նշագիրը</w:t>
            </w:r>
          </w:p>
        </w:tc>
        <w:tc>
          <w:tcPr>
            <w:tcW w:w="683" w:type="pct"/>
          </w:tcPr>
          <w:p w14:paraId="3C7CC38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M.SDE.00012</w:t>
            </w:r>
          </w:p>
        </w:tc>
        <w:tc>
          <w:tcPr>
            <w:tcW w:w="1390" w:type="pct"/>
          </w:tcPr>
          <w:p w14:paraId="196716C6"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Type (M.SDT.00092)</w:t>
            </w:r>
          </w:p>
          <w:p w14:paraId="22E16AE5"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086737" w:rsidRPr="00FE5C45">
              <w:rPr>
                <w:rFonts w:ascii="Sylfaen" w:hAnsi="Sylfaen"/>
                <w:noProof/>
                <w:color w:val="000000" w:themeColor="text1"/>
                <w:sz w:val="20"/>
              </w:rPr>
              <w:t>:</w:t>
            </w:r>
          </w:p>
          <w:p w14:paraId="3CCE992D" w14:textId="77777777" w:rsidR="00A10A01" w:rsidRPr="00FE5C45" w:rsidRDefault="00086737"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rPr>
              <w:t>:</w:t>
            </w:r>
          </w:p>
          <w:p w14:paraId="5CD71FD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43EDB321"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A4F8EF2" w14:textId="77777777" w:rsidTr="004D7203">
        <w:trPr>
          <w:gridAfter w:val="1"/>
          <w:wAfter w:w="78" w:type="pct"/>
        </w:trPr>
        <w:tc>
          <w:tcPr>
            <w:tcW w:w="79" w:type="pct"/>
            <w:tcBorders>
              <w:top w:val="nil"/>
              <w:left w:val="nil"/>
              <w:bottom w:val="nil"/>
              <w:right w:val="nil"/>
            </w:tcBorders>
          </w:tcPr>
          <w:p w14:paraId="752ED97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2158C33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6545852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2.5.2. Անցկացված դեղագործական տեսչական ստուգման մասին տեղեկություններ </w:t>
            </w:r>
          </w:p>
          <w:p w14:paraId="3712B650"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(hccdo:</w:t>
            </w:r>
            <w:r w:rsidRPr="00FE5C45">
              <w:rPr>
                <w:rFonts w:cs="Times New Roman"/>
                <w:color w:val="000000" w:themeColor="text1"/>
                <w:sz w:val="20"/>
              </w:rPr>
              <w:t>‌</w:t>
            </w:r>
            <w:r w:rsidRPr="00FE5C45">
              <w:rPr>
                <w:rFonts w:ascii="Sylfaen" w:hAnsi="Sylfaen" w:cs="Sylfaen"/>
                <w:color w:val="000000" w:themeColor="text1"/>
                <w:sz w:val="20"/>
              </w:rPr>
              <w:t>Inspection</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63E8DFE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անցկացված դեղագործական տեսչական ստուգման մասին տեղեկություններ </w:t>
            </w:r>
          </w:p>
        </w:tc>
        <w:tc>
          <w:tcPr>
            <w:tcW w:w="683" w:type="pct"/>
          </w:tcPr>
          <w:p w14:paraId="77E337C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.01140</w:t>
            </w:r>
          </w:p>
        </w:tc>
        <w:tc>
          <w:tcPr>
            <w:tcW w:w="1390" w:type="pct"/>
          </w:tcPr>
          <w:p w14:paraId="62E08FD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hccdo:</w:t>
            </w:r>
            <w:r w:rsidRPr="00FE5C45">
              <w:rPr>
                <w:rFonts w:cs="Times New Roman"/>
                <w:noProof/>
                <w:color w:val="000000" w:themeColor="text1"/>
                <w:sz w:val="20"/>
              </w:rPr>
              <w:t>‌</w:t>
            </w:r>
            <w:r w:rsidRPr="00FE5C45">
              <w:rPr>
                <w:rFonts w:ascii="Sylfaen" w:hAnsi="Sylfaen" w:cs="Sylfaen"/>
                <w:noProof/>
                <w:color w:val="000000" w:themeColor="text1"/>
                <w:sz w:val="20"/>
              </w:rPr>
              <w:t>Inspection</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(M.HC.</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.01140)</w:t>
            </w:r>
          </w:p>
          <w:p w14:paraId="5BFBC369"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648480D6"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17B02028" w14:textId="77777777" w:rsidTr="004D7203">
        <w:trPr>
          <w:gridAfter w:val="1"/>
          <w:wAfter w:w="78" w:type="pct"/>
        </w:trPr>
        <w:tc>
          <w:tcPr>
            <w:tcW w:w="79" w:type="pct"/>
            <w:tcBorders>
              <w:top w:val="nil"/>
              <w:left w:val="nil"/>
              <w:bottom w:val="nil"/>
              <w:right w:val="nil"/>
            </w:tcBorders>
          </w:tcPr>
          <w:p w14:paraId="692BC7C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F9B424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12499D3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2D212C8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*.1. Անդամ պետության լիազորված մարմինը</w:t>
            </w:r>
          </w:p>
          <w:p w14:paraId="6CB555C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Authority</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03A8E2B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դեղագործական տեսչական ստուգումը նախաձեռնած լիազորված մարմնի մասին տեղեկություններ </w:t>
            </w:r>
          </w:p>
        </w:tc>
        <w:tc>
          <w:tcPr>
            <w:tcW w:w="683" w:type="pct"/>
          </w:tcPr>
          <w:p w14:paraId="010DCF6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.00053</w:t>
            </w:r>
          </w:p>
        </w:tc>
        <w:tc>
          <w:tcPr>
            <w:tcW w:w="1390" w:type="pct"/>
          </w:tcPr>
          <w:p w14:paraId="09DAB595"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Authority</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.00054)</w:t>
            </w:r>
          </w:p>
          <w:p w14:paraId="2674BEB8"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67C5508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129593BB" w14:textId="77777777" w:rsidTr="004D7203">
        <w:trPr>
          <w:gridAfter w:val="1"/>
          <w:wAfter w:w="78" w:type="pct"/>
        </w:trPr>
        <w:tc>
          <w:tcPr>
            <w:tcW w:w="79" w:type="pct"/>
            <w:tcBorders>
              <w:top w:val="nil"/>
              <w:left w:val="nil"/>
              <w:bottom w:val="nil"/>
              <w:right w:val="nil"/>
            </w:tcBorders>
          </w:tcPr>
          <w:p w14:paraId="5ACE621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A96EC9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4AFF58F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4103C13C"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4818F0A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*.1.1. Երկրի ծածկագիրը</w:t>
            </w:r>
          </w:p>
          <w:p w14:paraId="7FD589B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3E120BA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երկրի ծածկագրային նշագիրը</w:t>
            </w:r>
          </w:p>
        </w:tc>
        <w:tc>
          <w:tcPr>
            <w:tcW w:w="683" w:type="pct"/>
          </w:tcPr>
          <w:p w14:paraId="5555C0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M.SDE.00162</w:t>
            </w:r>
          </w:p>
        </w:tc>
        <w:tc>
          <w:tcPr>
            <w:tcW w:w="1390" w:type="pct"/>
          </w:tcPr>
          <w:p w14:paraId="55B50637"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Country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(M.SDT.00112)</w:t>
            </w:r>
          </w:p>
          <w:p w14:paraId="1CBC49D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6A93F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59BBBED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1E2B49F9" w14:textId="77777777" w:rsidTr="004D7203">
        <w:trPr>
          <w:gridAfter w:val="1"/>
          <w:wAfter w:w="78" w:type="pct"/>
        </w:trPr>
        <w:tc>
          <w:tcPr>
            <w:tcW w:w="79" w:type="pct"/>
            <w:tcBorders>
              <w:top w:val="nil"/>
              <w:left w:val="nil"/>
              <w:bottom w:val="nil"/>
              <w:right w:val="nil"/>
            </w:tcBorders>
          </w:tcPr>
          <w:p w14:paraId="0F511AF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583574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0AB7524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35DD06DA"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left w:val="nil"/>
              <w:bottom w:val="single" w:sz="4" w:space="0" w:color="auto"/>
            </w:tcBorders>
          </w:tcPr>
          <w:p w14:paraId="7B5C997B"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Borders>
              <w:bottom w:val="single" w:sz="4" w:space="0" w:color="auto"/>
            </w:tcBorders>
          </w:tcPr>
          <w:p w14:paraId="2A78FE0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ա) տեղեկագրքի (դասակարգչի) </w:t>
            </w:r>
            <w:r w:rsidRPr="00FE5C45">
              <w:rPr>
                <w:rFonts w:ascii="Sylfaen" w:hAnsi="Sylfaen"/>
                <w:noProof/>
                <w:color w:val="000000" w:themeColor="text1"/>
                <w:sz w:val="20"/>
              </w:rPr>
              <w:lastRenderedPageBreak/>
              <w:t>նույնականացուցիչը</w:t>
            </w:r>
          </w:p>
          <w:p w14:paraId="7EB6B74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42A2CD8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այն տեղեկագրքի (դասակարգչի) նշագիրը, որին համապատասխան </w:t>
            </w:r>
            <w:r w:rsidRPr="00FE5C45">
              <w:rPr>
                <w:rFonts w:ascii="Sylfaen" w:hAnsi="Sylfaen"/>
                <w:noProof/>
                <w:color w:val="000000" w:themeColor="text1"/>
                <w:sz w:val="20"/>
              </w:rPr>
              <w:lastRenderedPageBreak/>
              <w:t>նշված է ծածկագիրը</w:t>
            </w:r>
          </w:p>
        </w:tc>
        <w:tc>
          <w:tcPr>
            <w:tcW w:w="683" w:type="pct"/>
          </w:tcPr>
          <w:p w14:paraId="7AB2A11B"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w:t>
            </w:r>
          </w:p>
        </w:tc>
        <w:tc>
          <w:tcPr>
            <w:tcW w:w="1390" w:type="pct"/>
          </w:tcPr>
          <w:p w14:paraId="31DB817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4D01B6F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Պայմանանշանների նորմալացված տողը։</w:t>
            </w:r>
          </w:p>
          <w:p w14:paraId="55D55003" w14:textId="77777777" w:rsidR="00A10A01" w:rsidRPr="00FE5C45" w:rsidRDefault="008023D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736B6FF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7BB3074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1</w:t>
            </w:r>
          </w:p>
        </w:tc>
      </w:tr>
      <w:tr w:rsidR="00A10A01" w:rsidRPr="00FE5C45" w14:paraId="7FFEEAAD" w14:textId="77777777" w:rsidTr="004D7203">
        <w:trPr>
          <w:gridAfter w:val="1"/>
          <w:wAfter w:w="78" w:type="pct"/>
        </w:trPr>
        <w:tc>
          <w:tcPr>
            <w:tcW w:w="79" w:type="pct"/>
            <w:tcBorders>
              <w:top w:val="nil"/>
              <w:left w:val="nil"/>
              <w:bottom w:val="nil"/>
              <w:right w:val="nil"/>
            </w:tcBorders>
          </w:tcPr>
          <w:p w14:paraId="7DC18FD3"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5B77E9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B80919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3E5F32AA"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65277CB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*.1.2. Լիազորված մարմնի նույնականացուցիչը</w:t>
            </w:r>
          </w:p>
          <w:p w14:paraId="36E7A9C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Authority</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706A285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լիազորված մարմնի եզակի նույնականացուցիչը</w:t>
            </w:r>
          </w:p>
        </w:tc>
        <w:tc>
          <w:tcPr>
            <w:tcW w:w="683" w:type="pct"/>
          </w:tcPr>
          <w:p w14:paraId="3399752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M.SDE.00068</w:t>
            </w:r>
          </w:p>
        </w:tc>
        <w:tc>
          <w:tcPr>
            <w:tcW w:w="1390" w:type="pct"/>
          </w:tcPr>
          <w:p w14:paraId="21304F2F"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w:t>
            </w:r>
            <w:r w:rsidRPr="00FE5C45">
              <w:rPr>
                <w:rFonts w:ascii="Sylfaen" w:hAnsi="Sylfaen"/>
                <w:noProof/>
                <w:color w:val="000000" w:themeColor="text1"/>
                <w:sz w:val="20"/>
              </w:rPr>
              <w:t>e (M.SDT.00092)</w:t>
            </w:r>
          </w:p>
          <w:p w14:paraId="555A74C5"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A3E9A56" w14:textId="77777777" w:rsidR="00A10A01" w:rsidRPr="00FE5C45" w:rsidRDefault="008023D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1EB396E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6AB0141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71AD485" w14:textId="77777777" w:rsidTr="004D7203">
        <w:trPr>
          <w:gridAfter w:val="1"/>
          <w:wAfter w:w="78" w:type="pct"/>
        </w:trPr>
        <w:tc>
          <w:tcPr>
            <w:tcW w:w="79" w:type="pct"/>
            <w:tcBorders>
              <w:top w:val="nil"/>
              <w:left w:val="nil"/>
              <w:bottom w:val="nil"/>
              <w:right w:val="nil"/>
            </w:tcBorders>
          </w:tcPr>
          <w:p w14:paraId="717DDD8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4A7F5B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3A8AEC9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EA4092A"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7600910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*.1.3. Լիազորված մարմնի անվանումը</w:t>
            </w:r>
          </w:p>
          <w:p w14:paraId="0EC9CF95"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Authority</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6F2D469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պետական իշխանության մարմնի կամ դրա կողմից լիազորված կազմակերպության լրիվ անվանումը</w:t>
            </w:r>
          </w:p>
        </w:tc>
        <w:tc>
          <w:tcPr>
            <w:tcW w:w="683" w:type="pct"/>
          </w:tcPr>
          <w:p w14:paraId="36FA094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M.SDE.00066</w:t>
            </w:r>
          </w:p>
        </w:tc>
        <w:tc>
          <w:tcPr>
            <w:tcW w:w="1390" w:type="pct"/>
          </w:tcPr>
          <w:p w14:paraId="31432E3B"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Name300</w:t>
            </w:r>
            <w:r w:rsidRPr="00FE5C45">
              <w:rPr>
                <w:rFonts w:cs="Times New Roman"/>
                <w:noProof/>
                <w:color w:val="000000" w:themeColor="text1"/>
                <w:sz w:val="20"/>
              </w:rPr>
              <w:t>‌</w:t>
            </w:r>
            <w:r w:rsidRPr="00FE5C45">
              <w:rPr>
                <w:rFonts w:ascii="Sylfaen" w:hAnsi="Sylfaen" w:cs="Sylfaen"/>
                <w:noProof/>
                <w:color w:val="000000" w:themeColor="text1"/>
                <w:sz w:val="20"/>
              </w:rPr>
              <w:t>Type (M.SDT.00056)</w:t>
            </w:r>
          </w:p>
          <w:p w14:paraId="795158C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8023D6" w:rsidRPr="00FE5C45">
              <w:rPr>
                <w:rFonts w:ascii="Sylfaen" w:hAnsi="Sylfaen"/>
                <w:noProof/>
                <w:color w:val="000000" w:themeColor="text1"/>
                <w:sz w:val="20"/>
              </w:rPr>
              <w:t>:</w:t>
            </w:r>
          </w:p>
          <w:p w14:paraId="40C8F310" w14:textId="77777777" w:rsidR="00A10A01" w:rsidRPr="00FE5C45" w:rsidRDefault="008023D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78217C0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300</w:t>
            </w:r>
          </w:p>
        </w:tc>
        <w:tc>
          <w:tcPr>
            <w:tcW w:w="295" w:type="pct"/>
          </w:tcPr>
          <w:p w14:paraId="379F58B4"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6A69260E" w14:textId="77777777" w:rsidTr="004D7203">
        <w:trPr>
          <w:gridAfter w:val="1"/>
          <w:wAfter w:w="78" w:type="pct"/>
        </w:trPr>
        <w:tc>
          <w:tcPr>
            <w:tcW w:w="79" w:type="pct"/>
            <w:tcBorders>
              <w:top w:val="nil"/>
              <w:left w:val="nil"/>
              <w:bottom w:val="nil"/>
              <w:right w:val="nil"/>
            </w:tcBorders>
          </w:tcPr>
          <w:p w14:paraId="5B57D81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408F7C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716E4A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single" w:sz="4" w:space="0" w:color="auto"/>
              <w:right w:val="single" w:sz="4" w:space="0" w:color="auto"/>
            </w:tcBorders>
          </w:tcPr>
          <w:p w14:paraId="444E1C67"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03A47782" w14:textId="77777777" w:rsidR="00A10A01" w:rsidRPr="00FE5C45" w:rsidRDefault="003F08F2" w:rsidP="00FE5C45">
            <w:pPr>
              <w:pStyle w:val="af"/>
              <w:widowControl w:val="0"/>
              <w:tabs>
                <w:tab w:val="left" w:pos="1134"/>
              </w:tabs>
              <w:spacing w:after="120" w:line="240" w:lineRule="auto"/>
              <w:rPr>
                <w:rFonts w:ascii="Sylfaen" w:hAnsi="Sylfaen"/>
                <w:color w:val="000000" w:themeColor="text1"/>
                <w:sz w:val="20"/>
              </w:rPr>
            </w:pPr>
            <w:r w:rsidRPr="00FE5C45">
              <w:rPr>
                <w:sz w:val="20"/>
                <w:lang w:bidi="ar-SA"/>
              </w:rPr>
              <w:t>*.</w:t>
            </w:r>
            <w:r w:rsidR="00A10A01" w:rsidRPr="00FE5C45">
              <w:rPr>
                <w:rFonts w:ascii="Sylfaen" w:hAnsi="Sylfaen"/>
                <w:noProof/>
                <w:color w:val="000000" w:themeColor="text1"/>
                <w:sz w:val="20"/>
              </w:rPr>
              <w:t>1.4. Լիազորված մարմնի կրճատ անվանումը</w:t>
            </w:r>
          </w:p>
          <w:p w14:paraId="578972C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Authority</w:t>
            </w:r>
            <w:r w:rsidRPr="00FE5C45">
              <w:rPr>
                <w:rFonts w:cs="Times New Roman"/>
                <w:color w:val="000000" w:themeColor="text1"/>
                <w:sz w:val="20"/>
              </w:rPr>
              <w:t>‌</w:t>
            </w:r>
            <w:r w:rsidRPr="00FE5C45">
              <w:rPr>
                <w:rFonts w:ascii="Sylfaen" w:hAnsi="Sylfaen" w:cs="Sylfaen"/>
                <w:color w:val="000000" w:themeColor="text1"/>
                <w:sz w:val="20"/>
              </w:rPr>
              <w:t>Brief</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4F04C06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լիազորված մարմնի կրճատված անվանումը</w:t>
            </w:r>
          </w:p>
        </w:tc>
        <w:tc>
          <w:tcPr>
            <w:tcW w:w="683" w:type="pct"/>
          </w:tcPr>
          <w:p w14:paraId="04567BF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M.SDE.00126</w:t>
            </w:r>
          </w:p>
        </w:tc>
        <w:tc>
          <w:tcPr>
            <w:tcW w:w="1390" w:type="pct"/>
          </w:tcPr>
          <w:p w14:paraId="04DED4A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w:t>
            </w:r>
            <w:r w:rsidRPr="00FE5C45">
              <w:rPr>
                <w:rFonts w:ascii="Sylfaen" w:hAnsi="Sylfaen"/>
                <w:noProof/>
                <w:color w:val="000000" w:themeColor="text1"/>
                <w:sz w:val="20"/>
              </w:rPr>
              <w:t>e120</w:t>
            </w:r>
            <w:r w:rsidRPr="00FE5C45">
              <w:rPr>
                <w:rFonts w:cs="Times New Roman"/>
                <w:noProof/>
                <w:color w:val="000000" w:themeColor="text1"/>
                <w:sz w:val="20"/>
              </w:rPr>
              <w:t>‌</w:t>
            </w:r>
            <w:r w:rsidRPr="00FE5C45">
              <w:rPr>
                <w:rFonts w:ascii="Sylfaen" w:hAnsi="Sylfaen" w:cs="Sylfaen"/>
                <w:noProof/>
                <w:color w:val="000000" w:themeColor="text1"/>
                <w:sz w:val="20"/>
              </w:rPr>
              <w:t>Type (M.SDT.00055)</w:t>
            </w:r>
          </w:p>
          <w:p w14:paraId="7390D24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15E0A054" w14:textId="77777777" w:rsidR="00A10A01" w:rsidRPr="00FE5C45" w:rsidRDefault="008023D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65736D9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120</w:t>
            </w:r>
          </w:p>
        </w:tc>
        <w:tc>
          <w:tcPr>
            <w:tcW w:w="295" w:type="pct"/>
          </w:tcPr>
          <w:p w14:paraId="184000B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AC4F090" w14:textId="77777777" w:rsidTr="004D7203">
        <w:trPr>
          <w:gridAfter w:val="1"/>
          <w:wAfter w:w="78" w:type="pct"/>
        </w:trPr>
        <w:tc>
          <w:tcPr>
            <w:tcW w:w="79" w:type="pct"/>
            <w:tcBorders>
              <w:top w:val="nil"/>
              <w:left w:val="nil"/>
              <w:bottom w:val="nil"/>
              <w:right w:val="nil"/>
            </w:tcBorders>
          </w:tcPr>
          <w:p w14:paraId="5EE5C74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01B6AC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26DC28A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bottom w:val="single" w:sz="4" w:space="0" w:color="auto"/>
            </w:tcBorders>
          </w:tcPr>
          <w:p w14:paraId="6710C97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*.2. Մեկնարկի ամսաթիվը</w:t>
            </w:r>
          </w:p>
          <w:p w14:paraId="0A0DAD8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Start</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49C7D37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դեղագործական տեսչական ստուգման մեկնարկի ամսաթիվը</w:t>
            </w:r>
          </w:p>
        </w:tc>
        <w:tc>
          <w:tcPr>
            <w:tcW w:w="683" w:type="pct"/>
          </w:tcPr>
          <w:p w14:paraId="12083C8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M.SDE.00073</w:t>
            </w:r>
          </w:p>
        </w:tc>
        <w:tc>
          <w:tcPr>
            <w:tcW w:w="1390" w:type="pct"/>
          </w:tcPr>
          <w:p w14:paraId="61068E4F"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538E5E4A"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17C424D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3F82C0CE" w14:textId="77777777" w:rsidTr="004D7203">
        <w:trPr>
          <w:gridAfter w:val="1"/>
          <w:wAfter w:w="78" w:type="pct"/>
        </w:trPr>
        <w:tc>
          <w:tcPr>
            <w:tcW w:w="79" w:type="pct"/>
            <w:tcBorders>
              <w:top w:val="nil"/>
              <w:left w:val="nil"/>
              <w:bottom w:val="nil"/>
              <w:right w:val="nil"/>
            </w:tcBorders>
          </w:tcPr>
          <w:p w14:paraId="504DBC9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1481B5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564D741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746BFC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*.3. Ավարտի ամսաթիվը</w:t>
            </w:r>
          </w:p>
          <w:p w14:paraId="6DC9AD5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End</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6D0C1F3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դեղագործական տեսչական ստուգման ավարտի ամսաթիվը</w:t>
            </w:r>
          </w:p>
        </w:tc>
        <w:tc>
          <w:tcPr>
            <w:tcW w:w="683" w:type="pct"/>
          </w:tcPr>
          <w:p w14:paraId="0515C8B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M.SDE.00074</w:t>
            </w:r>
          </w:p>
        </w:tc>
        <w:tc>
          <w:tcPr>
            <w:tcW w:w="1390" w:type="pct"/>
          </w:tcPr>
          <w:p w14:paraId="2FC1B839"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35C52ED6"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68A2903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74AB82D1" w14:textId="77777777" w:rsidTr="004D7203">
        <w:trPr>
          <w:gridAfter w:val="1"/>
          <w:wAfter w:w="78" w:type="pct"/>
        </w:trPr>
        <w:tc>
          <w:tcPr>
            <w:tcW w:w="79" w:type="pct"/>
            <w:tcBorders>
              <w:top w:val="nil"/>
              <w:left w:val="nil"/>
              <w:bottom w:val="nil"/>
              <w:right w:val="nil"/>
            </w:tcBorders>
          </w:tcPr>
          <w:p w14:paraId="162B753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C3D1C7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6F79FEB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362E55A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*.4. Անցկացված դեղագործական տեսչական ստուգման վերաբերյալ հաշվետվություն </w:t>
            </w:r>
          </w:p>
          <w:p w14:paraId="2A98BC1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(hccdo:</w:t>
            </w:r>
            <w:r w:rsidRPr="00FE5C45">
              <w:rPr>
                <w:rFonts w:cs="Times New Roman"/>
                <w:color w:val="000000" w:themeColor="text1"/>
                <w:sz w:val="20"/>
              </w:rPr>
              <w:t>‌</w:t>
            </w:r>
            <w:r w:rsidRPr="00FE5C45">
              <w:rPr>
                <w:rFonts w:ascii="Sylfaen" w:hAnsi="Sylfaen" w:cs="Sylfaen"/>
                <w:color w:val="000000" w:themeColor="text1"/>
                <w:sz w:val="20"/>
              </w:rPr>
              <w:t>Pharmaceutical</w:t>
            </w:r>
            <w:r w:rsidRPr="00FE5C45">
              <w:rPr>
                <w:rFonts w:cs="Times New Roman"/>
                <w:color w:val="000000" w:themeColor="text1"/>
                <w:sz w:val="20"/>
              </w:rPr>
              <w:t>‌</w:t>
            </w:r>
            <w:r w:rsidRPr="00FE5C45">
              <w:rPr>
                <w:rFonts w:ascii="Sylfaen" w:hAnsi="Sylfaen" w:cs="Sylfaen"/>
                <w:color w:val="000000" w:themeColor="text1"/>
                <w:sz w:val="20"/>
              </w:rPr>
              <w:t>Inspection</w:t>
            </w:r>
            <w:r w:rsidRPr="00FE5C45">
              <w:rPr>
                <w:rFonts w:cs="Times New Roman"/>
                <w:color w:val="000000" w:themeColor="text1"/>
                <w:sz w:val="20"/>
              </w:rPr>
              <w:t>‌</w:t>
            </w:r>
            <w:r w:rsidRPr="00FE5C45">
              <w:rPr>
                <w:rFonts w:ascii="Sylfaen" w:hAnsi="Sylfaen" w:cs="Sylfaen"/>
                <w:color w:val="000000" w:themeColor="text1"/>
                <w:sz w:val="20"/>
              </w:rPr>
              <w:t>Report</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4075733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անցկացված դեղագործական տեսչական ստուգման վերաբերյալ հաշվետվություն </w:t>
            </w:r>
          </w:p>
        </w:tc>
        <w:tc>
          <w:tcPr>
            <w:tcW w:w="683" w:type="pct"/>
          </w:tcPr>
          <w:p w14:paraId="74D1ADD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.00930</w:t>
            </w:r>
          </w:p>
        </w:tc>
        <w:tc>
          <w:tcPr>
            <w:tcW w:w="1390" w:type="pct"/>
          </w:tcPr>
          <w:p w14:paraId="2B06048B"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Doc</w:t>
            </w:r>
            <w:r w:rsidRPr="00FE5C45">
              <w:rPr>
                <w:rFonts w:cs="Times New Roman"/>
                <w:noProof/>
                <w:color w:val="000000" w:themeColor="text1"/>
                <w:sz w:val="20"/>
              </w:rPr>
              <w:t>‌</w:t>
            </w:r>
            <w:r w:rsidRPr="00FE5C45">
              <w:rPr>
                <w:rFonts w:ascii="Sylfaen" w:hAnsi="Sylfaen" w:cs="Sylfaen"/>
                <w:noProof/>
                <w:color w:val="000000" w:themeColor="text1"/>
                <w:sz w:val="20"/>
              </w:rPr>
              <w:t>Content</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.00105)</w:t>
            </w:r>
          </w:p>
          <w:p w14:paraId="20E90544"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267BC11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20C2040F" w14:textId="77777777" w:rsidTr="004D7203">
        <w:trPr>
          <w:gridAfter w:val="1"/>
          <w:wAfter w:w="78" w:type="pct"/>
        </w:trPr>
        <w:tc>
          <w:tcPr>
            <w:tcW w:w="79" w:type="pct"/>
            <w:tcBorders>
              <w:top w:val="nil"/>
              <w:left w:val="nil"/>
              <w:bottom w:val="nil"/>
              <w:right w:val="nil"/>
            </w:tcBorders>
          </w:tcPr>
          <w:p w14:paraId="72C6889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57385B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BDE7EF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left w:val="nil"/>
              <w:bottom w:val="nil"/>
            </w:tcBorders>
          </w:tcPr>
          <w:p w14:paraId="21BAE696"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Pr>
          <w:p w14:paraId="1A2CDC5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*.4.1. Երկրի ծածկագիրը</w:t>
            </w:r>
          </w:p>
          <w:p w14:paraId="460DB2E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Unified</w:t>
            </w:r>
            <w:r w:rsidRPr="00FE5C45">
              <w:rPr>
                <w:rFonts w:cs="Times New Roman"/>
                <w:color w:val="000000" w:themeColor="text1"/>
                <w:sz w:val="20"/>
              </w:rPr>
              <w:t>‌</w:t>
            </w:r>
            <w:r w:rsidRPr="00FE5C45">
              <w:rPr>
                <w:rFonts w:ascii="Sylfaen" w:hAnsi="Sylfaen" w:cs="Sylfaen"/>
                <w:color w:val="000000" w:themeColor="text1"/>
                <w:sz w:val="20"/>
              </w:rPr>
              <w:t>Country</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1694EB5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երկրի ծածկագրային նշագիրը</w:t>
            </w:r>
          </w:p>
        </w:tc>
        <w:tc>
          <w:tcPr>
            <w:tcW w:w="683" w:type="pct"/>
          </w:tcPr>
          <w:p w14:paraId="6A15FF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M.SDE.00162</w:t>
            </w:r>
          </w:p>
        </w:tc>
        <w:tc>
          <w:tcPr>
            <w:tcW w:w="1390" w:type="pct"/>
          </w:tcPr>
          <w:p w14:paraId="68E5FB9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Country</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(M.SDT.00112)</w:t>
            </w:r>
          </w:p>
          <w:p w14:paraId="59F1012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C7263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2C10EF8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46EB6F3" w14:textId="77777777" w:rsidTr="004D7203">
        <w:trPr>
          <w:gridAfter w:val="1"/>
          <w:wAfter w:w="78" w:type="pct"/>
        </w:trPr>
        <w:tc>
          <w:tcPr>
            <w:tcW w:w="79" w:type="pct"/>
            <w:tcBorders>
              <w:top w:val="nil"/>
              <w:left w:val="nil"/>
              <w:bottom w:val="nil"/>
              <w:right w:val="nil"/>
            </w:tcBorders>
          </w:tcPr>
          <w:p w14:paraId="4E226A25"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94EFE3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067B1F4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3C6ADEF3"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left w:val="nil"/>
              <w:bottom w:val="single" w:sz="4" w:space="0" w:color="auto"/>
            </w:tcBorders>
          </w:tcPr>
          <w:p w14:paraId="6AF7DE0D"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Borders>
              <w:bottom w:val="single" w:sz="4" w:space="0" w:color="auto"/>
            </w:tcBorders>
          </w:tcPr>
          <w:p w14:paraId="420E876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 տեղեկագրքի (դասակարգչի) նույնականացուցիչը</w:t>
            </w:r>
          </w:p>
          <w:p w14:paraId="426CEC1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67AAAD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19CB7AAD"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2E2DF70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346B43A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12102628" w14:textId="77777777" w:rsidR="00A10A01" w:rsidRPr="00FE5C45" w:rsidRDefault="009054A9"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10948C0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2DCB89B5"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0CEB3893" w14:textId="77777777" w:rsidTr="004D7203">
        <w:trPr>
          <w:gridAfter w:val="1"/>
          <w:wAfter w:w="78" w:type="pct"/>
        </w:trPr>
        <w:tc>
          <w:tcPr>
            <w:tcW w:w="79" w:type="pct"/>
            <w:tcBorders>
              <w:top w:val="nil"/>
              <w:left w:val="nil"/>
              <w:bottom w:val="nil"/>
              <w:right w:val="nil"/>
            </w:tcBorders>
          </w:tcPr>
          <w:p w14:paraId="566D6C15"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ED839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081DBFE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8574127"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466B5F4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*.4.2. Լեզվի ծածկագիրը</w:t>
            </w:r>
          </w:p>
          <w:p w14:paraId="2032955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(csdo:</w:t>
            </w:r>
            <w:r w:rsidRPr="00FE5C45">
              <w:rPr>
                <w:rFonts w:cs="Times New Roman"/>
                <w:color w:val="000000" w:themeColor="text1"/>
                <w:sz w:val="20"/>
              </w:rPr>
              <w:t>‌</w:t>
            </w:r>
            <w:r w:rsidRPr="00FE5C45">
              <w:rPr>
                <w:rFonts w:ascii="Sylfaen" w:hAnsi="Sylfaen" w:cs="Sylfaen"/>
                <w:color w:val="000000" w:themeColor="text1"/>
                <w:sz w:val="20"/>
              </w:rPr>
              <w:t>Language</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4F97D1B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լեզվի ծածկագրային նշագիրը</w:t>
            </w:r>
          </w:p>
        </w:tc>
        <w:tc>
          <w:tcPr>
            <w:tcW w:w="683" w:type="pct"/>
          </w:tcPr>
          <w:p w14:paraId="0E5552A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M.SDE.00051</w:t>
            </w:r>
          </w:p>
        </w:tc>
        <w:tc>
          <w:tcPr>
            <w:tcW w:w="1390" w:type="pct"/>
          </w:tcPr>
          <w:p w14:paraId="7A502C66"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Language</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w:t>
            </w:r>
            <w:r w:rsidRPr="00FE5C45">
              <w:rPr>
                <w:rFonts w:ascii="Sylfaen" w:hAnsi="Sylfaen"/>
                <w:noProof/>
                <w:color w:val="000000" w:themeColor="text1"/>
                <w:sz w:val="20"/>
              </w:rPr>
              <w:t xml:space="preserve"> (M.SDT.00051)</w:t>
            </w:r>
          </w:p>
          <w:p w14:paraId="70C4488D"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 xml:space="preserve">Լեզվի երկտառ ծածկագիրը՝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639-1-ին համապատասխան։</w:t>
            </w:r>
          </w:p>
          <w:p w14:paraId="352041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անմուշը՝ [a-z]{2}</w:t>
            </w:r>
          </w:p>
        </w:tc>
        <w:tc>
          <w:tcPr>
            <w:tcW w:w="295" w:type="pct"/>
          </w:tcPr>
          <w:p w14:paraId="316BBAD5"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3756BDEB" w14:textId="77777777" w:rsidTr="004D7203">
        <w:trPr>
          <w:gridAfter w:val="1"/>
          <w:wAfter w:w="78" w:type="pct"/>
        </w:trPr>
        <w:tc>
          <w:tcPr>
            <w:tcW w:w="79" w:type="pct"/>
            <w:tcBorders>
              <w:top w:val="nil"/>
              <w:left w:val="nil"/>
              <w:bottom w:val="nil"/>
              <w:right w:val="nil"/>
            </w:tcBorders>
          </w:tcPr>
          <w:p w14:paraId="36E625E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649329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31258CC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0895F58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7BF7EF1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*.4.3. Փաստաթղթի տեսակի ծածկագիրը</w:t>
            </w:r>
          </w:p>
          <w:p w14:paraId="719D0D8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Kind</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311D57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տեսակի ծածկագրային նշագիրը</w:t>
            </w:r>
          </w:p>
        </w:tc>
        <w:tc>
          <w:tcPr>
            <w:tcW w:w="683" w:type="pct"/>
          </w:tcPr>
          <w:p w14:paraId="4DB0BB6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M.SDE.00054</w:t>
            </w:r>
          </w:p>
        </w:tc>
        <w:tc>
          <w:tcPr>
            <w:tcW w:w="1390" w:type="pct"/>
          </w:tcPr>
          <w:p w14:paraId="10125C73"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Code20</w:t>
            </w:r>
            <w:r w:rsidRPr="00FE5C45">
              <w:rPr>
                <w:rFonts w:cs="Times New Roman"/>
                <w:noProof/>
                <w:color w:val="000000" w:themeColor="text1"/>
                <w:sz w:val="20"/>
              </w:rPr>
              <w:t>‌</w:t>
            </w:r>
            <w:r w:rsidRPr="00FE5C45">
              <w:rPr>
                <w:rFonts w:ascii="Sylfaen" w:hAnsi="Sylfaen" w:cs="Sylfaen"/>
                <w:noProof/>
                <w:color w:val="000000" w:themeColor="text1"/>
                <w:sz w:val="20"/>
              </w:rPr>
              <w:t>Type (M.SDT.00140)</w:t>
            </w:r>
          </w:p>
          <w:p w14:paraId="2B716F3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9C33BE3" w14:textId="77777777" w:rsidR="00A10A01" w:rsidRPr="00FE5C45" w:rsidRDefault="00927A5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11DD36D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6E8D21C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62945C97" w14:textId="77777777" w:rsidTr="004D7203">
        <w:trPr>
          <w:gridAfter w:val="1"/>
          <w:wAfter w:w="78" w:type="pct"/>
        </w:trPr>
        <w:tc>
          <w:tcPr>
            <w:tcW w:w="79" w:type="pct"/>
            <w:tcBorders>
              <w:top w:val="nil"/>
              <w:left w:val="nil"/>
              <w:bottom w:val="nil"/>
              <w:right w:val="nil"/>
            </w:tcBorders>
          </w:tcPr>
          <w:p w14:paraId="15C0B15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C614A8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5B75D02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51C016BA"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left w:val="nil"/>
              <w:bottom w:val="single" w:sz="4" w:space="0" w:color="auto"/>
            </w:tcBorders>
          </w:tcPr>
          <w:p w14:paraId="5134C93E"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Borders>
              <w:bottom w:val="single" w:sz="4" w:space="0" w:color="auto"/>
            </w:tcBorders>
          </w:tcPr>
          <w:p w14:paraId="71192A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 տեղեկագրքի (դասակարգչի) նույնականացուցիչը</w:t>
            </w:r>
          </w:p>
          <w:p w14:paraId="6D6E854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 xml:space="preserve">Id </w:t>
            </w:r>
            <w:r w:rsidRPr="00FE5C45">
              <w:rPr>
                <w:rFonts w:ascii="Sylfaen" w:hAnsi="Sylfaen"/>
                <w:color w:val="000000" w:themeColor="text1"/>
                <w:sz w:val="20"/>
              </w:rPr>
              <w:t>ատրիբուտ)</w:t>
            </w:r>
          </w:p>
        </w:tc>
        <w:tc>
          <w:tcPr>
            <w:tcW w:w="1190" w:type="pct"/>
          </w:tcPr>
          <w:p w14:paraId="43FC68F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45546430"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51945AB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4368A05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1FDC8B4B" w14:textId="77777777" w:rsidR="00A10A01" w:rsidRPr="00FE5C45" w:rsidRDefault="00CE0E1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6AD8739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0CD8572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6043BE53" w14:textId="77777777" w:rsidTr="004D7203">
        <w:trPr>
          <w:gridAfter w:val="1"/>
          <w:wAfter w:w="78" w:type="pct"/>
        </w:trPr>
        <w:tc>
          <w:tcPr>
            <w:tcW w:w="79" w:type="pct"/>
            <w:tcBorders>
              <w:top w:val="nil"/>
              <w:left w:val="nil"/>
              <w:bottom w:val="nil"/>
              <w:right w:val="nil"/>
            </w:tcBorders>
          </w:tcPr>
          <w:p w14:paraId="70B0FC7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0D386B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5DE376E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A54D7F3"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23ED7E4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*.4.4. Փաստաթղթի տեսակի անվանումը</w:t>
            </w:r>
          </w:p>
          <w:p w14:paraId="69129DD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Kind</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0A3E53D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տեսակի անվանումը</w:t>
            </w:r>
          </w:p>
        </w:tc>
        <w:tc>
          <w:tcPr>
            <w:tcW w:w="683" w:type="pct"/>
          </w:tcPr>
          <w:p w14:paraId="1422456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M.SDE.00095</w:t>
            </w:r>
          </w:p>
        </w:tc>
        <w:tc>
          <w:tcPr>
            <w:tcW w:w="1390" w:type="pct"/>
          </w:tcPr>
          <w:p w14:paraId="01CE51E6"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Name500</w:t>
            </w:r>
            <w:r w:rsidRPr="00FE5C45">
              <w:rPr>
                <w:rFonts w:cs="Times New Roman"/>
                <w:noProof/>
                <w:color w:val="000000" w:themeColor="text1"/>
                <w:sz w:val="20"/>
              </w:rPr>
              <w:t>‌</w:t>
            </w:r>
            <w:r w:rsidRPr="00FE5C45">
              <w:rPr>
                <w:rFonts w:ascii="Sylfaen" w:hAnsi="Sylfaen" w:cs="Sylfaen"/>
                <w:noProof/>
                <w:color w:val="000000" w:themeColor="text1"/>
                <w:sz w:val="20"/>
              </w:rPr>
              <w:t>Type (M.SDT.00134)</w:t>
            </w:r>
          </w:p>
          <w:p w14:paraId="63289C39"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27FE3557" w14:textId="77777777" w:rsidR="00A10A01" w:rsidRPr="00FE5C45" w:rsidRDefault="00307D5C"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5E5114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500</w:t>
            </w:r>
          </w:p>
        </w:tc>
        <w:tc>
          <w:tcPr>
            <w:tcW w:w="295" w:type="pct"/>
          </w:tcPr>
          <w:p w14:paraId="677A776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8EBBCB7" w14:textId="77777777" w:rsidTr="004D7203">
        <w:trPr>
          <w:gridAfter w:val="1"/>
          <w:wAfter w:w="78" w:type="pct"/>
        </w:trPr>
        <w:tc>
          <w:tcPr>
            <w:tcW w:w="79" w:type="pct"/>
            <w:tcBorders>
              <w:top w:val="nil"/>
              <w:left w:val="nil"/>
              <w:bottom w:val="nil"/>
              <w:right w:val="nil"/>
            </w:tcBorders>
          </w:tcPr>
          <w:p w14:paraId="21E9656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1E4AFF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0D3F2E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4BD5D58D"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656E6A9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*.4.5. Փաստաթղթի անվանումը</w:t>
            </w:r>
          </w:p>
          <w:p w14:paraId="57FC4A65"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04BEE43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փաստաթղթի անվանումը</w:t>
            </w:r>
          </w:p>
        </w:tc>
        <w:tc>
          <w:tcPr>
            <w:tcW w:w="683" w:type="pct"/>
          </w:tcPr>
          <w:p w14:paraId="2A464F4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M.SDE.00108</w:t>
            </w:r>
          </w:p>
        </w:tc>
        <w:tc>
          <w:tcPr>
            <w:tcW w:w="1390" w:type="pct"/>
          </w:tcPr>
          <w:p w14:paraId="665B1D5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Name500</w:t>
            </w:r>
            <w:r w:rsidRPr="00FE5C45">
              <w:rPr>
                <w:rFonts w:cs="Times New Roman"/>
                <w:noProof/>
                <w:color w:val="000000" w:themeColor="text1"/>
                <w:sz w:val="20"/>
              </w:rPr>
              <w:t>‌</w:t>
            </w:r>
            <w:r w:rsidRPr="00FE5C45">
              <w:rPr>
                <w:rFonts w:ascii="Sylfaen" w:hAnsi="Sylfaen" w:cs="Sylfaen"/>
                <w:noProof/>
                <w:color w:val="000000" w:themeColor="text1"/>
                <w:sz w:val="20"/>
              </w:rPr>
              <w:t>Type (M.SDT.00134)</w:t>
            </w:r>
          </w:p>
          <w:p w14:paraId="5081A3AA"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Պայմանանշանների նորմալացված տողը:</w:t>
            </w:r>
          </w:p>
          <w:p w14:paraId="1870A3C7" w14:textId="77777777" w:rsidR="00A10A01" w:rsidRPr="00FE5C45" w:rsidRDefault="00307D5C"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3447B5C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500</w:t>
            </w:r>
          </w:p>
        </w:tc>
        <w:tc>
          <w:tcPr>
            <w:tcW w:w="295" w:type="pct"/>
          </w:tcPr>
          <w:p w14:paraId="3E164F44"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26AFCC9A" w14:textId="77777777" w:rsidTr="004D7203">
        <w:trPr>
          <w:gridAfter w:val="1"/>
          <w:wAfter w:w="78" w:type="pct"/>
        </w:trPr>
        <w:tc>
          <w:tcPr>
            <w:tcW w:w="79" w:type="pct"/>
            <w:tcBorders>
              <w:top w:val="nil"/>
              <w:left w:val="nil"/>
              <w:bottom w:val="nil"/>
              <w:right w:val="nil"/>
            </w:tcBorders>
          </w:tcPr>
          <w:p w14:paraId="06B3B098"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68A714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828F4F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564A2302"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752DF2F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*.4.6. Փաստաթղթի սերիան</w:t>
            </w:r>
          </w:p>
          <w:p w14:paraId="7ECFF05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Series</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0A44DD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սերիայի թվային կամ տառաթվային նշագիրը</w:t>
            </w:r>
          </w:p>
        </w:tc>
        <w:tc>
          <w:tcPr>
            <w:tcW w:w="683" w:type="pct"/>
          </w:tcPr>
          <w:p w14:paraId="0EF0718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M.SDE.00157</w:t>
            </w:r>
          </w:p>
        </w:tc>
        <w:tc>
          <w:tcPr>
            <w:tcW w:w="1390" w:type="pct"/>
          </w:tcPr>
          <w:p w14:paraId="393F047B"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Type (M.SDT</w:t>
            </w:r>
            <w:r w:rsidRPr="00FE5C45">
              <w:rPr>
                <w:rFonts w:ascii="Sylfaen" w:hAnsi="Sylfaen"/>
                <w:noProof/>
                <w:color w:val="000000" w:themeColor="text1"/>
                <w:sz w:val="20"/>
              </w:rPr>
              <w:t>.00092)</w:t>
            </w:r>
          </w:p>
          <w:p w14:paraId="419BB96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E2377C9" w14:textId="77777777" w:rsidR="00A10A01" w:rsidRPr="00FE5C45" w:rsidRDefault="000C444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01B720A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696D71B3"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D536BCF" w14:textId="77777777" w:rsidTr="004D7203">
        <w:trPr>
          <w:gridAfter w:val="1"/>
          <w:wAfter w:w="78" w:type="pct"/>
        </w:trPr>
        <w:tc>
          <w:tcPr>
            <w:tcW w:w="79" w:type="pct"/>
            <w:tcBorders>
              <w:top w:val="nil"/>
              <w:left w:val="nil"/>
              <w:bottom w:val="nil"/>
              <w:right w:val="nil"/>
            </w:tcBorders>
          </w:tcPr>
          <w:p w14:paraId="414901F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8DE432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1C29C0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51E9DF7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142DAC6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*.4.7. Փաստաթղթի համարը</w:t>
            </w:r>
          </w:p>
          <w:p w14:paraId="373C71D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24E73CD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գրանցման ժամանակ դրան տրված թվային կամ տառաթվային նշագիրը</w:t>
            </w:r>
          </w:p>
        </w:tc>
        <w:tc>
          <w:tcPr>
            <w:tcW w:w="683" w:type="pct"/>
          </w:tcPr>
          <w:p w14:paraId="5614C1E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M.SDE.00044</w:t>
            </w:r>
          </w:p>
        </w:tc>
        <w:tc>
          <w:tcPr>
            <w:tcW w:w="1390" w:type="pct"/>
          </w:tcPr>
          <w:p w14:paraId="755F28DB"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Id50</w:t>
            </w:r>
            <w:r w:rsidRPr="00FE5C45">
              <w:rPr>
                <w:rFonts w:cs="Times New Roman"/>
                <w:noProof/>
                <w:color w:val="000000" w:themeColor="text1"/>
                <w:sz w:val="20"/>
              </w:rPr>
              <w:t>‌</w:t>
            </w:r>
            <w:r w:rsidRPr="00FE5C45">
              <w:rPr>
                <w:rFonts w:ascii="Sylfaen" w:hAnsi="Sylfaen" w:cs="Sylfaen"/>
                <w:noProof/>
                <w:color w:val="000000" w:themeColor="text1"/>
                <w:sz w:val="20"/>
              </w:rPr>
              <w:t>Type (M.SDT.00093)</w:t>
            </w:r>
          </w:p>
          <w:p w14:paraId="5EAF626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0C4446" w:rsidRPr="00FE5C45">
              <w:rPr>
                <w:rFonts w:ascii="Sylfaen" w:hAnsi="Sylfaen"/>
                <w:noProof/>
                <w:color w:val="000000" w:themeColor="text1"/>
                <w:sz w:val="20"/>
              </w:rPr>
              <w:t>:</w:t>
            </w:r>
          </w:p>
          <w:p w14:paraId="095DF0CB" w14:textId="77777777" w:rsidR="00A10A01" w:rsidRPr="00FE5C45" w:rsidRDefault="000C444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73EB4F2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w:t>
            </w:r>
          </w:p>
        </w:tc>
        <w:tc>
          <w:tcPr>
            <w:tcW w:w="295" w:type="pct"/>
          </w:tcPr>
          <w:p w14:paraId="25482F83"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01102FC" w14:textId="77777777" w:rsidTr="004D7203">
        <w:trPr>
          <w:gridAfter w:val="1"/>
          <w:wAfter w:w="78" w:type="pct"/>
        </w:trPr>
        <w:tc>
          <w:tcPr>
            <w:tcW w:w="79" w:type="pct"/>
            <w:tcBorders>
              <w:top w:val="nil"/>
              <w:left w:val="nil"/>
              <w:bottom w:val="nil"/>
              <w:right w:val="nil"/>
            </w:tcBorders>
          </w:tcPr>
          <w:p w14:paraId="645BDF6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3957DC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0906361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4E552C07"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3486DA1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*.4.8. Փաստաթղթի ամսաթիվը</w:t>
            </w:r>
          </w:p>
          <w:p w14:paraId="346889A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Creation</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2974BBF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տրման, ստորագրման, հաստատման կամ գրանցման ամսաթիվը</w:t>
            </w:r>
          </w:p>
        </w:tc>
        <w:tc>
          <w:tcPr>
            <w:tcW w:w="683" w:type="pct"/>
          </w:tcPr>
          <w:p w14:paraId="7E5B710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M.SDE.00045</w:t>
            </w:r>
          </w:p>
        </w:tc>
        <w:tc>
          <w:tcPr>
            <w:tcW w:w="1390" w:type="pct"/>
          </w:tcPr>
          <w:p w14:paraId="150B2CC0"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68C07F1D"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3BD972A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1F0CE550" w14:textId="77777777" w:rsidTr="004D7203">
        <w:trPr>
          <w:gridAfter w:val="1"/>
          <w:wAfter w:w="78" w:type="pct"/>
        </w:trPr>
        <w:tc>
          <w:tcPr>
            <w:tcW w:w="79" w:type="pct"/>
            <w:tcBorders>
              <w:top w:val="nil"/>
              <w:left w:val="nil"/>
              <w:bottom w:val="nil"/>
              <w:right w:val="nil"/>
            </w:tcBorders>
          </w:tcPr>
          <w:p w14:paraId="47AC307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3CD65C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9C5935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5BB2AF4C"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70FBDB0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*.4.9. Փաստաթղթի գործողության ժամկետի մեկնարկի ամսաթիվը</w:t>
            </w:r>
          </w:p>
          <w:p w14:paraId="090DEB38"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Start</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760570D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ժամկետի մեկնարկի ամսաթիվը, որի ընթացքում փաստաթուղթն ուժի մեջ է</w:t>
            </w:r>
          </w:p>
        </w:tc>
        <w:tc>
          <w:tcPr>
            <w:tcW w:w="683" w:type="pct"/>
          </w:tcPr>
          <w:p w14:paraId="49C6324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M.SDE.00137</w:t>
            </w:r>
          </w:p>
        </w:tc>
        <w:tc>
          <w:tcPr>
            <w:tcW w:w="1390" w:type="pct"/>
          </w:tcPr>
          <w:p w14:paraId="5384CAA7"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285F4D39"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6B22546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138499A" w14:textId="77777777" w:rsidTr="004D7203">
        <w:trPr>
          <w:gridAfter w:val="1"/>
          <w:wAfter w:w="78" w:type="pct"/>
        </w:trPr>
        <w:tc>
          <w:tcPr>
            <w:tcW w:w="81" w:type="pct"/>
            <w:gridSpan w:val="2"/>
            <w:tcBorders>
              <w:top w:val="nil"/>
              <w:left w:val="nil"/>
              <w:bottom w:val="nil"/>
              <w:right w:val="nil"/>
            </w:tcBorders>
          </w:tcPr>
          <w:p w14:paraId="4CC5E52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1" w:type="pct"/>
            <w:tcBorders>
              <w:top w:val="nil"/>
              <w:left w:val="nil"/>
              <w:bottom w:val="nil"/>
              <w:right w:val="nil"/>
            </w:tcBorders>
          </w:tcPr>
          <w:p w14:paraId="5EF4369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59DF5EF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694B7D07"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1008581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*.4.10. Փաստաթղթի գործողության ժամկետը լրանալու ամսաթիվը</w:t>
            </w:r>
          </w:p>
          <w:p w14:paraId="2B27A54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Validity</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2AFC362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ժամկետի ավարտի ամսաթիվը, որի ընթացքում փաստաթուղթն ուժի մեջ է</w:t>
            </w:r>
          </w:p>
        </w:tc>
        <w:tc>
          <w:tcPr>
            <w:tcW w:w="683" w:type="pct"/>
          </w:tcPr>
          <w:p w14:paraId="28B5B0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M.SDE.00052</w:t>
            </w:r>
          </w:p>
        </w:tc>
        <w:tc>
          <w:tcPr>
            <w:tcW w:w="1390" w:type="pct"/>
          </w:tcPr>
          <w:p w14:paraId="5D2F228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744BBBE0"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18737AB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9B9E805" w14:textId="77777777" w:rsidTr="004D7203">
        <w:trPr>
          <w:gridAfter w:val="1"/>
          <w:wAfter w:w="78" w:type="pct"/>
        </w:trPr>
        <w:tc>
          <w:tcPr>
            <w:tcW w:w="81" w:type="pct"/>
            <w:gridSpan w:val="2"/>
            <w:tcBorders>
              <w:top w:val="nil"/>
              <w:left w:val="nil"/>
              <w:bottom w:val="nil"/>
              <w:right w:val="nil"/>
            </w:tcBorders>
          </w:tcPr>
          <w:p w14:paraId="076C617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1" w:type="pct"/>
            <w:tcBorders>
              <w:top w:val="nil"/>
              <w:left w:val="nil"/>
              <w:bottom w:val="nil"/>
              <w:right w:val="nil"/>
            </w:tcBorders>
          </w:tcPr>
          <w:p w14:paraId="63E4589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4A2684F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42C722B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6C8A8D8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*.4.11. Փաստաթղթի գործողության ժամկետը</w:t>
            </w:r>
          </w:p>
          <w:p w14:paraId="1A6575B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Validity</w:t>
            </w:r>
            <w:r w:rsidRPr="00FE5C45">
              <w:rPr>
                <w:rFonts w:cs="Times New Roman"/>
                <w:color w:val="000000" w:themeColor="text1"/>
                <w:sz w:val="20"/>
              </w:rPr>
              <w:t>‌</w:t>
            </w:r>
            <w:r w:rsidRPr="00FE5C45">
              <w:rPr>
                <w:rFonts w:ascii="Sylfaen" w:hAnsi="Sylfaen" w:cs="Sylfaen"/>
                <w:color w:val="000000" w:themeColor="text1"/>
                <w:sz w:val="20"/>
              </w:rPr>
              <w:t>Duration)</w:t>
            </w:r>
          </w:p>
        </w:tc>
        <w:tc>
          <w:tcPr>
            <w:tcW w:w="1190" w:type="pct"/>
          </w:tcPr>
          <w:p w14:paraId="41612A4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ժամկետի տ</w:t>
            </w:r>
            <w:r w:rsidR="008740D7" w:rsidRPr="00FE5C45">
              <w:rPr>
                <w:rFonts w:ascii="Sylfaen" w:hAnsi="Sylfaen"/>
                <w:noProof/>
                <w:color w:val="000000" w:themeColor="text1"/>
                <w:sz w:val="20"/>
              </w:rPr>
              <w:t>եւ</w:t>
            </w:r>
            <w:r w:rsidRPr="00FE5C45">
              <w:rPr>
                <w:rFonts w:ascii="Sylfaen" w:hAnsi="Sylfaen"/>
                <w:noProof/>
                <w:color w:val="000000" w:themeColor="text1"/>
                <w:sz w:val="20"/>
              </w:rPr>
              <w:t>ողությունը, որի ընթացքում փաստաթուղթն ուժի մեջ է</w:t>
            </w:r>
          </w:p>
        </w:tc>
        <w:tc>
          <w:tcPr>
            <w:tcW w:w="683" w:type="pct"/>
          </w:tcPr>
          <w:p w14:paraId="479F758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M.SDE.00056</w:t>
            </w:r>
          </w:p>
        </w:tc>
        <w:tc>
          <w:tcPr>
            <w:tcW w:w="1390" w:type="pct"/>
          </w:tcPr>
          <w:p w14:paraId="4B6C9B6D"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Duration</w:t>
            </w:r>
            <w:r w:rsidRPr="00FE5C45">
              <w:rPr>
                <w:rFonts w:cs="Times New Roman"/>
                <w:noProof/>
                <w:color w:val="000000" w:themeColor="text1"/>
                <w:sz w:val="20"/>
              </w:rPr>
              <w:t>‌</w:t>
            </w:r>
            <w:r w:rsidRPr="00FE5C45">
              <w:rPr>
                <w:rFonts w:ascii="Sylfaen" w:hAnsi="Sylfaen" w:cs="Sylfaen"/>
                <w:noProof/>
                <w:color w:val="000000" w:themeColor="text1"/>
                <w:sz w:val="20"/>
              </w:rPr>
              <w:t>Type (M.BDT.00021)</w:t>
            </w:r>
          </w:p>
          <w:p w14:paraId="20938735"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Ժամանակի տ</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ողության նշագիր՝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56B6B13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D72D967" w14:textId="77777777" w:rsidTr="004D7203">
        <w:trPr>
          <w:gridAfter w:val="1"/>
          <w:wAfter w:w="78" w:type="pct"/>
        </w:trPr>
        <w:tc>
          <w:tcPr>
            <w:tcW w:w="79" w:type="pct"/>
            <w:tcBorders>
              <w:top w:val="nil"/>
              <w:left w:val="nil"/>
              <w:bottom w:val="nil"/>
              <w:right w:val="nil"/>
            </w:tcBorders>
          </w:tcPr>
          <w:p w14:paraId="2C06DB83"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E20064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4D9ED6B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61A13341"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0038249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*.4.12. Լիազորված մարմնի նույնականացուցիչը</w:t>
            </w:r>
          </w:p>
          <w:p w14:paraId="04E0CF3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Authority</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3F7A04F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683" w:type="pct"/>
          </w:tcPr>
          <w:p w14:paraId="471E32D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M.SDE.00068</w:t>
            </w:r>
          </w:p>
        </w:tc>
        <w:tc>
          <w:tcPr>
            <w:tcW w:w="1390" w:type="pct"/>
          </w:tcPr>
          <w:p w14:paraId="6C9230E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Id20</w:t>
            </w:r>
            <w:r w:rsidRPr="00FE5C45">
              <w:rPr>
                <w:rFonts w:cs="Times New Roman"/>
                <w:noProof/>
                <w:color w:val="000000" w:themeColor="text1"/>
                <w:sz w:val="20"/>
              </w:rPr>
              <w:t>‌</w:t>
            </w:r>
            <w:r w:rsidRPr="00FE5C45">
              <w:rPr>
                <w:rFonts w:ascii="Sylfaen" w:hAnsi="Sylfaen" w:cs="Sylfaen"/>
                <w:noProof/>
                <w:color w:val="000000" w:themeColor="text1"/>
                <w:sz w:val="20"/>
              </w:rPr>
              <w:t>Type (M.SDT.00092)</w:t>
            </w:r>
          </w:p>
          <w:p w14:paraId="3F6A3DD2"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69D2748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000C4446" w:rsidRPr="00FE5C45">
              <w:rPr>
                <w:rFonts w:ascii="Sylfaen" w:hAnsi="Sylfaen"/>
                <w:noProof/>
                <w:color w:val="000000" w:themeColor="text1"/>
                <w:sz w:val="20"/>
                <w:lang w:val="en-US"/>
              </w:rPr>
              <w:t>:</w:t>
            </w:r>
          </w:p>
          <w:p w14:paraId="49CD7E0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6B69306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15DF0E37" w14:textId="77777777" w:rsidTr="004D7203">
        <w:trPr>
          <w:gridAfter w:val="1"/>
          <w:wAfter w:w="78" w:type="pct"/>
        </w:trPr>
        <w:tc>
          <w:tcPr>
            <w:tcW w:w="79" w:type="pct"/>
            <w:tcBorders>
              <w:top w:val="nil"/>
              <w:left w:val="nil"/>
              <w:bottom w:val="nil"/>
              <w:right w:val="nil"/>
            </w:tcBorders>
          </w:tcPr>
          <w:p w14:paraId="7A0B132A"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5EB2EC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7A6ED10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0855C4A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5D64E1E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*.4.13. Լիազորված մարմնի անվանումը</w:t>
            </w:r>
          </w:p>
          <w:p w14:paraId="023B221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Authority</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3198085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փաստաթուղթը տրամադրած՝ պետական իշխանության մարմնի կամ դրա կողմից լիազորված կազմակերպության լրիվ անվանումը</w:t>
            </w:r>
          </w:p>
        </w:tc>
        <w:tc>
          <w:tcPr>
            <w:tcW w:w="683" w:type="pct"/>
          </w:tcPr>
          <w:p w14:paraId="3085346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M.SDE.00066</w:t>
            </w:r>
          </w:p>
        </w:tc>
        <w:tc>
          <w:tcPr>
            <w:tcW w:w="1390" w:type="pct"/>
          </w:tcPr>
          <w:p w14:paraId="0138E7E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Name300</w:t>
            </w:r>
            <w:r w:rsidRPr="00FE5C45">
              <w:rPr>
                <w:rFonts w:cs="Times New Roman"/>
                <w:noProof/>
                <w:color w:val="000000" w:themeColor="text1"/>
                <w:sz w:val="20"/>
              </w:rPr>
              <w:t>‌</w:t>
            </w:r>
            <w:r w:rsidRPr="00FE5C45">
              <w:rPr>
                <w:rFonts w:ascii="Sylfaen" w:hAnsi="Sylfaen" w:cs="Sylfaen"/>
                <w:noProof/>
                <w:color w:val="000000" w:themeColor="text1"/>
                <w:sz w:val="20"/>
              </w:rPr>
              <w:t>Type (M.SDT.00056)</w:t>
            </w:r>
          </w:p>
          <w:p w14:paraId="7F256C7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0C4446" w:rsidRPr="00FE5C45">
              <w:rPr>
                <w:rFonts w:ascii="Sylfaen" w:hAnsi="Sylfaen"/>
                <w:noProof/>
                <w:color w:val="000000" w:themeColor="text1"/>
                <w:sz w:val="20"/>
              </w:rPr>
              <w:t>:</w:t>
            </w:r>
          </w:p>
          <w:p w14:paraId="59C02D56" w14:textId="77777777" w:rsidR="00A10A01" w:rsidRPr="00FE5C45" w:rsidRDefault="000C4446"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3C98228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300</w:t>
            </w:r>
          </w:p>
        </w:tc>
        <w:tc>
          <w:tcPr>
            <w:tcW w:w="295" w:type="pct"/>
          </w:tcPr>
          <w:p w14:paraId="33711FD5"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7487B47" w14:textId="77777777" w:rsidTr="004D7203">
        <w:trPr>
          <w:gridAfter w:val="1"/>
          <w:wAfter w:w="78" w:type="pct"/>
        </w:trPr>
        <w:tc>
          <w:tcPr>
            <w:tcW w:w="79" w:type="pct"/>
            <w:tcBorders>
              <w:top w:val="nil"/>
              <w:left w:val="nil"/>
              <w:bottom w:val="nil"/>
              <w:right w:val="nil"/>
            </w:tcBorders>
          </w:tcPr>
          <w:p w14:paraId="293113A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ACC701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FF534E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2CFBD9F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54E4997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*.4.14. Նկարագրությունը</w:t>
            </w:r>
          </w:p>
          <w:p w14:paraId="60DF41F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Description</w:t>
            </w:r>
            <w:r w:rsidRPr="00FE5C45">
              <w:rPr>
                <w:rFonts w:cs="Times New Roman"/>
                <w:color w:val="000000" w:themeColor="text1"/>
                <w:sz w:val="20"/>
              </w:rPr>
              <w:t>‌</w:t>
            </w:r>
            <w:r w:rsidRPr="00FE5C45">
              <w:rPr>
                <w:rFonts w:ascii="Sylfaen" w:hAnsi="Sylfaen" w:cs="Sylfaen"/>
                <w:color w:val="000000" w:themeColor="text1"/>
                <w:sz w:val="20"/>
              </w:rPr>
              <w:t>Text)</w:t>
            </w:r>
          </w:p>
        </w:tc>
        <w:tc>
          <w:tcPr>
            <w:tcW w:w="1190" w:type="pct"/>
          </w:tcPr>
          <w:p w14:paraId="6FF195B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նկարագրությունը</w:t>
            </w:r>
          </w:p>
        </w:tc>
        <w:tc>
          <w:tcPr>
            <w:tcW w:w="683" w:type="pct"/>
          </w:tcPr>
          <w:p w14:paraId="220A4FA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M.SDE.00002</w:t>
            </w:r>
          </w:p>
        </w:tc>
        <w:tc>
          <w:tcPr>
            <w:tcW w:w="1390" w:type="pct"/>
          </w:tcPr>
          <w:p w14:paraId="009F556D"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Text4000</w:t>
            </w:r>
            <w:r w:rsidRPr="00FE5C45">
              <w:rPr>
                <w:rFonts w:cs="Times New Roman"/>
                <w:noProof/>
                <w:color w:val="000000" w:themeColor="text1"/>
                <w:sz w:val="20"/>
              </w:rPr>
              <w:t>‌</w:t>
            </w:r>
            <w:r w:rsidRPr="00FE5C45">
              <w:rPr>
                <w:rFonts w:ascii="Sylfaen" w:hAnsi="Sylfaen" w:cs="Sylfaen"/>
                <w:noProof/>
                <w:color w:val="000000" w:themeColor="text1"/>
                <w:sz w:val="20"/>
              </w:rPr>
              <w:t>Type (M.SDT.00088)</w:t>
            </w:r>
          </w:p>
          <w:p w14:paraId="7B9CE53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տողը։</w:t>
            </w:r>
          </w:p>
          <w:p w14:paraId="4D11D4FB" w14:textId="77777777" w:rsidR="00A10A01" w:rsidRPr="00FE5C45" w:rsidRDefault="004105C4"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4024858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4000</w:t>
            </w:r>
          </w:p>
        </w:tc>
        <w:tc>
          <w:tcPr>
            <w:tcW w:w="295" w:type="pct"/>
          </w:tcPr>
          <w:p w14:paraId="5422D4BF"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02BA21D0" w14:textId="77777777" w:rsidTr="004D7203">
        <w:trPr>
          <w:gridAfter w:val="1"/>
          <w:wAfter w:w="78" w:type="pct"/>
        </w:trPr>
        <w:tc>
          <w:tcPr>
            <w:tcW w:w="79" w:type="pct"/>
            <w:tcBorders>
              <w:top w:val="nil"/>
              <w:left w:val="nil"/>
              <w:bottom w:val="nil"/>
              <w:right w:val="nil"/>
            </w:tcBorders>
          </w:tcPr>
          <w:p w14:paraId="12AE2F1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3F51F04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457AD87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14CF0175"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6477B02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*.4.15. Թերթերի քանակը</w:t>
            </w:r>
          </w:p>
          <w:p w14:paraId="5EACDEE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Page</w:t>
            </w:r>
            <w:r w:rsidRPr="00FE5C45">
              <w:rPr>
                <w:rFonts w:cs="Times New Roman"/>
                <w:color w:val="000000" w:themeColor="text1"/>
                <w:sz w:val="20"/>
              </w:rPr>
              <w:t>‌</w:t>
            </w:r>
            <w:r w:rsidRPr="00FE5C45">
              <w:rPr>
                <w:rFonts w:ascii="Sylfaen" w:hAnsi="Sylfaen" w:cs="Sylfaen"/>
                <w:color w:val="000000" w:themeColor="text1"/>
                <w:sz w:val="20"/>
              </w:rPr>
              <w:t>Quantity)</w:t>
            </w:r>
          </w:p>
        </w:tc>
        <w:tc>
          <w:tcPr>
            <w:tcW w:w="1190" w:type="pct"/>
          </w:tcPr>
          <w:p w14:paraId="28EFC92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թերթերի ընդհանուր քանակը</w:t>
            </w:r>
          </w:p>
        </w:tc>
        <w:tc>
          <w:tcPr>
            <w:tcW w:w="683" w:type="pct"/>
          </w:tcPr>
          <w:p w14:paraId="12051F2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M.SDE.00018</w:t>
            </w:r>
          </w:p>
        </w:tc>
        <w:tc>
          <w:tcPr>
            <w:tcW w:w="1390" w:type="pct"/>
          </w:tcPr>
          <w:p w14:paraId="698925A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Quantity4</w:t>
            </w:r>
            <w:r w:rsidRPr="00FE5C45">
              <w:rPr>
                <w:rFonts w:cs="Times New Roman"/>
                <w:noProof/>
                <w:color w:val="000000" w:themeColor="text1"/>
                <w:sz w:val="20"/>
              </w:rPr>
              <w:t>‌</w:t>
            </w:r>
            <w:r w:rsidRPr="00FE5C45">
              <w:rPr>
                <w:rFonts w:ascii="Sylfaen" w:hAnsi="Sylfaen" w:cs="Sylfaen"/>
                <w:noProof/>
                <w:color w:val="000000" w:themeColor="text1"/>
                <w:sz w:val="20"/>
              </w:rPr>
              <w:t>Type (M.SDT.00097)</w:t>
            </w:r>
          </w:p>
          <w:p w14:paraId="4D75AB77"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Ամբողջ ոչ բացասական թիվը՝ հաշվարկի տասական համակարգում։</w:t>
            </w:r>
          </w:p>
          <w:p w14:paraId="363FD87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Թվանշանների առավելագույն քանակը՝ 4</w:t>
            </w:r>
          </w:p>
        </w:tc>
        <w:tc>
          <w:tcPr>
            <w:tcW w:w="295" w:type="pct"/>
          </w:tcPr>
          <w:p w14:paraId="4A60E83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0AF915BF" w14:textId="77777777" w:rsidTr="004D7203">
        <w:trPr>
          <w:gridAfter w:val="1"/>
          <w:wAfter w:w="78" w:type="pct"/>
        </w:trPr>
        <w:tc>
          <w:tcPr>
            <w:tcW w:w="79" w:type="pct"/>
            <w:tcBorders>
              <w:top w:val="nil"/>
              <w:left w:val="nil"/>
              <w:bottom w:val="nil"/>
              <w:right w:val="nil"/>
            </w:tcBorders>
          </w:tcPr>
          <w:p w14:paraId="39AFDE23"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AE9B9B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3855EA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0E8D95C6"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68B783A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*.4.16. XML փաստաթուղթը</w:t>
            </w:r>
          </w:p>
          <w:p w14:paraId="634181E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Any</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6320EFD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XML ձեւաչափով փաստաթուղթը</w:t>
            </w:r>
          </w:p>
        </w:tc>
        <w:tc>
          <w:tcPr>
            <w:tcW w:w="683" w:type="pct"/>
          </w:tcPr>
          <w:p w14:paraId="019D765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.00081</w:t>
            </w:r>
          </w:p>
        </w:tc>
        <w:tc>
          <w:tcPr>
            <w:tcW w:w="1390" w:type="pct"/>
          </w:tcPr>
          <w:p w14:paraId="10D22879"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Any</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.00086)</w:t>
            </w:r>
          </w:p>
          <w:p w14:paraId="6967724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4097648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1E432E29" w14:textId="77777777" w:rsidTr="004D7203">
        <w:trPr>
          <w:gridAfter w:val="1"/>
          <w:wAfter w:w="78" w:type="pct"/>
        </w:trPr>
        <w:tc>
          <w:tcPr>
            <w:tcW w:w="79" w:type="pct"/>
            <w:tcBorders>
              <w:top w:val="nil"/>
              <w:left w:val="nil"/>
              <w:bottom w:val="nil"/>
              <w:right w:val="nil"/>
            </w:tcBorders>
          </w:tcPr>
          <w:p w14:paraId="10C3ED6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778021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1F49BC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0009B57C"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left w:val="nil"/>
              <w:bottom w:val="single" w:sz="4" w:space="0" w:color="auto"/>
            </w:tcBorders>
          </w:tcPr>
          <w:p w14:paraId="0F83F765"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Borders>
              <w:bottom w:val="single" w:sz="4" w:space="0" w:color="auto"/>
            </w:tcBorders>
          </w:tcPr>
          <w:p w14:paraId="54B68AA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*.4.16.1. XML փաստաթուղթը</w:t>
            </w:r>
          </w:p>
          <w:p w14:paraId="79F1E93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90" w:type="pct"/>
          </w:tcPr>
          <w:p w14:paraId="508C2A8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ազատ կառուցվածքով XML փաստաթղթի բովանդակությունը</w:t>
            </w:r>
          </w:p>
        </w:tc>
        <w:tc>
          <w:tcPr>
            <w:tcW w:w="683" w:type="pct"/>
          </w:tcPr>
          <w:p w14:paraId="2C49927B"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1D854D0E"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ազատ տարր։</w:t>
            </w:r>
          </w:p>
          <w:p w14:paraId="1DE9D9CB"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Անվան</w:t>
            </w:r>
            <w:r w:rsidR="00D27A0A" w:rsidRPr="00FE5C45">
              <w:rPr>
                <w:rFonts w:ascii="Sylfaen" w:hAnsi="Sylfaen"/>
                <w:noProof/>
                <w:color w:val="000000" w:themeColor="text1"/>
                <w:sz w:val="20"/>
              </w:rPr>
              <w:t>ատարածքը</w:t>
            </w:r>
            <w:r w:rsidRPr="00FE5C45">
              <w:rPr>
                <w:rFonts w:ascii="Sylfaen" w:hAnsi="Sylfaen"/>
                <w:noProof/>
                <w:color w:val="000000" w:themeColor="text1"/>
                <w:sz w:val="20"/>
              </w:rPr>
              <w:t>՝ ցանկացած:</w:t>
            </w:r>
          </w:p>
          <w:p w14:paraId="2F551411" w14:textId="77777777" w:rsidR="00A10A01" w:rsidRPr="00FE5C45" w:rsidRDefault="00A10A01" w:rsidP="00FE5C45">
            <w:pPr>
              <w:pStyle w:val="afd"/>
              <w:widowControl w:val="0"/>
              <w:tabs>
                <w:tab w:val="left" w:pos="1134"/>
              </w:tabs>
              <w:spacing w:after="120"/>
              <w:jc w:val="left"/>
              <w:rPr>
                <w:rFonts w:ascii="Sylfaen" w:hAnsi="Sylfaen"/>
                <w:noProof/>
                <w:color w:val="000000" w:themeColor="text1"/>
                <w:sz w:val="20"/>
              </w:rPr>
            </w:pPr>
            <w:r w:rsidRPr="00FE5C45">
              <w:rPr>
                <w:rFonts w:ascii="Sylfaen" w:hAnsi="Sylfaen"/>
                <w:noProof/>
                <w:color w:val="000000" w:themeColor="text1"/>
                <w:sz w:val="20"/>
              </w:rPr>
              <w:t>Վալիդացումը՝ կատարվում է մշտապես</w:t>
            </w:r>
          </w:p>
        </w:tc>
        <w:tc>
          <w:tcPr>
            <w:tcW w:w="295" w:type="pct"/>
          </w:tcPr>
          <w:p w14:paraId="6DEFA96A"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2A46F699" w14:textId="77777777" w:rsidTr="004D7203">
        <w:trPr>
          <w:gridAfter w:val="1"/>
          <w:wAfter w:w="78" w:type="pct"/>
        </w:trPr>
        <w:tc>
          <w:tcPr>
            <w:tcW w:w="79" w:type="pct"/>
            <w:tcBorders>
              <w:top w:val="nil"/>
              <w:left w:val="nil"/>
              <w:bottom w:val="nil"/>
              <w:right w:val="nil"/>
            </w:tcBorders>
          </w:tcPr>
          <w:p w14:paraId="124EAF0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6F9DEBC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186BD0C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7B35D3EF"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5B10700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*.4.17. Բինարային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աչափով փաստաթուղթը</w:t>
            </w:r>
          </w:p>
          <w:p w14:paraId="20A5E40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Binary</w:t>
            </w:r>
            <w:r w:rsidRPr="00FE5C45">
              <w:rPr>
                <w:rFonts w:cs="Times New Roman"/>
                <w:color w:val="000000" w:themeColor="text1"/>
                <w:sz w:val="20"/>
              </w:rPr>
              <w:t>‌</w:t>
            </w:r>
            <w:r w:rsidRPr="00FE5C45">
              <w:rPr>
                <w:rFonts w:ascii="Sylfaen" w:hAnsi="Sylfaen" w:cs="Sylfaen"/>
                <w:color w:val="000000" w:themeColor="text1"/>
                <w:sz w:val="20"/>
              </w:rPr>
              <w:t>Text)</w:t>
            </w:r>
          </w:p>
        </w:tc>
        <w:tc>
          <w:tcPr>
            <w:tcW w:w="1190" w:type="pct"/>
          </w:tcPr>
          <w:p w14:paraId="172AB31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բինարային տեքստային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աչափով փաստաթուղթը</w:t>
            </w:r>
          </w:p>
        </w:tc>
        <w:tc>
          <w:tcPr>
            <w:tcW w:w="683" w:type="pct"/>
          </w:tcPr>
          <w:p w14:paraId="5C24860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M.SDE.00106</w:t>
            </w:r>
          </w:p>
        </w:tc>
        <w:tc>
          <w:tcPr>
            <w:tcW w:w="1390" w:type="pct"/>
          </w:tcPr>
          <w:p w14:paraId="003718EF"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Binary</w:t>
            </w:r>
            <w:r w:rsidRPr="00FE5C45">
              <w:rPr>
                <w:rFonts w:cs="Times New Roman"/>
                <w:noProof/>
                <w:color w:val="000000" w:themeColor="text1"/>
                <w:sz w:val="20"/>
              </w:rPr>
              <w:t>‌</w:t>
            </w:r>
            <w:r w:rsidRPr="00FE5C45">
              <w:rPr>
                <w:rFonts w:ascii="Sylfaen" w:hAnsi="Sylfaen" w:cs="Sylfaen"/>
                <w:noProof/>
                <w:color w:val="000000" w:themeColor="text1"/>
                <w:sz w:val="20"/>
              </w:rPr>
              <w:t>Text</w:t>
            </w:r>
            <w:r w:rsidRPr="00FE5C45">
              <w:rPr>
                <w:rFonts w:cs="Times New Roman"/>
                <w:noProof/>
                <w:color w:val="000000" w:themeColor="text1"/>
                <w:sz w:val="20"/>
              </w:rPr>
              <w:t>‌</w:t>
            </w:r>
            <w:r w:rsidRPr="00FE5C45">
              <w:rPr>
                <w:rFonts w:ascii="Sylfaen" w:hAnsi="Sylfaen" w:cs="Sylfaen"/>
                <w:noProof/>
                <w:color w:val="000000" w:themeColor="text1"/>
                <w:sz w:val="20"/>
              </w:rPr>
              <w:t>Type (M.SDT.00143)</w:t>
            </w:r>
          </w:p>
          <w:p w14:paraId="5CC4407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Երկուական օկտետների (բայթերի) վերջավոր հաջորդականությունը</w:t>
            </w:r>
          </w:p>
        </w:tc>
        <w:tc>
          <w:tcPr>
            <w:tcW w:w="295" w:type="pct"/>
          </w:tcPr>
          <w:p w14:paraId="6FEB206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CF4E809" w14:textId="77777777" w:rsidTr="004D7203">
        <w:trPr>
          <w:gridAfter w:val="1"/>
          <w:wAfter w:w="78" w:type="pct"/>
        </w:trPr>
        <w:tc>
          <w:tcPr>
            <w:tcW w:w="79" w:type="pct"/>
            <w:tcBorders>
              <w:top w:val="nil"/>
              <w:left w:val="nil"/>
              <w:bottom w:val="single" w:sz="4" w:space="0" w:color="auto"/>
              <w:right w:val="nil"/>
            </w:tcBorders>
          </w:tcPr>
          <w:p w14:paraId="7F6F03B3"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single" w:sz="4" w:space="0" w:color="auto"/>
              <w:right w:val="nil"/>
            </w:tcBorders>
          </w:tcPr>
          <w:p w14:paraId="60EDEC1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228787E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44745B77"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left w:val="nil"/>
            </w:tcBorders>
          </w:tcPr>
          <w:p w14:paraId="3EE5BBD2"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Pr>
          <w:p w14:paraId="0E634E1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 տվյալների ձեւաչափի ծածկագիրը</w:t>
            </w:r>
          </w:p>
          <w:p w14:paraId="12B7AA4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(media</w:t>
            </w:r>
            <w:r w:rsidRPr="00FE5C45">
              <w:rPr>
                <w:rFonts w:cs="Times New Roman"/>
                <w:color w:val="000000" w:themeColor="text1"/>
                <w:sz w:val="20"/>
              </w:rPr>
              <w:t>​</w:t>
            </w:r>
            <w:r w:rsidRPr="00FE5C45">
              <w:rPr>
                <w:rFonts w:ascii="Sylfaen" w:hAnsi="Sylfaen" w:cs="Sylfaen"/>
                <w:color w:val="000000" w:themeColor="text1"/>
                <w:sz w:val="20"/>
              </w:rPr>
              <w:t>Type</w:t>
            </w:r>
            <w:r w:rsidRPr="00FE5C45">
              <w:rPr>
                <w:rFonts w:cs="Times New Roman"/>
                <w:color w:val="000000" w:themeColor="text1"/>
                <w:sz w:val="20"/>
              </w:rPr>
              <w:t>​</w:t>
            </w:r>
            <w:r w:rsidRPr="00FE5C45">
              <w:rPr>
                <w:rFonts w:ascii="Sylfaen" w:hAnsi="Sylfaen" w:cs="Sylfaen"/>
                <w:color w:val="000000" w:themeColor="text1"/>
                <w:sz w:val="20"/>
              </w:rPr>
              <w:t>Code ատրիբուտ)</w:t>
            </w:r>
          </w:p>
        </w:tc>
        <w:tc>
          <w:tcPr>
            <w:tcW w:w="1190" w:type="pct"/>
          </w:tcPr>
          <w:p w14:paraId="2B0C9BD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տվյալների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աչափի ծածկագրային նշագիրը</w:t>
            </w:r>
          </w:p>
        </w:tc>
        <w:tc>
          <w:tcPr>
            <w:tcW w:w="683" w:type="pct"/>
          </w:tcPr>
          <w:p w14:paraId="1DC47C53"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15E24C7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Media</w:t>
            </w:r>
            <w:r w:rsidRPr="00FE5C45">
              <w:rPr>
                <w:rFonts w:cs="Times New Roman"/>
                <w:noProof/>
                <w:color w:val="000000" w:themeColor="text1"/>
                <w:sz w:val="20"/>
              </w:rPr>
              <w:t>‌</w:t>
            </w:r>
            <w:r w:rsidRPr="00FE5C45">
              <w:rPr>
                <w:rFonts w:ascii="Sylfaen" w:hAnsi="Sylfaen" w:cs="Sylfaen"/>
                <w:noProof/>
                <w:color w:val="000000" w:themeColor="text1"/>
                <w:sz w:val="20"/>
              </w:rPr>
              <w:t>Type</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(M.SDT.00147)</w:t>
            </w:r>
          </w:p>
          <w:p w14:paraId="259CB3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Ծածկագրի արժեքը՝ տվյալների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աչափերի տեղեկագրքին համապատասխան։</w:t>
            </w:r>
          </w:p>
          <w:p w14:paraId="079A0F31" w14:textId="77777777" w:rsidR="00A10A01" w:rsidRPr="00FE5C45" w:rsidRDefault="004105C4"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r w:rsidRPr="00FE5C45">
              <w:rPr>
                <w:rFonts w:ascii="Sylfaen" w:hAnsi="Sylfaen"/>
                <w:noProof/>
                <w:color w:val="000000" w:themeColor="text1"/>
                <w:sz w:val="20"/>
                <w:lang w:val="en-US"/>
              </w:rPr>
              <w:t>:</w:t>
            </w:r>
          </w:p>
          <w:p w14:paraId="3C458FC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255</w:t>
            </w:r>
          </w:p>
        </w:tc>
        <w:tc>
          <w:tcPr>
            <w:tcW w:w="295" w:type="pct"/>
          </w:tcPr>
          <w:p w14:paraId="53AADD34"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3BCB669" w14:textId="77777777" w:rsidTr="004D7203">
        <w:trPr>
          <w:gridAfter w:val="1"/>
          <w:wAfter w:w="78" w:type="pct"/>
        </w:trPr>
        <w:tc>
          <w:tcPr>
            <w:tcW w:w="79" w:type="pct"/>
            <w:tcBorders>
              <w:left w:val="nil"/>
              <w:bottom w:val="nil"/>
              <w:right w:val="nil"/>
            </w:tcBorders>
          </w:tcPr>
          <w:p w14:paraId="3A767A6F"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left w:val="nil"/>
              <w:bottom w:val="nil"/>
            </w:tcBorders>
          </w:tcPr>
          <w:p w14:paraId="6E43D40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3B2928D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2.5.3. Դեղաձեւի ծածկագիրը</w:t>
            </w:r>
          </w:p>
          <w:p w14:paraId="3510B153"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Dosage</w:t>
            </w:r>
            <w:r w:rsidRPr="00FE5C45">
              <w:rPr>
                <w:rFonts w:cs="Times New Roman"/>
                <w:color w:val="000000" w:themeColor="text1"/>
                <w:sz w:val="20"/>
              </w:rPr>
              <w:t>‌</w:t>
            </w:r>
            <w:r w:rsidRPr="00FE5C45">
              <w:rPr>
                <w:rFonts w:ascii="Sylfaen" w:hAnsi="Sylfaen" w:cs="Sylfaen"/>
                <w:color w:val="000000" w:themeColor="text1"/>
                <w:sz w:val="20"/>
              </w:rPr>
              <w:t>Form</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5C6F823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անասնաբուժական դեղապատրաստուկի դեղաձ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ի ծածկագրային նշագիրը</w:t>
            </w:r>
          </w:p>
        </w:tc>
        <w:tc>
          <w:tcPr>
            <w:tcW w:w="683" w:type="pct"/>
          </w:tcPr>
          <w:p w14:paraId="3CE423C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M.HC.SDE.00232</w:t>
            </w:r>
          </w:p>
        </w:tc>
        <w:tc>
          <w:tcPr>
            <w:tcW w:w="1390" w:type="pct"/>
          </w:tcPr>
          <w:p w14:paraId="173D0C9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hcsdo:</w:t>
            </w:r>
            <w:r w:rsidRPr="00FE5C45">
              <w:rPr>
                <w:rFonts w:cs="Times New Roman"/>
                <w:noProof/>
                <w:color w:val="000000" w:themeColor="text1"/>
                <w:sz w:val="20"/>
              </w:rPr>
              <w:t>‌</w:t>
            </w:r>
            <w:r w:rsidRPr="00FE5C45">
              <w:rPr>
                <w:rFonts w:ascii="Sylfaen" w:hAnsi="Sylfaen" w:cs="Sylfaen"/>
                <w:noProof/>
                <w:color w:val="000000" w:themeColor="text1"/>
                <w:sz w:val="20"/>
              </w:rPr>
              <w:t>Dosage</w:t>
            </w:r>
            <w:r w:rsidRPr="00FE5C45">
              <w:rPr>
                <w:rFonts w:cs="Times New Roman"/>
                <w:noProof/>
                <w:color w:val="000000" w:themeColor="text1"/>
                <w:sz w:val="20"/>
              </w:rPr>
              <w:t>‌</w:t>
            </w:r>
            <w:r w:rsidRPr="00FE5C45">
              <w:rPr>
                <w:rFonts w:ascii="Sylfaen" w:hAnsi="Sylfaen" w:cs="Sylfaen"/>
                <w:noProof/>
                <w:color w:val="000000" w:themeColor="text1"/>
                <w:sz w:val="20"/>
              </w:rPr>
              <w:t>Form</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(M.HC.SDT.00051)</w:t>
            </w:r>
          </w:p>
          <w:p w14:paraId="1C18D666"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Դեղաձ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E5BCDA" w14:textId="77777777" w:rsidR="00A10A01" w:rsidRPr="00FE5C45" w:rsidRDefault="00245899"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w:t>
            </w:r>
            <w:r w:rsidRPr="00FE5C45">
              <w:rPr>
                <w:rFonts w:ascii="Sylfaen" w:hAnsi="Sylfaen"/>
                <w:noProof/>
                <w:color w:val="000000" w:themeColor="text1"/>
                <w:sz w:val="20"/>
              </w:rPr>
              <w:t>՝ 1</w:t>
            </w:r>
            <w:r w:rsidRPr="00FE5C45">
              <w:rPr>
                <w:rFonts w:ascii="Sylfaen" w:hAnsi="Sylfaen"/>
                <w:noProof/>
                <w:color w:val="000000" w:themeColor="text1"/>
                <w:sz w:val="20"/>
                <w:lang w:val="en-US"/>
              </w:rPr>
              <w:t>:</w:t>
            </w:r>
          </w:p>
          <w:p w14:paraId="2B8AE11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10</w:t>
            </w:r>
          </w:p>
        </w:tc>
        <w:tc>
          <w:tcPr>
            <w:tcW w:w="295" w:type="pct"/>
          </w:tcPr>
          <w:p w14:paraId="09E93C5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72CCF021" w14:textId="77777777" w:rsidTr="004D7203">
        <w:trPr>
          <w:gridAfter w:val="1"/>
          <w:wAfter w:w="78" w:type="pct"/>
        </w:trPr>
        <w:tc>
          <w:tcPr>
            <w:tcW w:w="79" w:type="pct"/>
            <w:tcBorders>
              <w:top w:val="nil"/>
              <w:left w:val="nil"/>
              <w:bottom w:val="nil"/>
              <w:right w:val="nil"/>
            </w:tcBorders>
          </w:tcPr>
          <w:p w14:paraId="09AECE10"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223EF3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tcBorders>
          </w:tcPr>
          <w:p w14:paraId="079CDBB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27A4A61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տեղեկագրքի (դասակարգչի) նույնականացուցիչը</w:t>
            </w:r>
          </w:p>
          <w:p w14:paraId="728467D7"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5C9098B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324091C2"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7224860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7E37CB5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3D806CA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w:t>
            </w:r>
            <w:r w:rsidR="002E067B" w:rsidRPr="00FE5C45">
              <w:rPr>
                <w:rFonts w:ascii="Sylfaen" w:hAnsi="Sylfaen"/>
                <w:noProof/>
                <w:color w:val="000000" w:themeColor="text1"/>
                <w:sz w:val="20"/>
              </w:rPr>
              <w:t>րկարությունը՝ 1</w:t>
            </w:r>
            <w:r w:rsidR="002E067B" w:rsidRPr="00FE5C45">
              <w:rPr>
                <w:rFonts w:ascii="Sylfaen" w:hAnsi="Sylfaen"/>
                <w:noProof/>
                <w:color w:val="000000" w:themeColor="text1"/>
                <w:sz w:val="20"/>
                <w:lang w:val="en-US"/>
              </w:rPr>
              <w:t>:</w:t>
            </w:r>
          </w:p>
          <w:p w14:paraId="02D4DE0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3B5624C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1696AAD7" w14:textId="77777777" w:rsidTr="004D7203">
        <w:trPr>
          <w:gridAfter w:val="1"/>
          <w:wAfter w:w="78" w:type="pct"/>
        </w:trPr>
        <w:tc>
          <w:tcPr>
            <w:tcW w:w="79" w:type="pct"/>
            <w:tcBorders>
              <w:top w:val="nil"/>
              <w:left w:val="nil"/>
              <w:bottom w:val="nil"/>
              <w:right w:val="nil"/>
            </w:tcBorders>
          </w:tcPr>
          <w:p w14:paraId="3B25280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tcBorders>
          </w:tcPr>
          <w:p w14:paraId="1B7DB97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4140B5B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2.5.4. Դեղաձ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ի անվանումը</w:t>
            </w:r>
          </w:p>
          <w:p w14:paraId="6A870843"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Dosage</w:t>
            </w:r>
            <w:r w:rsidRPr="00FE5C45">
              <w:rPr>
                <w:rFonts w:cs="Times New Roman"/>
                <w:color w:val="000000" w:themeColor="text1"/>
                <w:sz w:val="20"/>
              </w:rPr>
              <w:t>‌</w:t>
            </w:r>
            <w:r w:rsidRPr="00FE5C45">
              <w:rPr>
                <w:rFonts w:ascii="Sylfaen" w:hAnsi="Sylfaen" w:cs="Sylfaen"/>
                <w:color w:val="000000" w:themeColor="text1"/>
                <w:sz w:val="20"/>
              </w:rPr>
              <w:t>Form</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5954DE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անասնաբուժական դեղապատրաստուկի դեղաձ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ի անվանումը</w:t>
            </w:r>
          </w:p>
        </w:tc>
        <w:tc>
          <w:tcPr>
            <w:tcW w:w="683" w:type="pct"/>
          </w:tcPr>
          <w:p w14:paraId="27EFD27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M.HC.SDE.00874</w:t>
            </w:r>
          </w:p>
        </w:tc>
        <w:tc>
          <w:tcPr>
            <w:tcW w:w="1390" w:type="pct"/>
          </w:tcPr>
          <w:p w14:paraId="3668FDF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Name500</w:t>
            </w:r>
            <w:r w:rsidRPr="00FE5C45">
              <w:rPr>
                <w:rFonts w:cs="Times New Roman"/>
                <w:noProof/>
                <w:color w:val="000000" w:themeColor="text1"/>
                <w:sz w:val="20"/>
              </w:rPr>
              <w:t>‌</w:t>
            </w:r>
            <w:r w:rsidRPr="00FE5C45">
              <w:rPr>
                <w:rFonts w:ascii="Sylfaen" w:hAnsi="Sylfaen" w:cs="Sylfaen"/>
                <w:noProof/>
                <w:color w:val="000000" w:themeColor="text1"/>
                <w:sz w:val="20"/>
              </w:rPr>
              <w:t>Type (M.SDT.00134)</w:t>
            </w:r>
          </w:p>
          <w:p w14:paraId="74E48A94"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7EA54E64" w14:textId="77777777" w:rsidR="00A10A01" w:rsidRPr="00FE5C45" w:rsidRDefault="002E067B" w:rsidP="00FE5C45">
            <w:pPr>
              <w:pStyle w:val="af"/>
              <w:widowControl w:val="0"/>
              <w:tabs>
                <w:tab w:val="left" w:pos="1134"/>
              </w:tabs>
              <w:spacing w:after="120" w:line="240" w:lineRule="auto"/>
              <w:rPr>
                <w:rFonts w:ascii="Sylfaen" w:hAnsi="Sylfaen"/>
                <w:color w:val="000000" w:themeColor="text1"/>
                <w:sz w:val="20"/>
                <w:lang w:val="en-US"/>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w:t>
            </w:r>
            <w:r w:rsidRPr="00FE5C45">
              <w:rPr>
                <w:rFonts w:ascii="Sylfaen" w:hAnsi="Sylfaen"/>
                <w:noProof/>
                <w:color w:val="000000" w:themeColor="text1"/>
                <w:sz w:val="20"/>
              </w:rPr>
              <w:t>ւնը՝ 1</w:t>
            </w:r>
            <w:r w:rsidRPr="00FE5C45">
              <w:rPr>
                <w:rFonts w:ascii="Sylfaen" w:hAnsi="Sylfaen"/>
                <w:noProof/>
                <w:color w:val="000000" w:themeColor="text1"/>
                <w:sz w:val="20"/>
                <w:lang w:val="en-US"/>
              </w:rPr>
              <w:t>:</w:t>
            </w:r>
          </w:p>
          <w:p w14:paraId="26BD51A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500</w:t>
            </w:r>
          </w:p>
        </w:tc>
        <w:tc>
          <w:tcPr>
            <w:tcW w:w="295" w:type="pct"/>
          </w:tcPr>
          <w:p w14:paraId="47F17EB4"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113A8AB" w14:textId="77777777" w:rsidTr="004D7203">
        <w:trPr>
          <w:gridAfter w:val="1"/>
          <w:wAfter w:w="78" w:type="pct"/>
        </w:trPr>
        <w:tc>
          <w:tcPr>
            <w:tcW w:w="79" w:type="pct"/>
            <w:tcBorders>
              <w:top w:val="nil"/>
              <w:left w:val="nil"/>
              <w:bottom w:val="nil"/>
              <w:right w:val="nil"/>
            </w:tcBorders>
          </w:tcPr>
          <w:p w14:paraId="2D24BFB7"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tcBorders>
          </w:tcPr>
          <w:p w14:paraId="75DB9F8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0582F16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2.5.5. Արտադրանքի հատուկ բնութագրի ծածկագիրը</w:t>
            </w:r>
          </w:p>
          <w:p w14:paraId="0B73D8A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(hcsdo:</w:t>
            </w:r>
            <w:r w:rsidRPr="00FE5C45">
              <w:rPr>
                <w:rFonts w:cs="Times New Roman"/>
                <w:color w:val="000000" w:themeColor="text1"/>
                <w:sz w:val="20"/>
              </w:rPr>
              <w:t>‌</w:t>
            </w:r>
            <w:r w:rsidRPr="00FE5C45">
              <w:rPr>
                <w:rFonts w:ascii="Sylfaen" w:hAnsi="Sylfaen" w:cs="Sylfaen"/>
                <w:color w:val="000000" w:themeColor="text1"/>
                <w:sz w:val="20"/>
              </w:rPr>
              <w:t>Special</w:t>
            </w:r>
            <w:r w:rsidRPr="00FE5C45">
              <w:rPr>
                <w:rFonts w:cs="Times New Roman"/>
                <w:color w:val="000000" w:themeColor="text1"/>
                <w:sz w:val="20"/>
              </w:rPr>
              <w:t>‌</w:t>
            </w:r>
            <w:r w:rsidRPr="00FE5C45">
              <w:rPr>
                <w:rFonts w:ascii="Sylfaen" w:hAnsi="Sylfaen" w:cs="Sylfaen"/>
                <w:color w:val="000000" w:themeColor="text1"/>
                <w:sz w:val="20"/>
              </w:rPr>
              <w:t>Characteristics</w:t>
            </w:r>
            <w:r w:rsidRPr="00FE5C45">
              <w:rPr>
                <w:rFonts w:cs="Times New Roman"/>
                <w:color w:val="000000" w:themeColor="text1"/>
                <w:sz w:val="20"/>
              </w:rPr>
              <w:t>‌</w:t>
            </w:r>
            <w:r w:rsidRPr="00FE5C45">
              <w:rPr>
                <w:rFonts w:ascii="Sylfaen" w:hAnsi="Sylfaen" w:cs="Sylfaen"/>
                <w:color w:val="000000" w:themeColor="text1"/>
                <w:sz w:val="20"/>
              </w:rPr>
              <w:t>Product</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764B6F82" w14:textId="77777777" w:rsidR="00A10A01" w:rsidRPr="00FE5C45" w:rsidRDefault="00D47226"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w:t>
            </w:r>
            <w:r w:rsidR="00A10A01" w:rsidRPr="00FE5C45">
              <w:rPr>
                <w:rFonts w:ascii="Sylfaen" w:hAnsi="Sylfaen"/>
                <w:noProof/>
                <w:color w:val="000000" w:themeColor="text1"/>
                <w:sz w:val="20"/>
              </w:rPr>
              <w:t>րտադրանքի հատուկ բնութագրի ծածկագրային նշագիրը</w:t>
            </w:r>
          </w:p>
        </w:tc>
        <w:tc>
          <w:tcPr>
            <w:tcW w:w="683" w:type="pct"/>
          </w:tcPr>
          <w:p w14:paraId="4701BD3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M.HC.SDE.01466</w:t>
            </w:r>
          </w:p>
        </w:tc>
        <w:tc>
          <w:tcPr>
            <w:tcW w:w="1390" w:type="pct"/>
          </w:tcPr>
          <w:p w14:paraId="28C40174"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Optional</w:t>
            </w:r>
            <w:r w:rsidRPr="00FE5C45">
              <w:rPr>
                <w:rFonts w:cs="Times New Roman"/>
                <w:noProof/>
                <w:color w:val="000000" w:themeColor="text1"/>
                <w:sz w:val="20"/>
              </w:rPr>
              <w:t>‌</w:t>
            </w:r>
            <w:r w:rsidRPr="00FE5C45">
              <w:rPr>
                <w:rFonts w:ascii="Sylfaen" w:hAnsi="Sylfaen" w:cs="Sylfaen"/>
                <w:noProof/>
                <w:color w:val="000000" w:themeColor="text1"/>
                <w:sz w:val="20"/>
              </w:rPr>
              <w:t>Code20</w:t>
            </w:r>
            <w:r w:rsidRPr="00FE5C45">
              <w:rPr>
                <w:rFonts w:cs="Times New Roman"/>
                <w:noProof/>
                <w:color w:val="000000" w:themeColor="text1"/>
                <w:sz w:val="20"/>
              </w:rPr>
              <w:t>‌</w:t>
            </w:r>
            <w:r w:rsidRPr="00FE5C45">
              <w:rPr>
                <w:rFonts w:ascii="Sylfaen" w:hAnsi="Sylfaen" w:cs="Sylfaen"/>
                <w:noProof/>
                <w:color w:val="000000" w:themeColor="text1"/>
                <w:sz w:val="20"/>
              </w:rPr>
              <w:t>Type (M.SDT.00335)</w:t>
            </w:r>
          </w:p>
          <w:p w14:paraId="0278944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Ծածկագրի արժեքը՝ այն տեղեկագրքին (դասակարգչին) համապատասխան, որի </w:t>
            </w:r>
            <w:r w:rsidRPr="00FE5C45">
              <w:rPr>
                <w:rFonts w:ascii="Sylfaen" w:hAnsi="Sylfaen"/>
                <w:noProof/>
                <w:color w:val="000000" w:themeColor="text1"/>
                <w:sz w:val="20"/>
              </w:rPr>
              <w:lastRenderedPageBreak/>
              <w:t>նույնականացուցիչը կարող է սահմանվել «Տեղեկագրքի (դասակարգչի) նույնականացուցիչը» ատրիբուտում։</w:t>
            </w:r>
          </w:p>
          <w:p w14:paraId="66DC8F00" w14:textId="77777777" w:rsidR="00A10A01" w:rsidRPr="00FE5C45" w:rsidRDefault="00DE4EE7"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3666E9D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2525AAB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7EF9952C" w14:textId="77777777" w:rsidTr="004D7203">
        <w:trPr>
          <w:gridAfter w:val="1"/>
          <w:wAfter w:w="78" w:type="pct"/>
        </w:trPr>
        <w:tc>
          <w:tcPr>
            <w:tcW w:w="79" w:type="pct"/>
            <w:tcBorders>
              <w:top w:val="nil"/>
              <w:left w:val="nil"/>
              <w:bottom w:val="nil"/>
              <w:right w:val="nil"/>
            </w:tcBorders>
          </w:tcPr>
          <w:p w14:paraId="5A3A6EB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EB5CD4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bottom w:val="single" w:sz="4" w:space="0" w:color="auto"/>
            </w:tcBorders>
          </w:tcPr>
          <w:p w14:paraId="6F90E71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bottom w:val="single" w:sz="4" w:space="0" w:color="auto"/>
            </w:tcBorders>
          </w:tcPr>
          <w:p w14:paraId="24FF714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տեղեկագրքի (դասակարգչի) նույնականացուցիչը</w:t>
            </w:r>
          </w:p>
          <w:p w14:paraId="76AA2CC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w:t>
            </w:r>
            <w:r w:rsidRPr="00FE5C45">
              <w:rPr>
                <w:rFonts w:ascii="Sylfaen" w:hAnsi="Sylfaen"/>
                <w:color w:val="000000" w:themeColor="text1"/>
                <w:sz w:val="20"/>
              </w:rPr>
              <w:t>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7984A2A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70611B9D"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586D375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70F1E93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0B8BC0B0" w14:textId="77777777" w:rsidR="00A10A01" w:rsidRPr="00FE5C45" w:rsidRDefault="00D87B62"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0B6BE94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45E1B56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24B8CD7" w14:textId="77777777" w:rsidTr="004D7203">
        <w:trPr>
          <w:gridAfter w:val="1"/>
          <w:wAfter w:w="78" w:type="pct"/>
        </w:trPr>
        <w:tc>
          <w:tcPr>
            <w:tcW w:w="79" w:type="pct"/>
            <w:tcBorders>
              <w:top w:val="nil"/>
              <w:left w:val="nil"/>
              <w:bottom w:val="nil"/>
              <w:right w:val="nil"/>
            </w:tcBorders>
          </w:tcPr>
          <w:p w14:paraId="47DCA7E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772135F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bottom w:val="single" w:sz="4" w:space="0" w:color="auto"/>
            </w:tcBorders>
          </w:tcPr>
          <w:p w14:paraId="5020D6D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2.5.6. Փաստաթղթի համարը</w:t>
            </w:r>
          </w:p>
          <w:p w14:paraId="16DDFADA"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w:t>
            </w:r>
            <w:r w:rsidRPr="00FE5C45">
              <w:rPr>
                <w:rFonts w:ascii="Sylfaen" w:hAnsi="Sylfaen"/>
                <w:color w:val="000000" w:themeColor="text1"/>
                <w:sz w:val="20"/>
              </w:rPr>
              <w:t>oc</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5CED386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Պատշաճ արտադրական գործունեության կանոնների պահանջներին դեղամիջոցների արտադրության համապատասխանության հաստատման հավաստագրին տրվող թվային կամ տառաթվային նշագիրը</w:t>
            </w:r>
          </w:p>
        </w:tc>
        <w:tc>
          <w:tcPr>
            <w:tcW w:w="683" w:type="pct"/>
          </w:tcPr>
          <w:p w14:paraId="13991AD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M.SDE.00044</w:t>
            </w:r>
          </w:p>
        </w:tc>
        <w:tc>
          <w:tcPr>
            <w:tcW w:w="1390" w:type="pct"/>
          </w:tcPr>
          <w:p w14:paraId="73A75AA8"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Id50</w:t>
            </w:r>
            <w:r w:rsidRPr="00FE5C45">
              <w:rPr>
                <w:rFonts w:cs="Times New Roman"/>
                <w:noProof/>
                <w:color w:val="000000" w:themeColor="text1"/>
                <w:sz w:val="20"/>
              </w:rPr>
              <w:t>‌</w:t>
            </w:r>
            <w:r w:rsidRPr="00FE5C45">
              <w:rPr>
                <w:rFonts w:ascii="Sylfaen" w:hAnsi="Sylfaen" w:cs="Sylfaen"/>
                <w:noProof/>
                <w:color w:val="000000" w:themeColor="text1"/>
                <w:sz w:val="20"/>
              </w:rPr>
              <w:t>Type (M.SDT.00093)</w:t>
            </w:r>
          </w:p>
          <w:p w14:paraId="764DD3D7"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r w:rsidR="004F52A3" w:rsidRPr="00FE5C45">
              <w:rPr>
                <w:rFonts w:ascii="Sylfaen" w:hAnsi="Sylfaen"/>
                <w:noProof/>
                <w:color w:val="000000" w:themeColor="text1"/>
                <w:sz w:val="20"/>
              </w:rPr>
              <w:t>։</w:t>
            </w:r>
          </w:p>
          <w:p w14:paraId="22C4E634" w14:textId="77777777" w:rsidR="00A10A01" w:rsidRPr="00FE5C45" w:rsidRDefault="004F52A3"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w:t>
            </w:r>
            <w:r w:rsidRPr="00FE5C45">
              <w:rPr>
                <w:rFonts w:ascii="Sylfaen" w:hAnsi="Sylfaen"/>
                <w:noProof/>
                <w:color w:val="000000" w:themeColor="text1"/>
                <w:sz w:val="20"/>
              </w:rPr>
              <w:t>յունը՝ 1։</w:t>
            </w:r>
          </w:p>
          <w:p w14:paraId="76C01F8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w:t>
            </w:r>
          </w:p>
        </w:tc>
        <w:tc>
          <w:tcPr>
            <w:tcW w:w="295" w:type="pct"/>
          </w:tcPr>
          <w:p w14:paraId="438722B7"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55F7CDF" w14:textId="77777777" w:rsidTr="004D7203">
        <w:trPr>
          <w:gridAfter w:val="1"/>
          <w:wAfter w:w="78" w:type="pct"/>
        </w:trPr>
        <w:tc>
          <w:tcPr>
            <w:tcW w:w="79" w:type="pct"/>
            <w:tcBorders>
              <w:top w:val="nil"/>
              <w:left w:val="nil"/>
              <w:bottom w:val="nil"/>
              <w:right w:val="nil"/>
            </w:tcBorders>
          </w:tcPr>
          <w:p w14:paraId="1766DD17"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603C6BA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bottom w:val="single" w:sz="4" w:space="0" w:color="auto"/>
            </w:tcBorders>
          </w:tcPr>
          <w:p w14:paraId="08FBF87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2.5.7. Փաստաթղթի գործողության ժամկետի մեկնարկի ամսաթիվը</w:t>
            </w:r>
          </w:p>
          <w:p w14:paraId="457873B4"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Start</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38FBA53F" w14:textId="77777777" w:rsidR="00A10A01" w:rsidRPr="00FE5C45" w:rsidRDefault="004F52A3"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w:t>
            </w:r>
            <w:r w:rsidR="00A10A01" w:rsidRPr="00FE5C45">
              <w:rPr>
                <w:rFonts w:ascii="Sylfaen" w:hAnsi="Sylfaen"/>
                <w:noProof/>
                <w:color w:val="000000" w:themeColor="text1"/>
                <w:sz w:val="20"/>
              </w:rPr>
              <w:t>նասնաբուժական նշանակության ապրանք</w:t>
            </w:r>
            <w:r w:rsidRPr="00FE5C45">
              <w:rPr>
                <w:rFonts w:ascii="Sylfaen" w:hAnsi="Sylfaen"/>
                <w:noProof/>
                <w:color w:val="000000" w:themeColor="text1"/>
                <w:sz w:val="20"/>
              </w:rPr>
              <w:t>ներ</w:t>
            </w:r>
            <w:r w:rsidR="00A10A01" w:rsidRPr="00FE5C45">
              <w:rPr>
                <w:rFonts w:ascii="Sylfaen" w:hAnsi="Sylfaen"/>
                <w:noProof/>
                <w:color w:val="000000" w:themeColor="text1"/>
                <w:sz w:val="20"/>
              </w:rPr>
              <w:t xml:space="preserve">ի կազմի մեջ մտնող միջոցների արտադրության՝ Պատշաճ արտադրական գործունեության կանոնների պահանջներին համապատասխանության </w:t>
            </w:r>
            <w:r w:rsidR="00A10A01" w:rsidRPr="00FE5C45">
              <w:rPr>
                <w:rFonts w:ascii="Sylfaen" w:hAnsi="Sylfaen"/>
                <w:noProof/>
                <w:color w:val="000000" w:themeColor="text1"/>
                <w:sz w:val="20"/>
              </w:rPr>
              <w:lastRenderedPageBreak/>
              <w:t>հաստատման հավաստագրի գործողության մեկնարկի ամսաթիվը</w:t>
            </w:r>
          </w:p>
        </w:tc>
        <w:tc>
          <w:tcPr>
            <w:tcW w:w="683" w:type="pct"/>
          </w:tcPr>
          <w:p w14:paraId="28FF281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M.SDE.00137</w:t>
            </w:r>
          </w:p>
        </w:tc>
        <w:tc>
          <w:tcPr>
            <w:tcW w:w="1390" w:type="pct"/>
          </w:tcPr>
          <w:p w14:paraId="5FB20220"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4B08648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1C06A11C"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01DA8785" w14:textId="77777777" w:rsidTr="004D7203">
        <w:trPr>
          <w:gridAfter w:val="1"/>
          <w:wAfter w:w="78" w:type="pct"/>
        </w:trPr>
        <w:tc>
          <w:tcPr>
            <w:tcW w:w="79" w:type="pct"/>
            <w:tcBorders>
              <w:top w:val="nil"/>
              <w:left w:val="nil"/>
              <w:bottom w:val="nil"/>
              <w:right w:val="nil"/>
            </w:tcBorders>
          </w:tcPr>
          <w:p w14:paraId="7B465EB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55AC54F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4F437FE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2.5.8. </w:t>
            </w:r>
            <w:r w:rsidR="00336DB6" w:rsidRPr="00FE5C45">
              <w:rPr>
                <w:rFonts w:ascii="Sylfaen" w:hAnsi="Sylfaen"/>
                <w:noProof/>
                <w:color w:val="000000" w:themeColor="text1"/>
                <w:sz w:val="20"/>
              </w:rPr>
              <w:t>Փ</w:t>
            </w:r>
            <w:r w:rsidRPr="00FE5C45">
              <w:rPr>
                <w:rFonts w:ascii="Sylfaen" w:hAnsi="Sylfaen"/>
                <w:noProof/>
                <w:color w:val="000000" w:themeColor="text1"/>
                <w:sz w:val="20"/>
              </w:rPr>
              <w:t>աստաթղթի գործողության ժամկետը լրանալու ամսաթիվը</w:t>
            </w:r>
          </w:p>
          <w:p w14:paraId="6B8DF53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Validity</w:t>
            </w:r>
            <w:r w:rsidRPr="00FE5C45">
              <w:rPr>
                <w:rFonts w:cs="Times New Roman"/>
                <w:color w:val="000000" w:themeColor="text1"/>
                <w:sz w:val="20"/>
              </w:rPr>
              <w:t>‌</w:t>
            </w:r>
            <w:r w:rsidRPr="00FE5C45">
              <w:rPr>
                <w:rFonts w:ascii="Sylfaen" w:hAnsi="Sylfaen"/>
                <w:color w:val="000000" w:themeColor="text1"/>
                <w:sz w:val="20"/>
              </w:rPr>
              <w:t>Date)</w:t>
            </w:r>
          </w:p>
        </w:tc>
        <w:tc>
          <w:tcPr>
            <w:tcW w:w="1190" w:type="pct"/>
          </w:tcPr>
          <w:p w14:paraId="400613D4" w14:textId="77777777" w:rsidR="00A10A01" w:rsidRPr="00FE5C45" w:rsidRDefault="00E27E1F"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w:t>
            </w:r>
            <w:r w:rsidR="00A10A01" w:rsidRPr="00FE5C45">
              <w:rPr>
                <w:rFonts w:ascii="Sylfaen" w:hAnsi="Sylfaen"/>
                <w:noProof/>
                <w:color w:val="000000" w:themeColor="text1"/>
                <w:sz w:val="20"/>
              </w:rPr>
              <w:t>նասնաբուժական նշանակության ապրանքների կազմի մեջ մտնող միջոցների արտադրության՝ Պատշաճ արտադրական գործունեության կանոնների պահանջներին համապատասխանության հաստատման հավաստագրի գործողության ավարտի ամսաթիվը</w:t>
            </w:r>
          </w:p>
        </w:tc>
        <w:tc>
          <w:tcPr>
            <w:tcW w:w="683" w:type="pct"/>
          </w:tcPr>
          <w:p w14:paraId="443390C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M.SDE.00052</w:t>
            </w:r>
          </w:p>
        </w:tc>
        <w:tc>
          <w:tcPr>
            <w:tcW w:w="1390" w:type="pct"/>
          </w:tcPr>
          <w:p w14:paraId="0946A15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75A8B8DB"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64C8AE7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52C879ED" w14:textId="77777777" w:rsidTr="004D7203">
        <w:trPr>
          <w:gridAfter w:val="1"/>
          <w:wAfter w:w="78" w:type="pct"/>
        </w:trPr>
        <w:tc>
          <w:tcPr>
            <w:tcW w:w="79" w:type="pct"/>
            <w:tcBorders>
              <w:top w:val="nil"/>
              <w:left w:val="nil"/>
              <w:bottom w:val="nil"/>
              <w:right w:val="nil"/>
            </w:tcBorders>
          </w:tcPr>
          <w:p w14:paraId="378D9CD5"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4EC674F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2E82138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2.5.9. Կարգավիճակը</w:t>
            </w:r>
          </w:p>
          <w:p w14:paraId="4F34F0A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Status</w:t>
            </w:r>
            <w:r w:rsidRPr="00FE5C45">
              <w:rPr>
                <w:rFonts w:cs="Times New Roman"/>
                <w:color w:val="000000" w:themeColor="text1"/>
                <w:sz w:val="20"/>
              </w:rPr>
              <w:t>‌</w:t>
            </w:r>
            <w:r w:rsidRPr="00FE5C45">
              <w:rPr>
                <w:rFonts w:ascii="Sylfaen" w:hAnsi="Sylfaen" w:cs="Sylfaen"/>
                <w:color w:val="000000" w:themeColor="text1"/>
                <w:sz w:val="20"/>
              </w:rPr>
              <w:t>V2</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3D01D84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անասնաբուժական նշանակության ապրանքների արտադրության՝ Պատշաճ արտադրական գործունեության կանոնների պահանջներին համապատասխանության հաստատման հավաստագրի կարգավիճակի մասին տեղեկություններ</w:t>
            </w:r>
          </w:p>
        </w:tc>
        <w:tc>
          <w:tcPr>
            <w:tcW w:w="683" w:type="pct"/>
          </w:tcPr>
          <w:p w14:paraId="0AD2841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.00071</w:t>
            </w:r>
          </w:p>
        </w:tc>
        <w:tc>
          <w:tcPr>
            <w:tcW w:w="1390" w:type="pct"/>
          </w:tcPr>
          <w:p w14:paraId="49233D74"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Status</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V2</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.00074)</w:t>
            </w:r>
          </w:p>
          <w:p w14:paraId="67F95AB6"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6419F49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E3A90EC" w14:textId="77777777" w:rsidTr="004D7203">
        <w:trPr>
          <w:gridAfter w:val="1"/>
          <w:wAfter w:w="78" w:type="pct"/>
        </w:trPr>
        <w:tc>
          <w:tcPr>
            <w:tcW w:w="79" w:type="pct"/>
            <w:tcBorders>
              <w:top w:val="nil"/>
              <w:left w:val="nil"/>
              <w:bottom w:val="nil"/>
              <w:right w:val="nil"/>
            </w:tcBorders>
          </w:tcPr>
          <w:p w14:paraId="6FFA60B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35D7B1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bottom w:val="nil"/>
            </w:tcBorders>
          </w:tcPr>
          <w:p w14:paraId="6446F75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118BBF6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*.1. Ամսաթիվը</w:t>
            </w:r>
          </w:p>
          <w:p w14:paraId="393B142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Event</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2A821E4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կարգավիճակի սահմանման ամսաթիվը</w:t>
            </w:r>
          </w:p>
        </w:tc>
        <w:tc>
          <w:tcPr>
            <w:tcW w:w="683" w:type="pct"/>
          </w:tcPr>
          <w:p w14:paraId="5CD03D0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M.SDE.00131</w:t>
            </w:r>
          </w:p>
        </w:tc>
        <w:tc>
          <w:tcPr>
            <w:tcW w:w="1390" w:type="pct"/>
          </w:tcPr>
          <w:p w14:paraId="3BC2B220"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37385B61"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0816655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48718C7" w14:textId="77777777" w:rsidTr="004D7203">
        <w:trPr>
          <w:gridAfter w:val="1"/>
          <w:wAfter w:w="78" w:type="pct"/>
        </w:trPr>
        <w:tc>
          <w:tcPr>
            <w:tcW w:w="79" w:type="pct"/>
            <w:tcBorders>
              <w:top w:val="nil"/>
              <w:left w:val="nil"/>
              <w:bottom w:val="nil"/>
              <w:right w:val="nil"/>
            </w:tcBorders>
          </w:tcPr>
          <w:p w14:paraId="07D6912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4D8BD38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tcBorders>
          </w:tcPr>
          <w:p w14:paraId="083E784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5F99D36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*.2. Կարգավիճակի ծածկագիրը</w:t>
            </w:r>
          </w:p>
          <w:p w14:paraId="2B50D1F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(csdo:</w:t>
            </w:r>
            <w:r w:rsidRPr="00FE5C45">
              <w:rPr>
                <w:rFonts w:cs="Times New Roman"/>
                <w:color w:val="000000" w:themeColor="text1"/>
                <w:sz w:val="20"/>
              </w:rPr>
              <w:t>‌</w:t>
            </w:r>
            <w:r w:rsidRPr="00FE5C45">
              <w:rPr>
                <w:rFonts w:ascii="Sylfaen" w:hAnsi="Sylfaen" w:cs="Sylfaen"/>
                <w:color w:val="000000" w:themeColor="text1"/>
                <w:sz w:val="20"/>
              </w:rPr>
              <w:t>Status</w:t>
            </w:r>
            <w:r w:rsidRPr="00FE5C45">
              <w:rPr>
                <w:rFonts w:cs="Times New Roman"/>
                <w:color w:val="000000" w:themeColor="text1"/>
                <w:sz w:val="20"/>
              </w:rPr>
              <w:t>‌</w:t>
            </w:r>
            <w:r w:rsidRPr="00FE5C45">
              <w:rPr>
                <w:rFonts w:ascii="Sylfaen" w:hAnsi="Sylfaen" w:cs="Sylfaen"/>
                <w:color w:val="000000" w:themeColor="text1"/>
                <w:sz w:val="20"/>
              </w:rPr>
              <w:t>Code)</w:t>
            </w:r>
          </w:p>
        </w:tc>
        <w:tc>
          <w:tcPr>
            <w:tcW w:w="1190" w:type="pct"/>
          </w:tcPr>
          <w:p w14:paraId="5692E01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կարգավիճակի ծածկագրային </w:t>
            </w:r>
            <w:r w:rsidRPr="00FE5C45">
              <w:rPr>
                <w:rFonts w:ascii="Sylfaen" w:hAnsi="Sylfaen"/>
                <w:noProof/>
                <w:color w:val="000000" w:themeColor="text1"/>
                <w:sz w:val="20"/>
              </w:rPr>
              <w:lastRenderedPageBreak/>
              <w:t>նշագիրը</w:t>
            </w:r>
          </w:p>
        </w:tc>
        <w:tc>
          <w:tcPr>
            <w:tcW w:w="683" w:type="pct"/>
          </w:tcPr>
          <w:p w14:paraId="5BACC95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M.SDE.00130</w:t>
            </w:r>
          </w:p>
        </w:tc>
        <w:tc>
          <w:tcPr>
            <w:tcW w:w="1390" w:type="pct"/>
          </w:tcPr>
          <w:p w14:paraId="0EB61FA0"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Status</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(M.SDT.00040)</w:t>
            </w:r>
          </w:p>
          <w:p w14:paraId="7BE7F5F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Կարգավիճակի ծածկագրի արժեքը։</w:t>
            </w:r>
          </w:p>
          <w:p w14:paraId="0CD50C4F" w14:textId="77777777" w:rsidR="00A10A01" w:rsidRPr="00FE5C45" w:rsidRDefault="000569D4"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6445F01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w:t>
            </w:r>
            <w:r w:rsidRPr="00FE5C45">
              <w:rPr>
                <w:rFonts w:ascii="Sylfaen" w:hAnsi="Sylfaen"/>
                <w:noProof/>
                <w:color w:val="000000" w:themeColor="text1"/>
                <w:sz w:val="20"/>
              </w:rPr>
              <w:t>րությունը՝ 3</w:t>
            </w:r>
          </w:p>
        </w:tc>
        <w:tc>
          <w:tcPr>
            <w:tcW w:w="295" w:type="pct"/>
          </w:tcPr>
          <w:p w14:paraId="6A178CF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7CC131E0" w14:textId="77777777" w:rsidTr="004D7203">
        <w:trPr>
          <w:gridAfter w:val="1"/>
          <w:wAfter w:w="78" w:type="pct"/>
        </w:trPr>
        <w:tc>
          <w:tcPr>
            <w:tcW w:w="79" w:type="pct"/>
            <w:tcBorders>
              <w:top w:val="nil"/>
              <w:left w:val="nil"/>
              <w:bottom w:val="nil"/>
              <w:right w:val="nil"/>
            </w:tcBorders>
          </w:tcPr>
          <w:p w14:paraId="6DCE3D3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C10612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3B6B986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left w:val="nil"/>
              <w:bottom w:val="single" w:sz="4" w:space="0" w:color="auto"/>
            </w:tcBorders>
          </w:tcPr>
          <w:p w14:paraId="29C206E7"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bottom w:val="single" w:sz="4" w:space="0" w:color="auto"/>
            </w:tcBorders>
          </w:tcPr>
          <w:p w14:paraId="138F85D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տեղեկագրքի (դասակարգչի) նույնականացուցիչը</w:t>
            </w:r>
          </w:p>
          <w:p w14:paraId="040E4C3F"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338FB6C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2B639203"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25E54CE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68C38B7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30CA1665" w14:textId="77777777" w:rsidR="00A10A01" w:rsidRPr="00FE5C45" w:rsidRDefault="000569D4"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w:t>
            </w:r>
            <w:r w:rsidRPr="00FE5C45">
              <w:rPr>
                <w:rFonts w:ascii="Sylfaen" w:hAnsi="Sylfaen"/>
                <w:noProof/>
                <w:color w:val="000000" w:themeColor="text1"/>
                <w:sz w:val="20"/>
              </w:rPr>
              <w:t>ւթյունը՝ 1։</w:t>
            </w:r>
          </w:p>
          <w:p w14:paraId="53C9E31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03194D90"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E9B93B0" w14:textId="77777777" w:rsidTr="004D7203">
        <w:trPr>
          <w:gridAfter w:val="1"/>
          <w:wAfter w:w="78" w:type="pct"/>
        </w:trPr>
        <w:tc>
          <w:tcPr>
            <w:tcW w:w="79" w:type="pct"/>
            <w:tcBorders>
              <w:top w:val="nil"/>
              <w:left w:val="nil"/>
              <w:bottom w:val="nil"/>
              <w:right w:val="nil"/>
            </w:tcBorders>
          </w:tcPr>
          <w:p w14:paraId="1AA350C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65F543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122F6F7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bottom w:val="single" w:sz="4" w:space="0" w:color="auto"/>
            </w:tcBorders>
          </w:tcPr>
          <w:p w14:paraId="40D50B9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*.3. Ծանոթագրություն</w:t>
            </w:r>
          </w:p>
          <w:p w14:paraId="482B73E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Note</w:t>
            </w:r>
            <w:r w:rsidRPr="00FE5C45">
              <w:rPr>
                <w:rFonts w:cs="Times New Roman"/>
                <w:color w:val="000000" w:themeColor="text1"/>
                <w:sz w:val="20"/>
              </w:rPr>
              <w:t>‌</w:t>
            </w:r>
            <w:r w:rsidRPr="00FE5C45">
              <w:rPr>
                <w:rFonts w:ascii="Sylfaen" w:hAnsi="Sylfaen" w:cs="Sylfaen"/>
                <w:color w:val="000000" w:themeColor="text1"/>
                <w:sz w:val="20"/>
              </w:rPr>
              <w:t>Text)</w:t>
            </w:r>
          </w:p>
        </w:tc>
        <w:tc>
          <w:tcPr>
            <w:tcW w:w="1190" w:type="pct"/>
          </w:tcPr>
          <w:p w14:paraId="4609638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կարգավիճակի մասին ծանոթագրություն</w:t>
            </w:r>
          </w:p>
        </w:tc>
        <w:tc>
          <w:tcPr>
            <w:tcW w:w="683" w:type="pct"/>
          </w:tcPr>
          <w:p w14:paraId="713BA48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M.SDE.00076</w:t>
            </w:r>
          </w:p>
        </w:tc>
        <w:tc>
          <w:tcPr>
            <w:tcW w:w="1390" w:type="pct"/>
          </w:tcPr>
          <w:p w14:paraId="1824C11E"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Text4000</w:t>
            </w:r>
            <w:r w:rsidRPr="00FE5C45">
              <w:rPr>
                <w:rFonts w:cs="Times New Roman"/>
                <w:noProof/>
                <w:color w:val="000000" w:themeColor="text1"/>
                <w:sz w:val="20"/>
              </w:rPr>
              <w:t>‌</w:t>
            </w:r>
            <w:r w:rsidRPr="00FE5C45">
              <w:rPr>
                <w:rFonts w:ascii="Sylfaen" w:hAnsi="Sylfaen" w:cs="Sylfaen"/>
                <w:noProof/>
                <w:color w:val="000000" w:themeColor="text1"/>
                <w:sz w:val="20"/>
              </w:rPr>
              <w:t>Type (M.SDT.00088)</w:t>
            </w:r>
          </w:p>
          <w:p w14:paraId="5511542B"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տողը։</w:t>
            </w:r>
          </w:p>
          <w:p w14:paraId="14D6DF46" w14:textId="77777777" w:rsidR="00A10A01" w:rsidRPr="00FE5C45" w:rsidRDefault="000569D4"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1240384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4000</w:t>
            </w:r>
          </w:p>
        </w:tc>
        <w:tc>
          <w:tcPr>
            <w:tcW w:w="295" w:type="pct"/>
          </w:tcPr>
          <w:p w14:paraId="44BAD574"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w:t>
            </w:r>
          </w:p>
        </w:tc>
      </w:tr>
      <w:tr w:rsidR="00A10A01" w:rsidRPr="00FE5C45" w14:paraId="5717D197" w14:textId="77777777" w:rsidTr="004D7203">
        <w:trPr>
          <w:gridAfter w:val="1"/>
          <w:wAfter w:w="78" w:type="pct"/>
        </w:trPr>
        <w:tc>
          <w:tcPr>
            <w:tcW w:w="79" w:type="pct"/>
            <w:tcBorders>
              <w:top w:val="nil"/>
              <w:left w:val="nil"/>
              <w:bottom w:val="nil"/>
              <w:right w:val="nil"/>
            </w:tcBorders>
          </w:tcPr>
          <w:p w14:paraId="417DAAE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0D11D28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single" w:sz="4" w:space="0" w:color="auto"/>
            </w:tcBorders>
          </w:tcPr>
          <w:p w14:paraId="7FC58B5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single" w:sz="4" w:space="0" w:color="auto"/>
            </w:tcBorders>
          </w:tcPr>
          <w:p w14:paraId="588022D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*.4. Փաստաթղթին կատարվող հղումը</w:t>
            </w:r>
          </w:p>
          <w:p w14:paraId="46C6350D"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Reference</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3CEE197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կարգավիճակը սահմանող փաստաթուղթը</w:t>
            </w:r>
          </w:p>
        </w:tc>
        <w:tc>
          <w:tcPr>
            <w:tcW w:w="683" w:type="pct"/>
          </w:tcPr>
          <w:p w14:paraId="15542A6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.00083</w:t>
            </w:r>
          </w:p>
        </w:tc>
        <w:tc>
          <w:tcPr>
            <w:tcW w:w="1390" w:type="pct"/>
          </w:tcPr>
          <w:p w14:paraId="58EC478D"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Doc</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.00088)</w:t>
            </w:r>
          </w:p>
          <w:p w14:paraId="7B81CFA6"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3E0814E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0CD07DEA" w14:textId="77777777" w:rsidTr="004D7203">
        <w:trPr>
          <w:gridAfter w:val="1"/>
          <w:wAfter w:w="78" w:type="pct"/>
        </w:trPr>
        <w:tc>
          <w:tcPr>
            <w:tcW w:w="79" w:type="pct"/>
            <w:tcBorders>
              <w:top w:val="nil"/>
              <w:left w:val="nil"/>
              <w:bottom w:val="nil"/>
              <w:right w:val="nil"/>
            </w:tcBorders>
          </w:tcPr>
          <w:p w14:paraId="47D0739C"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2EFF4C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6A8E263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left w:val="nil"/>
              <w:bottom w:val="nil"/>
            </w:tcBorders>
          </w:tcPr>
          <w:p w14:paraId="6A5E2250"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Pr>
          <w:p w14:paraId="385758B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*.4.1. Փաստաթղթի տեսակի ծածկագիրը</w:t>
            </w:r>
          </w:p>
          <w:p w14:paraId="09F23AE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Kind</w:t>
            </w:r>
            <w:r w:rsidRPr="00FE5C45">
              <w:rPr>
                <w:rFonts w:cs="Times New Roman"/>
                <w:color w:val="000000" w:themeColor="text1"/>
                <w:sz w:val="20"/>
              </w:rPr>
              <w:t>‌</w:t>
            </w:r>
            <w:r w:rsidRPr="00FE5C45">
              <w:rPr>
                <w:rFonts w:ascii="Sylfaen" w:hAnsi="Sylfaen" w:cs="Sylfaen"/>
                <w:color w:val="000000" w:themeColor="text1"/>
                <w:sz w:val="20"/>
              </w:rPr>
              <w:t>Co</w:t>
            </w:r>
            <w:r w:rsidRPr="00FE5C45">
              <w:rPr>
                <w:rFonts w:ascii="Sylfaen" w:hAnsi="Sylfaen"/>
                <w:color w:val="000000" w:themeColor="text1"/>
                <w:sz w:val="20"/>
              </w:rPr>
              <w:t>de)</w:t>
            </w:r>
          </w:p>
        </w:tc>
        <w:tc>
          <w:tcPr>
            <w:tcW w:w="1190" w:type="pct"/>
          </w:tcPr>
          <w:p w14:paraId="2CCB213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տեսակի ծածկագրային նշագիրը</w:t>
            </w:r>
          </w:p>
        </w:tc>
        <w:tc>
          <w:tcPr>
            <w:tcW w:w="683" w:type="pct"/>
          </w:tcPr>
          <w:p w14:paraId="07C503C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M.SDE.00054</w:t>
            </w:r>
          </w:p>
        </w:tc>
        <w:tc>
          <w:tcPr>
            <w:tcW w:w="1390" w:type="pct"/>
          </w:tcPr>
          <w:p w14:paraId="2C2EE53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Unified</w:t>
            </w:r>
            <w:r w:rsidRPr="00FE5C45">
              <w:rPr>
                <w:rFonts w:cs="Times New Roman"/>
                <w:noProof/>
                <w:color w:val="000000" w:themeColor="text1"/>
                <w:sz w:val="20"/>
              </w:rPr>
              <w:t>‌</w:t>
            </w:r>
            <w:r w:rsidRPr="00FE5C45">
              <w:rPr>
                <w:rFonts w:ascii="Sylfaen" w:hAnsi="Sylfaen" w:cs="Sylfaen"/>
                <w:noProof/>
                <w:color w:val="000000" w:themeColor="text1"/>
                <w:sz w:val="20"/>
              </w:rPr>
              <w:t>Code20</w:t>
            </w:r>
            <w:r w:rsidRPr="00FE5C45">
              <w:rPr>
                <w:rFonts w:cs="Times New Roman"/>
                <w:noProof/>
                <w:color w:val="000000" w:themeColor="text1"/>
                <w:sz w:val="20"/>
              </w:rPr>
              <w:t>‌</w:t>
            </w:r>
            <w:r w:rsidRPr="00FE5C45">
              <w:rPr>
                <w:rFonts w:ascii="Sylfaen" w:hAnsi="Sylfaen" w:cs="Sylfaen"/>
                <w:noProof/>
                <w:color w:val="000000" w:themeColor="text1"/>
                <w:sz w:val="20"/>
              </w:rPr>
              <w:t>Type (M.SDT.00140)</w:t>
            </w:r>
          </w:p>
          <w:p w14:paraId="1E1CA62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2010D2" w14:textId="77777777" w:rsidR="00A10A01" w:rsidRPr="00FE5C45" w:rsidRDefault="000569D4"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w:t>
            </w:r>
            <w:r w:rsidRPr="00FE5C45">
              <w:rPr>
                <w:rFonts w:ascii="Sylfaen" w:hAnsi="Sylfaen"/>
                <w:noProof/>
                <w:color w:val="000000" w:themeColor="text1"/>
                <w:sz w:val="20"/>
              </w:rPr>
              <w:t>ությունը՝ 1։</w:t>
            </w:r>
          </w:p>
          <w:p w14:paraId="0532278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70231459"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03FB7C2E" w14:textId="77777777" w:rsidTr="004D7203">
        <w:trPr>
          <w:gridAfter w:val="1"/>
          <w:wAfter w:w="78" w:type="pct"/>
        </w:trPr>
        <w:tc>
          <w:tcPr>
            <w:tcW w:w="79" w:type="pct"/>
            <w:tcBorders>
              <w:top w:val="nil"/>
              <w:left w:val="nil"/>
              <w:bottom w:val="nil"/>
              <w:right w:val="nil"/>
            </w:tcBorders>
          </w:tcPr>
          <w:p w14:paraId="357B3CEB"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3DCE51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5C4D04B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nil"/>
            </w:tcBorders>
          </w:tcPr>
          <w:p w14:paraId="11BA88CC"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85" w:type="pct"/>
            <w:tcBorders>
              <w:left w:val="nil"/>
              <w:bottom w:val="single" w:sz="4" w:space="0" w:color="auto"/>
            </w:tcBorders>
          </w:tcPr>
          <w:p w14:paraId="3C1EA2F2"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946" w:type="pct"/>
            <w:tcBorders>
              <w:bottom w:val="single" w:sz="4" w:space="0" w:color="auto"/>
            </w:tcBorders>
          </w:tcPr>
          <w:p w14:paraId="7E5DF78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 տեղեկագրքի (դասակարգչի) նույնականացուցիչը</w:t>
            </w:r>
          </w:p>
          <w:p w14:paraId="75EDD92C"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(code</w:t>
            </w:r>
            <w:r w:rsidRPr="00FE5C45">
              <w:rPr>
                <w:rFonts w:cs="Times New Roman"/>
                <w:color w:val="000000" w:themeColor="text1"/>
                <w:sz w:val="20"/>
              </w:rPr>
              <w:t>‌</w:t>
            </w:r>
            <w:r w:rsidRPr="00FE5C45">
              <w:rPr>
                <w:rFonts w:ascii="Sylfaen" w:hAnsi="Sylfaen" w:cs="Sylfaen"/>
                <w:color w:val="000000" w:themeColor="text1"/>
                <w:sz w:val="20"/>
              </w:rPr>
              <w:t>List</w:t>
            </w:r>
            <w:r w:rsidRPr="00FE5C45">
              <w:rPr>
                <w:rFonts w:cs="Times New Roman"/>
                <w:color w:val="000000" w:themeColor="text1"/>
                <w:sz w:val="20"/>
              </w:rPr>
              <w:t>‌</w:t>
            </w:r>
            <w:r w:rsidRPr="00FE5C45">
              <w:rPr>
                <w:rFonts w:ascii="Sylfaen" w:hAnsi="Sylfaen" w:cs="Sylfaen"/>
                <w:color w:val="000000" w:themeColor="text1"/>
                <w:sz w:val="20"/>
              </w:rPr>
              <w:t>Id ատրիբուտ)</w:t>
            </w:r>
          </w:p>
        </w:tc>
        <w:tc>
          <w:tcPr>
            <w:tcW w:w="1190" w:type="pct"/>
          </w:tcPr>
          <w:p w14:paraId="40B152D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այն տեղեկագրքի (դասակարգչի) նշագիրը, որին համապատասխան նշված է ծածկագիրը</w:t>
            </w:r>
          </w:p>
        </w:tc>
        <w:tc>
          <w:tcPr>
            <w:tcW w:w="683" w:type="pct"/>
          </w:tcPr>
          <w:p w14:paraId="6DC2C9B4"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64C0FDE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Reference</w:t>
            </w:r>
            <w:r w:rsidRPr="00FE5C45">
              <w:rPr>
                <w:rFonts w:cs="Times New Roman"/>
                <w:noProof/>
                <w:color w:val="000000" w:themeColor="text1"/>
                <w:sz w:val="20"/>
              </w:rPr>
              <w:t>‌</w:t>
            </w:r>
            <w:r w:rsidRPr="00FE5C45">
              <w:rPr>
                <w:rFonts w:ascii="Sylfaen" w:hAnsi="Sylfaen" w:cs="Sylfaen"/>
                <w:noProof/>
                <w:color w:val="000000" w:themeColor="text1"/>
                <w:sz w:val="20"/>
              </w:rPr>
              <w:t>Data</w:t>
            </w:r>
            <w:r w:rsidRPr="00FE5C45">
              <w:rPr>
                <w:rFonts w:cs="Times New Roman"/>
                <w:noProof/>
                <w:color w:val="000000" w:themeColor="text1"/>
                <w:sz w:val="20"/>
              </w:rPr>
              <w:t>‌</w:t>
            </w:r>
            <w:r w:rsidRPr="00FE5C45">
              <w:rPr>
                <w:rFonts w:ascii="Sylfaen" w:hAnsi="Sylfaen" w:cs="Sylfaen"/>
                <w:noProof/>
                <w:color w:val="000000" w:themeColor="text1"/>
                <w:sz w:val="20"/>
              </w:rPr>
              <w:t>Id</w:t>
            </w:r>
            <w:r w:rsidRPr="00FE5C45">
              <w:rPr>
                <w:rFonts w:cs="Times New Roman"/>
                <w:noProof/>
                <w:color w:val="000000" w:themeColor="text1"/>
                <w:sz w:val="20"/>
              </w:rPr>
              <w:t>‌</w:t>
            </w:r>
            <w:r w:rsidRPr="00FE5C45">
              <w:rPr>
                <w:rFonts w:ascii="Sylfaen" w:hAnsi="Sylfaen" w:cs="Sylfaen"/>
                <w:noProof/>
                <w:color w:val="000000" w:themeColor="text1"/>
                <w:sz w:val="20"/>
              </w:rPr>
              <w:t>Type (M.SDT.00091)</w:t>
            </w:r>
          </w:p>
          <w:p w14:paraId="5ADA003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7846B0F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w:t>
            </w:r>
            <w:r w:rsidR="000569D4" w:rsidRPr="00FE5C45">
              <w:rPr>
                <w:rFonts w:ascii="Sylfaen" w:hAnsi="Sylfaen"/>
                <w:noProof/>
                <w:color w:val="000000" w:themeColor="text1"/>
                <w:sz w:val="20"/>
              </w:rPr>
              <w:t>զ</w:t>
            </w:r>
            <w:r w:rsidR="000569D4" w:rsidRPr="00FE5C45">
              <w:rPr>
                <w:rFonts w:cs="Times New Roman"/>
                <w:noProof/>
                <w:color w:val="000000" w:themeColor="text1"/>
                <w:sz w:val="20"/>
              </w:rPr>
              <w:t>․</w:t>
            </w:r>
            <w:r w:rsidR="000569D4" w:rsidRPr="00FE5C45">
              <w:rPr>
                <w:rFonts w:ascii="Sylfaen" w:hAnsi="Sylfaen" w:cs="Sylfaen"/>
                <w:noProof/>
                <w:color w:val="000000" w:themeColor="text1"/>
                <w:sz w:val="20"/>
              </w:rPr>
              <w:t xml:space="preserve"> երկարությունը՝ 1։</w:t>
            </w:r>
          </w:p>
          <w:p w14:paraId="4AFEF68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20</w:t>
            </w:r>
          </w:p>
        </w:tc>
        <w:tc>
          <w:tcPr>
            <w:tcW w:w="295" w:type="pct"/>
          </w:tcPr>
          <w:p w14:paraId="32445EF4"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2A0BC5CD" w14:textId="77777777" w:rsidTr="004D7203">
        <w:trPr>
          <w:gridAfter w:val="1"/>
          <w:wAfter w:w="78" w:type="pct"/>
        </w:trPr>
        <w:tc>
          <w:tcPr>
            <w:tcW w:w="79" w:type="pct"/>
            <w:tcBorders>
              <w:top w:val="nil"/>
              <w:left w:val="nil"/>
              <w:bottom w:val="nil"/>
              <w:right w:val="nil"/>
            </w:tcBorders>
          </w:tcPr>
          <w:p w14:paraId="61D79367"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63EB41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4E8F3F0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6872C31E"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15B4373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*.4.2. Փաստաթղթի անվանումը</w:t>
            </w:r>
          </w:p>
          <w:p w14:paraId="3DB7AA66"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Name)</w:t>
            </w:r>
          </w:p>
        </w:tc>
        <w:tc>
          <w:tcPr>
            <w:tcW w:w="1190" w:type="pct"/>
          </w:tcPr>
          <w:p w14:paraId="4A10EE5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անվանումը</w:t>
            </w:r>
          </w:p>
        </w:tc>
        <w:tc>
          <w:tcPr>
            <w:tcW w:w="683" w:type="pct"/>
          </w:tcPr>
          <w:p w14:paraId="0694269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M.SDE.00108</w:t>
            </w:r>
          </w:p>
        </w:tc>
        <w:tc>
          <w:tcPr>
            <w:tcW w:w="1390" w:type="pct"/>
          </w:tcPr>
          <w:p w14:paraId="7C9873E5"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Name500</w:t>
            </w:r>
            <w:r w:rsidRPr="00FE5C45">
              <w:rPr>
                <w:rFonts w:cs="Times New Roman"/>
                <w:noProof/>
                <w:color w:val="000000" w:themeColor="text1"/>
                <w:sz w:val="20"/>
              </w:rPr>
              <w:t>‌</w:t>
            </w:r>
            <w:r w:rsidRPr="00FE5C45">
              <w:rPr>
                <w:rFonts w:ascii="Sylfaen" w:hAnsi="Sylfaen" w:cs="Sylfaen"/>
                <w:noProof/>
                <w:color w:val="000000" w:themeColor="text1"/>
                <w:sz w:val="20"/>
              </w:rPr>
              <w:t>Type (M.SDT.00134)</w:t>
            </w:r>
          </w:p>
          <w:p w14:paraId="7FA3159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2E81514D" w14:textId="77777777" w:rsidR="00A10A01" w:rsidRPr="00FE5C45" w:rsidRDefault="000569D4"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3218B70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w:t>
            </w:r>
            <w:r w:rsidRPr="00FE5C45">
              <w:rPr>
                <w:rFonts w:ascii="Sylfaen" w:hAnsi="Sylfaen"/>
                <w:noProof/>
                <w:color w:val="000000" w:themeColor="text1"/>
                <w:sz w:val="20"/>
              </w:rPr>
              <w:t>500</w:t>
            </w:r>
          </w:p>
        </w:tc>
        <w:tc>
          <w:tcPr>
            <w:tcW w:w="295" w:type="pct"/>
          </w:tcPr>
          <w:p w14:paraId="7932B9B8"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C93D3F9" w14:textId="77777777" w:rsidTr="004D7203">
        <w:trPr>
          <w:gridAfter w:val="1"/>
          <w:wAfter w:w="78" w:type="pct"/>
        </w:trPr>
        <w:tc>
          <w:tcPr>
            <w:tcW w:w="79" w:type="pct"/>
            <w:tcBorders>
              <w:top w:val="nil"/>
              <w:left w:val="nil"/>
              <w:bottom w:val="nil"/>
              <w:right w:val="nil"/>
            </w:tcBorders>
          </w:tcPr>
          <w:p w14:paraId="20B009FD"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1C7BF17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59EA87A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156287A1"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7FF9F84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*.4.3. Փաստաթղթի համարը</w:t>
            </w:r>
          </w:p>
          <w:p w14:paraId="33B70FB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Id)</w:t>
            </w:r>
          </w:p>
        </w:tc>
        <w:tc>
          <w:tcPr>
            <w:tcW w:w="1190" w:type="pct"/>
          </w:tcPr>
          <w:p w14:paraId="10E1C6D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գրանցման ժամանակ դրան տրված թվային կամ տառաթվային նշագիրը</w:t>
            </w:r>
          </w:p>
        </w:tc>
        <w:tc>
          <w:tcPr>
            <w:tcW w:w="683" w:type="pct"/>
          </w:tcPr>
          <w:p w14:paraId="409672F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M.SDE.00044</w:t>
            </w:r>
          </w:p>
        </w:tc>
        <w:tc>
          <w:tcPr>
            <w:tcW w:w="1390" w:type="pct"/>
          </w:tcPr>
          <w:p w14:paraId="66C51212"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Id50</w:t>
            </w:r>
            <w:r w:rsidRPr="00FE5C45">
              <w:rPr>
                <w:rFonts w:cs="Times New Roman"/>
                <w:noProof/>
                <w:color w:val="000000" w:themeColor="text1"/>
                <w:sz w:val="20"/>
              </w:rPr>
              <w:t>‌</w:t>
            </w:r>
            <w:r w:rsidRPr="00FE5C45">
              <w:rPr>
                <w:rFonts w:ascii="Sylfaen" w:hAnsi="Sylfaen" w:cs="Sylfaen"/>
                <w:noProof/>
                <w:color w:val="000000" w:themeColor="text1"/>
                <w:sz w:val="20"/>
              </w:rPr>
              <w:t>Type (M.SDT.00093)</w:t>
            </w:r>
          </w:p>
          <w:p w14:paraId="31531A0D"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Պայմանանշանների նորմալացված տողը։</w:t>
            </w:r>
          </w:p>
          <w:p w14:paraId="5C1B3292" w14:textId="77777777" w:rsidR="00A10A01" w:rsidRPr="00FE5C45" w:rsidRDefault="000569D4"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1A7000A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50</w:t>
            </w:r>
          </w:p>
        </w:tc>
        <w:tc>
          <w:tcPr>
            <w:tcW w:w="295" w:type="pct"/>
          </w:tcPr>
          <w:p w14:paraId="55D6CD6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F0352B9" w14:textId="77777777" w:rsidTr="004D7203">
        <w:trPr>
          <w:gridAfter w:val="1"/>
          <w:wAfter w:w="78" w:type="pct"/>
        </w:trPr>
        <w:tc>
          <w:tcPr>
            <w:tcW w:w="79" w:type="pct"/>
            <w:tcBorders>
              <w:top w:val="nil"/>
              <w:left w:val="nil"/>
              <w:bottom w:val="nil"/>
              <w:right w:val="nil"/>
            </w:tcBorders>
          </w:tcPr>
          <w:p w14:paraId="3E37B739"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7A7CCF4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21290B9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3EAEAB99"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bottom w:val="single" w:sz="4" w:space="0" w:color="auto"/>
            </w:tcBorders>
          </w:tcPr>
          <w:p w14:paraId="4DF9DD3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*.4.4. Փաստաթղթի ամսաթիվը</w:t>
            </w:r>
          </w:p>
          <w:p w14:paraId="05A7FED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Creation</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18E7531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փաստաթղթի տրման, ստորագրման, հաստատման կամ գրանցման ամսաթիվը</w:t>
            </w:r>
          </w:p>
        </w:tc>
        <w:tc>
          <w:tcPr>
            <w:tcW w:w="683" w:type="pct"/>
          </w:tcPr>
          <w:p w14:paraId="7D6C92C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M.SDE.00045</w:t>
            </w:r>
          </w:p>
        </w:tc>
        <w:tc>
          <w:tcPr>
            <w:tcW w:w="1390" w:type="pct"/>
          </w:tcPr>
          <w:p w14:paraId="4947667C"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5333717F"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7795F5CB"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3899B25B" w14:textId="77777777" w:rsidTr="004D7203">
        <w:trPr>
          <w:gridAfter w:val="1"/>
          <w:wAfter w:w="78" w:type="pct"/>
        </w:trPr>
        <w:tc>
          <w:tcPr>
            <w:tcW w:w="79" w:type="pct"/>
            <w:tcBorders>
              <w:top w:val="nil"/>
              <w:left w:val="nil"/>
              <w:bottom w:val="nil"/>
              <w:right w:val="nil"/>
            </w:tcBorders>
          </w:tcPr>
          <w:p w14:paraId="4D89654A"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AFF98C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nil"/>
              <w:right w:val="nil"/>
            </w:tcBorders>
          </w:tcPr>
          <w:p w14:paraId="2A95F74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85" w:type="pct"/>
            <w:tcBorders>
              <w:top w:val="nil"/>
              <w:left w:val="nil"/>
              <w:bottom w:val="nil"/>
              <w:right w:val="single" w:sz="4" w:space="0" w:color="auto"/>
            </w:tcBorders>
          </w:tcPr>
          <w:p w14:paraId="563BE323" w14:textId="77777777" w:rsidR="00A10A01" w:rsidRPr="00FE5C45" w:rsidRDefault="00A10A01" w:rsidP="00FE5C45">
            <w:pPr>
              <w:pStyle w:val="af"/>
              <w:widowControl w:val="0"/>
              <w:tabs>
                <w:tab w:val="left" w:pos="1134"/>
              </w:tabs>
              <w:spacing w:after="120" w:line="240" w:lineRule="auto"/>
              <w:rPr>
                <w:rFonts w:ascii="Sylfaen" w:eastAsiaTheme="minorEastAsia" w:hAnsi="Sylfaen"/>
                <w:color w:val="000000" w:themeColor="text1"/>
                <w:sz w:val="20"/>
              </w:rPr>
            </w:pPr>
          </w:p>
        </w:tc>
        <w:tc>
          <w:tcPr>
            <w:tcW w:w="1031" w:type="pct"/>
            <w:gridSpan w:val="2"/>
            <w:tcBorders>
              <w:left w:val="single" w:sz="4" w:space="0" w:color="auto"/>
            </w:tcBorders>
          </w:tcPr>
          <w:p w14:paraId="5285A41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 xml:space="preserve">*.4.5. Փաստաթղթի </w:t>
            </w:r>
            <w:r w:rsidRPr="00FE5C45">
              <w:rPr>
                <w:rFonts w:ascii="Sylfaen" w:hAnsi="Sylfaen"/>
                <w:noProof/>
                <w:color w:val="000000" w:themeColor="text1"/>
                <w:sz w:val="20"/>
              </w:rPr>
              <w:lastRenderedPageBreak/>
              <w:t>գործողության ժամկետի մեկնարկի ամսաթիվը</w:t>
            </w:r>
          </w:p>
          <w:p w14:paraId="6BF4A8D2"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Start</w:t>
            </w:r>
            <w:r w:rsidRPr="00FE5C45">
              <w:rPr>
                <w:rFonts w:cs="Times New Roman"/>
                <w:color w:val="000000" w:themeColor="text1"/>
                <w:sz w:val="20"/>
              </w:rPr>
              <w:t>‌</w:t>
            </w:r>
            <w:r w:rsidRPr="00FE5C45">
              <w:rPr>
                <w:rFonts w:ascii="Sylfaen" w:hAnsi="Sylfaen" w:cs="Sylfaen"/>
                <w:color w:val="000000" w:themeColor="text1"/>
                <w:sz w:val="20"/>
              </w:rPr>
              <w:t>Date)</w:t>
            </w:r>
          </w:p>
        </w:tc>
        <w:tc>
          <w:tcPr>
            <w:tcW w:w="1190" w:type="pct"/>
          </w:tcPr>
          <w:p w14:paraId="23FD6F6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այն ժամկետի մեկնարկի </w:t>
            </w:r>
            <w:r w:rsidRPr="00FE5C45">
              <w:rPr>
                <w:rFonts w:ascii="Sylfaen" w:hAnsi="Sylfaen"/>
                <w:noProof/>
                <w:color w:val="000000" w:themeColor="text1"/>
                <w:sz w:val="20"/>
              </w:rPr>
              <w:lastRenderedPageBreak/>
              <w:t>ամսաթիվը, որի ընթացքում փաստաթուղթն ուժի մեջ է</w:t>
            </w:r>
          </w:p>
        </w:tc>
        <w:tc>
          <w:tcPr>
            <w:tcW w:w="683" w:type="pct"/>
          </w:tcPr>
          <w:p w14:paraId="4CA7D10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M.SDE.00137</w:t>
            </w:r>
          </w:p>
        </w:tc>
        <w:tc>
          <w:tcPr>
            <w:tcW w:w="1390" w:type="pct"/>
          </w:tcPr>
          <w:p w14:paraId="5D0A069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Type (M.BDT.00005)</w:t>
            </w:r>
          </w:p>
          <w:p w14:paraId="64AC29B8"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lastRenderedPageBreak/>
              <w:t xml:space="preserve">Ամսաթվի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3BC967A3"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19DDAD9B" w14:textId="77777777" w:rsidTr="004D7203">
        <w:trPr>
          <w:gridAfter w:val="1"/>
          <w:wAfter w:w="78" w:type="pct"/>
        </w:trPr>
        <w:tc>
          <w:tcPr>
            <w:tcW w:w="79" w:type="pct"/>
            <w:tcBorders>
              <w:top w:val="nil"/>
              <w:left w:val="nil"/>
              <w:bottom w:val="nil"/>
              <w:right w:val="nil"/>
            </w:tcBorders>
          </w:tcPr>
          <w:p w14:paraId="7B5C143D"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tcBorders>
          </w:tcPr>
          <w:p w14:paraId="1681576E"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7B03E6C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2.5.10. Բինարային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աչափով փաստաթուղթը</w:t>
            </w:r>
          </w:p>
          <w:p w14:paraId="5FB88B79"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Doc</w:t>
            </w:r>
            <w:r w:rsidRPr="00FE5C45">
              <w:rPr>
                <w:rFonts w:cs="Times New Roman"/>
                <w:color w:val="000000" w:themeColor="text1"/>
                <w:sz w:val="20"/>
              </w:rPr>
              <w:t>‌</w:t>
            </w:r>
            <w:r w:rsidRPr="00FE5C45">
              <w:rPr>
                <w:rFonts w:ascii="Sylfaen" w:hAnsi="Sylfaen" w:cs="Sylfaen"/>
                <w:color w:val="000000" w:themeColor="text1"/>
                <w:sz w:val="20"/>
              </w:rPr>
              <w:t>Binary</w:t>
            </w:r>
            <w:r w:rsidRPr="00FE5C45">
              <w:rPr>
                <w:rFonts w:cs="Times New Roman"/>
                <w:color w:val="000000" w:themeColor="text1"/>
                <w:sz w:val="20"/>
              </w:rPr>
              <w:t>‌</w:t>
            </w:r>
            <w:r w:rsidRPr="00FE5C45">
              <w:rPr>
                <w:rFonts w:ascii="Sylfaen" w:hAnsi="Sylfaen" w:cs="Sylfaen"/>
                <w:color w:val="000000" w:themeColor="text1"/>
                <w:sz w:val="20"/>
              </w:rPr>
              <w:t>Text)</w:t>
            </w:r>
          </w:p>
        </w:tc>
        <w:tc>
          <w:tcPr>
            <w:tcW w:w="1190" w:type="pct"/>
          </w:tcPr>
          <w:p w14:paraId="45CB897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Պատշաճ արտադրական գործունեության կանոնների պահանջներին դեղամիջոցների արտադրության համապատասխանության հաստատման հավաստագիրը՝ PDF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աչափով</w:t>
            </w:r>
          </w:p>
        </w:tc>
        <w:tc>
          <w:tcPr>
            <w:tcW w:w="683" w:type="pct"/>
          </w:tcPr>
          <w:p w14:paraId="2C661C6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M.SDE.00106</w:t>
            </w:r>
          </w:p>
        </w:tc>
        <w:tc>
          <w:tcPr>
            <w:tcW w:w="1390" w:type="pct"/>
          </w:tcPr>
          <w:p w14:paraId="645DA59D"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Binary</w:t>
            </w:r>
            <w:r w:rsidRPr="00FE5C45">
              <w:rPr>
                <w:rFonts w:cs="Times New Roman"/>
                <w:noProof/>
                <w:color w:val="000000" w:themeColor="text1"/>
                <w:sz w:val="20"/>
              </w:rPr>
              <w:t>‌</w:t>
            </w:r>
            <w:r w:rsidRPr="00FE5C45">
              <w:rPr>
                <w:rFonts w:ascii="Sylfaen" w:hAnsi="Sylfaen" w:cs="Sylfaen"/>
                <w:noProof/>
                <w:color w:val="000000" w:themeColor="text1"/>
                <w:sz w:val="20"/>
              </w:rPr>
              <w:t>Text</w:t>
            </w:r>
            <w:r w:rsidRPr="00FE5C45">
              <w:rPr>
                <w:rFonts w:cs="Times New Roman"/>
                <w:noProof/>
                <w:color w:val="000000" w:themeColor="text1"/>
                <w:sz w:val="20"/>
              </w:rPr>
              <w:t>‌</w:t>
            </w:r>
            <w:r w:rsidRPr="00FE5C45">
              <w:rPr>
                <w:rFonts w:ascii="Sylfaen" w:hAnsi="Sylfaen" w:cs="Sylfaen"/>
                <w:noProof/>
                <w:color w:val="000000" w:themeColor="text1"/>
                <w:sz w:val="20"/>
              </w:rPr>
              <w:t>Type (M.SDT.00143)</w:t>
            </w:r>
          </w:p>
          <w:p w14:paraId="77A76953"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Երկուական օկտետների (բայթերի) վերջավոր հաջորդականությունը</w:t>
            </w:r>
          </w:p>
        </w:tc>
        <w:tc>
          <w:tcPr>
            <w:tcW w:w="295" w:type="pct"/>
          </w:tcPr>
          <w:p w14:paraId="6C808791"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1</w:t>
            </w:r>
          </w:p>
        </w:tc>
      </w:tr>
      <w:tr w:rsidR="00A10A01" w:rsidRPr="00FE5C45" w14:paraId="5155BD24" w14:textId="77777777" w:rsidTr="004D7203">
        <w:trPr>
          <w:gridAfter w:val="1"/>
          <w:wAfter w:w="78" w:type="pct"/>
        </w:trPr>
        <w:tc>
          <w:tcPr>
            <w:tcW w:w="79" w:type="pct"/>
            <w:tcBorders>
              <w:top w:val="nil"/>
              <w:left w:val="nil"/>
              <w:bottom w:val="nil"/>
              <w:right w:val="nil"/>
            </w:tcBorders>
          </w:tcPr>
          <w:p w14:paraId="6859C462"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single" w:sz="4" w:space="0" w:color="auto"/>
              <w:right w:val="nil"/>
            </w:tcBorders>
          </w:tcPr>
          <w:p w14:paraId="56CFE2D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single" w:sz="4" w:space="0" w:color="auto"/>
              <w:right w:val="nil"/>
            </w:tcBorders>
          </w:tcPr>
          <w:p w14:paraId="003DC93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left w:val="nil"/>
              <w:bottom w:val="single" w:sz="4" w:space="0" w:color="auto"/>
            </w:tcBorders>
          </w:tcPr>
          <w:p w14:paraId="5D5C1F09"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eastAsiaTheme="minorEastAsia" w:hAnsi="Sylfaen"/>
                <w:noProof/>
                <w:color w:val="000000" w:themeColor="text1"/>
                <w:sz w:val="20"/>
              </w:rPr>
              <w:t>ա) տվյալների ձեւաչափի ծածկագիրը</w:t>
            </w:r>
          </w:p>
          <w:p w14:paraId="321F8BF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(media</w:t>
            </w:r>
            <w:r w:rsidRPr="00FE5C45">
              <w:rPr>
                <w:rFonts w:cs="Times New Roman"/>
                <w:color w:val="000000" w:themeColor="text1"/>
                <w:sz w:val="20"/>
              </w:rPr>
              <w:t>​</w:t>
            </w:r>
            <w:r w:rsidRPr="00FE5C45">
              <w:rPr>
                <w:rFonts w:ascii="Sylfaen" w:hAnsi="Sylfaen" w:cs="Sylfaen"/>
                <w:color w:val="000000" w:themeColor="text1"/>
                <w:sz w:val="20"/>
              </w:rPr>
              <w:t>Type</w:t>
            </w:r>
            <w:r w:rsidRPr="00FE5C45">
              <w:rPr>
                <w:rFonts w:cs="Times New Roman"/>
                <w:color w:val="000000" w:themeColor="text1"/>
                <w:sz w:val="20"/>
              </w:rPr>
              <w:t>​</w:t>
            </w:r>
            <w:r w:rsidRPr="00FE5C45">
              <w:rPr>
                <w:rFonts w:ascii="Sylfaen" w:hAnsi="Sylfaen" w:cs="Sylfaen"/>
                <w:color w:val="000000" w:themeColor="text1"/>
                <w:sz w:val="20"/>
              </w:rPr>
              <w:t>Code ատրիբուտ)</w:t>
            </w:r>
          </w:p>
        </w:tc>
        <w:tc>
          <w:tcPr>
            <w:tcW w:w="1190" w:type="pct"/>
          </w:tcPr>
          <w:p w14:paraId="7F4A4A7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տվյալների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աչափի ծածկագրային նշագիրը</w:t>
            </w:r>
          </w:p>
        </w:tc>
        <w:tc>
          <w:tcPr>
            <w:tcW w:w="683" w:type="pct"/>
          </w:tcPr>
          <w:p w14:paraId="6017A41A" w14:textId="77777777" w:rsidR="00A10A01" w:rsidRPr="00FE5C45" w:rsidRDefault="00FE5C45"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w:t>
            </w:r>
          </w:p>
        </w:tc>
        <w:tc>
          <w:tcPr>
            <w:tcW w:w="1390" w:type="pct"/>
          </w:tcPr>
          <w:p w14:paraId="05FF5071"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csdo:</w:t>
            </w:r>
            <w:r w:rsidRPr="00FE5C45">
              <w:rPr>
                <w:rFonts w:cs="Times New Roman"/>
                <w:noProof/>
                <w:color w:val="000000" w:themeColor="text1"/>
                <w:sz w:val="20"/>
              </w:rPr>
              <w:t>‌</w:t>
            </w:r>
            <w:r w:rsidRPr="00FE5C45">
              <w:rPr>
                <w:rFonts w:ascii="Sylfaen" w:hAnsi="Sylfaen" w:cs="Sylfaen"/>
                <w:noProof/>
                <w:color w:val="000000" w:themeColor="text1"/>
                <w:sz w:val="20"/>
              </w:rPr>
              <w:t>Media</w:t>
            </w:r>
            <w:r w:rsidRPr="00FE5C45">
              <w:rPr>
                <w:rFonts w:cs="Times New Roman"/>
                <w:noProof/>
                <w:color w:val="000000" w:themeColor="text1"/>
                <w:sz w:val="20"/>
              </w:rPr>
              <w:t>‌</w:t>
            </w:r>
            <w:r w:rsidRPr="00FE5C45">
              <w:rPr>
                <w:rFonts w:ascii="Sylfaen" w:hAnsi="Sylfaen" w:cs="Sylfaen"/>
                <w:noProof/>
                <w:color w:val="000000" w:themeColor="text1"/>
                <w:sz w:val="20"/>
              </w:rPr>
              <w:t>Type</w:t>
            </w:r>
            <w:r w:rsidRPr="00FE5C45">
              <w:rPr>
                <w:rFonts w:cs="Times New Roman"/>
                <w:noProof/>
                <w:color w:val="000000" w:themeColor="text1"/>
                <w:sz w:val="20"/>
              </w:rPr>
              <w:t>‌</w:t>
            </w:r>
            <w:r w:rsidRPr="00FE5C45">
              <w:rPr>
                <w:rFonts w:ascii="Sylfaen" w:hAnsi="Sylfaen" w:cs="Sylfaen"/>
                <w:noProof/>
                <w:color w:val="000000" w:themeColor="text1"/>
                <w:sz w:val="20"/>
              </w:rPr>
              <w:t>Code</w:t>
            </w:r>
            <w:r w:rsidRPr="00FE5C45">
              <w:rPr>
                <w:rFonts w:cs="Times New Roman"/>
                <w:noProof/>
                <w:color w:val="000000" w:themeColor="text1"/>
                <w:sz w:val="20"/>
              </w:rPr>
              <w:t>‌</w:t>
            </w:r>
            <w:r w:rsidRPr="00FE5C45">
              <w:rPr>
                <w:rFonts w:ascii="Sylfaen" w:hAnsi="Sylfaen" w:cs="Sylfaen"/>
                <w:noProof/>
                <w:color w:val="000000" w:themeColor="text1"/>
                <w:sz w:val="20"/>
              </w:rPr>
              <w:t>Type (M.SDT.00147)</w:t>
            </w:r>
          </w:p>
          <w:p w14:paraId="2EBDAE1B"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Ծածկագրի արժեքը՝ տվյալների ձ</w:t>
            </w:r>
            <w:r w:rsidR="008740D7" w:rsidRPr="00FE5C45">
              <w:rPr>
                <w:rFonts w:ascii="Sylfaen" w:hAnsi="Sylfaen"/>
                <w:noProof/>
                <w:color w:val="000000" w:themeColor="text1"/>
                <w:sz w:val="20"/>
              </w:rPr>
              <w:t>եւ</w:t>
            </w:r>
            <w:r w:rsidRPr="00FE5C45">
              <w:rPr>
                <w:rFonts w:ascii="Sylfaen" w:hAnsi="Sylfaen"/>
                <w:noProof/>
                <w:color w:val="000000" w:themeColor="text1"/>
                <w:sz w:val="20"/>
              </w:rPr>
              <w:t>աչափերի տեղեկագրքին համապատասխան։</w:t>
            </w:r>
          </w:p>
          <w:p w14:paraId="3DCD1E58" w14:textId="77777777" w:rsidR="00A10A01" w:rsidRPr="00FE5C45" w:rsidRDefault="000569D4"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Նվազ</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1։</w:t>
            </w:r>
          </w:p>
          <w:p w14:paraId="0111FC5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Առավ</w:t>
            </w:r>
            <w:r w:rsidRPr="00FE5C45">
              <w:rPr>
                <w:rFonts w:cs="Times New Roman"/>
                <w:noProof/>
                <w:color w:val="000000" w:themeColor="text1"/>
                <w:sz w:val="20"/>
              </w:rPr>
              <w:t>․</w:t>
            </w:r>
            <w:r w:rsidRPr="00FE5C45">
              <w:rPr>
                <w:rFonts w:ascii="Sylfaen" w:hAnsi="Sylfaen" w:cs="Sylfaen"/>
                <w:noProof/>
                <w:color w:val="000000" w:themeColor="text1"/>
                <w:sz w:val="20"/>
              </w:rPr>
              <w:t xml:space="preserve"> երկարությունը՝ 255</w:t>
            </w:r>
          </w:p>
        </w:tc>
        <w:tc>
          <w:tcPr>
            <w:tcW w:w="295" w:type="pct"/>
          </w:tcPr>
          <w:p w14:paraId="2A09B446"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2A9835A1" w14:textId="77777777" w:rsidTr="004D7203">
        <w:trPr>
          <w:gridAfter w:val="1"/>
          <w:wAfter w:w="78" w:type="pct"/>
        </w:trPr>
        <w:tc>
          <w:tcPr>
            <w:tcW w:w="79" w:type="pct"/>
            <w:tcBorders>
              <w:top w:val="nil"/>
              <w:left w:val="nil"/>
              <w:bottom w:val="nil"/>
              <w:right w:val="single" w:sz="4" w:space="0" w:color="auto"/>
            </w:tcBorders>
          </w:tcPr>
          <w:p w14:paraId="61460001"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1285" w:type="pct"/>
            <w:gridSpan w:val="6"/>
            <w:tcBorders>
              <w:left w:val="single" w:sz="4" w:space="0" w:color="auto"/>
            </w:tcBorders>
          </w:tcPr>
          <w:p w14:paraId="557B1A80"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2.6. Ընդհանուր ռեսուրսի գրառման տեխնոլոգիական բնութագրերը</w:t>
            </w:r>
          </w:p>
          <w:p w14:paraId="6EB48F2B"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(ccdo:</w:t>
            </w:r>
            <w:r w:rsidRPr="00FE5C45">
              <w:rPr>
                <w:rFonts w:cs="Times New Roman"/>
                <w:color w:val="000000" w:themeColor="text1"/>
                <w:sz w:val="20"/>
              </w:rPr>
              <w:t>‌</w:t>
            </w:r>
            <w:r w:rsidRPr="00FE5C45">
              <w:rPr>
                <w:rFonts w:ascii="Sylfaen" w:hAnsi="Sylfaen" w:cs="Sylfaen"/>
                <w:color w:val="000000" w:themeColor="text1"/>
                <w:sz w:val="20"/>
              </w:rPr>
              <w:t>Resource</w:t>
            </w:r>
            <w:r w:rsidRPr="00FE5C45">
              <w:rPr>
                <w:rFonts w:cs="Times New Roman"/>
                <w:color w:val="000000" w:themeColor="text1"/>
                <w:sz w:val="20"/>
              </w:rPr>
              <w:t>‌</w:t>
            </w:r>
            <w:r w:rsidRPr="00FE5C45">
              <w:rPr>
                <w:rFonts w:ascii="Sylfaen" w:hAnsi="Sylfaen" w:cs="Sylfaen"/>
                <w:color w:val="000000" w:themeColor="text1"/>
                <w:sz w:val="20"/>
              </w:rPr>
              <w:t>Item</w:t>
            </w:r>
            <w:r w:rsidRPr="00FE5C45">
              <w:rPr>
                <w:rFonts w:cs="Times New Roman"/>
                <w:color w:val="000000" w:themeColor="text1"/>
                <w:sz w:val="20"/>
              </w:rPr>
              <w:t>‌</w:t>
            </w:r>
            <w:r w:rsidRPr="00FE5C45">
              <w:rPr>
                <w:rFonts w:ascii="Sylfaen" w:hAnsi="Sylfaen" w:cs="Sylfaen"/>
                <w:color w:val="000000" w:themeColor="text1"/>
                <w:sz w:val="20"/>
              </w:rPr>
              <w:t>Status</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1FE5495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ընդհանուր ռեսուրսի գրառման վերաբերյալ տեխնոլոգիական տեղեկությունների ամբողջություն</w:t>
            </w:r>
          </w:p>
        </w:tc>
        <w:tc>
          <w:tcPr>
            <w:tcW w:w="683" w:type="pct"/>
          </w:tcPr>
          <w:p w14:paraId="3A3AD3CA"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.00032</w:t>
            </w:r>
          </w:p>
        </w:tc>
        <w:tc>
          <w:tcPr>
            <w:tcW w:w="1390" w:type="pct"/>
          </w:tcPr>
          <w:p w14:paraId="7DDBAFA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Resource</w:t>
            </w:r>
            <w:r w:rsidRPr="00FE5C45">
              <w:rPr>
                <w:rFonts w:cs="Times New Roman"/>
                <w:noProof/>
                <w:color w:val="000000" w:themeColor="text1"/>
                <w:sz w:val="20"/>
              </w:rPr>
              <w:t>‌</w:t>
            </w:r>
            <w:r w:rsidRPr="00FE5C45">
              <w:rPr>
                <w:rFonts w:ascii="Sylfaen" w:hAnsi="Sylfaen" w:cs="Sylfaen"/>
                <w:noProof/>
                <w:color w:val="000000" w:themeColor="text1"/>
                <w:sz w:val="20"/>
              </w:rPr>
              <w:t>Item</w:t>
            </w:r>
            <w:r w:rsidRPr="00FE5C45">
              <w:rPr>
                <w:rFonts w:cs="Times New Roman"/>
                <w:noProof/>
                <w:color w:val="000000" w:themeColor="text1"/>
                <w:sz w:val="20"/>
              </w:rPr>
              <w:t>‌</w:t>
            </w:r>
            <w:r w:rsidRPr="00FE5C45">
              <w:rPr>
                <w:rFonts w:ascii="Sylfaen" w:hAnsi="Sylfaen" w:cs="Sylfaen"/>
                <w:noProof/>
                <w:color w:val="000000" w:themeColor="text1"/>
                <w:sz w:val="20"/>
              </w:rPr>
              <w:t>Status</w:t>
            </w:r>
            <w:r w:rsidRPr="00FE5C45">
              <w:rPr>
                <w:rFonts w:cs="Times New Roman"/>
                <w:noProof/>
                <w:color w:val="000000" w:themeColor="text1"/>
                <w:sz w:val="20"/>
              </w:rPr>
              <w:t>‌</w:t>
            </w:r>
            <w:r w:rsidRPr="00FE5C45">
              <w:rPr>
                <w:rFonts w:ascii="Sylfaen" w:hAnsi="Sylfaen" w:cs="Sylfaen"/>
                <w:noProof/>
                <w:color w:val="000000" w:themeColor="text1"/>
                <w:sz w:val="20"/>
              </w:rPr>
              <w:t>Detail</w:t>
            </w:r>
            <w:r w:rsidRPr="00FE5C45">
              <w:rPr>
                <w:rFonts w:ascii="Sylfaen" w:hAnsi="Sylfaen"/>
                <w:noProof/>
                <w:color w:val="000000" w:themeColor="text1"/>
                <w:sz w:val="20"/>
              </w:rPr>
              <w:t>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.00033)</w:t>
            </w:r>
          </w:p>
          <w:p w14:paraId="6FEF114E"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Որոշվում է ներդրված տարրերի արժեքների տիրույթներով</w:t>
            </w:r>
          </w:p>
        </w:tc>
        <w:tc>
          <w:tcPr>
            <w:tcW w:w="295" w:type="pct"/>
          </w:tcPr>
          <w:p w14:paraId="4177C39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0A63B7BC" w14:textId="77777777" w:rsidTr="004D7203">
        <w:trPr>
          <w:gridAfter w:val="1"/>
          <w:wAfter w:w="78" w:type="pct"/>
        </w:trPr>
        <w:tc>
          <w:tcPr>
            <w:tcW w:w="79" w:type="pct"/>
            <w:tcBorders>
              <w:top w:val="nil"/>
              <w:left w:val="nil"/>
              <w:bottom w:val="nil"/>
              <w:right w:val="nil"/>
            </w:tcBorders>
          </w:tcPr>
          <w:p w14:paraId="2C4E21EE"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left w:val="nil"/>
              <w:bottom w:val="nil"/>
            </w:tcBorders>
          </w:tcPr>
          <w:p w14:paraId="4C786307"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Pr>
          <w:p w14:paraId="417BECE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2.6.1. Գործողության ժամանակահատվածը</w:t>
            </w:r>
          </w:p>
          <w:p w14:paraId="4A3BCF81"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lastRenderedPageBreak/>
              <w:t>(ccdo:</w:t>
            </w:r>
            <w:r w:rsidRPr="00FE5C45">
              <w:rPr>
                <w:rFonts w:cs="Times New Roman"/>
                <w:color w:val="000000" w:themeColor="text1"/>
                <w:sz w:val="20"/>
              </w:rPr>
              <w:t>‌</w:t>
            </w:r>
            <w:r w:rsidRPr="00FE5C45">
              <w:rPr>
                <w:rFonts w:ascii="Sylfaen" w:hAnsi="Sylfaen" w:cs="Sylfaen"/>
                <w:color w:val="000000" w:themeColor="text1"/>
                <w:sz w:val="20"/>
              </w:rPr>
              <w:t>Validity</w:t>
            </w:r>
            <w:r w:rsidRPr="00FE5C45">
              <w:rPr>
                <w:rFonts w:cs="Times New Roman"/>
                <w:color w:val="000000" w:themeColor="text1"/>
                <w:sz w:val="20"/>
              </w:rPr>
              <w:t>‌</w:t>
            </w:r>
            <w:r w:rsidRPr="00FE5C45">
              <w:rPr>
                <w:rFonts w:ascii="Sylfaen" w:hAnsi="Sylfaen" w:cs="Sylfaen"/>
                <w:color w:val="000000" w:themeColor="text1"/>
                <w:sz w:val="20"/>
              </w:rPr>
              <w:t>Period</w:t>
            </w:r>
            <w:r w:rsidRPr="00FE5C45">
              <w:rPr>
                <w:rFonts w:cs="Times New Roman"/>
                <w:color w:val="000000" w:themeColor="text1"/>
                <w:sz w:val="20"/>
              </w:rPr>
              <w:t>‌</w:t>
            </w:r>
            <w:r w:rsidRPr="00FE5C45">
              <w:rPr>
                <w:rFonts w:ascii="Sylfaen" w:hAnsi="Sylfaen" w:cs="Sylfaen"/>
                <w:color w:val="000000" w:themeColor="text1"/>
                <w:sz w:val="20"/>
              </w:rPr>
              <w:t>Details)</w:t>
            </w:r>
          </w:p>
        </w:tc>
        <w:tc>
          <w:tcPr>
            <w:tcW w:w="1190" w:type="pct"/>
          </w:tcPr>
          <w:p w14:paraId="7394582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 xml:space="preserve">ընդհանուր ռեսուրսի (ռեեստրի, ցանկի, տվյալների բազայի) գրառման գործողության </w:t>
            </w:r>
            <w:r w:rsidRPr="00FE5C45">
              <w:rPr>
                <w:rFonts w:ascii="Sylfaen" w:hAnsi="Sylfaen"/>
                <w:noProof/>
                <w:color w:val="000000" w:themeColor="text1"/>
                <w:sz w:val="20"/>
              </w:rPr>
              <w:lastRenderedPageBreak/>
              <w:t>ժամանակահատվածը</w:t>
            </w:r>
          </w:p>
        </w:tc>
        <w:tc>
          <w:tcPr>
            <w:tcW w:w="683" w:type="pct"/>
          </w:tcPr>
          <w:p w14:paraId="1D07F87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lastRenderedPageBreak/>
              <w:t>M.</w:t>
            </w:r>
            <w:smartTag w:uri="urn:schemas-microsoft-com:office:smarttags" w:element="stockticker">
              <w:r w:rsidRPr="00FE5C45">
                <w:rPr>
                  <w:rFonts w:ascii="Sylfaen" w:hAnsi="Sylfaen"/>
                  <w:noProof/>
                  <w:color w:val="000000" w:themeColor="text1"/>
                  <w:sz w:val="20"/>
                </w:rPr>
                <w:t>CDE</w:t>
              </w:r>
            </w:smartTag>
            <w:r w:rsidRPr="00FE5C45">
              <w:rPr>
                <w:rFonts w:ascii="Sylfaen" w:hAnsi="Sylfaen"/>
                <w:noProof/>
                <w:color w:val="000000" w:themeColor="text1"/>
                <w:sz w:val="20"/>
              </w:rPr>
              <w:t>.00033</w:t>
            </w:r>
          </w:p>
        </w:tc>
        <w:tc>
          <w:tcPr>
            <w:tcW w:w="1390" w:type="pct"/>
          </w:tcPr>
          <w:p w14:paraId="55D49F29"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ccdo:</w:t>
            </w:r>
            <w:r w:rsidRPr="00FE5C45">
              <w:rPr>
                <w:rFonts w:cs="Times New Roman"/>
                <w:noProof/>
                <w:color w:val="000000" w:themeColor="text1"/>
                <w:sz w:val="20"/>
              </w:rPr>
              <w:t>‌</w:t>
            </w:r>
            <w:r w:rsidRPr="00FE5C45">
              <w:rPr>
                <w:rFonts w:ascii="Sylfaen" w:hAnsi="Sylfaen" w:cs="Sylfaen"/>
                <w:noProof/>
                <w:color w:val="000000" w:themeColor="text1"/>
                <w:sz w:val="20"/>
              </w:rPr>
              <w:t>Period</w:t>
            </w:r>
            <w:r w:rsidRPr="00FE5C45">
              <w:rPr>
                <w:rFonts w:cs="Times New Roman"/>
                <w:noProof/>
                <w:color w:val="000000" w:themeColor="text1"/>
                <w:sz w:val="20"/>
              </w:rPr>
              <w:t>‌</w:t>
            </w:r>
            <w:r w:rsidRPr="00FE5C45">
              <w:rPr>
                <w:rFonts w:ascii="Sylfaen" w:hAnsi="Sylfaen" w:cs="Sylfaen"/>
                <w:noProof/>
                <w:color w:val="000000" w:themeColor="text1"/>
                <w:sz w:val="20"/>
              </w:rPr>
              <w:t>Details</w:t>
            </w:r>
            <w:r w:rsidRPr="00FE5C45">
              <w:rPr>
                <w:rFonts w:cs="Times New Roman"/>
                <w:noProof/>
                <w:color w:val="000000" w:themeColor="text1"/>
                <w:sz w:val="20"/>
              </w:rPr>
              <w:t>‌</w:t>
            </w:r>
            <w:r w:rsidRPr="00FE5C45">
              <w:rPr>
                <w:rFonts w:ascii="Sylfaen" w:hAnsi="Sylfaen" w:cs="Sylfaen"/>
                <w:noProof/>
                <w:color w:val="000000" w:themeColor="text1"/>
                <w:sz w:val="20"/>
              </w:rPr>
              <w:t>Type (M.</w:t>
            </w:r>
            <w:smartTag w:uri="urn:schemas-microsoft-com:office:smarttags" w:element="stockticker">
              <w:r w:rsidRPr="00FE5C45">
                <w:rPr>
                  <w:rFonts w:ascii="Sylfaen" w:hAnsi="Sylfaen" w:cs="Sylfaen"/>
                  <w:noProof/>
                  <w:color w:val="000000" w:themeColor="text1"/>
                  <w:sz w:val="20"/>
                </w:rPr>
                <w:t>CDT</w:t>
              </w:r>
            </w:smartTag>
            <w:r w:rsidRPr="00FE5C45">
              <w:rPr>
                <w:rFonts w:ascii="Sylfaen" w:hAnsi="Sylfaen" w:cs="Sylfaen"/>
                <w:noProof/>
                <w:color w:val="000000" w:themeColor="text1"/>
                <w:sz w:val="20"/>
              </w:rPr>
              <w:t>.00026)</w:t>
            </w:r>
          </w:p>
          <w:p w14:paraId="58EADA3C"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Որոշվում է ներդրված տարրերի </w:t>
            </w:r>
            <w:r w:rsidRPr="00FE5C45">
              <w:rPr>
                <w:rFonts w:ascii="Sylfaen" w:hAnsi="Sylfaen"/>
                <w:noProof/>
                <w:color w:val="000000" w:themeColor="text1"/>
                <w:sz w:val="20"/>
              </w:rPr>
              <w:lastRenderedPageBreak/>
              <w:t>արժեքների տիրույթներով</w:t>
            </w:r>
          </w:p>
        </w:tc>
        <w:tc>
          <w:tcPr>
            <w:tcW w:w="295" w:type="pct"/>
          </w:tcPr>
          <w:p w14:paraId="44C310AE"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lastRenderedPageBreak/>
              <w:t>0..1</w:t>
            </w:r>
          </w:p>
        </w:tc>
      </w:tr>
      <w:tr w:rsidR="00A10A01" w:rsidRPr="00FE5C45" w14:paraId="17F4AE72" w14:textId="77777777" w:rsidTr="004D7203">
        <w:trPr>
          <w:gridAfter w:val="1"/>
          <w:wAfter w:w="78" w:type="pct"/>
        </w:trPr>
        <w:tc>
          <w:tcPr>
            <w:tcW w:w="79" w:type="pct"/>
            <w:tcBorders>
              <w:top w:val="nil"/>
              <w:left w:val="nil"/>
              <w:bottom w:val="nil"/>
              <w:right w:val="nil"/>
            </w:tcBorders>
          </w:tcPr>
          <w:p w14:paraId="2E8C5694"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58E236D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left w:val="nil"/>
              <w:bottom w:val="nil"/>
            </w:tcBorders>
          </w:tcPr>
          <w:p w14:paraId="795ED67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Pr>
          <w:p w14:paraId="4656261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*.1. Մեկնարկի ամսաթիվն ու ժամը</w:t>
            </w:r>
          </w:p>
          <w:p w14:paraId="7200F7A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Start</w:t>
            </w:r>
            <w:r w:rsidRPr="00FE5C45">
              <w:rPr>
                <w:rFonts w:cs="Times New Roman"/>
                <w:color w:val="000000" w:themeColor="text1"/>
                <w:sz w:val="20"/>
              </w:rPr>
              <w:t>‌</w:t>
            </w:r>
            <w:r w:rsidRPr="00FE5C45">
              <w:rPr>
                <w:rFonts w:ascii="Sylfaen" w:hAnsi="Sylfaen" w:cs="Sylfaen"/>
                <w:color w:val="000000" w:themeColor="text1"/>
                <w:sz w:val="20"/>
              </w:rPr>
              <w:t>Date</w:t>
            </w:r>
            <w:r w:rsidRPr="00FE5C45">
              <w:rPr>
                <w:rFonts w:cs="Times New Roman"/>
                <w:color w:val="000000" w:themeColor="text1"/>
                <w:sz w:val="20"/>
              </w:rPr>
              <w:t>‌</w:t>
            </w:r>
            <w:r w:rsidRPr="00FE5C45">
              <w:rPr>
                <w:rFonts w:ascii="Sylfaen" w:hAnsi="Sylfaen" w:cs="Sylfaen"/>
                <w:color w:val="000000" w:themeColor="text1"/>
                <w:sz w:val="20"/>
              </w:rPr>
              <w:t>Time)</w:t>
            </w:r>
          </w:p>
        </w:tc>
        <w:tc>
          <w:tcPr>
            <w:tcW w:w="1190" w:type="pct"/>
          </w:tcPr>
          <w:p w14:paraId="2A2AC38D"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մեկնարկի ամսաթիվն ու ժամը</w:t>
            </w:r>
          </w:p>
        </w:tc>
        <w:tc>
          <w:tcPr>
            <w:tcW w:w="683" w:type="pct"/>
          </w:tcPr>
          <w:p w14:paraId="459CBD15"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M.SDE.00133</w:t>
            </w:r>
          </w:p>
        </w:tc>
        <w:tc>
          <w:tcPr>
            <w:tcW w:w="1390" w:type="pct"/>
          </w:tcPr>
          <w:p w14:paraId="290EA5B3"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Time</w:t>
            </w:r>
            <w:r w:rsidRPr="00FE5C45">
              <w:rPr>
                <w:rFonts w:cs="Times New Roman"/>
                <w:noProof/>
                <w:color w:val="000000" w:themeColor="text1"/>
                <w:sz w:val="20"/>
              </w:rPr>
              <w:t>‌</w:t>
            </w:r>
            <w:r w:rsidRPr="00FE5C45">
              <w:rPr>
                <w:rFonts w:ascii="Sylfaen" w:hAnsi="Sylfaen" w:cs="Sylfaen"/>
                <w:noProof/>
                <w:color w:val="000000" w:themeColor="text1"/>
                <w:sz w:val="20"/>
              </w:rPr>
              <w:t>Type (M.BDT.00006)</w:t>
            </w:r>
          </w:p>
          <w:p w14:paraId="31F77A0D"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ժամի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7E121D22"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488AB252" w14:textId="77777777" w:rsidTr="004D7203">
        <w:trPr>
          <w:gridAfter w:val="1"/>
          <w:wAfter w:w="78" w:type="pct"/>
        </w:trPr>
        <w:tc>
          <w:tcPr>
            <w:tcW w:w="79" w:type="pct"/>
            <w:tcBorders>
              <w:top w:val="nil"/>
              <w:left w:val="nil"/>
              <w:bottom w:val="nil"/>
              <w:right w:val="nil"/>
            </w:tcBorders>
          </w:tcPr>
          <w:p w14:paraId="20D50017"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nil"/>
            </w:tcBorders>
          </w:tcPr>
          <w:p w14:paraId="2671406F"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85" w:type="pct"/>
            <w:tcBorders>
              <w:top w:val="nil"/>
              <w:left w:val="nil"/>
              <w:bottom w:val="single" w:sz="4" w:space="0" w:color="auto"/>
            </w:tcBorders>
          </w:tcPr>
          <w:p w14:paraId="61C1A023"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p>
        </w:tc>
        <w:tc>
          <w:tcPr>
            <w:tcW w:w="1116" w:type="pct"/>
            <w:gridSpan w:val="3"/>
            <w:tcBorders>
              <w:bottom w:val="single" w:sz="4" w:space="0" w:color="auto"/>
            </w:tcBorders>
          </w:tcPr>
          <w:p w14:paraId="5C29594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*.2. Ավարտի ամսաթիվն ու ժամը</w:t>
            </w:r>
          </w:p>
          <w:p w14:paraId="395398B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End</w:t>
            </w:r>
            <w:r w:rsidRPr="00FE5C45">
              <w:rPr>
                <w:rFonts w:cs="Times New Roman"/>
                <w:color w:val="000000" w:themeColor="text1"/>
                <w:sz w:val="20"/>
              </w:rPr>
              <w:t>‌</w:t>
            </w:r>
            <w:r w:rsidRPr="00FE5C45">
              <w:rPr>
                <w:rFonts w:ascii="Sylfaen" w:hAnsi="Sylfaen" w:cs="Sylfaen"/>
                <w:color w:val="000000" w:themeColor="text1"/>
                <w:sz w:val="20"/>
              </w:rPr>
              <w:t>Date</w:t>
            </w:r>
            <w:r w:rsidRPr="00FE5C45">
              <w:rPr>
                <w:rFonts w:cs="Times New Roman"/>
                <w:color w:val="000000" w:themeColor="text1"/>
                <w:sz w:val="20"/>
              </w:rPr>
              <w:t>‌</w:t>
            </w:r>
            <w:r w:rsidRPr="00FE5C45">
              <w:rPr>
                <w:rFonts w:ascii="Sylfaen" w:hAnsi="Sylfaen" w:cs="Sylfaen"/>
                <w:color w:val="000000" w:themeColor="text1"/>
                <w:sz w:val="20"/>
              </w:rPr>
              <w:t>Time)</w:t>
            </w:r>
          </w:p>
        </w:tc>
        <w:tc>
          <w:tcPr>
            <w:tcW w:w="1190" w:type="pct"/>
          </w:tcPr>
          <w:p w14:paraId="57178C9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ավարտի ամսաթիվն ու ժամը</w:t>
            </w:r>
          </w:p>
        </w:tc>
        <w:tc>
          <w:tcPr>
            <w:tcW w:w="683" w:type="pct"/>
          </w:tcPr>
          <w:p w14:paraId="3D792EFC"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M.SDE.00134</w:t>
            </w:r>
          </w:p>
        </w:tc>
        <w:tc>
          <w:tcPr>
            <w:tcW w:w="1390" w:type="pct"/>
          </w:tcPr>
          <w:p w14:paraId="6D0C40E0"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Time</w:t>
            </w:r>
            <w:r w:rsidRPr="00FE5C45">
              <w:rPr>
                <w:rFonts w:cs="Times New Roman"/>
                <w:noProof/>
                <w:color w:val="000000" w:themeColor="text1"/>
                <w:sz w:val="20"/>
              </w:rPr>
              <w:t>‌</w:t>
            </w:r>
            <w:r w:rsidRPr="00FE5C45">
              <w:rPr>
                <w:rFonts w:ascii="Sylfaen" w:hAnsi="Sylfaen" w:cs="Sylfaen"/>
                <w:noProof/>
                <w:color w:val="000000" w:themeColor="text1"/>
                <w:sz w:val="20"/>
              </w:rPr>
              <w:t>Type (M.BDT.00006)</w:t>
            </w:r>
          </w:p>
          <w:p w14:paraId="0A21CE95"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ժամի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4DFEF1AF"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r>
      <w:tr w:rsidR="00A10A01" w:rsidRPr="00FE5C45" w14:paraId="561D4390" w14:textId="77777777" w:rsidTr="004D7203">
        <w:tc>
          <w:tcPr>
            <w:tcW w:w="79" w:type="pct"/>
            <w:tcBorders>
              <w:top w:val="nil"/>
              <w:left w:val="nil"/>
              <w:bottom w:val="nil"/>
              <w:right w:val="nil"/>
            </w:tcBorders>
          </w:tcPr>
          <w:p w14:paraId="0BE7D546" w14:textId="77777777" w:rsidR="00A10A01" w:rsidRPr="00FE5C45" w:rsidRDefault="00A10A01" w:rsidP="00FE5C45">
            <w:pPr>
              <w:pStyle w:val="af"/>
              <w:widowControl w:val="0"/>
              <w:tabs>
                <w:tab w:val="left" w:pos="1134"/>
              </w:tabs>
              <w:spacing w:after="120" w:line="240" w:lineRule="auto"/>
              <w:rPr>
                <w:rFonts w:ascii="Sylfaen" w:hAnsi="Sylfaen"/>
                <w:noProof/>
                <w:color w:val="000000" w:themeColor="text1"/>
                <w:sz w:val="20"/>
              </w:rPr>
            </w:pPr>
          </w:p>
        </w:tc>
        <w:tc>
          <w:tcPr>
            <w:tcW w:w="84" w:type="pct"/>
            <w:gridSpan w:val="2"/>
            <w:tcBorders>
              <w:top w:val="nil"/>
              <w:left w:val="nil"/>
              <w:bottom w:val="nil"/>
              <w:right w:val="single" w:sz="4" w:space="0" w:color="auto"/>
            </w:tcBorders>
          </w:tcPr>
          <w:p w14:paraId="57ED9DF8"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highlight w:val="yellow"/>
              </w:rPr>
            </w:pPr>
          </w:p>
        </w:tc>
        <w:tc>
          <w:tcPr>
            <w:tcW w:w="1201" w:type="pct"/>
            <w:gridSpan w:val="4"/>
            <w:tcBorders>
              <w:left w:val="single" w:sz="4" w:space="0" w:color="auto"/>
            </w:tcBorders>
          </w:tcPr>
          <w:p w14:paraId="51D20E22"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2.6.2. Թարմացման ամսաթիվն ու ժամը</w:t>
            </w:r>
          </w:p>
          <w:p w14:paraId="0274FC6E" w14:textId="77777777" w:rsidR="00A10A01" w:rsidRPr="00FE5C45" w:rsidRDefault="00A10A01" w:rsidP="00FE5C45">
            <w:pPr>
              <w:pStyle w:val="af"/>
              <w:widowControl w:val="0"/>
              <w:tabs>
                <w:tab w:val="left" w:pos="1134"/>
              </w:tabs>
              <w:spacing w:after="120" w:line="240" w:lineRule="auto"/>
              <w:rPr>
                <w:rFonts w:ascii="Sylfaen" w:hAnsi="Sylfaen" w:cs="Sylfaen"/>
                <w:color w:val="000000" w:themeColor="text1"/>
                <w:sz w:val="20"/>
              </w:rPr>
            </w:pPr>
            <w:r w:rsidRPr="00FE5C45">
              <w:rPr>
                <w:rFonts w:ascii="Sylfaen" w:hAnsi="Sylfaen"/>
                <w:color w:val="000000" w:themeColor="text1"/>
                <w:sz w:val="20"/>
              </w:rPr>
              <w:t>(csdo:</w:t>
            </w:r>
            <w:r w:rsidRPr="00FE5C45">
              <w:rPr>
                <w:rFonts w:cs="Times New Roman"/>
                <w:color w:val="000000" w:themeColor="text1"/>
                <w:sz w:val="20"/>
              </w:rPr>
              <w:t>‌</w:t>
            </w:r>
            <w:r w:rsidRPr="00FE5C45">
              <w:rPr>
                <w:rFonts w:ascii="Sylfaen" w:hAnsi="Sylfaen" w:cs="Sylfaen"/>
                <w:color w:val="000000" w:themeColor="text1"/>
                <w:sz w:val="20"/>
              </w:rPr>
              <w:t>Update</w:t>
            </w:r>
            <w:r w:rsidRPr="00FE5C45">
              <w:rPr>
                <w:rFonts w:cs="Times New Roman"/>
                <w:color w:val="000000" w:themeColor="text1"/>
                <w:sz w:val="20"/>
              </w:rPr>
              <w:t>‌</w:t>
            </w:r>
            <w:r w:rsidRPr="00FE5C45">
              <w:rPr>
                <w:rFonts w:ascii="Sylfaen" w:hAnsi="Sylfaen" w:cs="Sylfaen"/>
                <w:color w:val="000000" w:themeColor="text1"/>
                <w:sz w:val="20"/>
              </w:rPr>
              <w:t>Date</w:t>
            </w:r>
            <w:r w:rsidRPr="00FE5C45">
              <w:rPr>
                <w:rFonts w:cs="Times New Roman"/>
                <w:color w:val="000000" w:themeColor="text1"/>
                <w:sz w:val="20"/>
              </w:rPr>
              <w:t>‌</w:t>
            </w:r>
            <w:r w:rsidRPr="00FE5C45">
              <w:rPr>
                <w:rFonts w:ascii="Sylfaen" w:hAnsi="Sylfaen" w:cs="Sylfaen"/>
                <w:color w:val="000000" w:themeColor="text1"/>
                <w:sz w:val="20"/>
              </w:rPr>
              <w:t>Time)</w:t>
            </w:r>
          </w:p>
        </w:tc>
        <w:tc>
          <w:tcPr>
            <w:tcW w:w="1190" w:type="pct"/>
          </w:tcPr>
          <w:p w14:paraId="5D04C5C6"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ընդհանուր ռեսուրսի (ռեեստրի, ցանկի, տվյալների բազայի) գրառումը թարմացնելու ամսաթիվն ու ժամը</w:t>
            </w:r>
          </w:p>
        </w:tc>
        <w:tc>
          <w:tcPr>
            <w:tcW w:w="683" w:type="pct"/>
          </w:tcPr>
          <w:p w14:paraId="1B243784" w14:textId="77777777" w:rsidR="00A10A01" w:rsidRPr="00FE5C45" w:rsidRDefault="00A10A01" w:rsidP="00FE5C45">
            <w:pPr>
              <w:pStyle w:val="af"/>
              <w:widowControl w:val="0"/>
              <w:tabs>
                <w:tab w:val="left" w:pos="1134"/>
              </w:tabs>
              <w:spacing w:after="120" w:line="240" w:lineRule="auto"/>
              <w:rPr>
                <w:rFonts w:ascii="Sylfaen" w:hAnsi="Sylfaen"/>
                <w:color w:val="000000" w:themeColor="text1"/>
                <w:sz w:val="20"/>
              </w:rPr>
            </w:pPr>
            <w:r w:rsidRPr="00FE5C45">
              <w:rPr>
                <w:rFonts w:ascii="Sylfaen" w:hAnsi="Sylfaen"/>
                <w:noProof/>
                <w:color w:val="000000" w:themeColor="text1"/>
                <w:sz w:val="20"/>
              </w:rPr>
              <w:t>M.SDE.00079</w:t>
            </w:r>
          </w:p>
        </w:tc>
        <w:tc>
          <w:tcPr>
            <w:tcW w:w="1390" w:type="pct"/>
          </w:tcPr>
          <w:p w14:paraId="577293BA" w14:textId="77777777" w:rsidR="00A10A01" w:rsidRPr="00FE5C45" w:rsidRDefault="00A10A01" w:rsidP="00FE5C45">
            <w:pPr>
              <w:pStyle w:val="afd"/>
              <w:widowControl w:val="0"/>
              <w:tabs>
                <w:tab w:val="left" w:pos="1134"/>
              </w:tabs>
              <w:spacing w:after="120"/>
              <w:jc w:val="left"/>
              <w:rPr>
                <w:rFonts w:ascii="Sylfaen" w:hAnsi="Sylfaen" w:cs="Sylfaen"/>
                <w:noProof/>
                <w:color w:val="000000" w:themeColor="text1"/>
                <w:sz w:val="20"/>
              </w:rPr>
            </w:pPr>
            <w:r w:rsidRPr="00FE5C45">
              <w:rPr>
                <w:rFonts w:ascii="Sylfaen" w:hAnsi="Sylfaen"/>
                <w:noProof/>
                <w:color w:val="000000" w:themeColor="text1"/>
                <w:sz w:val="20"/>
              </w:rPr>
              <w:t>bdt:</w:t>
            </w:r>
            <w:r w:rsidRPr="00FE5C45">
              <w:rPr>
                <w:rFonts w:cs="Times New Roman"/>
                <w:noProof/>
                <w:color w:val="000000" w:themeColor="text1"/>
                <w:sz w:val="20"/>
              </w:rPr>
              <w:t>‌</w:t>
            </w:r>
            <w:r w:rsidRPr="00FE5C45">
              <w:rPr>
                <w:rFonts w:ascii="Sylfaen" w:hAnsi="Sylfaen" w:cs="Sylfaen"/>
                <w:noProof/>
                <w:color w:val="000000" w:themeColor="text1"/>
                <w:sz w:val="20"/>
              </w:rPr>
              <w:t>Date</w:t>
            </w:r>
            <w:r w:rsidRPr="00FE5C45">
              <w:rPr>
                <w:rFonts w:cs="Times New Roman"/>
                <w:noProof/>
                <w:color w:val="000000" w:themeColor="text1"/>
                <w:sz w:val="20"/>
              </w:rPr>
              <w:t>‌</w:t>
            </w:r>
            <w:r w:rsidRPr="00FE5C45">
              <w:rPr>
                <w:rFonts w:ascii="Sylfaen" w:hAnsi="Sylfaen" w:cs="Sylfaen"/>
                <w:noProof/>
                <w:color w:val="000000" w:themeColor="text1"/>
                <w:sz w:val="20"/>
              </w:rPr>
              <w:t>Time</w:t>
            </w:r>
            <w:r w:rsidRPr="00FE5C45">
              <w:rPr>
                <w:rFonts w:cs="Times New Roman"/>
                <w:noProof/>
                <w:color w:val="000000" w:themeColor="text1"/>
                <w:sz w:val="20"/>
              </w:rPr>
              <w:t>‌</w:t>
            </w:r>
            <w:r w:rsidRPr="00FE5C45">
              <w:rPr>
                <w:rFonts w:ascii="Sylfaen" w:hAnsi="Sylfaen" w:cs="Sylfaen"/>
                <w:noProof/>
                <w:color w:val="000000" w:themeColor="text1"/>
                <w:sz w:val="20"/>
              </w:rPr>
              <w:t>Type (M.BDT.00006)</w:t>
            </w:r>
          </w:p>
          <w:p w14:paraId="619A1911" w14:textId="77777777" w:rsidR="00A10A01" w:rsidRPr="00FE5C45" w:rsidRDefault="00A10A01" w:rsidP="00FE5C45">
            <w:pPr>
              <w:pStyle w:val="afd"/>
              <w:widowControl w:val="0"/>
              <w:tabs>
                <w:tab w:val="left" w:pos="1134"/>
              </w:tabs>
              <w:spacing w:after="120"/>
              <w:jc w:val="left"/>
              <w:rPr>
                <w:rFonts w:ascii="Sylfaen" w:hAnsi="Sylfaen"/>
                <w:color w:val="000000" w:themeColor="text1"/>
                <w:sz w:val="20"/>
              </w:rPr>
            </w:pPr>
            <w:r w:rsidRPr="00FE5C45">
              <w:rPr>
                <w:rFonts w:ascii="Sylfaen" w:hAnsi="Sylfaen"/>
                <w:noProof/>
                <w:color w:val="000000" w:themeColor="text1"/>
                <w:sz w:val="20"/>
              </w:rPr>
              <w:t xml:space="preserve">Ամսաթվի </w:t>
            </w:r>
            <w:r w:rsidR="008740D7" w:rsidRPr="00FE5C45">
              <w:rPr>
                <w:rFonts w:ascii="Sylfaen" w:hAnsi="Sylfaen"/>
                <w:noProof/>
                <w:color w:val="000000" w:themeColor="text1"/>
                <w:sz w:val="20"/>
              </w:rPr>
              <w:t>եւ</w:t>
            </w:r>
            <w:r w:rsidRPr="00FE5C45">
              <w:rPr>
                <w:rFonts w:ascii="Sylfaen" w:hAnsi="Sylfaen"/>
                <w:noProof/>
                <w:color w:val="000000" w:themeColor="text1"/>
                <w:sz w:val="20"/>
              </w:rPr>
              <w:t xml:space="preserve"> ժամի նշագիրը՝ </w:t>
            </w:r>
            <w:smartTag w:uri="urn:schemas-microsoft-com:office:smarttags" w:element="stockticker">
              <w:r w:rsidRPr="00FE5C45">
                <w:rPr>
                  <w:rFonts w:ascii="Sylfaen" w:hAnsi="Sylfaen"/>
                  <w:noProof/>
                  <w:color w:val="000000" w:themeColor="text1"/>
                  <w:sz w:val="20"/>
                </w:rPr>
                <w:t>ISO</w:t>
              </w:r>
            </w:smartTag>
            <w:r w:rsidRPr="00FE5C45">
              <w:rPr>
                <w:rFonts w:ascii="Sylfaen" w:hAnsi="Sylfaen"/>
                <w:noProof/>
                <w:color w:val="000000" w:themeColor="text1"/>
                <w:sz w:val="20"/>
              </w:rPr>
              <w:t xml:space="preserve"> 8601 ստանդարտների սերիային համապատասխան</w:t>
            </w:r>
          </w:p>
        </w:tc>
        <w:tc>
          <w:tcPr>
            <w:tcW w:w="295" w:type="pct"/>
          </w:tcPr>
          <w:p w14:paraId="6FC07A7D" w14:textId="77777777" w:rsidR="00A10A01" w:rsidRPr="00FE5C45" w:rsidRDefault="00A10A01" w:rsidP="00FE5C45">
            <w:pPr>
              <w:pStyle w:val="af"/>
              <w:widowControl w:val="0"/>
              <w:tabs>
                <w:tab w:val="left" w:pos="1134"/>
              </w:tabs>
              <w:spacing w:after="120" w:line="240" w:lineRule="auto"/>
              <w:jc w:val="center"/>
              <w:rPr>
                <w:rFonts w:ascii="Sylfaen" w:hAnsi="Sylfaen"/>
                <w:color w:val="000000" w:themeColor="text1"/>
                <w:sz w:val="20"/>
              </w:rPr>
            </w:pPr>
            <w:r w:rsidRPr="00FE5C45">
              <w:rPr>
                <w:rFonts w:ascii="Sylfaen" w:hAnsi="Sylfaen"/>
                <w:noProof/>
                <w:color w:val="000000" w:themeColor="text1"/>
                <w:sz w:val="20"/>
              </w:rPr>
              <w:t>0..1</w:t>
            </w:r>
          </w:p>
        </w:tc>
        <w:tc>
          <w:tcPr>
            <w:tcW w:w="78" w:type="pct"/>
          </w:tcPr>
          <w:p w14:paraId="4627FB08" w14:textId="77777777" w:rsidR="00A10A01" w:rsidRPr="00FE5C45" w:rsidRDefault="00A10A01" w:rsidP="00FE5C45">
            <w:pPr>
              <w:widowControl w:val="0"/>
              <w:tabs>
                <w:tab w:val="left" w:pos="1134"/>
              </w:tabs>
              <w:spacing w:after="120" w:line="240" w:lineRule="auto"/>
              <w:jc w:val="left"/>
              <w:rPr>
                <w:rFonts w:ascii="Sylfaen" w:hAnsi="Sylfaen"/>
                <w:color w:val="000000" w:themeColor="text1"/>
                <w:sz w:val="20"/>
              </w:rPr>
            </w:pPr>
          </w:p>
          <w:p w14:paraId="06D631DC" w14:textId="77777777" w:rsidR="00A10A01" w:rsidRPr="00FE5C45" w:rsidRDefault="00A10A01" w:rsidP="00FE5C45">
            <w:pPr>
              <w:widowControl w:val="0"/>
              <w:tabs>
                <w:tab w:val="left" w:pos="1134"/>
              </w:tabs>
              <w:spacing w:after="120" w:line="240" w:lineRule="auto"/>
              <w:jc w:val="left"/>
              <w:rPr>
                <w:rFonts w:ascii="Sylfaen" w:hAnsi="Sylfaen"/>
                <w:color w:val="000000" w:themeColor="text1"/>
                <w:sz w:val="20"/>
              </w:rPr>
            </w:pPr>
          </w:p>
          <w:p w14:paraId="62437121" w14:textId="77777777" w:rsidR="00A10A01" w:rsidRPr="00FE5C45" w:rsidRDefault="00A10A01" w:rsidP="00FE5C45">
            <w:pPr>
              <w:widowControl w:val="0"/>
              <w:tabs>
                <w:tab w:val="left" w:pos="1134"/>
              </w:tabs>
              <w:spacing w:after="120" w:line="240" w:lineRule="auto"/>
              <w:jc w:val="left"/>
              <w:rPr>
                <w:rFonts w:ascii="Sylfaen" w:hAnsi="Sylfaen"/>
                <w:color w:val="000000" w:themeColor="text1"/>
                <w:sz w:val="20"/>
              </w:rPr>
            </w:pPr>
          </w:p>
          <w:p w14:paraId="5057DF45" w14:textId="77777777" w:rsidR="00A10A01" w:rsidRPr="00FE5C45" w:rsidRDefault="00A10A01" w:rsidP="00FE5C45">
            <w:pPr>
              <w:widowControl w:val="0"/>
              <w:tabs>
                <w:tab w:val="left" w:pos="1134"/>
              </w:tabs>
              <w:spacing w:after="120" w:line="240" w:lineRule="auto"/>
              <w:jc w:val="left"/>
              <w:rPr>
                <w:rFonts w:ascii="Sylfaen" w:hAnsi="Sylfaen"/>
                <w:color w:val="000000" w:themeColor="text1"/>
                <w:sz w:val="20"/>
              </w:rPr>
            </w:pPr>
            <w:r w:rsidRPr="00FE5C45">
              <w:rPr>
                <w:rFonts w:ascii="Sylfaen" w:hAnsi="Sylfaen"/>
                <w:color w:val="000000" w:themeColor="text1"/>
                <w:sz w:val="20"/>
              </w:rPr>
              <w:t>»։</w:t>
            </w:r>
          </w:p>
        </w:tc>
      </w:tr>
    </w:tbl>
    <w:p w14:paraId="3BB5E1ED" w14:textId="77777777" w:rsidR="004D7203" w:rsidRDefault="004D7203" w:rsidP="008740D7">
      <w:pPr>
        <w:widowControl w:val="0"/>
        <w:tabs>
          <w:tab w:val="left" w:pos="1134"/>
        </w:tabs>
        <w:spacing w:after="160"/>
        <w:ind w:firstLine="709"/>
        <w:outlineLvl w:val="0"/>
        <w:rPr>
          <w:rFonts w:ascii="Sylfaen" w:hAnsi="Sylfaen"/>
          <w:color w:val="000000" w:themeColor="text1"/>
          <w:sz w:val="24"/>
          <w:szCs w:val="24"/>
          <w:lang w:val="en-GB"/>
        </w:rPr>
      </w:pPr>
    </w:p>
    <w:p w14:paraId="4BA9092E" w14:textId="77777777" w:rsidR="00F7344C" w:rsidRPr="00C03388" w:rsidRDefault="005A76F6" w:rsidP="004D7203">
      <w:pPr>
        <w:widowControl w:val="0"/>
        <w:tabs>
          <w:tab w:val="left" w:pos="1134"/>
        </w:tabs>
        <w:spacing w:after="160"/>
        <w:ind w:firstLine="567"/>
        <w:outlineLvl w:val="0"/>
        <w:rPr>
          <w:rFonts w:ascii="Sylfaen" w:hAnsi="Sylfaen"/>
          <w:color w:val="000000" w:themeColor="text1"/>
          <w:sz w:val="24"/>
          <w:szCs w:val="24"/>
        </w:rPr>
      </w:pPr>
      <w:r w:rsidRPr="00C03388">
        <w:rPr>
          <w:rFonts w:ascii="Sylfaen" w:hAnsi="Sylfaen"/>
          <w:color w:val="000000" w:themeColor="text1"/>
          <w:sz w:val="24"/>
          <w:szCs w:val="24"/>
        </w:rPr>
        <w:t>5.</w:t>
      </w:r>
      <w:r w:rsidR="004D7203">
        <w:rPr>
          <w:rFonts w:ascii="Sylfaen" w:hAnsi="Sylfaen"/>
          <w:color w:val="000000" w:themeColor="text1"/>
          <w:sz w:val="24"/>
          <w:szCs w:val="24"/>
          <w:lang w:val="en-GB"/>
        </w:rPr>
        <w:tab/>
      </w:r>
      <w:r w:rsidRPr="00C03388">
        <w:rPr>
          <w:rFonts w:ascii="Sylfaen" w:hAnsi="Sylfaen"/>
          <w:color w:val="000000" w:themeColor="text1"/>
          <w:sz w:val="24"/>
          <w:szCs w:val="24"/>
        </w:rPr>
        <w:t>Նշված որոշմամբ հաստատված՝ «Այն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գործընթացին միանալու կարգը շարադրել հետեւյալ խմբագրությամբ՝</w:t>
      </w:r>
    </w:p>
    <w:p w14:paraId="2ED1F983" w14:textId="77777777" w:rsidR="003D60C7" w:rsidRPr="00C03388" w:rsidRDefault="003D60C7" w:rsidP="008740D7">
      <w:pPr>
        <w:widowControl w:val="0"/>
        <w:tabs>
          <w:tab w:val="left" w:pos="1134"/>
        </w:tabs>
        <w:spacing w:after="160"/>
        <w:ind w:left="7938"/>
        <w:jc w:val="center"/>
        <w:outlineLvl w:val="0"/>
        <w:rPr>
          <w:rFonts w:ascii="Sylfaen" w:eastAsia="Times New Roman" w:hAnsi="Sylfaen"/>
          <w:color w:val="000000" w:themeColor="text1"/>
          <w:sz w:val="24"/>
          <w:szCs w:val="24"/>
        </w:rPr>
        <w:sectPr w:rsidR="003D60C7" w:rsidRPr="00C03388" w:rsidSect="003D60C7">
          <w:pgSz w:w="16840" w:h="11907" w:orient="landscape" w:code="9"/>
          <w:pgMar w:top="1418" w:right="1418" w:bottom="1418" w:left="1418" w:header="709" w:footer="0" w:gutter="0"/>
          <w:cols w:space="708"/>
          <w:docGrid w:linePitch="408"/>
        </w:sectPr>
      </w:pPr>
    </w:p>
    <w:p w14:paraId="485DDB39" w14:textId="77777777" w:rsidR="003D60C7" w:rsidRPr="00C03388" w:rsidRDefault="003D60C7" w:rsidP="008740D7">
      <w:pPr>
        <w:widowControl w:val="0"/>
        <w:tabs>
          <w:tab w:val="left" w:pos="1134"/>
        </w:tabs>
        <w:spacing w:after="160"/>
        <w:ind w:left="4536"/>
        <w:jc w:val="center"/>
        <w:outlineLvl w:val="0"/>
        <w:rPr>
          <w:rFonts w:ascii="Sylfaen" w:hAnsi="Sylfaen"/>
          <w:color w:val="000000" w:themeColor="text1"/>
          <w:sz w:val="24"/>
          <w:szCs w:val="24"/>
        </w:rPr>
      </w:pPr>
      <w:r w:rsidRPr="00C03388">
        <w:rPr>
          <w:rFonts w:ascii="Sylfaen" w:hAnsi="Sylfaen"/>
          <w:color w:val="000000" w:themeColor="text1"/>
          <w:sz w:val="24"/>
          <w:szCs w:val="24"/>
        </w:rPr>
        <w:lastRenderedPageBreak/>
        <w:t>«ՀԱՍՏԱՏՎԱԾ Է</w:t>
      </w:r>
    </w:p>
    <w:p w14:paraId="53B0023B" w14:textId="77777777" w:rsidR="003D60C7" w:rsidRPr="00C03388" w:rsidRDefault="003D60C7" w:rsidP="008740D7">
      <w:pPr>
        <w:widowControl w:val="0"/>
        <w:tabs>
          <w:tab w:val="left" w:pos="1134"/>
        </w:tabs>
        <w:spacing w:after="160"/>
        <w:ind w:left="4536"/>
        <w:jc w:val="center"/>
        <w:rPr>
          <w:rFonts w:ascii="Sylfaen" w:eastAsia="Calibri" w:hAnsi="Sylfaen"/>
          <w:color w:val="000000" w:themeColor="text1"/>
          <w:sz w:val="24"/>
          <w:szCs w:val="24"/>
        </w:rPr>
      </w:pPr>
      <w:r w:rsidRPr="00C03388">
        <w:rPr>
          <w:rFonts w:ascii="Sylfaen" w:hAnsi="Sylfaen"/>
          <w:color w:val="000000" w:themeColor="text1"/>
          <w:sz w:val="24"/>
          <w:szCs w:val="24"/>
        </w:rPr>
        <w:t xml:space="preserve">Եվրասիական տնտեսական հանձնաժողովի կոլեգիայի </w:t>
      </w:r>
      <w:r w:rsidR="004D7203" w:rsidRPr="0053624F">
        <w:rPr>
          <w:rFonts w:ascii="Sylfaen" w:hAnsi="Sylfaen"/>
          <w:color w:val="000000" w:themeColor="text1"/>
          <w:sz w:val="24"/>
          <w:szCs w:val="24"/>
        </w:rPr>
        <w:br/>
      </w:r>
      <w:r w:rsidRPr="00C03388">
        <w:rPr>
          <w:rFonts w:ascii="Sylfaen" w:hAnsi="Sylfaen"/>
          <w:color w:val="000000" w:themeColor="text1"/>
          <w:sz w:val="24"/>
          <w:szCs w:val="24"/>
        </w:rPr>
        <w:t xml:space="preserve">2023 թվականի մայիսի 30-ի թիվ 71 որոշմամբ (Եվրասիական տնտեսական հանձնաժողովի կոլեգիայի </w:t>
      </w:r>
      <w:r w:rsidR="004D7203" w:rsidRPr="0053624F">
        <w:rPr>
          <w:rFonts w:ascii="Sylfaen" w:hAnsi="Sylfaen"/>
          <w:color w:val="000000" w:themeColor="text1"/>
          <w:sz w:val="24"/>
          <w:szCs w:val="24"/>
        </w:rPr>
        <w:br/>
      </w:r>
      <w:r w:rsidRPr="00C03388">
        <w:rPr>
          <w:rFonts w:ascii="Sylfaen" w:hAnsi="Sylfaen"/>
          <w:color w:val="000000" w:themeColor="text1"/>
          <w:sz w:val="24"/>
          <w:szCs w:val="24"/>
        </w:rPr>
        <w:t>2026 թվականի մարտի 10-ի թիվ 28 որոշման խմբագրությամբ)</w:t>
      </w:r>
    </w:p>
    <w:p w14:paraId="22527A2F" w14:textId="77777777" w:rsidR="00F7344C" w:rsidRPr="00C03388" w:rsidRDefault="00F7344C" w:rsidP="008740D7">
      <w:pPr>
        <w:widowControl w:val="0"/>
        <w:tabs>
          <w:tab w:val="left" w:pos="1134"/>
        </w:tabs>
        <w:spacing w:after="160"/>
        <w:jc w:val="center"/>
        <w:rPr>
          <w:rFonts w:ascii="Sylfaen" w:eastAsia="Times New Roman" w:hAnsi="Sylfaen"/>
          <w:b/>
          <w:caps/>
          <w:color w:val="000000" w:themeColor="text1"/>
          <w:sz w:val="24"/>
          <w:szCs w:val="24"/>
        </w:rPr>
      </w:pPr>
    </w:p>
    <w:p w14:paraId="5126345D" w14:textId="77777777" w:rsidR="004B7AC0" w:rsidRPr="00C03388" w:rsidRDefault="004B7AC0" w:rsidP="008740D7">
      <w:pPr>
        <w:pStyle w:val="af4"/>
        <w:keepLines w:val="0"/>
        <w:widowControl w:val="0"/>
        <w:tabs>
          <w:tab w:val="left" w:pos="1134"/>
        </w:tabs>
        <w:spacing w:before="0" w:after="160" w:line="360" w:lineRule="auto"/>
        <w:rPr>
          <w:rFonts w:ascii="Sylfaen" w:hAnsi="Sylfaen"/>
          <w:color w:val="000000" w:themeColor="text1"/>
          <w:spacing w:val="0"/>
          <w:sz w:val="24"/>
          <w:szCs w:val="24"/>
        </w:rPr>
      </w:pPr>
      <w:r w:rsidRPr="00C03388">
        <w:rPr>
          <w:rFonts w:ascii="Sylfaen" w:hAnsi="Sylfaen"/>
          <w:color w:val="000000" w:themeColor="text1"/>
          <w:spacing w:val="0"/>
          <w:sz w:val="24"/>
          <w:szCs w:val="24"/>
        </w:rPr>
        <w:t>ԿԱՐԳ</w:t>
      </w:r>
    </w:p>
    <w:p w14:paraId="41B3C514" w14:textId="77777777" w:rsidR="004B7AC0" w:rsidRPr="0053624F" w:rsidRDefault="004B7AC0" w:rsidP="004D7203">
      <w:pPr>
        <w:pStyle w:val="af6"/>
        <w:widowControl w:val="0"/>
        <w:tabs>
          <w:tab w:val="left" w:pos="1134"/>
        </w:tabs>
        <w:spacing w:after="160" w:line="346" w:lineRule="auto"/>
        <w:contextualSpacing w:val="0"/>
        <w:rPr>
          <w:rFonts w:ascii="Sylfaen" w:hAnsi="Sylfaen"/>
          <w:color w:val="000000" w:themeColor="text1"/>
          <w:sz w:val="24"/>
          <w:szCs w:val="24"/>
        </w:rPr>
      </w:pPr>
      <w:r w:rsidRPr="00C03388">
        <w:rPr>
          <w:rFonts w:ascii="Sylfaen" w:hAnsi="Sylfaen"/>
          <w:color w:val="000000" w:themeColor="text1"/>
          <w:sz w:val="24"/>
          <w:szCs w:val="24"/>
        </w:rPr>
        <w:t>«Այն անասնաբուժական դեղամիջոցներ արտադրողների միասնական ռեեստրի ձ</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ավորում, վարում </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գործընթացին միանալու</w:t>
      </w:r>
    </w:p>
    <w:p w14:paraId="289C5C52" w14:textId="77777777" w:rsidR="004D7203" w:rsidRPr="0053624F" w:rsidRDefault="004D7203" w:rsidP="004D7203">
      <w:pPr>
        <w:pStyle w:val="af6"/>
        <w:widowControl w:val="0"/>
        <w:tabs>
          <w:tab w:val="left" w:pos="1134"/>
        </w:tabs>
        <w:spacing w:after="160" w:line="346" w:lineRule="auto"/>
        <w:contextualSpacing w:val="0"/>
        <w:rPr>
          <w:rFonts w:ascii="Sylfaen" w:hAnsi="Sylfaen"/>
          <w:color w:val="000000" w:themeColor="text1"/>
          <w:sz w:val="24"/>
          <w:szCs w:val="24"/>
        </w:rPr>
      </w:pPr>
    </w:p>
    <w:p w14:paraId="118E7748" w14:textId="77777777" w:rsidR="004B7AC0" w:rsidRPr="00C03388" w:rsidRDefault="004B7AC0" w:rsidP="004D7203">
      <w:pPr>
        <w:pStyle w:val="Heading1"/>
        <w:keepNext w:val="0"/>
        <w:keepLines w:val="0"/>
        <w:widowControl w:val="0"/>
        <w:tabs>
          <w:tab w:val="left" w:pos="1134"/>
        </w:tabs>
        <w:spacing w:before="0" w:after="160" w:line="346" w:lineRule="auto"/>
        <w:contextualSpacing w:val="0"/>
        <w:rPr>
          <w:rFonts w:ascii="Sylfaen" w:hAnsi="Sylfaen"/>
          <w:color w:val="000000" w:themeColor="text1"/>
          <w:sz w:val="24"/>
          <w:szCs w:val="24"/>
        </w:rPr>
      </w:pPr>
      <w:bookmarkStart w:id="91" w:name="_Toc365295209"/>
      <w:bookmarkStart w:id="92" w:name="_Toc373227713"/>
      <w:r w:rsidRPr="00C03388">
        <w:rPr>
          <w:rFonts w:ascii="Sylfaen" w:hAnsi="Sylfaen"/>
          <w:color w:val="000000" w:themeColor="text1"/>
          <w:sz w:val="24"/>
          <w:szCs w:val="24"/>
        </w:rPr>
        <w:t xml:space="preserve">I. Ընդհանուր </w:t>
      </w:r>
      <w:bookmarkEnd w:id="91"/>
      <w:bookmarkEnd w:id="92"/>
      <w:r w:rsidRPr="00C03388">
        <w:rPr>
          <w:rFonts w:ascii="Sylfaen" w:hAnsi="Sylfaen"/>
          <w:color w:val="000000" w:themeColor="text1"/>
          <w:sz w:val="24"/>
          <w:szCs w:val="24"/>
        </w:rPr>
        <w:t>դրույթներ</w:t>
      </w:r>
    </w:p>
    <w:p w14:paraId="2182AF31" w14:textId="77777777" w:rsidR="004B7AC0" w:rsidRPr="00C03388" w:rsidRDefault="004B7AC0" w:rsidP="004D7203">
      <w:pPr>
        <w:pStyle w:val="a1"/>
        <w:widowControl w:val="0"/>
        <w:tabs>
          <w:tab w:val="left" w:pos="1134"/>
        </w:tabs>
        <w:spacing w:after="160" w:line="346" w:lineRule="auto"/>
        <w:ind w:firstLine="567"/>
        <w:rPr>
          <w:rFonts w:ascii="Sylfaen" w:hAnsi="Sylfaen"/>
          <w:color w:val="000000" w:themeColor="text1"/>
          <w:sz w:val="24"/>
        </w:rPr>
      </w:pPr>
      <w:r w:rsidRPr="00C03388">
        <w:rPr>
          <w:rFonts w:ascii="Sylfaen" w:hAnsi="Sylfaen"/>
          <w:color w:val="000000" w:themeColor="text1"/>
          <w:sz w:val="24"/>
        </w:rPr>
        <w:t>1.</w:t>
      </w:r>
      <w:r w:rsidR="004D7203" w:rsidRPr="0053624F">
        <w:rPr>
          <w:rFonts w:ascii="Sylfaen" w:hAnsi="Sylfaen"/>
          <w:color w:val="000000" w:themeColor="text1"/>
          <w:sz w:val="24"/>
        </w:rPr>
        <w:tab/>
      </w:r>
      <w:r w:rsidRPr="00C03388">
        <w:rPr>
          <w:rFonts w:ascii="Sylfaen" w:hAnsi="Sylfaen"/>
          <w:color w:val="000000" w:themeColor="text1"/>
          <w:sz w:val="24"/>
        </w:rPr>
        <w:t>Սույն կարգը մշակվել է Եվրասիական տնտեսական միության (այսուհետ՝ Միություն) իրավունքը կազմող հետեւյալ միջազգային պայման</w:t>
      </w:r>
      <w:r w:rsidR="007F1727">
        <w:rPr>
          <w:rFonts w:ascii="Sylfaen" w:hAnsi="Sylfaen"/>
          <w:color w:val="000000" w:themeColor="text1"/>
          <w:sz w:val="24"/>
        </w:rPr>
        <w:t>ագրերին եւ ակտերին համապատասխան՝</w:t>
      </w:r>
    </w:p>
    <w:p w14:paraId="2D87C0D2" w14:textId="77777777" w:rsidR="004B7AC0" w:rsidRPr="00C03388" w:rsidRDefault="004B7AC0" w:rsidP="004D7203">
      <w:pPr>
        <w:pStyle w:val="a1"/>
        <w:widowControl w:val="0"/>
        <w:tabs>
          <w:tab w:val="left" w:pos="1134"/>
        </w:tabs>
        <w:spacing w:after="160" w:line="346" w:lineRule="auto"/>
        <w:ind w:firstLine="567"/>
        <w:rPr>
          <w:rFonts w:ascii="Sylfaen" w:hAnsi="Sylfaen"/>
          <w:noProof/>
          <w:color w:val="000000" w:themeColor="text1"/>
          <w:sz w:val="24"/>
        </w:rPr>
      </w:pPr>
      <w:r w:rsidRPr="00C03388">
        <w:rPr>
          <w:rFonts w:ascii="Sylfaen" w:hAnsi="Sylfaen"/>
          <w:noProof/>
          <w:color w:val="000000" w:themeColor="text1"/>
          <w:sz w:val="24"/>
        </w:rPr>
        <w:t>«Եվրասիական տնտեսական միության մասին» 2014 թվականի մայիսի 29-ի պայմանագիր.</w:t>
      </w:r>
    </w:p>
    <w:p w14:paraId="4BFCFFD8" w14:textId="77777777" w:rsidR="004B7AC0" w:rsidRPr="00C03388" w:rsidRDefault="004B7AC0" w:rsidP="004D7203">
      <w:pPr>
        <w:widowControl w:val="0"/>
        <w:tabs>
          <w:tab w:val="left" w:pos="1134"/>
        </w:tabs>
        <w:spacing w:after="160" w:line="346" w:lineRule="auto"/>
        <w:ind w:firstLine="567"/>
        <w:rPr>
          <w:rFonts w:ascii="Sylfaen" w:eastAsia="Times New Roman" w:hAnsi="Sylfaen"/>
          <w:color w:val="000000" w:themeColor="text1"/>
          <w:sz w:val="24"/>
          <w:szCs w:val="24"/>
        </w:rPr>
      </w:pPr>
      <w:r w:rsidRPr="00C03388">
        <w:rPr>
          <w:rFonts w:ascii="Sylfaen" w:hAnsi="Sylfaen"/>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 (Եվրասիական տնտեսական հանձնաժողովի խորհրդի 2024</w:t>
      </w:r>
      <w:r w:rsidR="004D7203" w:rsidRPr="004D7203">
        <w:rPr>
          <w:rFonts w:ascii="Sylfaen" w:hAnsi="Sylfaen"/>
          <w:sz w:val="24"/>
          <w:szCs w:val="24"/>
        </w:rPr>
        <w:t> </w:t>
      </w:r>
      <w:r w:rsidRPr="00C03388">
        <w:rPr>
          <w:rFonts w:ascii="Sylfaen" w:hAnsi="Sylfaen"/>
          <w:sz w:val="24"/>
          <w:szCs w:val="24"/>
        </w:rPr>
        <w:t>թվականի ապրիլի 22-ի թիվ 36 որոշման խմբագրությամբ)</w:t>
      </w:r>
      <w:r w:rsidRPr="00C03388">
        <w:rPr>
          <w:sz w:val="24"/>
          <w:szCs w:val="24"/>
        </w:rPr>
        <w:t>․</w:t>
      </w:r>
    </w:p>
    <w:p w14:paraId="43EFED37" w14:textId="77777777" w:rsidR="004B7AC0" w:rsidRPr="00C03388" w:rsidRDefault="004B7AC0" w:rsidP="004D7203">
      <w:pPr>
        <w:widowControl w:val="0"/>
        <w:tabs>
          <w:tab w:val="left" w:pos="1134"/>
        </w:tabs>
        <w:spacing w:after="160"/>
        <w:ind w:firstLine="567"/>
        <w:rPr>
          <w:rFonts w:ascii="Sylfaen" w:eastAsia="Times New Roman" w:hAnsi="Sylfaen"/>
          <w:color w:val="000000" w:themeColor="text1"/>
          <w:sz w:val="24"/>
          <w:szCs w:val="24"/>
        </w:rPr>
      </w:pPr>
      <w:r w:rsidRPr="00C03388">
        <w:rPr>
          <w:rFonts w:ascii="Sylfaen" w:hAnsi="Sylfaen"/>
          <w:noProof/>
          <w:color w:val="000000" w:themeColor="text1"/>
          <w:sz w:val="24"/>
          <w:szCs w:val="24"/>
        </w:rPr>
        <w:lastRenderedPageBreak/>
        <w:t>Եվրասիական տնտեսական հանձնաժողովի խորհրդի 2022 թվականի սեպտեմբերի 23-ի «Եվրասիական տնտեսական միության մաքսային տարածքում անասնաբուժական նշանակության ախտորոշիչ միջոցների շրջանառության կարգավորման կանոնների մասին» թիվ 140 որոշում.</w:t>
      </w:r>
    </w:p>
    <w:p w14:paraId="666C3876" w14:textId="77777777" w:rsidR="004B7AC0" w:rsidRPr="00C03388" w:rsidRDefault="004B7AC0" w:rsidP="004D7203">
      <w:pPr>
        <w:pStyle w:val="a1"/>
        <w:widowControl w:val="0"/>
        <w:tabs>
          <w:tab w:val="left" w:pos="1134"/>
        </w:tabs>
        <w:spacing w:after="160"/>
        <w:ind w:firstLine="567"/>
        <w:rPr>
          <w:rFonts w:ascii="Sylfaen" w:hAnsi="Sylfaen"/>
          <w:noProof/>
          <w:color w:val="000000" w:themeColor="text1"/>
          <w:sz w:val="24"/>
        </w:rPr>
      </w:pPr>
      <w:r w:rsidRPr="00C03388">
        <w:rPr>
          <w:rFonts w:ascii="Sylfaen" w:hAnsi="Sylfaen"/>
          <w:noProof/>
          <w:color w:val="000000" w:themeColor="text1"/>
          <w:sz w:val="24"/>
        </w:rPr>
        <w:t xml:space="preserve">Եվրասիական տնտեսական հանձնաժողովի խորհրդի 2023 թվականի դեկտեմբերի 12-ի «Եվրասիական տնտեսական միության մաքսային տարածքում անասնաբուժական նշանակության ախտահանիչ, միջատասպան </w:t>
      </w:r>
      <w:r w:rsidR="008740D7">
        <w:rPr>
          <w:rFonts w:ascii="Sylfaen" w:hAnsi="Sylfaen"/>
          <w:noProof/>
          <w:color w:val="000000" w:themeColor="text1"/>
          <w:sz w:val="24"/>
        </w:rPr>
        <w:t>եւ</w:t>
      </w:r>
      <w:r w:rsidRPr="00C03388">
        <w:rPr>
          <w:rFonts w:ascii="Sylfaen" w:hAnsi="Sylfaen"/>
          <w:noProof/>
          <w:color w:val="000000" w:themeColor="text1"/>
          <w:sz w:val="24"/>
        </w:rPr>
        <w:t xml:space="preserve"> տիզասպան</w:t>
      </w:r>
      <w:r w:rsidR="008740D7">
        <w:rPr>
          <w:rFonts w:ascii="Sylfaen" w:hAnsi="Sylfaen"/>
          <w:noProof/>
          <w:color w:val="000000" w:themeColor="text1"/>
          <w:sz w:val="24"/>
        </w:rPr>
        <w:t xml:space="preserve"> </w:t>
      </w:r>
      <w:r w:rsidRPr="00C03388">
        <w:rPr>
          <w:rFonts w:ascii="Sylfaen" w:hAnsi="Sylfaen"/>
          <w:noProof/>
          <w:color w:val="000000" w:themeColor="text1"/>
          <w:sz w:val="24"/>
        </w:rPr>
        <w:t>միջոցների շրջանառության կարգավորման կանոնների մասին» թիվ 150 որոշում․</w:t>
      </w:r>
    </w:p>
    <w:p w14:paraId="60BEECC5" w14:textId="77777777" w:rsidR="004B7AC0" w:rsidRPr="00C03388" w:rsidRDefault="004B7AC0" w:rsidP="004D7203">
      <w:pPr>
        <w:pStyle w:val="a1"/>
        <w:widowControl w:val="0"/>
        <w:tabs>
          <w:tab w:val="left" w:pos="1134"/>
        </w:tabs>
        <w:spacing w:after="160"/>
        <w:ind w:firstLine="567"/>
        <w:rPr>
          <w:rFonts w:ascii="Sylfaen" w:hAnsi="Sylfaen"/>
          <w:noProof/>
          <w:color w:val="000000" w:themeColor="text1"/>
          <w:sz w:val="24"/>
        </w:rPr>
      </w:pPr>
      <w:r w:rsidRPr="00C03388">
        <w:rPr>
          <w:rFonts w:ascii="Sylfaen" w:hAnsi="Sylfaen"/>
          <w:noProof/>
          <w:color w:val="000000" w:themeColor="text1"/>
          <w:sz w:val="24"/>
        </w:rPr>
        <w:t xml:space="preserve">Եվրասիական տնտեսական հանձնաժողովի կոլեգիայի 2014 թվականի նոյեմբերի 6-ի «Ընդհանուր գործընթացներն արտաքին </w:t>
      </w:r>
      <w:r w:rsidR="008740D7">
        <w:rPr>
          <w:rFonts w:ascii="Sylfaen" w:hAnsi="Sylfaen"/>
          <w:noProof/>
          <w:color w:val="000000" w:themeColor="text1"/>
          <w:sz w:val="24"/>
        </w:rPr>
        <w:t>եւ</w:t>
      </w:r>
      <w:r w:rsidRPr="00C03388">
        <w:rPr>
          <w:rFonts w:ascii="Sylfaen" w:hAnsi="Sylfaen"/>
          <w:noProof/>
          <w:color w:val="000000" w:themeColor="text1"/>
          <w:sz w:val="24"/>
        </w:rPr>
        <w:t xml:space="preserve"> փոխադարձ առ</w:t>
      </w:r>
      <w:r w:rsidR="008740D7">
        <w:rPr>
          <w:rFonts w:ascii="Sylfaen" w:hAnsi="Sylfaen"/>
          <w:noProof/>
          <w:color w:val="000000" w:themeColor="text1"/>
          <w:sz w:val="24"/>
        </w:rPr>
        <w:t>եւ</w:t>
      </w:r>
      <w:r w:rsidRPr="00C03388">
        <w:rPr>
          <w:rFonts w:ascii="Sylfaen" w:hAnsi="Sylfaen"/>
          <w:noProof/>
          <w:color w:val="000000" w:themeColor="text1"/>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78E1C9B" w14:textId="77777777" w:rsidR="004B7AC0" w:rsidRPr="00C03388" w:rsidRDefault="004B7AC0" w:rsidP="004D7203">
      <w:pPr>
        <w:pStyle w:val="a1"/>
        <w:widowControl w:val="0"/>
        <w:tabs>
          <w:tab w:val="left" w:pos="1134"/>
        </w:tabs>
        <w:spacing w:after="160"/>
        <w:ind w:firstLine="567"/>
        <w:rPr>
          <w:rFonts w:ascii="Sylfaen" w:hAnsi="Sylfaen"/>
          <w:noProof/>
          <w:color w:val="000000" w:themeColor="text1"/>
          <w:sz w:val="24"/>
        </w:rPr>
      </w:pPr>
      <w:r w:rsidRPr="00C03388">
        <w:rPr>
          <w:rFonts w:ascii="Sylfaen" w:hAnsi="Sylfaen"/>
          <w:color w:val="000000" w:themeColor="text1"/>
          <w:sz w:val="24"/>
        </w:rPr>
        <w:t xml:space="preserve">Եվրասիական տնտեսական հանձնաժողովի կոլեգիայի 2015 թվականի հունվարի 27-ի «Արտաքին </w:t>
      </w:r>
      <w:r w:rsidR="008740D7">
        <w:rPr>
          <w:rFonts w:ascii="Sylfaen" w:hAnsi="Sylfaen"/>
          <w:color w:val="000000" w:themeColor="text1"/>
          <w:sz w:val="24"/>
        </w:rPr>
        <w:t>եւ</w:t>
      </w:r>
      <w:r w:rsidRPr="00C03388">
        <w:rPr>
          <w:rFonts w:ascii="Sylfaen" w:hAnsi="Sylfaen"/>
          <w:color w:val="000000" w:themeColor="text1"/>
          <w:sz w:val="24"/>
        </w:rPr>
        <w:t xml:space="preserve"> փոխադարձ առ</w:t>
      </w:r>
      <w:r w:rsidR="008740D7">
        <w:rPr>
          <w:rFonts w:ascii="Sylfaen" w:hAnsi="Sylfaen"/>
          <w:color w:val="000000" w:themeColor="text1"/>
          <w:sz w:val="24"/>
        </w:rPr>
        <w:t>եւ</w:t>
      </w:r>
      <w:r w:rsidRPr="00C03388">
        <w:rPr>
          <w:rFonts w:ascii="Sylfaen" w:hAnsi="Sylfaen"/>
          <w:color w:val="000000" w:themeColor="text1"/>
          <w:sz w:val="24"/>
        </w:rPr>
        <w:t>տրի ինտեգրված տեղեկատվական համակարգում տվյալների էլեկտրոնային փոխանակման կանոնները հաստատելու մասին» թիվ 5 որոշում.</w:t>
      </w:r>
    </w:p>
    <w:p w14:paraId="41EC3462" w14:textId="77777777" w:rsidR="004B7AC0" w:rsidRPr="00C03388" w:rsidRDefault="004B7AC0" w:rsidP="004D7203">
      <w:pPr>
        <w:pStyle w:val="a1"/>
        <w:widowControl w:val="0"/>
        <w:tabs>
          <w:tab w:val="left" w:pos="1134"/>
        </w:tabs>
        <w:spacing w:after="160"/>
        <w:ind w:firstLine="567"/>
        <w:rPr>
          <w:rFonts w:ascii="Sylfaen" w:hAnsi="Sylfaen"/>
          <w:noProof/>
          <w:color w:val="000000" w:themeColor="text1"/>
          <w:sz w:val="24"/>
        </w:rPr>
      </w:pPr>
      <w:r w:rsidRPr="00C03388">
        <w:rPr>
          <w:rFonts w:ascii="Sylfaen" w:hAnsi="Sylfaen"/>
          <w:noProof/>
          <w:color w:val="000000" w:themeColor="text1"/>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740D7">
        <w:rPr>
          <w:rFonts w:ascii="Sylfaen" w:hAnsi="Sylfaen"/>
          <w:noProof/>
          <w:color w:val="000000" w:themeColor="text1"/>
          <w:sz w:val="24"/>
        </w:rPr>
        <w:t>եւ</w:t>
      </w:r>
      <w:r w:rsidRPr="00C03388">
        <w:rPr>
          <w:rFonts w:ascii="Sylfaen" w:hAnsi="Sylfaen"/>
          <w:noProof/>
          <w:color w:val="000000" w:themeColor="text1"/>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DA277C8" w14:textId="77777777" w:rsidR="004B7AC0" w:rsidRPr="0053624F" w:rsidRDefault="004B7AC0" w:rsidP="008740D7">
      <w:pPr>
        <w:pStyle w:val="a1"/>
        <w:widowControl w:val="0"/>
        <w:tabs>
          <w:tab w:val="left" w:pos="1134"/>
        </w:tabs>
        <w:spacing w:after="160"/>
        <w:rPr>
          <w:rFonts w:ascii="Sylfaen" w:hAnsi="Sylfaen"/>
          <w:noProof/>
          <w:color w:val="000000" w:themeColor="text1"/>
          <w:sz w:val="24"/>
        </w:rPr>
      </w:pPr>
      <w:r w:rsidRPr="00C03388">
        <w:rPr>
          <w:rFonts w:ascii="Sylfaen" w:hAnsi="Sylfaen"/>
          <w:noProof/>
          <w:color w:val="000000" w:themeColor="text1"/>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740D7">
        <w:rPr>
          <w:rFonts w:ascii="Sylfaen" w:hAnsi="Sylfaen"/>
          <w:noProof/>
          <w:color w:val="000000" w:themeColor="text1"/>
          <w:sz w:val="24"/>
        </w:rPr>
        <w:t>եւ</w:t>
      </w:r>
      <w:r w:rsidRPr="00C03388">
        <w:rPr>
          <w:rFonts w:ascii="Sylfaen" w:hAnsi="Sylfaen"/>
          <w:noProof/>
          <w:color w:val="000000" w:themeColor="text1"/>
          <w:sz w:val="24"/>
        </w:rPr>
        <w:t xml:space="preserve"> նկարագրության մեթոդիկայի մասին» թիվ 63 որոշում.</w:t>
      </w:r>
    </w:p>
    <w:p w14:paraId="7CDA07DF" w14:textId="77777777" w:rsidR="007C650C" w:rsidRPr="0053624F" w:rsidRDefault="007C650C" w:rsidP="008740D7">
      <w:pPr>
        <w:pStyle w:val="a1"/>
        <w:widowControl w:val="0"/>
        <w:tabs>
          <w:tab w:val="left" w:pos="1134"/>
        </w:tabs>
        <w:spacing w:after="160"/>
        <w:rPr>
          <w:rFonts w:ascii="Sylfaen" w:hAnsi="Sylfaen"/>
          <w:noProof/>
          <w:color w:val="000000" w:themeColor="text1"/>
          <w:sz w:val="24"/>
        </w:rPr>
      </w:pPr>
    </w:p>
    <w:p w14:paraId="536CFC82" w14:textId="77777777" w:rsidR="004B7AC0" w:rsidRPr="00C03388" w:rsidRDefault="004B7AC0" w:rsidP="007C650C">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lastRenderedPageBreak/>
        <w:t xml:space="preserve">Եվրասիական տնտեսական հանձնաժողովի կոլեգիայի 2015 թվականի օգոստոսի 18-ի «Արտաքին </w:t>
      </w:r>
      <w:r w:rsidR="008740D7">
        <w:rPr>
          <w:rFonts w:ascii="Sylfaen" w:hAnsi="Sylfaen"/>
          <w:color w:val="000000" w:themeColor="text1"/>
          <w:sz w:val="24"/>
        </w:rPr>
        <w:t>եւ</w:t>
      </w:r>
      <w:r w:rsidRPr="00C03388">
        <w:rPr>
          <w:rFonts w:ascii="Sylfaen" w:hAnsi="Sylfaen"/>
          <w:color w:val="000000" w:themeColor="text1"/>
          <w:sz w:val="24"/>
        </w:rPr>
        <w:t xml:space="preserve"> փոխադարձ առ</w:t>
      </w:r>
      <w:r w:rsidR="008740D7">
        <w:rPr>
          <w:rFonts w:ascii="Sylfaen" w:hAnsi="Sylfaen"/>
          <w:color w:val="000000" w:themeColor="text1"/>
          <w:sz w:val="24"/>
        </w:rPr>
        <w:t>եւ</w:t>
      </w:r>
      <w:r w:rsidRPr="00C03388">
        <w:rPr>
          <w:rFonts w:ascii="Sylfaen" w:hAnsi="Sylfaen"/>
          <w:color w:val="000000" w:themeColor="text1"/>
          <w:sz w:val="24"/>
        </w:rPr>
        <w:t>տրի ինտեգրված տեղեկատվական համակարգի միջպետական փորձարկումների մասին» թիվ 96 որոշում.</w:t>
      </w:r>
    </w:p>
    <w:p w14:paraId="171FE2DE" w14:textId="77777777" w:rsidR="004B7AC0" w:rsidRPr="00C03388" w:rsidRDefault="004B7AC0" w:rsidP="007C650C">
      <w:pPr>
        <w:pStyle w:val="a1"/>
        <w:widowControl w:val="0"/>
        <w:tabs>
          <w:tab w:val="left" w:pos="1134"/>
        </w:tabs>
        <w:spacing w:after="160"/>
        <w:ind w:firstLine="567"/>
        <w:rPr>
          <w:rFonts w:ascii="Sylfaen" w:hAnsi="Sylfaen"/>
          <w:color w:val="000000" w:themeColor="text1"/>
          <w:sz w:val="24"/>
        </w:rPr>
      </w:pPr>
      <w:r w:rsidRPr="00C03388">
        <w:rPr>
          <w:rFonts w:ascii="Sylfaen" w:hAnsi="Sylfaen"/>
          <w:noProof/>
          <w:color w:val="000000" w:themeColor="text1"/>
          <w:sz w:val="24"/>
        </w:rPr>
        <w:t xml:space="preserve">Եվրասիական տնտեսական հանձնաժողովի կոլեգիայի 2015 թվականի սեպտեմբերի 28-ի </w:t>
      </w:r>
      <w:r w:rsidR="00D93FDB" w:rsidRPr="00D93FDB">
        <w:rPr>
          <w:rFonts w:ascii="Sylfaen" w:hAnsi="Sylfaen"/>
          <w:noProof/>
          <w:color w:val="000000" w:themeColor="text1"/>
          <w:sz w:val="24"/>
        </w:rPr>
        <w:t>«</w:t>
      </w:r>
      <w:r w:rsidRPr="00C03388">
        <w:rPr>
          <w:rFonts w:ascii="Sylfaen" w:hAnsi="Sylfaen"/>
          <w:noProof/>
          <w:color w:val="000000" w:themeColor="text1"/>
          <w:sz w:val="24"/>
        </w:rPr>
        <w:t xml:space="preserve">«Եվրասիական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w:t>
      </w:r>
      <w:r w:rsidR="00D93FDB">
        <w:rPr>
          <w:rFonts w:ascii="Sylfaen" w:hAnsi="Sylfaen"/>
          <w:noProof/>
          <w:color w:val="000000" w:themeColor="text1"/>
          <w:sz w:val="24"/>
        </w:rPr>
        <w:t>ընթացքում</w:t>
      </w:r>
      <w:r w:rsidRPr="00C03388">
        <w:rPr>
          <w:rFonts w:ascii="Sylfaen" w:hAnsi="Sylfaen"/>
          <w:noProof/>
          <w:color w:val="000000" w:themeColor="text1"/>
          <w:sz w:val="24"/>
        </w:rPr>
        <w:t xml:space="preserve"> էլեկտրոնային փաստաթղթերի փոխանակման </w:t>
      </w:r>
      <w:r w:rsidR="00D93FDB">
        <w:rPr>
          <w:rFonts w:ascii="Sylfaen" w:hAnsi="Sylfaen"/>
          <w:noProof/>
          <w:color w:val="000000" w:themeColor="text1"/>
          <w:sz w:val="24"/>
        </w:rPr>
        <w:t>մասին</w:t>
      </w:r>
      <w:r w:rsidR="00D93FDB" w:rsidRPr="00D93FDB">
        <w:rPr>
          <w:rFonts w:ascii="Sylfaen" w:hAnsi="Sylfaen"/>
          <w:noProof/>
          <w:color w:val="000000" w:themeColor="text1"/>
          <w:sz w:val="24"/>
        </w:rPr>
        <w:t>»</w:t>
      </w:r>
      <w:r w:rsidRPr="00C03388">
        <w:rPr>
          <w:rFonts w:ascii="Sylfaen" w:hAnsi="Sylfaen"/>
          <w:noProof/>
          <w:color w:val="000000" w:themeColor="text1"/>
          <w:sz w:val="24"/>
        </w:rPr>
        <w:t xml:space="preserve"> հիմնադրույթը հաստատելու մասին» թիվ 125 որոշում.</w:t>
      </w:r>
    </w:p>
    <w:p w14:paraId="3D4F17BF" w14:textId="77777777" w:rsidR="004B7AC0" w:rsidRPr="0053624F" w:rsidRDefault="004B7AC0" w:rsidP="007C650C">
      <w:pPr>
        <w:pStyle w:val="a1"/>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1E4EBD9A" w14:textId="77777777" w:rsidR="007C650C" w:rsidRPr="0053624F" w:rsidRDefault="007C650C" w:rsidP="007C650C">
      <w:pPr>
        <w:pStyle w:val="a1"/>
        <w:widowControl w:val="0"/>
        <w:tabs>
          <w:tab w:val="left" w:pos="1134"/>
        </w:tabs>
        <w:spacing w:after="160"/>
        <w:ind w:firstLine="567"/>
        <w:rPr>
          <w:rFonts w:ascii="Sylfaen" w:hAnsi="Sylfaen"/>
          <w:color w:val="000000" w:themeColor="text1"/>
          <w:sz w:val="24"/>
        </w:rPr>
      </w:pPr>
    </w:p>
    <w:p w14:paraId="4DCC6DCC" w14:textId="77777777" w:rsidR="004B7AC0" w:rsidRPr="00C03388" w:rsidRDefault="004B7AC0" w:rsidP="008740D7">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II. Կիրառման ոլորտը</w:t>
      </w:r>
    </w:p>
    <w:p w14:paraId="369D156F" w14:textId="77777777" w:rsidR="004B7AC0" w:rsidRPr="00C03388" w:rsidRDefault="004B7AC0" w:rsidP="007C650C">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color w:val="000000" w:themeColor="text1"/>
          <w:sz w:val="24"/>
        </w:rPr>
        <w:t>2.</w:t>
      </w:r>
      <w:r w:rsidR="007C650C" w:rsidRPr="0053624F">
        <w:rPr>
          <w:rFonts w:ascii="Sylfaen" w:hAnsi="Sylfaen"/>
          <w:color w:val="000000" w:themeColor="text1"/>
          <w:sz w:val="24"/>
        </w:rPr>
        <w:tab/>
      </w:r>
      <w:r w:rsidRPr="00C03388">
        <w:rPr>
          <w:rFonts w:ascii="Sylfaen" w:hAnsi="Sylfaen"/>
          <w:color w:val="000000" w:themeColor="text1"/>
          <w:sz w:val="24"/>
        </w:rPr>
        <w:t>Սույն կարգով սահմանվում են «Այն անասնաբուժական դեղամիջոցներ արտադրողների միասնական ռեեստրի ձ</w:t>
      </w:r>
      <w:r w:rsidR="008740D7">
        <w:rPr>
          <w:rFonts w:ascii="Sylfaen" w:hAnsi="Sylfaen"/>
          <w:color w:val="000000" w:themeColor="text1"/>
          <w:sz w:val="24"/>
        </w:rPr>
        <w:t>եւ</w:t>
      </w:r>
      <w:r w:rsidRPr="00C03388">
        <w:rPr>
          <w:rFonts w:ascii="Sylfaen" w:hAnsi="Sylfaen"/>
          <w:color w:val="000000" w:themeColor="text1"/>
          <w:sz w:val="24"/>
        </w:rPr>
        <w:t xml:space="preserve">ավորում, վարում </w:t>
      </w:r>
      <w:r w:rsidR="008740D7">
        <w:rPr>
          <w:rFonts w:ascii="Sylfaen" w:hAnsi="Sylfaen"/>
          <w:color w:val="000000" w:themeColor="text1"/>
          <w:sz w:val="24"/>
        </w:rPr>
        <w:t>եւ</w:t>
      </w:r>
      <w:r w:rsidRPr="00C03388">
        <w:rPr>
          <w:rFonts w:ascii="Sylfaen" w:hAnsi="Sylfaen"/>
          <w:color w:val="000000" w:themeColor="text1"/>
          <w:sz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(P.SS.15) ընդհանուր գործընթացին</w:t>
      </w:r>
      <w:r w:rsidR="0095557D">
        <w:rPr>
          <w:rFonts w:ascii="Sylfaen" w:hAnsi="Sylfaen"/>
          <w:color w:val="000000" w:themeColor="text1"/>
          <w:sz w:val="24"/>
        </w:rPr>
        <w:t xml:space="preserve"> </w:t>
      </w:r>
      <w:r w:rsidR="0095557D" w:rsidRPr="0095557D">
        <w:rPr>
          <w:rFonts w:ascii="Sylfaen" w:hAnsi="Sylfaen"/>
          <w:color w:val="000000" w:themeColor="text1"/>
          <w:sz w:val="24"/>
        </w:rPr>
        <w:t>(</w:t>
      </w:r>
      <w:r w:rsidR="0095557D">
        <w:rPr>
          <w:rFonts w:ascii="Sylfaen" w:hAnsi="Sylfaen"/>
          <w:color w:val="000000" w:themeColor="text1"/>
          <w:sz w:val="24"/>
        </w:rPr>
        <w:t>ընդհանուր գործընթացի նոր տարբերակին</w:t>
      </w:r>
      <w:r w:rsidR="0095557D" w:rsidRPr="0095557D">
        <w:rPr>
          <w:rFonts w:ascii="Sylfaen" w:hAnsi="Sylfaen"/>
          <w:color w:val="000000" w:themeColor="text1"/>
          <w:sz w:val="24"/>
        </w:rPr>
        <w:t>)</w:t>
      </w:r>
      <w:r w:rsidRPr="00C03388">
        <w:rPr>
          <w:rFonts w:ascii="Sylfaen" w:hAnsi="Sylfaen"/>
          <w:color w:val="000000" w:themeColor="text1"/>
          <w:sz w:val="24"/>
        </w:rPr>
        <w:t xml:space="preserve"> (այսուհետ՝ ընդհանուր գործընթաց)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434C137F" w14:textId="77777777" w:rsidR="007C650C" w:rsidRDefault="007C650C">
      <w:pPr>
        <w:spacing w:after="200" w:line="276" w:lineRule="auto"/>
        <w:jc w:val="left"/>
        <w:rPr>
          <w:rFonts w:ascii="Sylfaen" w:eastAsia="Times New Roman" w:hAnsi="Sylfaen"/>
          <w:color w:val="000000" w:themeColor="text1"/>
          <w:sz w:val="24"/>
          <w:szCs w:val="24"/>
        </w:rPr>
      </w:pPr>
      <w:r>
        <w:rPr>
          <w:rFonts w:ascii="Sylfaen" w:hAnsi="Sylfaen"/>
          <w:color w:val="000000" w:themeColor="text1"/>
          <w:sz w:val="24"/>
        </w:rPr>
        <w:br w:type="page"/>
      </w:r>
    </w:p>
    <w:p w14:paraId="5894D69D" w14:textId="77777777" w:rsidR="004B7AC0" w:rsidRPr="0053624F" w:rsidRDefault="004B7AC0" w:rsidP="007C650C">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color w:val="000000" w:themeColor="text1"/>
          <w:sz w:val="24"/>
        </w:rPr>
        <w:lastRenderedPageBreak/>
        <w:t>3.</w:t>
      </w:r>
      <w:r w:rsidR="007C650C" w:rsidRPr="007C650C">
        <w:rPr>
          <w:rFonts w:ascii="Sylfaen" w:hAnsi="Sylfaen"/>
          <w:color w:val="000000" w:themeColor="text1"/>
          <w:sz w:val="24"/>
        </w:rPr>
        <w:tab/>
      </w:r>
      <w:r w:rsidRPr="00C03388">
        <w:rPr>
          <w:rFonts w:ascii="Sylfaen" w:hAnsi="Sylfaen"/>
          <w:color w:val="000000" w:themeColor="text1"/>
          <w:sz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60FA18F4" w14:textId="77777777" w:rsidR="007C650C" w:rsidRPr="0053624F" w:rsidRDefault="007C650C" w:rsidP="007C650C">
      <w:pPr>
        <w:pStyle w:val="aa"/>
        <w:widowControl w:val="0"/>
        <w:tabs>
          <w:tab w:val="left" w:pos="1134"/>
        </w:tabs>
        <w:spacing w:before="0" w:after="160" w:line="360" w:lineRule="auto"/>
        <w:ind w:firstLine="567"/>
        <w:jc w:val="both"/>
        <w:rPr>
          <w:rFonts w:ascii="Sylfaen" w:hAnsi="Sylfaen"/>
          <w:color w:val="000000" w:themeColor="text1"/>
          <w:sz w:val="24"/>
        </w:rPr>
      </w:pPr>
    </w:p>
    <w:p w14:paraId="759C3343" w14:textId="77777777" w:rsidR="004B7AC0" w:rsidRPr="00C03388" w:rsidRDefault="004B7AC0" w:rsidP="008740D7">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III. Հիմնական հասկացությունները</w:t>
      </w:r>
    </w:p>
    <w:p w14:paraId="04677D64" w14:textId="77777777" w:rsidR="004B7AC0" w:rsidRPr="00C03388" w:rsidRDefault="004B7AC0" w:rsidP="007C650C">
      <w:pPr>
        <w:pStyle w:val="aa"/>
        <w:widowControl w:val="0"/>
        <w:tabs>
          <w:tab w:val="left" w:pos="1134"/>
        </w:tabs>
        <w:spacing w:before="0" w:after="160" w:line="360" w:lineRule="auto"/>
        <w:ind w:firstLine="567"/>
        <w:jc w:val="both"/>
        <w:rPr>
          <w:rFonts w:ascii="Sylfaen" w:hAnsi="Sylfaen"/>
          <w:color w:val="000000" w:themeColor="text1"/>
          <w:sz w:val="24"/>
        </w:rPr>
      </w:pPr>
      <w:r w:rsidRPr="00C03388">
        <w:rPr>
          <w:rFonts w:ascii="Sylfaen" w:hAnsi="Sylfaen"/>
          <w:color w:val="000000" w:themeColor="text1"/>
          <w:sz w:val="24"/>
        </w:rPr>
        <w:t>4.</w:t>
      </w:r>
      <w:r w:rsidR="007C650C" w:rsidRPr="0053624F">
        <w:rPr>
          <w:rFonts w:ascii="Sylfaen" w:hAnsi="Sylfaen"/>
          <w:color w:val="000000" w:themeColor="text1"/>
          <w:sz w:val="24"/>
        </w:rPr>
        <w:tab/>
      </w:r>
      <w:r w:rsidRPr="00C03388">
        <w:rPr>
          <w:rFonts w:ascii="Sylfaen" w:hAnsi="Sylfaen"/>
          <w:color w:val="000000" w:themeColor="text1"/>
          <w:sz w:val="24"/>
        </w:rPr>
        <w:t>Սույն կարգի նպատակներով օգտագործվում են հասկացություններ, որոնք ունեն հետ</w:t>
      </w:r>
      <w:r w:rsidR="008740D7">
        <w:rPr>
          <w:rFonts w:ascii="Sylfaen" w:hAnsi="Sylfaen"/>
          <w:color w:val="000000" w:themeColor="text1"/>
          <w:sz w:val="24"/>
        </w:rPr>
        <w:t>եւ</w:t>
      </w:r>
      <w:r w:rsidRPr="00C03388">
        <w:rPr>
          <w:rFonts w:ascii="Sylfaen" w:hAnsi="Sylfaen"/>
          <w:color w:val="000000" w:themeColor="text1"/>
          <w:sz w:val="24"/>
        </w:rPr>
        <w:t>յալ իմաստը՝</w:t>
      </w:r>
    </w:p>
    <w:p w14:paraId="1142161C" w14:textId="77777777" w:rsidR="004B7AC0" w:rsidRPr="00C03388" w:rsidRDefault="004B7AC0" w:rsidP="007C650C">
      <w:pPr>
        <w:pStyle w:val="aa"/>
        <w:widowControl w:val="0"/>
        <w:tabs>
          <w:tab w:val="left" w:pos="1134"/>
        </w:tabs>
        <w:spacing w:before="0" w:after="160" w:line="360" w:lineRule="auto"/>
        <w:ind w:firstLine="567"/>
        <w:jc w:val="both"/>
        <w:outlineLvl w:val="9"/>
        <w:rPr>
          <w:rFonts w:ascii="Sylfaen" w:hAnsi="Sylfaen"/>
          <w:color w:val="000000" w:themeColor="text1"/>
          <w:sz w:val="24"/>
        </w:rPr>
      </w:pPr>
      <w:r w:rsidRPr="00C03388">
        <w:rPr>
          <w:rFonts w:ascii="Sylfaen" w:hAnsi="Sylfaen"/>
          <w:b/>
          <w:color w:val="000000" w:themeColor="text1"/>
          <w:sz w:val="24"/>
        </w:rPr>
        <w:t>ինտեգրված տեղեկատվական համակարգի գործունեությունն ապահովելիս կիրառվող փաստաթղթեր՝</w:t>
      </w:r>
      <w:r w:rsidRPr="00C03388">
        <w:rPr>
          <w:rFonts w:ascii="Sylfaen" w:hAnsi="Sylfaen"/>
          <w:color w:val="000000" w:themeColor="text1"/>
          <w:sz w:val="24"/>
        </w:rPr>
        <w:t xml:space="preserve">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w:t>
      </w:r>
      <w:r w:rsidR="00C411B9">
        <w:rPr>
          <w:rFonts w:ascii="Sylfaen" w:hAnsi="Sylfaen"/>
          <w:color w:val="000000" w:themeColor="text1"/>
          <w:sz w:val="24"/>
        </w:rPr>
        <w:t xml:space="preserve"> </w:t>
      </w:r>
      <w:r w:rsidRPr="00C03388">
        <w:rPr>
          <w:rFonts w:ascii="Sylfaen" w:hAnsi="Sylfaen"/>
          <w:color w:val="000000" w:themeColor="text1"/>
          <w:sz w:val="24"/>
        </w:rPr>
        <w:t>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2F56ED2A" w14:textId="77777777" w:rsidR="004B7AC0" w:rsidRPr="00C03388" w:rsidRDefault="004B7AC0" w:rsidP="007C650C">
      <w:pPr>
        <w:pStyle w:val="af8"/>
        <w:widowControl w:val="0"/>
        <w:tabs>
          <w:tab w:val="left" w:pos="1134"/>
        </w:tabs>
        <w:spacing w:after="160"/>
        <w:ind w:firstLine="567"/>
        <w:rPr>
          <w:rFonts w:ascii="Sylfaen" w:hAnsi="Sylfaen"/>
          <w:color w:val="000000" w:themeColor="text1"/>
          <w:sz w:val="24"/>
        </w:rPr>
      </w:pPr>
      <w:r w:rsidRPr="00C03388">
        <w:rPr>
          <w:rFonts w:ascii="Sylfaen" w:hAnsi="Sylfaen"/>
          <w:b/>
          <w:color w:val="000000" w:themeColor="text1"/>
          <w:sz w:val="24"/>
        </w:rPr>
        <w:t>տեխնոլոգիական փաստաթղթեր՝</w:t>
      </w:r>
      <w:r w:rsidRPr="00C03388">
        <w:rPr>
          <w:rFonts w:ascii="Sylfaen" w:hAnsi="Sylfaen"/>
          <w:color w:val="000000" w:themeColor="text1"/>
          <w:sz w:val="24"/>
        </w:rPr>
        <w:t xml:space="preserve">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34D5388E" w14:textId="77777777" w:rsidR="004B7AC0" w:rsidRPr="007C650C" w:rsidRDefault="004B7AC0" w:rsidP="007C650C">
      <w:pPr>
        <w:pStyle w:val="aa"/>
        <w:widowControl w:val="0"/>
        <w:tabs>
          <w:tab w:val="left" w:pos="1134"/>
        </w:tabs>
        <w:spacing w:before="0" w:after="160" w:line="360" w:lineRule="auto"/>
        <w:ind w:firstLine="567"/>
        <w:jc w:val="both"/>
        <w:outlineLvl w:val="9"/>
        <w:rPr>
          <w:rFonts w:ascii="Sylfaen" w:hAnsi="Sylfaen"/>
          <w:color w:val="000000" w:themeColor="text1"/>
          <w:sz w:val="24"/>
        </w:rPr>
      </w:pPr>
      <w:r w:rsidRPr="007C650C">
        <w:rPr>
          <w:rFonts w:ascii="Sylfaen" w:hAnsi="Sylfaen"/>
          <w:color w:val="000000" w:themeColor="text1"/>
          <w:spacing w:val="4"/>
          <w:sz w:val="24"/>
        </w:rPr>
        <w:t>Սույն կարգում օգտագործվող մյուս հասկացությունները կիրառվում են Եվրասիական տնտեսական հանձնաժողովի կոլեգիայի 2023 թվականի մայիսի</w:t>
      </w:r>
      <w:r w:rsidR="007C650C" w:rsidRPr="007C650C">
        <w:rPr>
          <w:rFonts w:ascii="Sylfaen" w:hAnsi="Sylfaen"/>
          <w:color w:val="000000" w:themeColor="text1"/>
          <w:spacing w:val="4"/>
          <w:sz w:val="24"/>
        </w:rPr>
        <w:t> </w:t>
      </w:r>
      <w:r w:rsidRPr="007C650C">
        <w:rPr>
          <w:rFonts w:ascii="Sylfaen" w:hAnsi="Sylfaen"/>
          <w:color w:val="000000" w:themeColor="text1"/>
          <w:spacing w:val="4"/>
          <w:sz w:val="24"/>
        </w:rPr>
        <w:t>30-ի թիվ</w:t>
      </w:r>
      <w:r w:rsidRPr="00C03388">
        <w:rPr>
          <w:rFonts w:ascii="Sylfaen" w:hAnsi="Sylfaen"/>
          <w:color w:val="000000" w:themeColor="text1"/>
          <w:sz w:val="24"/>
        </w:rPr>
        <w:t xml:space="preserve"> 71 որոշմամբ հաստատված՝ «Այն անասնաբուժական դեղամիջոցներ արտադրողների միասնական ռեեստրի ձ</w:t>
      </w:r>
      <w:r w:rsidR="008740D7">
        <w:rPr>
          <w:rFonts w:ascii="Sylfaen" w:hAnsi="Sylfaen"/>
          <w:color w:val="000000" w:themeColor="text1"/>
          <w:sz w:val="24"/>
        </w:rPr>
        <w:t>եւ</w:t>
      </w:r>
      <w:r w:rsidRPr="00C03388">
        <w:rPr>
          <w:rFonts w:ascii="Sylfaen" w:hAnsi="Sylfaen"/>
          <w:color w:val="000000" w:themeColor="text1"/>
          <w:sz w:val="24"/>
        </w:rPr>
        <w:t xml:space="preserve">ավորում, վարում </w:t>
      </w:r>
      <w:r w:rsidR="008740D7">
        <w:rPr>
          <w:rFonts w:ascii="Sylfaen" w:hAnsi="Sylfaen"/>
          <w:color w:val="000000" w:themeColor="text1"/>
          <w:sz w:val="24"/>
        </w:rPr>
        <w:t>եւ</w:t>
      </w:r>
      <w:r w:rsidRPr="00C03388">
        <w:rPr>
          <w:rFonts w:ascii="Sylfaen" w:hAnsi="Sylfaen"/>
          <w:color w:val="000000" w:themeColor="text1"/>
          <w:sz w:val="24"/>
        </w:rPr>
        <w:t xml:space="preserve"> օգտագործում, որոնց արտադրությունը ճանաչվել է Եվրասիական տնտեսական միության պատշաճ արտադրական գործունեության կանոնների պահանջներին համապատասխանող» ընդհանուր գործընթացը Եվրասիական տնտեսական </w:t>
      </w:r>
      <w:r w:rsidRPr="00C03388">
        <w:rPr>
          <w:rFonts w:ascii="Sylfaen" w:hAnsi="Sylfaen"/>
          <w:color w:val="000000" w:themeColor="text1"/>
          <w:sz w:val="24"/>
        </w:rPr>
        <w:lastRenderedPageBreak/>
        <w:t>միության ինտեգրված տեղեկատվական համակարգի միջոցներով իրագործելիս տեղեկատվական փոխգործակցության կանոնների</w:t>
      </w:r>
      <w:r w:rsidR="008740D7">
        <w:rPr>
          <w:rFonts w:ascii="Sylfaen" w:hAnsi="Sylfaen"/>
          <w:color w:val="000000" w:themeColor="text1"/>
          <w:sz w:val="24"/>
        </w:rPr>
        <w:t xml:space="preserve"> </w:t>
      </w:r>
      <w:r w:rsidRPr="00C03388">
        <w:rPr>
          <w:rFonts w:ascii="Sylfaen" w:hAnsi="Sylfaen"/>
          <w:color w:val="000000" w:themeColor="text1"/>
          <w:sz w:val="24"/>
        </w:rPr>
        <w:t>(այսուհետ՝ Տեղեկատվական փոխգործակցության կանոններ) 4-րդ կետում սահմանված իմաստներով:</w:t>
      </w:r>
    </w:p>
    <w:p w14:paraId="72E76052" w14:textId="77777777" w:rsidR="007C650C" w:rsidRPr="007C650C" w:rsidRDefault="007C650C" w:rsidP="007C650C">
      <w:pPr>
        <w:pStyle w:val="aa"/>
        <w:widowControl w:val="0"/>
        <w:tabs>
          <w:tab w:val="left" w:pos="1134"/>
        </w:tabs>
        <w:spacing w:before="0" w:after="160" w:line="360" w:lineRule="auto"/>
        <w:ind w:firstLine="567"/>
        <w:jc w:val="both"/>
        <w:outlineLvl w:val="9"/>
        <w:rPr>
          <w:rFonts w:ascii="Sylfaen" w:hAnsi="Sylfaen"/>
          <w:color w:val="000000" w:themeColor="text1"/>
          <w:sz w:val="24"/>
        </w:rPr>
      </w:pPr>
    </w:p>
    <w:p w14:paraId="31672798" w14:textId="77777777" w:rsidR="004B7AC0" w:rsidRPr="00C03388" w:rsidRDefault="004B7AC0" w:rsidP="008740D7">
      <w:pPr>
        <w:pStyle w:val="1d"/>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IV. Փոխգործակցության մասնակիցները</w:t>
      </w:r>
    </w:p>
    <w:p w14:paraId="5D66CB28" w14:textId="77777777" w:rsidR="004B7AC0" w:rsidRPr="0053624F" w:rsidRDefault="004B7AC0" w:rsidP="007C650C">
      <w:pPr>
        <w:pStyle w:val="aa"/>
        <w:widowControl w:val="0"/>
        <w:tabs>
          <w:tab w:val="left" w:pos="1134"/>
        </w:tabs>
        <w:spacing w:before="0" w:after="160" w:line="360" w:lineRule="auto"/>
        <w:ind w:firstLine="567"/>
        <w:jc w:val="both"/>
        <w:outlineLvl w:val="9"/>
        <w:rPr>
          <w:rFonts w:ascii="Sylfaen" w:hAnsi="Sylfaen"/>
          <w:color w:val="000000" w:themeColor="text1"/>
          <w:sz w:val="24"/>
        </w:rPr>
      </w:pPr>
      <w:r w:rsidRPr="00C03388">
        <w:rPr>
          <w:rFonts w:ascii="Sylfaen" w:hAnsi="Sylfaen"/>
          <w:color w:val="000000" w:themeColor="text1"/>
          <w:sz w:val="24"/>
        </w:rPr>
        <w:t>5.</w:t>
      </w:r>
      <w:r w:rsidR="007C650C" w:rsidRPr="0053624F">
        <w:rPr>
          <w:rFonts w:ascii="Sylfaen" w:hAnsi="Sylfaen"/>
          <w:color w:val="000000" w:themeColor="text1"/>
          <w:sz w:val="24"/>
        </w:rPr>
        <w:tab/>
      </w:r>
      <w:r w:rsidRPr="00C03388">
        <w:rPr>
          <w:rFonts w:ascii="Sylfaen" w:hAnsi="Sylfaen"/>
          <w:color w:val="000000" w:themeColor="text1"/>
          <w:sz w:val="24"/>
        </w:rPr>
        <w:t>Ընդհանուր գործընթացին միանալու ընթացակարգերն իրականացնելիս փոխգործակցության մասնակիցների դերերը բերված են 1-ին աղյուսակում:</w:t>
      </w:r>
    </w:p>
    <w:p w14:paraId="4B8CAEAC" w14:textId="77777777" w:rsidR="007C650C" w:rsidRPr="0053624F" w:rsidRDefault="007C650C" w:rsidP="007C650C">
      <w:pPr>
        <w:pStyle w:val="aa"/>
        <w:widowControl w:val="0"/>
        <w:tabs>
          <w:tab w:val="left" w:pos="1134"/>
        </w:tabs>
        <w:spacing w:before="0" w:after="160" w:line="360" w:lineRule="auto"/>
        <w:ind w:firstLine="567"/>
        <w:jc w:val="both"/>
        <w:outlineLvl w:val="9"/>
        <w:rPr>
          <w:rFonts w:ascii="Sylfaen" w:hAnsi="Sylfaen"/>
          <w:color w:val="000000" w:themeColor="text1"/>
          <w:sz w:val="24"/>
        </w:rPr>
      </w:pPr>
    </w:p>
    <w:p w14:paraId="6F15E0F6" w14:textId="77777777" w:rsidR="004B7AC0" w:rsidRPr="00C03388" w:rsidRDefault="004B7AC0" w:rsidP="008740D7">
      <w:pPr>
        <w:pStyle w:val="aa"/>
        <w:widowControl w:val="0"/>
        <w:tabs>
          <w:tab w:val="left" w:pos="1134"/>
        </w:tabs>
        <w:spacing w:before="0" w:after="160" w:line="360" w:lineRule="auto"/>
        <w:ind w:firstLine="0"/>
        <w:outlineLvl w:val="9"/>
        <w:rPr>
          <w:rFonts w:ascii="Sylfaen" w:hAnsi="Sylfaen"/>
          <w:color w:val="000000" w:themeColor="text1"/>
          <w:sz w:val="24"/>
        </w:rPr>
      </w:pPr>
      <w:r w:rsidRPr="00C03388">
        <w:rPr>
          <w:rFonts w:ascii="Sylfaen" w:hAnsi="Sylfaen"/>
          <w:color w:val="000000" w:themeColor="text1"/>
          <w:sz w:val="24"/>
        </w:rPr>
        <w:t>Աղյուսակ 1</w:t>
      </w:r>
    </w:p>
    <w:p w14:paraId="35642D76" w14:textId="77777777" w:rsidR="004B7AC0" w:rsidRPr="00C03388" w:rsidRDefault="004B7AC0" w:rsidP="008740D7">
      <w:pPr>
        <w:pStyle w:val="aa"/>
        <w:widowControl w:val="0"/>
        <w:tabs>
          <w:tab w:val="left" w:pos="1134"/>
        </w:tabs>
        <w:spacing w:before="0" w:after="160" w:line="360" w:lineRule="auto"/>
        <w:ind w:firstLine="0"/>
        <w:jc w:val="center"/>
        <w:outlineLvl w:val="9"/>
        <w:rPr>
          <w:rFonts w:ascii="Sylfaen" w:hAnsi="Sylfaen"/>
          <w:color w:val="000000" w:themeColor="text1"/>
          <w:sz w:val="24"/>
        </w:rPr>
      </w:pPr>
      <w:r w:rsidRPr="00C03388">
        <w:rPr>
          <w:rFonts w:ascii="Sylfaen" w:hAnsi="Sylfaen"/>
          <w:color w:val="000000" w:themeColor="text1"/>
          <w:sz w:val="24"/>
        </w:rPr>
        <w:t>Փոխգործակցության մասնակիցների դերերը</w:t>
      </w:r>
    </w:p>
    <w:tbl>
      <w:tblPr>
        <w:tblStyle w:val="93"/>
        <w:tblW w:w="9356" w:type="dxa"/>
        <w:tblLook w:val="04A0" w:firstRow="1" w:lastRow="0" w:firstColumn="1" w:lastColumn="0" w:noHBand="0" w:noVBand="1"/>
      </w:tblPr>
      <w:tblGrid>
        <w:gridCol w:w="1043"/>
        <w:gridCol w:w="2291"/>
        <w:gridCol w:w="3584"/>
        <w:gridCol w:w="2438"/>
      </w:tblGrid>
      <w:tr w:rsidR="004B7AC0" w:rsidRPr="00C03388" w14:paraId="05BCDC29" w14:textId="77777777" w:rsidTr="007C650C">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auto"/>
          </w:tcPr>
          <w:p w14:paraId="5F30D784" w14:textId="77777777" w:rsidR="004B7AC0" w:rsidRPr="00C03388" w:rsidRDefault="004B7AC0" w:rsidP="007C650C">
            <w:pPr>
              <w:pStyle w:val="aa"/>
              <w:widowControl w:val="0"/>
              <w:tabs>
                <w:tab w:val="left" w:pos="1134"/>
              </w:tabs>
              <w:spacing w:before="0" w:after="120"/>
              <w:ind w:firstLine="0"/>
              <w:jc w:val="center"/>
              <w:outlineLvl w:val="9"/>
              <w:rPr>
                <w:rFonts w:ascii="Sylfaen" w:hAnsi="Sylfaen"/>
                <w:color w:val="000000" w:themeColor="text1"/>
              </w:rPr>
            </w:pPr>
            <w:r w:rsidRPr="00C03388">
              <w:rPr>
                <w:rFonts w:ascii="Sylfaen" w:hAnsi="Sylfaen"/>
                <w:color w:val="000000" w:themeColor="text1"/>
              </w:rPr>
              <w:t>Համարը՝ ը/կ</w:t>
            </w:r>
          </w:p>
        </w:tc>
        <w:tc>
          <w:tcPr>
            <w:tcW w:w="2410" w:type="dxa"/>
            <w:shd w:val="clear" w:color="auto" w:fill="auto"/>
          </w:tcPr>
          <w:p w14:paraId="6FC8C003" w14:textId="77777777" w:rsidR="004B7AC0" w:rsidRPr="00C03388" w:rsidRDefault="004B7AC0" w:rsidP="007C650C">
            <w:pPr>
              <w:pStyle w:val="aa"/>
              <w:widowControl w:val="0"/>
              <w:tabs>
                <w:tab w:val="left" w:pos="1134"/>
              </w:tabs>
              <w:spacing w:before="0" w:after="120"/>
              <w:ind w:firstLine="0"/>
              <w:jc w:val="center"/>
              <w:outlineLvl w:val="9"/>
              <w:rPr>
                <w:rFonts w:ascii="Sylfaen" w:hAnsi="Sylfaen"/>
                <w:color w:val="000000" w:themeColor="text1"/>
              </w:rPr>
            </w:pPr>
            <w:r w:rsidRPr="00C03388">
              <w:rPr>
                <w:rFonts w:ascii="Sylfaen" w:hAnsi="Sylfaen"/>
                <w:color w:val="000000" w:themeColor="text1"/>
              </w:rPr>
              <w:t>Անվանումը</w:t>
            </w:r>
          </w:p>
        </w:tc>
        <w:tc>
          <w:tcPr>
            <w:tcW w:w="3827" w:type="dxa"/>
            <w:shd w:val="clear" w:color="auto" w:fill="auto"/>
          </w:tcPr>
          <w:p w14:paraId="037B23DC" w14:textId="77777777" w:rsidR="004B7AC0" w:rsidRPr="00C03388" w:rsidRDefault="004B7AC0" w:rsidP="007C650C">
            <w:pPr>
              <w:pStyle w:val="aa"/>
              <w:widowControl w:val="0"/>
              <w:tabs>
                <w:tab w:val="left" w:pos="1134"/>
              </w:tabs>
              <w:spacing w:before="0" w:after="120"/>
              <w:ind w:firstLine="0"/>
              <w:jc w:val="center"/>
              <w:outlineLvl w:val="9"/>
              <w:rPr>
                <w:rFonts w:ascii="Sylfaen" w:hAnsi="Sylfaen"/>
                <w:color w:val="000000" w:themeColor="text1"/>
              </w:rPr>
            </w:pPr>
            <w:r w:rsidRPr="00C03388">
              <w:rPr>
                <w:rFonts w:ascii="Sylfaen" w:hAnsi="Sylfaen"/>
                <w:color w:val="000000" w:themeColor="text1"/>
              </w:rPr>
              <w:t>Նկարագրությունը</w:t>
            </w:r>
          </w:p>
        </w:tc>
        <w:tc>
          <w:tcPr>
            <w:tcW w:w="2557" w:type="dxa"/>
            <w:shd w:val="clear" w:color="auto" w:fill="auto"/>
          </w:tcPr>
          <w:p w14:paraId="261B70A3" w14:textId="77777777" w:rsidR="004B7AC0" w:rsidRPr="00C03388" w:rsidRDefault="004B7AC0" w:rsidP="007C650C">
            <w:pPr>
              <w:pStyle w:val="aa"/>
              <w:widowControl w:val="0"/>
              <w:tabs>
                <w:tab w:val="left" w:pos="1134"/>
              </w:tabs>
              <w:spacing w:before="0" w:after="120"/>
              <w:ind w:firstLine="0"/>
              <w:jc w:val="center"/>
              <w:outlineLvl w:val="9"/>
              <w:rPr>
                <w:rFonts w:ascii="Sylfaen" w:hAnsi="Sylfaen"/>
                <w:color w:val="000000" w:themeColor="text1"/>
              </w:rPr>
            </w:pPr>
            <w:r w:rsidRPr="00C03388">
              <w:rPr>
                <w:rFonts w:ascii="Sylfaen" w:hAnsi="Sylfaen"/>
                <w:color w:val="000000" w:themeColor="text1"/>
              </w:rPr>
              <w:t>Դերը կատարող մասնակիցը</w:t>
            </w:r>
          </w:p>
        </w:tc>
      </w:tr>
      <w:tr w:rsidR="004B7AC0" w:rsidRPr="00C03388" w14:paraId="64D7218D" w14:textId="77777777" w:rsidTr="007C650C">
        <w:tc>
          <w:tcPr>
            <w:tcW w:w="562" w:type="dxa"/>
          </w:tcPr>
          <w:p w14:paraId="3956B430" w14:textId="77777777" w:rsidR="004B7AC0" w:rsidRPr="00C03388" w:rsidRDefault="004B7AC0" w:rsidP="007C650C">
            <w:pPr>
              <w:pStyle w:val="aa"/>
              <w:widowControl w:val="0"/>
              <w:tabs>
                <w:tab w:val="left" w:pos="1134"/>
              </w:tabs>
              <w:spacing w:before="0" w:after="120"/>
              <w:ind w:firstLine="0"/>
              <w:jc w:val="center"/>
              <w:outlineLvl w:val="9"/>
              <w:rPr>
                <w:rFonts w:ascii="Sylfaen" w:hAnsi="Sylfaen"/>
                <w:color w:val="000000" w:themeColor="text1"/>
              </w:rPr>
            </w:pPr>
            <w:r w:rsidRPr="00C03388">
              <w:rPr>
                <w:rFonts w:ascii="Sylfaen" w:hAnsi="Sylfaen"/>
                <w:color w:val="000000" w:themeColor="text1"/>
              </w:rPr>
              <w:t>1</w:t>
            </w:r>
          </w:p>
        </w:tc>
        <w:tc>
          <w:tcPr>
            <w:tcW w:w="2410" w:type="dxa"/>
          </w:tcPr>
          <w:p w14:paraId="4E4B5E1E"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Ընդհանուր գործընթացին միացող մասնակիցը</w:t>
            </w:r>
          </w:p>
        </w:tc>
        <w:tc>
          <w:tcPr>
            <w:tcW w:w="3827" w:type="dxa"/>
          </w:tcPr>
          <w:p w14:paraId="3C668615"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կատարում է սույն կարգով նախատեսված ընթացակարգերը</w:t>
            </w:r>
          </w:p>
        </w:tc>
        <w:tc>
          <w:tcPr>
            <w:tcW w:w="2557" w:type="dxa"/>
          </w:tcPr>
          <w:p w14:paraId="44329DA8"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Միության անդամ պետության լիազորված մարմին (P.SS.15.ACT.001)</w:t>
            </w:r>
          </w:p>
        </w:tc>
      </w:tr>
      <w:tr w:rsidR="004B7AC0" w:rsidRPr="00C03388" w14:paraId="4EF51860" w14:textId="77777777" w:rsidTr="007C650C">
        <w:tc>
          <w:tcPr>
            <w:tcW w:w="562" w:type="dxa"/>
          </w:tcPr>
          <w:p w14:paraId="2C2F112A" w14:textId="77777777" w:rsidR="004B7AC0" w:rsidRPr="00C03388" w:rsidRDefault="004B7AC0" w:rsidP="007C650C">
            <w:pPr>
              <w:pStyle w:val="aa"/>
              <w:widowControl w:val="0"/>
              <w:tabs>
                <w:tab w:val="left" w:pos="1134"/>
              </w:tabs>
              <w:spacing w:before="0" w:after="120"/>
              <w:ind w:firstLine="0"/>
              <w:jc w:val="center"/>
              <w:outlineLvl w:val="9"/>
              <w:rPr>
                <w:rFonts w:ascii="Sylfaen" w:hAnsi="Sylfaen"/>
                <w:color w:val="000000" w:themeColor="text1"/>
              </w:rPr>
            </w:pPr>
            <w:r w:rsidRPr="00C03388">
              <w:rPr>
                <w:rFonts w:ascii="Sylfaen" w:hAnsi="Sylfaen"/>
                <w:color w:val="000000" w:themeColor="text1"/>
              </w:rPr>
              <w:t>2</w:t>
            </w:r>
          </w:p>
        </w:tc>
        <w:tc>
          <w:tcPr>
            <w:tcW w:w="2410" w:type="dxa"/>
          </w:tcPr>
          <w:p w14:paraId="24B2442A"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Ընդհանուր գործընթացը համակարգողը</w:t>
            </w:r>
          </w:p>
        </w:tc>
        <w:tc>
          <w:tcPr>
            <w:tcW w:w="3827" w:type="dxa"/>
          </w:tcPr>
          <w:p w14:paraId="65EDB2CE"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համակարգում է սույն կարգով նախատեսված ընթացակարգերի կատարումը</w:t>
            </w:r>
          </w:p>
        </w:tc>
        <w:tc>
          <w:tcPr>
            <w:tcW w:w="2557" w:type="dxa"/>
          </w:tcPr>
          <w:p w14:paraId="6AF187D6"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Եվրասիական տնտեսական հանձնաժողով (P.ACT.001)</w:t>
            </w:r>
          </w:p>
        </w:tc>
      </w:tr>
      <w:tr w:rsidR="004B7AC0" w:rsidRPr="00C03388" w14:paraId="27DC3859" w14:textId="77777777" w:rsidTr="007C650C">
        <w:tc>
          <w:tcPr>
            <w:tcW w:w="562" w:type="dxa"/>
          </w:tcPr>
          <w:p w14:paraId="2BB4E9A0" w14:textId="77777777" w:rsidR="004B7AC0" w:rsidRPr="00C03388" w:rsidRDefault="004B7AC0" w:rsidP="007C650C">
            <w:pPr>
              <w:pStyle w:val="aa"/>
              <w:widowControl w:val="0"/>
              <w:tabs>
                <w:tab w:val="left" w:pos="1134"/>
              </w:tabs>
              <w:spacing w:before="0" w:after="120"/>
              <w:ind w:firstLine="0"/>
              <w:jc w:val="center"/>
              <w:outlineLvl w:val="9"/>
              <w:rPr>
                <w:rFonts w:ascii="Sylfaen" w:hAnsi="Sylfaen"/>
                <w:color w:val="000000" w:themeColor="text1"/>
              </w:rPr>
            </w:pPr>
            <w:r w:rsidRPr="00C03388">
              <w:rPr>
                <w:rFonts w:ascii="Sylfaen" w:hAnsi="Sylfaen"/>
                <w:color w:val="000000" w:themeColor="text1"/>
              </w:rPr>
              <w:t>3</w:t>
            </w:r>
          </w:p>
        </w:tc>
        <w:tc>
          <w:tcPr>
            <w:tcW w:w="2410" w:type="dxa"/>
          </w:tcPr>
          <w:p w14:paraId="5673754B"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Ընդհանուր գործընթացի մասնակիցը</w:t>
            </w:r>
          </w:p>
        </w:tc>
        <w:tc>
          <w:tcPr>
            <w:tcW w:w="3827" w:type="dxa"/>
          </w:tcPr>
          <w:p w14:paraId="266793BE" w14:textId="77777777" w:rsidR="004B7AC0" w:rsidRPr="00C03388" w:rsidRDefault="004B7AC0" w:rsidP="007C650C">
            <w:pPr>
              <w:pStyle w:val="aa"/>
              <w:widowControl w:val="0"/>
              <w:tabs>
                <w:tab w:val="left" w:pos="1134"/>
              </w:tabs>
              <w:spacing w:before="0" w:after="120"/>
              <w:ind w:firstLine="0"/>
              <w:jc w:val="left"/>
              <w:rPr>
                <w:rFonts w:ascii="Sylfaen" w:hAnsi="Sylfaen"/>
                <w:color w:val="000000" w:themeColor="text1"/>
              </w:rPr>
            </w:pPr>
            <w:r w:rsidRPr="00C03388">
              <w:rPr>
                <w:rFonts w:ascii="Sylfaen" w:hAnsi="Sylfaen"/>
                <w:color w:val="000000" w:themeColor="text1"/>
              </w:rPr>
              <w:t xml:space="preserve">իրականացնում է փոխգործակցություն՝ տեխնոլոգիական փաստաթղթերին համապատասխան, </w:t>
            </w:r>
            <w:r w:rsidR="008740D7">
              <w:rPr>
                <w:rFonts w:ascii="Sylfaen" w:hAnsi="Sylfaen"/>
                <w:color w:val="000000" w:themeColor="text1"/>
              </w:rPr>
              <w:t>եւ</w:t>
            </w:r>
            <w:r w:rsidRPr="00C03388">
              <w:rPr>
                <w:rFonts w:ascii="Sylfaen" w:hAnsi="Sylfaen"/>
                <w:color w:val="000000" w:themeColor="text1"/>
              </w:rPr>
              <w:t xml:space="preserve"> մասնակցում է ընդհանուր գործընթացին միացող մասնակցի հետ տեղեկատվական փոխգործակցության թեստավորմանը</w:t>
            </w:r>
          </w:p>
        </w:tc>
        <w:tc>
          <w:tcPr>
            <w:tcW w:w="2557" w:type="dxa"/>
          </w:tcPr>
          <w:p w14:paraId="6E9B9D2A" w14:textId="77777777" w:rsidR="004B7AC0" w:rsidRPr="00C03388" w:rsidRDefault="004B7AC0" w:rsidP="007C650C">
            <w:pPr>
              <w:pStyle w:val="aa"/>
              <w:widowControl w:val="0"/>
              <w:tabs>
                <w:tab w:val="left" w:pos="1134"/>
              </w:tabs>
              <w:spacing w:before="0" w:after="120"/>
              <w:ind w:firstLine="0"/>
              <w:jc w:val="left"/>
              <w:rPr>
                <w:rFonts w:ascii="Sylfaen" w:hAnsi="Sylfaen"/>
                <w:color w:val="000000" w:themeColor="text1"/>
              </w:rPr>
            </w:pPr>
            <w:r w:rsidRPr="00C03388">
              <w:rPr>
                <w:rFonts w:ascii="Sylfaen" w:hAnsi="Sylfaen"/>
                <w:color w:val="000000" w:themeColor="text1"/>
              </w:rPr>
              <w:t>Միության անդամ պետության լիազորված մարմին (P.SS.15.ACT.001)</w:t>
            </w:r>
          </w:p>
          <w:p w14:paraId="62E9367D" w14:textId="77777777" w:rsidR="004B7AC0" w:rsidRPr="00C03388" w:rsidRDefault="004B7AC0" w:rsidP="007C650C">
            <w:pPr>
              <w:pStyle w:val="aa"/>
              <w:widowControl w:val="0"/>
              <w:tabs>
                <w:tab w:val="left" w:pos="1134"/>
              </w:tabs>
              <w:spacing w:before="0" w:after="120"/>
              <w:ind w:firstLine="0"/>
              <w:jc w:val="left"/>
              <w:outlineLvl w:val="9"/>
              <w:rPr>
                <w:rFonts w:ascii="Sylfaen" w:hAnsi="Sylfaen"/>
                <w:color w:val="000000" w:themeColor="text1"/>
              </w:rPr>
            </w:pPr>
            <w:r w:rsidRPr="00C03388">
              <w:rPr>
                <w:rFonts w:ascii="Sylfaen" w:hAnsi="Sylfaen"/>
                <w:color w:val="000000" w:themeColor="text1"/>
              </w:rPr>
              <w:t>Եվրասիական տնտեսական հանձնաժողով (P.ACT.001)</w:t>
            </w:r>
          </w:p>
        </w:tc>
      </w:tr>
    </w:tbl>
    <w:p w14:paraId="466A6721" w14:textId="77777777" w:rsidR="007C650C" w:rsidRPr="0053624F" w:rsidRDefault="007C650C" w:rsidP="008740D7">
      <w:pPr>
        <w:pStyle w:val="1d"/>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7B032AB0" w14:textId="77777777" w:rsidR="004B7AC0" w:rsidRPr="00C03388" w:rsidRDefault="004B7AC0" w:rsidP="008740D7">
      <w:pPr>
        <w:pStyle w:val="1d"/>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t>V. Միանալու ընթացակարգի նկարագրությունը</w:t>
      </w:r>
    </w:p>
    <w:p w14:paraId="438989A3" w14:textId="77777777" w:rsidR="004B7AC0" w:rsidRPr="00C03388" w:rsidRDefault="004B7AC0" w:rsidP="007C650C">
      <w:pPr>
        <w:pStyle w:val="aff0"/>
        <w:widowControl w:val="0"/>
        <w:tabs>
          <w:tab w:val="left" w:pos="1134"/>
        </w:tabs>
        <w:spacing w:after="160"/>
        <w:ind w:firstLine="567"/>
        <w:outlineLvl w:val="2"/>
        <w:rPr>
          <w:rFonts w:ascii="Sylfaen" w:hAnsi="Sylfaen"/>
          <w:color w:val="000000" w:themeColor="text1"/>
          <w:sz w:val="24"/>
          <w:szCs w:val="24"/>
        </w:rPr>
      </w:pPr>
      <w:r w:rsidRPr="00C03388">
        <w:rPr>
          <w:rFonts w:ascii="Sylfaen" w:hAnsi="Sylfaen"/>
          <w:color w:val="000000" w:themeColor="text1"/>
          <w:sz w:val="24"/>
          <w:szCs w:val="24"/>
        </w:rPr>
        <w:t>6.</w:t>
      </w:r>
      <w:r w:rsidR="007C650C" w:rsidRPr="0053624F">
        <w:rPr>
          <w:rFonts w:ascii="Sylfaen" w:hAnsi="Sylfaen"/>
          <w:color w:val="000000" w:themeColor="text1"/>
          <w:sz w:val="24"/>
          <w:szCs w:val="24"/>
        </w:rPr>
        <w:tab/>
      </w:r>
      <w:r w:rsidRPr="00C03388">
        <w:rPr>
          <w:rFonts w:ascii="Sylfaen" w:hAnsi="Sylfaen"/>
          <w:color w:val="000000" w:themeColor="text1"/>
          <w:sz w:val="24"/>
          <w:szCs w:val="24"/>
        </w:rPr>
        <w:t xml:space="preserve">Ընդհանուր գործընթացին միանալու համար ընդհանուր գործընթացին միացող մասնակցի կողմից պետք է կատարվեն Միության ինտեգրված </w:t>
      </w:r>
      <w:r w:rsidRPr="00C03388">
        <w:rPr>
          <w:rFonts w:ascii="Sylfaen" w:hAnsi="Sylfaen"/>
          <w:color w:val="000000" w:themeColor="text1"/>
          <w:sz w:val="24"/>
          <w:szCs w:val="24"/>
        </w:rPr>
        <w:lastRenderedPageBreak/>
        <w:t>տեղեկատվական համակարգի գործունեության ապահովման ժամանակ կիրառվող փաստաթղթերի, տեխնոլոգիական փաստաթղթերի պահանջները, ինչպես նա</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Միության անդամ պետության (այսուհետ՝ անդամ պետություն) օրենսդրության պահանջները, որոնք կանոնակարգում են տեղեկատվական փոխգործակցությունը Միության ինտեգրված տեղեկատվական համակարգի՝ անդամ պետության ազգային հատվածի (այսուհետ՝ անդամ պետության ազգային հատված) շրջանակներում։</w:t>
      </w:r>
    </w:p>
    <w:p w14:paraId="0E721B0B" w14:textId="77777777" w:rsidR="004B7AC0" w:rsidRPr="00C03388" w:rsidRDefault="004B7AC0" w:rsidP="007C650C">
      <w:pPr>
        <w:pStyle w:val="aff0"/>
        <w:widowControl w:val="0"/>
        <w:tabs>
          <w:tab w:val="left" w:pos="1134"/>
        </w:tabs>
        <w:spacing w:after="160"/>
        <w:ind w:firstLine="567"/>
        <w:outlineLvl w:val="2"/>
        <w:rPr>
          <w:rFonts w:ascii="Sylfaen" w:hAnsi="Sylfaen"/>
          <w:color w:val="000000" w:themeColor="text1"/>
          <w:sz w:val="24"/>
          <w:szCs w:val="24"/>
        </w:rPr>
      </w:pPr>
      <w:r w:rsidRPr="00C03388">
        <w:rPr>
          <w:rFonts w:ascii="Sylfaen" w:hAnsi="Sylfaen"/>
          <w:color w:val="000000" w:themeColor="text1"/>
          <w:sz w:val="24"/>
          <w:szCs w:val="24"/>
        </w:rPr>
        <w:t>7.</w:t>
      </w:r>
      <w:r w:rsidR="007C650C" w:rsidRPr="0053624F">
        <w:rPr>
          <w:rFonts w:ascii="Sylfaen" w:hAnsi="Sylfaen"/>
          <w:color w:val="000000" w:themeColor="text1"/>
          <w:sz w:val="24"/>
          <w:szCs w:val="24"/>
        </w:rPr>
        <w:tab/>
      </w:r>
      <w:r w:rsidRPr="00C03388">
        <w:rPr>
          <w:rFonts w:ascii="Sylfaen" w:hAnsi="Sylfaen"/>
          <w:color w:val="000000" w:themeColor="text1"/>
          <w:sz w:val="24"/>
          <w:szCs w:val="24"/>
        </w:rPr>
        <w:t>Ընդհանուր գործընթացին նոր մասնակցի միանալու ընթացակարգը ներառում է՝</w:t>
      </w:r>
    </w:p>
    <w:p w14:paraId="4A842CE4" w14:textId="77777777" w:rsidR="004B7AC0" w:rsidRPr="00C03388" w:rsidRDefault="004B7AC0" w:rsidP="007C650C">
      <w:pPr>
        <w:pStyle w:val="af8"/>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ա)</w:t>
      </w:r>
      <w:r w:rsidR="007C650C" w:rsidRPr="0053624F">
        <w:rPr>
          <w:rFonts w:ascii="Sylfaen" w:hAnsi="Sylfaen"/>
          <w:color w:val="000000" w:themeColor="text1"/>
          <w:sz w:val="24"/>
        </w:rPr>
        <w:tab/>
      </w:r>
      <w:r w:rsidRPr="00C03388">
        <w:rPr>
          <w:rFonts w:ascii="Sylfaen" w:hAnsi="Sylfaen"/>
          <w:color w:val="000000" w:themeColor="text1"/>
          <w:sz w:val="24"/>
        </w:rPr>
        <w:t>անդամ պետության կողմից ընդհանուր գործընթացին նոր մասնակցի միանալու մասին Եվրասիական տնտեսական հանձնաժողովին (այսուհետ՝ Հանձնաժողով) տեղեկացնելը (նշելով ընդհանուր գործընթացի շրջանակներում տեղեկատվական փոխգործակցության ապահովման համար պատասխանատու՝ անդամ պետության լիազորված մարմինը)․</w:t>
      </w:r>
    </w:p>
    <w:p w14:paraId="4BBB1400" w14:textId="77777777" w:rsidR="004B7AC0" w:rsidRPr="00C03388" w:rsidRDefault="004B7AC0" w:rsidP="007C650C">
      <w:pPr>
        <w:pStyle w:val="af8"/>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բ)</w:t>
      </w:r>
      <w:r w:rsidR="007C650C" w:rsidRPr="0053624F">
        <w:rPr>
          <w:rFonts w:ascii="Sylfaen" w:hAnsi="Sylfaen"/>
          <w:color w:val="000000" w:themeColor="text1"/>
          <w:sz w:val="24"/>
        </w:rPr>
        <w:tab/>
      </w:r>
      <w:r w:rsidRPr="00C03388">
        <w:rPr>
          <w:rFonts w:ascii="Sylfaen" w:hAnsi="Sylfaen"/>
          <w:color w:val="000000" w:themeColor="text1"/>
          <w:sz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62FB106D" w14:textId="77777777" w:rsidR="004B7AC0" w:rsidRPr="00C03388" w:rsidRDefault="00D710C3" w:rsidP="007C650C">
      <w:pPr>
        <w:pStyle w:val="af8"/>
        <w:widowControl w:val="0"/>
        <w:tabs>
          <w:tab w:val="left" w:pos="1134"/>
        </w:tabs>
        <w:spacing w:after="160"/>
        <w:ind w:firstLine="567"/>
        <w:rPr>
          <w:rFonts w:ascii="Sylfaen" w:hAnsi="Sylfaen"/>
          <w:color w:val="000000" w:themeColor="text1"/>
          <w:sz w:val="24"/>
        </w:rPr>
      </w:pPr>
      <w:r>
        <w:rPr>
          <w:rFonts w:ascii="Sylfaen" w:hAnsi="Sylfaen"/>
          <w:color w:val="000000" w:themeColor="text1"/>
          <w:sz w:val="24"/>
        </w:rPr>
        <w:t>գ)</w:t>
      </w:r>
      <w:r w:rsidR="007C650C" w:rsidRPr="0053624F">
        <w:rPr>
          <w:rFonts w:ascii="Sylfaen" w:hAnsi="Sylfaen"/>
          <w:color w:val="000000" w:themeColor="text1"/>
          <w:sz w:val="24"/>
        </w:rPr>
        <w:tab/>
      </w:r>
      <w:r w:rsidR="004B7AC0" w:rsidRPr="00C03388">
        <w:rPr>
          <w:rFonts w:ascii="Sylfaen" w:hAnsi="Sylfaen"/>
          <w:color w:val="000000" w:themeColor="text1"/>
          <w:sz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14:paraId="54B209ED" w14:textId="77777777" w:rsidR="004B7AC0" w:rsidRPr="0053624F" w:rsidRDefault="004B7AC0" w:rsidP="007C650C">
      <w:pPr>
        <w:pStyle w:val="af8"/>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դ)</w:t>
      </w:r>
      <w:r w:rsidR="007C650C" w:rsidRPr="0053624F">
        <w:rPr>
          <w:rFonts w:ascii="Sylfaen" w:hAnsi="Sylfaen"/>
          <w:color w:val="000000" w:themeColor="text1"/>
          <w:sz w:val="24"/>
        </w:rPr>
        <w:tab/>
      </w:r>
      <w:r w:rsidRPr="00C03388">
        <w:rPr>
          <w:rFonts w:ascii="Sylfaen" w:hAnsi="Sylfaen"/>
          <w:color w:val="000000" w:themeColor="text1"/>
          <w:sz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4D33AB41" w14:textId="77777777" w:rsidR="007C650C" w:rsidRPr="0053624F" w:rsidRDefault="007C650C">
      <w:pPr>
        <w:spacing w:after="200" w:line="276" w:lineRule="auto"/>
        <w:jc w:val="left"/>
        <w:rPr>
          <w:rFonts w:ascii="Sylfaen" w:eastAsia="Times New Roman" w:hAnsi="Sylfaen"/>
          <w:color w:val="000000" w:themeColor="text1"/>
          <w:sz w:val="24"/>
          <w:szCs w:val="24"/>
        </w:rPr>
      </w:pPr>
      <w:r w:rsidRPr="0053624F">
        <w:rPr>
          <w:rFonts w:ascii="Sylfaen" w:hAnsi="Sylfaen"/>
          <w:color w:val="000000" w:themeColor="text1"/>
          <w:sz w:val="24"/>
        </w:rPr>
        <w:br w:type="page"/>
      </w:r>
    </w:p>
    <w:p w14:paraId="523DB481" w14:textId="77777777" w:rsidR="004B7AC0" w:rsidRPr="00C03388" w:rsidRDefault="004B7AC0" w:rsidP="007C650C">
      <w:pPr>
        <w:pStyle w:val="af8"/>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lastRenderedPageBreak/>
        <w:t>ե)</w:t>
      </w:r>
      <w:r w:rsidR="007C650C" w:rsidRPr="0053624F">
        <w:rPr>
          <w:rFonts w:ascii="Sylfaen" w:hAnsi="Sylfaen"/>
          <w:color w:val="000000" w:themeColor="text1"/>
          <w:sz w:val="24"/>
        </w:rPr>
        <w:tab/>
      </w:r>
      <w:r w:rsidRPr="00C03388">
        <w:rPr>
          <w:rFonts w:ascii="Sylfaen" w:hAnsi="Sylfaen"/>
          <w:color w:val="000000" w:themeColor="text1"/>
          <w:sz w:val="24"/>
        </w:rPr>
        <w:t xml:space="preserve">Տեղեկատվական փոխգործակցության կանոնների </w:t>
      </w:r>
      <w:smartTag w:uri="urn:schemas-microsoft-com:office:smarttags" w:element="stockticker">
        <w:r w:rsidRPr="00C03388">
          <w:rPr>
            <w:rFonts w:ascii="Sylfaen" w:hAnsi="Sylfaen"/>
            <w:color w:val="000000" w:themeColor="text1"/>
            <w:sz w:val="24"/>
          </w:rPr>
          <w:t>VII</w:t>
        </w:r>
      </w:smartTag>
      <w:r w:rsidRPr="00C03388">
        <w:rPr>
          <w:rFonts w:ascii="Sylfaen" w:hAnsi="Sylfaen"/>
          <w:color w:val="000000" w:themeColor="text1"/>
          <w:sz w:val="24"/>
        </w:rPr>
        <w:t xml:space="preserve"> բաժնում նշված՝ Հանձնաժողովի կողմից տարածվող տեղեկագրքերի ու դասակարգիչների ստացումն ընդհանուր գործընթացին միացող մասնակցի կողմից.</w:t>
      </w:r>
    </w:p>
    <w:p w14:paraId="2442952D" w14:textId="77777777" w:rsidR="004B7AC0" w:rsidRPr="00C03388" w:rsidRDefault="004B7AC0" w:rsidP="00D710C3">
      <w:pPr>
        <w:pStyle w:val="af8"/>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զ)</w:t>
      </w:r>
      <w:r w:rsidR="00D710C3" w:rsidRPr="0053624F">
        <w:rPr>
          <w:rFonts w:ascii="Sylfaen" w:hAnsi="Sylfaen"/>
          <w:color w:val="000000" w:themeColor="text1"/>
          <w:sz w:val="24"/>
        </w:rPr>
        <w:tab/>
      </w:r>
      <w:r w:rsidRPr="00C03388">
        <w:rPr>
          <w:rFonts w:ascii="Sylfaen" w:hAnsi="Sylfaen"/>
          <w:color w:val="000000" w:themeColor="text1"/>
          <w:sz w:val="24"/>
        </w:rPr>
        <w:t>այն տեղեկատվական ռեսուրսի ազգային մասի ձեւավորումն ու վարումն իրականացնող՝ ընդհանուր գործընթացին միացող մասնակցի կողմից, որը տեղեկություններ է պարունակում այն անասնաբուժական նշանակության ապրանքներ արտադրողների մասին, որոնց արտադրությունն ու արտադրական հարթակները դեղագործական տեսչական ստուգման արդյունքներով ճանաչվել են Եվրասիական տնտեսական միության</w:t>
      </w:r>
      <w:r w:rsidR="008740D7">
        <w:rPr>
          <w:rFonts w:ascii="Sylfaen" w:hAnsi="Sylfaen"/>
          <w:color w:val="000000" w:themeColor="text1"/>
          <w:sz w:val="24"/>
        </w:rPr>
        <w:t xml:space="preserve"> </w:t>
      </w:r>
      <w:r w:rsidRPr="00C03388">
        <w:rPr>
          <w:rFonts w:ascii="Sylfaen" w:hAnsi="Sylfaen"/>
          <w:color w:val="000000" w:themeColor="text1"/>
          <w:sz w:val="24"/>
        </w:rPr>
        <w:t>պատշաճ արտադրական գործունեության կանոնների պահանջներին համապատասխանող (այսուհետ՝ անասնաբուժական նշանակության ապրանքներ արտադրողների միասնական ռեեստր) (P.SS.15.ACT.001), անասնաբուժական նշանակության ապրանքներ արտադրողների միասնական ռեեստրի ազգային մասից արդիականացված տեղեկությունների փոխանցումը՝ Միության տեղեկատվական պորտալում սկզբնական հրապարակման նպատակով (միանալու ընթացակարգի կատարումն սկսելու օրվանից 6 ամսվա ընթացքում).</w:t>
      </w:r>
    </w:p>
    <w:p w14:paraId="2961B0CC" w14:textId="77777777" w:rsidR="004B7AC0" w:rsidRPr="00C03388" w:rsidRDefault="004B7AC0" w:rsidP="00D710C3">
      <w:pPr>
        <w:pStyle w:val="af8"/>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է)</w:t>
      </w:r>
      <w:r w:rsidR="00D710C3" w:rsidRPr="0053624F">
        <w:rPr>
          <w:rFonts w:ascii="Sylfaen" w:hAnsi="Sylfaen"/>
          <w:color w:val="000000" w:themeColor="text1"/>
          <w:sz w:val="24"/>
        </w:rPr>
        <w:tab/>
      </w:r>
      <w:r w:rsidRPr="00C03388">
        <w:rPr>
          <w:rFonts w:ascii="Sylfaen" w:hAnsi="Sylfaen"/>
          <w:color w:val="000000" w:themeColor="text1"/>
          <w:sz w:val="24"/>
        </w:rPr>
        <w:t>ընդհանուր գործընթացի</w:t>
      </w:r>
      <w:r w:rsidR="00380D5E">
        <w:rPr>
          <w:rFonts w:ascii="Sylfaen" w:hAnsi="Sylfaen"/>
          <w:color w:val="000000" w:themeColor="text1"/>
          <w:sz w:val="24"/>
        </w:rPr>
        <w:t>ն</w:t>
      </w:r>
      <w:r w:rsidRPr="00C03388">
        <w:rPr>
          <w:rFonts w:ascii="Sylfaen" w:hAnsi="Sylfaen"/>
          <w:color w:val="000000" w:themeColor="text1"/>
          <w:sz w:val="24"/>
        </w:rPr>
        <w:t xml:space="preserve"> միացող մասնակիցների </w:t>
      </w:r>
      <w:r w:rsidR="008740D7">
        <w:rPr>
          <w:rFonts w:ascii="Sylfaen" w:hAnsi="Sylfaen"/>
          <w:color w:val="000000" w:themeColor="text1"/>
          <w:sz w:val="24"/>
        </w:rPr>
        <w:t>եւ</w:t>
      </w:r>
      <w:r w:rsidRPr="00C03388">
        <w:rPr>
          <w:rFonts w:ascii="Sylfaen" w:hAnsi="Sylfaen"/>
          <w:color w:val="000000" w:themeColor="text1"/>
          <w:sz w:val="24"/>
        </w:rPr>
        <w:t xml:space="preserve"> ընդհանուր գործընթացի մասնակիցների տեղեկատվական համակարգերի միջ</w:t>
      </w:r>
      <w:r w:rsidR="008740D7">
        <w:rPr>
          <w:rFonts w:ascii="Sylfaen" w:hAnsi="Sylfaen"/>
          <w:color w:val="000000" w:themeColor="text1"/>
          <w:sz w:val="24"/>
        </w:rPr>
        <w:t>եւ</w:t>
      </w:r>
      <w:r w:rsidRPr="00C03388">
        <w:rPr>
          <w:rFonts w:ascii="Sylfaen" w:hAnsi="Sylfaen"/>
          <w:color w:val="000000" w:themeColor="text1"/>
          <w:sz w:val="24"/>
        </w:rPr>
        <w:t xml:space="preserve"> տեղեկատվական փոխգործակցության թեստավորում</w:t>
      </w:r>
      <w:r w:rsidR="007D1813">
        <w:rPr>
          <w:rFonts w:ascii="Sylfaen" w:hAnsi="Sylfaen"/>
          <w:color w:val="000000" w:themeColor="text1"/>
          <w:sz w:val="24"/>
        </w:rPr>
        <w:t>ը</w:t>
      </w:r>
      <w:r w:rsidRPr="00C03388">
        <w:rPr>
          <w:rFonts w:ascii="Sylfaen" w:hAnsi="Sylfaen"/>
          <w:color w:val="000000" w:themeColor="text1"/>
          <w:sz w:val="24"/>
        </w:rPr>
        <w:t>՝ տեխնոլոգիական փաստաթղթերի պահանջներին համապատասխանության մասով (միանալու ընթացակարգի կատարումն սկսելու օրվանից 6 ամսվա ընթացքում):</w:t>
      </w:r>
    </w:p>
    <w:p w14:paraId="23C84699" w14:textId="77777777" w:rsidR="004B7AC0" w:rsidRPr="0053624F" w:rsidRDefault="004B7AC0" w:rsidP="00D710C3">
      <w:pPr>
        <w:pStyle w:val="af8"/>
        <w:widowControl w:val="0"/>
        <w:tabs>
          <w:tab w:val="left" w:pos="1134"/>
        </w:tabs>
        <w:spacing w:after="160"/>
        <w:ind w:firstLine="567"/>
        <w:rPr>
          <w:rFonts w:ascii="Sylfaen" w:hAnsi="Sylfaen"/>
          <w:color w:val="000000" w:themeColor="text1"/>
          <w:sz w:val="24"/>
        </w:rPr>
      </w:pPr>
      <w:r w:rsidRPr="00C03388">
        <w:rPr>
          <w:rFonts w:ascii="Sylfaen" w:hAnsi="Sylfaen"/>
          <w:color w:val="000000" w:themeColor="text1"/>
          <w:sz w:val="24"/>
        </w:rPr>
        <w:t>8.</w:t>
      </w:r>
      <w:r w:rsidR="00D710C3" w:rsidRPr="0053624F">
        <w:rPr>
          <w:rFonts w:ascii="Sylfaen" w:hAnsi="Sylfaen"/>
          <w:color w:val="000000" w:themeColor="text1"/>
          <w:sz w:val="24"/>
        </w:rPr>
        <w:tab/>
      </w:r>
      <w:r w:rsidRPr="00C03388">
        <w:rPr>
          <w:rFonts w:ascii="Sylfaen" w:hAnsi="Sylfaen"/>
          <w:color w:val="000000" w:themeColor="text1"/>
          <w:sz w:val="24"/>
        </w:rPr>
        <w:t xml:space="preserve">Սույն կարգի 6-րդ </w:t>
      </w:r>
      <w:r w:rsidR="008740D7">
        <w:rPr>
          <w:rFonts w:ascii="Sylfaen" w:hAnsi="Sylfaen"/>
          <w:color w:val="000000" w:themeColor="text1"/>
          <w:sz w:val="24"/>
        </w:rPr>
        <w:t>եւ</w:t>
      </w:r>
      <w:r w:rsidRPr="00C03388">
        <w:rPr>
          <w:rFonts w:ascii="Sylfaen" w:hAnsi="Sylfaen"/>
          <w:color w:val="000000" w:themeColor="text1"/>
          <w:sz w:val="24"/>
        </w:rPr>
        <w:t xml:space="preserve"> 7-րդ կետերին համապատասխան պահանջների պահպանման </w:t>
      </w:r>
      <w:r w:rsidR="008740D7">
        <w:rPr>
          <w:rFonts w:ascii="Sylfaen" w:hAnsi="Sylfaen"/>
          <w:color w:val="000000" w:themeColor="text1"/>
          <w:sz w:val="24"/>
        </w:rPr>
        <w:t>եւ</w:t>
      </w:r>
      <w:r w:rsidRPr="00C03388">
        <w:rPr>
          <w:rFonts w:ascii="Sylfaen" w:hAnsi="Sylfaen"/>
          <w:color w:val="000000" w:themeColor="text1"/>
          <w:sz w:val="24"/>
        </w:rPr>
        <w:t xml:space="preserve"> գործողությունների հաջող կատարման դեպքում տեղեկությունների հետագա փոխանակումն ընդհանուր գործընթացին միացող մասնակցի </w:t>
      </w:r>
      <w:r w:rsidR="008740D7">
        <w:rPr>
          <w:rFonts w:ascii="Sylfaen" w:hAnsi="Sylfaen"/>
          <w:color w:val="000000" w:themeColor="text1"/>
          <w:sz w:val="24"/>
        </w:rPr>
        <w:t>եւ</w:t>
      </w:r>
      <w:r w:rsidRPr="00C03388">
        <w:rPr>
          <w:rFonts w:ascii="Sylfaen" w:hAnsi="Sylfaen"/>
          <w:color w:val="000000" w:themeColor="text1"/>
          <w:sz w:val="24"/>
        </w:rPr>
        <w:t xml:space="preserve"> ընդհանուր գործընթացի մասնակիցների միջ</w:t>
      </w:r>
      <w:r w:rsidR="008740D7">
        <w:rPr>
          <w:rFonts w:ascii="Sylfaen" w:hAnsi="Sylfaen"/>
          <w:color w:val="000000" w:themeColor="text1"/>
          <w:sz w:val="24"/>
        </w:rPr>
        <w:t>եւ</w:t>
      </w:r>
      <w:r w:rsidRPr="00C03388">
        <w:rPr>
          <w:rFonts w:ascii="Sylfaen" w:hAnsi="Sylfaen"/>
          <w:color w:val="000000" w:themeColor="text1"/>
          <w:sz w:val="24"/>
        </w:rPr>
        <w:t xml:space="preserve"> իրականացվում է տեխնոլոգիական փաստաթղթերին համապատասխան:</w:t>
      </w:r>
    </w:p>
    <w:p w14:paraId="55490FCE" w14:textId="77777777" w:rsidR="00D710C3" w:rsidRPr="0053624F" w:rsidRDefault="00D710C3" w:rsidP="00D710C3">
      <w:pPr>
        <w:pStyle w:val="af8"/>
        <w:widowControl w:val="0"/>
        <w:tabs>
          <w:tab w:val="left" w:pos="1134"/>
        </w:tabs>
        <w:spacing w:after="160"/>
        <w:ind w:firstLine="567"/>
        <w:rPr>
          <w:rFonts w:ascii="Sylfaen" w:hAnsi="Sylfaen"/>
          <w:color w:val="000000" w:themeColor="text1"/>
          <w:sz w:val="24"/>
        </w:rPr>
      </w:pPr>
    </w:p>
    <w:p w14:paraId="6EF042D3" w14:textId="77777777" w:rsidR="00D710C3" w:rsidRPr="0053624F" w:rsidRDefault="00D710C3" w:rsidP="00D710C3">
      <w:pPr>
        <w:pStyle w:val="af8"/>
        <w:widowControl w:val="0"/>
        <w:tabs>
          <w:tab w:val="left" w:pos="1134"/>
        </w:tabs>
        <w:spacing w:after="160"/>
        <w:ind w:firstLine="567"/>
        <w:rPr>
          <w:rFonts w:ascii="Sylfaen" w:hAnsi="Sylfaen"/>
          <w:color w:val="000000" w:themeColor="text1"/>
          <w:sz w:val="24"/>
        </w:rPr>
      </w:pPr>
    </w:p>
    <w:p w14:paraId="12409590" w14:textId="77777777" w:rsidR="004B7AC0" w:rsidRPr="00C03388" w:rsidRDefault="004B7AC0" w:rsidP="008740D7">
      <w:pPr>
        <w:pStyle w:val="1d"/>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C03388">
        <w:rPr>
          <w:rFonts w:ascii="Sylfaen" w:hAnsi="Sylfaen"/>
          <w:color w:val="000000" w:themeColor="text1"/>
          <w:sz w:val="24"/>
          <w:szCs w:val="24"/>
        </w:rPr>
        <w:lastRenderedPageBreak/>
        <w:t>VI. Ընդհանուր գործընթացի նոր տարբերակին միանալու ընթացակարգի նկարագրությունը</w:t>
      </w:r>
    </w:p>
    <w:p w14:paraId="52B660FF" w14:textId="77777777" w:rsidR="004B7AC0" w:rsidRPr="00C03388" w:rsidRDefault="004B7AC0" w:rsidP="00D710C3">
      <w:pPr>
        <w:pStyle w:val="aff0"/>
        <w:widowControl w:val="0"/>
        <w:tabs>
          <w:tab w:val="left" w:pos="1134"/>
        </w:tabs>
        <w:spacing w:after="160"/>
        <w:ind w:firstLine="567"/>
        <w:outlineLvl w:val="2"/>
        <w:rPr>
          <w:rFonts w:ascii="Sylfaen" w:hAnsi="Sylfaen"/>
          <w:color w:val="000000" w:themeColor="text1"/>
          <w:sz w:val="24"/>
          <w:szCs w:val="24"/>
        </w:rPr>
      </w:pPr>
      <w:r w:rsidRPr="00C03388">
        <w:rPr>
          <w:rFonts w:ascii="Sylfaen" w:hAnsi="Sylfaen"/>
          <w:color w:val="000000" w:themeColor="text1"/>
          <w:sz w:val="24"/>
          <w:szCs w:val="24"/>
        </w:rPr>
        <w:t>9.</w:t>
      </w:r>
      <w:r w:rsidR="00D710C3" w:rsidRPr="0053624F">
        <w:rPr>
          <w:rFonts w:ascii="Sylfaen" w:hAnsi="Sylfaen"/>
          <w:color w:val="000000" w:themeColor="text1"/>
          <w:sz w:val="24"/>
          <w:szCs w:val="24"/>
        </w:rPr>
        <w:tab/>
      </w:r>
      <w:r w:rsidRPr="00C03388">
        <w:rPr>
          <w:rFonts w:ascii="Sylfaen" w:hAnsi="Sylfaen"/>
          <w:color w:val="000000" w:themeColor="text1"/>
          <w:sz w:val="24"/>
          <w:szCs w:val="24"/>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39B3EC81" w14:textId="77777777" w:rsidR="004B7AC0" w:rsidRPr="00C03388" w:rsidRDefault="004B7AC0" w:rsidP="00D710C3">
      <w:pPr>
        <w:pStyle w:val="aff0"/>
        <w:widowControl w:val="0"/>
        <w:tabs>
          <w:tab w:val="left" w:pos="1134"/>
        </w:tabs>
        <w:spacing w:after="160"/>
        <w:ind w:firstLine="567"/>
        <w:outlineLvl w:val="2"/>
        <w:rPr>
          <w:rFonts w:ascii="Sylfaen" w:hAnsi="Sylfaen"/>
          <w:color w:val="000000" w:themeColor="text1"/>
          <w:sz w:val="24"/>
          <w:szCs w:val="24"/>
        </w:rPr>
      </w:pPr>
      <w:r w:rsidRPr="00C03388">
        <w:rPr>
          <w:rFonts w:ascii="Sylfaen" w:hAnsi="Sylfaen"/>
          <w:color w:val="000000" w:themeColor="text1"/>
          <w:sz w:val="24"/>
          <w:szCs w:val="24"/>
        </w:rPr>
        <w:t>10.</w:t>
      </w:r>
      <w:r w:rsidR="00D710C3" w:rsidRPr="0053624F">
        <w:rPr>
          <w:rFonts w:ascii="Sylfaen" w:hAnsi="Sylfaen"/>
          <w:color w:val="000000" w:themeColor="text1"/>
          <w:sz w:val="24"/>
          <w:szCs w:val="24"/>
        </w:rPr>
        <w:tab/>
      </w:r>
      <w:r w:rsidRPr="00C03388">
        <w:rPr>
          <w:rFonts w:ascii="Sylfaen" w:hAnsi="Sylfaen"/>
          <w:color w:val="000000" w:themeColor="text1"/>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համապատասխանության մասով ընդհանուր գործընթացի մասնակիցների տեղեկատվական համակարգերի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տեղեկատվական փոխգործակցության թեստավորման արդյունքների հիման վրա։</w:t>
      </w:r>
    </w:p>
    <w:p w14:paraId="4684F0D9" w14:textId="77777777" w:rsidR="004B7AC0" w:rsidRPr="00C03388" w:rsidRDefault="004B7AC0" w:rsidP="00D710C3">
      <w:pPr>
        <w:pStyle w:val="aff0"/>
        <w:widowControl w:val="0"/>
        <w:tabs>
          <w:tab w:val="left" w:pos="1134"/>
        </w:tabs>
        <w:spacing w:after="160"/>
        <w:ind w:firstLine="567"/>
        <w:outlineLvl w:val="2"/>
        <w:rPr>
          <w:rFonts w:ascii="Sylfaen" w:hAnsi="Sylfaen"/>
          <w:color w:val="000000" w:themeColor="text1"/>
          <w:sz w:val="24"/>
          <w:szCs w:val="24"/>
        </w:rPr>
      </w:pPr>
      <w:r w:rsidRPr="00C03388">
        <w:rPr>
          <w:rFonts w:ascii="Sylfaen" w:hAnsi="Sylfaen"/>
          <w:color w:val="000000" w:themeColor="text1"/>
          <w:sz w:val="24"/>
          <w:szCs w:val="24"/>
        </w:rPr>
        <w:t>11.</w:t>
      </w:r>
      <w:r w:rsidR="00D710C3" w:rsidRPr="0053624F">
        <w:rPr>
          <w:rFonts w:ascii="Sylfaen" w:hAnsi="Sylfaen"/>
          <w:color w:val="000000" w:themeColor="text1"/>
          <w:sz w:val="24"/>
          <w:szCs w:val="24"/>
        </w:rPr>
        <w:tab/>
      </w:r>
      <w:r w:rsidRPr="00C03388">
        <w:rPr>
          <w:rFonts w:ascii="Sylfaen" w:hAnsi="Sylfaen"/>
          <w:color w:val="000000" w:themeColor="text1"/>
          <w:sz w:val="24"/>
          <w:szCs w:val="24"/>
        </w:rPr>
        <w:t>Ընդհանուր գործընթացի նոր տարբերակին միանալու ընթացակարգ</w:t>
      </w:r>
      <w:r w:rsidR="00E81230">
        <w:rPr>
          <w:rFonts w:ascii="Sylfaen" w:hAnsi="Sylfaen"/>
          <w:color w:val="000000" w:themeColor="text1"/>
          <w:sz w:val="24"/>
          <w:szCs w:val="24"/>
        </w:rPr>
        <w:t>ը</w:t>
      </w:r>
      <w:r w:rsidR="008740D7">
        <w:rPr>
          <w:rFonts w:ascii="Sylfaen" w:hAnsi="Sylfaen"/>
          <w:color w:val="000000" w:themeColor="text1"/>
          <w:sz w:val="24"/>
          <w:szCs w:val="24"/>
        </w:rPr>
        <w:t xml:space="preserve"> </w:t>
      </w:r>
      <w:r w:rsidRPr="00C03388">
        <w:rPr>
          <w:rFonts w:ascii="Sylfaen" w:hAnsi="Sylfaen"/>
          <w:color w:val="000000" w:themeColor="text1"/>
          <w:sz w:val="24"/>
          <w:szCs w:val="24"/>
        </w:rPr>
        <w:t>ներառում</w:t>
      </w:r>
      <w:r w:rsidR="00E81230">
        <w:rPr>
          <w:rFonts w:ascii="Sylfaen" w:hAnsi="Sylfaen"/>
          <w:color w:val="000000" w:themeColor="text1"/>
          <w:sz w:val="24"/>
          <w:szCs w:val="24"/>
        </w:rPr>
        <w:t xml:space="preserve"> է</w:t>
      </w:r>
      <w:r w:rsidRPr="00C03388">
        <w:rPr>
          <w:rFonts w:ascii="Sylfaen" w:hAnsi="Sylfaen"/>
          <w:color w:val="000000" w:themeColor="text1"/>
          <w:sz w:val="24"/>
          <w:szCs w:val="24"/>
        </w:rPr>
        <w:t xml:space="preserve"> սույն կարգի 7-րդ կետում նշված միջոցառումները՝ հաշվի առնելով սույն կարգի 9-րդ կետով նախատեսված ժամկետը։ Կոնկրետ միջոցառումների իրականացման անհրաժեշտությունը՝ բացառությամբ սույն կարգի 7-րդ կետի «զ» ենթակետի, որոշվում է ընդհանուր գործընթացի մասնակցի կողմից ինքնուրույն։</w:t>
      </w:r>
    </w:p>
    <w:p w14:paraId="75188274" w14:textId="77777777" w:rsidR="004B7AC0" w:rsidRPr="00C03388" w:rsidRDefault="004B7AC0" w:rsidP="00D710C3">
      <w:pPr>
        <w:pStyle w:val="aff0"/>
        <w:widowControl w:val="0"/>
        <w:tabs>
          <w:tab w:val="left" w:pos="1134"/>
        </w:tabs>
        <w:spacing w:after="160"/>
        <w:ind w:firstLine="567"/>
        <w:outlineLvl w:val="2"/>
        <w:rPr>
          <w:rFonts w:ascii="Sylfaen" w:hAnsi="Sylfaen"/>
          <w:color w:val="000000" w:themeColor="text1"/>
          <w:sz w:val="24"/>
          <w:szCs w:val="24"/>
        </w:rPr>
      </w:pPr>
      <w:r w:rsidRPr="00C03388">
        <w:rPr>
          <w:rFonts w:ascii="Sylfaen" w:hAnsi="Sylfaen"/>
          <w:color w:val="000000" w:themeColor="text1"/>
          <w:sz w:val="24"/>
          <w:szCs w:val="24"/>
        </w:rPr>
        <w:t>12.</w:t>
      </w:r>
      <w:r w:rsidR="00D710C3" w:rsidRPr="0053624F">
        <w:rPr>
          <w:rFonts w:ascii="Sylfaen" w:hAnsi="Sylfaen"/>
          <w:color w:val="000000" w:themeColor="text1"/>
          <w:sz w:val="24"/>
          <w:szCs w:val="24"/>
        </w:rPr>
        <w:tab/>
      </w:r>
      <w:r w:rsidRPr="00C03388">
        <w:rPr>
          <w:rFonts w:ascii="Sylfaen" w:hAnsi="Sylfaen"/>
          <w:color w:val="000000" w:themeColor="text1"/>
          <w:sz w:val="24"/>
          <w:szCs w:val="24"/>
        </w:rPr>
        <w:t>Ավելի վաղ ընդհանուր գործընթացի նախորդ տարբերակին միացած՝ 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8740D7">
        <w:rPr>
          <w:rFonts w:ascii="Sylfaen" w:hAnsi="Sylfaen"/>
          <w:color w:val="000000" w:themeColor="text1"/>
          <w:sz w:val="24"/>
          <w:szCs w:val="24"/>
        </w:rPr>
        <w:t>եւ</w:t>
      </w:r>
      <w:r w:rsidRPr="00C03388">
        <w:rPr>
          <w:rFonts w:ascii="Sylfaen" w:hAnsi="Sylfaen"/>
          <w:color w:val="000000" w:themeColor="text1"/>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4851A33C" w14:textId="77777777" w:rsidR="00F7344C" w:rsidRPr="00C03388" w:rsidRDefault="004B7AC0" w:rsidP="00D710C3">
      <w:pPr>
        <w:pStyle w:val="aff0"/>
        <w:widowControl w:val="0"/>
        <w:tabs>
          <w:tab w:val="left" w:pos="1134"/>
        </w:tabs>
        <w:spacing w:after="160"/>
        <w:ind w:firstLine="567"/>
        <w:outlineLvl w:val="2"/>
        <w:rPr>
          <w:rFonts w:ascii="Sylfaen" w:eastAsia="Times New Roman" w:hAnsi="Sylfaen"/>
          <w:color w:val="000000" w:themeColor="text1"/>
          <w:sz w:val="24"/>
          <w:szCs w:val="24"/>
        </w:rPr>
      </w:pPr>
      <w:r w:rsidRPr="00C03388">
        <w:rPr>
          <w:rFonts w:ascii="Sylfaen" w:hAnsi="Sylfaen"/>
          <w:color w:val="000000" w:themeColor="text1"/>
          <w:sz w:val="24"/>
          <w:szCs w:val="24"/>
        </w:rPr>
        <w:lastRenderedPageBreak/>
        <w:t>13.</w:t>
      </w:r>
      <w:r w:rsidR="00D710C3" w:rsidRPr="0053624F">
        <w:rPr>
          <w:rFonts w:ascii="Sylfaen" w:hAnsi="Sylfaen"/>
          <w:color w:val="000000" w:themeColor="text1"/>
          <w:sz w:val="24"/>
          <w:szCs w:val="24"/>
        </w:rPr>
        <w:tab/>
      </w:r>
      <w:r w:rsidRPr="00C03388">
        <w:rPr>
          <w:rFonts w:ascii="Sylfaen" w:hAnsi="Sylfaen"/>
          <w:color w:val="000000" w:themeColor="text1"/>
          <w:sz w:val="24"/>
          <w:szCs w:val="24"/>
        </w:rPr>
        <w:t>Տեխնոլոգիական փաստաթղթերի նոր խմբագրության պահանջներին համապատասխան ավելի վաղ ձ</w:t>
      </w:r>
      <w:r w:rsidR="008740D7">
        <w:rPr>
          <w:rFonts w:ascii="Sylfaen" w:hAnsi="Sylfaen"/>
          <w:color w:val="000000" w:themeColor="text1"/>
          <w:sz w:val="24"/>
          <w:szCs w:val="24"/>
        </w:rPr>
        <w:t>եւ</w:t>
      </w:r>
      <w:r w:rsidRPr="00C03388">
        <w:rPr>
          <w:rFonts w:ascii="Sylfaen" w:hAnsi="Sylfaen"/>
          <w:color w:val="000000" w:themeColor="text1"/>
          <w:sz w:val="24"/>
          <w:szCs w:val="24"/>
        </w:rPr>
        <w:t>ավորված տվյալների վերափոխումը, անհրաժեշտության դեպքում, ընդհանուր գործընթացի յուրաքանչյուր մասնակցի կողմից կատարվում է ինքնուրույն (ընդհանուր գործընթացի նոր տարբերակին միանալու ընթացակարգի կատարումն սկսելու օրվանից 6 ամսվա ընթացքում):»։</w:t>
      </w:r>
    </w:p>
    <w:p w14:paraId="7EF021D0" w14:textId="77777777" w:rsidR="00BF6543" w:rsidRPr="00C03388" w:rsidRDefault="00000000" w:rsidP="008740D7">
      <w:pPr>
        <w:widowControl w:val="0"/>
        <w:tabs>
          <w:tab w:val="left" w:pos="1134"/>
        </w:tabs>
        <w:spacing w:after="160"/>
        <w:ind w:firstLine="709"/>
        <w:rPr>
          <w:rFonts w:ascii="Sylfaen" w:hAnsi="Sylfaen"/>
          <w:color w:val="000000" w:themeColor="text1"/>
          <w:sz w:val="24"/>
          <w:szCs w:val="24"/>
        </w:rPr>
      </w:pPr>
      <w:r>
        <w:rPr>
          <w:rFonts w:ascii="Sylfaen" w:eastAsia="Calibri" w:hAnsi="Sylfaen"/>
          <w:noProof/>
          <w:color w:val="000000" w:themeColor="text1"/>
          <w:sz w:val="24"/>
          <w:szCs w:val="24"/>
        </w:rPr>
        <w:pict w14:anchorId="52EB6C26">
          <v:shapetype id="_x0000_t32" coordsize="21600,21600" o:spt="32" o:oned="t" path="m,l21600,21600e" filled="f">
            <v:path arrowok="t" fillok="f" o:connecttype="none"/>
            <o:lock v:ext="edit" shapetype="t"/>
          </v:shapetype>
          <v:shape id="_x0000_s2051" type="#_x0000_t32" style="position:absolute;left:0;text-align:left;margin-left:178.2pt;margin-top:29.45pt;width:111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">
            <v:shadow color="#868686"/>
          </v:shape>
        </w:pict>
      </w:r>
      <w:r>
        <w:rPr>
          <w:rFonts w:ascii="Sylfaen" w:hAnsi="Sylfaen"/>
          <w:noProof/>
          <w:color w:val="000000" w:themeColor="text1"/>
          <w:sz w:val="24"/>
          <w:szCs w:val="24"/>
        </w:rPr>
        <w:pict w14:anchorId="2CA0D369">
          <v:shape id="AutoShape 2" o:spid="_x0000_s2050" type="#_x0000_t32" style="position:absolute;left:0;text-align:left;margin-left:178.2pt;margin-top:29.45pt;width:111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">
            <v:shadow color="#868686"/>
          </v:shape>
        </w:pict>
      </w:r>
    </w:p>
    <w:sectPr w:rsidR="00BF6543" w:rsidRPr="00C03388" w:rsidSect="003D60C7">
      <w:pgSz w:w="11907" w:h="16840" w:code="9"/>
      <w:pgMar w:top="1418" w:right="1418" w:bottom="1418" w:left="1418" w:header="709" w:footer="0"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1221" w14:textId="77777777" w:rsidR="0093455D" w:rsidRDefault="0093455D" w:rsidP="00A47881">
      <w:pPr>
        <w:spacing w:line="240" w:lineRule="auto"/>
      </w:pPr>
      <w:r>
        <w:separator/>
      </w:r>
    </w:p>
  </w:endnote>
  <w:endnote w:type="continuationSeparator" w:id="0">
    <w:p w14:paraId="05F96E96" w14:textId="77777777" w:rsidR="0093455D" w:rsidRDefault="0093455D" w:rsidP="00A47881">
      <w:pPr>
        <w:spacing w:line="240" w:lineRule="auto"/>
      </w:pPr>
      <w:r>
        <w:continuationSeparator/>
      </w:r>
    </w:p>
  </w:endnote>
  <w:endnote w:type="continuationNotice" w:id="1">
    <w:p w14:paraId="19304D35" w14:textId="77777777" w:rsidR="0093455D" w:rsidRDefault="009345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Полужирный">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454537"/>
      <w:docPartObj>
        <w:docPartGallery w:val="Page Numbers (Bottom of Page)"/>
        <w:docPartUnique/>
      </w:docPartObj>
    </w:sdtPr>
    <w:sdtEndPr>
      <w:rPr>
        <w:rFonts w:ascii="Sylfaen" w:hAnsi="Sylfaen"/>
        <w:sz w:val="24"/>
      </w:rPr>
    </w:sdtEndPr>
    <w:sdtContent>
      <w:p w14:paraId="31AB84E4" w14:textId="77777777" w:rsidR="00497D51" w:rsidRPr="008740D7" w:rsidRDefault="00805D6E">
        <w:pPr>
          <w:pStyle w:val="Footer"/>
          <w:jc w:val="center"/>
          <w:rPr>
            <w:rFonts w:ascii="Sylfaen" w:hAnsi="Sylfaen"/>
            <w:sz w:val="24"/>
          </w:rPr>
        </w:pPr>
        <w:r w:rsidRPr="008740D7">
          <w:rPr>
            <w:rFonts w:ascii="Sylfaen" w:hAnsi="Sylfaen"/>
            <w:sz w:val="24"/>
          </w:rPr>
          <w:fldChar w:fldCharType="begin"/>
        </w:r>
        <w:r w:rsidR="00497D51" w:rsidRPr="008740D7">
          <w:rPr>
            <w:rFonts w:ascii="Sylfaen" w:hAnsi="Sylfaen"/>
            <w:sz w:val="24"/>
          </w:rPr>
          <w:instrText xml:space="preserve"> PAGE   \* MERGEFORMAT </w:instrText>
        </w:r>
        <w:r w:rsidRPr="008740D7">
          <w:rPr>
            <w:rFonts w:ascii="Sylfaen" w:hAnsi="Sylfaen"/>
            <w:sz w:val="24"/>
          </w:rPr>
          <w:fldChar w:fldCharType="separate"/>
        </w:r>
        <w:r w:rsidR="0053624F">
          <w:rPr>
            <w:rFonts w:ascii="Sylfaen" w:hAnsi="Sylfaen"/>
            <w:noProof/>
            <w:sz w:val="24"/>
          </w:rPr>
          <w:t>16</w:t>
        </w:r>
        <w:r w:rsidRPr="008740D7">
          <w:rPr>
            <w:rFonts w:ascii="Sylfaen" w:hAnsi="Sylfaen"/>
            <w:sz w:val="24"/>
          </w:rPr>
          <w:fldChar w:fldCharType="end"/>
        </w:r>
      </w:p>
    </w:sdtContent>
  </w:sdt>
  <w:p w14:paraId="1C15E689" w14:textId="77777777" w:rsidR="00497D51" w:rsidRDefault="00497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F098" w14:textId="77777777" w:rsidR="00497D51" w:rsidRDefault="00497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6FBC3" w14:textId="77777777" w:rsidR="0093455D" w:rsidRDefault="0093455D" w:rsidP="00A47881">
      <w:pPr>
        <w:spacing w:line="240" w:lineRule="auto"/>
      </w:pPr>
      <w:r>
        <w:separator/>
      </w:r>
    </w:p>
  </w:footnote>
  <w:footnote w:type="continuationSeparator" w:id="0">
    <w:p w14:paraId="78238A37" w14:textId="77777777" w:rsidR="0093455D" w:rsidRDefault="0093455D" w:rsidP="00A47881">
      <w:pPr>
        <w:spacing w:line="240" w:lineRule="auto"/>
      </w:pPr>
      <w:r>
        <w:continuationSeparator/>
      </w:r>
    </w:p>
  </w:footnote>
  <w:footnote w:type="continuationNotice" w:id="1">
    <w:p w14:paraId="1BEED4A5" w14:textId="77777777" w:rsidR="0093455D" w:rsidRDefault="009345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46F"/>
    <w:multiLevelType w:val="multilevel"/>
    <w:tmpl w:val="4F46A874"/>
    <w:styleLink w:val="a"/>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5198283">
    <w:abstractNumId w:val="0"/>
  </w:num>
  <w:num w:numId="2" w16cid:durableId="755594109">
    <w:abstractNumId w:val="2"/>
  </w:num>
  <w:num w:numId="3" w16cid:durableId="57563366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drawingGridHorizontalSpacing w:val="150"/>
  <w:displayHorizontalDrawingGridEvery w:val="2"/>
  <w:characterSpacingControl w:val="doNotCompress"/>
  <w:hdrShapeDefaults>
    <o:shapedefaults v:ext="edit" spidmax="229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07240D"/>
    <w:rsid w:val="00000081"/>
    <w:rsid w:val="00000274"/>
    <w:rsid w:val="000009C7"/>
    <w:rsid w:val="00000BC3"/>
    <w:rsid w:val="00000E36"/>
    <w:rsid w:val="00000F47"/>
    <w:rsid w:val="00000F81"/>
    <w:rsid w:val="00001907"/>
    <w:rsid w:val="000020AC"/>
    <w:rsid w:val="000021E9"/>
    <w:rsid w:val="0000232C"/>
    <w:rsid w:val="00002494"/>
    <w:rsid w:val="000027C2"/>
    <w:rsid w:val="000029BD"/>
    <w:rsid w:val="00003892"/>
    <w:rsid w:val="00003E93"/>
    <w:rsid w:val="00004C3F"/>
    <w:rsid w:val="000052DB"/>
    <w:rsid w:val="00005345"/>
    <w:rsid w:val="00005817"/>
    <w:rsid w:val="0000628E"/>
    <w:rsid w:val="00006E23"/>
    <w:rsid w:val="000071CA"/>
    <w:rsid w:val="00007470"/>
    <w:rsid w:val="00007B49"/>
    <w:rsid w:val="00007D22"/>
    <w:rsid w:val="000100DE"/>
    <w:rsid w:val="000102DD"/>
    <w:rsid w:val="00010ADB"/>
    <w:rsid w:val="000110BE"/>
    <w:rsid w:val="000112CD"/>
    <w:rsid w:val="0001143F"/>
    <w:rsid w:val="00012182"/>
    <w:rsid w:val="00012343"/>
    <w:rsid w:val="00013D54"/>
    <w:rsid w:val="00013FC7"/>
    <w:rsid w:val="000142CB"/>
    <w:rsid w:val="00014D5F"/>
    <w:rsid w:val="00014F5A"/>
    <w:rsid w:val="000155EB"/>
    <w:rsid w:val="0001597F"/>
    <w:rsid w:val="00015C97"/>
    <w:rsid w:val="00015D87"/>
    <w:rsid w:val="00016628"/>
    <w:rsid w:val="00016768"/>
    <w:rsid w:val="00016964"/>
    <w:rsid w:val="00016A02"/>
    <w:rsid w:val="00016D33"/>
    <w:rsid w:val="000170CB"/>
    <w:rsid w:val="000179CB"/>
    <w:rsid w:val="00017A00"/>
    <w:rsid w:val="00017CDE"/>
    <w:rsid w:val="000200DB"/>
    <w:rsid w:val="000204B5"/>
    <w:rsid w:val="000205B2"/>
    <w:rsid w:val="000207FD"/>
    <w:rsid w:val="00020879"/>
    <w:rsid w:val="00020D0C"/>
    <w:rsid w:val="00020F7B"/>
    <w:rsid w:val="00021074"/>
    <w:rsid w:val="0002124A"/>
    <w:rsid w:val="000218C8"/>
    <w:rsid w:val="00021BCE"/>
    <w:rsid w:val="00022709"/>
    <w:rsid w:val="0002276F"/>
    <w:rsid w:val="00022E42"/>
    <w:rsid w:val="00023357"/>
    <w:rsid w:val="00023818"/>
    <w:rsid w:val="00024613"/>
    <w:rsid w:val="00024944"/>
    <w:rsid w:val="000249E9"/>
    <w:rsid w:val="00024B24"/>
    <w:rsid w:val="000257E4"/>
    <w:rsid w:val="000259DD"/>
    <w:rsid w:val="00025B84"/>
    <w:rsid w:val="00025B8B"/>
    <w:rsid w:val="00025D83"/>
    <w:rsid w:val="000264E8"/>
    <w:rsid w:val="000265F5"/>
    <w:rsid w:val="00026C61"/>
    <w:rsid w:val="000274A0"/>
    <w:rsid w:val="0002758B"/>
    <w:rsid w:val="000275C5"/>
    <w:rsid w:val="0002780C"/>
    <w:rsid w:val="00027C6F"/>
    <w:rsid w:val="00027DC1"/>
    <w:rsid w:val="00027EC9"/>
    <w:rsid w:val="0003069D"/>
    <w:rsid w:val="0003082C"/>
    <w:rsid w:val="00030DE4"/>
    <w:rsid w:val="00031FF0"/>
    <w:rsid w:val="00032253"/>
    <w:rsid w:val="00032440"/>
    <w:rsid w:val="00032A76"/>
    <w:rsid w:val="0003446A"/>
    <w:rsid w:val="00034951"/>
    <w:rsid w:val="00034FF2"/>
    <w:rsid w:val="0003526A"/>
    <w:rsid w:val="000354ED"/>
    <w:rsid w:val="000356FF"/>
    <w:rsid w:val="00035C8F"/>
    <w:rsid w:val="00036560"/>
    <w:rsid w:val="000369DA"/>
    <w:rsid w:val="000370E7"/>
    <w:rsid w:val="000378FC"/>
    <w:rsid w:val="00037FEA"/>
    <w:rsid w:val="00040942"/>
    <w:rsid w:val="000409BA"/>
    <w:rsid w:val="00040B85"/>
    <w:rsid w:val="0004139A"/>
    <w:rsid w:val="000413E8"/>
    <w:rsid w:val="00041439"/>
    <w:rsid w:val="00041930"/>
    <w:rsid w:val="00041CE2"/>
    <w:rsid w:val="000429B6"/>
    <w:rsid w:val="00042C58"/>
    <w:rsid w:val="000431BC"/>
    <w:rsid w:val="00043979"/>
    <w:rsid w:val="00043C2D"/>
    <w:rsid w:val="000443E3"/>
    <w:rsid w:val="00044E98"/>
    <w:rsid w:val="0004601A"/>
    <w:rsid w:val="00046758"/>
    <w:rsid w:val="00047F8E"/>
    <w:rsid w:val="00051E2D"/>
    <w:rsid w:val="00052307"/>
    <w:rsid w:val="00052473"/>
    <w:rsid w:val="000526F2"/>
    <w:rsid w:val="00052EFA"/>
    <w:rsid w:val="000531F1"/>
    <w:rsid w:val="00053B08"/>
    <w:rsid w:val="000542A7"/>
    <w:rsid w:val="00054557"/>
    <w:rsid w:val="00054ABC"/>
    <w:rsid w:val="000553F1"/>
    <w:rsid w:val="000554B9"/>
    <w:rsid w:val="00055F93"/>
    <w:rsid w:val="0005610D"/>
    <w:rsid w:val="000561B1"/>
    <w:rsid w:val="000569D4"/>
    <w:rsid w:val="00056A2E"/>
    <w:rsid w:val="00056C65"/>
    <w:rsid w:val="00056FC0"/>
    <w:rsid w:val="00060AFD"/>
    <w:rsid w:val="000612FA"/>
    <w:rsid w:val="00061D66"/>
    <w:rsid w:val="000621FC"/>
    <w:rsid w:val="00064579"/>
    <w:rsid w:val="0006471B"/>
    <w:rsid w:val="00064F38"/>
    <w:rsid w:val="00065B5B"/>
    <w:rsid w:val="00066150"/>
    <w:rsid w:val="000663D5"/>
    <w:rsid w:val="00066B26"/>
    <w:rsid w:val="000670CF"/>
    <w:rsid w:val="00067162"/>
    <w:rsid w:val="000673D6"/>
    <w:rsid w:val="00067745"/>
    <w:rsid w:val="00070180"/>
    <w:rsid w:val="000708AF"/>
    <w:rsid w:val="00070BCF"/>
    <w:rsid w:val="00071295"/>
    <w:rsid w:val="00071A9E"/>
    <w:rsid w:val="00071AC1"/>
    <w:rsid w:val="000720DF"/>
    <w:rsid w:val="0007240D"/>
    <w:rsid w:val="000726CC"/>
    <w:rsid w:val="000729BA"/>
    <w:rsid w:val="00072FC6"/>
    <w:rsid w:val="00073068"/>
    <w:rsid w:val="0007325B"/>
    <w:rsid w:val="00073558"/>
    <w:rsid w:val="000735B9"/>
    <w:rsid w:val="000739C9"/>
    <w:rsid w:val="00073F8D"/>
    <w:rsid w:val="00073F8E"/>
    <w:rsid w:val="00074073"/>
    <w:rsid w:val="000740F5"/>
    <w:rsid w:val="00074CB6"/>
    <w:rsid w:val="000775B3"/>
    <w:rsid w:val="0007765C"/>
    <w:rsid w:val="00077BD4"/>
    <w:rsid w:val="00077F0A"/>
    <w:rsid w:val="000817FE"/>
    <w:rsid w:val="00081A69"/>
    <w:rsid w:val="00081F31"/>
    <w:rsid w:val="00082261"/>
    <w:rsid w:val="00082275"/>
    <w:rsid w:val="0008269C"/>
    <w:rsid w:val="00082839"/>
    <w:rsid w:val="00082AE4"/>
    <w:rsid w:val="00082B06"/>
    <w:rsid w:val="00082E9B"/>
    <w:rsid w:val="0008317B"/>
    <w:rsid w:val="00083587"/>
    <w:rsid w:val="00084195"/>
    <w:rsid w:val="0008424B"/>
    <w:rsid w:val="00084578"/>
    <w:rsid w:val="00084845"/>
    <w:rsid w:val="00084C9B"/>
    <w:rsid w:val="00084CE0"/>
    <w:rsid w:val="00084DB5"/>
    <w:rsid w:val="00084EC5"/>
    <w:rsid w:val="00085A68"/>
    <w:rsid w:val="00086336"/>
    <w:rsid w:val="00086432"/>
    <w:rsid w:val="00086508"/>
    <w:rsid w:val="00086737"/>
    <w:rsid w:val="00086738"/>
    <w:rsid w:val="00086A51"/>
    <w:rsid w:val="00086D2F"/>
    <w:rsid w:val="00086D94"/>
    <w:rsid w:val="00086F11"/>
    <w:rsid w:val="00087315"/>
    <w:rsid w:val="00087F10"/>
    <w:rsid w:val="0009048D"/>
    <w:rsid w:val="000905D5"/>
    <w:rsid w:val="00091C2A"/>
    <w:rsid w:val="00091DFC"/>
    <w:rsid w:val="000920F8"/>
    <w:rsid w:val="00092E90"/>
    <w:rsid w:val="00093913"/>
    <w:rsid w:val="00093C1A"/>
    <w:rsid w:val="00093D22"/>
    <w:rsid w:val="00094C6E"/>
    <w:rsid w:val="00094F60"/>
    <w:rsid w:val="000953C0"/>
    <w:rsid w:val="0009556F"/>
    <w:rsid w:val="000955C1"/>
    <w:rsid w:val="0009563D"/>
    <w:rsid w:val="00095F7D"/>
    <w:rsid w:val="000960FD"/>
    <w:rsid w:val="0009697D"/>
    <w:rsid w:val="00096A3D"/>
    <w:rsid w:val="00096C53"/>
    <w:rsid w:val="000978E3"/>
    <w:rsid w:val="000A0646"/>
    <w:rsid w:val="000A0DCC"/>
    <w:rsid w:val="000A22E7"/>
    <w:rsid w:val="000A29F4"/>
    <w:rsid w:val="000A31C6"/>
    <w:rsid w:val="000A343A"/>
    <w:rsid w:val="000A34CB"/>
    <w:rsid w:val="000A3F6A"/>
    <w:rsid w:val="000A445E"/>
    <w:rsid w:val="000A47D4"/>
    <w:rsid w:val="000A5801"/>
    <w:rsid w:val="000A5953"/>
    <w:rsid w:val="000A5B09"/>
    <w:rsid w:val="000A5B6F"/>
    <w:rsid w:val="000A69BD"/>
    <w:rsid w:val="000A7308"/>
    <w:rsid w:val="000A7934"/>
    <w:rsid w:val="000A7F41"/>
    <w:rsid w:val="000B01D7"/>
    <w:rsid w:val="000B0761"/>
    <w:rsid w:val="000B087D"/>
    <w:rsid w:val="000B1358"/>
    <w:rsid w:val="000B16AD"/>
    <w:rsid w:val="000B1E5B"/>
    <w:rsid w:val="000B1EBB"/>
    <w:rsid w:val="000B2276"/>
    <w:rsid w:val="000B25D4"/>
    <w:rsid w:val="000B2A2E"/>
    <w:rsid w:val="000B308E"/>
    <w:rsid w:val="000B316F"/>
    <w:rsid w:val="000B32FF"/>
    <w:rsid w:val="000B375E"/>
    <w:rsid w:val="000B39B9"/>
    <w:rsid w:val="000B39FA"/>
    <w:rsid w:val="000B3ABF"/>
    <w:rsid w:val="000B3D83"/>
    <w:rsid w:val="000B445F"/>
    <w:rsid w:val="000B51DE"/>
    <w:rsid w:val="000B533B"/>
    <w:rsid w:val="000B5DDF"/>
    <w:rsid w:val="000B5E63"/>
    <w:rsid w:val="000B5ECE"/>
    <w:rsid w:val="000B6375"/>
    <w:rsid w:val="000B6A93"/>
    <w:rsid w:val="000B7508"/>
    <w:rsid w:val="000B7A78"/>
    <w:rsid w:val="000B7FCC"/>
    <w:rsid w:val="000C1029"/>
    <w:rsid w:val="000C1157"/>
    <w:rsid w:val="000C1560"/>
    <w:rsid w:val="000C198A"/>
    <w:rsid w:val="000C1B8C"/>
    <w:rsid w:val="000C215C"/>
    <w:rsid w:val="000C248D"/>
    <w:rsid w:val="000C27B7"/>
    <w:rsid w:val="000C288A"/>
    <w:rsid w:val="000C291E"/>
    <w:rsid w:val="000C2B73"/>
    <w:rsid w:val="000C2C7B"/>
    <w:rsid w:val="000C3ECF"/>
    <w:rsid w:val="000C4446"/>
    <w:rsid w:val="000C4666"/>
    <w:rsid w:val="000C478F"/>
    <w:rsid w:val="000C4909"/>
    <w:rsid w:val="000C4928"/>
    <w:rsid w:val="000C570D"/>
    <w:rsid w:val="000C5757"/>
    <w:rsid w:val="000C5E33"/>
    <w:rsid w:val="000C601A"/>
    <w:rsid w:val="000C6097"/>
    <w:rsid w:val="000C642C"/>
    <w:rsid w:val="000C6803"/>
    <w:rsid w:val="000C6EE9"/>
    <w:rsid w:val="000C7669"/>
    <w:rsid w:val="000C7940"/>
    <w:rsid w:val="000D0026"/>
    <w:rsid w:val="000D01A7"/>
    <w:rsid w:val="000D02BF"/>
    <w:rsid w:val="000D08E8"/>
    <w:rsid w:val="000D0DD8"/>
    <w:rsid w:val="000D1095"/>
    <w:rsid w:val="000D1341"/>
    <w:rsid w:val="000D19ED"/>
    <w:rsid w:val="000D1A55"/>
    <w:rsid w:val="000D2AC9"/>
    <w:rsid w:val="000D364D"/>
    <w:rsid w:val="000D3686"/>
    <w:rsid w:val="000D395B"/>
    <w:rsid w:val="000D3E88"/>
    <w:rsid w:val="000D3FAF"/>
    <w:rsid w:val="000D41B7"/>
    <w:rsid w:val="000D4A4B"/>
    <w:rsid w:val="000D50C1"/>
    <w:rsid w:val="000D6D87"/>
    <w:rsid w:val="000D6ED5"/>
    <w:rsid w:val="000D714E"/>
    <w:rsid w:val="000D7DC3"/>
    <w:rsid w:val="000E01D6"/>
    <w:rsid w:val="000E0CE3"/>
    <w:rsid w:val="000E0CFC"/>
    <w:rsid w:val="000E0E15"/>
    <w:rsid w:val="000E12C9"/>
    <w:rsid w:val="000E14A5"/>
    <w:rsid w:val="000E1692"/>
    <w:rsid w:val="000E169A"/>
    <w:rsid w:val="000E16C6"/>
    <w:rsid w:val="000E171F"/>
    <w:rsid w:val="000E1A2D"/>
    <w:rsid w:val="000E1E70"/>
    <w:rsid w:val="000E1F16"/>
    <w:rsid w:val="000E3C06"/>
    <w:rsid w:val="000E3FC6"/>
    <w:rsid w:val="000E413C"/>
    <w:rsid w:val="000E42B5"/>
    <w:rsid w:val="000E44BA"/>
    <w:rsid w:val="000E4641"/>
    <w:rsid w:val="000E4C59"/>
    <w:rsid w:val="000E5A68"/>
    <w:rsid w:val="000E5A6B"/>
    <w:rsid w:val="000E6182"/>
    <w:rsid w:val="000E6322"/>
    <w:rsid w:val="000E6D54"/>
    <w:rsid w:val="000E6E76"/>
    <w:rsid w:val="000E7537"/>
    <w:rsid w:val="000E77FE"/>
    <w:rsid w:val="000E7B37"/>
    <w:rsid w:val="000F05FA"/>
    <w:rsid w:val="000F09D1"/>
    <w:rsid w:val="000F1118"/>
    <w:rsid w:val="000F1AE9"/>
    <w:rsid w:val="000F1B54"/>
    <w:rsid w:val="000F270C"/>
    <w:rsid w:val="000F2BF0"/>
    <w:rsid w:val="000F2DB5"/>
    <w:rsid w:val="000F343D"/>
    <w:rsid w:val="000F388E"/>
    <w:rsid w:val="000F3FDD"/>
    <w:rsid w:val="000F4C0E"/>
    <w:rsid w:val="000F4EEF"/>
    <w:rsid w:val="000F5CAF"/>
    <w:rsid w:val="000F5D68"/>
    <w:rsid w:val="000F6225"/>
    <w:rsid w:val="000F623A"/>
    <w:rsid w:val="000F6AAE"/>
    <w:rsid w:val="000F6E70"/>
    <w:rsid w:val="000F7389"/>
    <w:rsid w:val="000F745A"/>
    <w:rsid w:val="000F7682"/>
    <w:rsid w:val="000F7B8C"/>
    <w:rsid w:val="000F7BD1"/>
    <w:rsid w:val="000F7FB9"/>
    <w:rsid w:val="001007C9"/>
    <w:rsid w:val="00100B0B"/>
    <w:rsid w:val="0010101E"/>
    <w:rsid w:val="0010116F"/>
    <w:rsid w:val="001017A3"/>
    <w:rsid w:val="00101EA5"/>
    <w:rsid w:val="00101F87"/>
    <w:rsid w:val="0010233A"/>
    <w:rsid w:val="00102E3A"/>
    <w:rsid w:val="00104465"/>
    <w:rsid w:val="001044E1"/>
    <w:rsid w:val="00104AB2"/>
    <w:rsid w:val="00104C7E"/>
    <w:rsid w:val="00105E49"/>
    <w:rsid w:val="001066FC"/>
    <w:rsid w:val="00106B77"/>
    <w:rsid w:val="00106F60"/>
    <w:rsid w:val="00106FD6"/>
    <w:rsid w:val="00107D4A"/>
    <w:rsid w:val="00107ECD"/>
    <w:rsid w:val="0011000B"/>
    <w:rsid w:val="0011009A"/>
    <w:rsid w:val="00111222"/>
    <w:rsid w:val="00111D3F"/>
    <w:rsid w:val="00112661"/>
    <w:rsid w:val="001132CB"/>
    <w:rsid w:val="001138D8"/>
    <w:rsid w:val="00113977"/>
    <w:rsid w:val="00113FEA"/>
    <w:rsid w:val="001140B1"/>
    <w:rsid w:val="00114223"/>
    <w:rsid w:val="00114346"/>
    <w:rsid w:val="0011447E"/>
    <w:rsid w:val="00114CEB"/>
    <w:rsid w:val="001165AA"/>
    <w:rsid w:val="0011674A"/>
    <w:rsid w:val="001169E2"/>
    <w:rsid w:val="00116EBF"/>
    <w:rsid w:val="001173CD"/>
    <w:rsid w:val="00117584"/>
    <w:rsid w:val="001202EE"/>
    <w:rsid w:val="00120772"/>
    <w:rsid w:val="00120897"/>
    <w:rsid w:val="00120EB6"/>
    <w:rsid w:val="001213FD"/>
    <w:rsid w:val="00121B5A"/>
    <w:rsid w:val="00121CE4"/>
    <w:rsid w:val="00121DF2"/>
    <w:rsid w:val="00122748"/>
    <w:rsid w:val="00122D3D"/>
    <w:rsid w:val="0012316D"/>
    <w:rsid w:val="0012322E"/>
    <w:rsid w:val="00123C12"/>
    <w:rsid w:val="00123E40"/>
    <w:rsid w:val="00124842"/>
    <w:rsid w:val="0012487B"/>
    <w:rsid w:val="00126576"/>
    <w:rsid w:val="001270B9"/>
    <w:rsid w:val="0012734D"/>
    <w:rsid w:val="001312C3"/>
    <w:rsid w:val="00132185"/>
    <w:rsid w:val="001321E7"/>
    <w:rsid w:val="001323D0"/>
    <w:rsid w:val="001325C7"/>
    <w:rsid w:val="0013292E"/>
    <w:rsid w:val="0013327D"/>
    <w:rsid w:val="001335A4"/>
    <w:rsid w:val="0013483B"/>
    <w:rsid w:val="001355FC"/>
    <w:rsid w:val="00135629"/>
    <w:rsid w:val="00135F18"/>
    <w:rsid w:val="001362F0"/>
    <w:rsid w:val="001367C2"/>
    <w:rsid w:val="00136BC2"/>
    <w:rsid w:val="00137112"/>
    <w:rsid w:val="0013734A"/>
    <w:rsid w:val="00137992"/>
    <w:rsid w:val="00137EDD"/>
    <w:rsid w:val="00140364"/>
    <w:rsid w:val="00140A12"/>
    <w:rsid w:val="00140FA3"/>
    <w:rsid w:val="0014104A"/>
    <w:rsid w:val="001410D2"/>
    <w:rsid w:val="001412A2"/>
    <w:rsid w:val="00141B92"/>
    <w:rsid w:val="00141D26"/>
    <w:rsid w:val="00141EC1"/>
    <w:rsid w:val="00141F3C"/>
    <w:rsid w:val="00141F8B"/>
    <w:rsid w:val="00142109"/>
    <w:rsid w:val="0014356C"/>
    <w:rsid w:val="00143CF9"/>
    <w:rsid w:val="00143F5F"/>
    <w:rsid w:val="00143F63"/>
    <w:rsid w:val="0014401E"/>
    <w:rsid w:val="001441D2"/>
    <w:rsid w:val="001445FA"/>
    <w:rsid w:val="00144BA6"/>
    <w:rsid w:val="001452D0"/>
    <w:rsid w:val="001453AB"/>
    <w:rsid w:val="00145564"/>
    <w:rsid w:val="00145812"/>
    <w:rsid w:val="001458F3"/>
    <w:rsid w:val="001471B2"/>
    <w:rsid w:val="00147630"/>
    <w:rsid w:val="00147B7A"/>
    <w:rsid w:val="001509C0"/>
    <w:rsid w:val="00150C38"/>
    <w:rsid w:val="00150CF9"/>
    <w:rsid w:val="001512C3"/>
    <w:rsid w:val="001512E5"/>
    <w:rsid w:val="0015134C"/>
    <w:rsid w:val="001514CB"/>
    <w:rsid w:val="0015161C"/>
    <w:rsid w:val="00151B60"/>
    <w:rsid w:val="00151D89"/>
    <w:rsid w:val="001528CD"/>
    <w:rsid w:val="00152FCF"/>
    <w:rsid w:val="00153128"/>
    <w:rsid w:val="001532EC"/>
    <w:rsid w:val="0015396F"/>
    <w:rsid w:val="0015472B"/>
    <w:rsid w:val="001550A5"/>
    <w:rsid w:val="00155545"/>
    <w:rsid w:val="00155697"/>
    <w:rsid w:val="001559FD"/>
    <w:rsid w:val="00155B81"/>
    <w:rsid w:val="00155F0A"/>
    <w:rsid w:val="00155F7F"/>
    <w:rsid w:val="00156198"/>
    <w:rsid w:val="00156698"/>
    <w:rsid w:val="00156DA2"/>
    <w:rsid w:val="00157BDE"/>
    <w:rsid w:val="00157DA9"/>
    <w:rsid w:val="00157F53"/>
    <w:rsid w:val="00160022"/>
    <w:rsid w:val="001602D8"/>
    <w:rsid w:val="0016062E"/>
    <w:rsid w:val="00160776"/>
    <w:rsid w:val="001612F1"/>
    <w:rsid w:val="00161595"/>
    <w:rsid w:val="00161F40"/>
    <w:rsid w:val="00161F96"/>
    <w:rsid w:val="00162521"/>
    <w:rsid w:val="00162CE8"/>
    <w:rsid w:val="00163047"/>
    <w:rsid w:val="0016318E"/>
    <w:rsid w:val="001640B5"/>
    <w:rsid w:val="00164445"/>
    <w:rsid w:val="001649DE"/>
    <w:rsid w:val="00164B28"/>
    <w:rsid w:val="00164BA2"/>
    <w:rsid w:val="00164CB0"/>
    <w:rsid w:val="00165296"/>
    <w:rsid w:val="00165426"/>
    <w:rsid w:val="00165A20"/>
    <w:rsid w:val="00165CA9"/>
    <w:rsid w:val="00166D81"/>
    <w:rsid w:val="00166E09"/>
    <w:rsid w:val="0017087D"/>
    <w:rsid w:val="0017199A"/>
    <w:rsid w:val="0017218A"/>
    <w:rsid w:val="00172314"/>
    <w:rsid w:val="001723DC"/>
    <w:rsid w:val="00172B16"/>
    <w:rsid w:val="0017540D"/>
    <w:rsid w:val="00175E45"/>
    <w:rsid w:val="00175F56"/>
    <w:rsid w:val="0017628E"/>
    <w:rsid w:val="00176574"/>
    <w:rsid w:val="00177519"/>
    <w:rsid w:val="00177BBC"/>
    <w:rsid w:val="00177C74"/>
    <w:rsid w:val="00180B13"/>
    <w:rsid w:val="00180FA0"/>
    <w:rsid w:val="00181BE0"/>
    <w:rsid w:val="00181BEF"/>
    <w:rsid w:val="00181C62"/>
    <w:rsid w:val="00181E2E"/>
    <w:rsid w:val="001821F7"/>
    <w:rsid w:val="001831C9"/>
    <w:rsid w:val="0018351C"/>
    <w:rsid w:val="0018401F"/>
    <w:rsid w:val="001840D2"/>
    <w:rsid w:val="0018461D"/>
    <w:rsid w:val="00184AAA"/>
    <w:rsid w:val="00185174"/>
    <w:rsid w:val="001856F5"/>
    <w:rsid w:val="00185861"/>
    <w:rsid w:val="001864B3"/>
    <w:rsid w:val="00186635"/>
    <w:rsid w:val="00186647"/>
    <w:rsid w:val="00186766"/>
    <w:rsid w:val="00186C7D"/>
    <w:rsid w:val="00186E93"/>
    <w:rsid w:val="001879B6"/>
    <w:rsid w:val="001902EF"/>
    <w:rsid w:val="0019094B"/>
    <w:rsid w:val="00190C57"/>
    <w:rsid w:val="00191019"/>
    <w:rsid w:val="001914B6"/>
    <w:rsid w:val="0019153E"/>
    <w:rsid w:val="001916B0"/>
    <w:rsid w:val="0019197A"/>
    <w:rsid w:val="00191E52"/>
    <w:rsid w:val="00192009"/>
    <w:rsid w:val="00192868"/>
    <w:rsid w:val="00192E72"/>
    <w:rsid w:val="00192EF6"/>
    <w:rsid w:val="00193036"/>
    <w:rsid w:val="00193CE8"/>
    <w:rsid w:val="00194010"/>
    <w:rsid w:val="00194218"/>
    <w:rsid w:val="00194271"/>
    <w:rsid w:val="00195871"/>
    <w:rsid w:val="00195D58"/>
    <w:rsid w:val="00195DB8"/>
    <w:rsid w:val="00196FD1"/>
    <w:rsid w:val="00197230"/>
    <w:rsid w:val="0019743D"/>
    <w:rsid w:val="001976D9"/>
    <w:rsid w:val="00197738"/>
    <w:rsid w:val="00197D65"/>
    <w:rsid w:val="001A0375"/>
    <w:rsid w:val="001A0481"/>
    <w:rsid w:val="001A0681"/>
    <w:rsid w:val="001A09E5"/>
    <w:rsid w:val="001A0B52"/>
    <w:rsid w:val="001A0C28"/>
    <w:rsid w:val="001A1210"/>
    <w:rsid w:val="001A12CA"/>
    <w:rsid w:val="001A1F34"/>
    <w:rsid w:val="001A3B20"/>
    <w:rsid w:val="001A3BE7"/>
    <w:rsid w:val="001A3F62"/>
    <w:rsid w:val="001A42FA"/>
    <w:rsid w:val="001A4364"/>
    <w:rsid w:val="001A4389"/>
    <w:rsid w:val="001A52E9"/>
    <w:rsid w:val="001A5857"/>
    <w:rsid w:val="001A5B95"/>
    <w:rsid w:val="001A5EB3"/>
    <w:rsid w:val="001A7083"/>
    <w:rsid w:val="001A7F71"/>
    <w:rsid w:val="001B085D"/>
    <w:rsid w:val="001B0ED4"/>
    <w:rsid w:val="001B1431"/>
    <w:rsid w:val="001B171D"/>
    <w:rsid w:val="001B211B"/>
    <w:rsid w:val="001B3B92"/>
    <w:rsid w:val="001B433E"/>
    <w:rsid w:val="001B50A9"/>
    <w:rsid w:val="001B523D"/>
    <w:rsid w:val="001B53E5"/>
    <w:rsid w:val="001B5E88"/>
    <w:rsid w:val="001B682D"/>
    <w:rsid w:val="001B77D8"/>
    <w:rsid w:val="001B7BE5"/>
    <w:rsid w:val="001B7C36"/>
    <w:rsid w:val="001C0BA2"/>
    <w:rsid w:val="001C0D2F"/>
    <w:rsid w:val="001C182A"/>
    <w:rsid w:val="001C1B4B"/>
    <w:rsid w:val="001C21A7"/>
    <w:rsid w:val="001C2674"/>
    <w:rsid w:val="001C2883"/>
    <w:rsid w:val="001C3224"/>
    <w:rsid w:val="001C343F"/>
    <w:rsid w:val="001C4623"/>
    <w:rsid w:val="001C495A"/>
    <w:rsid w:val="001C4A98"/>
    <w:rsid w:val="001C4D67"/>
    <w:rsid w:val="001C4DDD"/>
    <w:rsid w:val="001C5238"/>
    <w:rsid w:val="001C5352"/>
    <w:rsid w:val="001C5A5A"/>
    <w:rsid w:val="001C6493"/>
    <w:rsid w:val="001C6868"/>
    <w:rsid w:val="001C6896"/>
    <w:rsid w:val="001C6AED"/>
    <w:rsid w:val="001C72F2"/>
    <w:rsid w:val="001C73BC"/>
    <w:rsid w:val="001C7A8C"/>
    <w:rsid w:val="001D1DB7"/>
    <w:rsid w:val="001D1EFE"/>
    <w:rsid w:val="001D24DA"/>
    <w:rsid w:val="001D2BBA"/>
    <w:rsid w:val="001D2DAD"/>
    <w:rsid w:val="001D3E2D"/>
    <w:rsid w:val="001D4C43"/>
    <w:rsid w:val="001D540C"/>
    <w:rsid w:val="001D5470"/>
    <w:rsid w:val="001D5B74"/>
    <w:rsid w:val="001D5DCF"/>
    <w:rsid w:val="001D6218"/>
    <w:rsid w:val="001D62D1"/>
    <w:rsid w:val="001D65D0"/>
    <w:rsid w:val="001D7AB5"/>
    <w:rsid w:val="001D7CBF"/>
    <w:rsid w:val="001D7F0E"/>
    <w:rsid w:val="001D7F7E"/>
    <w:rsid w:val="001E0439"/>
    <w:rsid w:val="001E04B3"/>
    <w:rsid w:val="001E04C2"/>
    <w:rsid w:val="001E0988"/>
    <w:rsid w:val="001E09A1"/>
    <w:rsid w:val="001E0AE4"/>
    <w:rsid w:val="001E0C1B"/>
    <w:rsid w:val="001E137E"/>
    <w:rsid w:val="001E180E"/>
    <w:rsid w:val="001E265D"/>
    <w:rsid w:val="001E26A2"/>
    <w:rsid w:val="001E2ACB"/>
    <w:rsid w:val="001E422F"/>
    <w:rsid w:val="001E4413"/>
    <w:rsid w:val="001E4619"/>
    <w:rsid w:val="001E5D48"/>
    <w:rsid w:val="001E664F"/>
    <w:rsid w:val="001E73F5"/>
    <w:rsid w:val="001E77DA"/>
    <w:rsid w:val="001E785C"/>
    <w:rsid w:val="001E7F09"/>
    <w:rsid w:val="001F02D5"/>
    <w:rsid w:val="001F1158"/>
    <w:rsid w:val="001F169D"/>
    <w:rsid w:val="001F17AD"/>
    <w:rsid w:val="001F1F6C"/>
    <w:rsid w:val="001F2400"/>
    <w:rsid w:val="001F2A65"/>
    <w:rsid w:val="001F2A93"/>
    <w:rsid w:val="001F2C50"/>
    <w:rsid w:val="001F2F89"/>
    <w:rsid w:val="001F3179"/>
    <w:rsid w:val="001F3B68"/>
    <w:rsid w:val="001F3E46"/>
    <w:rsid w:val="001F46F8"/>
    <w:rsid w:val="001F49B4"/>
    <w:rsid w:val="001F4ED1"/>
    <w:rsid w:val="001F517F"/>
    <w:rsid w:val="001F520C"/>
    <w:rsid w:val="001F54A3"/>
    <w:rsid w:val="001F590D"/>
    <w:rsid w:val="001F66C9"/>
    <w:rsid w:val="001F6E02"/>
    <w:rsid w:val="001F6F2A"/>
    <w:rsid w:val="001F798B"/>
    <w:rsid w:val="001F7CE5"/>
    <w:rsid w:val="002001D6"/>
    <w:rsid w:val="0020021B"/>
    <w:rsid w:val="00200BAF"/>
    <w:rsid w:val="00200C78"/>
    <w:rsid w:val="002014A7"/>
    <w:rsid w:val="002025D4"/>
    <w:rsid w:val="002025D9"/>
    <w:rsid w:val="002028AC"/>
    <w:rsid w:val="002030C1"/>
    <w:rsid w:val="00204917"/>
    <w:rsid w:val="002052C5"/>
    <w:rsid w:val="0020532B"/>
    <w:rsid w:val="00205BC9"/>
    <w:rsid w:val="00206857"/>
    <w:rsid w:val="00207063"/>
    <w:rsid w:val="00207267"/>
    <w:rsid w:val="0020731F"/>
    <w:rsid w:val="00207AF0"/>
    <w:rsid w:val="002101B5"/>
    <w:rsid w:val="002107C8"/>
    <w:rsid w:val="0021083D"/>
    <w:rsid w:val="002116C3"/>
    <w:rsid w:val="0021187D"/>
    <w:rsid w:val="00211CB8"/>
    <w:rsid w:val="00212F28"/>
    <w:rsid w:val="00213160"/>
    <w:rsid w:val="00213777"/>
    <w:rsid w:val="00213BAB"/>
    <w:rsid w:val="00214147"/>
    <w:rsid w:val="00214773"/>
    <w:rsid w:val="00214980"/>
    <w:rsid w:val="00214AD1"/>
    <w:rsid w:val="002151E8"/>
    <w:rsid w:val="002157BB"/>
    <w:rsid w:val="00215BCB"/>
    <w:rsid w:val="00215D11"/>
    <w:rsid w:val="00215D4D"/>
    <w:rsid w:val="00215FAF"/>
    <w:rsid w:val="002175D7"/>
    <w:rsid w:val="00217C10"/>
    <w:rsid w:val="00217CE0"/>
    <w:rsid w:val="00217CEB"/>
    <w:rsid w:val="00217FF0"/>
    <w:rsid w:val="00220092"/>
    <w:rsid w:val="0022078D"/>
    <w:rsid w:val="00220CFB"/>
    <w:rsid w:val="002214B7"/>
    <w:rsid w:val="002216D3"/>
    <w:rsid w:val="00221FB8"/>
    <w:rsid w:val="0022227B"/>
    <w:rsid w:val="002222DC"/>
    <w:rsid w:val="002224E4"/>
    <w:rsid w:val="002228A9"/>
    <w:rsid w:val="002228AC"/>
    <w:rsid w:val="00222D7C"/>
    <w:rsid w:val="0022374D"/>
    <w:rsid w:val="002238F6"/>
    <w:rsid w:val="00223A8C"/>
    <w:rsid w:val="002240D8"/>
    <w:rsid w:val="002247CC"/>
    <w:rsid w:val="00224801"/>
    <w:rsid w:val="0022566D"/>
    <w:rsid w:val="0022568E"/>
    <w:rsid w:val="00225C10"/>
    <w:rsid w:val="0022621D"/>
    <w:rsid w:val="0022657A"/>
    <w:rsid w:val="00227712"/>
    <w:rsid w:val="00227836"/>
    <w:rsid w:val="00227983"/>
    <w:rsid w:val="00227F72"/>
    <w:rsid w:val="002303B7"/>
    <w:rsid w:val="002307C4"/>
    <w:rsid w:val="002314C3"/>
    <w:rsid w:val="00231861"/>
    <w:rsid w:val="00233A42"/>
    <w:rsid w:val="00233E45"/>
    <w:rsid w:val="00234152"/>
    <w:rsid w:val="00234681"/>
    <w:rsid w:val="002350C4"/>
    <w:rsid w:val="00235C25"/>
    <w:rsid w:val="00235DD6"/>
    <w:rsid w:val="002361AC"/>
    <w:rsid w:val="00236CE4"/>
    <w:rsid w:val="00236D62"/>
    <w:rsid w:val="0023780D"/>
    <w:rsid w:val="00237825"/>
    <w:rsid w:val="0024080A"/>
    <w:rsid w:val="00240D9D"/>
    <w:rsid w:val="0024121C"/>
    <w:rsid w:val="002413D3"/>
    <w:rsid w:val="0024192E"/>
    <w:rsid w:val="00241FEA"/>
    <w:rsid w:val="00242074"/>
    <w:rsid w:val="0024207E"/>
    <w:rsid w:val="00242188"/>
    <w:rsid w:val="002426C8"/>
    <w:rsid w:val="00242A91"/>
    <w:rsid w:val="0024326D"/>
    <w:rsid w:val="002432C9"/>
    <w:rsid w:val="0024348C"/>
    <w:rsid w:val="002436E0"/>
    <w:rsid w:val="00243E5B"/>
    <w:rsid w:val="00243FC9"/>
    <w:rsid w:val="002441D1"/>
    <w:rsid w:val="002450C6"/>
    <w:rsid w:val="00245899"/>
    <w:rsid w:val="00245C68"/>
    <w:rsid w:val="00246183"/>
    <w:rsid w:val="00246738"/>
    <w:rsid w:val="002467ED"/>
    <w:rsid w:val="0024685F"/>
    <w:rsid w:val="00246C4F"/>
    <w:rsid w:val="00247050"/>
    <w:rsid w:val="002500CF"/>
    <w:rsid w:val="002501C4"/>
    <w:rsid w:val="00250C86"/>
    <w:rsid w:val="00251051"/>
    <w:rsid w:val="0025187C"/>
    <w:rsid w:val="00251A32"/>
    <w:rsid w:val="00251B9A"/>
    <w:rsid w:val="00251F0B"/>
    <w:rsid w:val="00252830"/>
    <w:rsid w:val="002528B1"/>
    <w:rsid w:val="00252D24"/>
    <w:rsid w:val="00252F32"/>
    <w:rsid w:val="00253A3E"/>
    <w:rsid w:val="00254091"/>
    <w:rsid w:val="002544ED"/>
    <w:rsid w:val="00254E20"/>
    <w:rsid w:val="002553B1"/>
    <w:rsid w:val="0025565B"/>
    <w:rsid w:val="002556CF"/>
    <w:rsid w:val="002556EE"/>
    <w:rsid w:val="002561A2"/>
    <w:rsid w:val="00256278"/>
    <w:rsid w:val="0025642C"/>
    <w:rsid w:val="0025697C"/>
    <w:rsid w:val="002569D3"/>
    <w:rsid w:val="0025717E"/>
    <w:rsid w:val="00257539"/>
    <w:rsid w:val="00257865"/>
    <w:rsid w:val="00257AF1"/>
    <w:rsid w:val="00257F45"/>
    <w:rsid w:val="00261E49"/>
    <w:rsid w:val="0026258A"/>
    <w:rsid w:val="0026261D"/>
    <w:rsid w:val="002629D5"/>
    <w:rsid w:val="0026315B"/>
    <w:rsid w:val="002639D2"/>
    <w:rsid w:val="00263E19"/>
    <w:rsid w:val="00264407"/>
    <w:rsid w:val="002653EC"/>
    <w:rsid w:val="00265A2D"/>
    <w:rsid w:val="0026657F"/>
    <w:rsid w:val="00266BB0"/>
    <w:rsid w:val="00266F2F"/>
    <w:rsid w:val="002670E3"/>
    <w:rsid w:val="002702BD"/>
    <w:rsid w:val="002704C7"/>
    <w:rsid w:val="00270636"/>
    <w:rsid w:val="002706D4"/>
    <w:rsid w:val="002712D5"/>
    <w:rsid w:val="00271528"/>
    <w:rsid w:val="00271729"/>
    <w:rsid w:val="00272144"/>
    <w:rsid w:val="00272694"/>
    <w:rsid w:val="00272CD8"/>
    <w:rsid w:val="00273157"/>
    <w:rsid w:val="002734E1"/>
    <w:rsid w:val="00273730"/>
    <w:rsid w:val="0027386D"/>
    <w:rsid w:val="002742A4"/>
    <w:rsid w:val="0027445B"/>
    <w:rsid w:val="002745B9"/>
    <w:rsid w:val="00274E55"/>
    <w:rsid w:val="00275706"/>
    <w:rsid w:val="00275B58"/>
    <w:rsid w:val="00275C81"/>
    <w:rsid w:val="002764E0"/>
    <w:rsid w:val="0027673A"/>
    <w:rsid w:val="00276BED"/>
    <w:rsid w:val="00277037"/>
    <w:rsid w:val="00277223"/>
    <w:rsid w:val="00277A14"/>
    <w:rsid w:val="0028021E"/>
    <w:rsid w:val="002812E9"/>
    <w:rsid w:val="00281485"/>
    <w:rsid w:val="00281EAC"/>
    <w:rsid w:val="00282266"/>
    <w:rsid w:val="00282559"/>
    <w:rsid w:val="00282EDA"/>
    <w:rsid w:val="002833A7"/>
    <w:rsid w:val="00283409"/>
    <w:rsid w:val="002837F7"/>
    <w:rsid w:val="00283C8E"/>
    <w:rsid w:val="00283D8B"/>
    <w:rsid w:val="0028408A"/>
    <w:rsid w:val="002852E1"/>
    <w:rsid w:val="00285EC2"/>
    <w:rsid w:val="0028601D"/>
    <w:rsid w:val="0028650B"/>
    <w:rsid w:val="00287146"/>
    <w:rsid w:val="00287F2C"/>
    <w:rsid w:val="00290823"/>
    <w:rsid w:val="00290AE2"/>
    <w:rsid w:val="00290B08"/>
    <w:rsid w:val="00290B2B"/>
    <w:rsid w:val="00290F1A"/>
    <w:rsid w:val="002913CA"/>
    <w:rsid w:val="00291754"/>
    <w:rsid w:val="00291D47"/>
    <w:rsid w:val="00292105"/>
    <w:rsid w:val="002929F4"/>
    <w:rsid w:val="00292C3F"/>
    <w:rsid w:val="00292EF5"/>
    <w:rsid w:val="002930D9"/>
    <w:rsid w:val="002932C3"/>
    <w:rsid w:val="00293819"/>
    <w:rsid w:val="00293A2F"/>
    <w:rsid w:val="00293A31"/>
    <w:rsid w:val="00293DFC"/>
    <w:rsid w:val="00293FF3"/>
    <w:rsid w:val="00294175"/>
    <w:rsid w:val="002956AB"/>
    <w:rsid w:val="00296A0A"/>
    <w:rsid w:val="00296A9C"/>
    <w:rsid w:val="002972F4"/>
    <w:rsid w:val="00297CDF"/>
    <w:rsid w:val="00297D56"/>
    <w:rsid w:val="002A015F"/>
    <w:rsid w:val="002A016A"/>
    <w:rsid w:val="002A1851"/>
    <w:rsid w:val="002A2284"/>
    <w:rsid w:val="002A34A4"/>
    <w:rsid w:val="002A3D9D"/>
    <w:rsid w:val="002A40C0"/>
    <w:rsid w:val="002A42F9"/>
    <w:rsid w:val="002A44DF"/>
    <w:rsid w:val="002A493C"/>
    <w:rsid w:val="002A4995"/>
    <w:rsid w:val="002A4ECB"/>
    <w:rsid w:val="002A4F24"/>
    <w:rsid w:val="002A551A"/>
    <w:rsid w:val="002A5702"/>
    <w:rsid w:val="002A5790"/>
    <w:rsid w:val="002A586F"/>
    <w:rsid w:val="002A5D28"/>
    <w:rsid w:val="002A65A8"/>
    <w:rsid w:val="002A6A83"/>
    <w:rsid w:val="002A7181"/>
    <w:rsid w:val="002A74DE"/>
    <w:rsid w:val="002A7B87"/>
    <w:rsid w:val="002B0222"/>
    <w:rsid w:val="002B0B5A"/>
    <w:rsid w:val="002B0DE4"/>
    <w:rsid w:val="002B0E15"/>
    <w:rsid w:val="002B0EAB"/>
    <w:rsid w:val="002B14FD"/>
    <w:rsid w:val="002B1620"/>
    <w:rsid w:val="002B194E"/>
    <w:rsid w:val="002B1B96"/>
    <w:rsid w:val="002B1DFA"/>
    <w:rsid w:val="002B1E2D"/>
    <w:rsid w:val="002B1E7A"/>
    <w:rsid w:val="002B20D8"/>
    <w:rsid w:val="002B2350"/>
    <w:rsid w:val="002B2707"/>
    <w:rsid w:val="002B2983"/>
    <w:rsid w:val="002B2E74"/>
    <w:rsid w:val="002B3676"/>
    <w:rsid w:val="002B3857"/>
    <w:rsid w:val="002B3858"/>
    <w:rsid w:val="002B3EC3"/>
    <w:rsid w:val="002B43DD"/>
    <w:rsid w:val="002B4C42"/>
    <w:rsid w:val="002B5518"/>
    <w:rsid w:val="002B5BD7"/>
    <w:rsid w:val="002B5E0F"/>
    <w:rsid w:val="002B61CB"/>
    <w:rsid w:val="002B64A9"/>
    <w:rsid w:val="002B6B8A"/>
    <w:rsid w:val="002B768E"/>
    <w:rsid w:val="002C0729"/>
    <w:rsid w:val="002C10EE"/>
    <w:rsid w:val="002C167B"/>
    <w:rsid w:val="002C1B22"/>
    <w:rsid w:val="002C2004"/>
    <w:rsid w:val="002C2885"/>
    <w:rsid w:val="002C2D65"/>
    <w:rsid w:val="002C2DF0"/>
    <w:rsid w:val="002C30AA"/>
    <w:rsid w:val="002C391B"/>
    <w:rsid w:val="002C3BD5"/>
    <w:rsid w:val="002C3BEA"/>
    <w:rsid w:val="002C415B"/>
    <w:rsid w:val="002C4269"/>
    <w:rsid w:val="002C42BD"/>
    <w:rsid w:val="002C47B1"/>
    <w:rsid w:val="002C4884"/>
    <w:rsid w:val="002C5236"/>
    <w:rsid w:val="002C5E22"/>
    <w:rsid w:val="002C6F9F"/>
    <w:rsid w:val="002C7236"/>
    <w:rsid w:val="002C7B16"/>
    <w:rsid w:val="002C7EA7"/>
    <w:rsid w:val="002D0446"/>
    <w:rsid w:val="002D0E38"/>
    <w:rsid w:val="002D114D"/>
    <w:rsid w:val="002D1215"/>
    <w:rsid w:val="002D191D"/>
    <w:rsid w:val="002D1B40"/>
    <w:rsid w:val="002D1C93"/>
    <w:rsid w:val="002D22FE"/>
    <w:rsid w:val="002D236F"/>
    <w:rsid w:val="002D2396"/>
    <w:rsid w:val="002D2EAB"/>
    <w:rsid w:val="002D300E"/>
    <w:rsid w:val="002D35B7"/>
    <w:rsid w:val="002D3EF4"/>
    <w:rsid w:val="002D42B3"/>
    <w:rsid w:val="002D4AE0"/>
    <w:rsid w:val="002D5590"/>
    <w:rsid w:val="002D63AB"/>
    <w:rsid w:val="002D6B72"/>
    <w:rsid w:val="002D6EE9"/>
    <w:rsid w:val="002D70F3"/>
    <w:rsid w:val="002D77C8"/>
    <w:rsid w:val="002D7C7E"/>
    <w:rsid w:val="002E067B"/>
    <w:rsid w:val="002E0A7C"/>
    <w:rsid w:val="002E130F"/>
    <w:rsid w:val="002E13EE"/>
    <w:rsid w:val="002E173F"/>
    <w:rsid w:val="002E178B"/>
    <w:rsid w:val="002E192B"/>
    <w:rsid w:val="002E1AFA"/>
    <w:rsid w:val="002E1BE2"/>
    <w:rsid w:val="002E2272"/>
    <w:rsid w:val="002E2325"/>
    <w:rsid w:val="002E3026"/>
    <w:rsid w:val="002E3560"/>
    <w:rsid w:val="002E39D1"/>
    <w:rsid w:val="002E4188"/>
    <w:rsid w:val="002E4F14"/>
    <w:rsid w:val="002E507B"/>
    <w:rsid w:val="002E5741"/>
    <w:rsid w:val="002E5B66"/>
    <w:rsid w:val="002E5EAF"/>
    <w:rsid w:val="002E620A"/>
    <w:rsid w:val="002E6983"/>
    <w:rsid w:val="002E6B90"/>
    <w:rsid w:val="002E6FE3"/>
    <w:rsid w:val="002E7529"/>
    <w:rsid w:val="002E7BF6"/>
    <w:rsid w:val="002E7C56"/>
    <w:rsid w:val="002E7F8F"/>
    <w:rsid w:val="002F0054"/>
    <w:rsid w:val="002F0929"/>
    <w:rsid w:val="002F0AFB"/>
    <w:rsid w:val="002F107C"/>
    <w:rsid w:val="002F1080"/>
    <w:rsid w:val="002F1301"/>
    <w:rsid w:val="002F16E2"/>
    <w:rsid w:val="002F1A18"/>
    <w:rsid w:val="002F1DD7"/>
    <w:rsid w:val="002F2498"/>
    <w:rsid w:val="002F331F"/>
    <w:rsid w:val="002F3380"/>
    <w:rsid w:val="002F357F"/>
    <w:rsid w:val="002F37A5"/>
    <w:rsid w:val="002F4983"/>
    <w:rsid w:val="002F4B11"/>
    <w:rsid w:val="002F4B26"/>
    <w:rsid w:val="002F5716"/>
    <w:rsid w:val="002F5942"/>
    <w:rsid w:val="002F6316"/>
    <w:rsid w:val="002F6BB6"/>
    <w:rsid w:val="002F7701"/>
    <w:rsid w:val="002F7885"/>
    <w:rsid w:val="00300412"/>
    <w:rsid w:val="00300425"/>
    <w:rsid w:val="00300465"/>
    <w:rsid w:val="0030139D"/>
    <w:rsid w:val="0030148D"/>
    <w:rsid w:val="003024B7"/>
    <w:rsid w:val="00302C22"/>
    <w:rsid w:val="0030311E"/>
    <w:rsid w:val="003046D1"/>
    <w:rsid w:val="00304F0A"/>
    <w:rsid w:val="00305068"/>
    <w:rsid w:val="003053E5"/>
    <w:rsid w:val="00305757"/>
    <w:rsid w:val="003061A1"/>
    <w:rsid w:val="003062C6"/>
    <w:rsid w:val="00306554"/>
    <w:rsid w:val="00306711"/>
    <w:rsid w:val="003077FA"/>
    <w:rsid w:val="0030782E"/>
    <w:rsid w:val="00307D5C"/>
    <w:rsid w:val="00310018"/>
    <w:rsid w:val="003104DD"/>
    <w:rsid w:val="00310655"/>
    <w:rsid w:val="00310666"/>
    <w:rsid w:val="00310D43"/>
    <w:rsid w:val="0031114C"/>
    <w:rsid w:val="003119E3"/>
    <w:rsid w:val="00311C4A"/>
    <w:rsid w:val="0031357A"/>
    <w:rsid w:val="0031369E"/>
    <w:rsid w:val="003143DC"/>
    <w:rsid w:val="003148B1"/>
    <w:rsid w:val="00314D82"/>
    <w:rsid w:val="003159E5"/>
    <w:rsid w:val="00315C25"/>
    <w:rsid w:val="00316763"/>
    <w:rsid w:val="00316923"/>
    <w:rsid w:val="00316A0C"/>
    <w:rsid w:val="00316FF8"/>
    <w:rsid w:val="0031794A"/>
    <w:rsid w:val="00317F6D"/>
    <w:rsid w:val="00320162"/>
    <w:rsid w:val="003203E0"/>
    <w:rsid w:val="00320415"/>
    <w:rsid w:val="003215C2"/>
    <w:rsid w:val="00321699"/>
    <w:rsid w:val="00321E01"/>
    <w:rsid w:val="0032205D"/>
    <w:rsid w:val="00322193"/>
    <w:rsid w:val="00322312"/>
    <w:rsid w:val="0032248F"/>
    <w:rsid w:val="00322870"/>
    <w:rsid w:val="0032296B"/>
    <w:rsid w:val="00323004"/>
    <w:rsid w:val="003233F5"/>
    <w:rsid w:val="00323433"/>
    <w:rsid w:val="003236B5"/>
    <w:rsid w:val="00323F9A"/>
    <w:rsid w:val="0032458B"/>
    <w:rsid w:val="0032467D"/>
    <w:rsid w:val="003248D5"/>
    <w:rsid w:val="00325187"/>
    <w:rsid w:val="00325482"/>
    <w:rsid w:val="00325AEA"/>
    <w:rsid w:val="003263A6"/>
    <w:rsid w:val="00326A03"/>
    <w:rsid w:val="00326B48"/>
    <w:rsid w:val="00326E0D"/>
    <w:rsid w:val="00327EB9"/>
    <w:rsid w:val="00327F97"/>
    <w:rsid w:val="0033148E"/>
    <w:rsid w:val="00332434"/>
    <w:rsid w:val="003329AB"/>
    <w:rsid w:val="00333F9D"/>
    <w:rsid w:val="0033414D"/>
    <w:rsid w:val="00334433"/>
    <w:rsid w:val="003348A9"/>
    <w:rsid w:val="003349BA"/>
    <w:rsid w:val="00334C5B"/>
    <w:rsid w:val="00335700"/>
    <w:rsid w:val="00335884"/>
    <w:rsid w:val="00335C01"/>
    <w:rsid w:val="00336DA4"/>
    <w:rsid w:val="00336DB6"/>
    <w:rsid w:val="00336FEE"/>
    <w:rsid w:val="003372C0"/>
    <w:rsid w:val="00340861"/>
    <w:rsid w:val="00340B73"/>
    <w:rsid w:val="00341247"/>
    <w:rsid w:val="0034144C"/>
    <w:rsid w:val="00342C57"/>
    <w:rsid w:val="00342DB4"/>
    <w:rsid w:val="00343051"/>
    <w:rsid w:val="0034325F"/>
    <w:rsid w:val="00343D4B"/>
    <w:rsid w:val="00343F4E"/>
    <w:rsid w:val="003442D8"/>
    <w:rsid w:val="00344376"/>
    <w:rsid w:val="00344BDE"/>
    <w:rsid w:val="00344CA0"/>
    <w:rsid w:val="00344E17"/>
    <w:rsid w:val="003453C6"/>
    <w:rsid w:val="00345C07"/>
    <w:rsid w:val="00345D65"/>
    <w:rsid w:val="00346805"/>
    <w:rsid w:val="00347B7E"/>
    <w:rsid w:val="00347DA1"/>
    <w:rsid w:val="00350073"/>
    <w:rsid w:val="0035046C"/>
    <w:rsid w:val="00351819"/>
    <w:rsid w:val="0035197E"/>
    <w:rsid w:val="00351E61"/>
    <w:rsid w:val="00352116"/>
    <w:rsid w:val="003523DF"/>
    <w:rsid w:val="0035284A"/>
    <w:rsid w:val="00352BD5"/>
    <w:rsid w:val="0035360F"/>
    <w:rsid w:val="003536D2"/>
    <w:rsid w:val="003538C0"/>
    <w:rsid w:val="00353DF3"/>
    <w:rsid w:val="00353E99"/>
    <w:rsid w:val="0035428B"/>
    <w:rsid w:val="003549BE"/>
    <w:rsid w:val="00354EEB"/>
    <w:rsid w:val="00354FA9"/>
    <w:rsid w:val="003556FA"/>
    <w:rsid w:val="0035580C"/>
    <w:rsid w:val="0035596F"/>
    <w:rsid w:val="00355D65"/>
    <w:rsid w:val="00356304"/>
    <w:rsid w:val="00356730"/>
    <w:rsid w:val="00357275"/>
    <w:rsid w:val="00357DFD"/>
    <w:rsid w:val="0036060F"/>
    <w:rsid w:val="00360D8D"/>
    <w:rsid w:val="0036218E"/>
    <w:rsid w:val="00362608"/>
    <w:rsid w:val="00362D14"/>
    <w:rsid w:val="00363416"/>
    <w:rsid w:val="003636B2"/>
    <w:rsid w:val="00364205"/>
    <w:rsid w:val="00364CA5"/>
    <w:rsid w:val="00365204"/>
    <w:rsid w:val="00365385"/>
    <w:rsid w:val="00365815"/>
    <w:rsid w:val="00365888"/>
    <w:rsid w:val="0036696D"/>
    <w:rsid w:val="00367AF0"/>
    <w:rsid w:val="00367B64"/>
    <w:rsid w:val="00367D50"/>
    <w:rsid w:val="00370189"/>
    <w:rsid w:val="00370766"/>
    <w:rsid w:val="00371915"/>
    <w:rsid w:val="00371A76"/>
    <w:rsid w:val="00371AF3"/>
    <w:rsid w:val="003725EF"/>
    <w:rsid w:val="0037285C"/>
    <w:rsid w:val="00373009"/>
    <w:rsid w:val="00373991"/>
    <w:rsid w:val="003747FD"/>
    <w:rsid w:val="00374968"/>
    <w:rsid w:val="00374A91"/>
    <w:rsid w:val="00374D6B"/>
    <w:rsid w:val="003752FD"/>
    <w:rsid w:val="00375622"/>
    <w:rsid w:val="0037565F"/>
    <w:rsid w:val="0037581B"/>
    <w:rsid w:val="003760CF"/>
    <w:rsid w:val="00376580"/>
    <w:rsid w:val="003772E1"/>
    <w:rsid w:val="00377D55"/>
    <w:rsid w:val="00377D5B"/>
    <w:rsid w:val="003803AD"/>
    <w:rsid w:val="00380700"/>
    <w:rsid w:val="0038077A"/>
    <w:rsid w:val="00380D5E"/>
    <w:rsid w:val="00380E22"/>
    <w:rsid w:val="00381760"/>
    <w:rsid w:val="00382E5D"/>
    <w:rsid w:val="0038322F"/>
    <w:rsid w:val="003833DD"/>
    <w:rsid w:val="00384CBB"/>
    <w:rsid w:val="00385463"/>
    <w:rsid w:val="00385A81"/>
    <w:rsid w:val="00385C11"/>
    <w:rsid w:val="0038695A"/>
    <w:rsid w:val="00387244"/>
    <w:rsid w:val="00390011"/>
    <w:rsid w:val="003902E3"/>
    <w:rsid w:val="003904A1"/>
    <w:rsid w:val="00390553"/>
    <w:rsid w:val="00390707"/>
    <w:rsid w:val="00391795"/>
    <w:rsid w:val="00391ED2"/>
    <w:rsid w:val="00392600"/>
    <w:rsid w:val="00392A91"/>
    <w:rsid w:val="00392D19"/>
    <w:rsid w:val="00392E2E"/>
    <w:rsid w:val="00393111"/>
    <w:rsid w:val="003932A3"/>
    <w:rsid w:val="0039330D"/>
    <w:rsid w:val="00393708"/>
    <w:rsid w:val="00393913"/>
    <w:rsid w:val="00393ADA"/>
    <w:rsid w:val="00394265"/>
    <w:rsid w:val="0039484E"/>
    <w:rsid w:val="003949B2"/>
    <w:rsid w:val="00395939"/>
    <w:rsid w:val="00395BE4"/>
    <w:rsid w:val="00396B48"/>
    <w:rsid w:val="00397696"/>
    <w:rsid w:val="003A06CA"/>
    <w:rsid w:val="003A09D4"/>
    <w:rsid w:val="003A0A77"/>
    <w:rsid w:val="003A0B44"/>
    <w:rsid w:val="003A0D4B"/>
    <w:rsid w:val="003A0F9C"/>
    <w:rsid w:val="003A1131"/>
    <w:rsid w:val="003A1A63"/>
    <w:rsid w:val="003A1D79"/>
    <w:rsid w:val="003A1F51"/>
    <w:rsid w:val="003A29E5"/>
    <w:rsid w:val="003A2C1E"/>
    <w:rsid w:val="003A3474"/>
    <w:rsid w:val="003A376B"/>
    <w:rsid w:val="003A3A91"/>
    <w:rsid w:val="003A42C0"/>
    <w:rsid w:val="003A436F"/>
    <w:rsid w:val="003A46A5"/>
    <w:rsid w:val="003A4740"/>
    <w:rsid w:val="003A4A67"/>
    <w:rsid w:val="003A5217"/>
    <w:rsid w:val="003A5A09"/>
    <w:rsid w:val="003A6B0F"/>
    <w:rsid w:val="003A7428"/>
    <w:rsid w:val="003A77C9"/>
    <w:rsid w:val="003A7ADF"/>
    <w:rsid w:val="003B02EE"/>
    <w:rsid w:val="003B048C"/>
    <w:rsid w:val="003B0B41"/>
    <w:rsid w:val="003B1660"/>
    <w:rsid w:val="003B17CB"/>
    <w:rsid w:val="003B1E57"/>
    <w:rsid w:val="003B265E"/>
    <w:rsid w:val="003B26CA"/>
    <w:rsid w:val="003B2A92"/>
    <w:rsid w:val="003B35D7"/>
    <w:rsid w:val="003B3CA3"/>
    <w:rsid w:val="003B45B5"/>
    <w:rsid w:val="003B47B7"/>
    <w:rsid w:val="003B4DB3"/>
    <w:rsid w:val="003B4EC9"/>
    <w:rsid w:val="003B5037"/>
    <w:rsid w:val="003B54D5"/>
    <w:rsid w:val="003B5970"/>
    <w:rsid w:val="003B5B46"/>
    <w:rsid w:val="003B603F"/>
    <w:rsid w:val="003B650B"/>
    <w:rsid w:val="003B695B"/>
    <w:rsid w:val="003B731C"/>
    <w:rsid w:val="003B73F7"/>
    <w:rsid w:val="003C00AC"/>
    <w:rsid w:val="003C05E4"/>
    <w:rsid w:val="003C0D81"/>
    <w:rsid w:val="003C0FEE"/>
    <w:rsid w:val="003C1930"/>
    <w:rsid w:val="003C23D4"/>
    <w:rsid w:val="003C2AC0"/>
    <w:rsid w:val="003C2D7B"/>
    <w:rsid w:val="003C4867"/>
    <w:rsid w:val="003C5048"/>
    <w:rsid w:val="003C5704"/>
    <w:rsid w:val="003C5B4E"/>
    <w:rsid w:val="003C5D38"/>
    <w:rsid w:val="003C5F79"/>
    <w:rsid w:val="003C61E1"/>
    <w:rsid w:val="003C657D"/>
    <w:rsid w:val="003C6625"/>
    <w:rsid w:val="003C761F"/>
    <w:rsid w:val="003C7974"/>
    <w:rsid w:val="003D035F"/>
    <w:rsid w:val="003D0713"/>
    <w:rsid w:val="003D151B"/>
    <w:rsid w:val="003D1EED"/>
    <w:rsid w:val="003D2AA2"/>
    <w:rsid w:val="003D2D0A"/>
    <w:rsid w:val="003D2DC5"/>
    <w:rsid w:val="003D32B4"/>
    <w:rsid w:val="003D3369"/>
    <w:rsid w:val="003D3DC6"/>
    <w:rsid w:val="003D3EC2"/>
    <w:rsid w:val="003D44CA"/>
    <w:rsid w:val="003D476C"/>
    <w:rsid w:val="003D4CBD"/>
    <w:rsid w:val="003D5ECB"/>
    <w:rsid w:val="003D60C7"/>
    <w:rsid w:val="003D64AC"/>
    <w:rsid w:val="003D6727"/>
    <w:rsid w:val="003D67C9"/>
    <w:rsid w:val="003D69DD"/>
    <w:rsid w:val="003D6A90"/>
    <w:rsid w:val="003D71CC"/>
    <w:rsid w:val="003D7563"/>
    <w:rsid w:val="003D7D31"/>
    <w:rsid w:val="003E0092"/>
    <w:rsid w:val="003E12C6"/>
    <w:rsid w:val="003E1352"/>
    <w:rsid w:val="003E17F9"/>
    <w:rsid w:val="003E1C50"/>
    <w:rsid w:val="003E3639"/>
    <w:rsid w:val="003E3705"/>
    <w:rsid w:val="003E3886"/>
    <w:rsid w:val="003E3BF4"/>
    <w:rsid w:val="003E4A8E"/>
    <w:rsid w:val="003E4F94"/>
    <w:rsid w:val="003E5142"/>
    <w:rsid w:val="003E52C8"/>
    <w:rsid w:val="003E5644"/>
    <w:rsid w:val="003E571E"/>
    <w:rsid w:val="003E6859"/>
    <w:rsid w:val="003E6CD2"/>
    <w:rsid w:val="003E6D08"/>
    <w:rsid w:val="003E6DA7"/>
    <w:rsid w:val="003E7135"/>
    <w:rsid w:val="003E7405"/>
    <w:rsid w:val="003E7B82"/>
    <w:rsid w:val="003F0029"/>
    <w:rsid w:val="003F06DB"/>
    <w:rsid w:val="003F08F2"/>
    <w:rsid w:val="003F10E6"/>
    <w:rsid w:val="003F114C"/>
    <w:rsid w:val="003F1B5A"/>
    <w:rsid w:val="003F1F4D"/>
    <w:rsid w:val="003F257F"/>
    <w:rsid w:val="003F2678"/>
    <w:rsid w:val="003F28D3"/>
    <w:rsid w:val="003F46F7"/>
    <w:rsid w:val="003F47A5"/>
    <w:rsid w:val="003F4B3C"/>
    <w:rsid w:val="003F4FF3"/>
    <w:rsid w:val="003F5227"/>
    <w:rsid w:val="003F536E"/>
    <w:rsid w:val="003F5476"/>
    <w:rsid w:val="003F5549"/>
    <w:rsid w:val="003F588E"/>
    <w:rsid w:val="003F5B3B"/>
    <w:rsid w:val="003F5EDE"/>
    <w:rsid w:val="003F62CC"/>
    <w:rsid w:val="003F635F"/>
    <w:rsid w:val="003F6448"/>
    <w:rsid w:val="003F6485"/>
    <w:rsid w:val="003F6E8C"/>
    <w:rsid w:val="003F73D7"/>
    <w:rsid w:val="003F7491"/>
    <w:rsid w:val="003F75F3"/>
    <w:rsid w:val="003F7AA5"/>
    <w:rsid w:val="003F7F5D"/>
    <w:rsid w:val="004003B3"/>
    <w:rsid w:val="00400405"/>
    <w:rsid w:val="0040160D"/>
    <w:rsid w:val="00401E10"/>
    <w:rsid w:val="00402657"/>
    <w:rsid w:val="00402A3A"/>
    <w:rsid w:val="00402B85"/>
    <w:rsid w:val="0040387F"/>
    <w:rsid w:val="00403DAE"/>
    <w:rsid w:val="00404C13"/>
    <w:rsid w:val="004051BC"/>
    <w:rsid w:val="0040570E"/>
    <w:rsid w:val="00405C0D"/>
    <w:rsid w:val="00405D47"/>
    <w:rsid w:val="00406AB9"/>
    <w:rsid w:val="00406D9B"/>
    <w:rsid w:val="0040714D"/>
    <w:rsid w:val="004074E4"/>
    <w:rsid w:val="00407C5B"/>
    <w:rsid w:val="00407C6B"/>
    <w:rsid w:val="00407E1B"/>
    <w:rsid w:val="004105C4"/>
    <w:rsid w:val="00410629"/>
    <w:rsid w:val="004108BF"/>
    <w:rsid w:val="00411593"/>
    <w:rsid w:val="00411A4A"/>
    <w:rsid w:val="00411F4A"/>
    <w:rsid w:val="00411F9D"/>
    <w:rsid w:val="00413037"/>
    <w:rsid w:val="00414092"/>
    <w:rsid w:val="004143C0"/>
    <w:rsid w:val="0041471B"/>
    <w:rsid w:val="00414B8C"/>
    <w:rsid w:val="00414BC2"/>
    <w:rsid w:val="00415AD2"/>
    <w:rsid w:val="00415BF2"/>
    <w:rsid w:val="00415C03"/>
    <w:rsid w:val="0041671C"/>
    <w:rsid w:val="00416CCE"/>
    <w:rsid w:val="00416FF6"/>
    <w:rsid w:val="0042015E"/>
    <w:rsid w:val="004204FE"/>
    <w:rsid w:val="00420774"/>
    <w:rsid w:val="00420F25"/>
    <w:rsid w:val="004210EB"/>
    <w:rsid w:val="00421105"/>
    <w:rsid w:val="00422DE2"/>
    <w:rsid w:val="00423325"/>
    <w:rsid w:val="004233D1"/>
    <w:rsid w:val="0042340A"/>
    <w:rsid w:val="0042368A"/>
    <w:rsid w:val="004239BA"/>
    <w:rsid w:val="00424354"/>
    <w:rsid w:val="0042440A"/>
    <w:rsid w:val="00425576"/>
    <w:rsid w:val="0042596F"/>
    <w:rsid w:val="00425A1A"/>
    <w:rsid w:val="00425D06"/>
    <w:rsid w:val="004260C9"/>
    <w:rsid w:val="00426164"/>
    <w:rsid w:val="00426557"/>
    <w:rsid w:val="004271DA"/>
    <w:rsid w:val="004279AA"/>
    <w:rsid w:val="00427A36"/>
    <w:rsid w:val="00427DCB"/>
    <w:rsid w:val="00427DDC"/>
    <w:rsid w:val="00430338"/>
    <w:rsid w:val="00430A57"/>
    <w:rsid w:val="00430D50"/>
    <w:rsid w:val="00430EE2"/>
    <w:rsid w:val="00430EEA"/>
    <w:rsid w:val="0043116C"/>
    <w:rsid w:val="00431389"/>
    <w:rsid w:val="0043145F"/>
    <w:rsid w:val="00431C5E"/>
    <w:rsid w:val="00431D19"/>
    <w:rsid w:val="004320D5"/>
    <w:rsid w:val="00432F59"/>
    <w:rsid w:val="0043378E"/>
    <w:rsid w:val="00433B5D"/>
    <w:rsid w:val="004341FB"/>
    <w:rsid w:val="004346F0"/>
    <w:rsid w:val="0043501A"/>
    <w:rsid w:val="00435084"/>
    <w:rsid w:val="0043517D"/>
    <w:rsid w:val="00436306"/>
    <w:rsid w:val="00436338"/>
    <w:rsid w:val="004368FB"/>
    <w:rsid w:val="00436FCA"/>
    <w:rsid w:val="0043731A"/>
    <w:rsid w:val="0043755A"/>
    <w:rsid w:val="00437583"/>
    <w:rsid w:val="00437C8D"/>
    <w:rsid w:val="00437D2D"/>
    <w:rsid w:val="004407F3"/>
    <w:rsid w:val="00440826"/>
    <w:rsid w:val="00440907"/>
    <w:rsid w:val="00440D6B"/>
    <w:rsid w:val="004411D4"/>
    <w:rsid w:val="0044136E"/>
    <w:rsid w:val="004413A8"/>
    <w:rsid w:val="0044160D"/>
    <w:rsid w:val="0044208D"/>
    <w:rsid w:val="004422AB"/>
    <w:rsid w:val="004422AD"/>
    <w:rsid w:val="00442448"/>
    <w:rsid w:val="00442462"/>
    <w:rsid w:val="00442990"/>
    <w:rsid w:val="00442C73"/>
    <w:rsid w:val="00443513"/>
    <w:rsid w:val="00443624"/>
    <w:rsid w:val="00443726"/>
    <w:rsid w:val="00443E81"/>
    <w:rsid w:val="004443F2"/>
    <w:rsid w:val="00445056"/>
    <w:rsid w:val="004462DB"/>
    <w:rsid w:val="004463F0"/>
    <w:rsid w:val="00446D92"/>
    <w:rsid w:val="00446E68"/>
    <w:rsid w:val="0044723A"/>
    <w:rsid w:val="004473B5"/>
    <w:rsid w:val="00447A87"/>
    <w:rsid w:val="00450B38"/>
    <w:rsid w:val="004510EC"/>
    <w:rsid w:val="00451808"/>
    <w:rsid w:val="00451A4B"/>
    <w:rsid w:val="0045283C"/>
    <w:rsid w:val="00453404"/>
    <w:rsid w:val="004539E9"/>
    <w:rsid w:val="00453DCA"/>
    <w:rsid w:val="004541AE"/>
    <w:rsid w:val="00455A54"/>
    <w:rsid w:val="00455E5C"/>
    <w:rsid w:val="00455F9F"/>
    <w:rsid w:val="004560FB"/>
    <w:rsid w:val="004562F6"/>
    <w:rsid w:val="0045651F"/>
    <w:rsid w:val="004567C8"/>
    <w:rsid w:val="00456B29"/>
    <w:rsid w:val="00456FB7"/>
    <w:rsid w:val="0045732A"/>
    <w:rsid w:val="00457F84"/>
    <w:rsid w:val="004607C1"/>
    <w:rsid w:val="004613E1"/>
    <w:rsid w:val="004618BA"/>
    <w:rsid w:val="00462621"/>
    <w:rsid w:val="0046356E"/>
    <w:rsid w:val="00463667"/>
    <w:rsid w:val="00463834"/>
    <w:rsid w:val="004638CA"/>
    <w:rsid w:val="00464129"/>
    <w:rsid w:val="00464E3E"/>
    <w:rsid w:val="004654E0"/>
    <w:rsid w:val="004655A2"/>
    <w:rsid w:val="004655E7"/>
    <w:rsid w:val="0046564F"/>
    <w:rsid w:val="00465BAA"/>
    <w:rsid w:val="00465F4E"/>
    <w:rsid w:val="004661BD"/>
    <w:rsid w:val="00466547"/>
    <w:rsid w:val="00466900"/>
    <w:rsid w:val="00466F39"/>
    <w:rsid w:val="00466FF1"/>
    <w:rsid w:val="004677E4"/>
    <w:rsid w:val="00470C2A"/>
    <w:rsid w:val="00470E19"/>
    <w:rsid w:val="00471E78"/>
    <w:rsid w:val="00472749"/>
    <w:rsid w:val="004730AD"/>
    <w:rsid w:val="00474033"/>
    <w:rsid w:val="004748F4"/>
    <w:rsid w:val="00474C0C"/>
    <w:rsid w:val="00474FDA"/>
    <w:rsid w:val="00475111"/>
    <w:rsid w:val="00475567"/>
    <w:rsid w:val="004758C4"/>
    <w:rsid w:val="004759D3"/>
    <w:rsid w:val="00475C60"/>
    <w:rsid w:val="00476101"/>
    <w:rsid w:val="00476C7A"/>
    <w:rsid w:val="00476F33"/>
    <w:rsid w:val="0047751A"/>
    <w:rsid w:val="004775E1"/>
    <w:rsid w:val="00477BE1"/>
    <w:rsid w:val="00477CC6"/>
    <w:rsid w:val="00477D4C"/>
    <w:rsid w:val="004806F1"/>
    <w:rsid w:val="0048092C"/>
    <w:rsid w:val="00480EB6"/>
    <w:rsid w:val="00480EE5"/>
    <w:rsid w:val="00481A40"/>
    <w:rsid w:val="00481D84"/>
    <w:rsid w:val="004827B0"/>
    <w:rsid w:val="00482B41"/>
    <w:rsid w:val="00483116"/>
    <w:rsid w:val="004835D6"/>
    <w:rsid w:val="00483603"/>
    <w:rsid w:val="00483B29"/>
    <w:rsid w:val="0048449F"/>
    <w:rsid w:val="004847DE"/>
    <w:rsid w:val="00484828"/>
    <w:rsid w:val="00485535"/>
    <w:rsid w:val="00486960"/>
    <w:rsid w:val="00487011"/>
    <w:rsid w:val="0048702F"/>
    <w:rsid w:val="0048743C"/>
    <w:rsid w:val="00487845"/>
    <w:rsid w:val="00487BC0"/>
    <w:rsid w:val="00490504"/>
    <w:rsid w:val="004906C2"/>
    <w:rsid w:val="00490ED6"/>
    <w:rsid w:val="00491267"/>
    <w:rsid w:val="0049141B"/>
    <w:rsid w:val="004916BE"/>
    <w:rsid w:val="00491EAA"/>
    <w:rsid w:val="00492AE5"/>
    <w:rsid w:val="00492C67"/>
    <w:rsid w:val="00493A6C"/>
    <w:rsid w:val="00493C44"/>
    <w:rsid w:val="00493ED4"/>
    <w:rsid w:val="00494311"/>
    <w:rsid w:val="00494DE1"/>
    <w:rsid w:val="00495617"/>
    <w:rsid w:val="00495836"/>
    <w:rsid w:val="00495881"/>
    <w:rsid w:val="00495B7E"/>
    <w:rsid w:val="00495D38"/>
    <w:rsid w:val="00496108"/>
    <w:rsid w:val="004961AD"/>
    <w:rsid w:val="0049695B"/>
    <w:rsid w:val="00496B27"/>
    <w:rsid w:val="0049715D"/>
    <w:rsid w:val="004974B4"/>
    <w:rsid w:val="00497BE4"/>
    <w:rsid w:val="00497D2A"/>
    <w:rsid w:val="00497D51"/>
    <w:rsid w:val="004A0A1E"/>
    <w:rsid w:val="004A0D72"/>
    <w:rsid w:val="004A0D78"/>
    <w:rsid w:val="004A0E69"/>
    <w:rsid w:val="004A0F24"/>
    <w:rsid w:val="004A11ED"/>
    <w:rsid w:val="004A1569"/>
    <w:rsid w:val="004A25C3"/>
    <w:rsid w:val="004A282B"/>
    <w:rsid w:val="004A36AD"/>
    <w:rsid w:val="004A38CD"/>
    <w:rsid w:val="004A3CDD"/>
    <w:rsid w:val="004A4BC8"/>
    <w:rsid w:val="004A57C7"/>
    <w:rsid w:val="004A5D7D"/>
    <w:rsid w:val="004A6458"/>
    <w:rsid w:val="004A6662"/>
    <w:rsid w:val="004A6C65"/>
    <w:rsid w:val="004B0370"/>
    <w:rsid w:val="004B073D"/>
    <w:rsid w:val="004B1BD2"/>
    <w:rsid w:val="004B2000"/>
    <w:rsid w:val="004B21A0"/>
    <w:rsid w:val="004B2D70"/>
    <w:rsid w:val="004B3C99"/>
    <w:rsid w:val="004B40E2"/>
    <w:rsid w:val="004B43B7"/>
    <w:rsid w:val="004B48A1"/>
    <w:rsid w:val="004B54EB"/>
    <w:rsid w:val="004B59E1"/>
    <w:rsid w:val="004B5E3A"/>
    <w:rsid w:val="004B6847"/>
    <w:rsid w:val="004B69D1"/>
    <w:rsid w:val="004B7AC0"/>
    <w:rsid w:val="004B7F73"/>
    <w:rsid w:val="004C0270"/>
    <w:rsid w:val="004C0936"/>
    <w:rsid w:val="004C0EC4"/>
    <w:rsid w:val="004C1400"/>
    <w:rsid w:val="004C1B64"/>
    <w:rsid w:val="004C1C27"/>
    <w:rsid w:val="004C221B"/>
    <w:rsid w:val="004C261C"/>
    <w:rsid w:val="004C2C0E"/>
    <w:rsid w:val="004C2EE5"/>
    <w:rsid w:val="004C2EF9"/>
    <w:rsid w:val="004C34FF"/>
    <w:rsid w:val="004C378A"/>
    <w:rsid w:val="004C3BA9"/>
    <w:rsid w:val="004C4844"/>
    <w:rsid w:val="004C4981"/>
    <w:rsid w:val="004C49FF"/>
    <w:rsid w:val="004C4ABD"/>
    <w:rsid w:val="004C4BEC"/>
    <w:rsid w:val="004C4E47"/>
    <w:rsid w:val="004C4F2D"/>
    <w:rsid w:val="004C519A"/>
    <w:rsid w:val="004C58D8"/>
    <w:rsid w:val="004C59C9"/>
    <w:rsid w:val="004C648C"/>
    <w:rsid w:val="004C691C"/>
    <w:rsid w:val="004C6AE4"/>
    <w:rsid w:val="004C6CAA"/>
    <w:rsid w:val="004C6DF7"/>
    <w:rsid w:val="004C745A"/>
    <w:rsid w:val="004D04FE"/>
    <w:rsid w:val="004D0631"/>
    <w:rsid w:val="004D0A33"/>
    <w:rsid w:val="004D11F1"/>
    <w:rsid w:val="004D180F"/>
    <w:rsid w:val="004D185F"/>
    <w:rsid w:val="004D18E1"/>
    <w:rsid w:val="004D227D"/>
    <w:rsid w:val="004D244C"/>
    <w:rsid w:val="004D299E"/>
    <w:rsid w:val="004D3046"/>
    <w:rsid w:val="004D36AB"/>
    <w:rsid w:val="004D413C"/>
    <w:rsid w:val="004D4702"/>
    <w:rsid w:val="004D51E6"/>
    <w:rsid w:val="004D569E"/>
    <w:rsid w:val="004D5A59"/>
    <w:rsid w:val="004D5C09"/>
    <w:rsid w:val="004D5E6A"/>
    <w:rsid w:val="004D6102"/>
    <w:rsid w:val="004D6C69"/>
    <w:rsid w:val="004D7203"/>
    <w:rsid w:val="004D7787"/>
    <w:rsid w:val="004D7D85"/>
    <w:rsid w:val="004D7DD4"/>
    <w:rsid w:val="004D7E91"/>
    <w:rsid w:val="004E04B6"/>
    <w:rsid w:val="004E0ED7"/>
    <w:rsid w:val="004E0EFE"/>
    <w:rsid w:val="004E0F09"/>
    <w:rsid w:val="004E10CA"/>
    <w:rsid w:val="004E1284"/>
    <w:rsid w:val="004E177B"/>
    <w:rsid w:val="004E1A2F"/>
    <w:rsid w:val="004E1B28"/>
    <w:rsid w:val="004E2602"/>
    <w:rsid w:val="004E3429"/>
    <w:rsid w:val="004E3508"/>
    <w:rsid w:val="004E3C24"/>
    <w:rsid w:val="004E46BA"/>
    <w:rsid w:val="004E49CA"/>
    <w:rsid w:val="004E6A3A"/>
    <w:rsid w:val="004E6ED8"/>
    <w:rsid w:val="004E70F0"/>
    <w:rsid w:val="004E7521"/>
    <w:rsid w:val="004E7E41"/>
    <w:rsid w:val="004F0590"/>
    <w:rsid w:val="004F0732"/>
    <w:rsid w:val="004F08F1"/>
    <w:rsid w:val="004F09B8"/>
    <w:rsid w:val="004F09D1"/>
    <w:rsid w:val="004F1482"/>
    <w:rsid w:val="004F1ACB"/>
    <w:rsid w:val="004F202E"/>
    <w:rsid w:val="004F2044"/>
    <w:rsid w:val="004F27AD"/>
    <w:rsid w:val="004F3450"/>
    <w:rsid w:val="004F3C49"/>
    <w:rsid w:val="004F3E19"/>
    <w:rsid w:val="004F42D5"/>
    <w:rsid w:val="004F4679"/>
    <w:rsid w:val="004F46FC"/>
    <w:rsid w:val="004F4A30"/>
    <w:rsid w:val="004F52A3"/>
    <w:rsid w:val="004F579A"/>
    <w:rsid w:val="004F5F6D"/>
    <w:rsid w:val="004F66F6"/>
    <w:rsid w:val="004F6AA5"/>
    <w:rsid w:val="004F76E4"/>
    <w:rsid w:val="004F7EA3"/>
    <w:rsid w:val="00500F4C"/>
    <w:rsid w:val="0050124D"/>
    <w:rsid w:val="00501ACE"/>
    <w:rsid w:val="00502844"/>
    <w:rsid w:val="00502F40"/>
    <w:rsid w:val="005030CB"/>
    <w:rsid w:val="00503269"/>
    <w:rsid w:val="00503A1B"/>
    <w:rsid w:val="00503CD3"/>
    <w:rsid w:val="00504226"/>
    <w:rsid w:val="0050497E"/>
    <w:rsid w:val="00504A26"/>
    <w:rsid w:val="00504FC4"/>
    <w:rsid w:val="0050504B"/>
    <w:rsid w:val="0050512D"/>
    <w:rsid w:val="00505159"/>
    <w:rsid w:val="0050583F"/>
    <w:rsid w:val="005059A5"/>
    <w:rsid w:val="00505F84"/>
    <w:rsid w:val="00506189"/>
    <w:rsid w:val="00506DD9"/>
    <w:rsid w:val="00507152"/>
    <w:rsid w:val="005073F1"/>
    <w:rsid w:val="00507694"/>
    <w:rsid w:val="00507E3F"/>
    <w:rsid w:val="005107D1"/>
    <w:rsid w:val="005108D6"/>
    <w:rsid w:val="00510915"/>
    <w:rsid w:val="00510CCE"/>
    <w:rsid w:val="00510F91"/>
    <w:rsid w:val="0051104C"/>
    <w:rsid w:val="005115AE"/>
    <w:rsid w:val="0051248D"/>
    <w:rsid w:val="00512E4C"/>
    <w:rsid w:val="00513234"/>
    <w:rsid w:val="00513306"/>
    <w:rsid w:val="00515281"/>
    <w:rsid w:val="005156E0"/>
    <w:rsid w:val="0051648A"/>
    <w:rsid w:val="0051669F"/>
    <w:rsid w:val="005173E7"/>
    <w:rsid w:val="00520681"/>
    <w:rsid w:val="00520F55"/>
    <w:rsid w:val="005211AD"/>
    <w:rsid w:val="00521B35"/>
    <w:rsid w:val="00522770"/>
    <w:rsid w:val="00522A94"/>
    <w:rsid w:val="0052355D"/>
    <w:rsid w:val="00523D50"/>
    <w:rsid w:val="00524680"/>
    <w:rsid w:val="005246E2"/>
    <w:rsid w:val="0052481E"/>
    <w:rsid w:val="005249D5"/>
    <w:rsid w:val="00524BA4"/>
    <w:rsid w:val="005260F8"/>
    <w:rsid w:val="00526A19"/>
    <w:rsid w:val="00526D16"/>
    <w:rsid w:val="00527623"/>
    <w:rsid w:val="005279D5"/>
    <w:rsid w:val="005300FF"/>
    <w:rsid w:val="00530609"/>
    <w:rsid w:val="00530D40"/>
    <w:rsid w:val="00530F72"/>
    <w:rsid w:val="005312A6"/>
    <w:rsid w:val="00531661"/>
    <w:rsid w:val="005316EC"/>
    <w:rsid w:val="00531E80"/>
    <w:rsid w:val="00532161"/>
    <w:rsid w:val="005330C5"/>
    <w:rsid w:val="0053396B"/>
    <w:rsid w:val="00533A7B"/>
    <w:rsid w:val="00533A91"/>
    <w:rsid w:val="00533AD4"/>
    <w:rsid w:val="00533CC7"/>
    <w:rsid w:val="005341D3"/>
    <w:rsid w:val="005348AB"/>
    <w:rsid w:val="005348C8"/>
    <w:rsid w:val="00535949"/>
    <w:rsid w:val="00535E98"/>
    <w:rsid w:val="0053624F"/>
    <w:rsid w:val="00536C3D"/>
    <w:rsid w:val="00536D1E"/>
    <w:rsid w:val="00536E03"/>
    <w:rsid w:val="0053793C"/>
    <w:rsid w:val="00540381"/>
    <w:rsid w:val="00541457"/>
    <w:rsid w:val="00541726"/>
    <w:rsid w:val="00541805"/>
    <w:rsid w:val="0054196D"/>
    <w:rsid w:val="00541D62"/>
    <w:rsid w:val="00542E7B"/>
    <w:rsid w:val="005433B8"/>
    <w:rsid w:val="00544B2E"/>
    <w:rsid w:val="0054503F"/>
    <w:rsid w:val="0054605F"/>
    <w:rsid w:val="00546FA7"/>
    <w:rsid w:val="00547D68"/>
    <w:rsid w:val="0055087F"/>
    <w:rsid w:val="005509CC"/>
    <w:rsid w:val="00550E02"/>
    <w:rsid w:val="0055142B"/>
    <w:rsid w:val="00551711"/>
    <w:rsid w:val="00551719"/>
    <w:rsid w:val="005519B6"/>
    <w:rsid w:val="00551F62"/>
    <w:rsid w:val="00552002"/>
    <w:rsid w:val="005525C3"/>
    <w:rsid w:val="00553085"/>
    <w:rsid w:val="005533DC"/>
    <w:rsid w:val="00554473"/>
    <w:rsid w:val="005549F0"/>
    <w:rsid w:val="00554B4F"/>
    <w:rsid w:val="00554FB0"/>
    <w:rsid w:val="00555165"/>
    <w:rsid w:val="00555B72"/>
    <w:rsid w:val="00555C16"/>
    <w:rsid w:val="00555CC7"/>
    <w:rsid w:val="005561B2"/>
    <w:rsid w:val="00556470"/>
    <w:rsid w:val="005566D1"/>
    <w:rsid w:val="00556830"/>
    <w:rsid w:val="00557D06"/>
    <w:rsid w:val="00557F80"/>
    <w:rsid w:val="0056001F"/>
    <w:rsid w:val="005601BB"/>
    <w:rsid w:val="00560254"/>
    <w:rsid w:val="0056030D"/>
    <w:rsid w:val="00560663"/>
    <w:rsid w:val="00560AD0"/>
    <w:rsid w:val="005616D7"/>
    <w:rsid w:val="005619CF"/>
    <w:rsid w:val="005631CB"/>
    <w:rsid w:val="00563D82"/>
    <w:rsid w:val="0056440E"/>
    <w:rsid w:val="00564755"/>
    <w:rsid w:val="00564F27"/>
    <w:rsid w:val="00564F71"/>
    <w:rsid w:val="0056588D"/>
    <w:rsid w:val="00565915"/>
    <w:rsid w:val="00565D56"/>
    <w:rsid w:val="005660D7"/>
    <w:rsid w:val="00566830"/>
    <w:rsid w:val="005669C3"/>
    <w:rsid w:val="005673E2"/>
    <w:rsid w:val="00567407"/>
    <w:rsid w:val="005674EA"/>
    <w:rsid w:val="00567F57"/>
    <w:rsid w:val="005703E0"/>
    <w:rsid w:val="00570B40"/>
    <w:rsid w:val="0057104F"/>
    <w:rsid w:val="005710F8"/>
    <w:rsid w:val="00571EAD"/>
    <w:rsid w:val="00572053"/>
    <w:rsid w:val="005724A9"/>
    <w:rsid w:val="005727AB"/>
    <w:rsid w:val="00572934"/>
    <w:rsid w:val="00572A92"/>
    <w:rsid w:val="00572B18"/>
    <w:rsid w:val="00572CCA"/>
    <w:rsid w:val="00572F55"/>
    <w:rsid w:val="005738DC"/>
    <w:rsid w:val="00575E60"/>
    <w:rsid w:val="005763BD"/>
    <w:rsid w:val="005770A8"/>
    <w:rsid w:val="005774E1"/>
    <w:rsid w:val="00577772"/>
    <w:rsid w:val="005779AD"/>
    <w:rsid w:val="00580EE9"/>
    <w:rsid w:val="00581251"/>
    <w:rsid w:val="00581B15"/>
    <w:rsid w:val="00581E4A"/>
    <w:rsid w:val="00582B06"/>
    <w:rsid w:val="005837A1"/>
    <w:rsid w:val="00583E90"/>
    <w:rsid w:val="00584A5C"/>
    <w:rsid w:val="00584EC5"/>
    <w:rsid w:val="00585609"/>
    <w:rsid w:val="0058589E"/>
    <w:rsid w:val="00585AC3"/>
    <w:rsid w:val="00586159"/>
    <w:rsid w:val="00586179"/>
    <w:rsid w:val="00586EAE"/>
    <w:rsid w:val="00587484"/>
    <w:rsid w:val="00587566"/>
    <w:rsid w:val="0058794F"/>
    <w:rsid w:val="005906AF"/>
    <w:rsid w:val="00590CA2"/>
    <w:rsid w:val="005918A3"/>
    <w:rsid w:val="00591D51"/>
    <w:rsid w:val="00591EE7"/>
    <w:rsid w:val="005922B7"/>
    <w:rsid w:val="00592A3E"/>
    <w:rsid w:val="00593174"/>
    <w:rsid w:val="0059342C"/>
    <w:rsid w:val="005934FD"/>
    <w:rsid w:val="00593D05"/>
    <w:rsid w:val="00593D0D"/>
    <w:rsid w:val="005946A0"/>
    <w:rsid w:val="00594C40"/>
    <w:rsid w:val="00594CB7"/>
    <w:rsid w:val="005952E0"/>
    <w:rsid w:val="00595C9C"/>
    <w:rsid w:val="0059738A"/>
    <w:rsid w:val="0059762E"/>
    <w:rsid w:val="005977C2"/>
    <w:rsid w:val="0059794F"/>
    <w:rsid w:val="005A0EBB"/>
    <w:rsid w:val="005A1156"/>
    <w:rsid w:val="005A1C2E"/>
    <w:rsid w:val="005A22E3"/>
    <w:rsid w:val="005A2520"/>
    <w:rsid w:val="005A2785"/>
    <w:rsid w:val="005A2A8C"/>
    <w:rsid w:val="005A3827"/>
    <w:rsid w:val="005A3E71"/>
    <w:rsid w:val="005A4205"/>
    <w:rsid w:val="005A4807"/>
    <w:rsid w:val="005A4C6F"/>
    <w:rsid w:val="005A5849"/>
    <w:rsid w:val="005A5E1E"/>
    <w:rsid w:val="005A5E67"/>
    <w:rsid w:val="005A6A30"/>
    <w:rsid w:val="005A76F6"/>
    <w:rsid w:val="005A7907"/>
    <w:rsid w:val="005B0EC2"/>
    <w:rsid w:val="005B13E5"/>
    <w:rsid w:val="005B14C5"/>
    <w:rsid w:val="005B1967"/>
    <w:rsid w:val="005B1BB5"/>
    <w:rsid w:val="005B2223"/>
    <w:rsid w:val="005B2408"/>
    <w:rsid w:val="005B26FC"/>
    <w:rsid w:val="005B2BA3"/>
    <w:rsid w:val="005B2E48"/>
    <w:rsid w:val="005B410F"/>
    <w:rsid w:val="005B4417"/>
    <w:rsid w:val="005B4459"/>
    <w:rsid w:val="005B456F"/>
    <w:rsid w:val="005B4AF8"/>
    <w:rsid w:val="005B4EAE"/>
    <w:rsid w:val="005B500C"/>
    <w:rsid w:val="005B5133"/>
    <w:rsid w:val="005B5711"/>
    <w:rsid w:val="005B5CDD"/>
    <w:rsid w:val="005B6B3F"/>
    <w:rsid w:val="005B6C47"/>
    <w:rsid w:val="005B6FAB"/>
    <w:rsid w:val="005B71EC"/>
    <w:rsid w:val="005B739B"/>
    <w:rsid w:val="005B7A24"/>
    <w:rsid w:val="005C0113"/>
    <w:rsid w:val="005C0150"/>
    <w:rsid w:val="005C03EA"/>
    <w:rsid w:val="005C0591"/>
    <w:rsid w:val="005C0598"/>
    <w:rsid w:val="005C0C99"/>
    <w:rsid w:val="005C0D93"/>
    <w:rsid w:val="005C1AFE"/>
    <w:rsid w:val="005C1E60"/>
    <w:rsid w:val="005C3F3E"/>
    <w:rsid w:val="005C3FBF"/>
    <w:rsid w:val="005C4199"/>
    <w:rsid w:val="005C4368"/>
    <w:rsid w:val="005C4D56"/>
    <w:rsid w:val="005C4E6F"/>
    <w:rsid w:val="005C5709"/>
    <w:rsid w:val="005C691B"/>
    <w:rsid w:val="005C6CC5"/>
    <w:rsid w:val="005C6F58"/>
    <w:rsid w:val="005C75A0"/>
    <w:rsid w:val="005C78A4"/>
    <w:rsid w:val="005C7F20"/>
    <w:rsid w:val="005D11CF"/>
    <w:rsid w:val="005D17C2"/>
    <w:rsid w:val="005D18F1"/>
    <w:rsid w:val="005D1B50"/>
    <w:rsid w:val="005D252C"/>
    <w:rsid w:val="005D2D0E"/>
    <w:rsid w:val="005D45D6"/>
    <w:rsid w:val="005D4D2C"/>
    <w:rsid w:val="005D5D6D"/>
    <w:rsid w:val="005D5F89"/>
    <w:rsid w:val="005D6107"/>
    <w:rsid w:val="005D6D78"/>
    <w:rsid w:val="005D7161"/>
    <w:rsid w:val="005D7553"/>
    <w:rsid w:val="005D7D34"/>
    <w:rsid w:val="005E0589"/>
    <w:rsid w:val="005E0E0E"/>
    <w:rsid w:val="005E1110"/>
    <w:rsid w:val="005E1F09"/>
    <w:rsid w:val="005E236D"/>
    <w:rsid w:val="005E2B87"/>
    <w:rsid w:val="005E3D4B"/>
    <w:rsid w:val="005E445B"/>
    <w:rsid w:val="005E45D5"/>
    <w:rsid w:val="005E4900"/>
    <w:rsid w:val="005E5110"/>
    <w:rsid w:val="005E545F"/>
    <w:rsid w:val="005E5476"/>
    <w:rsid w:val="005E5BAD"/>
    <w:rsid w:val="005E6DB8"/>
    <w:rsid w:val="005E7B0A"/>
    <w:rsid w:val="005F01D6"/>
    <w:rsid w:val="005F0399"/>
    <w:rsid w:val="005F09DD"/>
    <w:rsid w:val="005F09EF"/>
    <w:rsid w:val="005F0A1B"/>
    <w:rsid w:val="005F119E"/>
    <w:rsid w:val="005F1424"/>
    <w:rsid w:val="005F1542"/>
    <w:rsid w:val="005F15BE"/>
    <w:rsid w:val="005F16C7"/>
    <w:rsid w:val="005F1D2B"/>
    <w:rsid w:val="005F22CA"/>
    <w:rsid w:val="005F2384"/>
    <w:rsid w:val="005F2606"/>
    <w:rsid w:val="005F29FA"/>
    <w:rsid w:val="005F2E6A"/>
    <w:rsid w:val="005F3A3B"/>
    <w:rsid w:val="005F4C90"/>
    <w:rsid w:val="005F5495"/>
    <w:rsid w:val="005F6115"/>
    <w:rsid w:val="005F69B0"/>
    <w:rsid w:val="005F6C3D"/>
    <w:rsid w:val="005F6E25"/>
    <w:rsid w:val="005F7162"/>
    <w:rsid w:val="005F7FBD"/>
    <w:rsid w:val="00600126"/>
    <w:rsid w:val="00600BE1"/>
    <w:rsid w:val="00600D8A"/>
    <w:rsid w:val="00601175"/>
    <w:rsid w:val="0060118D"/>
    <w:rsid w:val="00601294"/>
    <w:rsid w:val="0060144C"/>
    <w:rsid w:val="00601EFE"/>
    <w:rsid w:val="0060203B"/>
    <w:rsid w:val="0060204E"/>
    <w:rsid w:val="006024AC"/>
    <w:rsid w:val="0060318A"/>
    <w:rsid w:val="006039AB"/>
    <w:rsid w:val="00603A5B"/>
    <w:rsid w:val="0060409D"/>
    <w:rsid w:val="0060448E"/>
    <w:rsid w:val="00604BD9"/>
    <w:rsid w:val="00604F5E"/>
    <w:rsid w:val="00605044"/>
    <w:rsid w:val="0060601E"/>
    <w:rsid w:val="006060F8"/>
    <w:rsid w:val="00606F8E"/>
    <w:rsid w:val="00607589"/>
    <w:rsid w:val="0061050C"/>
    <w:rsid w:val="00610BDB"/>
    <w:rsid w:val="006110A9"/>
    <w:rsid w:val="00611118"/>
    <w:rsid w:val="006116AE"/>
    <w:rsid w:val="00611864"/>
    <w:rsid w:val="00611EEF"/>
    <w:rsid w:val="0061279A"/>
    <w:rsid w:val="0061288B"/>
    <w:rsid w:val="00612CE3"/>
    <w:rsid w:val="00613313"/>
    <w:rsid w:val="00613353"/>
    <w:rsid w:val="00613536"/>
    <w:rsid w:val="0061371A"/>
    <w:rsid w:val="006143F1"/>
    <w:rsid w:val="00614726"/>
    <w:rsid w:val="00615C7B"/>
    <w:rsid w:val="006160D8"/>
    <w:rsid w:val="00616433"/>
    <w:rsid w:val="0061674A"/>
    <w:rsid w:val="006167B2"/>
    <w:rsid w:val="0061696F"/>
    <w:rsid w:val="006178C7"/>
    <w:rsid w:val="00617968"/>
    <w:rsid w:val="006207B4"/>
    <w:rsid w:val="0062088C"/>
    <w:rsid w:val="00620D17"/>
    <w:rsid w:val="00620D1A"/>
    <w:rsid w:val="00621A99"/>
    <w:rsid w:val="006225F5"/>
    <w:rsid w:val="00622660"/>
    <w:rsid w:val="00622D3E"/>
    <w:rsid w:val="00622E19"/>
    <w:rsid w:val="006232D9"/>
    <w:rsid w:val="006238B8"/>
    <w:rsid w:val="00625324"/>
    <w:rsid w:val="00625357"/>
    <w:rsid w:val="00625559"/>
    <w:rsid w:val="00625C4F"/>
    <w:rsid w:val="0062785D"/>
    <w:rsid w:val="006300DE"/>
    <w:rsid w:val="00630428"/>
    <w:rsid w:val="006309AE"/>
    <w:rsid w:val="00630DD5"/>
    <w:rsid w:val="00631D2D"/>
    <w:rsid w:val="00631D96"/>
    <w:rsid w:val="0063273C"/>
    <w:rsid w:val="006329CE"/>
    <w:rsid w:val="00632B45"/>
    <w:rsid w:val="00633960"/>
    <w:rsid w:val="00633BBB"/>
    <w:rsid w:val="00633D63"/>
    <w:rsid w:val="0063412A"/>
    <w:rsid w:val="00634282"/>
    <w:rsid w:val="00634BE9"/>
    <w:rsid w:val="006353EC"/>
    <w:rsid w:val="006357FE"/>
    <w:rsid w:val="00635E4A"/>
    <w:rsid w:val="006360B7"/>
    <w:rsid w:val="006360D4"/>
    <w:rsid w:val="006361B5"/>
    <w:rsid w:val="006361BC"/>
    <w:rsid w:val="0063653C"/>
    <w:rsid w:val="0063697D"/>
    <w:rsid w:val="00636C88"/>
    <w:rsid w:val="0063705B"/>
    <w:rsid w:val="006371C7"/>
    <w:rsid w:val="00640C5D"/>
    <w:rsid w:val="00640F66"/>
    <w:rsid w:val="00641183"/>
    <w:rsid w:val="00641454"/>
    <w:rsid w:val="006419FD"/>
    <w:rsid w:val="00641C5D"/>
    <w:rsid w:val="006421D7"/>
    <w:rsid w:val="006424B9"/>
    <w:rsid w:val="00642726"/>
    <w:rsid w:val="006428E2"/>
    <w:rsid w:val="00642F4F"/>
    <w:rsid w:val="006433C3"/>
    <w:rsid w:val="006438C4"/>
    <w:rsid w:val="00643F2C"/>
    <w:rsid w:val="00644144"/>
    <w:rsid w:val="006443BF"/>
    <w:rsid w:val="00644463"/>
    <w:rsid w:val="00645142"/>
    <w:rsid w:val="00645144"/>
    <w:rsid w:val="00645340"/>
    <w:rsid w:val="006454DD"/>
    <w:rsid w:val="0064585D"/>
    <w:rsid w:val="006458FB"/>
    <w:rsid w:val="00645D48"/>
    <w:rsid w:val="00647202"/>
    <w:rsid w:val="006473AF"/>
    <w:rsid w:val="0064799D"/>
    <w:rsid w:val="006506F6"/>
    <w:rsid w:val="00650893"/>
    <w:rsid w:val="006509C8"/>
    <w:rsid w:val="00650A3A"/>
    <w:rsid w:val="0065245B"/>
    <w:rsid w:val="00652918"/>
    <w:rsid w:val="00653100"/>
    <w:rsid w:val="006545D2"/>
    <w:rsid w:val="0065462B"/>
    <w:rsid w:val="00655111"/>
    <w:rsid w:val="006558F7"/>
    <w:rsid w:val="006559B2"/>
    <w:rsid w:val="00655A66"/>
    <w:rsid w:val="00656101"/>
    <w:rsid w:val="006561AE"/>
    <w:rsid w:val="00656242"/>
    <w:rsid w:val="0065670E"/>
    <w:rsid w:val="006567C9"/>
    <w:rsid w:val="00657365"/>
    <w:rsid w:val="00660E7E"/>
    <w:rsid w:val="00661393"/>
    <w:rsid w:val="00661AD4"/>
    <w:rsid w:val="00662143"/>
    <w:rsid w:val="00662DD7"/>
    <w:rsid w:val="00663114"/>
    <w:rsid w:val="00663926"/>
    <w:rsid w:val="00663D72"/>
    <w:rsid w:val="00664451"/>
    <w:rsid w:val="00664B08"/>
    <w:rsid w:val="00664BBF"/>
    <w:rsid w:val="00664CB5"/>
    <w:rsid w:val="00665D5D"/>
    <w:rsid w:val="00665DA4"/>
    <w:rsid w:val="0066615D"/>
    <w:rsid w:val="006662D0"/>
    <w:rsid w:val="00666372"/>
    <w:rsid w:val="006665A7"/>
    <w:rsid w:val="006665CA"/>
    <w:rsid w:val="006671F8"/>
    <w:rsid w:val="006671FE"/>
    <w:rsid w:val="0066756F"/>
    <w:rsid w:val="0067004A"/>
    <w:rsid w:val="00670F1F"/>
    <w:rsid w:val="00671564"/>
    <w:rsid w:val="00671865"/>
    <w:rsid w:val="00671A93"/>
    <w:rsid w:val="00672951"/>
    <w:rsid w:val="00672AFD"/>
    <w:rsid w:val="00673805"/>
    <w:rsid w:val="00673A2B"/>
    <w:rsid w:val="00674AD9"/>
    <w:rsid w:val="00674E6B"/>
    <w:rsid w:val="0067555F"/>
    <w:rsid w:val="00675F8A"/>
    <w:rsid w:val="00676286"/>
    <w:rsid w:val="006762A2"/>
    <w:rsid w:val="0067673A"/>
    <w:rsid w:val="006774A2"/>
    <w:rsid w:val="006779FF"/>
    <w:rsid w:val="00677DE8"/>
    <w:rsid w:val="0068019E"/>
    <w:rsid w:val="00680D17"/>
    <w:rsid w:val="006813A7"/>
    <w:rsid w:val="006813EC"/>
    <w:rsid w:val="006823CC"/>
    <w:rsid w:val="00682429"/>
    <w:rsid w:val="00683765"/>
    <w:rsid w:val="00683DF2"/>
    <w:rsid w:val="00684BC6"/>
    <w:rsid w:val="006850F4"/>
    <w:rsid w:val="00685474"/>
    <w:rsid w:val="00685770"/>
    <w:rsid w:val="006859C2"/>
    <w:rsid w:val="00686107"/>
    <w:rsid w:val="00686684"/>
    <w:rsid w:val="006870CB"/>
    <w:rsid w:val="00687504"/>
    <w:rsid w:val="00690073"/>
    <w:rsid w:val="00690E8B"/>
    <w:rsid w:val="00692173"/>
    <w:rsid w:val="006921F0"/>
    <w:rsid w:val="006924F5"/>
    <w:rsid w:val="0069352D"/>
    <w:rsid w:val="006941CF"/>
    <w:rsid w:val="0069502B"/>
    <w:rsid w:val="00695534"/>
    <w:rsid w:val="00695C97"/>
    <w:rsid w:val="00697159"/>
    <w:rsid w:val="00697C7B"/>
    <w:rsid w:val="00697CA2"/>
    <w:rsid w:val="00697F03"/>
    <w:rsid w:val="00697F9F"/>
    <w:rsid w:val="006A0EC6"/>
    <w:rsid w:val="006A129C"/>
    <w:rsid w:val="006A14D1"/>
    <w:rsid w:val="006A14FF"/>
    <w:rsid w:val="006A1529"/>
    <w:rsid w:val="006A23BB"/>
    <w:rsid w:val="006A2578"/>
    <w:rsid w:val="006A29EC"/>
    <w:rsid w:val="006A2ABF"/>
    <w:rsid w:val="006A2E55"/>
    <w:rsid w:val="006A329A"/>
    <w:rsid w:val="006A33E2"/>
    <w:rsid w:val="006A35FB"/>
    <w:rsid w:val="006A378A"/>
    <w:rsid w:val="006A37C3"/>
    <w:rsid w:val="006A423C"/>
    <w:rsid w:val="006A4288"/>
    <w:rsid w:val="006A449A"/>
    <w:rsid w:val="006A519A"/>
    <w:rsid w:val="006A5802"/>
    <w:rsid w:val="006A62A8"/>
    <w:rsid w:val="006A64E6"/>
    <w:rsid w:val="006A672B"/>
    <w:rsid w:val="006A67A4"/>
    <w:rsid w:val="006A6D92"/>
    <w:rsid w:val="006A6DE8"/>
    <w:rsid w:val="006A71CF"/>
    <w:rsid w:val="006A76E0"/>
    <w:rsid w:val="006A77BC"/>
    <w:rsid w:val="006A7907"/>
    <w:rsid w:val="006A7B82"/>
    <w:rsid w:val="006B0220"/>
    <w:rsid w:val="006B0428"/>
    <w:rsid w:val="006B0723"/>
    <w:rsid w:val="006B0783"/>
    <w:rsid w:val="006B0D16"/>
    <w:rsid w:val="006B1F11"/>
    <w:rsid w:val="006B2441"/>
    <w:rsid w:val="006B274F"/>
    <w:rsid w:val="006B2C91"/>
    <w:rsid w:val="006B34D1"/>
    <w:rsid w:val="006B35B3"/>
    <w:rsid w:val="006B3E12"/>
    <w:rsid w:val="006B3E8D"/>
    <w:rsid w:val="006B4181"/>
    <w:rsid w:val="006B43D3"/>
    <w:rsid w:val="006B4838"/>
    <w:rsid w:val="006B4C41"/>
    <w:rsid w:val="006B4C92"/>
    <w:rsid w:val="006B4FC9"/>
    <w:rsid w:val="006B503E"/>
    <w:rsid w:val="006B5042"/>
    <w:rsid w:val="006B54D0"/>
    <w:rsid w:val="006B58D6"/>
    <w:rsid w:val="006B65E4"/>
    <w:rsid w:val="006B6649"/>
    <w:rsid w:val="006B6BCB"/>
    <w:rsid w:val="006B7850"/>
    <w:rsid w:val="006C014A"/>
    <w:rsid w:val="006C0F2B"/>
    <w:rsid w:val="006C10F2"/>
    <w:rsid w:val="006C1395"/>
    <w:rsid w:val="006C1D14"/>
    <w:rsid w:val="006C1F0C"/>
    <w:rsid w:val="006C1FE8"/>
    <w:rsid w:val="006C2519"/>
    <w:rsid w:val="006C2596"/>
    <w:rsid w:val="006C2E68"/>
    <w:rsid w:val="006C3266"/>
    <w:rsid w:val="006C3E09"/>
    <w:rsid w:val="006C4044"/>
    <w:rsid w:val="006C44E3"/>
    <w:rsid w:val="006C4A70"/>
    <w:rsid w:val="006C4E88"/>
    <w:rsid w:val="006C5327"/>
    <w:rsid w:val="006C5A86"/>
    <w:rsid w:val="006C5B29"/>
    <w:rsid w:val="006C6174"/>
    <w:rsid w:val="006C66E7"/>
    <w:rsid w:val="006C68D9"/>
    <w:rsid w:val="006C7005"/>
    <w:rsid w:val="006C78E1"/>
    <w:rsid w:val="006D07F5"/>
    <w:rsid w:val="006D0A61"/>
    <w:rsid w:val="006D0B5A"/>
    <w:rsid w:val="006D106E"/>
    <w:rsid w:val="006D1407"/>
    <w:rsid w:val="006D1BC0"/>
    <w:rsid w:val="006D1FD1"/>
    <w:rsid w:val="006D2609"/>
    <w:rsid w:val="006D2A33"/>
    <w:rsid w:val="006D2D33"/>
    <w:rsid w:val="006D3A23"/>
    <w:rsid w:val="006D4344"/>
    <w:rsid w:val="006D4451"/>
    <w:rsid w:val="006D4B1A"/>
    <w:rsid w:val="006D4DD1"/>
    <w:rsid w:val="006D4EBD"/>
    <w:rsid w:val="006D5664"/>
    <w:rsid w:val="006D5BC2"/>
    <w:rsid w:val="006D62C8"/>
    <w:rsid w:val="006D6A8C"/>
    <w:rsid w:val="006D6B87"/>
    <w:rsid w:val="006E064A"/>
    <w:rsid w:val="006E0CB0"/>
    <w:rsid w:val="006E11B6"/>
    <w:rsid w:val="006E14E2"/>
    <w:rsid w:val="006E1CE0"/>
    <w:rsid w:val="006E2FD1"/>
    <w:rsid w:val="006E30A9"/>
    <w:rsid w:val="006E3462"/>
    <w:rsid w:val="006E370F"/>
    <w:rsid w:val="006E3A91"/>
    <w:rsid w:val="006E4478"/>
    <w:rsid w:val="006E483B"/>
    <w:rsid w:val="006E4C3C"/>
    <w:rsid w:val="006E5E67"/>
    <w:rsid w:val="006E6194"/>
    <w:rsid w:val="006E6A86"/>
    <w:rsid w:val="006E7184"/>
    <w:rsid w:val="006E782A"/>
    <w:rsid w:val="006F182F"/>
    <w:rsid w:val="006F1EDC"/>
    <w:rsid w:val="006F21F2"/>
    <w:rsid w:val="006F2538"/>
    <w:rsid w:val="006F3723"/>
    <w:rsid w:val="006F4241"/>
    <w:rsid w:val="006F4E0A"/>
    <w:rsid w:val="006F5329"/>
    <w:rsid w:val="006F57EF"/>
    <w:rsid w:val="006F5BEC"/>
    <w:rsid w:val="006F5D96"/>
    <w:rsid w:val="006F656B"/>
    <w:rsid w:val="006F674A"/>
    <w:rsid w:val="006F7796"/>
    <w:rsid w:val="006F7A2F"/>
    <w:rsid w:val="0070042A"/>
    <w:rsid w:val="00700470"/>
    <w:rsid w:val="00700DCD"/>
    <w:rsid w:val="00701D63"/>
    <w:rsid w:val="0070230A"/>
    <w:rsid w:val="0070239D"/>
    <w:rsid w:val="007033F9"/>
    <w:rsid w:val="00703AA2"/>
    <w:rsid w:val="00703AA3"/>
    <w:rsid w:val="00703DEE"/>
    <w:rsid w:val="00703DFA"/>
    <w:rsid w:val="00703F24"/>
    <w:rsid w:val="007043EE"/>
    <w:rsid w:val="007054CA"/>
    <w:rsid w:val="00705650"/>
    <w:rsid w:val="00706199"/>
    <w:rsid w:val="00706E1F"/>
    <w:rsid w:val="0070740E"/>
    <w:rsid w:val="0070760C"/>
    <w:rsid w:val="00707D84"/>
    <w:rsid w:val="00710572"/>
    <w:rsid w:val="007105B7"/>
    <w:rsid w:val="00710649"/>
    <w:rsid w:val="00710B66"/>
    <w:rsid w:val="0071145D"/>
    <w:rsid w:val="0071146A"/>
    <w:rsid w:val="007120A3"/>
    <w:rsid w:val="007129B3"/>
    <w:rsid w:val="007135BC"/>
    <w:rsid w:val="00714743"/>
    <w:rsid w:val="007152DC"/>
    <w:rsid w:val="0071551B"/>
    <w:rsid w:val="007155A5"/>
    <w:rsid w:val="007157B1"/>
    <w:rsid w:val="007158CF"/>
    <w:rsid w:val="007172F1"/>
    <w:rsid w:val="00717E38"/>
    <w:rsid w:val="00717FCB"/>
    <w:rsid w:val="0072017A"/>
    <w:rsid w:val="00720BD9"/>
    <w:rsid w:val="00720C82"/>
    <w:rsid w:val="00721243"/>
    <w:rsid w:val="007215C7"/>
    <w:rsid w:val="00721D7F"/>
    <w:rsid w:val="00721DD9"/>
    <w:rsid w:val="00721FE4"/>
    <w:rsid w:val="00722181"/>
    <w:rsid w:val="0072234C"/>
    <w:rsid w:val="00722A72"/>
    <w:rsid w:val="00722BAD"/>
    <w:rsid w:val="00722E8B"/>
    <w:rsid w:val="00722F4F"/>
    <w:rsid w:val="00723343"/>
    <w:rsid w:val="007236F1"/>
    <w:rsid w:val="00723DF5"/>
    <w:rsid w:val="007245A2"/>
    <w:rsid w:val="0072472B"/>
    <w:rsid w:val="00724E49"/>
    <w:rsid w:val="0072562C"/>
    <w:rsid w:val="007256D5"/>
    <w:rsid w:val="0072583E"/>
    <w:rsid w:val="00725BE3"/>
    <w:rsid w:val="00726510"/>
    <w:rsid w:val="00726738"/>
    <w:rsid w:val="00726833"/>
    <w:rsid w:val="00726C50"/>
    <w:rsid w:val="00726EE5"/>
    <w:rsid w:val="00726F1A"/>
    <w:rsid w:val="00727331"/>
    <w:rsid w:val="00727738"/>
    <w:rsid w:val="0072777E"/>
    <w:rsid w:val="00727D7C"/>
    <w:rsid w:val="00730412"/>
    <w:rsid w:val="00730A1F"/>
    <w:rsid w:val="00730A84"/>
    <w:rsid w:val="00730FE8"/>
    <w:rsid w:val="0073151A"/>
    <w:rsid w:val="0073185C"/>
    <w:rsid w:val="00731A89"/>
    <w:rsid w:val="00732151"/>
    <w:rsid w:val="007321A0"/>
    <w:rsid w:val="00732452"/>
    <w:rsid w:val="00732602"/>
    <w:rsid w:val="0073284A"/>
    <w:rsid w:val="00732E03"/>
    <w:rsid w:val="007333C3"/>
    <w:rsid w:val="007349D5"/>
    <w:rsid w:val="0073511F"/>
    <w:rsid w:val="00735E09"/>
    <w:rsid w:val="00735EA8"/>
    <w:rsid w:val="00736B4C"/>
    <w:rsid w:val="00736FA6"/>
    <w:rsid w:val="00737495"/>
    <w:rsid w:val="0073760A"/>
    <w:rsid w:val="0073773F"/>
    <w:rsid w:val="00737818"/>
    <w:rsid w:val="00737ADE"/>
    <w:rsid w:val="007405E3"/>
    <w:rsid w:val="00740CAD"/>
    <w:rsid w:val="0074140E"/>
    <w:rsid w:val="0074193C"/>
    <w:rsid w:val="00741F05"/>
    <w:rsid w:val="00742044"/>
    <w:rsid w:val="007420B9"/>
    <w:rsid w:val="007421F9"/>
    <w:rsid w:val="00742540"/>
    <w:rsid w:val="00742600"/>
    <w:rsid w:val="00743157"/>
    <w:rsid w:val="00743427"/>
    <w:rsid w:val="00743BE5"/>
    <w:rsid w:val="00743C05"/>
    <w:rsid w:val="007448D1"/>
    <w:rsid w:val="00744B11"/>
    <w:rsid w:val="00744EE1"/>
    <w:rsid w:val="00745033"/>
    <w:rsid w:val="0074504C"/>
    <w:rsid w:val="0074522B"/>
    <w:rsid w:val="00745AC8"/>
    <w:rsid w:val="00745C2E"/>
    <w:rsid w:val="00746293"/>
    <w:rsid w:val="00746509"/>
    <w:rsid w:val="00746878"/>
    <w:rsid w:val="007476A0"/>
    <w:rsid w:val="00747A31"/>
    <w:rsid w:val="0075029E"/>
    <w:rsid w:val="007503C9"/>
    <w:rsid w:val="007508FE"/>
    <w:rsid w:val="00751138"/>
    <w:rsid w:val="007517B1"/>
    <w:rsid w:val="007520CB"/>
    <w:rsid w:val="007522B1"/>
    <w:rsid w:val="00752DA4"/>
    <w:rsid w:val="00753037"/>
    <w:rsid w:val="00753235"/>
    <w:rsid w:val="00753ED4"/>
    <w:rsid w:val="00753F7F"/>
    <w:rsid w:val="0075478C"/>
    <w:rsid w:val="0075491B"/>
    <w:rsid w:val="00754B4B"/>
    <w:rsid w:val="00754E42"/>
    <w:rsid w:val="00755991"/>
    <w:rsid w:val="007563D6"/>
    <w:rsid w:val="00757523"/>
    <w:rsid w:val="00757CD6"/>
    <w:rsid w:val="00760412"/>
    <w:rsid w:val="007604F2"/>
    <w:rsid w:val="0076093E"/>
    <w:rsid w:val="007610E7"/>
    <w:rsid w:val="0076112D"/>
    <w:rsid w:val="007620A4"/>
    <w:rsid w:val="007620B2"/>
    <w:rsid w:val="00762328"/>
    <w:rsid w:val="007631F5"/>
    <w:rsid w:val="0076345C"/>
    <w:rsid w:val="007634AE"/>
    <w:rsid w:val="0076384D"/>
    <w:rsid w:val="00763A27"/>
    <w:rsid w:val="00764114"/>
    <w:rsid w:val="0076540C"/>
    <w:rsid w:val="00765B2D"/>
    <w:rsid w:val="007660F5"/>
    <w:rsid w:val="007663FB"/>
    <w:rsid w:val="0076661F"/>
    <w:rsid w:val="00766BF8"/>
    <w:rsid w:val="00766E8D"/>
    <w:rsid w:val="00766F99"/>
    <w:rsid w:val="007677CD"/>
    <w:rsid w:val="007700C3"/>
    <w:rsid w:val="007701A0"/>
    <w:rsid w:val="00770751"/>
    <w:rsid w:val="007709E2"/>
    <w:rsid w:val="00771999"/>
    <w:rsid w:val="00771FCC"/>
    <w:rsid w:val="00773643"/>
    <w:rsid w:val="0077381A"/>
    <w:rsid w:val="00773D2B"/>
    <w:rsid w:val="00774750"/>
    <w:rsid w:val="0077480F"/>
    <w:rsid w:val="00774F1C"/>
    <w:rsid w:val="007754D1"/>
    <w:rsid w:val="007757D9"/>
    <w:rsid w:val="00775C24"/>
    <w:rsid w:val="00775DE2"/>
    <w:rsid w:val="007761C2"/>
    <w:rsid w:val="00776716"/>
    <w:rsid w:val="00776B2A"/>
    <w:rsid w:val="007779F4"/>
    <w:rsid w:val="00780417"/>
    <w:rsid w:val="00780BE4"/>
    <w:rsid w:val="00781A0F"/>
    <w:rsid w:val="00781A2D"/>
    <w:rsid w:val="00781F42"/>
    <w:rsid w:val="00782046"/>
    <w:rsid w:val="007825AD"/>
    <w:rsid w:val="007825FA"/>
    <w:rsid w:val="00782B4D"/>
    <w:rsid w:val="007831D4"/>
    <w:rsid w:val="0078376C"/>
    <w:rsid w:val="00783772"/>
    <w:rsid w:val="007838A9"/>
    <w:rsid w:val="007840BB"/>
    <w:rsid w:val="00784472"/>
    <w:rsid w:val="00784668"/>
    <w:rsid w:val="007846BB"/>
    <w:rsid w:val="007850DE"/>
    <w:rsid w:val="007856CF"/>
    <w:rsid w:val="0078588B"/>
    <w:rsid w:val="00785937"/>
    <w:rsid w:val="00785C15"/>
    <w:rsid w:val="00786E9E"/>
    <w:rsid w:val="007879F5"/>
    <w:rsid w:val="00787AF0"/>
    <w:rsid w:val="00787F7A"/>
    <w:rsid w:val="0079024F"/>
    <w:rsid w:val="0079044B"/>
    <w:rsid w:val="0079047E"/>
    <w:rsid w:val="00790892"/>
    <w:rsid w:val="0079096E"/>
    <w:rsid w:val="00790F82"/>
    <w:rsid w:val="0079113B"/>
    <w:rsid w:val="0079118F"/>
    <w:rsid w:val="00791336"/>
    <w:rsid w:val="007913A0"/>
    <w:rsid w:val="00791859"/>
    <w:rsid w:val="00791E3B"/>
    <w:rsid w:val="00792066"/>
    <w:rsid w:val="0079234B"/>
    <w:rsid w:val="00792492"/>
    <w:rsid w:val="00792907"/>
    <w:rsid w:val="007930D6"/>
    <w:rsid w:val="00793325"/>
    <w:rsid w:val="007935FA"/>
    <w:rsid w:val="00793D95"/>
    <w:rsid w:val="00793D9E"/>
    <w:rsid w:val="007951C4"/>
    <w:rsid w:val="00795525"/>
    <w:rsid w:val="007957F1"/>
    <w:rsid w:val="00795F31"/>
    <w:rsid w:val="007A02D7"/>
    <w:rsid w:val="007A04EC"/>
    <w:rsid w:val="007A1437"/>
    <w:rsid w:val="007A16B7"/>
    <w:rsid w:val="007A19F8"/>
    <w:rsid w:val="007A237F"/>
    <w:rsid w:val="007A27F1"/>
    <w:rsid w:val="007A2C96"/>
    <w:rsid w:val="007A33F4"/>
    <w:rsid w:val="007A38D4"/>
    <w:rsid w:val="007A437C"/>
    <w:rsid w:val="007A4388"/>
    <w:rsid w:val="007A4D62"/>
    <w:rsid w:val="007A5D56"/>
    <w:rsid w:val="007A5F4D"/>
    <w:rsid w:val="007A61AD"/>
    <w:rsid w:val="007A731A"/>
    <w:rsid w:val="007A7438"/>
    <w:rsid w:val="007A7F21"/>
    <w:rsid w:val="007B0362"/>
    <w:rsid w:val="007B04E0"/>
    <w:rsid w:val="007B05DB"/>
    <w:rsid w:val="007B12B8"/>
    <w:rsid w:val="007B1334"/>
    <w:rsid w:val="007B15A0"/>
    <w:rsid w:val="007B18E6"/>
    <w:rsid w:val="007B1A74"/>
    <w:rsid w:val="007B2256"/>
    <w:rsid w:val="007B2682"/>
    <w:rsid w:val="007B2760"/>
    <w:rsid w:val="007B2A8F"/>
    <w:rsid w:val="007B3085"/>
    <w:rsid w:val="007B538F"/>
    <w:rsid w:val="007B5657"/>
    <w:rsid w:val="007B61D8"/>
    <w:rsid w:val="007B6E07"/>
    <w:rsid w:val="007B7254"/>
    <w:rsid w:val="007C0814"/>
    <w:rsid w:val="007C12ED"/>
    <w:rsid w:val="007C160F"/>
    <w:rsid w:val="007C2101"/>
    <w:rsid w:val="007C246F"/>
    <w:rsid w:val="007C25B4"/>
    <w:rsid w:val="007C298D"/>
    <w:rsid w:val="007C2B69"/>
    <w:rsid w:val="007C3480"/>
    <w:rsid w:val="007C3B3F"/>
    <w:rsid w:val="007C3F88"/>
    <w:rsid w:val="007C41B9"/>
    <w:rsid w:val="007C421E"/>
    <w:rsid w:val="007C4524"/>
    <w:rsid w:val="007C453F"/>
    <w:rsid w:val="007C4FB2"/>
    <w:rsid w:val="007C5025"/>
    <w:rsid w:val="007C51E9"/>
    <w:rsid w:val="007C5597"/>
    <w:rsid w:val="007C5A7F"/>
    <w:rsid w:val="007C5CC2"/>
    <w:rsid w:val="007C5D09"/>
    <w:rsid w:val="007C64CB"/>
    <w:rsid w:val="007C650C"/>
    <w:rsid w:val="007C6DAC"/>
    <w:rsid w:val="007C7702"/>
    <w:rsid w:val="007C787B"/>
    <w:rsid w:val="007C799B"/>
    <w:rsid w:val="007D0821"/>
    <w:rsid w:val="007D09EE"/>
    <w:rsid w:val="007D0E8E"/>
    <w:rsid w:val="007D0FE5"/>
    <w:rsid w:val="007D11A1"/>
    <w:rsid w:val="007D1813"/>
    <w:rsid w:val="007D1C06"/>
    <w:rsid w:val="007D2232"/>
    <w:rsid w:val="007D2261"/>
    <w:rsid w:val="007D261B"/>
    <w:rsid w:val="007D3086"/>
    <w:rsid w:val="007D314F"/>
    <w:rsid w:val="007D3354"/>
    <w:rsid w:val="007D3A89"/>
    <w:rsid w:val="007D3C3F"/>
    <w:rsid w:val="007D3D14"/>
    <w:rsid w:val="007D4758"/>
    <w:rsid w:val="007D4A60"/>
    <w:rsid w:val="007D4AE1"/>
    <w:rsid w:val="007D5AF9"/>
    <w:rsid w:val="007D61E4"/>
    <w:rsid w:val="007D61FE"/>
    <w:rsid w:val="007D62EB"/>
    <w:rsid w:val="007D684E"/>
    <w:rsid w:val="007D6ACD"/>
    <w:rsid w:val="007D6F67"/>
    <w:rsid w:val="007D7035"/>
    <w:rsid w:val="007D70F2"/>
    <w:rsid w:val="007D77A8"/>
    <w:rsid w:val="007E0280"/>
    <w:rsid w:val="007E0429"/>
    <w:rsid w:val="007E0B74"/>
    <w:rsid w:val="007E1AA4"/>
    <w:rsid w:val="007E1AC9"/>
    <w:rsid w:val="007E1BDC"/>
    <w:rsid w:val="007E251F"/>
    <w:rsid w:val="007E2A3A"/>
    <w:rsid w:val="007E3207"/>
    <w:rsid w:val="007E3C48"/>
    <w:rsid w:val="007E42D8"/>
    <w:rsid w:val="007E4D32"/>
    <w:rsid w:val="007E4E10"/>
    <w:rsid w:val="007E522B"/>
    <w:rsid w:val="007E52E2"/>
    <w:rsid w:val="007E556F"/>
    <w:rsid w:val="007E5DEA"/>
    <w:rsid w:val="007E684F"/>
    <w:rsid w:val="007E68D2"/>
    <w:rsid w:val="007E757C"/>
    <w:rsid w:val="007F06E3"/>
    <w:rsid w:val="007F075F"/>
    <w:rsid w:val="007F0812"/>
    <w:rsid w:val="007F0D01"/>
    <w:rsid w:val="007F12C6"/>
    <w:rsid w:val="007F1727"/>
    <w:rsid w:val="007F176A"/>
    <w:rsid w:val="007F1B27"/>
    <w:rsid w:val="007F1B38"/>
    <w:rsid w:val="007F1B91"/>
    <w:rsid w:val="007F1DC0"/>
    <w:rsid w:val="007F3814"/>
    <w:rsid w:val="007F38D2"/>
    <w:rsid w:val="007F4816"/>
    <w:rsid w:val="007F4EA9"/>
    <w:rsid w:val="007F56BE"/>
    <w:rsid w:val="007F588C"/>
    <w:rsid w:val="007F5EE3"/>
    <w:rsid w:val="007F6353"/>
    <w:rsid w:val="007F6551"/>
    <w:rsid w:val="007F6D59"/>
    <w:rsid w:val="007F7B0B"/>
    <w:rsid w:val="007F7C7E"/>
    <w:rsid w:val="007F7EAD"/>
    <w:rsid w:val="00800452"/>
    <w:rsid w:val="00801CD0"/>
    <w:rsid w:val="008022BD"/>
    <w:rsid w:val="008023D6"/>
    <w:rsid w:val="00802CAB"/>
    <w:rsid w:val="00803C89"/>
    <w:rsid w:val="00803CBF"/>
    <w:rsid w:val="00803CE4"/>
    <w:rsid w:val="00804BAF"/>
    <w:rsid w:val="00804F3A"/>
    <w:rsid w:val="00804F5B"/>
    <w:rsid w:val="00805278"/>
    <w:rsid w:val="008057B1"/>
    <w:rsid w:val="00805D6E"/>
    <w:rsid w:val="00805D8E"/>
    <w:rsid w:val="0080600B"/>
    <w:rsid w:val="0080614E"/>
    <w:rsid w:val="0080620F"/>
    <w:rsid w:val="00806AEB"/>
    <w:rsid w:val="008074B8"/>
    <w:rsid w:val="00807717"/>
    <w:rsid w:val="00807820"/>
    <w:rsid w:val="008108D4"/>
    <w:rsid w:val="00810ECA"/>
    <w:rsid w:val="0081140F"/>
    <w:rsid w:val="00811793"/>
    <w:rsid w:val="00812391"/>
    <w:rsid w:val="008124EC"/>
    <w:rsid w:val="008126A6"/>
    <w:rsid w:val="00812E20"/>
    <w:rsid w:val="00813444"/>
    <w:rsid w:val="00813BC6"/>
    <w:rsid w:val="00813C63"/>
    <w:rsid w:val="008141E1"/>
    <w:rsid w:val="008147CC"/>
    <w:rsid w:val="008158BC"/>
    <w:rsid w:val="00815D13"/>
    <w:rsid w:val="00815DFC"/>
    <w:rsid w:val="00816003"/>
    <w:rsid w:val="00816418"/>
    <w:rsid w:val="008166A9"/>
    <w:rsid w:val="008168CE"/>
    <w:rsid w:val="00816C30"/>
    <w:rsid w:val="00816EDD"/>
    <w:rsid w:val="00817405"/>
    <w:rsid w:val="00817AD8"/>
    <w:rsid w:val="00817B22"/>
    <w:rsid w:val="00820704"/>
    <w:rsid w:val="008208E5"/>
    <w:rsid w:val="008211BB"/>
    <w:rsid w:val="00821D77"/>
    <w:rsid w:val="00821E9A"/>
    <w:rsid w:val="00822266"/>
    <w:rsid w:val="008228ED"/>
    <w:rsid w:val="008232C3"/>
    <w:rsid w:val="00823493"/>
    <w:rsid w:val="00823776"/>
    <w:rsid w:val="008248CB"/>
    <w:rsid w:val="00824DE1"/>
    <w:rsid w:val="00825B6C"/>
    <w:rsid w:val="00825E1F"/>
    <w:rsid w:val="00825F80"/>
    <w:rsid w:val="00826A0B"/>
    <w:rsid w:val="00827A16"/>
    <w:rsid w:val="00827ABE"/>
    <w:rsid w:val="00827BF3"/>
    <w:rsid w:val="00827DED"/>
    <w:rsid w:val="008301ED"/>
    <w:rsid w:val="008309C1"/>
    <w:rsid w:val="00831271"/>
    <w:rsid w:val="008313DC"/>
    <w:rsid w:val="00831465"/>
    <w:rsid w:val="008314A6"/>
    <w:rsid w:val="00832202"/>
    <w:rsid w:val="00833894"/>
    <w:rsid w:val="00833ABD"/>
    <w:rsid w:val="00833FD3"/>
    <w:rsid w:val="008343CC"/>
    <w:rsid w:val="00835E75"/>
    <w:rsid w:val="008365D8"/>
    <w:rsid w:val="00836A5B"/>
    <w:rsid w:val="00836B4A"/>
    <w:rsid w:val="00836E8C"/>
    <w:rsid w:val="008379E0"/>
    <w:rsid w:val="00837C31"/>
    <w:rsid w:val="00837C53"/>
    <w:rsid w:val="00840344"/>
    <w:rsid w:val="00840A1B"/>
    <w:rsid w:val="00840A69"/>
    <w:rsid w:val="00841036"/>
    <w:rsid w:val="0084142B"/>
    <w:rsid w:val="0084164A"/>
    <w:rsid w:val="00841EC3"/>
    <w:rsid w:val="00842279"/>
    <w:rsid w:val="008422FB"/>
    <w:rsid w:val="00842B66"/>
    <w:rsid w:val="008430C9"/>
    <w:rsid w:val="008437BF"/>
    <w:rsid w:val="00843B83"/>
    <w:rsid w:val="00843BB1"/>
    <w:rsid w:val="00843FC4"/>
    <w:rsid w:val="008447B1"/>
    <w:rsid w:val="00844EC7"/>
    <w:rsid w:val="00844F7F"/>
    <w:rsid w:val="008451E8"/>
    <w:rsid w:val="00845418"/>
    <w:rsid w:val="00845EEF"/>
    <w:rsid w:val="00845F03"/>
    <w:rsid w:val="00845F57"/>
    <w:rsid w:val="00847597"/>
    <w:rsid w:val="00847C10"/>
    <w:rsid w:val="00847C2D"/>
    <w:rsid w:val="00850D81"/>
    <w:rsid w:val="008517A0"/>
    <w:rsid w:val="0085221D"/>
    <w:rsid w:val="00852DE6"/>
    <w:rsid w:val="00853F50"/>
    <w:rsid w:val="0085411F"/>
    <w:rsid w:val="008541B7"/>
    <w:rsid w:val="00854449"/>
    <w:rsid w:val="0085486D"/>
    <w:rsid w:val="0085497C"/>
    <w:rsid w:val="00854AA9"/>
    <w:rsid w:val="00854B58"/>
    <w:rsid w:val="0085501C"/>
    <w:rsid w:val="00855270"/>
    <w:rsid w:val="00855887"/>
    <w:rsid w:val="008563E9"/>
    <w:rsid w:val="00856683"/>
    <w:rsid w:val="00856D62"/>
    <w:rsid w:val="00857214"/>
    <w:rsid w:val="008575A3"/>
    <w:rsid w:val="008577AF"/>
    <w:rsid w:val="00857E33"/>
    <w:rsid w:val="00857FE4"/>
    <w:rsid w:val="008600D8"/>
    <w:rsid w:val="008604B7"/>
    <w:rsid w:val="008612D9"/>
    <w:rsid w:val="00861326"/>
    <w:rsid w:val="00861BFC"/>
    <w:rsid w:val="0086205E"/>
    <w:rsid w:val="008627BF"/>
    <w:rsid w:val="00862C46"/>
    <w:rsid w:val="00863018"/>
    <w:rsid w:val="0086310B"/>
    <w:rsid w:val="0086367B"/>
    <w:rsid w:val="00863B2B"/>
    <w:rsid w:val="00863BF2"/>
    <w:rsid w:val="0086429E"/>
    <w:rsid w:val="008648A6"/>
    <w:rsid w:val="00865176"/>
    <w:rsid w:val="008653DB"/>
    <w:rsid w:val="00865513"/>
    <w:rsid w:val="0086592E"/>
    <w:rsid w:val="0086632E"/>
    <w:rsid w:val="00866EF9"/>
    <w:rsid w:val="0086729F"/>
    <w:rsid w:val="008674A4"/>
    <w:rsid w:val="008675B9"/>
    <w:rsid w:val="00867C8D"/>
    <w:rsid w:val="008706CA"/>
    <w:rsid w:val="008707CC"/>
    <w:rsid w:val="00871200"/>
    <w:rsid w:val="00871DE5"/>
    <w:rsid w:val="00871E43"/>
    <w:rsid w:val="0087208F"/>
    <w:rsid w:val="00872AFB"/>
    <w:rsid w:val="00872B3D"/>
    <w:rsid w:val="00872CAF"/>
    <w:rsid w:val="008735B2"/>
    <w:rsid w:val="00873BE4"/>
    <w:rsid w:val="0087406F"/>
    <w:rsid w:val="008740D7"/>
    <w:rsid w:val="008741CA"/>
    <w:rsid w:val="008741DF"/>
    <w:rsid w:val="0087459D"/>
    <w:rsid w:val="00874694"/>
    <w:rsid w:val="0087498A"/>
    <w:rsid w:val="00875625"/>
    <w:rsid w:val="00875A02"/>
    <w:rsid w:val="00875A0E"/>
    <w:rsid w:val="00876123"/>
    <w:rsid w:val="0087631B"/>
    <w:rsid w:val="00876C9F"/>
    <w:rsid w:val="00876D8E"/>
    <w:rsid w:val="00876E7A"/>
    <w:rsid w:val="00877501"/>
    <w:rsid w:val="00877FE5"/>
    <w:rsid w:val="00880188"/>
    <w:rsid w:val="0088028C"/>
    <w:rsid w:val="00880FF1"/>
    <w:rsid w:val="008811DD"/>
    <w:rsid w:val="0088131E"/>
    <w:rsid w:val="00881668"/>
    <w:rsid w:val="00881C93"/>
    <w:rsid w:val="00881E10"/>
    <w:rsid w:val="00881FCC"/>
    <w:rsid w:val="00882016"/>
    <w:rsid w:val="00882220"/>
    <w:rsid w:val="00882297"/>
    <w:rsid w:val="0088260E"/>
    <w:rsid w:val="00882EE9"/>
    <w:rsid w:val="00882F71"/>
    <w:rsid w:val="00883A3C"/>
    <w:rsid w:val="00884218"/>
    <w:rsid w:val="00884E29"/>
    <w:rsid w:val="008850C9"/>
    <w:rsid w:val="0088577D"/>
    <w:rsid w:val="00885B5F"/>
    <w:rsid w:val="0088620C"/>
    <w:rsid w:val="0088624B"/>
    <w:rsid w:val="0088642A"/>
    <w:rsid w:val="008867E2"/>
    <w:rsid w:val="0088717D"/>
    <w:rsid w:val="00887187"/>
    <w:rsid w:val="008872B4"/>
    <w:rsid w:val="00887C1F"/>
    <w:rsid w:val="0089060F"/>
    <w:rsid w:val="00890691"/>
    <w:rsid w:val="00891440"/>
    <w:rsid w:val="008916B5"/>
    <w:rsid w:val="008919E9"/>
    <w:rsid w:val="00891B1D"/>
    <w:rsid w:val="0089233E"/>
    <w:rsid w:val="00892638"/>
    <w:rsid w:val="008944F6"/>
    <w:rsid w:val="0089468E"/>
    <w:rsid w:val="00894C0B"/>
    <w:rsid w:val="0089556C"/>
    <w:rsid w:val="00895CE0"/>
    <w:rsid w:val="0089655E"/>
    <w:rsid w:val="008966FB"/>
    <w:rsid w:val="00896D52"/>
    <w:rsid w:val="0089707D"/>
    <w:rsid w:val="00897299"/>
    <w:rsid w:val="008973C0"/>
    <w:rsid w:val="00897B53"/>
    <w:rsid w:val="00897D72"/>
    <w:rsid w:val="008A1788"/>
    <w:rsid w:val="008A1A05"/>
    <w:rsid w:val="008A3792"/>
    <w:rsid w:val="008A3B38"/>
    <w:rsid w:val="008A46E2"/>
    <w:rsid w:val="008A5166"/>
    <w:rsid w:val="008A51CD"/>
    <w:rsid w:val="008A5ACC"/>
    <w:rsid w:val="008A5AFC"/>
    <w:rsid w:val="008A6849"/>
    <w:rsid w:val="008B008F"/>
    <w:rsid w:val="008B04A0"/>
    <w:rsid w:val="008B0F7B"/>
    <w:rsid w:val="008B1461"/>
    <w:rsid w:val="008B3BED"/>
    <w:rsid w:val="008B3DB2"/>
    <w:rsid w:val="008B4425"/>
    <w:rsid w:val="008B4731"/>
    <w:rsid w:val="008B4B51"/>
    <w:rsid w:val="008B4DA1"/>
    <w:rsid w:val="008B4E83"/>
    <w:rsid w:val="008B4FAC"/>
    <w:rsid w:val="008B510D"/>
    <w:rsid w:val="008B53C8"/>
    <w:rsid w:val="008B56D0"/>
    <w:rsid w:val="008B5979"/>
    <w:rsid w:val="008B5A99"/>
    <w:rsid w:val="008B62DE"/>
    <w:rsid w:val="008B6727"/>
    <w:rsid w:val="008B6781"/>
    <w:rsid w:val="008B687A"/>
    <w:rsid w:val="008B6BC1"/>
    <w:rsid w:val="008B7367"/>
    <w:rsid w:val="008C131C"/>
    <w:rsid w:val="008C17E5"/>
    <w:rsid w:val="008C19A0"/>
    <w:rsid w:val="008C239E"/>
    <w:rsid w:val="008C23F2"/>
    <w:rsid w:val="008C28B4"/>
    <w:rsid w:val="008C28B9"/>
    <w:rsid w:val="008C2F1E"/>
    <w:rsid w:val="008C3099"/>
    <w:rsid w:val="008C3837"/>
    <w:rsid w:val="008C4020"/>
    <w:rsid w:val="008C40E1"/>
    <w:rsid w:val="008C42E3"/>
    <w:rsid w:val="008C4471"/>
    <w:rsid w:val="008C57BF"/>
    <w:rsid w:val="008C64F0"/>
    <w:rsid w:val="008C70EE"/>
    <w:rsid w:val="008C7906"/>
    <w:rsid w:val="008D05D1"/>
    <w:rsid w:val="008D0656"/>
    <w:rsid w:val="008D210E"/>
    <w:rsid w:val="008D2D05"/>
    <w:rsid w:val="008D2DE2"/>
    <w:rsid w:val="008D2F31"/>
    <w:rsid w:val="008D4518"/>
    <w:rsid w:val="008D4697"/>
    <w:rsid w:val="008D4DE7"/>
    <w:rsid w:val="008D548F"/>
    <w:rsid w:val="008D5628"/>
    <w:rsid w:val="008D593B"/>
    <w:rsid w:val="008D6000"/>
    <w:rsid w:val="008D611F"/>
    <w:rsid w:val="008D6354"/>
    <w:rsid w:val="008D6A71"/>
    <w:rsid w:val="008D6E0B"/>
    <w:rsid w:val="008D6EFD"/>
    <w:rsid w:val="008D79F3"/>
    <w:rsid w:val="008D7EC0"/>
    <w:rsid w:val="008E049B"/>
    <w:rsid w:val="008E08E7"/>
    <w:rsid w:val="008E0901"/>
    <w:rsid w:val="008E0BCD"/>
    <w:rsid w:val="008E0C4D"/>
    <w:rsid w:val="008E1038"/>
    <w:rsid w:val="008E115B"/>
    <w:rsid w:val="008E144B"/>
    <w:rsid w:val="008E21E3"/>
    <w:rsid w:val="008E2797"/>
    <w:rsid w:val="008E2949"/>
    <w:rsid w:val="008E2A40"/>
    <w:rsid w:val="008E2A5F"/>
    <w:rsid w:val="008E2EEB"/>
    <w:rsid w:val="008E2F71"/>
    <w:rsid w:val="008E33FC"/>
    <w:rsid w:val="008E3635"/>
    <w:rsid w:val="008E3884"/>
    <w:rsid w:val="008E3CA7"/>
    <w:rsid w:val="008E3DCA"/>
    <w:rsid w:val="008E4B77"/>
    <w:rsid w:val="008E4D2B"/>
    <w:rsid w:val="008E4DC4"/>
    <w:rsid w:val="008E503C"/>
    <w:rsid w:val="008E62A0"/>
    <w:rsid w:val="008E6F54"/>
    <w:rsid w:val="008E702B"/>
    <w:rsid w:val="008E7955"/>
    <w:rsid w:val="008F008A"/>
    <w:rsid w:val="008F00FB"/>
    <w:rsid w:val="008F0B78"/>
    <w:rsid w:val="008F0ECB"/>
    <w:rsid w:val="008F1457"/>
    <w:rsid w:val="008F147F"/>
    <w:rsid w:val="008F1FDD"/>
    <w:rsid w:val="008F2DEC"/>
    <w:rsid w:val="008F306D"/>
    <w:rsid w:val="008F30D7"/>
    <w:rsid w:val="008F34AC"/>
    <w:rsid w:val="008F3A45"/>
    <w:rsid w:val="008F3CD6"/>
    <w:rsid w:val="008F4B1F"/>
    <w:rsid w:val="008F4EAA"/>
    <w:rsid w:val="008F51AC"/>
    <w:rsid w:val="008F5A7C"/>
    <w:rsid w:val="008F610B"/>
    <w:rsid w:val="008F6FEE"/>
    <w:rsid w:val="008F7564"/>
    <w:rsid w:val="008F7901"/>
    <w:rsid w:val="0090042C"/>
    <w:rsid w:val="009005D1"/>
    <w:rsid w:val="00900630"/>
    <w:rsid w:val="00900892"/>
    <w:rsid w:val="00900DDF"/>
    <w:rsid w:val="00901F61"/>
    <w:rsid w:val="009023A5"/>
    <w:rsid w:val="00902985"/>
    <w:rsid w:val="009029D4"/>
    <w:rsid w:val="00903EF1"/>
    <w:rsid w:val="0090456D"/>
    <w:rsid w:val="00904744"/>
    <w:rsid w:val="00904971"/>
    <w:rsid w:val="009054A9"/>
    <w:rsid w:val="009060ED"/>
    <w:rsid w:val="009068D4"/>
    <w:rsid w:val="00907344"/>
    <w:rsid w:val="0090782E"/>
    <w:rsid w:val="009100A2"/>
    <w:rsid w:val="009108AE"/>
    <w:rsid w:val="00910C9E"/>
    <w:rsid w:val="00910E97"/>
    <w:rsid w:val="00911372"/>
    <w:rsid w:val="0091255A"/>
    <w:rsid w:val="0091277E"/>
    <w:rsid w:val="00912EC7"/>
    <w:rsid w:val="009131E8"/>
    <w:rsid w:val="009138D1"/>
    <w:rsid w:val="009148B4"/>
    <w:rsid w:val="009148FA"/>
    <w:rsid w:val="00914A06"/>
    <w:rsid w:val="00914A97"/>
    <w:rsid w:val="00914EED"/>
    <w:rsid w:val="0091510F"/>
    <w:rsid w:val="00915A89"/>
    <w:rsid w:val="00916A70"/>
    <w:rsid w:val="00916AE7"/>
    <w:rsid w:val="00916B30"/>
    <w:rsid w:val="00916CE3"/>
    <w:rsid w:val="009173BC"/>
    <w:rsid w:val="00917476"/>
    <w:rsid w:val="00917BAE"/>
    <w:rsid w:val="00917DAF"/>
    <w:rsid w:val="00917E2D"/>
    <w:rsid w:val="00917EA1"/>
    <w:rsid w:val="0092036E"/>
    <w:rsid w:val="00921852"/>
    <w:rsid w:val="00921E54"/>
    <w:rsid w:val="00922562"/>
    <w:rsid w:val="00922A9D"/>
    <w:rsid w:val="009233C2"/>
    <w:rsid w:val="009237C8"/>
    <w:rsid w:val="00923CB5"/>
    <w:rsid w:val="009241FB"/>
    <w:rsid w:val="0092487C"/>
    <w:rsid w:val="00924EF4"/>
    <w:rsid w:val="00925120"/>
    <w:rsid w:val="00925466"/>
    <w:rsid w:val="00925536"/>
    <w:rsid w:val="009256C8"/>
    <w:rsid w:val="00925B03"/>
    <w:rsid w:val="00925B32"/>
    <w:rsid w:val="00926222"/>
    <w:rsid w:val="00926F3F"/>
    <w:rsid w:val="009270AF"/>
    <w:rsid w:val="009272C7"/>
    <w:rsid w:val="009279D6"/>
    <w:rsid w:val="00927A56"/>
    <w:rsid w:val="00927C1C"/>
    <w:rsid w:val="00927EF8"/>
    <w:rsid w:val="00930404"/>
    <w:rsid w:val="00930441"/>
    <w:rsid w:val="00930ABD"/>
    <w:rsid w:val="00931EC9"/>
    <w:rsid w:val="009321A3"/>
    <w:rsid w:val="009328D6"/>
    <w:rsid w:val="00932AC5"/>
    <w:rsid w:val="0093354F"/>
    <w:rsid w:val="00933896"/>
    <w:rsid w:val="00933B88"/>
    <w:rsid w:val="00933D9A"/>
    <w:rsid w:val="0093455D"/>
    <w:rsid w:val="00934C89"/>
    <w:rsid w:val="00935161"/>
    <w:rsid w:val="0093517C"/>
    <w:rsid w:val="00935600"/>
    <w:rsid w:val="00935754"/>
    <w:rsid w:val="00935AF9"/>
    <w:rsid w:val="00935B5F"/>
    <w:rsid w:val="00935DE8"/>
    <w:rsid w:val="00936A7E"/>
    <w:rsid w:val="00936D33"/>
    <w:rsid w:val="00936E8C"/>
    <w:rsid w:val="00936F38"/>
    <w:rsid w:val="00940683"/>
    <w:rsid w:val="0094134F"/>
    <w:rsid w:val="0094139C"/>
    <w:rsid w:val="0094163D"/>
    <w:rsid w:val="0094190F"/>
    <w:rsid w:val="0094227B"/>
    <w:rsid w:val="0094284C"/>
    <w:rsid w:val="00942CB1"/>
    <w:rsid w:val="009431D7"/>
    <w:rsid w:val="009441EC"/>
    <w:rsid w:val="009459A5"/>
    <w:rsid w:val="00945E22"/>
    <w:rsid w:val="0094613E"/>
    <w:rsid w:val="0094710D"/>
    <w:rsid w:val="009472A3"/>
    <w:rsid w:val="00947E62"/>
    <w:rsid w:val="00947EA1"/>
    <w:rsid w:val="00947F25"/>
    <w:rsid w:val="009500DC"/>
    <w:rsid w:val="0095052C"/>
    <w:rsid w:val="00950572"/>
    <w:rsid w:val="00950A38"/>
    <w:rsid w:val="00950BB2"/>
    <w:rsid w:val="0095102C"/>
    <w:rsid w:val="0095193B"/>
    <w:rsid w:val="00951F5F"/>
    <w:rsid w:val="0095268B"/>
    <w:rsid w:val="0095276C"/>
    <w:rsid w:val="009527A5"/>
    <w:rsid w:val="0095346E"/>
    <w:rsid w:val="00953672"/>
    <w:rsid w:val="00953F31"/>
    <w:rsid w:val="009540BE"/>
    <w:rsid w:val="00955302"/>
    <w:rsid w:val="0095557D"/>
    <w:rsid w:val="0095584B"/>
    <w:rsid w:val="009562B2"/>
    <w:rsid w:val="00956427"/>
    <w:rsid w:val="009565F6"/>
    <w:rsid w:val="00956655"/>
    <w:rsid w:val="00956D71"/>
    <w:rsid w:val="00957134"/>
    <w:rsid w:val="009575DB"/>
    <w:rsid w:val="00957EB4"/>
    <w:rsid w:val="00960466"/>
    <w:rsid w:val="00960E3C"/>
    <w:rsid w:val="00960E8B"/>
    <w:rsid w:val="00961452"/>
    <w:rsid w:val="009619B5"/>
    <w:rsid w:val="00961D4E"/>
    <w:rsid w:val="00962697"/>
    <w:rsid w:val="009626F6"/>
    <w:rsid w:val="00962E94"/>
    <w:rsid w:val="00962FF3"/>
    <w:rsid w:val="00963A59"/>
    <w:rsid w:val="009644B2"/>
    <w:rsid w:val="00965286"/>
    <w:rsid w:val="00965F01"/>
    <w:rsid w:val="00965F97"/>
    <w:rsid w:val="00966BD4"/>
    <w:rsid w:val="00966EBC"/>
    <w:rsid w:val="009702A5"/>
    <w:rsid w:val="00970756"/>
    <w:rsid w:val="0097086B"/>
    <w:rsid w:val="0097089A"/>
    <w:rsid w:val="009708F6"/>
    <w:rsid w:val="00970E0F"/>
    <w:rsid w:val="00971050"/>
    <w:rsid w:val="009711ED"/>
    <w:rsid w:val="009714B6"/>
    <w:rsid w:val="00971FCF"/>
    <w:rsid w:val="009723DD"/>
    <w:rsid w:val="009725BC"/>
    <w:rsid w:val="00972700"/>
    <w:rsid w:val="00972703"/>
    <w:rsid w:val="00972742"/>
    <w:rsid w:val="00973822"/>
    <w:rsid w:val="00973BE1"/>
    <w:rsid w:val="00974474"/>
    <w:rsid w:val="009749C5"/>
    <w:rsid w:val="00974C02"/>
    <w:rsid w:val="00975138"/>
    <w:rsid w:val="0097736D"/>
    <w:rsid w:val="0097794F"/>
    <w:rsid w:val="00980C90"/>
    <w:rsid w:val="00980F2C"/>
    <w:rsid w:val="009814EE"/>
    <w:rsid w:val="00981685"/>
    <w:rsid w:val="009818BF"/>
    <w:rsid w:val="00981D24"/>
    <w:rsid w:val="00983973"/>
    <w:rsid w:val="009841D5"/>
    <w:rsid w:val="009846C3"/>
    <w:rsid w:val="00984A0B"/>
    <w:rsid w:val="00984F16"/>
    <w:rsid w:val="0098612C"/>
    <w:rsid w:val="00986164"/>
    <w:rsid w:val="009862C7"/>
    <w:rsid w:val="00986AEF"/>
    <w:rsid w:val="00987702"/>
    <w:rsid w:val="00987720"/>
    <w:rsid w:val="0098798B"/>
    <w:rsid w:val="009879F7"/>
    <w:rsid w:val="00987D55"/>
    <w:rsid w:val="00987E5B"/>
    <w:rsid w:val="009900A4"/>
    <w:rsid w:val="00990BCE"/>
    <w:rsid w:val="00990BD7"/>
    <w:rsid w:val="0099158C"/>
    <w:rsid w:val="00991C8B"/>
    <w:rsid w:val="00991DAA"/>
    <w:rsid w:val="00992077"/>
    <w:rsid w:val="009926E2"/>
    <w:rsid w:val="0099283E"/>
    <w:rsid w:val="00992F6E"/>
    <w:rsid w:val="00993116"/>
    <w:rsid w:val="00993799"/>
    <w:rsid w:val="00993C29"/>
    <w:rsid w:val="00994044"/>
    <w:rsid w:val="009948B8"/>
    <w:rsid w:val="009952C3"/>
    <w:rsid w:val="00995318"/>
    <w:rsid w:val="00995602"/>
    <w:rsid w:val="00995F0A"/>
    <w:rsid w:val="00996B29"/>
    <w:rsid w:val="00996CD6"/>
    <w:rsid w:val="00996DB2"/>
    <w:rsid w:val="00996E26"/>
    <w:rsid w:val="00996FE7"/>
    <w:rsid w:val="009A00AE"/>
    <w:rsid w:val="009A07A4"/>
    <w:rsid w:val="009A0CE0"/>
    <w:rsid w:val="009A0D0F"/>
    <w:rsid w:val="009A0EA0"/>
    <w:rsid w:val="009A1152"/>
    <w:rsid w:val="009A11CE"/>
    <w:rsid w:val="009A1F69"/>
    <w:rsid w:val="009A2142"/>
    <w:rsid w:val="009A22F6"/>
    <w:rsid w:val="009A2981"/>
    <w:rsid w:val="009A2CB7"/>
    <w:rsid w:val="009A2D3C"/>
    <w:rsid w:val="009A2D61"/>
    <w:rsid w:val="009A3388"/>
    <w:rsid w:val="009A37CE"/>
    <w:rsid w:val="009A37EB"/>
    <w:rsid w:val="009A3D00"/>
    <w:rsid w:val="009A3EAE"/>
    <w:rsid w:val="009A49CA"/>
    <w:rsid w:val="009A519A"/>
    <w:rsid w:val="009A52FE"/>
    <w:rsid w:val="009A5C57"/>
    <w:rsid w:val="009A68F0"/>
    <w:rsid w:val="009A6A01"/>
    <w:rsid w:val="009A6A55"/>
    <w:rsid w:val="009A712B"/>
    <w:rsid w:val="009A74DA"/>
    <w:rsid w:val="009A7D2F"/>
    <w:rsid w:val="009A7FCE"/>
    <w:rsid w:val="009B048C"/>
    <w:rsid w:val="009B06DA"/>
    <w:rsid w:val="009B07AD"/>
    <w:rsid w:val="009B0A25"/>
    <w:rsid w:val="009B0BA1"/>
    <w:rsid w:val="009B0D27"/>
    <w:rsid w:val="009B0D7D"/>
    <w:rsid w:val="009B1214"/>
    <w:rsid w:val="009B189E"/>
    <w:rsid w:val="009B1B6B"/>
    <w:rsid w:val="009B1D42"/>
    <w:rsid w:val="009B1EAA"/>
    <w:rsid w:val="009B21A3"/>
    <w:rsid w:val="009B23DE"/>
    <w:rsid w:val="009B2430"/>
    <w:rsid w:val="009B26F2"/>
    <w:rsid w:val="009B288D"/>
    <w:rsid w:val="009B2B87"/>
    <w:rsid w:val="009B2F08"/>
    <w:rsid w:val="009B33BE"/>
    <w:rsid w:val="009B3F62"/>
    <w:rsid w:val="009B58F7"/>
    <w:rsid w:val="009B6345"/>
    <w:rsid w:val="009B71A0"/>
    <w:rsid w:val="009B71E2"/>
    <w:rsid w:val="009B795B"/>
    <w:rsid w:val="009B7FB7"/>
    <w:rsid w:val="009C0094"/>
    <w:rsid w:val="009C00DC"/>
    <w:rsid w:val="009C0641"/>
    <w:rsid w:val="009C0FF5"/>
    <w:rsid w:val="009C12FD"/>
    <w:rsid w:val="009C15A2"/>
    <w:rsid w:val="009C1D7C"/>
    <w:rsid w:val="009C248F"/>
    <w:rsid w:val="009C3047"/>
    <w:rsid w:val="009C3120"/>
    <w:rsid w:val="009C34C8"/>
    <w:rsid w:val="009C3CF5"/>
    <w:rsid w:val="009C3CFB"/>
    <w:rsid w:val="009C4E77"/>
    <w:rsid w:val="009C4F43"/>
    <w:rsid w:val="009C516E"/>
    <w:rsid w:val="009C562B"/>
    <w:rsid w:val="009C565C"/>
    <w:rsid w:val="009C5725"/>
    <w:rsid w:val="009C61B0"/>
    <w:rsid w:val="009C707A"/>
    <w:rsid w:val="009C7746"/>
    <w:rsid w:val="009D09D6"/>
    <w:rsid w:val="009D0A06"/>
    <w:rsid w:val="009D131C"/>
    <w:rsid w:val="009D1A12"/>
    <w:rsid w:val="009D1F00"/>
    <w:rsid w:val="009D2109"/>
    <w:rsid w:val="009D222D"/>
    <w:rsid w:val="009D229E"/>
    <w:rsid w:val="009D30C0"/>
    <w:rsid w:val="009D34D4"/>
    <w:rsid w:val="009D3BDF"/>
    <w:rsid w:val="009D3C02"/>
    <w:rsid w:val="009D3D70"/>
    <w:rsid w:val="009D4625"/>
    <w:rsid w:val="009D50DA"/>
    <w:rsid w:val="009D53C2"/>
    <w:rsid w:val="009D5B85"/>
    <w:rsid w:val="009D6CA1"/>
    <w:rsid w:val="009D703B"/>
    <w:rsid w:val="009D71A9"/>
    <w:rsid w:val="009D7280"/>
    <w:rsid w:val="009D75E2"/>
    <w:rsid w:val="009D773A"/>
    <w:rsid w:val="009E091A"/>
    <w:rsid w:val="009E0E60"/>
    <w:rsid w:val="009E1844"/>
    <w:rsid w:val="009E1F31"/>
    <w:rsid w:val="009E1FB5"/>
    <w:rsid w:val="009E2163"/>
    <w:rsid w:val="009E2785"/>
    <w:rsid w:val="009E2C3A"/>
    <w:rsid w:val="009E3833"/>
    <w:rsid w:val="009E38F2"/>
    <w:rsid w:val="009E4007"/>
    <w:rsid w:val="009E4080"/>
    <w:rsid w:val="009E4810"/>
    <w:rsid w:val="009E4980"/>
    <w:rsid w:val="009E49A9"/>
    <w:rsid w:val="009E4A05"/>
    <w:rsid w:val="009E5624"/>
    <w:rsid w:val="009E5B95"/>
    <w:rsid w:val="009E5DCC"/>
    <w:rsid w:val="009E6671"/>
    <w:rsid w:val="009E6B61"/>
    <w:rsid w:val="009E7DF3"/>
    <w:rsid w:val="009F0906"/>
    <w:rsid w:val="009F0A19"/>
    <w:rsid w:val="009F118C"/>
    <w:rsid w:val="009F1CAA"/>
    <w:rsid w:val="009F22A3"/>
    <w:rsid w:val="009F263E"/>
    <w:rsid w:val="009F2AB9"/>
    <w:rsid w:val="009F3DC5"/>
    <w:rsid w:val="009F3EFA"/>
    <w:rsid w:val="009F4946"/>
    <w:rsid w:val="009F4A71"/>
    <w:rsid w:val="009F4DEB"/>
    <w:rsid w:val="009F7086"/>
    <w:rsid w:val="009F73BE"/>
    <w:rsid w:val="009F746E"/>
    <w:rsid w:val="009F7CF1"/>
    <w:rsid w:val="009F7D11"/>
    <w:rsid w:val="00A002FD"/>
    <w:rsid w:val="00A00737"/>
    <w:rsid w:val="00A00CAB"/>
    <w:rsid w:val="00A010FA"/>
    <w:rsid w:val="00A01123"/>
    <w:rsid w:val="00A0166F"/>
    <w:rsid w:val="00A0207B"/>
    <w:rsid w:val="00A02C97"/>
    <w:rsid w:val="00A030A6"/>
    <w:rsid w:val="00A038B3"/>
    <w:rsid w:val="00A03910"/>
    <w:rsid w:val="00A03951"/>
    <w:rsid w:val="00A03F9A"/>
    <w:rsid w:val="00A0417A"/>
    <w:rsid w:val="00A042F7"/>
    <w:rsid w:val="00A044BB"/>
    <w:rsid w:val="00A049FE"/>
    <w:rsid w:val="00A04E50"/>
    <w:rsid w:val="00A050FC"/>
    <w:rsid w:val="00A052FF"/>
    <w:rsid w:val="00A05920"/>
    <w:rsid w:val="00A0655C"/>
    <w:rsid w:val="00A06FA7"/>
    <w:rsid w:val="00A07228"/>
    <w:rsid w:val="00A0729E"/>
    <w:rsid w:val="00A074DC"/>
    <w:rsid w:val="00A0797A"/>
    <w:rsid w:val="00A07FDD"/>
    <w:rsid w:val="00A103E9"/>
    <w:rsid w:val="00A10A01"/>
    <w:rsid w:val="00A10D09"/>
    <w:rsid w:val="00A11069"/>
    <w:rsid w:val="00A11139"/>
    <w:rsid w:val="00A11F09"/>
    <w:rsid w:val="00A12916"/>
    <w:rsid w:val="00A13362"/>
    <w:rsid w:val="00A13379"/>
    <w:rsid w:val="00A13437"/>
    <w:rsid w:val="00A138A3"/>
    <w:rsid w:val="00A14251"/>
    <w:rsid w:val="00A1483B"/>
    <w:rsid w:val="00A148B8"/>
    <w:rsid w:val="00A14A1B"/>
    <w:rsid w:val="00A15400"/>
    <w:rsid w:val="00A15496"/>
    <w:rsid w:val="00A15D30"/>
    <w:rsid w:val="00A17473"/>
    <w:rsid w:val="00A174B8"/>
    <w:rsid w:val="00A1753C"/>
    <w:rsid w:val="00A17FDE"/>
    <w:rsid w:val="00A225B6"/>
    <w:rsid w:val="00A226A1"/>
    <w:rsid w:val="00A22E6F"/>
    <w:rsid w:val="00A2337E"/>
    <w:rsid w:val="00A233C6"/>
    <w:rsid w:val="00A2375C"/>
    <w:rsid w:val="00A23A0D"/>
    <w:rsid w:val="00A23B16"/>
    <w:rsid w:val="00A23D50"/>
    <w:rsid w:val="00A24471"/>
    <w:rsid w:val="00A24584"/>
    <w:rsid w:val="00A248DC"/>
    <w:rsid w:val="00A24A77"/>
    <w:rsid w:val="00A24B24"/>
    <w:rsid w:val="00A24C11"/>
    <w:rsid w:val="00A24CDA"/>
    <w:rsid w:val="00A250E1"/>
    <w:rsid w:val="00A25110"/>
    <w:rsid w:val="00A252EE"/>
    <w:rsid w:val="00A2574E"/>
    <w:rsid w:val="00A259E3"/>
    <w:rsid w:val="00A25D28"/>
    <w:rsid w:val="00A261B0"/>
    <w:rsid w:val="00A26DE8"/>
    <w:rsid w:val="00A274CE"/>
    <w:rsid w:val="00A27917"/>
    <w:rsid w:val="00A279FC"/>
    <w:rsid w:val="00A27C99"/>
    <w:rsid w:val="00A30559"/>
    <w:rsid w:val="00A308BF"/>
    <w:rsid w:val="00A3096C"/>
    <w:rsid w:val="00A30FAD"/>
    <w:rsid w:val="00A315A0"/>
    <w:rsid w:val="00A31D2D"/>
    <w:rsid w:val="00A323C8"/>
    <w:rsid w:val="00A326D6"/>
    <w:rsid w:val="00A3309D"/>
    <w:rsid w:val="00A33182"/>
    <w:rsid w:val="00A33245"/>
    <w:rsid w:val="00A33D4D"/>
    <w:rsid w:val="00A33F39"/>
    <w:rsid w:val="00A34747"/>
    <w:rsid w:val="00A34A1F"/>
    <w:rsid w:val="00A34D9B"/>
    <w:rsid w:val="00A351E4"/>
    <w:rsid w:val="00A352D2"/>
    <w:rsid w:val="00A36083"/>
    <w:rsid w:val="00A367FF"/>
    <w:rsid w:val="00A36A67"/>
    <w:rsid w:val="00A375E2"/>
    <w:rsid w:val="00A37FC8"/>
    <w:rsid w:val="00A40378"/>
    <w:rsid w:val="00A40401"/>
    <w:rsid w:val="00A4117A"/>
    <w:rsid w:val="00A41E2D"/>
    <w:rsid w:val="00A422E0"/>
    <w:rsid w:val="00A4236C"/>
    <w:rsid w:val="00A426FC"/>
    <w:rsid w:val="00A4364E"/>
    <w:rsid w:val="00A43ADE"/>
    <w:rsid w:val="00A44286"/>
    <w:rsid w:val="00A4484E"/>
    <w:rsid w:val="00A449B0"/>
    <w:rsid w:val="00A45908"/>
    <w:rsid w:val="00A45F3B"/>
    <w:rsid w:val="00A4629D"/>
    <w:rsid w:val="00A47881"/>
    <w:rsid w:val="00A47D86"/>
    <w:rsid w:val="00A50A14"/>
    <w:rsid w:val="00A50CC7"/>
    <w:rsid w:val="00A517B4"/>
    <w:rsid w:val="00A51B5E"/>
    <w:rsid w:val="00A51B97"/>
    <w:rsid w:val="00A51E23"/>
    <w:rsid w:val="00A52168"/>
    <w:rsid w:val="00A52236"/>
    <w:rsid w:val="00A532C8"/>
    <w:rsid w:val="00A53608"/>
    <w:rsid w:val="00A53FC1"/>
    <w:rsid w:val="00A54087"/>
    <w:rsid w:val="00A543D1"/>
    <w:rsid w:val="00A545C0"/>
    <w:rsid w:val="00A5526C"/>
    <w:rsid w:val="00A55431"/>
    <w:rsid w:val="00A55D8A"/>
    <w:rsid w:val="00A56432"/>
    <w:rsid w:val="00A56B0C"/>
    <w:rsid w:val="00A57507"/>
    <w:rsid w:val="00A57CB9"/>
    <w:rsid w:val="00A57D74"/>
    <w:rsid w:val="00A60082"/>
    <w:rsid w:val="00A60731"/>
    <w:rsid w:val="00A61023"/>
    <w:rsid w:val="00A6107E"/>
    <w:rsid w:val="00A6169F"/>
    <w:rsid w:val="00A6175A"/>
    <w:rsid w:val="00A62310"/>
    <w:rsid w:val="00A63E70"/>
    <w:rsid w:val="00A647A5"/>
    <w:rsid w:val="00A65056"/>
    <w:rsid w:val="00A658BD"/>
    <w:rsid w:val="00A65C6A"/>
    <w:rsid w:val="00A66416"/>
    <w:rsid w:val="00A6655E"/>
    <w:rsid w:val="00A66872"/>
    <w:rsid w:val="00A66BA4"/>
    <w:rsid w:val="00A67084"/>
    <w:rsid w:val="00A675A6"/>
    <w:rsid w:val="00A677CD"/>
    <w:rsid w:val="00A678C3"/>
    <w:rsid w:val="00A67965"/>
    <w:rsid w:val="00A679DF"/>
    <w:rsid w:val="00A70842"/>
    <w:rsid w:val="00A7096A"/>
    <w:rsid w:val="00A7113B"/>
    <w:rsid w:val="00A716BA"/>
    <w:rsid w:val="00A71858"/>
    <w:rsid w:val="00A71975"/>
    <w:rsid w:val="00A71A53"/>
    <w:rsid w:val="00A71B59"/>
    <w:rsid w:val="00A71CFD"/>
    <w:rsid w:val="00A72247"/>
    <w:rsid w:val="00A723F1"/>
    <w:rsid w:val="00A7321F"/>
    <w:rsid w:val="00A73A9A"/>
    <w:rsid w:val="00A74ABF"/>
    <w:rsid w:val="00A74AF2"/>
    <w:rsid w:val="00A757BC"/>
    <w:rsid w:val="00A75A40"/>
    <w:rsid w:val="00A75BA6"/>
    <w:rsid w:val="00A760D6"/>
    <w:rsid w:val="00A7619F"/>
    <w:rsid w:val="00A7645C"/>
    <w:rsid w:val="00A76FDE"/>
    <w:rsid w:val="00A77518"/>
    <w:rsid w:val="00A778D9"/>
    <w:rsid w:val="00A81058"/>
    <w:rsid w:val="00A81378"/>
    <w:rsid w:val="00A81669"/>
    <w:rsid w:val="00A81EBF"/>
    <w:rsid w:val="00A81F16"/>
    <w:rsid w:val="00A823AB"/>
    <w:rsid w:val="00A8283C"/>
    <w:rsid w:val="00A82D40"/>
    <w:rsid w:val="00A83444"/>
    <w:rsid w:val="00A834A1"/>
    <w:rsid w:val="00A8369D"/>
    <w:rsid w:val="00A836F8"/>
    <w:rsid w:val="00A839CB"/>
    <w:rsid w:val="00A83CE9"/>
    <w:rsid w:val="00A83F2C"/>
    <w:rsid w:val="00A844F7"/>
    <w:rsid w:val="00A84612"/>
    <w:rsid w:val="00A84B8F"/>
    <w:rsid w:val="00A85CF5"/>
    <w:rsid w:val="00A86586"/>
    <w:rsid w:val="00A86688"/>
    <w:rsid w:val="00A86C44"/>
    <w:rsid w:val="00A86F93"/>
    <w:rsid w:val="00A87EAC"/>
    <w:rsid w:val="00A90032"/>
    <w:rsid w:val="00A9013C"/>
    <w:rsid w:val="00A90672"/>
    <w:rsid w:val="00A9119F"/>
    <w:rsid w:val="00A9145B"/>
    <w:rsid w:val="00A916C2"/>
    <w:rsid w:val="00A916E6"/>
    <w:rsid w:val="00A91821"/>
    <w:rsid w:val="00A92044"/>
    <w:rsid w:val="00A920C8"/>
    <w:rsid w:val="00A92725"/>
    <w:rsid w:val="00A930E6"/>
    <w:rsid w:val="00A931EC"/>
    <w:rsid w:val="00A96409"/>
    <w:rsid w:val="00A969FB"/>
    <w:rsid w:val="00A96B0A"/>
    <w:rsid w:val="00A970BD"/>
    <w:rsid w:val="00A978D4"/>
    <w:rsid w:val="00A97AE0"/>
    <w:rsid w:val="00AA0079"/>
    <w:rsid w:val="00AA065C"/>
    <w:rsid w:val="00AA0924"/>
    <w:rsid w:val="00AA0B36"/>
    <w:rsid w:val="00AA0ECB"/>
    <w:rsid w:val="00AA0F60"/>
    <w:rsid w:val="00AA1438"/>
    <w:rsid w:val="00AA182E"/>
    <w:rsid w:val="00AA1F3A"/>
    <w:rsid w:val="00AA1F7F"/>
    <w:rsid w:val="00AA38C2"/>
    <w:rsid w:val="00AA3958"/>
    <w:rsid w:val="00AA3CBE"/>
    <w:rsid w:val="00AA3DDF"/>
    <w:rsid w:val="00AA3DFE"/>
    <w:rsid w:val="00AA3E15"/>
    <w:rsid w:val="00AA4BDE"/>
    <w:rsid w:val="00AA4BF9"/>
    <w:rsid w:val="00AA510B"/>
    <w:rsid w:val="00AA5A5F"/>
    <w:rsid w:val="00AA64FA"/>
    <w:rsid w:val="00AA68EB"/>
    <w:rsid w:val="00AA68F9"/>
    <w:rsid w:val="00AA7731"/>
    <w:rsid w:val="00AA7F80"/>
    <w:rsid w:val="00AB0443"/>
    <w:rsid w:val="00AB045D"/>
    <w:rsid w:val="00AB21EF"/>
    <w:rsid w:val="00AB2300"/>
    <w:rsid w:val="00AB303C"/>
    <w:rsid w:val="00AB3586"/>
    <w:rsid w:val="00AB379C"/>
    <w:rsid w:val="00AB3A3F"/>
    <w:rsid w:val="00AB4764"/>
    <w:rsid w:val="00AB515A"/>
    <w:rsid w:val="00AB55AC"/>
    <w:rsid w:val="00AB5A25"/>
    <w:rsid w:val="00AB6102"/>
    <w:rsid w:val="00AB6239"/>
    <w:rsid w:val="00AB6B18"/>
    <w:rsid w:val="00AB6E61"/>
    <w:rsid w:val="00AB74DD"/>
    <w:rsid w:val="00AB788B"/>
    <w:rsid w:val="00AC0572"/>
    <w:rsid w:val="00AC0BBE"/>
    <w:rsid w:val="00AC16BF"/>
    <w:rsid w:val="00AC1C0C"/>
    <w:rsid w:val="00AC214C"/>
    <w:rsid w:val="00AC23B1"/>
    <w:rsid w:val="00AC254B"/>
    <w:rsid w:val="00AC266B"/>
    <w:rsid w:val="00AC2878"/>
    <w:rsid w:val="00AC2A09"/>
    <w:rsid w:val="00AC2D17"/>
    <w:rsid w:val="00AC3366"/>
    <w:rsid w:val="00AC3A2D"/>
    <w:rsid w:val="00AC3D55"/>
    <w:rsid w:val="00AC43C2"/>
    <w:rsid w:val="00AC448E"/>
    <w:rsid w:val="00AC587C"/>
    <w:rsid w:val="00AC5A1A"/>
    <w:rsid w:val="00AC611A"/>
    <w:rsid w:val="00AC664E"/>
    <w:rsid w:val="00AC6CEF"/>
    <w:rsid w:val="00AC6F3F"/>
    <w:rsid w:val="00AC6F9B"/>
    <w:rsid w:val="00AC756B"/>
    <w:rsid w:val="00AC78A4"/>
    <w:rsid w:val="00AD00FA"/>
    <w:rsid w:val="00AD0D3D"/>
    <w:rsid w:val="00AD1048"/>
    <w:rsid w:val="00AD17DB"/>
    <w:rsid w:val="00AD2E14"/>
    <w:rsid w:val="00AD2E6A"/>
    <w:rsid w:val="00AD3286"/>
    <w:rsid w:val="00AD3324"/>
    <w:rsid w:val="00AD3555"/>
    <w:rsid w:val="00AD392E"/>
    <w:rsid w:val="00AD3C78"/>
    <w:rsid w:val="00AD4444"/>
    <w:rsid w:val="00AD491B"/>
    <w:rsid w:val="00AD5015"/>
    <w:rsid w:val="00AD5254"/>
    <w:rsid w:val="00AD54B4"/>
    <w:rsid w:val="00AD56F9"/>
    <w:rsid w:val="00AD5B59"/>
    <w:rsid w:val="00AD67FC"/>
    <w:rsid w:val="00AD6963"/>
    <w:rsid w:val="00AD79C3"/>
    <w:rsid w:val="00AD79ED"/>
    <w:rsid w:val="00AD7F20"/>
    <w:rsid w:val="00AD7F7E"/>
    <w:rsid w:val="00AD7FC1"/>
    <w:rsid w:val="00AE0549"/>
    <w:rsid w:val="00AE05DB"/>
    <w:rsid w:val="00AE0979"/>
    <w:rsid w:val="00AE0D9B"/>
    <w:rsid w:val="00AE1541"/>
    <w:rsid w:val="00AE1637"/>
    <w:rsid w:val="00AE1D65"/>
    <w:rsid w:val="00AE22C1"/>
    <w:rsid w:val="00AE2CC9"/>
    <w:rsid w:val="00AE3FE8"/>
    <w:rsid w:val="00AE400A"/>
    <w:rsid w:val="00AE414B"/>
    <w:rsid w:val="00AE4EE2"/>
    <w:rsid w:val="00AE4FCF"/>
    <w:rsid w:val="00AE54E4"/>
    <w:rsid w:val="00AE577F"/>
    <w:rsid w:val="00AE67B8"/>
    <w:rsid w:val="00AE6F7A"/>
    <w:rsid w:val="00AE7EF4"/>
    <w:rsid w:val="00AF0184"/>
    <w:rsid w:val="00AF03EF"/>
    <w:rsid w:val="00AF04A0"/>
    <w:rsid w:val="00AF0792"/>
    <w:rsid w:val="00AF0C0E"/>
    <w:rsid w:val="00AF0E64"/>
    <w:rsid w:val="00AF12BA"/>
    <w:rsid w:val="00AF171D"/>
    <w:rsid w:val="00AF1B3D"/>
    <w:rsid w:val="00AF1CD9"/>
    <w:rsid w:val="00AF239C"/>
    <w:rsid w:val="00AF2C3C"/>
    <w:rsid w:val="00AF33E8"/>
    <w:rsid w:val="00AF351D"/>
    <w:rsid w:val="00AF35C1"/>
    <w:rsid w:val="00AF40CE"/>
    <w:rsid w:val="00AF44B8"/>
    <w:rsid w:val="00AF48EB"/>
    <w:rsid w:val="00AF5264"/>
    <w:rsid w:val="00AF52D7"/>
    <w:rsid w:val="00AF5953"/>
    <w:rsid w:val="00AF5A4F"/>
    <w:rsid w:val="00AF62F1"/>
    <w:rsid w:val="00AF66DA"/>
    <w:rsid w:val="00AF66F5"/>
    <w:rsid w:val="00AF6B2F"/>
    <w:rsid w:val="00AF78DA"/>
    <w:rsid w:val="00AF7CBD"/>
    <w:rsid w:val="00B00543"/>
    <w:rsid w:val="00B007EB"/>
    <w:rsid w:val="00B00F0E"/>
    <w:rsid w:val="00B01309"/>
    <w:rsid w:val="00B01689"/>
    <w:rsid w:val="00B01D91"/>
    <w:rsid w:val="00B01E09"/>
    <w:rsid w:val="00B02630"/>
    <w:rsid w:val="00B027A0"/>
    <w:rsid w:val="00B03388"/>
    <w:rsid w:val="00B034F6"/>
    <w:rsid w:val="00B03697"/>
    <w:rsid w:val="00B03A50"/>
    <w:rsid w:val="00B03EC0"/>
    <w:rsid w:val="00B04261"/>
    <w:rsid w:val="00B04308"/>
    <w:rsid w:val="00B04761"/>
    <w:rsid w:val="00B04E08"/>
    <w:rsid w:val="00B0505F"/>
    <w:rsid w:val="00B050B8"/>
    <w:rsid w:val="00B050C6"/>
    <w:rsid w:val="00B0525E"/>
    <w:rsid w:val="00B059E6"/>
    <w:rsid w:val="00B05D87"/>
    <w:rsid w:val="00B06895"/>
    <w:rsid w:val="00B06BE9"/>
    <w:rsid w:val="00B06E9B"/>
    <w:rsid w:val="00B07056"/>
    <w:rsid w:val="00B07098"/>
    <w:rsid w:val="00B0720D"/>
    <w:rsid w:val="00B07246"/>
    <w:rsid w:val="00B07279"/>
    <w:rsid w:val="00B1061C"/>
    <w:rsid w:val="00B1157A"/>
    <w:rsid w:val="00B116CE"/>
    <w:rsid w:val="00B11923"/>
    <w:rsid w:val="00B11D7E"/>
    <w:rsid w:val="00B1208A"/>
    <w:rsid w:val="00B13541"/>
    <w:rsid w:val="00B13F6A"/>
    <w:rsid w:val="00B14C18"/>
    <w:rsid w:val="00B14E46"/>
    <w:rsid w:val="00B151EA"/>
    <w:rsid w:val="00B15CCF"/>
    <w:rsid w:val="00B1603D"/>
    <w:rsid w:val="00B162C8"/>
    <w:rsid w:val="00B16B12"/>
    <w:rsid w:val="00B16CAD"/>
    <w:rsid w:val="00B17128"/>
    <w:rsid w:val="00B176DF"/>
    <w:rsid w:val="00B176F7"/>
    <w:rsid w:val="00B17A31"/>
    <w:rsid w:val="00B17C4F"/>
    <w:rsid w:val="00B20BA5"/>
    <w:rsid w:val="00B20FC3"/>
    <w:rsid w:val="00B2110D"/>
    <w:rsid w:val="00B21B73"/>
    <w:rsid w:val="00B222FE"/>
    <w:rsid w:val="00B22D91"/>
    <w:rsid w:val="00B23167"/>
    <w:rsid w:val="00B23B49"/>
    <w:rsid w:val="00B24824"/>
    <w:rsid w:val="00B2488E"/>
    <w:rsid w:val="00B24C93"/>
    <w:rsid w:val="00B24D20"/>
    <w:rsid w:val="00B24FE2"/>
    <w:rsid w:val="00B25344"/>
    <w:rsid w:val="00B2571C"/>
    <w:rsid w:val="00B2592B"/>
    <w:rsid w:val="00B2724B"/>
    <w:rsid w:val="00B2738A"/>
    <w:rsid w:val="00B277C1"/>
    <w:rsid w:val="00B278C2"/>
    <w:rsid w:val="00B300A3"/>
    <w:rsid w:val="00B3081C"/>
    <w:rsid w:val="00B30C52"/>
    <w:rsid w:val="00B316E0"/>
    <w:rsid w:val="00B32A3B"/>
    <w:rsid w:val="00B32B76"/>
    <w:rsid w:val="00B32DC5"/>
    <w:rsid w:val="00B33E88"/>
    <w:rsid w:val="00B342B6"/>
    <w:rsid w:val="00B34358"/>
    <w:rsid w:val="00B34B72"/>
    <w:rsid w:val="00B34E74"/>
    <w:rsid w:val="00B34EAA"/>
    <w:rsid w:val="00B35062"/>
    <w:rsid w:val="00B357C3"/>
    <w:rsid w:val="00B3580E"/>
    <w:rsid w:val="00B35961"/>
    <w:rsid w:val="00B3634E"/>
    <w:rsid w:val="00B369F3"/>
    <w:rsid w:val="00B36A75"/>
    <w:rsid w:val="00B370E2"/>
    <w:rsid w:val="00B3715E"/>
    <w:rsid w:val="00B375EF"/>
    <w:rsid w:val="00B375F0"/>
    <w:rsid w:val="00B40037"/>
    <w:rsid w:val="00B4013B"/>
    <w:rsid w:val="00B404A6"/>
    <w:rsid w:val="00B406A7"/>
    <w:rsid w:val="00B40DBF"/>
    <w:rsid w:val="00B41220"/>
    <w:rsid w:val="00B41F4E"/>
    <w:rsid w:val="00B422BD"/>
    <w:rsid w:val="00B42721"/>
    <w:rsid w:val="00B4291A"/>
    <w:rsid w:val="00B43DFA"/>
    <w:rsid w:val="00B43F56"/>
    <w:rsid w:val="00B44062"/>
    <w:rsid w:val="00B446D1"/>
    <w:rsid w:val="00B447C4"/>
    <w:rsid w:val="00B44F43"/>
    <w:rsid w:val="00B44F72"/>
    <w:rsid w:val="00B45AB5"/>
    <w:rsid w:val="00B46511"/>
    <w:rsid w:val="00B470A4"/>
    <w:rsid w:val="00B4742B"/>
    <w:rsid w:val="00B476C0"/>
    <w:rsid w:val="00B4773F"/>
    <w:rsid w:val="00B47AD8"/>
    <w:rsid w:val="00B47BED"/>
    <w:rsid w:val="00B50342"/>
    <w:rsid w:val="00B50BE6"/>
    <w:rsid w:val="00B52188"/>
    <w:rsid w:val="00B52FFA"/>
    <w:rsid w:val="00B535D0"/>
    <w:rsid w:val="00B5363F"/>
    <w:rsid w:val="00B53ADC"/>
    <w:rsid w:val="00B53D57"/>
    <w:rsid w:val="00B53DF3"/>
    <w:rsid w:val="00B53E7B"/>
    <w:rsid w:val="00B54120"/>
    <w:rsid w:val="00B542F1"/>
    <w:rsid w:val="00B545EF"/>
    <w:rsid w:val="00B547C7"/>
    <w:rsid w:val="00B54AC6"/>
    <w:rsid w:val="00B54DA9"/>
    <w:rsid w:val="00B55068"/>
    <w:rsid w:val="00B55170"/>
    <w:rsid w:val="00B551D4"/>
    <w:rsid w:val="00B562B7"/>
    <w:rsid w:val="00B56BEC"/>
    <w:rsid w:val="00B5732B"/>
    <w:rsid w:val="00B5734C"/>
    <w:rsid w:val="00B579FD"/>
    <w:rsid w:val="00B602A2"/>
    <w:rsid w:val="00B61018"/>
    <w:rsid w:val="00B6189D"/>
    <w:rsid w:val="00B619AB"/>
    <w:rsid w:val="00B61F3F"/>
    <w:rsid w:val="00B62113"/>
    <w:rsid w:val="00B62799"/>
    <w:rsid w:val="00B62974"/>
    <w:rsid w:val="00B62BEB"/>
    <w:rsid w:val="00B6343A"/>
    <w:rsid w:val="00B63980"/>
    <w:rsid w:val="00B63BDC"/>
    <w:rsid w:val="00B63CDD"/>
    <w:rsid w:val="00B640E3"/>
    <w:rsid w:val="00B646E6"/>
    <w:rsid w:val="00B6647E"/>
    <w:rsid w:val="00B66ABA"/>
    <w:rsid w:val="00B67071"/>
    <w:rsid w:val="00B672AE"/>
    <w:rsid w:val="00B673EA"/>
    <w:rsid w:val="00B67718"/>
    <w:rsid w:val="00B67868"/>
    <w:rsid w:val="00B67E3A"/>
    <w:rsid w:val="00B67EA2"/>
    <w:rsid w:val="00B701B5"/>
    <w:rsid w:val="00B7111B"/>
    <w:rsid w:val="00B7128C"/>
    <w:rsid w:val="00B7132B"/>
    <w:rsid w:val="00B7250D"/>
    <w:rsid w:val="00B72514"/>
    <w:rsid w:val="00B72828"/>
    <w:rsid w:val="00B72F6B"/>
    <w:rsid w:val="00B731FA"/>
    <w:rsid w:val="00B7369E"/>
    <w:rsid w:val="00B739A3"/>
    <w:rsid w:val="00B73FB5"/>
    <w:rsid w:val="00B73FF1"/>
    <w:rsid w:val="00B74050"/>
    <w:rsid w:val="00B749C8"/>
    <w:rsid w:val="00B75786"/>
    <w:rsid w:val="00B757EA"/>
    <w:rsid w:val="00B760E3"/>
    <w:rsid w:val="00B76A17"/>
    <w:rsid w:val="00B76A3C"/>
    <w:rsid w:val="00B76C60"/>
    <w:rsid w:val="00B772F5"/>
    <w:rsid w:val="00B778EE"/>
    <w:rsid w:val="00B779F4"/>
    <w:rsid w:val="00B805C0"/>
    <w:rsid w:val="00B80881"/>
    <w:rsid w:val="00B80A25"/>
    <w:rsid w:val="00B81459"/>
    <w:rsid w:val="00B818CD"/>
    <w:rsid w:val="00B82A00"/>
    <w:rsid w:val="00B82C37"/>
    <w:rsid w:val="00B83081"/>
    <w:rsid w:val="00B838FB"/>
    <w:rsid w:val="00B839C6"/>
    <w:rsid w:val="00B83DF3"/>
    <w:rsid w:val="00B83E83"/>
    <w:rsid w:val="00B84073"/>
    <w:rsid w:val="00B84297"/>
    <w:rsid w:val="00B845FC"/>
    <w:rsid w:val="00B84BC1"/>
    <w:rsid w:val="00B85188"/>
    <w:rsid w:val="00B85437"/>
    <w:rsid w:val="00B85B03"/>
    <w:rsid w:val="00B8692F"/>
    <w:rsid w:val="00B86AAF"/>
    <w:rsid w:val="00B875E1"/>
    <w:rsid w:val="00B8797C"/>
    <w:rsid w:val="00B90069"/>
    <w:rsid w:val="00B9042E"/>
    <w:rsid w:val="00B90719"/>
    <w:rsid w:val="00B907B0"/>
    <w:rsid w:val="00B90829"/>
    <w:rsid w:val="00B90A03"/>
    <w:rsid w:val="00B90BC5"/>
    <w:rsid w:val="00B9171E"/>
    <w:rsid w:val="00B91791"/>
    <w:rsid w:val="00B917AF"/>
    <w:rsid w:val="00B91D1A"/>
    <w:rsid w:val="00B91F0A"/>
    <w:rsid w:val="00B921B2"/>
    <w:rsid w:val="00B92A5A"/>
    <w:rsid w:val="00B92F40"/>
    <w:rsid w:val="00B92F56"/>
    <w:rsid w:val="00B93072"/>
    <w:rsid w:val="00B93130"/>
    <w:rsid w:val="00B93B42"/>
    <w:rsid w:val="00B94917"/>
    <w:rsid w:val="00B9498B"/>
    <w:rsid w:val="00B94AB4"/>
    <w:rsid w:val="00B94D64"/>
    <w:rsid w:val="00B950ED"/>
    <w:rsid w:val="00B95199"/>
    <w:rsid w:val="00B95787"/>
    <w:rsid w:val="00B95AE6"/>
    <w:rsid w:val="00B95CBC"/>
    <w:rsid w:val="00B96260"/>
    <w:rsid w:val="00B967F7"/>
    <w:rsid w:val="00B96C3D"/>
    <w:rsid w:val="00B9796C"/>
    <w:rsid w:val="00BA0298"/>
    <w:rsid w:val="00BA0B68"/>
    <w:rsid w:val="00BA1440"/>
    <w:rsid w:val="00BA196F"/>
    <w:rsid w:val="00BA1AAE"/>
    <w:rsid w:val="00BA1B54"/>
    <w:rsid w:val="00BA257B"/>
    <w:rsid w:val="00BA2745"/>
    <w:rsid w:val="00BA2752"/>
    <w:rsid w:val="00BA2CB2"/>
    <w:rsid w:val="00BA2DE4"/>
    <w:rsid w:val="00BA2E31"/>
    <w:rsid w:val="00BA3BCE"/>
    <w:rsid w:val="00BA3FC1"/>
    <w:rsid w:val="00BA401E"/>
    <w:rsid w:val="00BA43C4"/>
    <w:rsid w:val="00BA49A8"/>
    <w:rsid w:val="00BA4CD1"/>
    <w:rsid w:val="00BA52F2"/>
    <w:rsid w:val="00BA557A"/>
    <w:rsid w:val="00BA6019"/>
    <w:rsid w:val="00BA6436"/>
    <w:rsid w:val="00BA65AD"/>
    <w:rsid w:val="00BA686C"/>
    <w:rsid w:val="00BA6FAB"/>
    <w:rsid w:val="00BA7569"/>
    <w:rsid w:val="00BA76D7"/>
    <w:rsid w:val="00BA771C"/>
    <w:rsid w:val="00BA7F45"/>
    <w:rsid w:val="00BB072E"/>
    <w:rsid w:val="00BB074C"/>
    <w:rsid w:val="00BB10E1"/>
    <w:rsid w:val="00BB18F6"/>
    <w:rsid w:val="00BB1FFC"/>
    <w:rsid w:val="00BB22EE"/>
    <w:rsid w:val="00BB23E4"/>
    <w:rsid w:val="00BB24D7"/>
    <w:rsid w:val="00BB27B5"/>
    <w:rsid w:val="00BB2C7B"/>
    <w:rsid w:val="00BB2CB7"/>
    <w:rsid w:val="00BB2D13"/>
    <w:rsid w:val="00BB3AAB"/>
    <w:rsid w:val="00BB41D5"/>
    <w:rsid w:val="00BB4379"/>
    <w:rsid w:val="00BB4501"/>
    <w:rsid w:val="00BB4D48"/>
    <w:rsid w:val="00BB4EEB"/>
    <w:rsid w:val="00BB531E"/>
    <w:rsid w:val="00BB5642"/>
    <w:rsid w:val="00BB5777"/>
    <w:rsid w:val="00BB5F14"/>
    <w:rsid w:val="00BB6D32"/>
    <w:rsid w:val="00BB6F5D"/>
    <w:rsid w:val="00BB7511"/>
    <w:rsid w:val="00BB7E29"/>
    <w:rsid w:val="00BC06FB"/>
    <w:rsid w:val="00BC1972"/>
    <w:rsid w:val="00BC1B03"/>
    <w:rsid w:val="00BC1B07"/>
    <w:rsid w:val="00BC2006"/>
    <w:rsid w:val="00BC2561"/>
    <w:rsid w:val="00BC2E08"/>
    <w:rsid w:val="00BC337D"/>
    <w:rsid w:val="00BC3B36"/>
    <w:rsid w:val="00BC4711"/>
    <w:rsid w:val="00BC529F"/>
    <w:rsid w:val="00BC53A8"/>
    <w:rsid w:val="00BC567B"/>
    <w:rsid w:val="00BC5777"/>
    <w:rsid w:val="00BC5811"/>
    <w:rsid w:val="00BC5C65"/>
    <w:rsid w:val="00BC630C"/>
    <w:rsid w:val="00BC7499"/>
    <w:rsid w:val="00BC7A85"/>
    <w:rsid w:val="00BD0422"/>
    <w:rsid w:val="00BD10C2"/>
    <w:rsid w:val="00BD143D"/>
    <w:rsid w:val="00BD1FFC"/>
    <w:rsid w:val="00BD31B9"/>
    <w:rsid w:val="00BD37E3"/>
    <w:rsid w:val="00BD38EC"/>
    <w:rsid w:val="00BD3911"/>
    <w:rsid w:val="00BD3921"/>
    <w:rsid w:val="00BD3B7D"/>
    <w:rsid w:val="00BD3DC8"/>
    <w:rsid w:val="00BD40BB"/>
    <w:rsid w:val="00BD5804"/>
    <w:rsid w:val="00BD58DC"/>
    <w:rsid w:val="00BD5D8A"/>
    <w:rsid w:val="00BD62A7"/>
    <w:rsid w:val="00BD64B4"/>
    <w:rsid w:val="00BD7D84"/>
    <w:rsid w:val="00BE06DF"/>
    <w:rsid w:val="00BE09E7"/>
    <w:rsid w:val="00BE1219"/>
    <w:rsid w:val="00BE1266"/>
    <w:rsid w:val="00BE188D"/>
    <w:rsid w:val="00BE25CC"/>
    <w:rsid w:val="00BE284B"/>
    <w:rsid w:val="00BE2E13"/>
    <w:rsid w:val="00BE3268"/>
    <w:rsid w:val="00BE363D"/>
    <w:rsid w:val="00BE3B6C"/>
    <w:rsid w:val="00BE47E2"/>
    <w:rsid w:val="00BE4A6D"/>
    <w:rsid w:val="00BE4CB5"/>
    <w:rsid w:val="00BE4F97"/>
    <w:rsid w:val="00BE53D3"/>
    <w:rsid w:val="00BE588A"/>
    <w:rsid w:val="00BE5DFC"/>
    <w:rsid w:val="00BE68C4"/>
    <w:rsid w:val="00BE6A19"/>
    <w:rsid w:val="00BE6AC7"/>
    <w:rsid w:val="00BE6C46"/>
    <w:rsid w:val="00BE71C3"/>
    <w:rsid w:val="00BE76DE"/>
    <w:rsid w:val="00BE783E"/>
    <w:rsid w:val="00BE796F"/>
    <w:rsid w:val="00BE7C06"/>
    <w:rsid w:val="00BF01AF"/>
    <w:rsid w:val="00BF1C93"/>
    <w:rsid w:val="00BF2F1F"/>
    <w:rsid w:val="00BF354E"/>
    <w:rsid w:val="00BF3B46"/>
    <w:rsid w:val="00BF3FAA"/>
    <w:rsid w:val="00BF4010"/>
    <w:rsid w:val="00BF4EF4"/>
    <w:rsid w:val="00BF5345"/>
    <w:rsid w:val="00BF53A7"/>
    <w:rsid w:val="00BF5658"/>
    <w:rsid w:val="00BF5E35"/>
    <w:rsid w:val="00BF6543"/>
    <w:rsid w:val="00BF7954"/>
    <w:rsid w:val="00C011DA"/>
    <w:rsid w:val="00C0122A"/>
    <w:rsid w:val="00C02519"/>
    <w:rsid w:val="00C02625"/>
    <w:rsid w:val="00C02850"/>
    <w:rsid w:val="00C0286A"/>
    <w:rsid w:val="00C02F2A"/>
    <w:rsid w:val="00C03388"/>
    <w:rsid w:val="00C0354B"/>
    <w:rsid w:val="00C04CF5"/>
    <w:rsid w:val="00C053C9"/>
    <w:rsid w:val="00C057D6"/>
    <w:rsid w:val="00C05902"/>
    <w:rsid w:val="00C05ABB"/>
    <w:rsid w:val="00C05CDF"/>
    <w:rsid w:val="00C06131"/>
    <w:rsid w:val="00C063FF"/>
    <w:rsid w:val="00C068D6"/>
    <w:rsid w:val="00C06B72"/>
    <w:rsid w:val="00C06D72"/>
    <w:rsid w:val="00C06F11"/>
    <w:rsid w:val="00C06FD1"/>
    <w:rsid w:val="00C071DB"/>
    <w:rsid w:val="00C075CF"/>
    <w:rsid w:val="00C07FCF"/>
    <w:rsid w:val="00C1043C"/>
    <w:rsid w:val="00C10C73"/>
    <w:rsid w:val="00C10FC8"/>
    <w:rsid w:val="00C11874"/>
    <w:rsid w:val="00C1226E"/>
    <w:rsid w:val="00C125F3"/>
    <w:rsid w:val="00C12783"/>
    <w:rsid w:val="00C128B0"/>
    <w:rsid w:val="00C12F5D"/>
    <w:rsid w:val="00C13285"/>
    <w:rsid w:val="00C137BA"/>
    <w:rsid w:val="00C146CE"/>
    <w:rsid w:val="00C14901"/>
    <w:rsid w:val="00C15310"/>
    <w:rsid w:val="00C153C4"/>
    <w:rsid w:val="00C1541B"/>
    <w:rsid w:val="00C15CBE"/>
    <w:rsid w:val="00C166BD"/>
    <w:rsid w:val="00C16957"/>
    <w:rsid w:val="00C16BC9"/>
    <w:rsid w:val="00C16EF8"/>
    <w:rsid w:val="00C17993"/>
    <w:rsid w:val="00C20108"/>
    <w:rsid w:val="00C2025B"/>
    <w:rsid w:val="00C20EAC"/>
    <w:rsid w:val="00C21246"/>
    <w:rsid w:val="00C21F45"/>
    <w:rsid w:val="00C227D6"/>
    <w:rsid w:val="00C22829"/>
    <w:rsid w:val="00C2302D"/>
    <w:rsid w:val="00C230E5"/>
    <w:rsid w:val="00C2327C"/>
    <w:rsid w:val="00C235E9"/>
    <w:rsid w:val="00C23BA4"/>
    <w:rsid w:val="00C24CFF"/>
    <w:rsid w:val="00C24E9A"/>
    <w:rsid w:val="00C25292"/>
    <w:rsid w:val="00C25469"/>
    <w:rsid w:val="00C2566E"/>
    <w:rsid w:val="00C258B6"/>
    <w:rsid w:val="00C25D54"/>
    <w:rsid w:val="00C2776F"/>
    <w:rsid w:val="00C27A7C"/>
    <w:rsid w:val="00C302A6"/>
    <w:rsid w:val="00C31019"/>
    <w:rsid w:val="00C3134E"/>
    <w:rsid w:val="00C317EB"/>
    <w:rsid w:val="00C31A09"/>
    <w:rsid w:val="00C31FC9"/>
    <w:rsid w:val="00C31FDD"/>
    <w:rsid w:val="00C320E7"/>
    <w:rsid w:val="00C32DAF"/>
    <w:rsid w:val="00C33E26"/>
    <w:rsid w:val="00C33FC5"/>
    <w:rsid w:val="00C34085"/>
    <w:rsid w:val="00C344F2"/>
    <w:rsid w:val="00C34A6F"/>
    <w:rsid w:val="00C34BF3"/>
    <w:rsid w:val="00C34F78"/>
    <w:rsid w:val="00C35F4D"/>
    <w:rsid w:val="00C3641C"/>
    <w:rsid w:val="00C36ADD"/>
    <w:rsid w:val="00C37174"/>
    <w:rsid w:val="00C3752C"/>
    <w:rsid w:val="00C379A5"/>
    <w:rsid w:val="00C379DA"/>
    <w:rsid w:val="00C37C7B"/>
    <w:rsid w:val="00C40DA8"/>
    <w:rsid w:val="00C40F27"/>
    <w:rsid w:val="00C410F2"/>
    <w:rsid w:val="00C411B9"/>
    <w:rsid w:val="00C41976"/>
    <w:rsid w:val="00C41FCD"/>
    <w:rsid w:val="00C4210D"/>
    <w:rsid w:val="00C423E6"/>
    <w:rsid w:val="00C424C6"/>
    <w:rsid w:val="00C4359E"/>
    <w:rsid w:val="00C43BAB"/>
    <w:rsid w:val="00C43F46"/>
    <w:rsid w:val="00C44D7B"/>
    <w:rsid w:val="00C450BD"/>
    <w:rsid w:val="00C45330"/>
    <w:rsid w:val="00C45900"/>
    <w:rsid w:val="00C45A56"/>
    <w:rsid w:val="00C45E1A"/>
    <w:rsid w:val="00C45FA6"/>
    <w:rsid w:val="00C46216"/>
    <w:rsid w:val="00C46D43"/>
    <w:rsid w:val="00C47035"/>
    <w:rsid w:val="00C47B7A"/>
    <w:rsid w:val="00C47EA7"/>
    <w:rsid w:val="00C50879"/>
    <w:rsid w:val="00C51006"/>
    <w:rsid w:val="00C51147"/>
    <w:rsid w:val="00C51312"/>
    <w:rsid w:val="00C5208A"/>
    <w:rsid w:val="00C5244D"/>
    <w:rsid w:val="00C52961"/>
    <w:rsid w:val="00C52BD8"/>
    <w:rsid w:val="00C53988"/>
    <w:rsid w:val="00C53B2E"/>
    <w:rsid w:val="00C54DC0"/>
    <w:rsid w:val="00C555D8"/>
    <w:rsid w:val="00C55B26"/>
    <w:rsid w:val="00C55C78"/>
    <w:rsid w:val="00C56E9D"/>
    <w:rsid w:val="00C56F30"/>
    <w:rsid w:val="00C571E2"/>
    <w:rsid w:val="00C57648"/>
    <w:rsid w:val="00C60150"/>
    <w:rsid w:val="00C608DB"/>
    <w:rsid w:val="00C6099F"/>
    <w:rsid w:val="00C61376"/>
    <w:rsid w:val="00C61C94"/>
    <w:rsid w:val="00C62969"/>
    <w:rsid w:val="00C636C0"/>
    <w:rsid w:val="00C636D1"/>
    <w:rsid w:val="00C6374E"/>
    <w:rsid w:val="00C6456D"/>
    <w:rsid w:val="00C64BED"/>
    <w:rsid w:val="00C650BF"/>
    <w:rsid w:val="00C65B23"/>
    <w:rsid w:val="00C65D7F"/>
    <w:rsid w:val="00C664D8"/>
    <w:rsid w:val="00C670D7"/>
    <w:rsid w:val="00C6731C"/>
    <w:rsid w:val="00C678CD"/>
    <w:rsid w:val="00C67E14"/>
    <w:rsid w:val="00C67F0E"/>
    <w:rsid w:val="00C70707"/>
    <w:rsid w:val="00C70B25"/>
    <w:rsid w:val="00C70E97"/>
    <w:rsid w:val="00C70F65"/>
    <w:rsid w:val="00C71072"/>
    <w:rsid w:val="00C71542"/>
    <w:rsid w:val="00C71BE7"/>
    <w:rsid w:val="00C7208D"/>
    <w:rsid w:val="00C72D35"/>
    <w:rsid w:val="00C73D1E"/>
    <w:rsid w:val="00C73D7F"/>
    <w:rsid w:val="00C742FC"/>
    <w:rsid w:val="00C74368"/>
    <w:rsid w:val="00C75A13"/>
    <w:rsid w:val="00C75B05"/>
    <w:rsid w:val="00C75B23"/>
    <w:rsid w:val="00C75BF6"/>
    <w:rsid w:val="00C75EC2"/>
    <w:rsid w:val="00C75FF8"/>
    <w:rsid w:val="00C7658C"/>
    <w:rsid w:val="00C776BC"/>
    <w:rsid w:val="00C77773"/>
    <w:rsid w:val="00C77807"/>
    <w:rsid w:val="00C77948"/>
    <w:rsid w:val="00C77B0D"/>
    <w:rsid w:val="00C77B28"/>
    <w:rsid w:val="00C77EC2"/>
    <w:rsid w:val="00C805DC"/>
    <w:rsid w:val="00C80E6D"/>
    <w:rsid w:val="00C81276"/>
    <w:rsid w:val="00C82ACB"/>
    <w:rsid w:val="00C82D51"/>
    <w:rsid w:val="00C82F90"/>
    <w:rsid w:val="00C831A9"/>
    <w:rsid w:val="00C831F1"/>
    <w:rsid w:val="00C83B61"/>
    <w:rsid w:val="00C84AC1"/>
    <w:rsid w:val="00C85F21"/>
    <w:rsid w:val="00C86076"/>
    <w:rsid w:val="00C86C9B"/>
    <w:rsid w:val="00C87728"/>
    <w:rsid w:val="00C87B6C"/>
    <w:rsid w:val="00C9013A"/>
    <w:rsid w:val="00C90503"/>
    <w:rsid w:val="00C90B81"/>
    <w:rsid w:val="00C912BE"/>
    <w:rsid w:val="00C913D8"/>
    <w:rsid w:val="00C918DC"/>
    <w:rsid w:val="00C91BCC"/>
    <w:rsid w:val="00C91D8F"/>
    <w:rsid w:val="00C91E38"/>
    <w:rsid w:val="00C91F78"/>
    <w:rsid w:val="00C92669"/>
    <w:rsid w:val="00C92C4F"/>
    <w:rsid w:val="00C92FD6"/>
    <w:rsid w:val="00C93F00"/>
    <w:rsid w:val="00C94013"/>
    <w:rsid w:val="00C9474D"/>
    <w:rsid w:val="00C948EC"/>
    <w:rsid w:val="00C95033"/>
    <w:rsid w:val="00C950E1"/>
    <w:rsid w:val="00C963D4"/>
    <w:rsid w:val="00C96C6B"/>
    <w:rsid w:val="00C9795E"/>
    <w:rsid w:val="00C97ABD"/>
    <w:rsid w:val="00C97D6E"/>
    <w:rsid w:val="00CA09AC"/>
    <w:rsid w:val="00CA0A4C"/>
    <w:rsid w:val="00CA11ED"/>
    <w:rsid w:val="00CA1C24"/>
    <w:rsid w:val="00CA2859"/>
    <w:rsid w:val="00CA368A"/>
    <w:rsid w:val="00CA3E9A"/>
    <w:rsid w:val="00CA4377"/>
    <w:rsid w:val="00CA49B5"/>
    <w:rsid w:val="00CA4B1B"/>
    <w:rsid w:val="00CA4CC8"/>
    <w:rsid w:val="00CA5F67"/>
    <w:rsid w:val="00CA6C08"/>
    <w:rsid w:val="00CA7011"/>
    <w:rsid w:val="00CA7B09"/>
    <w:rsid w:val="00CA7C09"/>
    <w:rsid w:val="00CA7E20"/>
    <w:rsid w:val="00CA7EAA"/>
    <w:rsid w:val="00CB0535"/>
    <w:rsid w:val="00CB0710"/>
    <w:rsid w:val="00CB0963"/>
    <w:rsid w:val="00CB15EF"/>
    <w:rsid w:val="00CB16D9"/>
    <w:rsid w:val="00CB1B69"/>
    <w:rsid w:val="00CB1C2C"/>
    <w:rsid w:val="00CB2491"/>
    <w:rsid w:val="00CB28B7"/>
    <w:rsid w:val="00CB2D61"/>
    <w:rsid w:val="00CB329A"/>
    <w:rsid w:val="00CB3921"/>
    <w:rsid w:val="00CB3973"/>
    <w:rsid w:val="00CB3A8D"/>
    <w:rsid w:val="00CB3D44"/>
    <w:rsid w:val="00CB3FCE"/>
    <w:rsid w:val="00CB40A2"/>
    <w:rsid w:val="00CB4C81"/>
    <w:rsid w:val="00CB4CD4"/>
    <w:rsid w:val="00CB4DD9"/>
    <w:rsid w:val="00CB4F16"/>
    <w:rsid w:val="00CB5581"/>
    <w:rsid w:val="00CB559E"/>
    <w:rsid w:val="00CB5EC8"/>
    <w:rsid w:val="00CB5F67"/>
    <w:rsid w:val="00CB6380"/>
    <w:rsid w:val="00CB6602"/>
    <w:rsid w:val="00CB66BF"/>
    <w:rsid w:val="00CB6AB2"/>
    <w:rsid w:val="00CB6E95"/>
    <w:rsid w:val="00CB7461"/>
    <w:rsid w:val="00CB77B0"/>
    <w:rsid w:val="00CB7A32"/>
    <w:rsid w:val="00CC0A0C"/>
    <w:rsid w:val="00CC1396"/>
    <w:rsid w:val="00CC170A"/>
    <w:rsid w:val="00CC17F3"/>
    <w:rsid w:val="00CC1991"/>
    <w:rsid w:val="00CC20CC"/>
    <w:rsid w:val="00CC2343"/>
    <w:rsid w:val="00CC2569"/>
    <w:rsid w:val="00CC265E"/>
    <w:rsid w:val="00CC3040"/>
    <w:rsid w:val="00CC32A4"/>
    <w:rsid w:val="00CC369F"/>
    <w:rsid w:val="00CC3941"/>
    <w:rsid w:val="00CC3A8E"/>
    <w:rsid w:val="00CC42E6"/>
    <w:rsid w:val="00CC437B"/>
    <w:rsid w:val="00CC43CF"/>
    <w:rsid w:val="00CC4631"/>
    <w:rsid w:val="00CC4E45"/>
    <w:rsid w:val="00CC516F"/>
    <w:rsid w:val="00CC5463"/>
    <w:rsid w:val="00CC6DD8"/>
    <w:rsid w:val="00CC7073"/>
    <w:rsid w:val="00CC74C5"/>
    <w:rsid w:val="00CC7A9E"/>
    <w:rsid w:val="00CD0A6C"/>
    <w:rsid w:val="00CD0E0B"/>
    <w:rsid w:val="00CD137E"/>
    <w:rsid w:val="00CD1402"/>
    <w:rsid w:val="00CD19CC"/>
    <w:rsid w:val="00CD1A63"/>
    <w:rsid w:val="00CD1C31"/>
    <w:rsid w:val="00CD1C72"/>
    <w:rsid w:val="00CD1E61"/>
    <w:rsid w:val="00CD2E34"/>
    <w:rsid w:val="00CD337D"/>
    <w:rsid w:val="00CD373A"/>
    <w:rsid w:val="00CD4665"/>
    <w:rsid w:val="00CD50F6"/>
    <w:rsid w:val="00CD53D2"/>
    <w:rsid w:val="00CD54B6"/>
    <w:rsid w:val="00CD5B6D"/>
    <w:rsid w:val="00CD6070"/>
    <w:rsid w:val="00CD6D75"/>
    <w:rsid w:val="00CD6D8A"/>
    <w:rsid w:val="00CD6E37"/>
    <w:rsid w:val="00CD734F"/>
    <w:rsid w:val="00CD78C2"/>
    <w:rsid w:val="00CD7EFA"/>
    <w:rsid w:val="00CE0E16"/>
    <w:rsid w:val="00CE1198"/>
    <w:rsid w:val="00CE1A74"/>
    <w:rsid w:val="00CE1BDF"/>
    <w:rsid w:val="00CE1F7D"/>
    <w:rsid w:val="00CE2681"/>
    <w:rsid w:val="00CE2AE3"/>
    <w:rsid w:val="00CE2C14"/>
    <w:rsid w:val="00CE3501"/>
    <w:rsid w:val="00CE3AF2"/>
    <w:rsid w:val="00CE4FE3"/>
    <w:rsid w:val="00CE5291"/>
    <w:rsid w:val="00CE531F"/>
    <w:rsid w:val="00CE5688"/>
    <w:rsid w:val="00CE57F0"/>
    <w:rsid w:val="00CE5FD4"/>
    <w:rsid w:val="00CE60A2"/>
    <w:rsid w:val="00CE63F0"/>
    <w:rsid w:val="00CE666C"/>
    <w:rsid w:val="00CE6A00"/>
    <w:rsid w:val="00CE7123"/>
    <w:rsid w:val="00CE7F48"/>
    <w:rsid w:val="00CF0119"/>
    <w:rsid w:val="00CF0D1B"/>
    <w:rsid w:val="00CF1771"/>
    <w:rsid w:val="00CF19C8"/>
    <w:rsid w:val="00CF19E1"/>
    <w:rsid w:val="00CF2DD7"/>
    <w:rsid w:val="00CF30AD"/>
    <w:rsid w:val="00CF3231"/>
    <w:rsid w:val="00CF3612"/>
    <w:rsid w:val="00CF3B2D"/>
    <w:rsid w:val="00CF5093"/>
    <w:rsid w:val="00CF61AD"/>
    <w:rsid w:val="00CF640E"/>
    <w:rsid w:val="00CF66E5"/>
    <w:rsid w:val="00CF68A4"/>
    <w:rsid w:val="00CF6F0E"/>
    <w:rsid w:val="00CF7477"/>
    <w:rsid w:val="00CF798E"/>
    <w:rsid w:val="00CF7A59"/>
    <w:rsid w:val="00CF7FC9"/>
    <w:rsid w:val="00D00CBC"/>
    <w:rsid w:val="00D01CA8"/>
    <w:rsid w:val="00D0215E"/>
    <w:rsid w:val="00D02672"/>
    <w:rsid w:val="00D0359B"/>
    <w:rsid w:val="00D03F71"/>
    <w:rsid w:val="00D040D9"/>
    <w:rsid w:val="00D04517"/>
    <w:rsid w:val="00D048D6"/>
    <w:rsid w:val="00D0490E"/>
    <w:rsid w:val="00D04EF7"/>
    <w:rsid w:val="00D05675"/>
    <w:rsid w:val="00D0571E"/>
    <w:rsid w:val="00D05800"/>
    <w:rsid w:val="00D06058"/>
    <w:rsid w:val="00D0651F"/>
    <w:rsid w:val="00D06C1E"/>
    <w:rsid w:val="00D07264"/>
    <w:rsid w:val="00D075F7"/>
    <w:rsid w:val="00D0791D"/>
    <w:rsid w:val="00D117DE"/>
    <w:rsid w:val="00D1272F"/>
    <w:rsid w:val="00D13365"/>
    <w:rsid w:val="00D13C5A"/>
    <w:rsid w:val="00D1457D"/>
    <w:rsid w:val="00D147C3"/>
    <w:rsid w:val="00D14A79"/>
    <w:rsid w:val="00D14F5A"/>
    <w:rsid w:val="00D159F5"/>
    <w:rsid w:val="00D1678F"/>
    <w:rsid w:val="00D17B53"/>
    <w:rsid w:val="00D17CF4"/>
    <w:rsid w:val="00D17F9D"/>
    <w:rsid w:val="00D17FF5"/>
    <w:rsid w:val="00D20524"/>
    <w:rsid w:val="00D207E1"/>
    <w:rsid w:val="00D20FD2"/>
    <w:rsid w:val="00D21504"/>
    <w:rsid w:val="00D2165C"/>
    <w:rsid w:val="00D21F06"/>
    <w:rsid w:val="00D22306"/>
    <w:rsid w:val="00D223BC"/>
    <w:rsid w:val="00D22FDE"/>
    <w:rsid w:val="00D230A4"/>
    <w:rsid w:val="00D235E1"/>
    <w:rsid w:val="00D23A53"/>
    <w:rsid w:val="00D23F58"/>
    <w:rsid w:val="00D24119"/>
    <w:rsid w:val="00D24248"/>
    <w:rsid w:val="00D24900"/>
    <w:rsid w:val="00D2550D"/>
    <w:rsid w:val="00D2575F"/>
    <w:rsid w:val="00D25BAB"/>
    <w:rsid w:val="00D272E5"/>
    <w:rsid w:val="00D276BF"/>
    <w:rsid w:val="00D276DD"/>
    <w:rsid w:val="00D27A0A"/>
    <w:rsid w:val="00D27D21"/>
    <w:rsid w:val="00D27F0D"/>
    <w:rsid w:val="00D30517"/>
    <w:rsid w:val="00D319C4"/>
    <w:rsid w:val="00D31A9C"/>
    <w:rsid w:val="00D328F8"/>
    <w:rsid w:val="00D33A06"/>
    <w:rsid w:val="00D33A27"/>
    <w:rsid w:val="00D340C9"/>
    <w:rsid w:val="00D34BEB"/>
    <w:rsid w:val="00D34CDB"/>
    <w:rsid w:val="00D35371"/>
    <w:rsid w:val="00D35681"/>
    <w:rsid w:val="00D35C5D"/>
    <w:rsid w:val="00D366D7"/>
    <w:rsid w:val="00D36940"/>
    <w:rsid w:val="00D36C35"/>
    <w:rsid w:val="00D36FBF"/>
    <w:rsid w:val="00D37430"/>
    <w:rsid w:val="00D37C49"/>
    <w:rsid w:val="00D40449"/>
    <w:rsid w:val="00D41667"/>
    <w:rsid w:val="00D4195D"/>
    <w:rsid w:val="00D41AE5"/>
    <w:rsid w:val="00D42179"/>
    <w:rsid w:val="00D4217A"/>
    <w:rsid w:val="00D4231C"/>
    <w:rsid w:val="00D428A3"/>
    <w:rsid w:val="00D42A1C"/>
    <w:rsid w:val="00D42A5C"/>
    <w:rsid w:val="00D43D38"/>
    <w:rsid w:val="00D4438C"/>
    <w:rsid w:val="00D44AE1"/>
    <w:rsid w:val="00D44C1A"/>
    <w:rsid w:val="00D44DA0"/>
    <w:rsid w:val="00D4571B"/>
    <w:rsid w:val="00D458CB"/>
    <w:rsid w:val="00D461DF"/>
    <w:rsid w:val="00D464F5"/>
    <w:rsid w:val="00D4669B"/>
    <w:rsid w:val="00D47139"/>
    <w:rsid w:val="00D47226"/>
    <w:rsid w:val="00D475DB"/>
    <w:rsid w:val="00D47A04"/>
    <w:rsid w:val="00D47EA3"/>
    <w:rsid w:val="00D50272"/>
    <w:rsid w:val="00D50378"/>
    <w:rsid w:val="00D503BA"/>
    <w:rsid w:val="00D515EF"/>
    <w:rsid w:val="00D517B0"/>
    <w:rsid w:val="00D51807"/>
    <w:rsid w:val="00D51B22"/>
    <w:rsid w:val="00D51C58"/>
    <w:rsid w:val="00D5279B"/>
    <w:rsid w:val="00D52D83"/>
    <w:rsid w:val="00D52E93"/>
    <w:rsid w:val="00D53945"/>
    <w:rsid w:val="00D53B49"/>
    <w:rsid w:val="00D545EA"/>
    <w:rsid w:val="00D54804"/>
    <w:rsid w:val="00D548CA"/>
    <w:rsid w:val="00D54F90"/>
    <w:rsid w:val="00D55033"/>
    <w:rsid w:val="00D55D90"/>
    <w:rsid w:val="00D56446"/>
    <w:rsid w:val="00D5690C"/>
    <w:rsid w:val="00D5706C"/>
    <w:rsid w:val="00D5786F"/>
    <w:rsid w:val="00D60D08"/>
    <w:rsid w:val="00D6149E"/>
    <w:rsid w:val="00D619A1"/>
    <w:rsid w:val="00D61B2A"/>
    <w:rsid w:val="00D61BE3"/>
    <w:rsid w:val="00D62271"/>
    <w:rsid w:val="00D62F52"/>
    <w:rsid w:val="00D6397D"/>
    <w:rsid w:val="00D63EC1"/>
    <w:rsid w:val="00D63EFF"/>
    <w:rsid w:val="00D642C3"/>
    <w:rsid w:val="00D643DF"/>
    <w:rsid w:val="00D648C6"/>
    <w:rsid w:val="00D65542"/>
    <w:rsid w:val="00D65741"/>
    <w:rsid w:val="00D6622E"/>
    <w:rsid w:val="00D66324"/>
    <w:rsid w:val="00D663F2"/>
    <w:rsid w:val="00D66B51"/>
    <w:rsid w:val="00D67890"/>
    <w:rsid w:val="00D70A13"/>
    <w:rsid w:val="00D70F22"/>
    <w:rsid w:val="00D710C3"/>
    <w:rsid w:val="00D716AD"/>
    <w:rsid w:val="00D71760"/>
    <w:rsid w:val="00D72091"/>
    <w:rsid w:val="00D728BD"/>
    <w:rsid w:val="00D7316A"/>
    <w:rsid w:val="00D738D0"/>
    <w:rsid w:val="00D73C11"/>
    <w:rsid w:val="00D73FF4"/>
    <w:rsid w:val="00D74605"/>
    <w:rsid w:val="00D7548B"/>
    <w:rsid w:val="00D757D3"/>
    <w:rsid w:val="00D759C5"/>
    <w:rsid w:val="00D75CA7"/>
    <w:rsid w:val="00D7621F"/>
    <w:rsid w:val="00D76F4F"/>
    <w:rsid w:val="00D776B1"/>
    <w:rsid w:val="00D777A5"/>
    <w:rsid w:val="00D7793A"/>
    <w:rsid w:val="00D77A3C"/>
    <w:rsid w:val="00D801F3"/>
    <w:rsid w:val="00D80E52"/>
    <w:rsid w:val="00D813C5"/>
    <w:rsid w:val="00D8179E"/>
    <w:rsid w:val="00D8197D"/>
    <w:rsid w:val="00D83598"/>
    <w:rsid w:val="00D8385C"/>
    <w:rsid w:val="00D839C8"/>
    <w:rsid w:val="00D83C84"/>
    <w:rsid w:val="00D83EE7"/>
    <w:rsid w:val="00D8403C"/>
    <w:rsid w:val="00D84372"/>
    <w:rsid w:val="00D8448E"/>
    <w:rsid w:val="00D84AE9"/>
    <w:rsid w:val="00D84D17"/>
    <w:rsid w:val="00D84E9D"/>
    <w:rsid w:val="00D8507A"/>
    <w:rsid w:val="00D860A5"/>
    <w:rsid w:val="00D865A0"/>
    <w:rsid w:val="00D86811"/>
    <w:rsid w:val="00D87B62"/>
    <w:rsid w:val="00D87DC9"/>
    <w:rsid w:val="00D87E6F"/>
    <w:rsid w:val="00D903E4"/>
    <w:rsid w:val="00D9045B"/>
    <w:rsid w:val="00D9058D"/>
    <w:rsid w:val="00D90DD0"/>
    <w:rsid w:val="00D9158A"/>
    <w:rsid w:val="00D9168A"/>
    <w:rsid w:val="00D920FE"/>
    <w:rsid w:val="00D92106"/>
    <w:rsid w:val="00D928EC"/>
    <w:rsid w:val="00D93BA3"/>
    <w:rsid w:val="00D93BFF"/>
    <w:rsid w:val="00D93FDB"/>
    <w:rsid w:val="00D94473"/>
    <w:rsid w:val="00D945D7"/>
    <w:rsid w:val="00D94F93"/>
    <w:rsid w:val="00D953A8"/>
    <w:rsid w:val="00D957FA"/>
    <w:rsid w:val="00D95841"/>
    <w:rsid w:val="00D95F2A"/>
    <w:rsid w:val="00D962B0"/>
    <w:rsid w:val="00D96D17"/>
    <w:rsid w:val="00D97725"/>
    <w:rsid w:val="00D97A59"/>
    <w:rsid w:val="00D97D92"/>
    <w:rsid w:val="00DA0919"/>
    <w:rsid w:val="00DA0F92"/>
    <w:rsid w:val="00DA13A0"/>
    <w:rsid w:val="00DA15DE"/>
    <w:rsid w:val="00DA166B"/>
    <w:rsid w:val="00DA2413"/>
    <w:rsid w:val="00DA275D"/>
    <w:rsid w:val="00DA313A"/>
    <w:rsid w:val="00DA3316"/>
    <w:rsid w:val="00DA353A"/>
    <w:rsid w:val="00DA357D"/>
    <w:rsid w:val="00DA35EC"/>
    <w:rsid w:val="00DA3724"/>
    <w:rsid w:val="00DA3757"/>
    <w:rsid w:val="00DA39C1"/>
    <w:rsid w:val="00DA40E0"/>
    <w:rsid w:val="00DA59DE"/>
    <w:rsid w:val="00DA5B5F"/>
    <w:rsid w:val="00DA5D2D"/>
    <w:rsid w:val="00DA7979"/>
    <w:rsid w:val="00DB0351"/>
    <w:rsid w:val="00DB090B"/>
    <w:rsid w:val="00DB0A30"/>
    <w:rsid w:val="00DB130B"/>
    <w:rsid w:val="00DB132B"/>
    <w:rsid w:val="00DB13E2"/>
    <w:rsid w:val="00DB16CA"/>
    <w:rsid w:val="00DB1BA0"/>
    <w:rsid w:val="00DB1EE6"/>
    <w:rsid w:val="00DB2058"/>
    <w:rsid w:val="00DB2126"/>
    <w:rsid w:val="00DB229D"/>
    <w:rsid w:val="00DB2BB8"/>
    <w:rsid w:val="00DB2C64"/>
    <w:rsid w:val="00DB3120"/>
    <w:rsid w:val="00DB327B"/>
    <w:rsid w:val="00DB3F8B"/>
    <w:rsid w:val="00DB45AD"/>
    <w:rsid w:val="00DB46D8"/>
    <w:rsid w:val="00DB4A2E"/>
    <w:rsid w:val="00DB5707"/>
    <w:rsid w:val="00DB5ADB"/>
    <w:rsid w:val="00DB5E20"/>
    <w:rsid w:val="00DB620B"/>
    <w:rsid w:val="00DB6472"/>
    <w:rsid w:val="00DB6729"/>
    <w:rsid w:val="00DB788E"/>
    <w:rsid w:val="00DB7995"/>
    <w:rsid w:val="00DC0341"/>
    <w:rsid w:val="00DC04A5"/>
    <w:rsid w:val="00DC0C60"/>
    <w:rsid w:val="00DC0F80"/>
    <w:rsid w:val="00DC19DA"/>
    <w:rsid w:val="00DC1AEC"/>
    <w:rsid w:val="00DC1D8C"/>
    <w:rsid w:val="00DC1E65"/>
    <w:rsid w:val="00DC1F9E"/>
    <w:rsid w:val="00DC2521"/>
    <w:rsid w:val="00DC2A71"/>
    <w:rsid w:val="00DC2F0B"/>
    <w:rsid w:val="00DC43C2"/>
    <w:rsid w:val="00DC4BF5"/>
    <w:rsid w:val="00DC5032"/>
    <w:rsid w:val="00DC50D4"/>
    <w:rsid w:val="00DC5A58"/>
    <w:rsid w:val="00DC5DD5"/>
    <w:rsid w:val="00DC5DFE"/>
    <w:rsid w:val="00DC61E9"/>
    <w:rsid w:val="00DC6352"/>
    <w:rsid w:val="00DC6F5E"/>
    <w:rsid w:val="00DC77BF"/>
    <w:rsid w:val="00DC78C1"/>
    <w:rsid w:val="00DC79AF"/>
    <w:rsid w:val="00DC7B10"/>
    <w:rsid w:val="00DC7E2E"/>
    <w:rsid w:val="00DD0266"/>
    <w:rsid w:val="00DD042F"/>
    <w:rsid w:val="00DD0686"/>
    <w:rsid w:val="00DD07FD"/>
    <w:rsid w:val="00DD1455"/>
    <w:rsid w:val="00DD1552"/>
    <w:rsid w:val="00DD1E18"/>
    <w:rsid w:val="00DD20B2"/>
    <w:rsid w:val="00DD2959"/>
    <w:rsid w:val="00DD3127"/>
    <w:rsid w:val="00DD41EB"/>
    <w:rsid w:val="00DD4428"/>
    <w:rsid w:val="00DD4861"/>
    <w:rsid w:val="00DD4C3E"/>
    <w:rsid w:val="00DD5246"/>
    <w:rsid w:val="00DD5490"/>
    <w:rsid w:val="00DD59EC"/>
    <w:rsid w:val="00DD5BDD"/>
    <w:rsid w:val="00DD5C48"/>
    <w:rsid w:val="00DD6377"/>
    <w:rsid w:val="00DD6464"/>
    <w:rsid w:val="00DD6D90"/>
    <w:rsid w:val="00DD7081"/>
    <w:rsid w:val="00DD72A3"/>
    <w:rsid w:val="00DD7C79"/>
    <w:rsid w:val="00DE0ABD"/>
    <w:rsid w:val="00DE0BA1"/>
    <w:rsid w:val="00DE0D14"/>
    <w:rsid w:val="00DE0E56"/>
    <w:rsid w:val="00DE1473"/>
    <w:rsid w:val="00DE14AB"/>
    <w:rsid w:val="00DE1951"/>
    <w:rsid w:val="00DE2305"/>
    <w:rsid w:val="00DE289D"/>
    <w:rsid w:val="00DE2E47"/>
    <w:rsid w:val="00DE318B"/>
    <w:rsid w:val="00DE3595"/>
    <w:rsid w:val="00DE37DD"/>
    <w:rsid w:val="00DE396D"/>
    <w:rsid w:val="00DE41F8"/>
    <w:rsid w:val="00DE4576"/>
    <w:rsid w:val="00DE4A2E"/>
    <w:rsid w:val="00DE4BD2"/>
    <w:rsid w:val="00DE4EE7"/>
    <w:rsid w:val="00DE54E3"/>
    <w:rsid w:val="00DE5553"/>
    <w:rsid w:val="00DE5F7B"/>
    <w:rsid w:val="00DE6AC1"/>
    <w:rsid w:val="00DE6E91"/>
    <w:rsid w:val="00DE7011"/>
    <w:rsid w:val="00DF0067"/>
    <w:rsid w:val="00DF0238"/>
    <w:rsid w:val="00DF0B19"/>
    <w:rsid w:val="00DF10B6"/>
    <w:rsid w:val="00DF123B"/>
    <w:rsid w:val="00DF1F0A"/>
    <w:rsid w:val="00DF2662"/>
    <w:rsid w:val="00DF33AF"/>
    <w:rsid w:val="00DF3464"/>
    <w:rsid w:val="00DF351D"/>
    <w:rsid w:val="00DF4AFB"/>
    <w:rsid w:val="00DF53AC"/>
    <w:rsid w:val="00DF6B78"/>
    <w:rsid w:val="00DF7444"/>
    <w:rsid w:val="00DF7911"/>
    <w:rsid w:val="00E00095"/>
    <w:rsid w:val="00E0072C"/>
    <w:rsid w:val="00E00E34"/>
    <w:rsid w:val="00E00F85"/>
    <w:rsid w:val="00E01613"/>
    <w:rsid w:val="00E023B9"/>
    <w:rsid w:val="00E028D4"/>
    <w:rsid w:val="00E02B19"/>
    <w:rsid w:val="00E02B44"/>
    <w:rsid w:val="00E0331A"/>
    <w:rsid w:val="00E03B0C"/>
    <w:rsid w:val="00E041C9"/>
    <w:rsid w:val="00E0434A"/>
    <w:rsid w:val="00E04503"/>
    <w:rsid w:val="00E046CC"/>
    <w:rsid w:val="00E04B31"/>
    <w:rsid w:val="00E04B6B"/>
    <w:rsid w:val="00E04E30"/>
    <w:rsid w:val="00E04F88"/>
    <w:rsid w:val="00E050AB"/>
    <w:rsid w:val="00E0535F"/>
    <w:rsid w:val="00E0563C"/>
    <w:rsid w:val="00E05D87"/>
    <w:rsid w:val="00E05DD5"/>
    <w:rsid w:val="00E0615D"/>
    <w:rsid w:val="00E06F6D"/>
    <w:rsid w:val="00E106B2"/>
    <w:rsid w:val="00E10B9C"/>
    <w:rsid w:val="00E10D5B"/>
    <w:rsid w:val="00E1113D"/>
    <w:rsid w:val="00E111F9"/>
    <w:rsid w:val="00E11855"/>
    <w:rsid w:val="00E11BFA"/>
    <w:rsid w:val="00E12281"/>
    <w:rsid w:val="00E12788"/>
    <w:rsid w:val="00E13E96"/>
    <w:rsid w:val="00E14773"/>
    <w:rsid w:val="00E14880"/>
    <w:rsid w:val="00E14981"/>
    <w:rsid w:val="00E14A03"/>
    <w:rsid w:val="00E14E48"/>
    <w:rsid w:val="00E1510A"/>
    <w:rsid w:val="00E15B75"/>
    <w:rsid w:val="00E15D9D"/>
    <w:rsid w:val="00E1605B"/>
    <w:rsid w:val="00E161A1"/>
    <w:rsid w:val="00E162A3"/>
    <w:rsid w:val="00E16B2A"/>
    <w:rsid w:val="00E16BBA"/>
    <w:rsid w:val="00E16E5C"/>
    <w:rsid w:val="00E17017"/>
    <w:rsid w:val="00E1723F"/>
    <w:rsid w:val="00E176E2"/>
    <w:rsid w:val="00E17A09"/>
    <w:rsid w:val="00E2009A"/>
    <w:rsid w:val="00E201EC"/>
    <w:rsid w:val="00E201F4"/>
    <w:rsid w:val="00E202DE"/>
    <w:rsid w:val="00E2041E"/>
    <w:rsid w:val="00E20E2B"/>
    <w:rsid w:val="00E214FE"/>
    <w:rsid w:val="00E2193C"/>
    <w:rsid w:val="00E22AE6"/>
    <w:rsid w:val="00E23119"/>
    <w:rsid w:val="00E248E5"/>
    <w:rsid w:val="00E24DC2"/>
    <w:rsid w:val="00E2519C"/>
    <w:rsid w:val="00E25622"/>
    <w:rsid w:val="00E2607E"/>
    <w:rsid w:val="00E261E3"/>
    <w:rsid w:val="00E26BE1"/>
    <w:rsid w:val="00E26CC6"/>
    <w:rsid w:val="00E27E1F"/>
    <w:rsid w:val="00E30831"/>
    <w:rsid w:val="00E30A0A"/>
    <w:rsid w:val="00E30F7B"/>
    <w:rsid w:val="00E311AB"/>
    <w:rsid w:val="00E311F5"/>
    <w:rsid w:val="00E31EA8"/>
    <w:rsid w:val="00E31F91"/>
    <w:rsid w:val="00E327BB"/>
    <w:rsid w:val="00E32D51"/>
    <w:rsid w:val="00E33187"/>
    <w:rsid w:val="00E3396E"/>
    <w:rsid w:val="00E33FD3"/>
    <w:rsid w:val="00E344D7"/>
    <w:rsid w:val="00E347A3"/>
    <w:rsid w:val="00E34ECD"/>
    <w:rsid w:val="00E360BE"/>
    <w:rsid w:val="00E360FA"/>
    <w:rsid w:val="00E36226"/>
    <w:rsid w:val="00E37068"/>
    <w:rsid w:val="00E37714"/>
    <w:rsid w:val="00E37722"/>
    <w:rsid w:val="00E40345"/>
    <w:rsid w:val="00E40521"/>
    <w:rsid w:val="00E405E1"/>
    <w:rsid w:val="00E40BB0"/>
    <w:rsid w:val="00E40BE1"/>
    <w:rsid w:val="00E41344"/>
    <w:rsid w:val="00E4187C"/>
    <w:rsid w:val="00E41968"/>
    <w:rsid w:val="00E41C34"/>
    <w:rsid w:val="00E42372"/>
    <w:rsid w:val="00E424E5"/>
    <w:rsid w:val="00E42613"/>
    <w:rsid w:val="00E42ACB"/>
    <w:rsid w:val="00E434CA"/>
    <w:rsid w:val="00E43587"/>
    <w:rsid w:val="00E43626"/>
    <w:rsid w:val="00E438AE"/>
    <w:rsid w:val="00E441F1"/>
    <w:rsid w:val="00E448D5"/>
    <w:rsid w:val="00E44A2E"/>
    <w:rsid w:val="00E44BC4"/>
    <w:rsid w:val="00E44FB0"/>
    <w:rsid w:val="00E44FEC"/>
    <w:rsid w:val="00E4507B"/>
    <w:rsid w:val="00E4564C"/>
    <w:rsid w:val="00E45A04"/>
    <w:rsid w:val="00E461C3"/>
    <w:rsid w:val="00E464E9"/>
    <w:rsid w:val="00E46543"/>
    <w:rsid w:val="00E468B4"/>
    <w:rsid w:val="00E46A0A"/>
    <w:rsid w:val="00E46B05"/>
    <w:rsid w:val="00E46C56"/>
    <w:rsid w:val="00E46CD5"/>
    <w:rsid w:val="00E4724D"/>
    <w:rsid w:val="00E50124"/>
    <w:rsid w:val="00E508DA"/>
    <w:rsid w:val="00E5095D"/>
    <w:rsid w:val="00E50A2A"/>
    <w:rsid w:val="00E50C97"/>
    <w:rsid w:val="00E511F4"/>
    <w:rsid w:val="00E515BD"/>
    <w:rsid w:val="00E51BB9"/>
    <w:rsid w:val="00E51FD7"/>
    <w:rsid w:val="00E52202"/>
    <w:rsid w:val="00E52645"/>
    <w:rsid w:val="00E52E42"/>
    <w:rsid w:val="00E53164"/>
    <w:rsid w:val="00E54418"/>
    <w:rsid w:val="00E547B0"/>
    <w:rsid w:val="00E54B3F"/>
    <w:rsid w:val="00E55055"/>
    <w:rsid w:val="00E554C3"/>
    <w:rsid w:val="00E558F2"/>
    <w:rsid w:val="00E55BFC"/>
    <w:rsid w:val="00E561E6"/>
    <w:rsid w:val="00E56981"/>
    <w:rsid w:val="00E56E19"/>
    <w:rsid w:val="00E575E3"/>
    <w:rsid w:val="00E576A0"/>
    <w:rsid w:val="00E61039"/>
    <w:rsid w:val="00E61353"/>
    <w:rsid w:val="00E621B6"/>
    <w:rsid w:val="00E62373"/>
    <w:rsid w:val="00E62DCB"/>
    <w:rsid w:val="00E63361"/>
    <w:rsid w:val="00E639E2"/>
    <w:rsid w:val="00E64EAD"/>
    <w:rsid w:val="00E656AA"/>
    <w:rsid w:val="00E65865"/>
    <w:rsid w:val="00E6638B"/>
    <w:rsid w:val="00E66BD8"/>
    <w:rsid w:val="00E66EA7"/>
    <w:rsid w:val="00E6732C"/>
    <w:rsid w:val="00E704A9"/>
    <w:rsid w:val="00E707CE"/>
    <w:rsid w:val="00E71047"/>
    <w:rsid w:val="00E716BF"/>
    <w:rsid w:val="00E71AD4"/>
    <w:rsid w:val="00E71B05"/>
    <w:rsid w:val="00E72694"/>
    <w:rsid w:val="00E736AA"/>
    <w:rsid w:val="00E737A3"/>
    <w:rsid w:val="00E738C9"/>
    <w:rsid w:val="00E7521E"/>
    <w:rsid w:val="00E75393"/>
    <w:rsid w:val="00E75639"/>
    <w:rsid w:val="00E75801"/>
    <w:rsid w:val="00E75944"/>
    <w:rsid w:val="00E75E03"/>
    <w:rsid w:val="00E766F1"/>
    <w:rsid w:val="00E76A7A"/>
    <w:rsid w:val="00E76C58"/>
    <w:rsid w:val="00E772A8"/>
    <w:rsid w:val="00E777E7"/>
    <w:rsid w:val="00E77E4E"/>
    <w:rsid w:val="00E8053F"/>
    <w:rsid w:val="00E80A89"/>
    <w:rsid w:val="00E80D06"/>
    <w:rsid w:val="00E80D10"/>
    <w:rsid w:val="00E81230"/>
    <w:rsid w:val="00E81880"/>
    <w:rsid w:val="00E81BD0"/>
    <w:rsid w:val="00E81C67"/>
    <w:rsid w:val="00E82435"/>
    <w:rsid w:val="00E82BBD"/>
    <w:rsid w:val="00E82EDA"/>
    <w:rsid w:val="00E83E71"/>
    <w:rsid w:val="00E83FC8"/>
    <w:rsid w:val="00E84935"/>
    <w:rsid w:val="00E84A5C"/>
    <w:rsid w:val="00E85A0D"/>
    <w:rsid w:val="00E85EDC"/>
    <w:rsid w:val="00E86F34"/>
    <w:rsid w:val="00E90856"/>
    <w:rsid w:val="00E90F37"/>
    <w:rsid w:val="00E915F2"/>
    <w:rsid w:val="00E917EC"/>
    <w:rsid w:val="00E919B7"/>
    <w:rsid w:val="00E91C28"/>
    <w:rsid w:val="00E91C49"/>
    <w:rsid w:val="00E91F60"/>
    <w:rsid w:val="00E91FC5"/>
    <w:rsid w:val="00E92059"/>
    <w:rsid w:val="00E920E0"/>
    <w:rsid w:val="00E92372"/>
    <w:rsid w:val="00E9276B"/>
    <w:rsid w:val="00E92FAD"/>
    <w:rsid w:val="00E92FED"/>
    <w:rsid w:val="00E937AB"/>
    <w:rsid w:val="00E94783"/>
    <w:rsid w:val="00E94DD1"/>
    <w:rsid w:val="00E9582E"/>
    <w:rsid w:val="00E95D28"/>
    <w:rsid w:val="00E964A6"/>
    <w:rsid w:val="00E968B1"/>
    <w:rsid w:val="00E975A3"/>
    <w:rsid w:val="00E97D2D"/>
    <w:rsid w:val="00EA01A6"/>
    <w:rsid w:val="00EA05FC"/>
    <w:rsid w:val="00EA0963"/>
    <w:rsid w:val="00EA0C97"/>
    <w:rsid w:val="00EA10D8"/>
    <w:rsid w:val="00EA130C"/>
    <w:rsid w:val="00EA167D"/>
    <w:rsid w:val="00EA18A8"/>
    <w:rsid w:val="00EA273A"/>
    <w:rsid w:val="00EA3144"/>
    <w:rsid w:val="00EA3A47"/>
    <w:rsid w:val="00EA4C01"/>
    <w:rsid w:val="00EA4F30"/>
    <w:rsid w:val="00EA5E6B"/>
    <w:rsid w:val="00EA69C1"/>
    <w:rsid w:val="00EA6B57"/>
    <w:rsid w:val="00EA6DDC"/>
    <w:rsid w:val="00EA70FD"/>
    <w:rsid w:val="00EA7293"/>
    <w:rsid w:val="00EA7526"/>
    <w:rsid w:val="00EA78FF"/>
    <w:rsid w:val="00EA7BFE"/>
    <w:rsid w:val="00EA7C72"/>
    <w:rsid w:val="00EA7DA6"/>
    <w:rsid w:val="00EB000F"/>
    <w:rsid w:val="00EB0092"/>
    <w:rsid w:val="00EB0487"/>
    <w:rsid w:val="00EB061E"/>
    <w:rsid w:val="00EB09C4"/>
    <w:rsid w:val="00EB0F59"/>
    <w:rsid w:val="00EB18A5"/>
    <w:rsid w:val="00EB18C3"/>
    <w:rsid w:val="00EB1A6C"/>
    <w:rsid w:val="00EB21A0"/>
    <w:rsid w:val="00EB33E7"/>
    <w:rsid w:val="00EB37AB"/>
    <w:rsid w:val="00EB3CAA"/>
    <w:rsid w:val="00EB479E"/>
    <w:rsid w:val="00EB5F53"/>
    <w:rsid w:val="00EB6214"/>
    <w:rsid w:val="00EB6501"/>
    <w:rsid w:val="00EB7014"/>
    <w:rsid w:val="00EB733E"/>
    <w:rsid w:val="00EB7457"/>
    <w:rsid w:val="00EC0656"/>
    <w:rsid w:val="00EC07D7"/>
    <w:rsid w:val="00EC0998"/>
    <w:rsid w:val="00EC16BB"/>
    <w:rsid w:val="00EC1CAD"/>
    <w:rsid w:val="00EC1E5C"/>
    <w:rsid w:val="00EC20F4"/>
    <w:rsid w:val="00EC2506"/>
    <w:rsid w:val="00EC2586"/>
    <w:rsid w:val="00EC261E"/>
    <w:rsid w:val="00EC2967"/>
    <w:rsid w:val="00EC3791"/>
    <w:rsid w:val="00EC3855"/>
    <w:rsid w:val="00EC3C37"/>
    <w:rsid w:val="00EC3FCC"/>
    <w:rsid w:val="00EC4DD7"/>
    <w:rsid w:val="00EC507A"/>
    <w:rsid w:val="00EC512F"/>
    <w:rsid w:val="00EC553E"/>
    <w:rsid w:val="00EC5582"/>
    <w:rsid w:val="00EC667B"/>
    <w:rsid w:val="00EC6F3F"/>
    <w:rsid w:val="00EC6F5D"/>
    <w:rsid w:val="00EC6F7F"/>
    <w:rsid w:val="00EC71F2"/>
    <w:rsid w:val="00EC7425"/>
    <w:rsid w:val="00EC78DA"/>
    <w:rsid w:val="00EC7E5B"/>
    <w:rsid w:val="00ED0219"/>
    <w:rsid w:val="00ED04DE"/>
    <w:rsid w:val="00ED121C"/>
    <w:rsid w:val="00ED1570"/>
    <w:rsid w:val="00ED182C"/>
    <w:rsid w:val="00ED1E9B"/>
    <w:rsid w:val="00ED22AC"/>
    <w:rsid w:val="00ED2527"/>
    <w:rsid w:val="00ED2732"/>
    <w:rsid w:val="00ED4A9E"/>
    <w:rsid w:val="00ED5C59"/>
    <w:rsid w:val="00ED5D59"/>
    <w:rsid w:val="00ED5FB4"/>
    <w:rsid w:val="00ED6587"/>
    <w:rsid w:val="00ED6964"/>
    <w:rsid w:val="00ED6EC7"/>
    <w:rsid w:val="00EE0198"/>
    <w:rsid w:val="00EE0244"/>
    <w:rsid w:val="00EE0281"/>
    <w:rsid w:val="00EE039B"/>
    <w:rsid w:val="00EE03F3"/>
    <w:rsid w:val="00EE064E"/>
    <w:rsid w:val="00EE1011"/>
    <w:rsid w:val="00EE1321"/>
    <w:rsid w:val="00EE18C7"/>
    <w:rsid w:val="00EE1B29"/>
    <w:rsid w:val="00EE1D28"/>
    <w:rsid w:val="00EE1EE1"/>
    <w:rsid w:val="00EE2606"/>
    <w:rsid w:val="00EE2615"/>
    <w:rsid w:val="00EE26DB"/>
    <w:rsid w:val="00EE26EB"/>
    <w:rsid w:val="00EE2764"/>
    <w:rsid w:val="00EE27A5"/>
    <w:rsid w:val="00EE2B00"/>
    <w:rsid w:val="00EE2C1C"/>
    <w:rsid w:val="00EE2F17"/>
    <w:rsid w:val="00EE2F88"/>
    <w:rsid w:val="00EE376D"/>
    <w:rsid w:val="00EE46C1"/>
    <w:rsid w:val="00EE4B5D"/>
    <w:rsid w:val="00EE4E5C"/>
    <w:rsid w:val="00EE5002"/>
    <w:rsid w:val="00EE5228"/>
    <w:rsid w:val="00EE54D5"/>
    <w:rsid w:val="00EE60FA"/>
    <w:rsid w:val="00EE6165"/>
    <w:rsid w:val="00EE61E9"/>
    <w:rsid w:val="00EE62AB"/>
    <w:rsid w:val="00EE62C4"/>
    <w:rsid w:val="00EE66B4"/>
    <w:rsid w:val="00EE6EA7"/>
    <w:rsid w:val="00EE70FB"/>
    <w:rsid w:val="00EE762A"/>
    <w:rsid w:val="00EE7840"/>
    <w:rsid w:val="00EE7982"/>
    <w:rsid w:val="00EE7F32"/>
    <w:rsid w:val="00EF0019"/>
    <w:rsid w:val="00EF00F6"/>
    <w:rsid w:val="00EF0930"/>
    <w:rsid w:val="00EF0A9F"/>
    <w:rsid w:val="00EF0EB6"/>
    <w:rsid w:val="00EF139E"/>
    <w:rsid w:val="00EF2A16"/>
    <w:rsid w:val="00EF350B"/>
    <w:rsid w:val="00EF4B38"/>
    <w:rsid w:val="00EF597E"/>
    <w:rsid w:val="00EF5A41"/>
    <w:rsid w:val="00EF6FF2"/>
    <w:rsid w:val="00EF77A1"/>
    <w:rsid w:val="00EF7D6B"/>
    <w:rsid w:val="00F00AA2"/>
    <w:rsid w:val="00F011CF"/>
    <w:rsid w:val="00F0159A"/>
    <w:rsid w:val="00F01EBC"/>
    <w:rsid w:val="00F01F87"/>
    <w:rsid w:val="00F02024"/>
    <w:rsid w:val="00F02217"/>
    <w:rsid w:val="00F02803"/>
    <w:rsid w:val="00F02CC5"/>
    <w:rsid w:val="00F02E3E"/>
    <w:rsid w:val="00F02F04"/>
    <w:rsid w:val="00F02F50"/>
    <w:rsid w:val="00F03015"/>
    <w:rsid w:val="00F032C5"/>
    <w:rsid w:val="00F034E6"/>
    <w:rsid w:val="00F0362E"/>
    <w:rsid w:val="00F03C21"/>
    <w:rsid w:val="00F03E9A"/>
    <w:rsid w:val="00F0488A"/>
    <w:rsid w:val="00F04D24"/>
    <w:rsid w:val="00F057AB"/>
    <w:rsid w:val="00F05892"/>
    <w:rsid w:val="00F05E1C"/>
    <w:rsid w:val="00F06757"/>
    <w:rsid w:val="00F06F4C"/>
    <w:rsid w:val="00F1083A"/>
    <w:rsid w:val="00F1099A"/>
    <w:rsid w:val="00F1166F"/>
    <w:rsid w:val="00F13CE2"/>
    <w:rsid w:val="00F14135"/>
    <w:rsid w:val="00F14647"/>
    <w:rsid w:val="00F1498C"/>
    <w:rsid w:val="00F14BB1"/>
    <w:rsid w:val="00F14F02"/>
    <w:rsid w:val="00F15524"/>
    <w:rsid w:val="00F15C3F"/>
    <w:rsid w:val="00F15EFE"/>
    <w:rsid w:val="00F15F2A"/>
    <w:rsid w:val="00F1616B"/>
    <w:rsid w:val="00F1636F"/>
    <w:rsid w:val="00F166B8"/>
    <w:rsid w:val="00F173F8"/>
    <w:rsid w:val="00F174F6"/>
    <w:rsid w:val="00F17AC9"/>
    <w:rsid w:val="00F2127F"/>
    <w:rsid w:val="00F21F6B"/>
    <w:rsid w:val="00F22966"/>
    <w:rsid w:val="00F22A16"/>
    <w:rsid w:val="00F230D3"/>
    <w:rsid w:val="00F235B2"/>
    <w:rsid w:val="00F243BE"/>
    <w:rsid w:val="00F24E73"/>
    <w:rsid w:val="00F24F48"/>
    <w:rsid w:val="00F2535E"/>
    <w:rsid w:val="00F25EF6"/>
    <w:rsid w:val="00F26033"/>
    <w:rsid w:val="00F2644E"/>
    <w:rsid w:val="00F265CE"/>
    <w:rsid w:val="00F26767"/>
    <w:rsid w:val="00F2685D"/>
    <w:rsid w:val="00F26F98"/>
    <w:rsid w:val="00F26FDB"/>
    <w:rsid w:val="00F274A8"/>
    <w:rsid w:val="00F27700"/>
    <w:rsid w:val="00F27A2A"/>
    <w:rsid w:val="00F27F7A"/>
    <w:rsid w:val="00F300EB"/>
    <w:rsid w:val="00F300F2"/>
    <w:rsid w:val="00F31479"/>
    <w:rsid w:val="00F3193B"/>
    <w:rsid w:val="00F31FF0"/>
    <w:rsid w:val="00F3286A"/>
    <w:rsid w:val="00F32C1F"/>
    <w:rsid w:val="00F32F90"/>
    <w:rsid w:val="00F3317C"/>
    <w:rsid w:val="00F333D2"/>
    <w:rsid w:val="00F338E7"/>
    <w:rsid w:val="00F3495A"/>
    <w:rsid w:val="00F359FB"/>
    <w:rsid w:val="00F35A86"/>
    <w:rsid w:val="00F35B33"/>
    <w:rsid w:val="00F36A1E"/>
    <w:rsid w:val="00F36A9E"/>
    <w:rsid w:val="00F37890"/>
    <w:rsid w:val="00F37940"/>
    <w:rsid w:val="00F40E87"/>
    <w:rsid w:val="00F4160B"/>
    <w:rsid w:val="00F418BE"/>
    <w:rsid w:val="00F41956"/>
    <w:rsid w:val="00F41D36"/>
    <w:rsid w:val="00F4207B"/>
    <w:rsid w:val="00F43522"/>
    <w:rsid w:val="00F43D2E"/>
    <w:rsid w:val="00F4474A"/>
    <w:rsid w:val="00F44787"/>
    <w:rsid w:val="00F4481A"/>
    <w:rsid w:val="00F448E5"/>
    <w:rsid w:val="00F44D59"/>
    <w:rsid w:val="00F44ED4"/>
    <w:rsid w:val="00F44FE0"/>
    <w:rsid w:val="00F450FE"/>
    <w:rsid w:val="00F45710"/>
    <w:rsid w:val="00F4571E"/>
    <w:rsid w:val="00F45D06"/>
    <w:rsid w:val="00F45FE7"/>
    <w:rsid w:val="00F45FEC"/>
    <w:rsid w:val="00F46806"/>
    <w:rsid w:val="00F46C0B"/>
    <w:rsid w:val="00F479B0"/>
    <w:rsid w:val="00F47ACE"/>
    <w:rsid w:val="00F47F69"/>
    <w:rsid w:val="00F5015F"/>
    <w:rsid w:val="00F50169"/>
    <w:rsid w:val="00F50215"/>
    <w:rsid w:val="00F50571"/>
    <w:rsid w:val="00F507B6"/>
    <w:rsid w:val="00F50C75"/>
    <w:rsid w:val="00F511E0"/>
    <w:rsid w:val="00F51F52"/>
    <w:rsid w:val="00F52ED4"/>
    <w:rsid w:val="00F53353"/>
    <w:rsid w:val="00F544F9"/>
    <w:rsid w:val="00F54684"/>
    <w:rsid w:val="00F54BF8"/>
    <w:rsid w:val="00F54CB9"/>
    <w:rsid w:val="00F54DFC"/>
    <w:rsid w:val="00F55E08"/>
    <w:rsid w:val="00F5650C"/>
    <w:rsid w:val="00F569C5"/>
    <w:rsid w:val="00F56B76"/>
    <w:rsid w:val="00F56C0D"/>
    <w:rsid w:val="00F56F8C"/>
    <w:rsid w:val="00F57470"/>
    <w:rsid w:val="00F576B4"/>
    <w:rsid w:val="00F57C89"/>
    <w:rsid w:val="00F57F27"/>
    <w:rsid w:val="00F6017B"/>
    <w:rsid w:val="00F6062D"/>
    <w:rsid w:val="00F606E7"/>
    <w:rsid w:val="00F609B2"/>
    <w:rsid w:val="00F61263"/>
    <w:rsid w:val="00F613E4"/>
    <w:rsid w:val="00F61B65"/>
    <w:rsid w:val="00F6223B"/>
    <w:rsid w:val="00F62395"/>
    <w:rsid w:val="00F62A23"/>
    <w:rsid w:val="00F62DB5"/>
    <w:rsid w:val="00F62E4F"/>
    <w:rsid w:val="00F637F4"/>
    <w:rsid w:val="00F63F0C"/>
    <w:rsid w:val="00F63F8F"/>
    <w:rsid w:val="00F64231"/>
    <w:rsid w:val="00F6427D"/>
    <w:rsid w:val="00F643CB"/>
    <w:rsid w:val="00F64491"/>
    <w:rsid w:val="00F64602"/>
    <w:rsid w:val="00F64670"/>
    <w:rsid w:val="00F6497B"/>
    <w:rsid w:val="00F649BC"/>
    <w:rsid w:val="00F64A81"/>
    <w:rsid w:val="00F64B2B"/>
    <w:rsid w:val="00F656AC"/>
    <w:rsid w:val="00F657A3"/>
    <w:rsid w:val="00F6607E"/>
    <w:rsid w:val="00F666CB"/>
    <w:rsid w:val="00F66B7A"/>
    <w:rsid w:val="00F66E2D"/>
    <w:rsid w:val="00F66F9C"/>
    <w:rsid w:val="00F679EE"/>
    <w:rsid w:val="00F70797"/>
    <w:rsid w:val="00F70E97"/>
    <w:rsid w:val="00F70F2D"/>
    <w:rsid w:val="00F715E0"/>
    <w:rsid w:val="00F71E54"/>
    <w:rsid w:val="00F71EF8"/>
    <w:rsid w:val="00F72459"/>
    <w:rsid w:val="00F72506"/>
    <w:rsid w:val="00F729A4"/>
    <w:rsid w:val="00F72D5E"/>
    <w:rsid w:val="00F731DC"/>
    <w:rsid w:val="00F7344C"/>
    <w:rsid w:val="00F737DC"/>
    <w:rsid w:val="00F73D0B"/>
    <w:rsid w:val="00F744EB"/>
    <w:rsid w:val="00F744FA"/>
    <w:rsid w:val="00F7471A"/>
    <w:rsid w:val="00F75A23"/>
    <w:rsid w:val="00F7656B"/>
    <w:rsid w:val="00F7685A"/>
    <w:rsid w:val="00F76E35"/>
    <w:rsid w:val="00F7721B"/>
    <w:rsid w:val="00F772B6"/>
    <w:rsid w:val="00F80BBD"/>
    <w:rsid w:val="00F81956"/>
    <w:rsid w:val="00F82E36"/>
    <w:rsid w:val="00F83129"/>
    <w:rsid w:val="00F8331F"/>
    <w:rsid w:val="00F83602"/>
    <w:rsid w:val="00F8366D"/>
    <w:rsid w:val="00F83ADD"/>
    <w:rsid w:val="00F83D9D"/>
    <w:rsid w:val="00F84207"/>
    <w:rsid w:val="00F8457E"/>
    <w:rsid w:val="00F84658"/>
    <w:rsid w:val="00F8465F"/>
    <w:rsid w:val="00F84A74"/>
    <w:rsid w:val="00F84E18"/>
    <w:rsid w:val="00F855DF"/>
    <w:rsid w:val="00F85B49"/>
    <w:rsid w:val="00F8660E"/>
    <w:rsid w:val="00F866AF"/>
    <w:rsid w:val="00F86790"/>
    <w:rsid w:val="00F86A70"/>
    <w:rsid w:val="00F87BDC"/>
    <w:rsid w:val="00F87EAE"/>
    <w:rsid w:val="00F90CD7"/>
    <w:rsid w:val="00F91615"/>
    <w:rsid w:val="00F9170B"/>
    <w:rsid w:val="00F91DD8"/>
    <w:rsid w:val="00F92406"/>
    <w:rsid w:val="00F92CC9"/>
    <w:rsid w:val="00F92F42"/>
    <w:rsid w:val="00F94740"/>
    <w:rsid w:val="00F959A1"/>
    <w:rsid w:val="00F9638F"/>
    <w:rsid w:val="00F967D1"/>
    <w:rsid w:val="00F978C1"/>
    <w:rsid w:val="00FA00C6"/>
    <w:rsid w:val="00FA0E38"/>
    <w:rsid w:val="00FA12EE"/>
    <w:rsid w:val="00FA163A"/>
    <w:rsid w:val="00FA1C62"/>
    <w:rsid w:val="00FA24B1"/>
    <w:rsid w:val="00FA2A37"/>
    <w:rsid w:val="00FA2D00"/>
    <w:rsid w:val="00FA329D"/>
    <w:rsid w:val="00FA3C45"/>
    <w:rsid w:val="00FA45D1"/>
    <w:rsid w:val="00FA4A1E"/>
    <w:rsid w:val="00FA5160"/>
    <w:rsid w:val="00FA532E"/>
    <w:rsid w:val="00FA538E"/>
    <w:rsid w:val="00FA53BD"/>
    <w:rsid w:val="00FA5D92"/>
    <w:rsid w:val="00FA5E52"/>
    <w:rsid w:val="00FA6106"/>
    <w:rsid w:val="00FA6681"/>
    <w:rsid w:val="00FA6740"/>
    <w:rsid w:val="00FA68FB"/>
    <w:rsid w:val="00FA7AC8"/>
    <w:rsid w:val="00FA7B4F"/>
    <w:rsid w:val="00FA7F46"/>
    <w:rsid w:val="00FB1BBB"/>
    <w:rsid w:val="00FB22DB"/>
    <w:rsid w:val="00FB2586"/>
    <w:rsid w:val="00FB3E06"/>
    <w:rsid w:val="00FB4C75"/>
    <w:rsid w:val="00FB4ECB"/>
    <w:rsid w:val="00FB5256"/>
    <w:rsid w:val="00FB5FE8"/>
    <w:rsid w:val="00FB78E5"/>
    <w:rsid w:val="00FB7A28"/>
    <w:rsid w:val="00FC12AD"/>
    <w:rsid w:val="00FC2BE2"/>
    <w:rsid w:val="00FC2CAC"/>
    <w:rsid w:val="00FC3086"/>
    <w:rsid w:val="00FC35D2"/>
    <w:rsid w:val="00FC3CD2"/>
    <w:rsid w:val="00FC3EFC"/>
    <w:rsid w:val="00FC41BA"/>
    <w:rsid w:val="00FC4CB0"/>
    <w:rsid w:val="00FC4DF1"/>
    <w:rsid w:val="00FC536B"/>
    <w:rsid w:val="00FC5B51"/>
    <w:rsid w:val="00FC5BD9"/>
    <w:rsid w:val="00FC5E94"/>
    <w:rsid w:val="00FC5F06"/>
    <w:rsid w:val="00FC6607"/>
    <w:rsid w:val="00FC6CB9"/>
    <w:rsid w:val="00FC6D91"/>
    <w:rsid w:val="00FC6FE8"/>
    <w:rsid w:val="00FC71EB"/>
    <w:rsid w:val="00FC734B"/>
    <w:rsid w:val="00FC7549"/>
    <w:rsid w:val="00FC7A5A"/>
    <w:rsid w:val="00FD0417"/>
    <w:rsid w:val="00FD06F0"/>
    <w:rsid w:val="00FD1160"/>
    <w:rsid w:val="00FD1569"/>
    <w:rsid w:val="00FD18B2"/>
    <w:rsid w:val="00FD2FDF"/>
    <w:rsid w:val="00FD5346"/>
    <w:rsid w:val="00FD56C2"/>
    <w:rsid w:val="00FD56FD"/>
    <w:rsid w:val="00FD572E"/>
    <w:rsid w:val="00FD57D2"/>
    <w:rsid w:val="00FD595C"/>
    <w:rsid w:val="00FD685E"/>
    <w:rsid w:val="00FD6AEE"/>
    <w:rsid w:val="00FD6E21"/>
    <w:rsid w:val="00FD703F"/>
    <w:rsid w:val="00FD7044"/>
    <w:rsid w:val="00FD7422"/>
    <w:rsid w:val="00FE01F5"/>
    <w:rsid w:val="00FE02FE"/>
    <w:rsid w:val="00FE0505"/>
    <w:rsid w:val="00FE05B5"/>
    <w:rsid w:val="00FE08A4"/>
    <w:rsid w:val="00FE1859"/>
    <w:rsid w:val="00FE18DE"/>
    <w:rsid w:val="00FE1EBD"/>
    <w:rsid w:val="00FE218F"/>
    <w:rsid w:val="00FE240D"/>
    <w:rsid w:val="00FE281B"/>
    <w:rsid w:val="00FE2883"/>
    <w:rsid w:val="00FE2FD2"/>
    <w:rsid w:val="00FE351C"/>
    <w:rsid w:val="00FE377D"/>
    <w:rsid w:val="00FE389C"/>
    <w:rsid w:val="00FE3CF3"/>
    <w:rsid w:val="00FE3D24"/>
    <w:rsid w:val="00FE42BB"/>
    <w:rsid w:val="00FE4AA0"/>
    <w:rsid w:val="00FE5C45"/>
    <w:rsid w:val="00FE646B"/>
    <w:rsid w:val="00FE680E"/>
    <w:rsid w:val="00FE78D0"/>
    <w:rsid w:val="00FE7EF3"/>
    <w:rsid w:val="00FF08EF"/>
    <w:rsid w:val="00FF1C05"/>
    <w:rsid w:val="00FF1D41"/>
    <w:rsid w:val="00FF1D81"/>
    <w:rsid w:val="00FF20E3"/>
    <w:rsid w:val="00FF2B07"/>
    <w:rsid w:val="00FF2BB5"/>
    <w:rsid w:val="00FF2BBB"/>
    <w:rsid w:val="00FF35EE"/>
    <w:rsid w:val="00FF3E90"/>
    <w:rsid w:val="00FF403C"/>
    <w:rsid w:val="00FF49A1"/>
    <w:rsid w:val="00FF49B0"/>
    <w:rsid w:val="00FF4C8B"/>
    <w:rsid w:val="00FF4E3A"/>
    <w:rsid w:val="00FF54B2"/>
    <w:rsid w:val="00FF57E8"/>
    <w:rsid w:val="00FF58CF"/>
    <w:rsid w:val="00FF5B0C"/>
    <w:rsid w:val="00FF5B9D"/>
    <w:rsid w:val="00FF5F3E"/>
    <w:rsid w:val="00FF6192"/>
    <w:rsid w:val="00FF687C"/>
    <w:rsid w:val="00FF6A04"/>
    <w:rsid w:val="00FF6BD7"/>
    <w:rsid w:val="00FF6D28"/>
    <w:rsid w:val="00FF7115"/>
    <w:rsid w:val="00FF71D4"/>
    <w:rsid w:val="00FF7423"/>
    <w:rsid w:val="00FF79AE"/>
    <w:rsid w:val="00FF7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290"/>
    <o:shapelayout v:ext="edit">
      <o:idmap v:ext="edit" data="2"/>
      <o:rules v:ext="edit">
        <o:r id="V:Rule1" type="connector" idref="#_x0000_s2051"/>
        <o:r id="V:Rule2" type="connector" idref="#AutoShape 2"/>
      </o:rules>
    </o:shapelayout>
  </w:shapeDefaults>
  <w:decimalSymbol w:val="."/>
  <w:listSeparator w:val=","/>
  <w14:docId w14:val="6B89D7AE"/>
  <w15:docId w15:val="{D466B945-147D-4231-AF0A-6A576E33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30"/>
        <w:szCs w:val="28"/>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48D"/>
    <w:pPr>
      <w:spacing w:after="0" w:line="360" w:lineRule="auto"/>
      <w:jc w:val="both"/>
    </w:pPr>
  </w:style>
  <w:style w:type="paragraph" w:styleId="Heading1">
    <w:name w:val="heading 1"/>
    <w:basedOn w:val="Normal"/>
    <w:next w:val="Normal"/>
    <w:link w:val="Heading1Char"/>
    <w:uiPriority w:val="9"/>
    <w:qFormat/>
    <w:rsid w:val="00B95AE6"/>
    <w:pPr>
      <w:keepNext/>
      <w:keepLines/>
      <w:spacing w:before="360" w:after="360" w:line="240" w:lineRule="auto"/>
      <w:contextualSpacing/>
      <w:jc w:val="center"/>
      <w:outlineLvl w:val="0"/>
    </w:pPr>
    <w:rPr>
      <w:rFonts w:eastAsiaTheme="majorEastAsia" w:cstheme="majorBidi"/>
      <w:bCs/>
    </w:rPr>
  </w:style>
  <w:style w:type="paragraph" w:styleId="Heading2">
    <w:name w:val="heading 2"/>
    <w:basedOn w:val="Heading1"/>
    <w:next w:val="Normal"/>
    <w:link w:val="Heading2Char"/>
    <w:uiPriority w:val="9"/>
    <w:unhideWhenUsed/>
    <w:qFormat/>
    <w:rsid w:val="0022227B"/>
    <w:pPr>
      <w:outlineLvl w:val="1"/>
    </w:pPr>
    <w:rPr>
      <w:bCs w:val="0"/>
      <w:szCs w:val="26"/>
    </w:rPr>
  </w:style>
  <w:style w:type="paragraph" w:styleId="Heading3">
    <w:name w:val="heading 3"/>
    <w:basedOn w:val="Normal"/>
    <w:next w:val="Normal"/>
    <w:link w:val="Heading3Char"/>
    <w:uiPriority w:val="9"/>
    <w:unhideWhenUsed/>
    <w:rsid w:val="00B95AE6"/>
    <w:pPr>
      <w:keepNext/>
      <w:keepLines/>
      <w:ind w:firstLine="709"/>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6E064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E064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E064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064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064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E06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Обычный с красной строки"/>
    <w:basedOn w:val="Normal"/>
    <w:link w:val="a2"/>
    <w:qFormat/>
    <w:rsid w:val="002706D4"/>
    <w:pPr>
      <w:ind w:firstLine="709"/>
    </w:pPr>
    <w:rPr>
      <w:rFonts w:eastAsia="Times New Roman"/>
      <w:szCs w:val="24"/>
    </w:rPr>
  </w:style>
  <w:style w:type="character" w:customStyle="1" w:styleId="a2">
    <w:name w:val="Обычный с красной строки Знак"/>
    <w:link w:val="a1"/>
    <w:rsid w:val="002706D4"/>
    <w:rPr>
      <w:rFonts w:ascii="Times New Roman" w:eastAsia="Times New Roman" w:hAnsi="Times New Roman" w:cs="Times New Roman"/>
      <w:sz w:val="30"/>
      <w:szCs w:val="24"/>
    </w:rPr>
  </w:style>
  <w:style w:type="paragraph" w:customStyle="1" w:styleId="a3">
    <w:name w:val="Титул. Название документа"/>
    <w:basedOn w:val="Normal"/>
    <w:link w:val="a4"/>
    <w:qFormat/>
    <w:rsid w:val="00BD5D8A"/>
    <w:pPr>
      <w:spacing w:before="1500" w:line="240" w:lineRule="auto"/>
      <w:jc w:val="center"/>
    </w:pPr>
    <w:rPr>
      <w:rFonts w:eastAsia="Times New Roman"/>
      <w:b/>
      <w:caps/>
      <w:sz w:val="32"/>
      <w:szCs w:val="24"/>
    </w:rPr>
  </w:style>
  <w:style w:type="paragraph" w:customStyle="1" w:styleId="a5">
    <w:name w:val="Титул. Название сервиса"/>
    <w:basedOn w:val="Normal"/>
    <w:link w:val="a6"/>
    <w:rsid w:val="00BD5D8A"/>
    <w:pPr>
      <w:spacing w:before="120" w:line="240" w:lineRule="auto"/>
      <w:jc w:val="center"/>
    </w:pPr>
    <w:rPr>
      <w:rFonts w:eastAsia="Times New Roman"/>
      <w:b/>
      <w:sz w:val="36"/>
      <w:szCs w:val="36"/>
    </w:rPr>
  </w:style>
  <w:style w:type="character" w:customStyle="1" w:styleId="a6">
    <w:name w:val="Титул. Название сервиса Знак"/>
    <w:link w:val="a5"/>
    <w:rsid w:val="00BD5D8A"/>
    <w:rPr>
      <w:rFonts w:ascii="Times New Roman" w:eastAsia="Times New Roman" w:hAnsi="Times New Roman" w:cs="Times New Roman"/>
      <w:b/>
      <w:sz w:val="36"/>
      <w:szCs w:val="36"/>
    </w:rPr>
  </w:style>
  <w:style w:type="character" w:customStyle="1" w:styleId="a4">
    <w:name w:val="Титул. Название документа Знак"/>
    <w:link w:val="a3"/>
    <w:rsid w:val="00BD5D8A"/>
    <w:rPr>
      <w:rFonts w:ascii="Times New Roman" w:eastAsia="Times New Roman" w:hAnsi="Times New Roman" w:cs="Times New Roman"/>
      <w:b/>
      <w:caps/>
      <w:sz w:val="32"/>
      <w:szCs w:val="24"/>
    </w:rPr>
  </w:style>
  <w:style w:type="paragraph" w:styleId="Footer">
    <w:name w:val="footer"/>
    <w:basedOn w:val="Normal"/>
    <w:link w:val="FooterChar"/>
    <w:uiPriority w:val="99"/>
    <w:unhideWhenUsed/>
    <w:rsid w:val="00EF5A41"/>
    <w:pPr>
      <w:tabs>
        <w:tab w:val="center" w:pos="4677"/>
        <w:tab w:val="right" w:pos="9355"/>
      </w:tabs>
      <w:spacing w:line="240" w:lineRule="auto"/>
    </w:pPr>
  </w:style>
  <w:style w:type="paragraph" w:customStyle="1" w:styleId="a7">
    <w:name w:val="Титул. Дата"/>
    <w:basedOn w:val="Normal"/>
    <w:link w:val="a8"/>
    <w:rsid w:val="00BD5D8A"/>
    <w:pPr>
      <w:spacing w:before="200" w:line="240" w:lineRule="auto"/>
      <w:jc w:val="center"/>
    </w:pPr>
    <w:rPr>
      <w:rFonts w:eastAsia="Times New Roman"/>
      <w:szCs w:val="24"/>
    </w:rPr>
  </w:style>
  <w:style w:type="character" w:customStyle="1" w:styleId="Heading1Char">
    <w:name w:val="Heading 1 Char"/>
    <w:basedOn w:val="DefaultParagraphFont"/>
    <w:link w:val="Heading1"/>
    <w:uiPriority w:val="9"/>
    <w:rsid w:val="00B95AE6"/>
    <w:rPr>
      <w:rFonts w:eastAsiaTheme="majorEastAsia" w:cstheme="majorBidi"/>
      <w:bCs/>
    </w:rPr>
  </w:style>
  <w:style w:type="character" w:customStyle="1" w:styleId="Heading2Char">
    <w:name w:val="Heading 2 Char"/>
    <w:basedOn w:val="DefaultParagraphFont"/>
    <w:link w:val="Heading2"/>
    <w:uiPriority w:val="9"/>
    <w:rsid w:val="0022227B"/>
    <w:rPr>
      <w:rFonts w:eastAsiaTheme="majorEastAsia" w:cstheme="majorBidi"/>
      <w:szCs w:val="26"/>
    </w:rPr>
  </w:style>
  <w:style w:type="character" w:customStyle="1" w:styleId="Heading3Char">
    <w:name w:val="Heading 3 Char"/>
    <w:basedOn w:val="DefaultParagraphFont"/>
    <w:link w:val="Heading3"/>
    <w:uiPriority w:val="9"/>
    <w:rsid w:val="00B95AE6"/>
    <w:rPr>
      <w:rFonts w:eastAsiaTheme="majorEastAsia" w:cstheme="majorBidi"/>
      <w:bCs/>
      <w:color w:val="000000" w:themeColor="text1"/>
    </w:rPr>
  </w:style>
  <w:style w:type="character" w:customStyle="1" w:styleId="Heading4Char">
    <w:name w:val="Heading 4 Char"/>
    <w:basedOn w:val="DefaultParagraphFont"/>
    <w:link w:val="Heading4"/>
    <w:uiPriority w:val="9"/>
    <w:rsid w:val="006E064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6E064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6E064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6E064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6E06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E064A"/>
    <w:rPr>
      <w:rFonts w:asciiTheme="majorHAnsi" w:eastAsiaTheme="majorEastAsia" w:hAnsiTheme="majorHAnsi" w:cstheme="majorBidi"/>
      <w:i/>
      <w:iCs/>
      <w:color w:val="404040" w:themeColor="text1" w:themeTint="BF"/>
      <w:sz w:val="20"/>
      <w:szCs w:val="20"/>
    </w:rPr>
  </w:style>
  <w:style w:type="character" w:customStyle="1" w:styleId="FooterChar">
    <w:name w:val="Footer Char"/>
    <w:basedOn w:val="DefaultParagraphFont"/>
    <w:link w:val="Footer"/>
    <w:uiPriority w:val="99"/>
    <w:rsid w:val="00EF5A41"/>
    <w:rPr>
      <w:rFonts w:ascii="Times New Roman" w:hAnsi="Times New Roman"/>
      <w:sz w:val="30"/>
    </w:rPr>
  </w:style>
  <w:style w:type="table" w:styleId="TableGrid">
    <w:name w:val="Table Grid"/>
    <w:basedOn w:val="TableNormal"/>
    <w:uiPriority w:val="59"/>
    <w:rsid w:val="00BD5D8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9">
    <w:name w:val="Табл. Заголовок"/>
    <w:qFormat/>
    <w:rsid w:val="00390011"/>
    <w:pPr>
      <w:keepNext/>
      <w:spacing w:after="0" w:line="240" w:lineRule="auto"/>
      <w:jc w:val="center"/>
    </w:pPr>
    <w:rPr>
      <w:rFonts w:eastAsia="Times New Roman"/>
      <w:szCs w:val="24"/>
    </w:rPr>
  </w:style>
  <w:style w:type="numbering" w:customStyle="1" w:styleId="a">
    <w:name w:val="Заголовок_список"/>
    <w:basedOn w:val="NoList"/>
    <w:rsid w:val="00656242"/>
    <w:pPr>
      <w:numPr>
        <w:numId w:val="1"/>
      </w:numPr>
    </w:pPr>
  </w:style>
  <w:style w:type="paragraph" w:styleId="BalloonText">
    <w:name w:val="Balloon Text"/>
    <w:basedOn w:val="Normal"/>
    <w:link w:val="BalloonTextChar"/>
    <w:uiPriority w:val="99"/>
    <w:semiHidden/>
    <w:unhideWhenUsed/>
    <w:rsid w:val="006E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64A"/>
    <w:rPr>
      <w:rFonts w:ascii="Tahoma" w:hAnsi="Tahoma" w:cs="Tahoma"/>
      <w:sz w:val="16"/>
      <w:szCs w:val="16"/>
    </w:rPr>
  </w:style>
  <w:style w:type="table" w:styleId="TableWeb1">
    <w:name w:val="Table Web 1"/>
    <w:basedOn w:val="TableNormal"/>
    <w:rsid w:val="006E064A"/>
    <w:pPr>
      <w:spacing w:after="0" w:line="240" w:lineRule="auto"/>
      <w:jc w:val="both"/>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6E064A"/>
    <w:rPr>
      <w:sz w:val="16"/>
      <w:szCs w:val="16"/>
    </w:rPr>
  </w:style>
  <w:style w:type="paragraph" w:styleId="CommentSubject">
    <w:name w:val="annotation subject"/>
    <w:basedOn w:val="Normal"/>
    <w:link w:val="CommentSubjectChar"/>
    <w:uiPriority w:val="99"/>
    <w:semiHidden/>
    <w:unhideWhenUsed/>
    <w:rsid w:val="005B5CD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5B5CDD"/>
    <w:rPr>
      <w:rFonts w:ascii="Times New Roman" w:hAnsi="Times New Roman"/>
      <w:b/>
      <w:bCs/>
      <w:sz w:val="20"/>
      <w:szCs w:val="20"/>
    </w:rPr>
  </w:style>
  <w:style w:type="paragraph" w:styleId="Header">
    <w:name w:val="header"/>
    <w:basedOn w:val="Normal"/>
    <w:link w:val="HeaderChar"/>
    <w:uiPriority w:val="99"/>
    <w:unhideWhenUsed/>
    <w:qFormat/>
    <w:rsid w:val="00EF5A41"/>
    <w:pPr>
      <w:spacing w:line="240" w:lineRule="auto"/>
      <w:jc w:val="center"/>
    </w:pPr>
  </w:style>
  <w:style w:type="character" w:customStyle="1" w:styleId="HeaderChar">
    <w:name w:val="Header Char"/>
    <w:basedOn w:val="DefaultParagraphFont"/>
    <w:link w:val="Header"/>
    <w:uiPriority w:val="99"/>
    <w:rsid w:val="00EF5A41"/>
    <w:rPr>
      <w:rFonts w:ascii="Times New Roman" w:hAnsi="Times New Roman"/>
      <w:sz w:val="30"/>
    </w:rPr>
  </w:style>
  <w:style w:type="paragraph" w:styleId="Revision">
    <w:name w:val="Revision"/>
    <w:hidden/>
    <w:uiPriority w:val="99"/>
    <w:semiHidden/>
    <w:rsid w:val="006E064A"/>
    <w:pPr>
      <w:spacing w:after="0" w:line="240" w:lineRule="auto"/>
    </w:pPr>
    <w:rPr>
      <w:sz w:val="24"/>
    </w:rPr>
  </w:style>
  <w:style w:type="paragraph" w:customStyle="1" w:styleId="aa">
    <w:name w:val="Обычный с номером"/>
    <w:basedOn w:val="a1"/>
    <w:link w:val="ab"/>
    <w:qFormat/>
    <w:rsid w:val="00390011"/>
    <w:pPr>
      <w:spacing w:before="240" w:after="240" w:line="240" w:lineRule="auto"/>
      <w:jc w:val="right"/>
      <w:outlineLvl w:val="2"/>
    </w:pPr>
  </w:style>
  <w:style w:type="table" w:customStyle="1" w:styleId="1">
    <w:name w:val="Сетка таблицы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6E064A"/>
    <w:pPr>
      <w:spacing w:after="0" w:line="240" w:lineRule="auto"/>
    </w:pPr>
    <w:rPr>
      <w:sz w:val="24"/>
    </w:rPr>
    <w:tblPr/>
  </w:style>
  <w:style w:type="table" w:customStyle="1" w:styleId="12">
    <w:name w:val="Сетка таблицы светлая1"/>
    <w:basedOn w:val="TableNormal"/>
    <w:uiPriority w:val="40"/>
    <w:rsid w:val="006E064A"/>
    <w:pPr>
      <w:spacing w:before="120" w:after="12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6E064A"/>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c">
    <w:name w:val="Титул. Проект"/>
    <w:qFormat/>
    <w:rsid w:val="00BD5D8A"/>
    <w:pPr>
      <w:widowControl w:val="0"/>
      <w:spacing w:before="60" w:after="60" w:line="360" w:lineRule="auto"/>
      <w:jc w:val="right"/>
    </w:pPr>
    <w:rPr>
      <w:rFonts w:eastAsia="Times New Roman"/>
      <w:b/>
      <w:i/>
      <w:color w:val="000000"/>
      <w:spacing w:val="20"/>
      <w:sz w:val="28"/>
    </w:rPr>
  </w:style>
  <w:style w:type="paragraph" w:customStyle="1" w:styleId="ad">
    <w:name w:val="Титул. Владелец документа"/>
    <w:qFormat/>
    <w:rsid w:val="00BD5D8A"/>
    <w:pPr>
      <w:widowControl w:val="0"/>
      <w:spacing w:before="60" w:after="60" w:line="240" w:lineRule="auto"/>
      <w:jc w:val="center"/>
    </w:pPr>
    <w:rPr>
      <w:rFonts w:ascii="Times New Roman Полужирный" w:eastAsia="Times New Roman" w:hAnsi="Times New Roman Полужирный"/>
      <w:b/>
      <w:caps/>
      <w:color w:val="000000"/>
      <w:spacing w:val="20"/>
      <w:sz w:val="32"/>
      <w:szCs w:val="32"/>
    </w:rPr>
  </w:style>
  <w:style w:type="paragraph" w:customStyle="1" w:styleId="ae">
    <w:name w:val="Титул. Документ имя"/>
    <w:qFormat/>
    <w:rsid w:val="00BD5D8A"/>
    <w:pPr>
      <w:spacing w:after="0" w:line="240" w:lineRule="auto"/>
      <w:jc w:val="center"/>
    </w:pPr>
    <w:rPr>
      <w:rFonts w:eastAsia="Times New Roman"/>
      <w:b/>
      <w:sz w:val="36"/>
      <w:szCs w:val="36"/>
    </w:rPr>
  </w:style>
  <w:style w:type="paragraph" w:customStyle="1" w:styleId="af">
    <w:name w:val="Табл. Влево"/>
    <w:link w:val="af0"/>
    <w:qFormat/>
    <w:rsid w:val="00957134"/>
    <w:pPr>
      <w:spacing w:after="0" w:line="264" w:lineRule="auto"/>
    </w:pPr>
    <w:rPr>
      <w:rFonts w:eastAsia="Times New Roman" w:cs="Arial"/>
      <w:bCs/>
      <w:sz w:val="24"/>
      <w:szCs w:val="20"/>
    </w:rPr>
  </w:style>
  <w:style w:type="paragraph" w:customStyle="1" w:styleId="af1">
    <w:name w:val="Табл. Название"/>
    <w:qFormat/>
    <w:rsid w:val="007C51E9"/>
    <w:pPr>
      <w:keepNext/>
      <w:spacing w:after="120" w:line="240" w:lineRule="auto"/>
      <w:contextualSpacing/>
      <w:jc w:val="center"/>
    </w:pPr>
    <w:rPr>
      <w:rFonts w:eastAsia="Times New Roman"/>
      <w:bCs/>
    </w:rPr>
  </w:style>
  <w:style w:type="paragraph" w:customStyle="1" w:styleId="af2">
    <w:name w:val="Для удаления"/>
    <w:basedOn w:val="a1"/>
    <w:link w:val="af3"/>
    <w:qFormat/>
    <w:rsid w:val="00BD5D8A"/>
    <w:rPr>
      <w:color w:val="7F7F7F" w:themeColor="text1" w:themeTint="80"/>
    </w:rPr>
  </w:style>
  <w:style w:type="character" w:customStyle="1" w:styleId="af3">
    <w:name w:val="Для удаления Знак"/>
    <w:basedOn w:val="a2"/>
    <w:link w:val="af2"/>
    <w:rsid w:val="00BD5D8A"/>
    <w:rPr>
      <w:rFonts w:ascii="Times New Roman" w:eastAsia="Times New Roman" w:hAnsi="Times New Roman" w:cs="Times New Roman"/>
      <w:color w:val="7F7F7F" w:themeColor="text1" w:themeTint="80"/>
      <w:sz w:val="30"/>
      <w:szCs w:val="24"/>
      <w:lang w:val="hy-AM"/>
    </w:rPr>
  </w:style>
  <w:style w:type="character" w:styleId="PlaceholderText">
    <w:name w:val="Placeholder Text"/>
    <w:basedOn w:val="DefaultParagraphFont"/>
    <w:uiPriority w:val="99"/>
    <w:semiHidden/>
    <w:rsid w:val="000B7FCC"/>
    <w:rPr>
      <w:color w:val="808080"/>
    </w:rPr>
  </w:style>
  <w:style w:type="numbering" w:customStyle="1" w:styleId="a0">
    <w:name w:val="_нумерованный_текст"/>
    <w:basedOn w:val="NoList"/>
    <w:uiPriority w:val="99"/>
    <w:rsid w:val="00BD5D8A"/>
    <w:pPr>
      <w:numPr>
        <w:numId w:val="2"/>
      </w:numPr>
    </w:pPr>
  </w:style>
  <w:style w:type="character" w:customStyle="1" w:styleId="a8">
    <w:name w:val="Титул. Дата Знак"/>
    <w:basedOn w:val="DefaultParagraphFont"/>
    <w:link w:val="a7"/>
    <w:rsid w:val="00BD5D8A"/>
    <w:rPr>
      <w:rFonts w:ascii="Times New Roman" w:eastAsia="Times New Roman" w:hAnsi="Times New Roman" w:cs="Times New Roman"/>
      <w:sz w:val="28"/>
      <w:szCs w:val="24"/>
      <w:lang w:eastAsia="hy-AM"/>
    </w:rPr>
  </w:style>
  <w:style w:type="paragraph" w:customStyle="1" w:styleId="af4">
    <w:name w:val="Вид документа"/>
    <w:basedOn w:val="Normal"/>
    <w:link w:val="af5"/>
    <w:qFormat/>
    <w:rsid w:val="006309AE"/>
    <w:pPr>
      <w:keepLines/>
      <w:spacing w:before="480" w:after="120" w:line="240" w:lineRule="auto"/>
      <w:jc w:val="center"/>
    </w:pPr>
    <w:rPr>
      <w:b/>
      <w:caps/>
      <w:spacing w:val="40"/>
    </w:rPr>
  </w:style>
  <w:style w:type="paragraph" w:customStyle="1" w:styleId="af6">
    <w:name w:val="Заголовок документа"/>
    <w:link w:val="af7"/>
    <w:qFormat/>
    <w:rsid w:val="00AC3366"/>
    <w:pPr>
      <w:spacing w:after="440" w:line="240" w:lineRule="auto"/>
      <w:contextualSpacing/>
      <w:jc w:val="center"/>
    </w:pPr>
    <w:rPr>
      <w:b/>
      <w:bCs/>
    </w:rPr>
  </w:style>
  <w:style w:type="character" w:customStyle="1" w:styleId="af5">
    <w:name w:val="Вид документа Знак"/>
    <w:basedOn w:val="DefaultParagraphFont"/>
    <w:link w:val="af4"/>
    <w:rsid w:val="006309AE"/>
    <w:rPr>
      <w:b/>
      <w:caps/>
      <w:spacing w:val="40"/>
    </w:rPr>
  </w:style>
  <w:style w:type="character" w:customStyle="1" w:styleId="af7">
    <w:name w:val="Заголовок документа Знак"/>
    <w:basedOn w:val="af5"/>
    <w:link w:val="af6"/>
    <w:rsid w:val="00AC3366"/>
    <w:rPr>
      <w:rFonts w:ascii="Times New Roman" w:hAnsi="Times New Roman" w:cs="Times New Roman"/>
      <w:b/>
      <w:bCs/>
      <w:caps w:val="0"/>
      <w:spacing w:val="40"/>
      <w:sz w:val="30"/>
      <w:szCs w:val="28"/>
    </w:rPr>
  </w:style>
  <w:style w:type="paragraph" w:styleId="CommentText">
    <w:name w:val="annotation text"/>
    <w:basedOn w:val="Normal"/>
    <w:link w:val="CommentTextChar"/>
    <w:uiPriority w:val="99"/>
    <w:unhideWhenUsed/>
    <w:rsid w:val="00A259E3"/>
    <w:pPr>
      <w:spacing w:line="240" w:lineRule="auto"/>
    </w:pPr>
    <w:rPr>
      <w:rFonts w:cstheme="minorBidi"/>
      <w:sz w:val="20"/>
      <w:szCs w:val="20"/>
    </w:rPr>
  </w:style>
  <w:style w:type="character" w:customStyle="1" w:styleId="CommentTextChar">
    <w:name w:val="Comment Text Char"/>
    <w:basedOn w:val="DefaultParagraphFont"/>
    <w:link w:val="CommentText"/>
    <w:uiPriority w:val="99"/>
    <w:rsid w:val="00A259E3"/>
    <w:rPr>
      <w:rFonts w:cstheme="minorBidi"/>
      <w:sz w:val="20"/>
      <w:szCs w:val="20"/>
    </w:rPr>
  </w:style>
  <w:style w:type="character" w:customStyle="1" w:styleId="af0">
    <w:name w:val="Табл. Влево Знак"/>
    <w:basedOn w:val="DefaultParagraphFont"/>
    <w:link w:val="af"/>
    <w:rsid w:val="00957134"/>
    <w:rPr>
      <w:rFonts w:eastAsia="Times New Roman" w:cs="Arial"/>
      <w:bCs/>
      <w:sz w:val="24"/>
      <w:szCs w:val="20"/>
      <w:lang w:eastAsia="hy-AM"/>
    </w:rPr>
  </w:style>
  <w:style w:type="character" w:customStyle="1" w:styleId="ab">
    <w:name w:val="Обычный с номером Знак"/>
    <w:basedOn w:val="a2"/>
    <w:link w:val="aa"/>
    <w:rsid w:val="00390011"/>
    <w:rPr>
      <w:rFonts w:ascii="Times New Roman" w:eastAsia="Times New Roman" w:hAnsi="Times New Roman" w:cs="Times New Roman"/>
      <w:sz w:val="30"/>
      <w:szCs w:val="24"/>
    </w:rPr>
  </w:style>
  <w:style w:type="paragraph" w:customStyle="1" w:styleId="af8">
    <w:name w:val="_Основной с красной строки"/>
    <w:link w:val="af9"/>
    <w:qFormat/>
    <w:rsid w:val="00EE2F17"/>
    <w:pPr>
      <w:spacing w:after="0" w:line="360" w:lineRule="auto"/>
      <w:ind w:firstLine="709"/>
      <w:jc w:val="both"/>
    </w:pPr>
    <w:rPr>
      <w:rFonts w:eastAsia="Times New Roman"/>
      <w:szCs w:val="24"/>
    </w:rPr>
  </w:style>
  <w:style w:type="character" w:customStyle="1" w:styleId="af9">
    <w:name w:val="_Основной с красной строки Знак"/>
    <w:link w:val="af8"/>
    <w:rsid w:val="00EE2F17"/>
    <w:rPr>
      <w:rFonts w:eastAsia="Times New Roman"/>
      <w:szCs w:val="24"/>
    </w:rPr>
  </w:style>
  <w:style w:type="paragraph" w:styleId="FootnoteText">
    <w:name w:val="footnote text"/>
    <w:basedOn w:val="Normal"/>
    <w:link w:val="FootnoteTextChar"/>
    <w:uiPriority w:val="99"/>
    <w:semiHidden/>
    <w:unhideWhenUsed/>
    <w:rsid w:val="00E04F88"/>
    <w:pPr>
      <w:spacing w:line="240" w:lineRule="auto"/>
    </w:pPr>
    <w:rPr>
      <w:sz w:val="20"/>
      <w:szCs w:val="20"/>
    </w:rPr>
  </w:style>
  <w:style w:type="character" w:customStyle="1" w:styleId="FootnoteTextChar">
    <w:name w:val="Footnote Text Char"/>
    <w:basedOn w:val="DefaultParagraphFont"/>
    <w:link w:val="FootnoteText"/>
    <w:uiPriority w:val="99"/>
    <w:semiHidden/>
    <w:rsid w:val="00E04F88"/>
    <w:rPr>
      <w:sz w:val="20"/>
      <w:szCs w:val="20"/>
    </w:rPr>
  </w:style>
  <w:style w:type="character" w:styleId="FootnoteReference">
    <w:name w:val="footnote reference"/>
    <w:basedOn w:val="DefaultParagraphFont"/>
    <w:uiPriority w:val="99"/>
    <w:semiHidden/>
    <w:unhideWhenUsed/>
    <w:rsid w:val="00E04F88"/>
    <w:rPr>
      <w:vertAlign w:val="superscript"/>
    </w:rPr>
  </w:style>
  <w:style w:type="paragraph" w:customStyle="1" w:styleId="afa">
    <w:name w:val="Отступ между таблицами"/>
    <w:basedOn w:val="af1"/>
    <w:qFormat/>
    <w:rsid w:val="00BF4EF4"/>
    <w:pPr>
      <w:keepLines/>
      <w:spacing w:after="0" w:line="14" w:lineRule="auto"/>
    </w:pPr>
    <w:rPr>
      <w:sz w:val="2"/>
    </w:rPr>
  </w:style>
  <w:style w:type="paragraph" w:customStyle="1" w:styleId="afb">
    <w:name w:val="Табл. нумерация"/>
    <w:basedOn w:val="aa"/>
    <w:link w:val="afc"/>
    <w:qFormat/>
    <w:rsid w:val="007C51E9"/>
    <w:pPr>
      <w:keepNext/>
      <w:ind w:firstLine="0"/>
      <w:outlineLvl w:val="9"/>
    </w:pPr>
    <w:rPr>
      <w:noProof/>
    </w:rPr>
  </w:style>
  <w:style w:type="character" w:customStyle="1" w:styleId="afc">
    <w:name w:val="Табл. нумерация Знак"/>
    <w:basedOn w:val="ab"/>
    <w:link w:val="afb"/>
    <w:rsid w:val="007C51E9"/>
    <w:rPr>
      <w:rFonts w:ascii="Times New Roman" w:eastAsia="Times New Roman" w:hAnsi="Times New Roman" w:cs="Times New Roman"/>
      <w:noProof/>
      <w:sz w:val="30"/>
      <w:szCs w:val="24"/>
    </w:rPr>
  </w:style>
  <w:style w:type="paragraph" w:customStyle="1" w:styleId="afd">
    <w:name w:val="Табл. По ширине"/>
    <w:link w:val="afe"/>
    <w:qFormat/>
    <w:rsid w:val="009D50DA"/>
    <w:pPr>
      <w:spacing w:after="0" w:line="240" w:lineRule="auto"/>
      <w:jc w:val="both"/>
    </w:pPr>
    <w:rPr>
      <w:rFonts w:eastAsia="Times New Roman" w:cs="Arial"/>
      <w:bCs/>
      <w:sz w:val="24"/>
      <w:szCs w:val="20"/>
    </w:rPr>
  </w:style>
  <w:style w:type="character" w:customStyle="1" w:styleId="afe">
    <w:name w:val="Табл. По ширине Знак"/>
    <w:basedOn w:val="DefaultParagraphFont"/>
    <w:link w:val="afd"/>
    <w:rsid w:val="009D50DA"/>
    <w:rPr>
      <w:rFonts w:eastAsia="Times New Roman" w:cs="Arial"/>
      <w:bCs/>
      <w:sz w:val="24"/>
      <w:szCs w:val="20"/>
      <w:lang w:eastAsia="hy-AM"/>
    </w:rPr>
  </w:style>
  <w:style w:type="character" w:styleId="Hyperlink">
    <w:name w:val="Hyperlink"/>
    <w:uiPriority w:val="99"/>
    <w:unhideWhenUsed/>
    <w:rsid w:val="00107D4A"/>
    <w:rPr>
      <w:color w:val="0000FF" w:themeColor="hyperlink"/>
      <w:u w:val="single"/>
    </w:rPr>
  </w:style>
  <w:style w:type="character" w:customStyle="1" w:styleId="DocumentCodeChar">
    <w:name w:val="Document Code Char"/>
    <w:link w:val="DocumentCode"/>
    <w:locked/>
    <w:rsid w:val="00B17C4F"/>
    <w:rPr>
      <w:bCs/>
      <w:sz w:val="24"/>
      <w:szCs w:val="24"/>
    </w:rPr>
  </w:style>
  <w:style w:type="paragraph" w:customStyle="1" w:styleId="DocumentCode">
    <w:name w:val="Document Code"/>
    <w:next w:val="Normal"/>
    <w:link w:val="DocumentCodeChar"/>
    <w:rsid w:val="00B17C4F"/>
    <w:pPr>
      <w:spacing w:before="120" w:after="120" w:line="288" w:lineRule="auto"/>
      <w:jc w:val="center"/>
    </w:pPr>
    <w:rPr>
      <w:bCs/>
      <w:sz w:val="24"/>
      <w:szCs w:val="24"/>
    </w:rPr>
  </w:style>
  <w:style w:type="character" w:customStyle="1" w:styleId="TableTextChar">
    <w:name w:val="Table_Text Char"/>
    <w:link w:val="TableText"/>
    <w:locked/>
    <w:rsid w:val="00B17C4F"/>
    <w:rPr>
      <w:color w:val="000000"/>
      <w:sz w:val="24"/>
    </w:rPr>
  </w:style>
  <w:style w:type="paragraph" w:customStyle="1" w:styleId="TableText">
    <w:name w:val="Table_Text"/>
    <w:link w:val="TableTextChar"/>
    <w:qFormat/>
    <w:rsid w:val="00B17C4F"/>
    <w:pPr>
      <w:snapToGrid w:val="0"/>
      <w:spacing w:before="40" w:after="40" w:line="288" w:lineRule="auto"/>
    </w:pPr>
    <w:rPr>
      <w:color w:val="000000"/>
      <w:sz w:val="24"/>
    </w:rPr>
  </w:style>
  <w:style w:type="paragraph" w:styleId="NormalWeb">
    <w:name w:val="Normal (Web)"/>
    <w:basedOn w:val="Normal"/>
    <w:uiPriority w:val="99"/>
    <w:unhideWhenUsed/>
    <w:rsid w:val="0093354F"/>
    <w:pPr>
      <w:spacing w:before="100" w:beforeAutospacing="1" w:after="100" w:afterAutospacing="1" w:line="240" w:lineRule="auto"/>
      <w:jc w:val="left"/>
    </w:pPr>
    <w:rPr>
      <w:rFonts w:eastAsia="Times New Roman"/>
      <w:sz w:val="24"/>
      <w:szCs w:val="24"/>
    </w:rPr>
  </w:style>
  <w:style w:type="paragraph" w:customStyle="1" w:styleId="ConsPlusNormal">
    <w:name w:val="ConsPlusNormal"/>
    <w:rsid w:val="007634AE"/>
    <w:pPr>
      <w:widowControl w:val="0"/>
      <w:autoSpaceDE w:val="0"/>
      <w:autoSpaceDN w:val="0"/>
      <w:spacing w:after="0" w:line="240" w:lineRule="auto"/>
    </w:pPr>
    <w:rPr>
      <w:rFonts w:ascii="Calibri" w:eastAsia="Times New Roman" w:hAnsi="Calibri" w:cs="Calibri"/>
      <w:sz w:val="22"/>
      <w:szCs w:val="20"/>
    </w:rPr>
  </w:style>
  <w:style w:type="paragraph" w:customStyle="1" w:styleId="aff">
    <w:name w:val="_Портфель_имя"/>
    <w:qFormat/>
    <w:rsid w:val="00DD5BDD"/>
    <w:pPr>
      <w:spacing w:line="240" w:lineRule="auto"/>
      <w:jc w:val="center"/>
    </w:pPr>
    <w:rPr>
      <w:rFonts w:ascii="Times New Roman Полужирный" w:eastAsia="Times New Roman" w:hAnsi="Times New Roman Полужирный"/>
      <w:b/>
      <w:caps/>
      <w:color w:val="000000"/>
      <w:sz w:val="36"/>
      <w:szCs w:val="36"/>
    </w:rPr>
  </w:style>
  <w:style w:type="paragraph" w:styleId="ListParagraph">
    <w:name w:val="List Paragraph"/>
    <w:basedOn w:val="Normal"/>
    <w:uiPriority w:val="34"/>
    <w:qFormat/>
    <w:rsid w:val="00C063FF"/>
    <w:pPr>
      <w:ind w:left="720"/>
      <w:contextualSpacing/>
    </w:pPr>
  </w:style>
  <w:style w:type="paragraph" w:customStyle="1" w:styleId="aff0">
    <w:name w:val="ПВД_Обычный с номером"/>
    <w:basedOn w:val="Normal"/>
    <w:qFormat/>
    <w:rsid w:val="001410D2"/>
    <w:pPr>
      <w:ind w:firstLine="709"/>
    </w:pPr>
    <w:rPr>
      <w:rFonts w:asciiTheme="minorHAnsi" w:eastAsiaTheme="minorHAnsi" w:hAnsiTheme="minorHAnsi" w:cstheme="minorBidi"/>
      <w:szCs w:val="22"/>
    </w:rPr>
  </w:style>
  <w:style w:type="paragraph" w:customStyle="1" w:styleId="aff1">
    <w:name w:val="Табл. текст влево"/>
    <w:basedOn w:val="Normal"/>
    <w:qFormat/>
    <w:rsid w:val="001410D2"/>
    <w:pPr>
      <w:spacing w:line="277" w:lineRule="auto"/>
      <w:jc w:val="left"/>
    </w:pPr>
    <w:rPr>
      <w:rFonts w:eastAsia="Times New Roman" w:cs="Arial"/>
      <w:bCs/>
      <w:sz w:val="24"/>
      <w:szCs w:val="20"/>
    </w:rPr>
  </w:style>
  <w:style w:type="paragraph" w:customStyle="1" w:styleId="2">
    <w:name w:val="_Заголовок_уровень 2"/>
    <w:rsid w:val="001410D2"/>
    <w:pPr>
      <w:keepNext/>
      <w:keepLines/>
      <w:numPr>
        <w:numId w:val="3"/>
      </w:numPr>
      <w:tabs>
        <w:tab w:val="left" w:pos="1418"/>
      </w:tabs>
      <w:spacing w:before="240" w:after="120" w:line="360" w:lineRule="auto"/>
      <w:jc w:val="center"/>
      <w:outlineLvl w:val="1"/>
    </w:pPr>
    <w:rPr>
      <w:rFonts w:eastAsia="Times New Roman" w:cs="Arial"/>
      <w:bCs/>
      <w:color w:val="000000" w:themeColor="text1"/>
    </w:rPr>
  </w:style>
  <w:style w:type="paragraph" w:customStyle="1" w:styleId="aff2">
    <w:name w:val="ПВД_Табл. название"/>
    <w:qFormat/>
    <w:rsid w:val="001410D2"/>
    <w:pPr>
      <w:keepNext/>
      <w:spacing w:after="120" w:line="240" w:lineRule="auto"/>
      <w:jc w:val="center"/>
    </w:pPr>
    <w:rPr>
      <w:rFonts w:eastAsia="Times New Roman"/>
      <w:bCs/>
    </w:rPr>
  </w:style>
  <w:style w:type="table" w:customStyle="1" w:styleId="24">
    <w:name w:val="Сетка таблицы24"/>
    <w:basedOn w:val="TableNormal"/>
    <w:next w:val="TableGrid"/>
    <w:uiPriority w:val="59"/>
    <w:rsid w:val="000F745A"/>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1a">
    <w:name w:val="Нет списка1"/>
    <w:next w:val="NoList"/>
    <w:uiPriority w:val="99"/>
    <w:semiHidden/>
    <w:unhideWhenUsed/>
    <w:rsid w:val="00C02519"/>
  </w:style>
  <w:style w:type="table" w:customStyle="1" w:styleId="25">
    <w:name w:val="Сетка таблицы25"/>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C02519"/>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3">
    <w:name w:val="Рис. Название"/>
    <w:next w:val="Normal"/>
    <w:qFormat/>
    <w:rsid w:val="00C02519"/>
    <w:pPr>
      <w:keepLines/>
      <w:spacing w:after="300" w:line="240" w:lineRule="auto"/>
      <w:jc w:val="center"/>
    </w:pPr>
    <w:rPr>
      <w:rFonts w:eastAsia="Times New Roman" w:cs="Arial"/>
      <w:szCs w:val="20"/>
    </w:rPr>
  </w:style>
  <w:style w:type="paragraph" w:customStyle="1" w:styleId="aff4">
    <w:name w:val="Рис. Формат"/>
    <w:next w:val="Normal"/>
    <w:qFormat/>
    <w:rsid w:val="00C02519"/>
    <w:pPr>
      <w:keepNext/>
      <w:keepLines/>
      <w:spacing w:before="120" w:after="0" w:line="240" w:lineRule="auto"/>
      <w:jc w:val="center"/>
    </w:pPr>
    <w:rPr>
      <w:rFonts w:eastAsia="Times New Roman"/>
      <w:szCs w:val="20"/>
    </w:rPr>
  </w:style>
  <w:style w:type="paragraph" w:styleId="EndnoteText">
    <w:name w:val="endnote text"/>
    <w:basedOn w:val="Normal"/>
    <w:link w:val="EndnoteTextChar"/>
    <w:uiPriority w:val="99"/>
    <w:semiHidden/>
    <w:unhideWhenUsed/>
    <w:rsid w:val="00C02519"/>
    <w:pPr>
      <w:spacing w:line="240" w:lineRule="auto"/>
    </w:pPr>
    <w:rPr>
      <w:sz w:val="20"/>
      <w:szCs w:val="20"/>
    </w:rPr>
  </w:style>
  <w:style w:type="character" w:customStyle="1" w:styleId="EndnoteTextChar">
    <w:name w:val="Endnote Text Char"/>
    <w:basedOn w:val="DefaultParagraphFont"/>
    <w:link w:val="EndnoteText"/>
    <w:uiPriority w:val="99"/>
    <w:semiHidden/>
    <w:rsid w:val="00C02519"/>
    <w:rPr>
      <w:sz w:val="20"/>
      <w:szCs w:val="20"/>
    </w:rPr>
  </w:style>
  <w:style w:type="table" w:customStyle="1" w:styleId="110">
    <w:name w:val="Сетка таблицы110"/>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f5">
    <w:name w:val="Табл. по центру"/>
    <w:basedOn w:val="af"/>
    <w:link w:val="aff6"/>
    <w:qFormat/>
    <w:rsid w:val="00C02519"/>
    <w:pPr>
      <w:jc w:val="center"/>
    </w:pPr>
    <w:rPr>
      <w:noProof/>
    </w:rPr>
  </w:style>
  <w:style w:type="character" w:customStyle="1" w:styleId="aff6">
    <w:name w:val="Табл. по центру Знак"/>
    <w:basedOn w:val="af0"/>
    <w:link w:val="aff5"/>
    <w:rsid w:val="00C02519"/>
    <w:rPr>
      <w:rFonts w:eastAsia="Times New Roman" w:cs="Arial"/>
      <w:bCs/>
      <w:noProof/>
      <w:sz w:val="24"/>
      <w:szCs w:val="20"/>
      <w:lang w:val="hy-AM" w:eastAsia="hy-AM"/>
    </w:rPr>
  </w:style>
  <w:style w:type="paragraph" w:customStyle="1" w:styleId="aff7">
    <w:name w:val="ПВД_Вид документа"/>
    <w:basedOn w:val="Normal"/>
    <w:qFormat/>
    <w:rsid w:val="00C02519"/>
    <w:pPr>
      <w:keepLines/>
      <w:spacing w:line="240" w:lineRule="auto"/>
      <w:jc w:val="center"/>
    </w:pPr>
    <w:rPr>
      <w:rFonts w:ascii="Times New Roman Полужирный" w:eastAsia="Times New Roman" w:hAnsi="Times New Roman Полужирный"/>
      <w:b/>
      <w:caps/>
      <w:spacing w:val="40"/>
    </w:rPr>
  </w:style>
  <w:style w:type="paragraph" w:customStyle="1" w:styleId="aff8">
    <w:name w:val="ПВД_Табл. Заголовок"/>
    <w:basedOn w:val="Normal"/>
    <w:rsid w:val="00C02519"/>
    <w:pPr>
      <w:keepNext/>
      <w:keepLines/>
      <w:tabs>
        <w:tab w:val="left" w:pos="1134"/>
      </w:tabs>
      <w:spacing w:line="240" w:lineRule="auto"/>
      <w:jc w:val="center"/>
    </w:pPr>
    <w:rPr>
      <w:rFonts w:eastAsia="Times New Roman" w:cs="Arial"/>
      <w:bCs/>
      <w:color w:val="000000"/>
      <w:sz w:val="24"/>
      <w:szCs w:val="20"/>
    </w:rPr>
  </w:style>
  <w:style w:type="paragraph" w:customStyle="1" w:styleId="1b">
    <w:name w:val="ПВД_Заголовок_уровень 1"/>
    <w:basedOn w:val="Normal"/>
    <w:next w:val="Normal"/>
    <w:rsid w:val="00C02519"/>
    <w:pPr>
      <w:keepNext/>
      <w:keepLines/>
      <w:tabs>
        <w:tab w:val="left" w:pos="1134"/>
        <w:tab w:val="left" w:pos="1418"/>
      </w:tabs>
      <w:spacing w:before="440" w:after="300" w:line="240" w:lineRule="auto"/>
      <w:jc w:val="center"/>
      <w:outlineLvl w:val="0"/>
    </w:pPr>
    <w:rPr>
      <w:rFonts w:eastAsia="Times New Roman" w:cs="Arial"/>
      <w:bCs/>
      <w:color w:val="000000"/>
      <w:szCs w:val="22"/>
    </w:rPr>
  </w:style>
  <w:style w:type="paragraph" w:customStyle="1" w:styleId="a20">
    <w:name w:val="a2"/>
    <w:basedOn w:val="Normal"/>
    <w:uiPriority w:val="99"/>
    <w:rsid w:val="00C02519"/>
    <w:pPr>
      <w:spacing w:line="264" w:lineRule="auto"/>
      <w:jc w:val="left"/>
    </w:pPr>
    <w:rPr>
      <w:rFonts w:eastAsia="Times New Roman"/>
      <w:sz w:val="24"/>
      <w:szCs w:val="24"/>
    </w:rPr>
  </w:style>
  <w:style w:type="character" w:styleId="Strong">
    <w:name w:val="Strong"/>
    <w:basedOn w:val="DefaultParagraphFont"/>
    <w:uiPriority w:val="22"/>
    <w:qFormat/>
    <w:rsid w:val="00C02519"/>
    <w:rPr>
      <w:b/>
      <w:bCs/>
    </w:rPr>
  </w:style>
  <w:style w:type="table" w:customStyle="1" w:styleId="112">
    <w:name w:val="Сетка таблицы112"/>
    <w:basedOn w:val="TableNormal"/>
    <w:next w:val="TableGrid"/>
    <w:uiPriority w:val="59"/>
    <w:rsid w:val="00C02519"/>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numbering" w:customStyle="1" w:styleId="26">
    <w:name w:val="Нет списка2"/>
    <w:next w:val="NoList"/>
    <w:uiPriority w:val="99"/>
    <w:semiHidden/>
    <w:unhideWhenUsed/>
    <w:rsid w:val="00C02519"/>
  </w:style>
  <w:style w:type="table" w:customStyle="1" w:styleId="260">
    <w:name w:val="Сетка таблицы26"/>
    <w:basedOn w:val="TableNormal"/>
    <w:next w:val="TableGrid"/>
    <w:uiPriority w:val="59"/>
    <w:rsid w:val="00C0251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c">
    <w:name w:val="Заголовок_список1"/>
    <w:basedOn w:val="NoList"/>
    <w:rsid w:val="00C02519"/>
  </w:style>
  <w:style w:type="table" w:customStyle="1" w:styleId="113">
    <w:name w:val="Сетка таблицы113"/>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
    <w:name w:val="Сетка таблицы114"/>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C02519"/>
    <w:pPr>
      <w:spacing w:after="0" w:line="240" w:lineRule="auto"/>
    </w:pPr>
    <w:rPr>
      <w:rFonts w:eastAsia="Times New Roman"/>
      <w:sz w:val="24"/>
      <w:szCs w:val="20"/>
    </w:rPr>
    <w:tblPr/>
  </w:style>
  <w:style w:type="table" w:customStyle="1" w:styleId="116">
    <w:name w:val="Сетка таблицы светлая11"/>
    <w:basedOn w:val="TableNormal"/>
    <w:uiPriority w:val="40"/>
    <w:rsid w:val="00C02519"/>
    <w:pPr>
      <w:spacing w:before="120" w:after="120" w:line="240" w:lineRule="auto"/>
    </w:pPr>
    <w:rPr>
      <w:rFonts w:eastAsia="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C02519"/>
    <w:pPr>
      <w:spacing w:after="0" w:line="240" w:lineRule="auto"/>
    </w:pPr>
    <w:rPr>
      <w:rFonts w:ascii="Arial" w:eastAsia="Times New Roman" w:hAnsi="Arial"/>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9">
    <w:name w:val="Табл. название"/>
    <w:basedOn w:val="af"/>
    <w:link w:val="affa"/>
    <w:qFormat/>
    <w:rsid w:val="00C02519"/>
    <w:pPr>
      <w:keepNext/>
      <w:spacing w:after="120" w:line="240" w:lineRule="auto"/>
      <w:jc w:val="center"/>
    </w:pPr>
    <w:rPr>
      <w:color w:val="000000"/>
      <w:sz w:val="30"/>
    </w:rPr>
  </w:style>
  <w:style w:type="character" w:customStyle="1" w:styleId="affa">
    <w:name w:val="Табл. название Знак"/>
    <w:link w:val="aff9"/>
    <w:rsid w:val="00C02519"/>
    <w:rPr>
      <w:rFonts w:eastAsia="Times New Roman" w:cs="Arial"/>
      <w:bCs/>
      <w:color w:val="000000"/>
      <w:szCs w:val="20"/>
      <w:lang w:eastAsia="hy-AM"/>
    </w:rPr>
  </w:style>
  <w:style w:type="paragraph" w:customStyle="1" w:styleId="1d">
    <w:name w:val="Заголовок 1 ПВД"/>
    <w:basedOn w:val="Heading1"/>
    <w:qFormat/>
    <w:rsid w:val="006E483B"/>
    <w:pPr>
      <w:spacing w:after="240"/>
    </w:pPr>
    <w:rPr>
      <w:rFonts w:eastAsia="Times New Roman" w:cs="Times New Roman"/>
      <w:bCs w:val="0"/>
      <w:szCs w:val="32"/>
    </w:rPr>
  </w:style>
  <w:style w:type="numbering" w:customStyle="1" w:styleId="30">
    <w:name w:val="Нет списка3"/>
    <w:next w:val="NoList"/>
    <w:uiPriority w:val="99"/>
    <w:semiHidden/>
    <w:unhideWhenUsed/>
    <w:rsid w:val="003B26CA"/>
  </w:style>
  <w:style w:type="table" w:customStyle="1" w:styleId="27">
    <w:name w:val="Сетка таблицы27"/>
    <w:basedOn w:val="TableNormal"/>
    <w:next w:val="TableGrid"/>
    <w:uiPriority w:val="59"/>
    <w:rsid w:val="003B26CA"/>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28">
    <w:name w:val="Заголовок_список2"/>
    <w:basedOn w:val="NoList"/>
    <w:rsid w:val="003B26CA"/>
  </w:style>
  <w:style w:type="table" w:customStyle="1" w:styleId="-11">
    <w:name w:val="Веб-таблица 11"/>
    <w:basedOn w:val="TableNormal"/>
    <w:next w:val="TableWeb1"/>
    <w:rsid w:val="003B26CA"/>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50">
    <w:name w:val="Сетка таблицы115"/>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80">
    <w:name w:val="Сетка таблицы28"/>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60">
    <w:name w:val="Сетка таблицы116"/>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тиль12"/>
    <w:basedOn w:val="TableNormal"/>
    <w:uiPriority w:val="99"/>
    <w:rsid w:val="003B26CA"/>
    <w:pPr>
      <w:spacing w:after="0" w:line="240" w:lineRule="auto"/>
    </w:pPr>
    <w:rPr>
      <w:color w:val="000000"/>
      <w:sz w:val="24"/>
      <w:szCs w:val="20"/>
    </w:rPr>
    <w:tblPr/>
  </w:style>
  <w:style w:type="table" w:customStyle="1" w:styleId="122">
    <w:name w:val="Сетка таблицы светлая12"/>
    <w:basedOn w:val="TableNormal"/>
    <w:uiPriority w:val="40"/>
    <w:rsid w:val="003B26CA"/>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0">
    <w:name w:val="Сетка таблицы12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2">
    <w:name w:val="Сетка таблицы18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2">
    <w:name w:val="Сетка таблицы19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2">
    <w:name w:val="Сетка таблицы202"/>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3B26CA"/>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character" w:styleId="FollowedHyperlink">
    <w:name w:val="FollowedHyperlink"/>
    <w:basedOn w:val="DefaultParagraphFont"/>
    <w:uiPriority w:val="99"/>
    <w:semiHidden/>
    <w:unhideWhenUsed/>
    <w:rsid w:val="003B26CA"/>
    <w:rPr>
      <w:color w:val="800080" w:themeColor="followedHyperlink"/>
      <w:u w:val="single"/>
    </w:rPr>
  </w:style>
  <w:style w:type="numbering" w:customStyle="1" w:styleId="40">
    <w:name w:val="Нет списка4"/>
    <w:next w:val="NoList"/>
    <w:uiPriority w:val="99"/>
    <w:semiHidden/>
    <w:unhideWhenUsed/>
    <w:rsid w:val="002B0222"/>
  </w:style>
  <w:style w:type="table" w:customStyle="1" w:styleId="29">
    <w:name w:val="Сетка таблицы29"/>
    <w:basedOn w:val="TableNormal"/>
    <w:next w:val="TableGrid"/>
    <w:uiPriority w:val="59"/>
    <w:rsid w:val="002B022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next w:val="TableGrid"/>
    <w:uiPriority w:val="59"/>
    <w:rsid w:val="002B0222"/>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7">
    <w:name w:val="Сетка таблицы117"/>
    <w:basedOn w:val="TableNormal"/>
    <w:next w:val="TableGrid"/>
    <w:uiPriority w:val="59"/>
    <w:rsid w:val="002B022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character" w:customStyle="1" w:styleId="1e">
    <w:name w:val="Неразрешенное упоминание1"/>
    <w:basedOn w:val="DefaultParagraphFont"/>
    <w:uiPriority w:val="99"/>
    <w:semiHidden/>
    <w:unhideWhenUsed/>
    <w:rsid w:val="002B0222"/>
    <w:rPr>
      <w:color w:val="605E5C"/>
      <w:shd w:val="clear" w:color="auto" w:fill="E1DFDD"/>
    </w:rPr>
  </w:style>
  <w:style w:type="character" w:customStyle="1" w:styleId="affb">
    <w:name w:val="ЕЭК ТекстОсновонй Знак"/>
    <w:link w:val="affc"/>
    <w:locked/>
    <w:rsid w:val="00BF6543"/>
    <w:rPr>
      <w:sz w:val="28"/>
    </w:rPr>
  </w:style>
  <w:style w:type="paragraph" w:customStyle="1" w:styleId="affc">
    <w:name w:val="ЕЭК ТекстОсновонй"/>
    <w:basedOn w:val="Normal"/>
    <w:link w:val="affb"/>
    <w:autoRedefine/>
    <w:rsid w:val="00BF6543"/>
    <w:pPr>
      <w:ind w:firstLine="709"/>
    </w:pPr>
    <w:rPr>
      <w:sz w:val="28"/>
    </w:rPr>
  </w:style>
  <w:style w:type="character" w:customStyle="1" w:styleId="Confirmationtext">
    <w:name w:val="Confirmation text Знак"/>
    <w:link w:val="Confirmationtext0"/>
    <w:locked/>
    <w:rsid w:val="00BF6543"/>
    <w:rPr>
      <w:sz w:val="24"/>
      <w:szCs w:val="24"/>
    </w:rPr>
  </w:style>
  <w:style w:type="paragraph" w:customStyle="1" w:styleId="Confirmationtext0">
    <w:name w:val="Confirmation text"/>
    <w:basedOn w:val="Normal"/>
    <w:link w:val="Confirmationtext"/>
    <w:rsid w:val="00BF6543"/>
    <w:pPr>
      <w:keepLines/>
      <w:widowControl w:val="0"/>
      <w:spacing w:before="60" w:after="60" w:line="288" w:lineRule="auto"/>
      <w:jc w:val="left"/>
    </w:pPr>
    <w:rPr>
      <w:sz w:val="24"/>
      <w:szCs w:val="24"/>
    </w:rPr>
  </w:style>
  <w:style w:type="paragraph" w:customStyle="1" w:styleId="SystemName">
    <w:name w:val="System Name"/>
    <w:basedOn w:val="Normal"/>
    <w:next w:val="Normal"/>
    <w:rsid w:val="00BF6543"/>
    <w:pPr>
      <w:keepLines/>
      <w:spacing w:before="1080" w:after="120" w:line="288" w:lineRule="auto"/>
      <w:jc w:val="center"/>
    </w:pPr>
    <w:rPr>
      <w:rFonts w:eastAsia="Times New Roman"/>
      <w:b/>
      <w:caps/>
      <w:sz w:val="28"/>
    </w:rPr>
  </w:style>
  <w:style w:type="paragraph" w:customStyle="1" w:styleId="Title-Small">
    <w:name w:val="Title-Small"/>
    <w:basedOn w:val="Title"/>
    <w:rsid w:val="00BF6543"/>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d">
    <w:name w:val="Тема документа Знак"/>
    <w:link w:val="affe"/>
    <w:locked/>
    <w:rsid w:val="00BF6543"/>
    <w:rPr>
      <w:sz w:val="36"/>
      <w:szCs w:val="36"/>
    </w:rPr>
  </w:style>
  <w:style w:type="paragraph" w:customStyle="1" w:styleId="affe">
    <w:name w:val="Тема документа"/>
    <w:basedOn w:val="Normal"/>
    <w:link w:val="affd"/>
    <w:rsid w:val="00BF6543"/>
    <w:pPr>
      <w:spacing w:line="360" w:lineRule="atLeast"/>
      <w:jc w:val="center"/>
    </w:pPr>
    <w:rPr>
      <w:sz w:val="36"/>
      <w:szCs w:val="36"/>
    </w:rPr>
  </w:style>
  <w:style w:type="paragraph" w:customStyle="1" w:styleId="ShortSystemName">
    <w:name w:val="Short System Name"/>
    <w:next w:val="Normal"/>
    <w:rsid w:val="00BF6543"/>
    <w:pPr>
      <w:spacing w:before="120" w:after="120" w:line="288" w:lineRule="auto"/>
      <w:jc w:val="center"/>
    </w:pPr>
    <w:rPr>
      <w:rFonts w:eastAsia="Times New Roman"/>
      <w:bCs/>
      <w:caps/>
      <w:sz w:val="28"/>
    </w:rPr>
  </w:style>
  <w:style w:type="paragraph" w:styleId="Title">
    <w:name w:val="Title"/>
    <w:basedOn w:val="Normal"/>
    <w:next w:val="Normal"/>
    <w:link w:val="TitleChar"/>
    <w:uiPriority w:val="10"/>
    <w:qFormat/>
    <w:rsid w:val="00BF654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543"/>
    <w:rPr>
      <w:rFonts w:asciiTheme="majorHAnsi" w:eastAsiaTheme="majorEastAsia" w:hAnsiTheme="majorHAnsi" w:cstheme="majorBidi"/>
      <w:spacing w:val="-10"/>
      <w:kern w:val="28"/>
      <w:sz w:val="56"/>
      <w:szCs w:val="56"/>
    </w:rPr>
  </w:style>
  <w:style w:type="numbering" w:customStyle="1" w:styleId="50">
    <w:name w:val="Нет списка5"/>
    <w:next w:val="NoList"/>
    <w:uiPriority w:val="99"/>
    <w:semiHidden/>
    <w:unhideWhenUsed/>
    <w:rsid w:val="00F7344C"/>
  </w:style>
  <w:style w:type="table" w:customStyle="1" w:styleId="300">
    <w:name w:val="Сетка таблицы30"/>
    <w:basedOn w:val="TableNormal"/>
    <w:next w:val="TableGrid"/>
    <w:uiPriority w:val="59"/>
    <w:rsid w:val="00F7344C"/>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3">
    <w:name w:val="Заголовок_список3"/>
    <w:basedOn w:val="NoList"/>
    <w:rsid w:val="00F7344C"/>
  </w:style>
  <w:style w:type="table" w:customStyle="1" w:styleId="-12">
    <w:name w:val="Веб-таблица 12"/>
    <w:basedOn w:val="TableNormal"/>
    <w:next w:val="TableWeb1"/>
    <w:rsid w:val="00F7344C"/>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Сетка таблицы118"/>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0">
    <w:name w:val="Сетка таблицы210"/>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9">
    <w:name w:val="Сетка таблицы119"/>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2">
    <w:name w:val="Сетка таблицы21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2">
    <w:name w:val="Сетка таблицы111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0">
    <w:name w:val="Сетка таблицы3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2">
    <w:name w:val="Сетка таблицы4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2">
    <w:name w:val="Сетка таблицы31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2">
    <w:name w:val="Сетка таблицы5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2">
    <w:name w:val="Сетка таблицы6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2">
    <w:name w:val="Сетка таблицы7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2">
    <w:name w:val="Сетка таблицы8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тиль13"/>
    <w:basedOn w:val="TableNormal"/>
    <w:uiPriority w:val="99"/>
    <w:rsid w:val="00F7344C"/>
    <w:pPr>
      <w:spacing w:after="0" w:line="240" w:lineRule="auto"/>
    </w:pPr>
    <w:rPr>
      <w:color w:val="000000"/>
      <w:sz w:val="24"/>
      <w:szCs w:val="20"/>
    </w:rPr>
    <w:tblPr/>
  </w:style>
  <w:style w:type="table" w:customStyle="1" w:styleId="132">
    <w:name w:val="Сетка таблицы светлая13"/>
    <w:basedOn w:val="TableNormal"/>
    <w:uiPriority w:val="40"/>
    <w:rsid w:val="00F7344C"/>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2">
    <w:name w:val="Сетка таблицы9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2">
    <w:name w:val="Сетка таблицы10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0">
    <w:name w:val="Сетка таблицы12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20">
    <w:name w:val="Сетка таблицы13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2">
    <w:name w:val="Сетка таблицы14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
    <w:name w:val="Сетка таблицы15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2">
    <w:name w:val="Сетка таблицы16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2">
    <w:name w:val="Сетка таблицы17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3">
    <w:name w:val="Сетка таблицы18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3">
    <w:name w:val="Сетка таблицы19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3">
    <w:name w:val="Сетка таблицы203"/>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2">
    <w:name w:val="Сетка таблицы22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2">
    <w:name w:val="Сетка таблицы232"/>
    <w:basedOn w:val="TableNormal"/>
    <w:next w:val="TableGrid"/>
    <w:uiPriority w:val="59"/>
    <w:rsid w:val="00F7344C"/>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60">
    <w:name w:val="Нет списка6"/>
    <w:next w:val="NoList"/>
    <w:uiPriority w:val="99"/>
    <w:semiHidden/>
    <w:unhideWhenUsed/>
    <w:rsid w:val="00F7344C"/>
  </w:style>
  <w:style w:type="table" w:customStyle="1" w:styleId="34">
    <w:name w:val="Сетка таблицы34"/>
    <w:basedOn w:val="TableNormal"/>
    <w:next w:val="TableGrid"/>
    <w:uiPriority w:val="59"/>
    <w:rsid w:val="00F7344C"/>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3">
    <w:name w:val="Сетка таблицы243"/>
    <w:basedOn w:val="TableNormal"/>
    <w:next w:val="TableGrid"/>
    <w:uiPriority w:val="59"/>
    <w:rsid w:val="00F7344C"/>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00">
    <w:name w:val="Сетка таблицы120"/>
    <w:basedOn w:val="TableNormal"/>
    <w:next w:val="TableGrid"/>
    <w:uiPriority w:val="59"/>
    <w:rsid w:val="00F7344C"/>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70">
    <w:name w:val="Нет списка7"/>
    <w:next w:val="NoList"/>
    <w:uiPriority w:val="99"/>
    <w:semiHidden/>
    <w:unhideWhenUsed/>
    <w:rsid w:val="00194218"/>
  </w:style>
  <w:style w:type="table" w:customStyle="1" w:styleId="35">
    <w:name w:val="Сетка таблицы35"/>
    <w:basedOn w:val="TableNormal"/>
    <w:next w:val="TableGrid"/>
    <w:uiPriority w:val="59"/>
    <w:rsid w:val="00194218"/>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3">
    <w:name w:val="Заголовок_список4"/>
    <w:basedOn w:val="NoList"/>
    <w:rsid w:val="00194218"/>
  </w:style>
  <w:style w:type="table" w:customStyle="1" w:styleId="-13">
    <w:name w:val="Веб-таблица 13"/>
    <w:basedOn w:val="TableNormal"/>
    <w:next w:val="TableWeb1"/>
    <w:rsid w:val="00194218"/>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
    <w:name w:val="Сетка таблицы12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3">
    <w:name w:val="Сетка таблицы21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0"/>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4">
    <w:name w:val="Сетка таблицы21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3">
    <w:name w:val="Сетка таблицы111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6">
    <w:name w:val="Сетка таблицы36"/>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30">
    <w:name w:val="Сетка таблицы4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3">
    <w:name w:val="Сетка таблицы31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3">
    <w:name w:val="Сетка таблицы5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3">
    <w:name w:val="Сетка таблицы6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3">
    <w:name w:val="Сетка таблицы7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3">
    <w:name w:val="Сетка таблицы8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тиль14"/>
    <w:basedOn w:val="TableNormal"/>
    <w:uiPriority w:val="99"/>
    <w:rsid w:val="00194218"/>
    <w:pPr>
      <w:spacing w:after="0" w:line="240" w:lineRule="auto"/>
    </w:pPr>
    <w:rPr>
      <w:color w:val="000000"/>
      <w:sz w:val="24"/>
      <w:szCs w:val="20"/>
    </w:rPr>
    <w:tblPr/>
  </w:style>
  <w:style w:type="table" w:customStyle="1" w:styleId="143">
    <w:name w:val="Сетка таблицы светлая14"/>
    <w:basedOn w:val="TableNormal"/>
    <w:uiPriority w:val="40"/>
    <w:rsid w:val="00194218"/>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3">
    <w:name w:val="Сетка таблицы9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3">
    <w:name w:val="Сетка таблицы10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4">
    <w:name w:val="Сетка таблицы12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3">
    <w:name w:val="Сетка таблицы13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30">
    <w:name w:val="Сетка таблицы14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3">
    <w:name w:val="Сетка таблицы15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3">
    <w:name w:val="Сетка таблицы16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3">
    <w:name w:val="Сетка таблицы17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4">
    <w:name w:val="Сетка таблицы18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4">
    <w:name w:val="Сетка таблицы19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4">
    <w:name w:val="Сетка таблицы204"/>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3">
    <w:name w:val="Сетка таблицы22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3">
    <w:name w:val="Сетка таблицы233"/>
    <w:basedOn w:val="TableNormal"/>
    <w:next w:val="TableGrid"/>
    <w:uiPriority w:val="59"/>
    <w:rsid w:val="00194218"/>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80">
    <w:name w:val="Нет списка8"/>
    <w:next w:val="NoList"/>
    <w:uiPriority w:val="99"/>
    <w:semiHidden/>
    <w:unhideWhenUsed/>
    <w:rsid w:val="00165CA9"/>
  </w:style>
  <w:style w:type="table" w:customStyle="1" w:styleId="37">
    <w:name w:val="Сетка таблицы37"/>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4">
    <w:name w:val="Сетка таблицы244"/>
    <w:basedOn w:val="TableNormal"/>
    <w:next w:val="TableGrid"/>
    <w:uiPriority w:val="59"/>
    <w:rsid w:val="00165CA9"/>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5">
    <w:name w:val="Сетка таблицы125"/>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90">
    <w:name w:val="Нет списка9"/>
    <w:next w:val="NoList"/>
    <w:uiPriority w:val="99"/>
    <w:semiHidden/>
    <w:unhideWhenUsed/>
    <w:rsid w:val="00165CA9"/>
  </w:style>
  <w:style w:type="table" w:customStyle="1" w:styleId="38">
    <w:name w:val="Сетка таблицы38"/>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5">
    <w:name w:val="Сетка таблицы245"/>
    <w:basedOn w:val="TableNormal"/>
    <w:next w:val="TableGrid"/>
    <w:uiPriority w:val="59"/>
    <w:rsid w:val="00165CA9"/>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6">
    <w:name w:val="Сетка таблицы126"/>
    <w:basedOn w:val="TableNormal"/>
    <w:next w:val="TableGrid"/>
    <w:uiPriority w:val="59"/>
    <w:rsid w:val="00165CA9"/>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04">
    <w:name w:val="Нет списка10"/>
    <w:next w:val="NoList"/>
    <w:uiPriority w:val="99"/>
    <w:semiHidden/>
    <w:unhideWhenUsed/>
    <w:rsid w:val="00816EDD"/>
  </w:style>
  <w:style w:type="table" w:customStyle="1" w:styleId="39">
    <w:name w:val="Сетка таблицы39"/>
    <w:basedOn w:val="TableNormal"/>
    <w:next w:val="TableGrid"/>
    <w:uiPriority w:val="59"/>
    <w:rsid w:val="00816EDD"/>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4">
    <w:name w:val="Заголовок_список5"/>
    <w:basedOn w:val="NoList"/>
    <w:rsid w:val="00816EDD"/>
  </w:style>
  <w:style w:type="table" w:customStyle="1" w:styleId="-14">
    <w:name w:val="Веб-таблица 14"/>
    <w:basedOn w:val="TableNormal"/>
    <w:next w:val="TableWeb1"/>
    <w:rsid w:val="00816EDD"/>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7">
    <w:name w:val="Сетка таблицы127"/>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5">
    <w:name w:val="Сетка таблицы21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4">
    <w:name w:val="Сетка таблицы111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6">
    <w:name w:val="Сетка таблицы216"/>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5">
    <w:name w:val="Сетка таблицы111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0"/>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4">
    <w:name w:val="Сетка таблицы4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4">
    <w:name w:val="Сетка таблицы31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40">
    <w:name w:val="Сетка таблицы5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4">
    <w:name w:val="Сетка таблицы6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4">
    <w:name w:val="Сетка таблицы7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4">
    <w:name w:val="Сетка таблицы8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тиль15"/>
    <w:basedOn w:val="TableNormal"/>
    <w:uiPriority w:val="99"/>
    <w:rsid w:val="00816EDD"/>
    <w:pPr>
      <w:spacing w:after="0" w:line="240" w:lineRule="auto"/>
    </w:pPr>
    <w:rPr>
      <w:color w:val="000000"/>
      <w:sz w:val="24"/>
      <w:szCs w:val="20"/>
    </w:rPr>
    <w:tblPr/>
  </w:style>
  <w:style w:type="table" w:customStyle="1" w:styleId="154">
    <w:name w:val="Сетка таблицы светлая15"/>
    <w:basedOn w:val="TableNormal"/>
    <w:uiPriority w:val="40"/>
    <w:rsid w:val="00816EDD"/>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4">
    <w:name w:val="Сетка таблицы9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40">
    <w:name w:val="Сетка таблицы10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8">
    <w:name w:val="Сетка таблицы128"/>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4">
    <w:name w:val="Сетка таблицы13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4">
    <w:name w:val="Сетка таблицы14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40">
    <w:name w:val="Сетка таблицы15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4">
    <w:name w:val="Сетка таблицы16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4">
    <w:name w:val="Сетка таблицы17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5">
    <w:name w:val="Сетка таблицы18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5">
    <w:name w:val="Сетка таблицы19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5">
    <w:name w:val="Сетка таблицы205"/>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4">
    <w:name w:val="Сетка таблицы22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4">
    <w:name w:val="Сетка таблицы234"/>
    <w:basedOn w:val="TableNormal"/>
    <w:next w:val="TableGrid"/>
    <w:uiPriority w:val="59"/>
    <w:rsid w:val="00816EDD"/>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1a">
    <w:name w:val="Нет списка11"/>
    <w:next w:val="NoList"/>
    <w:uiPriority w:val="99"/>
    <w:semiHidden/>
    <w:unhideWhenUsed/>
    <w:rsid w:val="00EE1321"/>
  </w:style>
  <w:style w:type="table" w:customStyle="1" w:styleId="400">
    <w:name w:val="Сетка таблицы40"/>
    <w:basedOn w:val="TableNormal"/>
    <w:next w:val="TableGrid"/>
    <w:uiPriority w:val="59"/>
    <w:rsid w:val="00EE1321"/>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6">
    <w:name w:val="Сетка таблицы246"/>
    <w:basedOn w:val="TableNormal"/>
    <w:next w:val="TableGrid"/>
    <w:uiPriority w:val="59"/>
    <w:rsid w:val="00EE1321"/>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9">
    <w:name w:val="Сетка таблицы129"/>
    <w:basedOn w:val="TableNormal"/>
    <w:next w:val="TableGrid"/>
    <w:uiPriority w:val="59"/>
    <w:rsid w:val="00EE1321"/>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2a">
    <w:name w:val="Нет списка12"/>
    <w:next w:val="NoList"/>
    <w:uiPriority w:val="99"/>
    <w:semiHidden/>
    <w:unhideWhenUsed/>
    <w:rsid w:val="00137112"/>
  </w:style>
  <w:style w:type="table" w:customStyle="1" w:styleId="45">
    <w:name w:val="Сетка таблицы45"/>
    <w:basedOn w:val="TableNormal"/>
    <w:next w:val="TableGrid"/>
    <w:uiPriority w:val="59"/>
    <w:rsid w:val="0013711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7">
    <w:name w:val="Сетка таблицы247"/>
    <w:basedOn w:val="TableNormal"/>
    <w:next w:val="TableGrid"/>
    <w:uiPriority w:val="59"/>
    <w:rsid w:val="00137112"/>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300">
    <w:name w:val="Сетка таблицы130"/>
    <w:basedOn w:val="TableNormal"/>
    <w:next w:val="TableGrid"/>
    <w:uiPriority w:val="59"/>
    <w:rsid w:val="00137112"/>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35">
    <w:name w:val="Нет списка13"/>
    <w:next w:val="NoList"/>
    <w:uiPriority w:val="99"/>
    <w:semiHidden/>
    <w:unhideWhenUsed/>
    <w:rsid w:val="006E3462"/>
  </w:style>
  <w:style w:type="table" w:customStyle="1" w:styleId="46">
    <w:name w:val="Сетка таблицы46"/>
    <w:basedOn w:val="TableNormal"/>
    <w:next w:val="TableGrid"/>
    <w:uiPriority w:val="59"/>
    <w:rsid w:val="006E3462"/>
    <w:pPr>
      <w:spacing w:after="0" w:line="240" w:lineRule="auto"/>
    </w:pPr>
    <w:rPr>
      <w:rFonts w:eastAsia="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65">
    <w:name w:val="Заголовок_список6"/>
    <w:basedOn w:val="NoList"/>
    <w:rsid w:val="006E3462"/>
  </w:style>
  <w:style w:type="table" w:customStyle="1" w:styleId="-15">
    <w:name w:val="Веб-таблица 15"/>
    <w:basedOn w:val="TableNormal"/>
    <w:next w:val="TableWeb1"/>
    <w:rsid w:val="006E3462"/>
    <w:pPr>
      <w:spacing w:after="0" w:line="240" w:lineRule="auto"/>
      <w:jc w:val="both"/>
    </w:pPr>
    <w:rPr>
      <w:rFonts w:eastAsia="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50">
    <w:name w:val="Сетка таблицы13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7">
    <w:name w:val="Сетка таблицы217"/>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6">
    <w:name w:val="Сетка таблицы1116"/>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8">
    <w:name w:val="Сетка таблицы218"/>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7">
    <w:name w:val="Сетка таблицы1117"/>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5">
    <w:name w:val="Сетка таблицы31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7">
    <w:name w:val="Сетка таблицы47"/>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6">
    <w:name w:val="Сетка таблицы316"/>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5">
    <w:name w:val="Сетка таблицы5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50">
    <w:name w:val="Сетка таблицы6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5">
    <w:name w:val="Сетка таблицы7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5">
    <w:name w:val="Сетка таблицы8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тиль16"/>
    <w:basedOn w:val="TableNormal"/>
    <w:uiPriority w:val="99"/>
    <w:rsid w:val="006E3462"/>
    <w:pPr>
      <w:spacing w:after="0" w:line="240" w:lineRule="auto"/>
    </w:pPr>
    <w:rPr>
      <w:color w:val="000000"/>
      <w:sz w:val="24"/>
      <w:szCs w:val="20"/>
    </w:rPr>
    <w:tblPr/>
  </w:style>
  <w:style w:type="table" w:customStyle="1" w:styleId="165">
    <w:name w:val="Сетка таблицы светлая16"/>
    <w:basedOn w:val="TableNormal"/>
    <w:uiPriority w:val="40"/>
    <w:rsid w:val="006E3462"/>
    <w:pPr>
      <w:spacing w:before="120" w:after="120" w:line="240" w:lineRule="auto"/>
    </w:pPr>
    <w:rPr>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5">
    <w:name w:val="Сетка таблицы9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5">
    <w:name w:val="Сетка таблицы10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00">
    <w:name w:val="Сетка таблицы1210"/>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6">
    <w:name w:val="Сетка таблицы136"/>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5">
    <w:name w:val="Сетка таблицы14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5">
    <w:name w:val="Сетка таблицы15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50">
    <w:name w:val="Сетка таблицы16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5">
    <w:name w:val="Сетка таблицы17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6">
    <w:name w:val="Сетка таблицы186"/>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6">
    <w:name w:val="Сетка таблицы196"/>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6">
    <w:name w:val="Сетка таблицы206"/>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5">
    <w:name w:val="Сетка таблицы22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5">
    <w:name w:val="Сетка таблицы235"/>
    <w:basedOn w:val="TableNormal"/>
    <w:next w:val="TableGrid"/>
    <w:uiPriority w:val="59"/>
    <w:rsid w:val="006E3462"/>
    <w:pPr>
      <w:spacing w:after="0" w:line="240" w:lineRule="auto"/>
    </w:pPr>
    <w:rPr>
      <w:rFonts w:ascii="Arial" w:eastAsia="Times New Roman" w:hAnsi="Arial"/>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46">
    <w:name w:val="Нет списка14"/>
    <w:next w:val="NoList"/>
    <w:uiPriority w:val="99"/>
    <w:semiHidden/>
    <w:unhideWhenUsed/>
    <w:rsid w:val="00A71975"/>
  </w:style>
  <w:style w:type="table" w:customStyle="1" w:styleId="48">
    <w:name w:val="Сетка таблицы48"/>
    <w:basedOn w:val="TableNormal"/>
    <w:next w:val="TableGrid"/>
    <w:uiPriority w:val="59"/>
    <w:rsid w:val="00A71975"/>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8">
    <w:name w:val="Сетка таблицы248"/>
    <w:basedOn w:val="TableNormal"/>
    <w:next w:val="TableGrid"/>
    <w:uiPriority w:val="59"/>
    <w:rsid w:val="00A71975"/>
    <w:pPr>
      <w:spacing w:after="0" w:line="240" w:lineRule="auto"/>
    </w:pPr>
    <w:rPr>
      <w:rFonts w:eastAsia="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37">
    <w:name w:val="Сетка таблицы137"/>
    <w:basedOn w:val="TableNormal"/>
    <w:next w:val="TableGrid"/>
    <w:uiPriority w:val="59"/>
    <w:rsid w:val="00A71975"/>
    <w:pPr>
      <w:spacing w:after="0" w:line="240" w:lineRule="auto"/>
    </w:pPr>
    <w:rPr>
      <w:rFonts w:eastAsia="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styleId="NoSpacing">
    <w:name w:val="No Spacing"/>
    <w:link w:val="NoSpacingChar"/>
    <w:uiPriority w:val="1"/>
    <w:qFormat/>
    <w:rsid w:val="00A10A01"/>
    <w:pPr>
      <w:spacing w:after="0" w:line="240" w:lineRule="auto"/>
    </w:pPr>
    <w:rPr>
      <w:rFonts w:asciiTheme="minorHAnsi" w:hAnsiTheme="minorHAnsi" w:cstheme="minorBidi"/>
      <w:sz w:val="22"/>
      <w:szCs w:val="22"/>
    </w:rPr>
  </w:style>
  <w:style w:type="character" w:customStyle="1" w:styleId="NoSpacingChar">
    <w:name w:val="No Spacing Char"/>
    <w:basedOn w:val="DefaultParagraphFont"/>
    <w:link w:val="NoSpacing"/>
    <w:uiPriority w:val="1"/>
    <w:rsid w:val="00A10A01"/>
    <w:rPr>
      <w:rFonts w:asciiTheme="minorHAnsi" w:hAnsiTheme="minorHAnsi" w:cstheme="minorBidi"/>
      <w:sz w:val="22"/>
      <w:szCs w:val="22"/>
      <w:lang w:eastAsia="hy-AM"/>
    </w:rPr>
  </w:style>
  <w:style w:type="character" w:customStyle="1" w:styleId="UnresolvedMention1">
    <w:name w:val="Unresolved Mention1"/>
    <w:basedOn w:val="DefaultParagraphFont"/>
    <w:uiPriority w:val="99"/>
    <w:semiHidden/>
    <w:unhideWhenUsed/>
    <w:rsid w:val="00B25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390985">
      <w:bodyDiv w:val="1"/>
      <w:marLeft w:val="0"/>
      <w:marRight w:val="0"/>
      <w:marTop w:val="0"/>
      <w:marBottom w:val="0"/>
      <w:divBdr>
        <w:top w:val="none" w:sz="0" w:space="0" w:color="auto"/>
        <w:left w:val="none" w:sz="0" w:space="0" w:color="auto"/>
        <w:bottom w:val="none" w:sz="0" w:space="0" w:color="auto"/>
        <w:right w:val="none" w:sz="0" w:space="0" w:color="auto"/>
      </w:divBdr>
    </w:div>
    <w:div w:id="363290798">
      <w:bodyDiv w:val="1"/>
      <w:marLeft w:val="0"/>
      <w:marRight w:val="0"/>
      <w:marTop w:val="0"/>
      <w:marBottom w:val="0"/>
      <w:divBdr>
        <w:top w:val="none" w:sz="0" w:space="0" w:color="auto"/>
        <w:left w:val="none" w:sz="0" w:space="0" w:color="auto"/>
        <w:bottom w:val="none" w:sz="0" w:space="0" w:color="auto"/>
        <w:right w:val="none" w:sz="0" w:space="0" w:color="auto"/>
      </w:divBdr>
    </w:div>
    <w:div w:id="775566733">
      <w:bodyDiv w:val="1"/>
      <w:marLeft w:val="0"/>
      <w:marRight w:val="0"/>
      <w:marTop w:val="0"/>
      <w:marBottom w:val="0"/>
      <w:divBdr>
        <w:top w:val="none" w:sz="0" w:space="0" w:color="auto"/>
        <w:left w:val="none" w:sz="0" w:space="0" w:color="auto"/>
        <w:bottom w:val="none" w:sz="0" w:space="0" w:color="auto"/>
        <w:right w:val="none" w:sz="0" w:space="0" w:color="auto"/>
      </w:divBdr>
    </w:div>
    <w:div w:id="789320369">
      <w:bodyDiv w:val="1"/>
      <w:marLeft w:val="0"/>
      <w:marRight w:val="0"/>
      <w:marTop w:val="0"/>
      <w:marBottom w:val="0"/>
      <w:divBdr>
        <w:top w:val="none" w:sz="0" w:space="0" w:color="auto"/>
        <w:left w:val="none" w:sz="0" w:space="0" w:color="auto"/>
        <w:bottom w:val="none" w:sz="0" w:space="0" w:color="auto"/>
        <w:right w:val="none" w:sz="0" w:space="0" w:color="auto"/>
      </w:divBdr>
    </w:div>
    <w:div w:id="826895481">
      <w:bodyDiv w:val="1"/>
      <w:marLeft w:val="0"/>
      <w:marRight w:val="0"/>
      <w:marTop w:val="0"/>
      <w:marBottom w:val="0"/>
      <w:divBdr>
        <w:top w:val="none" w:sz="0" w:space="0" w:color="auto"/>
        <w:left w:val="none" w:sz="0" w:space="0" w:color="auto"/>
        <w:bottom w:val="none" w:sz="0" w:space="0" w:color="auto"/>
        <w:right w:val="none" w:sz="0" w:space="0" w:color="auto"/>
      </w:divBdr>
    </w:div>
    <w:div w:id="976423013">
      <w:bodyDiv w:val="1"/>
      <w:marLeft w:val="0"/>
      <w:marRight w:val="0"/>
      <w:marTop w:val="0"/>
      <w:marBottom w:val="0"/>
      <w:divBdr>
        <w:top w:val="none" w:sz="0" w:space="0" w:color="auto"/>
        <w:left w:val="none" w:sz="0" w:space="0" w:color="auto"/>
        <w:bottom w:val="none" w:sz="0" w:space="0" w:color="auto"/>
        <w:right w:val="none" w:sz="0" w:space="0" w:color="auto"/>
      </w:divBdr>
    </w:div>
    <w:div w:id="991907863">
      <w:bodyDiv w:val="1"/>
      <w:marLeft w:val="0"/>
      <w:marRight w:val="0"/>
      <w:marTop w:val="0"/>
      <w:marBottom w:val="0"/>
      <w:divBdr>
        <w:top w:val="none" w:sz="0" w:space="0" w:color="auto"/>
        <w:left w:val="none" w:sz="0" w:space="0" w:color="auto"/>
        <w:bottom w:val="none" w:sz="0" w:space="0" w:color="auto"/>
        <w:right w:val="none" w:sz="0" w:space="0" w:color="auto"/>
      </w:divBdr>
    </w:div>
    <w:div w:id="1004279820">
      <w:bodyDiv w:val="1"/>
      <w:marLeft w:val="0"/>
      <w:marRight w:val="0"/>
      <w:marTop w:val="0"/>
      <w:marBottom w:val="0"/>
      <w:divBdr>
        <w:top w:val="none" w:sz="0" w:space="0" w:color="auto"/>
        <w:left w:val="none" w:sz="0" w:space="0" w:color="auto"/>
        <w:bottom w:val="none" w:sz="0" w:space="0" w:color="auto"/>
        <w:right w:val="none" w:sz="0" w:space="0" w:color="auto"/>
      </w:divBdr>
    </w:div>
    <w:div w:id="1303197855">
      <w:bodyDiv w:val="1"/>
      <w:marLeft w:val="0"/>
      <w:marRight w:val="0"/>
      <w:marTop w:val="0"/>
      <w:marBottom w:val="0"/>
      <w:divBdr>
        <w:top w:val="none" w:sz="0" w:space="0" w:color="auto"/>
        <w:left w:val="none" w:sz="0" w:space="0" w:color="auto"/>
        <w:bottom w:val="none" w:sz="0" w:space="0" w:color="auto"/>
        <w:right w:val="none" w:sz="0" w:space="0" w:color="auto"/>
      </w:divBdr>
    </w:div>
    <w:div w:id="1355423342">
      <w:bodyDiv w:val="1"/>
      <w:marLeft w:val="0"/>
      <w:marRight w:val="0"/>
      <w:marTop w:val="0"/>
      <w:marBottom w:val="0"/>
      <w:divBdr>
        <w:top w:val="none" w:sz="0" w:space="0" w:color="auto"/>
        <w:left w:val="none" w:sz="0" w:space="0" w:color="auto"/>
        <w:bottom w:val="none" w:sz="0" w:space="0" w:color="auto"/>
        <w:right w:val="none" w:sz="0" w:space="0" w:color="auto"/>
      </w:divBdr>
    </w:div>
    <w:div w:id="1572736117">
      <w:bodyDiv w:val="1"/>
      <w:marLeft w:val="0"/>
      <w:marRight w:val="0"/>
      <w:marTop w:val="0"/>
      <w:marBottom w:val="0"/>
      <w:divBdr>
        <w:top w:val="none" w:sz="0" w:space="0" w:color="auto"/>
        <w:left w:val="none" w:sz="0" w:space="0" w:color="auto"/>
        <w:bottom w:val="none" w:sz="0" w:space="0" w:color="auto"/>
        <w:right w:val="none" w:sz="0" w:space="0" w:color="auto"/>
      </w:divBdr>
    </w:div>
    <w:div w:id="1614480736">
      <w:bodyDiv w:val="1"/>
      <w:marLeft w:val="0"/>
      <w:marRight w:val="0"/>
      <w:marTop w:val="0"/>
      <w:marBottom w:val="0"/>
      <w:divBdr>
        <w:top w:val="none" w:sz="0" w:space="0" w:color="auto"/>
        <w:left w:val="none" w:sz="0" w:space="0" w:color="auto"/>
        <w:bottom w:val="none" w:sz="0" w:space="0" w:color="auto"/>
        <w:right w:val="none" w:sz="0" w:space="0" w:color="auto"/>
      </w:divBdr>
    </w:div>
    <w:div w:id="1641612753">
      <w:bodyDiv w:val="1"/>
      <w:marLeft w:val="0"/>
      <w:marRight w:val="0"/>
      <w:marTop w:val="0"/>
      <w:marBottom w:val="0"/>
      <w:divBdr>
        <w:top w:val="none" w:sz="0" w:space="0" w:color="auto"/>
        <w:left w:val="none" w:sz="0" w:space="0" w:color="auto"/>
        <w:bottom w:val="none" w:sz="0" w:space="0" w:color="auto"/>
        <w:right w:val="none" w:sz="0" w:space="0" w:color="auto"/>
      </w:divBdr>
    </w:div>
    <w:div w:id="1775517727">
      <w:bodyDiv w:val="1"/>
      <w:marLeft w:val="0"/>
      <w:marRight w:val="0"/>
      <w:marTop w:val="0"/>
      <w:marBottom w:val="0"/>
      <w:divBdr>
        <w:top w:val="none" w:sz="0" w:space="0" w:color="auto"/>
        <w:left w:val="none" w:sz="0" w:space="0" w:color="auto"/>
        <w:bottom w:val="none" w:sz="0" w:space="0" w:color="auto"/>
        <w:right w:val="none" w:sz="0" w:space="0" w:color="auto"/>
      </w:divBdr>
    </w:div>
    <w:div w:id="20130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_________Microsoft_Visio3333333333333333333333333.vsd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_________Microsoft_Visio15151515151515151515151515151515151515151515151515.vsdx"/><Relationship Id="rId3" Type="http://schemas.openxmlformats.org/officeDocument/2006/relationships/styles" Target="styles.xml"/><Relationship Id="rId21" Type="http://schemas.openxmlformats.org/officeDocument/2006/relationships/package" Target="embeddings/_________Microsoft_Visio7777777777777777777777777.vsd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_________Microsoft_Visio19191919191919191919191919191919191919191919191919.vsdx"/><Relationship Id="rId50"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_________Microsoft_Visio5555555555555555555555555.vsdx"/><Relationship Id="rId25" Type="http://schemas.openxmlformats.org/officeDocument/2006/relationships/package" Target="embeddings/_________Microsoft_Visio9999999999999999999999999.vsdx"/><Relationship Id="rId33" Type="http://schemas.openxmlformats.org/officeDocument/2006/relationships/footer" Target="footer2.xml"/><Relationship Id="rId38" Type="http://schemas.openxmlformats.org/officeDocument/2006/relationships/image" Target="media/image15.emf"/><Relationship Id="rId46"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_________Microsoft_Visio11111111111111111111111111111111111111111111111111.vsdx"/><Relationship Id="rId41" Type="http://schemas.openxmlformats.org/officeDocument/2006/relationships/package" Target="embeddings/_________Microsoft_Visio16161616161616161616161616161616161616161616161616.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2222222222222222222222222.vsdx"/><Relationship Id="rId24" Type="http://schemas.openxmlformats.org/officeDocument/2006/relationships/image" Target="media/image9.emf"/><Relationship Id="rId32" Type="http://schemas.openxmlformats.org/officeDocument/2006/relationships/footer" Target="footer1.xml"/><Relationship Id="rId37" Type="http://schemas.openxmlformats.org/officeDocument/2006/relationships/package" Target="embeddings/_________Microsoft_Visio14141414141414141414141414141414141414141414141414.vsdx"/><Relationship Id="rId40" Type="http://schemas.openxmlformats.org/officeDocument/2006/relationships/image" Target="media/image16.emf"/><Relationship Id="rId45" Type="http://schemas.openxmlformats.org/officeDocument/2006/relationships/package" Target="embeddings/_________Microsoft_Visio18181818181818181818181818181818181818181818181818.vsdx"/><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_________Microsoft_Visio4444444444444444444444444.vsdx"/><Relationship Id="rId23" Type="http://schemas.openxmlformats.org/officeDocument/2006/relationships/package" Target="embeddings/_________Microsoft_Visio8888888888888888888888888.vsdx"/><Relationship Id="rId28" Type="http://schemas.openxmlformats.org/officeDocument/2006/relationships/image" Target="media/image11.emf"/><Relationship Id="rId36" Type="http://schemas.openxmlformats.org/officeDocument/2006/relationships/image" Target="media/image14.emf"/><Relationship Id="rId49" Type="http://schemas.openxmlformats.org/officeDocument/2006/relationships/package" Target="embeddings/_________Microsoft_Visio20202020202020202020202020202020202020202020202020.vsdx"/><Relationship Id="rId10" Type="http://schemas.openxmlformats.org/officeDocument/2006/relationships/image" Target="media/image2.emf"/><Relationship Id="rId19" Type="http://schemas.openxmlformats.org/officeDocument/2006/relationships/package" Target="embeddings/_________Microsoft_Visio6666666666666666666666666.vsdx"/><Relationship Id="rId31" Type="http://schemas.openxmlformats.org/officeDocument/2006/relationships/package" Target="embeddings/_________Microsoft_Visio12121212121212121212121212121212121212121212121212.vsdx"/><Relationship Id="rId44" Type="http://schemas.openxmlformats.org/officeDocument/2006/relationships/image" Target="media/image18.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___Microsoft_Visio1111111111111111111111111.vsd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_________Microsoft_Visio10101010101010101010101010101010101010101010101010.vsdx"/><Relationship Id="rId30" Type="http://schemas.openxmlformats.org/officeDocument/2006/relationships/image" Target="media/image12.emf"/><Relationship Id="rId35" Type="http://schemas.openxmlformats.org/officeDocument/2006/relationships/package" Target="embeddings/_________Microsoft_Visio13131313131313131313131313131313131313131313131313.vsdx"/><Relationship Id="rId43" Type="http://schemas.openxmlformats.org/officeDocument/2006/relationships/package" Target="embeddings/_________Microsoft_Visio17171717171717171717171717171717171717171717171717.vsd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package" Target="embeddings/_________Microsoft_Visio21212121212121212121212121212121212121212121212121.vs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Табл</b:Tag>
    <b:RefOrder>1</b:RefOrder>
  </b:Source>
</b:Sources>
</file>

<file path=customXml/itemProps1.xml><?xml version="1.0" encoding="utf-8"?>
<ds:datastoreItem xmlns:ds="http://schemas.openxmlformats.org/officeDocument/2006/customXml" ds:itemID="{DB361684-906D-4863-B3FC-DABE0CBD4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7590</TotalTime>
  <Pages>177</Pages>
  <Words>32082</Words>
  <Characters>182870</Characters>
  <Application>Microsoft Office Word</Application>
  <DocSecurity>0</DocSecurity>
  <Lines>1523</Lines>
  <Paragraphs>429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Носов Сергей Алексеевич</dc:creator>
  <cp:lastModifiedBy>Inga Hakobyan</cp:lastModifiedBy>
  <cp:revision>952</cp:revision>
  <cp:lastPrinted>2026-03-12T07:32:00Z</cp:lastPrinted>
  <dcterms:created xsi:type="dcterms:W3CDTF">2025-12-22T13:41:00Z</dcterms:created>
  <dcterms:modified xsi:type="dcterms:W3CDTF">2026-08-18T06:23:00Z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ерсия шаблона">
    <vt:lpwstr>0.2.14</vt:lpwstr>
  </property>
  <property fmtid="{D5CDD505-2E9C-101B-9397-08002B2CF9AE}" pid="3" name="M.RM">
    <vt:lpwstr>0.4.14</vt:lpwstr>
  </property>
  <property fmtid="{D5CDD505-2E9C-101B-9397-08002B2CF9AE}" pid="4" name="M.TR">
    <vt:lpwstr>1.3.0</vt:lpwstr>
  </property>
</Properties>
</file>