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99A3" w14:textId="77777777" w:rsidR="00E251AD" w:rsidRDefault="00E251AD" w:rsidP="00DD52FB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073CD397" w14:textId="61746B7E" w:rsidR="00DD52FB" w:rsidRPr="00D91742" w:rsidRDefault="00DD52FB" w:rsidP="00DD52FB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Հավելված</w:t>
      </w:r>
    </w:p>
    <w:p w14:paraId="438DEE5E" w14:textId="77777777" w:rsidR="00DD52FB" w:rsidRPr="00D91742" w:rsidRDefault="00DD52FB" w:rsidP="00DD52FB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ՀՀ կրթության,</w:t>
      </w:r>
      <w:r w:rsidRPr="00D91742">
        <w:rPr>
          <w:rFonts w:eastAsia="GHEA Grapalat"/>
          <w:sz w:val="24"/>
          <w:szCs w:val="24"/>
          <w:lang w:val="hy-AM"/>
        </w:rPr>
        <w:t> </w:t>
      </w: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գիտության,</w:t>
      </w:r>
    </w:p>
    <w:p w14:paraId="36FE73ED" w14:textId="77777777" w:rsidR="00DD52FB" w:rsidRPr="00D91742" w:rsidRDefault="00DD52FB" w:rsidP="00DD52FB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մշակույթի և սպորտի նախարարի</w:t>
      </w:r>
    </w:p>
    <w:p w14:paraId="5AB21487" w14:textId="3523D300" w:rsidR="00DD52FB" w:rsidRPr="00D91742" w:rsidRDefault="00DD52FB" w:rsidP="00DD52FB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2026 թվականի</w:t>
      </w:r>
      <w:r w:rsidR="00E251AD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r w:rsidR="00E251AD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հուլիսի 28-ի </w:t>
      </w: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N </w:t>
      </w:r>
      <w:r w:rsidR="00E251AD">
        <w:rPr>
          <w:rFonts w:ascii="GHEA Grapalat" w:eastAsia="GHEA Grapalat" w:hAnsi="GHEA Grapalat" w:cs="GHEA Grapalat"/>
          <w:sz w:val="24"/>
          <w:szCs w:val="24"/>
          <w:lang w:val="hy-AM"/>
        </w:rPr>
        <w:t>79</w:t>
      </w: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-Ն հրամանի</w:t>
      </w:r>
    </w:p>
    <w:p w14:paraId="7CCA592E" w14:textId="77777777" w:rsidR="00DD52FB" w:rsidRPr="00D91742" w:rsidRDefault="00DD52FB" w:rsidP="00DD52FB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0184886D" w14:textId="77777777" w:rsidR="00900C8E" w:rsidRPr="00D91742" w:rsidRDefault="00CA793E">
      <w:pPr>
        <w:spacing w:after="0" w:line="360" w:lineRule="auto"/>
        <w:jc w:val="center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D91742">
        <w:rPr>
          <w:rFonts w:ascii="GHEA Grapalat" w:eastAsia="Tahoma" w:hAnsi="GHEA Grapalat" w:cs="Tahoma"/>
          <w:sz w:val="24"/>
          <w:szCs w:val="24"/>
          <w:lang w:val="hy-AM"/>
        </w:rPr>
        <w:t xml:space="preserve">ՀԱՆՐԱԿՐԹԱԿԱՆ ՈՒՍՈՒՄՆԱԿԱՆ ՀԱՍՏԱՏՈՒԹՅՈՒՆՆԵՐՈՒՄ «ԱՆՎՏԱՆԳ ԿԵՆՍԱԳՈՐԾՈՒՆԵՈՒԹՅՈՒՆ» ԱՌԱՐԿԱՅԻ 5-11-ՐԴ ԴԱՍԱՐԱՆՆԵՐԻ ՉԱՓՈՐՈՇԻՉ </w:t>
      </w:r>
    </w:p>
    <w:p w14:paraId="5472683B" w14:textId="77777777" w:rsidR="00900C8E" w:rsidRPr="00D91742" w:rsidRDefault="00900C8E">
      <w:pPr>
        <w:spacing w:after="0" w:line="360" w:lineRule="auto"/>
        <w:jc w:val="center"/>
        <w:rPr>
          <w:rFonts w:ascii="GHEA Grapalat" w:eastAsia="Merriweather" w:hAnsi="GHEA Grapalat" w:cs="Merriweather"/>
          <w:sz w:val="24"/>
          <w:szCs w:val="24"/>
          <w:lang w:val="hy-AM"/>
        </w:rPr>
      </w:pPr>
    </w:p>
    <w:p w14:paraId="441586D6" w14:textId="4795C574" w:rsidR="00900C8E" w:rsidRPr="00D91742" w:rsidRDefault="00B802AF">
      <w:pPr>
        <w:tabs>
          <w:tab w:val="left" w:pos="426"/>
        </w:tabs>
        <w:spacing w:after="0" w:line="276" w:lineRule="auto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ԳԼՈՒԽ</w:t>
      </w:r>
      <w:r w:rsidR="00CA793E" w:rsidRPr="00D9174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1</w:t>
      </w:r>
      <w:r w:rsidR="00CA793E" w:rsidRPr="00D91742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</w:t>
      </w:r>
      <w:r w:rsidR="00CA793E" w:rsidRPr="00D91742">
        <w:rPr>
          <w:rFonts w:ascii="GHEA Grapalat" w:hAnsi="GHEA Grapalat" w:cs="Cambria Math"/>
          <w:bCs/>
          <w:sz w:val="24"/>
          <w:szCs w:val="24"/>
          <w:shd w:val="clear" w:color="auto" w:fill="FFFFFF"/>
          <w:lang w:val="hy-AM"/>
        </w:rPr>
        <w:t xml:space="preserve"> </w:t>
      </w:r>
      <w:r w:rsidR="00CA793E" w:rsidRPr="00D9174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ԱՆՎՏԱՆԳ ԿԵՆՍԱԳՈՐԾՈՒՆԵՈՒԹՅՈՒՆ ԱՌԱՐԿԱՅԻ ՈՒՍՈՒՑՈՒՄԸ</w:t>
      </w:r>
    </w:p>
    <w:p w14:paraId="08E29829" w14:textId="77777777" w:rsidR="00900C8E" w:rsidRPr="00D91742" w:rsidRDefault="00900C8E">
      <w:pPr>
        <w:pStyle w:val="NormalWeb"/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</w:p>
    <w:p w14:paraId="77F41D41" w14:textId="1EA181FD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«Անվտանգ կենսագործունեություն» առարկան հանրակրթության բովանդակության կարևոր բաղադրիչներից է, որն ուղղված է կյանքի, առողջության և անվտանգության պահպանման համար անհրաժեշտ գիտելիքների, կարողությունների, հմտությունների և արժեքային վերաբերմունքի ձևավորմանը։</w:t>
      </w:r>
    </w:p>
    <w:p w14:paraId="6B1347F0" w14:textId="61D30179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Առարկան նպաստում է սովորողների՝ անձնական, հասարակական և պետական անվտանգության</w:t>
      </w:r>
      <w:r w:rsidRPr="00D91742">
        <w:rPr>
          <w:rStyle w:val="FootnoteReference"/>
          <w:rFonts w:ascii="GHEA Grapalat" w:hAnsi="GHEA Grapalat"/>
          <w:shd w:val="clear" w:color="auto" w:fill="FFFFFF"/>
          <w:lang w:eastAsia="ru-RU"/>
        </w:rPr>
        <w:footnoteReference w:id="1"/>
      </w:r>
      <w:r w:rsidRPr="00D91742">
        <w:rPr>
          <w:rFonts w:ascii="GHEA Grapalat" w:hAnsi="GHEA Grapalat"/>
          <w:shd w:val="clear" w:color="auto" w:fill="FFFFFF"/>
          <w:lang w:eastAsia="ru-RU"/>
        </w:rPr>
        <w:t xml:space="preserve"> վերաբերյալ պատկերացումների ձևավորմանը, վտանգների ճանաչման, ռիսկերի գնահատման, կանխարգելիչ միջոցառումների պլանավորման, արտակարգ իրավիճակներում ճիշտ և պատասխանատու գործելու կարողությունների զարգացմանը։ Այն նպաստում է նաև առողջ և անվտանգ կենսակերպի մշակույթի, հոգեբանական կայունության, փոխօգնության, համագործակցության, քաղաքացիական պատասխանա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տվության և հայրենասիրության ձևավորմանը։</w:t>
      </w:r>
    </w:p>
    <w:p w14:paraId="5DBBAFCE" w14:textId="12B4A51E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«Անվտանգ կենսագործունեություն» առարկայի ուսուցումը հնարավորություն է տալիս սովորողներին ձեռք բերել գործնական փորձ՝ առաջին օգնությունից, գոյատևման հիմունքերից, քաղաքացիական պաշտպանությունից, տեղեկատվական դաշտում և արտակարգ իրավիճակներում համապատասխան անվտանգ վարքագծի դրսևորումից։</w:t>
      </w:r>
    </w:p>
    <w:p w14:paraId="04546827" w14:textId="7A460599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«Անվտանգ կենսագործունեություն» առարկայի նպատակն է ձևավորել անվտանգ կենսագործունեության մշակույթ, զարգացնել վտանգները ճանաչելու, ռիսկերը գնահատելու, անվտանգ վարքագիծ դրսևորելու, արտակարգ իրավիճակներում արագ կողմնորոշվելու և որոշումներ կայացնելու, ինքնօգնություն և փոխօգնություն կազմակերպելու, անվտանգ կենսակերպ վարելու կարողություններ, ինչպես նաև </w:t>
      </w:r>
      <w:r w:rsidRPr="00D91742">
        <w:rPr>
          <w:rFonts w:ascii="GHEA Grapalat" w:hAnsi="GHEA Grapalat"/>
          <w:shd w:val="clear" w:color="auto" w:fill="FFFFFF"/>
          <w:lang w:eastAsia="ru-RU"/>
        </w:rPr>
        <w:lastRenderedPageBreak/>
        <w:t>նպաստել քաղաքացիական պատասխանատվության, հոգեբանական դիմակայունության և հայրենիքի պաշտպանության պատրաստության ձևավորմանը։</w:t>
      </w:r>
    </w:p>
    <w:p w14:paraId="70000E39" w14:textId="77777777" w:rsidR="0048721F" w:rsidRPr="00D91742" w:rsidRDefault="0048721F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14:paraId="352C4C60" w14:textId="29AD3876" w:rsidR="00900C8E" w:rsidRPr="00D91742" w:rsidRDefault="00CA793E" w:rsidP="0057481D">
      <w:pPr>
        <w:pStyle w:val="ListParagraph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Հանրակրթական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դպրոցում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առարկայի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ուսումնական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նպատակները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>.</w:t>
      </w:r>
    </w:p>
    <w:p w14:paraId="7F7ADF28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Ձևավորել անվտանգ կենսակերպի մշակույթ և սեփական կյանքի, առողջության ու շրջապատի անվտանգության նկատմամբ պատասխանատու վերաբերմունք։ </w:t>
      </w:r>
    </w:p>
    <w:p w14:paraId="27CFEB08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Զարգացնել վտանգները ճանաչելու կանխարգելելու, նվազեցնելու միջոցներ կիրառելու և ռիսկերը գնահատելու, կարողություններ։ </w:t>
      </w:r>
    </w:p>
    <w:p w14:paraId="6E786227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Ձևավորել կենցաղային, հասարակական, բնական, տեխնոլոգիական և տեղեկատվական միջավայրերում անվտանգ վարքագիծ դրսևորելու հմտություններ։ </w:t>
      </w:r>
    </w:p>
    <w:p w14:paraId="1B5A609D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Զարգացնել արտակարգ իրավիճակներում արագ կողմնորոշվելու, հիմնավորված որոշումներ կայացնելու և իրավիճակին համապատասխան գործելու կարողություններ։ </w:t>
      </w:r>
    </w:p>
    <w:p w14:paraId="753936FB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Ձևավորել ինքնօգնության և փոխօգնության, ինչպես նաև առաջին օգնության հիմնական գիտելիքներ և գործնական հմտություններ։ </w:t>
      </w:r>
    </w:p>
    <w:p w14:paraId="2EFF341F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Զարգացնել հոգեբանական կայունություն, ինքնատիրապետում, սթրեսի հաղթահարման և ճգնաժամային իրավիճակներում արդյունավետ գործելու կարողություններ։ </w:t>
      </w:r>
    </w:p>
    <w:p w14:paraId="0F7F4356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Ձևավորել քաղաքացիական պաշտպանության, համայնքային անվտանգության, ազգային և պետական անվտանգության վերաբերյալ գիտելիքներ և պատասխանատու վարքագիծ։ </w:t>
      </w:r>
    </w:p>
    <w:p w14:paraId="2046E4F4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Զարգացնել բնության մեջ անվտանգ գործունեություն կազմակերպելու, գոյատևման առանցքային հմտություններ կիրառելու և շրջակա միջավայրի նկատմամբ պատասխանատու վերաբերմունք դրսևորելու կարողություններ։ </w:t>
      </w:r>
    </w:p>
    <w:p w14:paraId="5ACA2CA5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Ձևավորել տեղեկատվական և մեդիա անվտանգության վերաբերյալ գիտելիքներ և անվտանգ թվային վարքագիծ։ </w:t>
      </w:r>
    </w:p>
    <w:p w14:paraId="191FA523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Նպաստել հայրենասիրության, քաղաքացիական պատասխանատվության, հայրենիքի պաշտպանության պատրաստակամության և ազգային անվտանգության կարևորու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softHyphen/>
        <w:t xml:space="preserve">թյան գիտակցման ձևավորմանը։ </w:t>
      </w:r>
    </w:p>
    <w:p w14:paraId="6E0EF878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Նպաստել սովորողների ֆիզիկական, բարոյահոգեբանական և կամային հատկա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softHyphen/>
        <w:t>նիշների զարգացմանը՝ անվտանգ և պատասխանատու կենսագործունեություն վարե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softHyphen/>
        <w:t xml:space="preserve">լու նպատակով։ </w:t>
      </w:r>
    </w:p>
    <w:p w14:paraId="4F5EFBBE" w14:textId="77777777" w:rsidR="00900C8E" w:rsidRPr="00D91742" w:rsidRDefault="00CA793E" w:rsidP="0057481D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Նպաստել մասնագիտական կողմնորոշմանը՝ անվտանգության, պաշտպանության</w:t>
      </w:r>
      <w:r w:rsidRPr="00D91742">
        <w:rPr>
          <w:rStyle w:val="FootnoteReference"/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footnoteReference w:id="2"/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, փրկարարական, առողջապահական և հարակից ոլորտների վերաբերյալ նախնական պատկերացումների ձևավորման միջոցով։</w:t>
      </w:r>
    </w:p>
    <w:p w14:paraId="09EC9473" w14:textId="77777777" w:rsidR="00900C8E" w:rsidRPr="00D91742" w:rsidRDefault="00900C8E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14:paraId="11B492D3" w14:textId="77777777" w:rsidR="0048721F" w:rsidRPr="00D91742" w:rsidRDefault="0048721F">
      <w:pPr>
        <w:spacing w:after="0" w:line="240" w:lineRule="auto"/>
        <w:rPr>
          <w:rFonts w:ascii="GHEA Grapalat" w:hAnsi="GHEA Grapalat"/>
          <w:bCs/>
          <w:iCs/>
          <w:sz w:val="24"/>
          <w:szCs w:val="24"/>
          <w:lang w:val="hy-AM"/>
        </w:rPr>
      </w:pP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br w:type="page"/>
      </w:r>
    </w:p>
    <w:p w14:paraId="5407ACE2" w14:textId="038E0460" w:rsidR="00900C8E" w:rsidRPr="00D91742" w:rsidRDefault="00CA793E" w:rsidP="0057481D">
      <w:pPr>
        <w:pStyle w:val="ListParagraph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lastRenderedPageBreak/>
        <w:t>Դասընթացի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խնդիրները</w:t>
      </w:r>
      <w:r w:rsidR="00467FF1">
        <w:rPr>
          <w:rFonts w:ascii="GHEA Grapalat" w:hAnsi="GHEA Grapalat" w:cs="Arial Unicode"/>
          <w:bCs/>
          <w:iCs/>
          <w:sz w:val="24"/>
          <w:szCs w:val="24"/>
          <w:lang w:val="hy-AM"/>
        </w:rPr>
        <w:t>.</w:t>
      </w:r>
    </w:p>
    <w:p w14:paraId="45804147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48" w:hanging="44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Ճանաչել և գնահատել մարդու կենսագործունեության ընթացքում հանդիպող վտանգներն ու ռիսկերը։ </w:t>
      </w:r>
    </w:p>
    <w:p w14:paraId="64551F33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Ձևավորել և կիրառել անվտանգ վարքագծի կանոններ տարբեր միջավայրերում։</w:t>
      </w:r>
    </w:p>
    <w:p w14:paraId="309AE2A3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Ուսումնասիրել արտակարգ իրավիճակների տեսակները, դրանց կանխարգելման և ազդարարման միջոցառումները։ </w:t>
      </w:r>
    </w:p>
    <w:p w14:paraId="40F54B66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Զարգացնել ինքնօգնություն, փոխօգնություն և առաջին օգնություն ցուցաբերելու կարողություններ։ </w:t>
      </w:r>
    </w:p>
    <w:p w14:paraId="1D5A6D23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Ձևավորել հոգեբանական կայունություն, ինքնատիրապետում և համագործակցային վարքագիծ։ </w:t>
      </w:r>
    </w:p>
    <w:p w14:paraId="31198C77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Ձեռք բերել բնության մեջ անվտանգ գործելու և գոյությունը պահպանելու առանցքային հմտություններ։ </w:t>
      </w:r>
    </w:p>
    <w:p w14:paraId="3C2E8646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Ուսումնասիրել բնակչության անվտանգության  ապահովման հիմնական միջոցառումները։ </w:t>
      </w:r>
    </w:p>
    <w:p w14:paraId="5FE20B7C" w14:textId="77777777" w:rsidR="00900C8E" w:rsidRPr="00D91742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Ձևավորել հայրենասիրություն, քաղաքացիական պատասխանատվություն և անվտանգ կենսակերպ վարելու մշակույթ։</w:t>
      </w:r>
    </w:p>
    <w:p w14:paraId="047DF5FB" w14:textId="4E0C23E2" w:rsidR="00900C8E" w:rsidRPr="00467FF1" w:rsidRDefault="00CA793E" w:rsidP="0057481D">
      <w:pPr>
        <w:pStyle w:val="ListParagraph"/>
        <w:numPr>
          <w:ilvl w:val="0"/>
          <w:numId w:val="2"/>
        </w:numPr>
        <w:tabs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Խթանել գործնական, հետազոտական, նախագծային, արշավային և ճամբարային գործունեության միջոցով ձեռք բերված գիտելիքների ու հմտությունների կիրառումը։</w:t>
      </w:r>
    </w:p>
    <w:p w14:paraId="6F523EC6" w14:textId="7A4A9A88" w:rsidR="00900C8E" w:rsidRPr="00D91742" w:rsidRDefault="00741EC2" w:rsidP="0057481D">
      <w:pPr>
        <w:pStyle w:val="ListParagraph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A793E"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Հիմնական</w:t>
      </w:r>
      <w:r w:rsidR="00CA793E"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CA793E"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սկզբունքները</w:t>
      </w:r>
      <w:r w:rsidR="00467FF1">
        <w:rPr>
          <w:rFonts w:ascii="GHEA Grapalat" w:hAnsi="GHEA Grapalat" w:cs="Arial Unicode"/>
          <w:bCs/>
          <w:iCs/>
          <w:sz w:val="24"/>
          <w:szCs w:val="24"/>
          <w:lang w:val="hy-AM"/>
        </w:rPr>
        <w:t>.</w:t>
      </w:r>
    </w:p>
    <w:p w14:paraId="413F32A8" w14:textId="77777777" w:rsidR="00900C8E" w:rsidRPr="00D91742" w:rsidRDefault="00CA793E">
      <w:pPr>
        <w:tabs>
          <w:tab w:val="left" w:pos="426"/>
        </w:tabs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«Անվտանգ կենսագործունեություն» առարկայի ուսուցումը կազմակերպվում է հետևյալ սկզբունքների հիման վրա՝</w:t>
      </w:r>
    </w:p>
    <w:p w14:paraId="30873345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Գիտականության և արդիականության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՝ ուսուցման բովանդակությունը հիմնվում է անվտանգության, առողջապահության, ռազմագիտության, քաղաքացիական պաշտպա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նության, արտակարգ իրավիճակների, գոյատևման, հոգեբանության և հարակից ոլորտների ժամանակակից գիտելիքների վրա։ </w:t>
      </w:r>
    </w:p>
    <w:p w14:paraId="4DC6A88B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Պարզից դեպի բարդ և տարիքային համապատասխանության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՝ ուսում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>նական բովանդակությունը ներկայացվում է սովորողների տարիքային, ճանաչո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ղական և հոգեբանական առանձնահատկություններին համապատասխան։ </w:t>
      </w:r>
    </w:p>
    <w:p w14:paraId="593CCB77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Պարուրաձև զարգացման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՝ ուսումնասիրված գիտելիքները, կարողություն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ները և հմտությունները հաջորդ դասարաններում ընդլայնվում, խորացվում և կիրառվում են նոր իրավիճակներում։ </w:t>
      </w:r>
    </w:p>
    <w:p w14:paraId="0C566E73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Տեսության և գործնականի համադրման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՝ գիտելիքների յուրացումը զու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>գակցվում է գործնական աշխատանքների, վարժանքների, իրավիճակային խնդիր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ների և կիրառական առաջադրանքների կատարմամբ։ </w:t>
      </w:r>
    </w:p>
    <w:p w14:paraId="6AD7D990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Կյանքի հետ կապի և կիրառական ուղղվածության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՝ ուսումնասիրվող նյութը կապվում է սովորողների առօրյա կյանքի, համայնքի, հասարակության և իրական վտանգների ու ռիսկերի հետ։ </w:t>
      </w:r>
    </w:p>
    <w:p w14:paraId="75C25475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lastRenderedPageBreak/>
        <w:t>Անվտանգ և պատասխանատու վարքագծի ձևավորման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՝ ուսուցումն ուղղված է անվտանգ կենսակերպի մշակույթի, պատասխանատվության և ինքնու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րույն որոշումներ կայացնելու կարողության ձևավորմանը։ </w:t>
      </w:r>
    </w:p>
    <w:p w14:paraId="3B2F031E" w14:textId="77777777" w:rsidR="00900C8E" w:rsidRPr="00D91742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Ակտիվ մասնակցության և համագործակցության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՝ ուսուցման ընթացքում խրախուսվում են համագործակցային, հետազոտական, նախագծային և գործնական գործունեության ձևերը։ </w:t>
      </w:r>
    </w:p>
    <w:p w14:paraId="6B0015DA" w14:textId="483FD8DC" w:rsidR="00900C8E" w:rsidRPr="00467FF1" w:rsidRDefault="00CA793E" w:rsidP="0057481D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ind w:left="284" w:hanging="28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Ներառականության և հասանելիության սկզբունք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՝ ապահովվում են բոլոր սովո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>րողների մասնակցությունն ու ուսումնառության հնարավորությունները՝ հաշվի առնելով նրանց կրթական կարիքներն ու առանձնահատկությունները։</w:t>
      </w:r>
    </w:p>
    <w:p w14:paraId="7D533312" w14:textId="42C96BDE" w:rsidR="00900C8E" w:rsidRPr="00D91742" w:rsidRDefault="00CA793E" w:rsidP="0057481D">
      <w:pPr>
        <w:pStyle w:val="ListParagraph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Ուսումնական</w:t>
      </w:r>
      <w:r w:rsidRPr="00D91742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գործունեության</w:t>
      </w:r>
      <w:r w:rsidRPr="00D91742">
        <w:rPr>
          <w:bCs/>
          <w:iCs/>
          <w:sz w:val="24"/>
          <w:szCs w:val="24"/>
          <w:lang w:val="hy-AM"/>
        </w:rPr>
        <w:t> </w:t>
      </w: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ձևերը</w:t>
      </w:r>
      <w:r w:rsidR="00467FF1">
        <w:rPr>
          <w:rFonts w:ascii="GHEA Grapalat" w:hAnsi="GHEA Grapalat" w:cs="Arial Unicode"/>
          <w:bCs/>
          <w:iCs/>
          <w:sz w:val="24"/>
          <w:szCs w:val="24"/>
          <w:lang w:val="hy-AM"/>
        </w:rPr>
        <w:t>.</w:t>
      </w:r>
    </w:p>
    <w:p w14:paraId="7BDB2283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Տեսական նյութի ուսումնասիրություն և քննարկում։ </w:t>
      </w:r>
    </w:p>
    <w:p w14:paraId="20C7E7DD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Իրավիճակային խնդիրների և դեպքերի վերլուծություն։ </w:t>
      </w:r>
    </w:p>
    <w:p w14:paraId="3016CEE5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Գործնական աշխատանքների իրականացում։</w:t>
      </w:r>
    </w:p>
    <w:p w14:paraId="760BF736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Առաջին օգնության ցուցադրման և կիրառման վարժանքներ։ </w:t>
      </w:r>
    </w:p>
    <w:p w14:paraId="4417D285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Դիտարկումների և հետազոտական աշխատանքների իրականացում։ </w:t>
      </w:r>
    </w:p>
    <w:p w14:paraId="60F4148D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Նախագծային աշխատանքների իրականացում։ </w:t>
      </w:r>
    </w:p>
    <w:p w14:paraId="0EC55611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Խմբային և համագործակցային գործունեություն։ </w:t>
      </w:r>
    </w:p>
    <w:p w14:paraId="438392C8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Դերային խաղերի և սիմուլյացիոն վարժությունների իրականացում։ </w:t>
      </w:r>
    </w:p>
    <w:p w14:paraId="29A2DCDF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Արշավների, էքսկուրսիաների և դաշտային պարապմունքների կազմակերպում։</w:t>
      </w:r>
    </w:p>
    <w:p w14:paraId="68002529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Ճամբարային հավաքների իրականացում։ </w:t>
      </w:r>
    </w:p>
    <w:p w14:paraId="689E810A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Տեղեկատվական և հաղորդակցական տեխնոլոգիաների կիրառմամբ ուսումնական գործունեության կազմակերպում։ </w:t>
      </w:r>
    </w:p>
    <w:p w14:paraId="23C95319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Ուսումնական ֆիլմերի, տեսանյութերի և տեղեկատվական նյութերի դիտում ու քննարկում։ </w:t>
      </w:r>
    </w:p>
    <w:p w14:paraId="7D85A039" w14:textId="77777777" w:rsidR="00900C8E" w:rsidRPr="00D91742" w:rsidRDefault="00CA793E" w:rsidP="0057481D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ind w:left="434" w:hanging="434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Արտադասարանական և համայնքային նախաձեռնությունների իրականացում։</w:t>
      </w:r>
    </w:p>
    <w:p w14:paraId="0A60A91D" w14:textId="77777777" w:rsidR="00900C8E" w:rsidRPr="00D91742" w:rsidRDefault="00900C8E">
      <w:pPr>
        <w:tabs>
          <w:tab w:val="left" w:pos="426"/>
        </w:tabs>
        <w:spacing w:after="0"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</w:pPr>
    </w:p>
    <w:p w14:paraId="20A44E9E" w14:textId="77777777" w:rsidR="0048721F" w:rsidRPr="00D91742" w:rsidRDefault="0048721F">
      <w:pPr>
        <w:spacing w:after="0" w:line="240" w:lineRule="auto"/>
        <w:rPr>
          <w:rFonts w:ascii="GHEA Grapalat" w:hAnsi="GHEA Grapalat"/>
          <w:bCs/>
          <w:sz w:val="24"/>
          <w:szCs w:val="24"/>
          <w:lang w:val="hy-AM"/>
        </w:rPr>
      </w:pPr>
      <w:r w:rsidRPr="00D91742">
        <w:rPr>
          <w:rFonts w:ascii="GHEA Grapalat" w:hAnsi="GHEA Grapalat"/>
          <w:bCs/>
          <w:sz w:val="24"/>
          <w:szCs w:val="24"/>
          <w:lang w:val="hy-AM"/>
        </w:rPr>
        <w:br w:type="page"/>
      </w:r>
    </w:p>
    <w:p w14:paraId="3944817F" w14:textId="35E414BE" w:rsidR="00900C8E" w:rsidRPr="00D91742" w:rsidRDefault="00B802AF">
      <w:pPr>
        <w:tabs>
          <w:tab w:val="left" w:pos="426"/>
        </w:tabs>
        <w:spacing w:after="0" w:line="276" w:lineRule="auto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lastRenderedPageBreak/>
        <w:t>ԳԼՈՒԽ</w:t>
      </w:r>
      <w:r w:rsidR="00CA793E" w:rsidRPr="00D91742">
        <w:rPr>
          <w:rFonts w:ascii="GHEA Grapalat" w:hAnsi="GHEA Grapalat"/>
          <w:bCs/>
          <w:sz w:val="24"/>
          <w:szCs w:val="24"/>
          <w:lang w:val="hy-AM"/>
        </w:rPr>
        <w:t xml:space="preserve"> 2.</w:t>
      </w:r>
      <w:r w:rsidR="00CA793E" w:rsidRPr="00D91742">
        <w:rPr>
          <w:bCs/>
          <w:sz w:val="24"/>
          <w:szCs w:val="24"/>
          <w:lang w:val="hy-AM"/>
        </w:rPr>
        <w:t> </w:t>
      </w:r>
      <w:r w:rsidR="00CA793E" w:rsidRPr="00D9174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ԱՆՎՏԱՆԳ ԿԵՆՍԱԳՈՐԾՈՒՆԵՈՒԹՅՈՒՆ ԱՌԱՐԿԱՅԻ ԸՆԴՀԱՆՈՒՐ ԲՆՈՒԹԱԳԻՐԸ</w:t>
      </w:r>
    </w:p>
    <w:p w14:paraId="1428B550" w14:textId="77777777" w:rsidR="00900C8E" w:rsidRPr="00D91742" w:rsidRDefault="00900C8E">
      <w:pPr>
        <w:tabs>
          <w:tab w:val="left" w:pos="426"/>
        </w:tabs>
        <w:spacing w:after="0" w:line="276" w:lineRule="auto"/>
        <w:jc w:val="center"/>
        <w:rPr>
          <w:rFonts w:ascii="GHEA Grapalat" w:hAnsi="GHEA Grapalat"/>
          <w:bCs/>
          <w:sz w:val="12"/>
          <w:szCs w:val="12"/>
          <w:shd w:val="clear" w:color="auto" w:fill="FFFFFF"/>
          <w:lang w:val="hy-AM"/>
        </w:rPr>
      </w:pPr>
    </w:p>
    <w:p w14:paraId="78C07F2C" w14:textId="2591BB5F" w:rsidR="00900C8E" w:rsidRPr="00D91742" w:rsidRDefault="00CA793E" w:rsidP="0057481D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HEA Grapalat" w:eastAsia="Merriweather" w:hAnsi="GHEA Grapalat" w:cs="Merriweather"/>
          <w:bCs/>
          <w:sz w:val="24"/>
          <w:szCs w:val="24"/>
          <w:lang w:val="hy-AM"/>
        </w:rPr>
      </w:pPr>
      <w:r w:rsidRPr="00D91742">
        <w:rPr>
          <w:rFonts w:ascii="GHEA Grapalat" w:eastAsia="Tahoma" w:hAnsi="GHEA Grapalat" w:cs="Tahoma"/>
          <w:bCs/>
          <w:sz w:val="24"/>
          <w:szCs w:val="24"/>
          <w:lang w:val="hy-AM"/>
        </w:rPr>
        <w:t xml:space="preserve">«Անվտանգ կենսագործունեություն» առարկան ընդհանրական իմաստով ձևավորում է պատկերացում «վտանգ» հասկացության վերաբերյալ։ Ներկայացնում է մարդու և բնակչության համար հաճախ հանդիպող վտանգները։ Այնուհետև ձևավորում է պատկերացումներ «անվտանգություն» հասկացության վերաբերյալ, զարգացնում է անվտանգ կենսակերպ վարելու կարողություններ և զիվորական պատրաստության առանցքային հմտություններ։ </w:t>
      </w:r>
    </w:p>
    <w:p w14:paraId="0BDBB545" w14:textId="72E7D746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</w:rPr>
        <w:t>«</w:t>
      </w:r>
      <w:r w:rsidRPr="00D91742">
        <w:rPr>
          <w:rFonts w:ascii="GHEA Grapalat" w:hAnsi="GHEA Grapalat"/>
          <w:shd w:val="clear" w:color="auto" w:fill="FFFFFF"/>
          <w:lang w:eastAsia="ru-RU"/>
        </w:rPr>
        <w:t>Անվտանգ կենսագործունեություն» առարկան ձևավորում է գիտելիք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ներ, կարողություններ, հմտություններ և արժեքային կողմնորոշումներ, որոնք անհրա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ժեշտ են սեփական կյանքի, առողջության, շրջապատի, համայնքի և պետության ան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վտանգության ապահովման համար։</w:t>
      </w:r>
    </w:p>
    <w:p w14:paraId="3FB8A385" w14:textId="0940761D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Առարկան ուսումնասիրվում է որպես կիրառական և կարողունակահեն ուսումնական ոլորտ, որի շրջանակներում սովորողները </w:t>
      </w:r>
      <w:r w:rsidRPr="00D91742">
        <w:rPr>
          <w:rFonts w:ascii="GHEA Grapalat" w:eastAsia="Tahoma" w:hAnsi="GHEA Grapalat" w:cs="Tahoma"/>
        </w:rPr>
        <w:t xml:space="preserve">վտանգների վերահասության դեպքում անվտանգ կենսագործունեություն վարելու, գոյությունը պահպանելու, ուրիշներին օգնելու, պետական անվտանգությունը պահպանելու անհրաժեշտությունից ելնելով, անցնում են </w:t>
      </w:r>
      <w:r w:rsidRPr="00D91742">
        <w:rPr>
          <w:rFonts w:ascii="GHEA Grapalat" w:hAnsi="GHEA Grapalat"/>
          <w:shd w:val="clear" w:color="auto" w:fill="FFFFFF"/>
          <w:lang w:eastAsia="ru-RU"/>
        </w:rPr>
        <w:t xml:space="preserve">համապատասխան պատրաստություններ (հոգեբանական, առաջին օգնություն ցուցաբերելու, ֆիզիկական, մտածական, արշավային, զինվորական և այլն) ինչպես անհատական, այնպես էլ խմբային։ </w:t>
      </w:r>
    </w:p>
    <w:p w14:paraId="2965FAD0" w14:textId="546F4D6E" w:rsidR="00900C8E" w:rsidRPr="00D91742" w:rsidRDefault="00CA793E" w:rsidP="0057481D">
      <w:pPr>
        <w:pStyle w:val="ListParagraph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76" w:lineRule="auto"/>
        <w:rPr>
          <w:rFonts w:ascii="GHEA Grapalat" w:hAnsi="GHEA Grapalat" w:cs="Arial Unicode"/>
          <w:bCs/>
          <w:iCs/>
          <w:sz w:val="24"/>
          <w:szCs w:val="24"/>
          <w:lang w:val="hy-AM"/>
        </w:rPr>
      </w:pPr>
      <w:r w:rsidRPr="00D91742">
        <w:rPr>
          <w:rFonts w:ascii="GHEA Grapalat" w:hAnsi="GHEA Grapalat" w:cs="Arial Unicode"/>
          <w:bCs/>
          <w:iCs/>
          <w:sz w:val="24"/>
          <w:szCs w:val="24"/>
          <w:lang w:val="hy-AM"/>
        </w:rPr>
        <w:t>Անվտանգ կենսագործունեություն առարկայի հիմնական գաղափարները</w:t>
      </w:r>
      <w:r w:rsidR="00467FF1">
        <w:rPr>
          <w:rFonts w:ascii="GHEA Grapalat" w:hAnsi="GHEA Grapalat" w:cs="Arial Unicode"/>
          <w:bCs/>
          <w:iCs/>
          <w:sz w:val="24"/>
          <w:szCs w:val="24"/>
          <w:lang w:val="hy-AM"/>
        </w:rPr>
        <w:t>.</w:t>
      </w:r>
    </w:p>
    <w:p w14:paraId="4853BAB4" w14:textId="77E022AF" w:rsidR="00900C8E" w:rsidRPr="00D91742" w:rsidRDefault="00CA793E" w:rsidP="0057481D">
      <w:pPr>
        <w:pStyle w:val="NormalWeb"/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</w:rPr>
      </w:pPr>
      <w:r w:rsidRPr="00D91742">
        <w:rPr>
          <w:rFonts w:ascii="GHEA Grapalat" w:hAnsi="GHEA Grapalat"/>
        </w:rPr>
        <w:t>«Անվտանգ կենսագործունեություն» առարկայի բովանդակությունը կառուցված է մի շարք հիմնարար գաղափարների շուրջ, որոնք արտացոլում են մարդու կյանքի, առողջու</w:t>
      </w:r>
      <w:r w:rsidRPr="00D91742">
        <w:rPr>
          <w:rFonts w:ascii="GHEA Grapalat" w:hAnsi="GHEA Grapalat"/>
        </w:rPr>
        <w:softHyphen/>
        <w:t>թյան, նյութական արժեքների պահպանման, բնակչության պաշտպանության, պետական անվտանգության ապահովմանն ուղղված գիտելիքների, կարո</w:t>
      </w:r>
      <w:r w:rsidRPr="00D91742">
        <w:rPr>
          <w:rFonts w:ascii="GHEA Grapalat" w:hAnsi="GHEA Grapalat"/>
        </w:rPr>
        <w:softHyphen/>
        <w:t xml:space="preserve">ղությունների, հմտությունների և արժեքների ամբողջությունը։ </w:t>
      </w:r>
    </w:p>
    <w:p w14:paraId="4F2E6D9F" w14:textId="77777777" w:rsidR="00900C8E" w:rsidRPr="00D91742" w:rsidRDefault="00CA793E" w:rsidP="0057481D">
      <w:pPr>
        <w:pStyle w:val="NormalWeb"/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</w:rPr>
      </w:pPr>
      <w:r w:rsidRPr="00D91742">
        <w:rPr>
          <w:rFonts w:ascii="GHEA Grapalat" w:hAnsi="GHEA Grapalat"/>
        </w:rPr>
        <w:t>Հիմնական գաղափար</w:t>
      </w:r>
      <w:r w:rsidRPr="00D91742">
        <w:rPr>
          <w:rFonts w:ascii="GHEA Grapalat" w:hAnsi="GHEA Grapalat"/>
        </w:rPr>
        <w:softHyphen/>
        <w:t>ները ապահովում են առարկայի բովանդակության տրամաբա</w:t>
      </w:r>
      <w:r w:rsidRPr="00D91742">
        <w:rPr>
          <w:rFonts w:ascii="GHEA Grapalat" w:hAnsi="GHEA Grapalat"/>
        </w:rPr>
        <w:softHyphen/>
        <w:t>նա</w:t>
      </w:r>
      <w:r w:rsidRPr="00D91742">
        <w:rPr>
          <w:rFonts w:ascii="GHEA Grapalat" w:hAnsi="GHEA Grapalat"/>
        </w:rPr>
        <w:softHyphen/>
        <w:t>կան կառուցումը, թեմաների հաջորդական զարգացումը և հանրակրթության տարբեր աստիճաններում դրանց աստիճանական խորացումն ու ընդլայնումը։</w:t>
      </w:r>
    </w:p>
    <w:p w14:paraId="43304B9F" w14:textId="77777777" w:rsidR="00900C8E" w:rsidRPr="00D91742" w:rsidRDefault="00CA793E" w:rsidP="0057481D">
      <w:pPr>
        <w:pStyle w:val="NormalWeb"/>
        <w:numPr>
          <w:ilvl w:val="0"/>
          <w:numId w:val="8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</w:rPr>
      </w:pPr>
      <w:r w:rsidRPr="00D91742">
        <w:rPr>
          <w:rFonts w:ascii="GHEA Grapalat" w:hAnsi="GHEA Grapalat"/>
        </w:rPr>
        <w:t>Հիմնական գաղափարների ընտրության հիմքում դրվել են մարդու, բնակչության, պետության անվտանգության ապահովման ժամանակակից մոտեցումները, քաղաքացիական պաշտպանության և ար</w:t>
      </w:r>
      <w:r w:rsidRPr="00D91742">
        <w:rPr>
          <w:rFonts w:ascii="GHEA Grapalat" w:hAnsi="GHEA Grapalat"/>
        </w:rPr>
        <w:softHyphen/>
        <w:t>տակարգ իրավիճակներում անվտանգ վարքի դրսևորման, առաջին օգնության ցուցաբերման սկզբունքները, առողջ և անվտանգ կենսակերպի պահանջները, ինչպես նաև սովորողների տարիքային առանձնահատկությունները և հանրակրթության պետական չափորոշչով սահմանված կարողունակությունների ձևավոր</w:t>
      </w:r>
      <w:r w:rsidRPr="00D91742">
        <w:rPr>
          <w:rFonts w:ascii="GHEA Grapalat" w:hAnsi="GHEA Grapalat"/>
        </w:rPr>
        <w:softHyphen/>
        <w:t>ման անհրաժեշտությունը։</w:t>
      </w:r>
    </w:p>
    <w:p w14:paraId="2ED1EAF4" w14:textId="77777777" w:rsidR="00900C8E" w:rsidRPr="00D91742" w:rsidRDefault="00CA793E" w:rsidP="0057481D">
      <w:pPr>
        <w:pStyle w:val="ListParagraph"/>
        <w:numPr>
          <w:ilvl w:val="0"/>
          <w:numId w:val="8"/>
        </w:numPr>
        <w:tabs>
          <w:tab w:val="left" w:pos="426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1742">
        <w:rPr>
          <w:rFonts w:ascii="GHEA Grapalat" w:hAnsi="GHEA Grapalat"/>
          <w:sz w:val="24"/>
          <w:szCs w:val="24"/>
          <w:lang w:val="hy-AM"/>
        </w:rPr>
        <w:lastRenderedPageBreak/>
        <w:t>Յուրաքանչյուր հիմնական գաղափար ներառում է փոխկապակցված թեմաների հա</w:t>
      </w:r>
      <w:r w:rsidRPr="00D91742">
        <w:rPr>
          <w:rFonts w:ascii="GHEA Grapalat" w:hAnsi="GHEA Grapalat"/>
          <w:sz w:val="24"/>
          <w:szCs w:val="24"/>
          <w:lang w:val="hy-AM"/>
        </w:rPr>
        <w:softHyphen/>
        <w:t>մա</w:t>
      </w:r>
      <w:r w:rsidRPr="00D91742">
        <w:rPr>
          <w:rFonts w:ascii="GHEA Grapalat" w:hAnsi="GHEA Grapalat"/>
          <w:sz w:val="24"/>
          <w:szCs w:val="24"/>
          <w:lang w:val="hy-AM"/>
        </w:rPr>
        <w:softHyphen/>
        <w:t>կարգ, որի ուսումնասիրությունը նպաստում է սովորողների անվտանգ վարքագծի, ինքնա</w:t>
      </w:r>
      <w:r w:rsidRPr="00D91742">
        <w:rPr>
          <w:rFonts w:ascii="GHEA Grapalat" w:hAnsi="GHEA Grapalat"/>
          <w:sz w:val="24"/>
          <w:szCs w:val="24"/>
          <w:lang w:val="hy-AM"/>
        </w:rPr>
        <w:softHyphen/>
        <w:t>պաշտպանության, ինքնօգնության և փոխօգնության, արտակարգ իրավիճակ</w:t>
      </w:r>
      <w:r w:rsidRPr="00D91742">
        <w:rPr>
          <w:rFonts w:ascii="GHEA Grapalat" w:hAnsi="GHEA Grapalat"/>
          <w:sz w:val="24"/>
          <w:szCs w:val="24"/>
          <w:lang w:val="hy-AM"/>
        </w:rPr>
        <w:softHyphen/>
        <w:t>ներում արդյունավետ գործելու, ինչպես նաև քաղաքացիական պատասխանատվության և հայրենիքի պաշտպանության պատրաստակամության ձևավորմանը։</w:t>
      </w:r>
    </w:p>
    <w:p w14:paraId="462F6476" w14:textId="77777777" w:rsidR="00900C8E" w:rsidRPr="00D91742" w:rsidRDefault="00900C8E">
      <w:pPr>
        <w:tabs>
          <w:tab w:val="left" w:pos="426"/>
        </w:tabs>
        <w:spacing w:after="0" w:line="276" w:lineRule="auto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</w:pPr>
    </w:p>
    <w:tbl>
      <w:tblPr>
        <w:tblStyle w:val="TableGrid"/>
        <w:tblW w:w="11000" w:type="dxa"/>
        <w:jc w:val="center"/>
        <w:tblLook w:val="04A0" w:firstRow="1" w:lastRow="0" w:firstColumn="1" w:lastColumn="0" w:noHBand="0" w:noVBand="1"/>
      </w:tblPr>
      <w:tblGrid>
        <w:gridCol w:w="2996"/>
        <w:gridCol w:w="3589"/>
        <w:gridCol w:w="4415"/>
      </w:tblGrid>
      <w:tr w:rsidR="00956096" w:rsidRPr="00175F12" w14:paraId="0BE7C086" w14:textId="77777777" w:rsidTr="00E83A21">
        <w:trPr>
          <w:trHeight w:val="1163"/>
          <w:jc w:val="center"/>
        </w:trPr>
        <w:tc>
          <w:tcPr>
            <w:tcW w:w="3519" w:type="dxa"/>
            <w:vMerge w:val="restart"/>
            <w:vAlign w:val="center"/>
          </w:tcPr>
          <w:p w14:paraId="232DEA32" w14:textId="77777777" w:rsidR="00900C8E" w:rsidRPr="00D91742" w:rsidRDefault="00CA793E" w:rsidP="0057481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GHEA Grapalat" w:eastAsia="Merriweather" w:hAnsi="GHEA Grapalat" w:cs="Merriweather"/>
                <w:sz w:val="24"/>
                <w:szCs w:val="24"/>
                <w:lang w:val="hy-AM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Վտանգ և անվտանգություն</w:t>
            </w:r>
          </w:p>
        </w:tc>
        <w:tc>
          <w:tcPr>
            <w:tcW w:w="3816" w:type="dxa"/>
          </w:tcPr>
          <w:p w14:paraId="337E4626" w14:textId="77777777" w:rsidR="00900C8E" w:rsidRPr="00D91742" w:rsidRDefault="00CA793E" w:rsidP="0057481D">
            <w:pPr>
              <w:pStyle w:val="ListParagraph"/>
              <w:numPr>
                <w:ilvl w:val="0"/>
                <w:numId w:val="10"/>
              </w:numPr>
              <w:tabs>
                <w:tab w:val="left" w:pos="56"/>
              </w:tabs>
              <w:spacing w:after="0" w:line="240" w:lineRule="auto"/>
              <w:rPr>
                <w:rFonts w:ascii="GHEA Grapalat" w:eastAsia="Merriweather" w:hAnsi="GHEA Grapalat" w:cs="Merriweather"/>
                <w:bCs/>
                <w:sz w:val="24"/>
                <w:szCs w:val="24"/>
                <w:lang w:val="hy-AM"/>
              </w:rPr>
            </w:pPr>
            <w:r w:rsidRPr="00D91742">
              <w:rPr>
                <w:rFonts w:ascii="GHEA Grapalat" w:hAnsi="GHEA Grapalat"/>
                <w:bCs/>
                <w:sz w:val="24"/>
                <w:szCs w:val="24"/>
              </w:rPr>
              <w:t>Անվտանգությ</w:t>
            </w: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</w:t>
            </w:r>
            <w:r w:rsidRPr="00D91742">
              <w:rPr>
                <w:rFonts w:ascii="GHEA Grapalat" w:hAnsi="GHEA Grapalat"/>
                <w:bCs/>
                <w:sz w:val="24"/>
                <w:szCs w:val="24"/>
              </w:rPr>
              <w:t>ն</w:t>
            </w: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հասկացությունն ու </w:t>
            </w:r>
            <w:r w:rsidRPr="00D91742">
              <w:rPr>
                <w:rFonts w:ascii="GHEA Grapalat" w:hAnsi="GHEA Grapalat"/>
                <w:bCs/>
                <w:sz w:val="24"/>
                <w:szCs w:val="24"/>
              </w:rPr>
              <w:t xml:space="preserve"> տեսակները</w:t>
            </w:r>
          </w:p>
        </w:tc>
        <w:tc>
          <w:tcPr>
            <w:tcW w:w="6674" w:type="dxa"/>
          </w:tcPr>
          <w:p w14:paraId="0E55EC4F" w14:textId="30FB6020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Անվտանգություն հասկացությունը</w:t>
            </w:r>
          </w:p>
          <w:p w14:paraId="115757A3" w14:textId="5307BDFD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Անհատական անվտանգություն </w:t>
            </w:r>
          </w:p>
          <w:p w14:paraId="5EC9BFE3" w14:textId="0EBCDD17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Կոլեկտիվ անվտանգություն </w:t>
            </w:r>
          </w:p>
          <w:p w14:paraId="7CD33FBA" w14:textId="58A3F947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Բնակչության անվտանգություն (պաշտպանություն) </w:t>
            </w:r>
          </w:p>
          <w:p w14:paraId="4F40C1B9" w14:textId="0E9D6109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ե.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Պետական անվտանգություն</w:t>
            </w:r>
          </w:p>
          <w:p w14:paraId="0254B97E" w14:textId="3B47668F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զ.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Ազգային անվտանգություն </w:t>
            </w:r>
          </w:p>
          <w:p w14:paraId="075CBDBD" w14:textId="77259C02" w:rsidR="00900C8E" w:rsidRPr="00D91742" w:rsidRDefault="00175F12">
            <w:pPr>
              <w:tabs>
                <w:tab w:val="left" w:pos="426"/>
              </w:tabs>
              <w:spacing w:after="0" w:line="240" w:lineRule="auto"/>
              <w:rPr>
                <w:rFonts w:ascii="GHEA Grapalat" w:eastAsia="Merriweather" w:hAnsi="GHEA Grapalat" w:cs="Merriweather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է.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Տեղեկատվական անվտանգություն</w:t>
            </w:r>
          </w:p>
        </w:tc>
      </w:tr>
      <w:tr w:rsidR="00956096" w:rsidRPr="00D91742" w14:paraId="4E57E4D2" w14:textId="77777777" w:rsidTr="00E83A21">
        <w:trPr>
          <w:trHeight w:val="1163"/>
          <w:jc w:val="center"/>
        </w:trPr>
        <w:tc>
          <w:tcPr>
            <w:tcW w:w="3519" w:type="dxa"/>
            <w:vMerge/>
            <w:vAlign w:val="center"/>
          </w:tcPr>
          <w:p w14:paraId="54D19C60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3E30DD88" w14:textId="4FA6EA23" w:rsidR="00900C8E" w:rsidRPr="00175F12" w:rsidRDefault="00CA793E" w:rsidP="0057481D">
            <w:pPr>
              <w:pStyle w:val="ListParagraph"/>
              <w:numPr>
                <w:ilvl w:val="0"/>
                <w:numId w:val="10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Վտանգ հասկացու</w:t>
            </w:r>
            <w:r w:rsidR="00A37F2C"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</w:t>
            </w: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յունը,</w:t>
            </w:r>
            <w:r w:rsidR="00175F1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175F1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Վտանգներ, ռիսկեր և խոցելիություն</w:t>
            </w:r>
          </w:p>
        </w:tc>
        <w:tc>
          <w:tcPr>
            <w:tcW w:w="6674" w:type="dxa"/>
          </w:tcPr>
          <w:p w14:paraId="73AF8D15" w14:textId="2CD67B3E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Վտանգ </w:t>
            </w:r>
          </w:p>
          <w:p w14:paraId="30C4674D" w14:textId="0CF890DE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Ռիսկ </w:t>
            </w:r>
          </w:p>
          <w:p w14:paraId="79BBB46F" w14:textId="6EE2A73C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Խոցելիություն </w:t>
            </w:r>
          </w:p>
          <w:p w14:paraId="310600C2" w14:textId="31B0F156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Վտանգավոր օբյեկտներ</w:t>
            </w:r>
          </w:p>
        </w:tc>
      </w:tr>
      <w:tr w:rsidR="00956096" w:rsidRPr="00175F12" w14:paraId="5E691559" w14:textId="77777777" w:rsidTr="00E83A21">
        <w:trPr>
          <w:trHeight w:val="662"/>
          <w:jc w:val="center"/>
        </w:trPr>
        <w:tc>
          <w:tcPr>
            <w:tcW w:w="3519" w:type="dxa"/>
            <w:vMerge/>
            <w:vAlign w:val="center"/>
          </w:tcPr>
          <w:p w14:paraId="1CF23E08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14428868" w14:textId="77777777" w:rsidR="00900C8E" w:rsidRPr="00D91742" w:rsidRDefault="00CA793E" w:rsidP="0057481D">
            <w:pPr>
              <w:pStyle w:val="ListParagraph"/>
              <w:numPr>
                <w:ilvl w:val="0"/>
                <w:numId w:val="10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</w:rPr>
            </w:pPr>
            <w:r w:rsidRPr="00175F1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Անվտանգ վարքագիծ ա</w:t>
            </w:r>
            <w:r w:rsidRPr="00D91742">
              <w:rPr>
                <w:rFonts w:ascii="GHEA Grapalat" w:hAnsi="GHEA Grapalat"/>
                <w:bCs/>
                <w:sz w:val="24"/>
                <w:szCs w:val="24"/>
              </w:rPr>
              <w:t>ռօրյայում</w:t>
            </w:r>
          </w:p>
        </w:tc>
        <w:tc>
          <w:tcPr>
            <w:tcW w:w="6674" w:type="dxa"/>
          </w:tcPr>
          <w:p w14:paraId="5777CCE8" w14:textId="125F3A16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Կենցաղային անվտանգություն </w:t>
            </w:r>
          </w:p>
          <w:p w14:paraId="29FCB2EE" w14:textId="11654140" w:rsidR="00900C8E" w:rsidRPr="00D91742" w:rsidRDefault="00175F1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Ճանապարհային անվտանգություն </w:t>
            </w:r>
          </w:p>
        </w:tc>
      </w:tr>
      <w:tr w:rsidR="00956096" w:rsidRPr="00E251AD" w14:paraId="5F32F442" w14:textId="77777777" w:rsidTr="00E83A21">
        <w:trPr>
          <w:trHeight w:val="416"/>
          <w:jc w:val="center"/>
        </w:trPr>
        <w:tc>
          <w:tcPr>
            <w:tcW w:w="3519" w:type="dxa"/>
            <w:vMerge/>
            <w:vAlign w:val="center"/>
          </w:tcPr>
          <w:p w14:paraId="0064DCB7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387402BE" w14:textId="77777777" w:rsidR="00900C8E" w:rsidRPr="00D91742" w:rsidRDefault="00CA793E" w:rsidP="0057481D">
            <w:pPr>
              <w:pStyle w:val="ListParagraph"/>
              <w:numPr>
                <w:ilvl w:val="0"/>
                <w:numId w:val="10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75F1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Տեղեկատվական միջավայրի անվտանգությու</w:t>
            </w: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</w:t>
            </w:r>
          </w:p>
        </w:tc>
        <w:tc>
          <w:tcPr>
            <w:tcW w:w="6674" w:type="dxa"/>
          </w:tcPr>
          <w:p w14:paraId="5599F795" w14:textId="5C5F8A0F" w:rsidR="00900C8E" w:rsidRPr="00D91742" w:rsidRDefault="00234AE0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Տեղեկատվական միջավայրի վտանգները </w:t>
            </w:r>
          </w:p>
          <w:p w14:paraId="0EBBFF13" w14:textId="36C16E6E" w:rsidR="00900C8E" w:rsidRPr="00D91742" w:rsidRDefault="00234AE0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Անվտանգ վարքագծի դրսևորում տեղեկատվական միջավայրում</w:t>
            </w:r>
          </w:p>
          <w:p w14:paraId="5D353D9D" w14:textId="29939B60" w:rsidR="00900C8E" w:rsidRPr="00D91742" w:rsidRDefault="00234AE0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գ.</w:t>
            </w:r>
            <w:r w:rsidR="00CA793E" w:rsidRPr="00D91742">
              <w:rPr>
                <w:rFonts w:ascii="GHEA Grapalat" w:hAnsi="GHEA Grapalat"/>
                <w:sz w:val="24"/>
                <w:szCs w:val="24"/>
                <w:lang w:val="hy-AM"/>
              </w:rPr>
              <w:t>Ազգային կիբերսպառնալիքների</w:t>
            </w:r>
          </w:p>
          <w:p w14:paraId="5E899556" w14:textId="5B0F2387" w:rsidR="00900C8E" w:rsidRPr="00D91742" w:rsidRDefault="00501BBA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CA793E" w:rsidRPr="00D9174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անիպուլյացիաներ սոցիալական ցանցերում </w:t>
            </w:r>
          </w:p>
        </w:tc>
      </w:tr>
      <w:tr w:rsidR="00956096" w:rsidRPr="00E251AD" w14:paraId="580E56C0" w14:textId="77777777" w:rsidTr="00E83A21">
        <w:trPr>
          <w:trHeight w:val="701"/>
          <w:jc w:val="center"/>
        </w:trPr>
        <w:tc>
          <w:tcPr>
            <w:tcW w:w="3519" w:type="dxa"/>
            <w:vMerge/>
            <w:vAlign w:val="center"/>
          </w:tcPr>
          <w:p w14:paraId="40D17705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3ECFDC00" w14:textId="77777777" w:rsidR="00900C8E" w:rsidRPr="00D91742" w:rsidRDefault="00CA793E" w:rsidP="0057481D">
            <w:pPr>
              <w:pStyle w:val="ListParagraph"/>
              <w:numPr>
                <w:ilvl w:val="0"/>
                <w:numId w:val="10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Պատերազմից հետո մնացած և չպայթած զինամթերքների  վտանգներ</w:t>
            </w:r>
          </w:p>
        </w:tc>
        <w:tc>
          <w:tcPr>
            <w:tcW w:w="6674" w:type="dxa"/>
          </w:tcPr>
          <w:p w14:paraId="4737B607" w14:textId="52FB6A24" w:rsidR="00900C8E" w:rsidRPr="00D91742" w:rsidRDefault="00234AE0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Պայթյունավտանգ մնացորդներ </w:t>
            </w:r>
          </w:p>
          <w:p w14:paraId="3F4F1611" w14:textId="4A5DA4F3" w:rsidR="00900C8E" w:rsidRPr="00D91742" w:rsidRDefault="00234AE0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Անվտանգ վարքագիծ պայթյունավտանգ առարկաների հանդիպելիս կամ հայտնաբերելիս</w:t>
            </w:r>
          </w:p>
        </w:tc>
      </w:tr>
      <w:tr w:rsidR="00956096" w:rsidRPr="00234AE0" w14:paraId="0339314D" w14:textId="77777777" w:rsidTr="00E83A21">
        <w:trPr>
          <w:trHeight w:val="1119"/>
          <w:jc w:val="center"/>
        </w:trPr>
        <w:tc>
          <w:tcPr>
            <w:tcW w:w="3519" w:type="dxa"/>
            <w:vMerge w:val="restart"/>
            <w:vAlign w:val="center"/>
          </w:tcPr>
          <w:p w14:paraId="3922F604" w14:textId="77777777" w:rsidR="00900C8E" w:rsidRPr="00D91742" w:rsidRDefault="00CA793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Գոյատևում</w:t>
            </w:r>
          </w:p>
        </w:tc>
        <w:tc>
          <w:tcPr>
            <w:tcW w:w="3816" w:type="dxa"/>
          </w:tcPr>
          <w:p w14:paraId="0D44D15F" w14:textId="77777777" w:rsidR="00900C8E" w:rsidRPr="00234AE0" w:rsidRDefault="00CA793E" w:rsidP="0057481D">
            <w:pPr>
              <w:pStyle w:val="ListParagraph"/>
              <w:numPr>
                <w:ilvl w:val="0"/>
                <w:numId w:val="11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34AE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Գոյատևման հիմունքներ</w:t>
            </w:r>
          </w:p>
        </w:tc>
        <w:tc>
          <w:tcPr>
            <w:tcW w:w="6674" w:type="dxa"/>
          </w:tcPr>
          <w:p w14:paraId="2420DBCA" w14:textId="1C42B8C7" w:rsidR="00900C8E" w:rsidRPr="00D91742" w:rsidRDefault="006C69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Գոյատևում </w:t>
            </w:r>
          </w:p>
          <w:p w14:paraId="1B9CA9A7" w14:textId="3FB2EB73" w:rsidR="00900C8E" w:rsidRPr="00D91742" w:rsidRDefault="006C69D2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Ծայրահեղ պայմաններում գործելու սկզբունքներ </w:t>
            </w:r>
          </w:p>
          <w:p w14:paraId="64253A44" w14:textId="6D899B56" w:rsidR="00900C8E" w:rsidRPr="00D91742" w:rsidRDefault="006C69D2">
            <w:pPr>
              <w:tabs>
                <w:tab w:val="left" w:pos="426"/>
              </w:tabs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Գոյատևման առաջնահերթ գործողություններ</w:t>
            </w:r>
          </w:p>
        </w:tc>
      </w:tr>
      <w:tr w:rsidR="00956096" w:rsidRPr="002F7DC7" w14:paraId="1584E21F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44250E58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5CA428BA" w14:textId="77777777" w:rsidR="00900C8E" w:rsidRPr="00D91742" w:rsidRDefault="00CA793E" w:rsidP="0057481D">
            <w:pPr>
              <w:pStyle w:val="ListParagraph"/>
              <w:numPr>
                <w:ilvl w:val="0"/>
                <w:numId w:val="11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D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Արշավային և ճամբարային պատրաստությո</w:t>
            </w: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ւն</w:t>
            </w:r>
          </w:p>
        </w:tc>
        <w:tc>
          <w:tcPr>
            <w:tcW w:w="6674" w:type="dxa"/>
          </w:tcPr>
          <w:p w14:paraId="20BB417D" w14:textId="27C575A4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Արշավներ </w:t>
            </w:r>
          </w:p>
          <w:p w14:paraId="4ACC0AB0" w14:textId="67B57DED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Նախապատրաստում արշավներին </w:t>
            </w:r>
          </w:p>
          <w:p w14:paraId="10C2D736" w14:textId="7586227F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Ճամբարային գործունեություն </w:t>
            </w:r>
          </w:p>
          <w:p w14:paraId="1DC6DADB" w14:textId="501BE113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Արշավային պարագաներ </w:t>
            </w:r>
          </w:p>
          <w:p w14:paraId="70C6CBC9" w14:textId="203247B6" w:rsidR="00900C8E" w:rsidRPr="00D91742" w:rsidRDefault="002F7DC7">
            <w:p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Վրան և քնապարկ</w:t>
            </w:r>
          </w:p>
        </w:tc>
      </w:tr>
      <w:tr w:rsidR="00956096" w:rsidRPr="00D91742" w14:paraId="162DDF3E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25E37BBB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230E7ED1" w14:textId="77777777" w:rsidR="00900C8E" w:rsidRPr="002F7DC7" w:rsidRDefault="00CA793E" w:rsidP="0057481D">
            <w:pPr>
              <w:pStyle w:val="ListParagraph"/>
              <w:numPr>
                <w:ilvl w:val="0"/>
                <w:numId w:val="11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F7DC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Բնական պայմաններում կենսապահովում</w:t>
            </w:r>
          </w:p>
        </w:tc>
        <w:tc>
          <w:tcPr>
            <w:tcW w:w="6674" w:type="dxa"/>
          </w:tcPr>
          <w:p w14:paraId="7E23CF25" w14:textId="7B8B7D44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Ջրի հայթայթում և մշակում </w:t>
            </w:r>
          </w:p>
          <w:p w14:paraId="3ECEB9A0" w14:textId="5EED6B56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Սննդի հայթայթում և պահպանում </w:t>
            </w:r>
          </w:p>
          <w:p w14:paraId="1BB3FA48" w14:textId="4214E284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Կրակի ստացում և օգտագործում </w:t>
            </w:r>
          </w:p>
          <w:p w14:paraId="629556C0" w14:textId="3842F201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Պատսպարման կազմակերպում</w:t>
            </w:r>
          </w:p>
        </w:tc>
      </w:tr>
      <w:tr w:rsidR="00956096" w:rsidRPr="00E251AD" w14:paraId="46BB8AD9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78D9F8AE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5D261D07" w14:textId="77777777" w:rsidR="00900C8E" w:rsidRPr="00D91742" w:rsidRDefault="00CA793E" w:rsidP="0057481D">
            <w:pPr>
              <w:pStyle w:val="ListParagraph"/>
              <w:numPr>
                <w:ilvl w:val="0"/>
                <w:numId w:val="11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Կողմնորոշում տեղանքում</w:t>
            </w:r>
          </w:p>
          <w:p w14:paraId="1A346C16" w14:textId="77777777" w:rsidR="00900C8E" w:rsidRPr="00D91742" w:rsidRDefault="00CA793E" w:rsidP="0057481D">
            <w:pPr>
              <w:pStyle w:val="ListParagraph"/>
              <w:numPr>
                <w:ilvl w:val="0"/>
                <w:numId w:val="11"/>
              </w:numPr>
              <w:tabs>
                <w:tab w:val="left" w:pos="5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917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մոլորվելու վտանգը </w:t>
            </w:r>
          </w:p>
        </w:tc>
        <w:tc>
          <w:tcPr>
            <w:tcW w:w="6674" w:type="dxa"/>
          </w:tcPr>
          <w:p w14:paraId="682359F6" w14:textId="7AF51A05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Կողմնորոշում տեղանքում</w:t>
            </w:r>
          </w:p>
          <w:p w14:paraId="2F3F27A2" w14:textId="6001669C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Ազդանշանների հաղորդում </w:t>
            </w:r>
          </w:p>
          <w:p w14:paraId="24E02F98" w14:textId="5FB6486F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Եղանակային պայմաններ և վտանգներ </w:t>
            </w:r>
          </w:p>
          <w:p w14:paraId="478EA778" w14:textId="4AE71DD8" w:rsidR="00900C8E" w:rsidRPr="00D91742" w:rsidRDefault="002F7DC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Անվտանգ վարքագիծ բնության մեջ</w:t>
            </w:r>
          </w:p>
        </w:tc>
      </w:tr>
      <w:tr w:rsidR="00956096" w:rsidRPr="00E251AD" w14:paraId="43F6DBD3" w14:textId="77777777" w:rsidTr="00E83A21">
        <w:trPr>
          <w:trHeight w:val="1163"/>
          <w:jc w:val="center"/>
        </w:trPr>
        <w:tc>
          <w:tcPr>
            <w:tcW w:w="3519" w:type="dxa"/>
            <w:vMerge w:val="restart"/>
            <w:vAlign w:val="center"/>
          </w:tcPr>
          <w:p w14:paraId="23CA8206" w14:textId="77777777" w:rsidR="00900C8E" w:rsidRPr="00D91742" w:rsidRDefault="00CA793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Արտակարգ իրավիճակներ</w:t>
            </w:r>
          </w:p>
        </w:tc>
        <w:tc>
          <w:tcPr>
            <w:tcW w:w="3816" w:type="dxa"/>
          </w:tcPr>
          <w:p w14:paraId="2AEAD5D4" w14:textId="77777777" w:rsidR="00900C8E" w:rsidRPr="00D91742" w:rsidRDefault="00CA793E" w:rsidP="0057481D">
            <w:pPr>
              <w:pStyle w:val="ListParagraph"/>
              <w:numPr>
                <w:ilvl w:val="0"/>
                <w:numId w:val="12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«Արտակարգ իրավիճակ» հասկացությունն ու տեսակները</w:t>
            </w:r>
          </w:p>
        </w:tc>
        <w:tc>
          <w:tcPr>
            <w:tcW w:w="6674" w:type="dxa"/>
          </w:tcPr>
          <w:p w14:paraId="0E1A01F5" w14:textId="0E6898B3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Արտակարգ իրավիճակ </w:t>
            </w:r>
          </w:p>
          <w:p w14:paraId="16C9C29D" w14:textId="1BBAA425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Բնական արտակարգ իրավիճակներ </w:t>
            </w:r>
          </w:p>
          <w:p w14:paraId="553BB3C3" w14:textId="0486B447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Տեխնածին արտակարգ իրավիճակներ </w:t>
            </w:r>
          </w:p>
          <w:p w14:paraId="6E6C188D" w14:textId="0D4A5760" w:rsidR="00900C8E" w:rsidRPr="00D91742" w:rsidRDefault="00B515FF">
            <w:p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Համաճարակներ</w:t>
            </w:r>
          </w:p>
        </w:tc>
      </w:tr>
      <w:tr w:rsidR="00956096" w:rsidRPr="00E251AD" w14:paraId="272E2C38" w14:textId="77777777" w:rsidTr="00E83A21">
        <w:trPr>
          <w:trHeight w:val="1163"/>
          <w:jc w:val="center"/>
        </w:trPr>
        <w:tc>
          <w:tcPr>
            <w:tcW w:w="3519" w:type="dxa"/>
            <w:vMerge/>
            <w:vAlign w:val="center"/>
          </w:tcPr>
          <w:p w14:paraId="705BF834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134DD8D5" w14:textId="77777777" w:rsidR="00900C8E" w:rsidRPr="00D91742" w:rsidRDefault="00CA793E" w:rsidP="0057481D">
            <w:pPr>
              <w:pStyle w:val="ListParagraph"/>
              <w:numPr>
                <w:ilvl w:val="0"/>
                <w:numId w:val="12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Բնակչության պաշտպանություն</w:t>
            </w:r>
          </w:p>
          <w:p w14:paraId="2C841342" w14:textId="77777777" w:rsidR="00900C8E" w:rsidRPr="00D91742" w:rsidRDefault="00CA793E" w:rsidP="0057481D">
            <w:pPr>
              <w:pStyle w:val="ListParagraph"/>
              <w:numPr>
                <w:ilvl w:val="0"/>
                <w:numId w:val="12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(քաղաքացիական պաշտպանություն)</w:t>
            </w:r>
          </w:p>
        </w:tc>
        <w:tc>
          <w:tcPr>
            <w:tcW w:w="6674" w:type="dxa"/>
          </w:tcPr>
          <w:p w14:paraId="61E3A770" w14:textId="13AE1B17" w:rsidR="00900C8E" w:rsidRPr="00D91742" w:rsidRDefault="00B515FF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Բնակչության պաշտպանության միասնական համակարգ </w:t>
            </w:r>
          </w:p>
          <w:p w14:paraId="759B5311" w14:textId="7BD656C2" w:rsidR="00900C8E" w:rsidRPr="00D91742" w:rsidRDefault="00B515FF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Քաղաքացիական պաշտպանություն </w:t>
            </w:r>
          </w:p>
          <w:p w14:paraId="62CEBC25" w14:textId="5A16DE10" w:rsidR="00900C8E" w:rsidRPr="00D91742" w:rsidRDefault="00B515FF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Բնակչության պաշտպանության մեթոդներ և միջոցներ </w:t>
            </w:r>
          </w:p>
          <w:p w14:paraId="3014B2C8" w14:textId="766D8099" w:rsidR="00900C8E" w:rsidRPr="00D91742" w:rsidRDefault="00B515FF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Արագ արձագանքման (վթարային) պայուսակ </w:t>
            </w:r>
          </w:p>
          <w:p w14:paraId="251B663E" w14:textId="20BCDFBC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Տարհանում</w:t>
            </w:r>
          </w:p>
        </w:tc>
      </w:tr>
      <w:tr w:rsidR="00956096" w:rsidRPr="00D91742" w14:paraId="61ED0220" w14:textId="77777777" w:rsidTr="00E83A21">
        <w:trPr>
          <w:trHeight w:val="843"/>
          <w:jc w:val="center"/>
        </w:trPr>
        <w:tc>
          <w:tcPr>
            <w:tcW w:w="3519" w:type="dxa"/>
            <w:vMerge/>
            <w:vAlign w:val="center"/>
          </w:tcPr>
          <w:p w14:paraId="31633610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461DD5DC" w14:textId="77777777" w:rsidR="00900C8E" w:rsidRPr="00D91742" w:rsidRDefault="00CA793E" w:rsidP="0057481D">
            <w:pPr>
              <w:pStyle w:val="ListParagraph"/>
              <w:numPr>
                <w:ilvl w:val="0"/>
                <w:numId w:val="12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Պաշտպանության միջոցներ և ազդարարում</w:t>
            </w:r>
          </w:p>
        </w:tc>
        <w:tc>
          <w:tcPr>
            <w:tcW w:w="6674" w:type="dxa"/>
          </w:tcPr>
          <w:p w14:paraId="01A22ECB" w14:textId="1E1A8F9C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Անհատական պաշտպանության միջոցներ </w:t>
            </w:r>
          </w:p>
          <w:p w14:paraId="45E9DB5E" w14:textId="457B6179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Ազդարարման համակարգեր </w:t>
            </w:r>
          </w:p>
          <w:p w14:paraId="379172C7" w14:textId="0FEBD5A6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Վարակազերծում</w:t>
            </w:r>
          </w:p>
        </w:tc>
      </w:tr>
      <w:tr w:rsidR="00956096" w:rsidRPr="00D91742" w14:paraId="7C618B27" w14:textId="77777777" w:rsidTr="00E83A21">
        <w:trPr>
          <w:trHeight w:val="1163"/>
          <w:jc w:val="center"/>
        </w:trPr>
        <w:tc>
          <w:tcPr>
            <w:tcW w:w="3519" w:type="dxa"/>
            <w:vMerge/>
            <w:vAlign w:val="center"/>
          </w:tcPr>
          <w:p w14:paraId="5C776A8D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6C3F96C2" w14:textId="77777777" w:rsidR="00900C8E" w:rsidRPr="00D91742" w:rsidRDefault="00CA793E" w:rsidP="0057481D">
            <w:pPr>
              <w:pStyle w:val="ListParagraph"/>
              <w:numPr>
                <w:ilvl w:val="0"/>
                <w:numId w:val="12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Վթարներ և աղետների հետևանքների հաղթահարում</w:t>
            </w:r>
          </w:p>
        </w:tc>
        <w:tc>
          <w:tcPr>
            <w:tcW w:w="6674" w:type="dxa"/>
          </w:tcPr>
          <w:p w14:paraId="5E879420" w14:textId="702A1527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Պայթյուններ </w:t>
            </w:r>
          </w:p>
          <w:p w14:paraId="124A6F03" w14:textId="0955B16F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Ուժեղ ներգործող թունավոր նյութեր </w:t>
            </w:r>
          </w:p>
          <w:p w14:paraId="4C918255" w14:textId="76BF8022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Ռադիոակտիվ նյութեր </w:t>
            </w:r>
          </w:p>
          <w:p w14:paraId="0541D238" w14:textId="236D52E4" w:rsidR="00900C8E" w:rsidRPr="00D91742" w:rsidRDefault="00B515FF">
            <w:pPr>
              <w:spacing w:after="0" w:line="240" w:lineRule="auto"/>
              <w:ind w:left="-1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Կենսապահովման կոմունալ համակարգերի վթարներ </w:t>
            </w:r>
          </w:p>
          <w:p w14:paraId="492A71EE" w14:textId="2874BBD7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Հիդրոդինամիկական վթարներ</w:t>
            </w:r>
          </w:p>
        </w:tc>
      </w:tr>
      <w:tr w:rsidR="00956096" w:rsidRPr="00D91742" w14:paraId="560CED4D" w14:textId="77777777" w:rsidTr="00E83A21">
        <w:trPr>
          <w:trHeight w:val="721"/>
          <w:jc w:val="center"/>
        </w:trPr>
        <w:tc>
          <w:tcPr>
            <w:tcW w:w="3519" w:type="dxa"/>
            <w:vMerge/>
            <w:vAlign w:val="center"/>
          </w:tcPr>
          <w:p w14:paraId="45245340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1D9A904D" w14:textId="77777777" w:rsidR="00900C8E" w:rsidRPr="00D91742" w:rsidRDefault="00CA793E" w:rsidP="0057481D">
            <w:pPr>
              <w:pStyle w:val="ListParagraph"/>
              <w:numPr>
                <w:ilvl w:val="0"/>
                <w:numId w:val="12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Փրկարարական Պատրաստություն</w:t>
            </w:r>
          </w:p>
        </w:tc>
        <w:tc>
          <w:tcPr>
            <w:tcW w:w="6674" w:type="dxa"/>
          </w:tcPr>
          <w:p w14:paraId="4D9E897A" w14:textId="70184D31" w:rsidR="00900C8E" w:rsidRPr="00D91742" w:rsidRDefault="00B515FF">
            <w:pPr>
              <w:spacing w:after="0" w:line="240" w:lineRule="auto"/>
              <w:ind w:left="-10" w:firstLine="4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Փրկարարական պատրաստություն</w:t>
            </w:r>
          </w:p>
        </w:tc>
      </w:tr>
      <w:tr w:rsidR="00956096" w:rsidRPr="00D91742" w14:paraId="14DA4578" w14:textId="77777777" w:rsidTr="00E83A21">
        <w:trPr>
          <w:trHeight w:val="1163"/>
          <w:jc w:val="center"/>
        </w:trPr>
        <w:tc>
          <w:tcPr>
            <w:tcW w:w="3519" w:type="dxa"/>
            <w:vMerge w:val="restart"/>
            <w:vAlign w:val="center"/>
          </w:tcPr>
          <w:p w14:paraId="48F896F6" w14:textId="77777777" w:rsidR="00900C8E" w:rsidRPr="00D91742" w:rsidRDefault="00CA793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Հոգեբանական պատրաստություն</w:t>
            </w:r>
          </w:p>
        </w:tc>
        <w:tc>
          <w:tcPr>
            <w:tcW w:w="3816" w:type="dxa"/>
          </w:tcPr>
          <w:p w14:paraId="03C43C1B" w14:textId="77777777" w:rsidR="00900C8E" w:rsidRPr="00D91742" w:rsidRDefault="00CA793E" w:rsidP="0057481D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Հուզական արձագանքներ վտանգավոր իրավիճակներում</w:t>
            </w:r>
          </w:p>
        </w:tc>
        <w:tc>
          <w:tcPr>
            <w:tcW w:w="6674" w:type="dxa"/>
          </w:tcPr>
          <w:p w14:paraId="1A427808" w14:textId="37384791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Վախ </w:t>
            </w:r>
          </w:p>
          <w:p w14:paraId="0303826F" w14:textId="7AD2AAA5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Տագնապ </w:t>
            </w:r>
          </w:p>
          <w:p w14:paraId="38AF804A" w14:textId="5E9FC55C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Խուճապ </w:t>
            </w:r>
          </w:p>
          <w:p w14:paraId="3FD977EB" w14:textId="27E08613" w:rsidR="00900C8E" w:rsidRPr="00D91742" w:rsidRDefault="00B515FF">
            <w:p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Սթրես</w:t>
            </w:r>
          </w:p>
        </w:tc>
      </w:tr>
      <w:tr w:rsidR="00956096" w:rsidRPr="00D91742" w14:paraId="0A2CA57F" w14:textId="77777777" w:rsidTr="00E83A21">
        <w:trPr>
          <w:trHeight w:val="596"/>
          <w:jc w:val="center"/>
        </w:trPr>
        <w:tc>
          <w:tcPr>
            <w:tcW w:w="3519" w:type="dxa"/>
            <w:vMerge/>
            <w:vAlign w:val="center"/>
          </w:tcPr>
          <w:p w14:paraId="14A7D0EE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0507071E" w14:textId="77777777" w:rsidR="00900C8E" w:rsidRPr="00D91742" w:rsidRDefault="00CA793E" w:rsidP="0057481D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Հոգեբանական աջակցություն և օգնություն</w:t>
            </w:r>
          </w:p>
        </w:tc>
        <w:tc>
          <w:tcPr>
            <w:tcW w:w="6674" w:type="dxa"/>
          </w:tcPr>
          <w:p w14:paraId="79A8B667" w14:textId="3D644FFD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Հոգետրավմա</w:t>
            </w:r>
          </w:p>
          <w:p w14:paraId="586A8993" w14:textId="38931612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Հոգեբանական առաջին օգնություն </w:t>
            </w:r>
          </w:p>
        </w:tc>
      </w:tr>
      <w:tr w:rsidR="00956096" w:rsidRPr="00E251AD" w14:paraId="1BEB08A2" w14:textId="77777777" w:rsidTr="00E83A21">
        <w:trPr>
          <w:trHeight w:val="1163"/>
          <w:jc w:val="center"/>
        </w:trPr>
        <w:tc>
          <w:tcPr>
            <w:tcW w:w="3519" w:type="dxa"/>
            <w:vMerge/>
            <w:vAlign w:val="center"/>
          </w:tcPr>
          <w:p w14:paraId="6DD5AB7C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3920B6A6" w14:textId="77777777" w:rsidR="00900C8E" w:rsidRPr="00D91742" w:rsidRDefault="00CA793E" w:rsidP="0057481D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Հոգեբանական կայունություն և դիմակայունություն</w:t>
            </w:r>
          </w:p>
        </w:tc>
        <w:tc>
          <w:tcPr>
            <w:tcW w:w="6674" w:type="dxa"/>
          </w:tcPr>
          <w:p w14:paraId="370BC8DC" w14:textId="6694CD8D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Ինքնատիրապետում </w:t>
            </w:r>
          </w:p>
          <w:p w14:paraId="5A256F7F" w14:textId="5FC542B5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Հոգեբանական վարժություններ և խաղեր </w:t>
            </w:r>
          </w:p>
          <w:p w14:paraId="6933313A" w14:textId="7E0268CB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Սթրեսի հաղթահարում </w:t>
            </w:r>
          </w:p>
          <w:p w14:paraId="6BF472F5" w14:textId="3BD23406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Տագնապի և խուճապի հաղթահարում</w:t>
            </w:r>
          </w:p>
        </w:tc>
      </w:tr>
      <w:tr w:rsidR="00956096" w:rsidRPr="00E251AD" w14:paraId="19F87322" w14:textId="77777777" w:rsidTr="00E83A21">
        <w:trPr>
          <w:trHeight w:val="1163"/>
          <w:jc w:val="center"/>
        </w:trPr>
        <w:tc>
          <w:tcPr>
            <w:tcW w:w="3519" w:type="dxa"/>
            <w:vMerge/>
            <w:vAlign w:val="center"/>
          </w:tcPr>
          <w:p w14:paraId="22B6EA6C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5E4BF438" w14:textId="77777777" w:rsidR="00900C8E" w:rsidRPr="00D91742" w:rsidRDefault="00CA793E" w:rsidP="0057481D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Միջանձնային հարաբերություններ և համագործակցություն</w:t>
            </w:r>
          </w:p>
        </w:tc>
        <w:tc>
          <w:tcPr>
            <w:tcW w:w="6674" w:type="dxa"/>
          </w:tcPr>
          <w:p w14:paraId="22E4F105" w14:textId="5DFE45CB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Առողջ փոխհարաբերություններ զինվորական կոլեկտիվում </w:t>
            </w:r>
          </w:p>
          <w:p w14:paraId="43FF1D24" w14:textId="6929CD95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Ընկերների պատվի և արժանապատվության հարգում </w:t>
            </w:r>
          </w:p>
          <w:p w14:paraId="2D0DBD21" w14:textId="12423937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Կոնֆլիկտների հաղթահարում </w:t>
            </w:r>
          </w:p>
          <w:p w14:paraId="031D66AB" w14:textId="79061C9F" w:rsidR="00900C8E" w:rsidRPr="00D91742" w:rsidRDefault="00B515FF">
            <w:pPr>
              <w:spacing w:after="0" w:line="240" w:lineRule="auto"/>
              <w:ind w:firstLine="4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Համագործակցություն և փոխօգնություն</w:t>
            </w:r>
          </w:p>
        </w:tc>
      </w:tr>
      <w:tr w:rsidR="00956096" w:rsidRPr="00D91742" w14:paraId="3A633F92" w14:textId="77777777" w:rsidTr="00E83A21">
        <w:trPr>
          <w:trHeight w:val="1119"/>
          <w:jc w:val="center"/>
        </w:trPr>
        <w:tc>
          <w:tcPr>
            <w:tcW w:w="3519" w:type="dxa"/>
            <w:vMerge w:val="restart"/>
            <w:vAlign w:val="center"/>
          </w:tcPr>
          <w:p w14:paraId="6B659DFE" w14:textId="77777777" w:rsidR="00900C8E" w:rsidRPr="00D91742" w:rsidRDefault="00CA793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Զինվորական պատրաստություն</w:t>
            </w:r>
          </w:p>
        </w:tc>
        <w:tc>
          <w:tcPr>
            <w:tcW w:w="3816" w:type="dxa"/>
          </w:tcPr>
          <w:p w14:paraId="346B046C" w14:textId="77777777" w:rsidR="00900C8E" w:rsidRPr="00D91742" w:rsidRDefault="00CA793E" w:rsidP="0057481D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Զինված ուժեր և զինվորական ծառայություն</w:t>
            </w:r>
          </w:p>
        </w:tc>
        <w:tc>
          <w:tcPr>
            <w:tcW w:w="6674" w:type="dxa"/>
          </w:tcPr>
          <w:p w14:paraId="0895737C" w14:textId="63A124D9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Հայաստանի Հանրապետության զինված ուժեր </w:t>
            </w:r>
          </w:p>
          <w:p w14:paraId="687C2420" w14:textId="466F4279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Պետական խորհրդանիշներ </w:t>
            </w:r>
          </w:p>
          <w:p w14:paraId="7D82D5C9" w14:textId="3BDD9AA3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Զորամասի մարտական դրոշ </w:t>
            </w:r>
          </w:p>
          <w:p w14:paraId="1F506B05" w14:textId="02A57652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Զինվորական կոչումներ </w:t>
            </w:r>
          </w:p>
          <w:p w14:paraId="6B2660FA" w14:textId="6F9827AD" w:rsidR="00900C8E" w:rsidRPr="00D91742" w:rsidRDefault="00B515F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Զինվորի պարտականություններ</w:t>
            </w:r>
          </w:p>
        </w:tc>
      </w:tr>
      <w:tr w:rsidR="00956096" w:rsidRPr="00E251AD" w14:paraId="401D1DB8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0C8A9B7C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3C7B968D" w14:textId="77777777" w:rsidR="00900C8E" w:rsidRPr="00D91742" w:rsidRDefault="00CA793E" w:rsidP="0057481D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Մարտավարական պատրաստություն</w:t>
            </w:r>
          </w:p>
        </w:tc>
        <w:tc>
          <w:tcPr>
            <w:tcW w:w="6674" w:type="dxa"/>
          </w:tcPr>
          <w:p w14:paraId="6C4B6308" w14:textId="5013D048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Մարտ </w:t>
            </w:r>
          </w:p>
          <w:p w14:paraId="23231282" w14:textId="27B4714F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Ժամանակակից համազորային մարտ </w:t>
            </w:r>
          </w:p>
          <w:p w14:paraId="1389CE96" w14:textId="4AF5269F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Մոտոհրաձգային ջոկ </w:t>
            </w:r>
          </w:p>
          <w:p w14:paraId="28C6FD4D" w14:textId="1C9BFE60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Դիտարկում </w:t>
            </w:r>
          </w:p>
          <w:p w14:paraId="74F03E46" w14:textId="1F26D87C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Դարանակալում </w:t>
            </w:r>
          </w:p>
          <w:p w14:paraId="3F91F253" w14:textId="69FF6E7B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զ.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Որոնում </w:t>
            </w:r>
          </w:p>
          <w:p w14:paraId="5D0A2D65" w14:textId="7D4A05CF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է.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Հարձակողական գործողություններ </w:t>
            </w:r>
          </w:p>
          <w:p w14:paraId="6A7C7453" w14:textId="428480B8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ը.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Պաշտպանական գործողություններ </w:t>
            </w:r>
          </w:p>
          <w:p w14:paraId="43877EED" w14:textId="024A8B13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թ.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Գործողություններ հատուկ պայմաններում (բնակավայրում, լեռներում, ձմռանը, անտառում)</w:t>
            </w:r>
          </w:p>
        </w:tc>
      </w:tr>
      <w:tr w:rsidR="00956096" w:rsidRPr="00D91742" w14:paraId="6C23598E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3809EA98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6F799F62" w14:textId="77777777" w:rsidR="00900C8E" w:rsidRPr="00D91742" w:rsidRDefault="00CA793E" w:rsidP="0057481D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Տեղագրական պատրաստություն</w:t>
            </w:r>
          </w:p>
        </w:tc>
        <w:tc>
          <w:tcPr>
            <w:tcW w:w="6674" w:type="dxa"/>
          </w:tcPr>
          <w:p w14:paraId="27E46E76" w14:textId="6E825B65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Տեղանք և ռելիեֆ </w:t>
            </w:r>
          </w:p>
          <w:p w14:paraId="016E6216" w14:textId="083E0D0B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Հորիզոնի կողմերը </w:t>
            </w:r>
          </w:p>
          <w:p w14:paraId="02B5A8D5" w14:textId="0B2D2585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Կողմնորոշում տեղանքում </w:t>
            </w:r>
          </w:p>
          <w:p w14:paraId="0E1AA7C2" w14:textId="06CB0399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Տեղագրական քարտեզ </w:t>
            </w:r>
          </w:p>
          <w:p w14:paraId="2FA27B2E" w14:textId="35D8F9BB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Մասշտաբ </w:t>
            </w:r>
          </w:p>
          <w:p w14:paraId="075C59A9" w14:textId="497BD406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զ.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Պայմանական նշաններ </w:t>
            </w:r>
          </w:p>
          <w:p w14:paraId="7CE85E3A" w14:textId="419D78C2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է.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Ազիմուտ </w:t>
            </w:r>
          </w:p>
          <w:p w14:paraId="7973D79B" w14:textId="008E497D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ը.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Շարժում ազիմուտով</w:t>
            </w:r>
          </w:p>
        </w:tc>
      </w:tr>
      <w:tr w:rsidR="00956096" w:rsidRPr="00D91742" w14:paraId="75831B0F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232F8D5B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724E9DC5" w14:textId="77777777" w:rsidR="00900C8E" w:rsidRPr="00D91742" w:rsidRDefault="00CA793E" w:rsidP="0057481D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Լեռնային պատրաստություն</w:t>
            </w:r>
          </w:p>
        </w:tc>
        <w:tc>
          <w:tcPr>
            <w:tcW w:w="6674" w:type="dxa"/>
          </w:tcPr>
          <w:p w14:paraId="4D0773DE" w14:textId="4565082B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Լեռնային ռելիեֆ </w:t>
            </w:r>
          </w:p>
          <w:p w14:paraId="31F4FBAB" w14:textId="5AD13847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Լեռնային տեղանքի առանձնահատկություններ </w:t>
            </w:r>
          </w:p>
          <w:p w14:paraId="1E6797CE" w14:textId="7DA464D4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Լեռնային վտանգներ </w:t>
            </w:r>
          </w:p>
          <w:p w14:paraId="073774A9" w14:textId="3E581848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lastRenderedPageBreak/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Գործողություններ լեռնային պայմաններում</w:t>
            </w:r>
          </w:p>
        </w:tc>
      </w:tr>
      <w:tr w:rsidR="00956096" w:rsidRPr="00E251AD" w14:paraId="2C18450E" w14:textId="77777777" w:rsidTr="00E83A21">
        <w:trPr>
          <w:trHeight w:val="701"/>
          <w:jc w:val="center"/>
        </w:trPr>
        <w:tc>
          <w:tcPr>
            <w:tcW w:w="3519" w:type="dxa"/>
            <w:vMerge/>
            <w:vAlign w:val="center"/>
          </w:tcPr>
          <w:p w14:paraId="41B1F9F9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63CF921B" w14:textId="77777777" w:rsidR="00900C8E" w:rsidRPr="00D91742" w:rsidRDefault="00CA793E" w:rsidP="0057481D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Ինժեներական պատրաստություն</w:t>
            </w:r>
          </w:p>
        </w:tc>
        <w:tc>
          <w:tcPr>
            <w:tcW w:w="6674" w:type="dxa"/>
          </w:tcPr>
          <w:p w14:paraId="2D250F0B" w14:textId="7AC2FE2F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Ինժեներական արգելափակոցներ </w:t>
            </w:r>
          </w:p>
          <w:p w14:paraId="01BEEECB" w14:textId="45C920BB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Խրամատներ </w:t>
            </w:r>
          </w:p>
          <w:p w14:paraId="14DB9467" w14:textId="2FBC16B8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Քողարկում </w:t>
            </w:r>
          </w:p>
          <w:p w14:paraId="46D8DECE" w14:textId="3617D7CC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Ականներ </w:t>
            </w:r>
          </w:p>
          <w:p w14:paraId="08E855D6" w14:textId="6371F64E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Ականադաշտեր </w:t>
            </w:r>
          </w:p>
          <w:p w14:paraId="5431B3C7" w14:textId="5D5D40CC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զ.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Ծուղակ-ականներ </w:t>
            </w:r>
          </w:p>
          <w:p w14:paraId="11CACC9C" w14:textId="52FFB30F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է.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Պայթյունավտանգ զինամթերքի վտանգի իրազեկում</w:t>
            </w:r>
          </w:p>
        </w:tc>
      </w:tr>
      <w:tr w:rsidR="00956096" w:rsidRPr="00E251AD" w14:paraId="4B323FDF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3A1DEF65" w14:textId="77777777" w:rsidR="00900C8E" w:rsidRPr="00D91742" w:rsidRDefault="00900C8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816" w:type="dxa"/>
          </w:tcPr>
          <w:p w14:paraId="2975D035" w14:textId="77777777" w:rsidR="00900C8E" w:rsidRPr="00D91742" w:rsidRDefault="00CA793E" w:rsidP="0057481D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Դիմակայություն և պաշտպանական գործողություններ</w:t>
            </w:r>
          </w:p>
        </w:tc>
        <w:tc>
          <w:tcPr>
            <w:tcW w:w="6674" w:type="dxa"/>
          </w:tcPr>
          <w:p w14:paraId="27C144EA" w14:textId="1E94B1EB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Զգուշություն </w:t>
            </w:r>
          </w:p>
          <w:p w14:paraId="3C7D9FAC" w14:textId="73A8AFE0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Զգոնություն </w:t>
            </w:r>
          </w:p>
          <w:p w14:paraId="3A635B15" w14:textId="4E8E4FA2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Ուշադրություն </w:t>
            </w:r>
          </w:p>
          <w:p w14:paraId="10AA070E" w14:textId="29256277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Քողարկում </w:t>
            </w:r>
          </w:p>
          <w:p w14:paraId="65DD5011" w14:textId="083F3096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Դիտարկում </w:t>
            </w:r>
          </w:p>
          <w:p w14:paraId="76558DEA" w14:textId="2057DD65" w:rsidR="00900C8E" w:rsidRPr="00D91742" w:rsidRDefault="005E6E9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զ.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Անվտանգ վարքագիծ մարտական պայմաններում</w:t>
            </w:r>
          </w:p>
        </w:tc>
      </w:tr>
      <w:tr w:rsidR="00956096" w:rsidRPr="00D92F84" w14:paraId="412B30B2" w14:textId="77777777" w:rsidTr="00E83A21">
        <w:trPr>
          <w:trHeight w:val="1119"/>
          <w:jc w:val="center"/>
        </w:trPr>
        <w:tc>
          <w:tcPr>
            <w:tcW w:w="3519" w:type="dxa"/>
            <w:vMerge w:val="restart"/>
            <w:vAlign w:val="center"/>
          </w:tcPr>
          <w:p w14:paraId="61C91D36" w14:textId="77777777" w:rsidR="00900C8E" w:rsidRPr="00D91742" w:rsidRDefault="00CA793E" w:rsidP="0057481D">
            <w:pPr>
              <w:pStyle w:val="ListParagraph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hAnsi="GHEA Grapalat"/>
                <w:bCs/>
                <w:sz w:val="24"/>
                <w:szCs w:val="24"/>
              </w:rPr>
              <w:t>Առաջին օգնություն</w:t>
            </w:r>
          </w:p>
        </w:tc>
        <w:tc>
          <w:tcPr>
            <w:tcW w:w="3816" w:type="dxa"/>
          </w:tcPr>
          <w:p w14:paraId="7B727A3A" w14:textId="77777777" w:rsidR="00900C8E" w:rsidRPr="00D91742" w:rsidRDefault="00CA793E" w:rsidP="0057481D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Առաջին օգնության հիմունքներ</w:t>
            </w:r>
          </w:p>
        </w:tc>
        <w:tc>
          <w:tcPr>
            <w:tcW w:w="6674" w:type="dxa"/>
          </w:tcPr>
          <w:p w14:paraId="71C80C90" w14:textId="7CD54E67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Առաջին օգնություն </w:t>
            </w:r>
          </w:p>
          <w:p w14:paraId="2296D624" w14:textId="5AB8D0E4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Ինքնօգնություն և փոխօգնություն </w:t>
            </w:r>
          </w:p>
          <w:p w14:paraId="0FA1F73A" w14:textId="52F9D03B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Տուժածի առաջնային զննում </w:t>
            </w:r>
          </w:p>
          <w:p w14:paraId="53961EDF" w14:textId="509B120F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դ. 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Տուժածի անվտանգ դիրքավորում</w:t>
            </w:r>
          </w:p>
        </w:tc>
      </w:tr>
      <w:tr w:rsidR="00956096" w:rsidRPr="00D91742" w14:paraId="3A7AA75E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30F7F4C8" w14:textId="77777777" w:rsidR="00900C8E" w:rsidRPr="00D92F84" w:rsidRDefault="00900C8E">
            <w:pPr>
              <w:tabs>
                <w:tab w:val="left" w:pos="42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816" w:type="dxa"/>
          </w:tcPr>
          <w:p w14:paraId="33766783" w14:textId="77777777" w:rsidR="00900C8E" w:rsidRPr="00D91742" w:rsidRDefault="00CA793E" w:rsidP="0057481D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Վնասվածքներ և վիրակապում</w:t>
            </w:r>
          </w:p>
        </w:tc>
        <w:tc>
          <w:tcPr>
            <w:tcW w:w="6674" w:type="dxa"/>
          </w:tcPr>
          <w:p w14:paraId="606DD1AC" w14:textId="32964657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Վիրակապական նյութեր </w:t>
            </w:r>
          </w:p>
          <w:p w14:paraId="70119F74" w14:textId="2C10D48C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Վիրակապերի կիրառում </w:t>
            </w:r>
          </w:p>
          <w:p w14:paraId="6F1F1B86" w14:textId="2D5C3FEF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Վերքեր </w:t>
            </w:r>
          </w:p>
          <w:p w14:paraId="176FE396" w14:textId="6C207A06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Տուժածի տեղափոխում</w:t>
            </w:r>
          </w:p>
        </w:tc>
      </w:tr>
      <w:tr w:rsidR="00956096" w:rsidRPr="00E251AD" w14:paraId="42B921B4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0E738BA1" w14:textId="77777777" w:rsidR="00900C8E" w:rsidRPr="00D91742" w:rsidRDefault="00900C8E">
            <w:pPr>
              <w:tabs>
                <w:tab w:val="left" w:pos="42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816" w:type="dxa"/>
          </w:tcPr>
          <w:p w14:paraId="01C06819" w14:textId="77777777" w:rsidR="00900C8E" w:rsidRPr="00D91742" w:rsidRDefault="00CA793E" w:rsidP="0057481D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Արյունահոսություններ</w:t>
            </w:r>
          </w:p>
        </w:tc>
        <w:tc>
          <w:tcPr>
            <w:tcW w:w="6674" w:type="dxa"/>
          </w:tcPr>
          <w:p w14:paraId="4D663AEF" w14:textId="0F64E9FE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Արյունահոսության տեսակներ </w:t>
            </w:r>
          </w:p>
          <w:p w14:paraId="65EFB0FA" w14:textId="73818E46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Արյունահոսության ժամանակավոր դադարեցում </w:t>
            </w:r>
          </w:p>
          <w:p w14:paraId="3765429C" w14:textId="37B300A2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Անհետաձգելի օգնություն արյունահոսությունների դեպքում </w:t>
            </w:r>
          </w:p>
        </w:tc>
      </w:tr>
      <w:tr w:rsidR="00956096" w:rsidRPr="00E251AD" w14:paraId="1E775D75" w14:textId="77777777" w:rsidTr="00E83A21">
        <w:trPr>
          <w:trHeight w:val="1195"/>
          <w:jc w:val="center"/>
        </w:trPr>
        <w:tc>
          <w:tcPr>
            <w:tcW w:w="3519" w:type="dxa"/>
            <w:vMerge/>
            <w:vAlign w:val="center"/>
          </w:tcPr>
          <w:p w14:paraId="534ED7B9" w14:textId="77777777" w:rsidR="00900C8E" w:rsidRPr="00D91742" w:rsidRDefault="00900C8E">
            <w:pPr>
              <w:tabs>
                <w:tab w:val="left" w:pos="42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816" w:type="dxa"/>
          </w:tcPr>
          <w:p w14:paraId="12B6AC2D" w14:textId="77777777" w:rsidR="00900C8E" w:rsidRPr="00D91742" w:rsidRDefault="00CA793E" w:rsidP="0057481D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Վնասվածքներ և ջերմային խանգարումներ</w:t>
            </w:r>
          </w:p>
          <w:p w14:paraId="04F7F745" w14:textId="77777777" w:rsidR="00900C8E" w:rsidRPr="00D91742" w:rsidRDefault="00900C8E">
            <w:p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6674" w:type="dxa"/>
          </w:tcPr>
          <w:p w14:paraId="37D5B908" w14:textId="09DE4BDA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Այրվածքներ </w:t>
            </w:r>
          </w:p>
          <w:p w14:paraId="1D282CC5" w14:textId="085B22B6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Կոտրվածքներ </w:t>
            </w:r>
          </w:p>
          <w:p w14:paraId="294A3246" w14:textId="1EDEED87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Բարձր և ցածր ջերմաստիճանների ազդեցությունից առաջացած խանգարումներ</w:t>
            </w:r>
          </w:p>
        </w:tc>
      </w:tr>
      <w:tr w:rsidR="00956096" w:rsidRPr="00D91742" w14:paraId="12A3CE1A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6449038E" w14:textId="77777777" w:rsidR="00900C8E" w:rsidRPr="00D91742" w:rsidRDefault="00900C8E">
            <w:pPr>
              <w:tabs>
                <w:tab w:val="left" w:pos="42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816" w:type="dxa"/>
          </w:tcPr>
          <w:p w14:paraId="601A4550" w14:textId="77777777" w:rsidR="00900C8E" w:rsidRPr="00D91742" w:rsidRDefault="00CA793E" w:rsidP="0057481D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Թունավորումներ և խայթոցներ</w:t>
            </w:r>
          </w:p>
        </w:tc>
        <w:tc>
          <w:tcPr>
            <w:tcW w:w="6674" w:type="dxa"/>
          </w:tcPr>
          <w:p w14:paraId="6AE1E906" w14:textId="53470ABE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Թունավորումներ </w:t>
            </w:r>
          </w:p>
          <w:p w14:paraId="77B578A6" w14:textId="68238155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Օձերի խայթոցներ </w:t>
            </w:r>
          </w:p>
          <w:p w14:paraId="07E260AF" w14:textId="7BD1C91D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Միջատների խայթոցնե</w:t>
            </w:r>
          </w:p>
        </w:tc>
      </w:tr>
      <w:tr w:rsidR="00956096" w:rsidRPr="00D91742" w14:paraId="7F3DFCDC" w14:textId="77777777" w:rsidTr="00E83A21">
        <w:trPr>
          <w:trHeight w:val="1119"/>
          <w:jc w:val="center"/>
        </w:trPr>
        <w:tc>
          <w:tcPr>
            <w:tcW w:w="3519" w:type="dxa"/>
            <w:vMerge/>
            <w:vAlign w:val="center"/>
          </w:tcPr>
          <w:p w14:paraId="31267B96" w14:textId="77777777" w:rsidR="00900C8E" w:rsidRPr="00D91742" w:rsidRDefault="00900C8E">
            <w:pPr>
              <w:tabs>
                <w:tab w:val="left" w:pos="426"/>
              </w:tabs>
              <w:spacing w:after="0" w:line="240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816" w:type="dxa"/>
          </w:tcPr>
          <w:p w14:paraId="2C5FEF8D" w14:textId="77777777" w:rsidR="00900C8E" w:rsidRPr="00D91742" w:rsidRDefault="00CA793E" w:rsidP="0057481D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D9174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  <w14:ligatures w14:val="none"/>
              </w:rPr>
              <w:t>Կյանքին վտանգ սպառնացող վիճակներ</w:t>
            </w:r>
          </w:p>
        </w:tc>
        <w:tc>
          <w:tcPr>
            <w:tcW w:w="6674" w:type="dxa"/>
          </w:tcPr>
          <w:p w14:paraId="7775C7B1" w14:textId="1020D45A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ա.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Գիտակցության վիճակ և խանգարումներ </w:t>
            </w:r>
          </w:p>
          <w:p w14:paraId="7C7AB879" w14:textId="67C7FBC0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բ.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Սրտի կանգ </w:t>
            </w:r>
          </w:p>
          <w:p w14:paraId="0B03FECF" w14:textId="10317A5C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lastRenderedPageBreak/>
              <w:t>գ.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Շնչառության կանգ </w:t>
            </w:r>
          </w:p>
          <w:p w14:paraId="335300A0" w14:textId="29CFF4CF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դ.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 xml:space="preserve">Սրտաթոքային վերակենդանացում </w:t>
            </w:r>
          </w:p>
          <w:p w14:paraId="124BC129" w14:textId="6318B899" w:rsidR="00900C8E" w:rsidRPr="00D91742" w:rsidRDefault="00D92F8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ե.</w:t>
            </w:r>
            <w:r w:rsidR="00CA793E" w:rsidRPr="00D9174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  <w:t>Շնչուղիների խցանում</w:t>
            </w:r>
          </w:p>
        </w:tc>
      </w:tr>
    </w:tbl>
    <w:p w14:paraId="081A8241" w14:textId="77777777" w:rsidR="00900C8E" w:rsidRPr="00D91742" w:rsidRDefault="00900C8E">
      <w:pPr>
        <w:tabs>
          <w:tab w:val="left" w:pos="426"/>
        </w:tabs>
        <w:spacing w:after="0" w:line="276" w:lineRule="auto"/>
        <w:rPr>
          <w:rFonts w:ascii="GHEA Grapalat" w:eastAsia="Merriweather" w:hAnsi="GHEA Grapalat" w:cs="Merriweather"/>
          <w:sz w:val="24"/>
          <w:szCs w:val="24"/>
          <w:lang w:val="hy-AM"/>
        </w:rPr>
      </w:pPr>
    </w:p>
    <w:p w14:paraId="5C20BF47" w14:textId="77777777" w:rsidR="00E83A21" w:rsidRPr="00D91742" w:rsidRDefault="00E83A21">
      <w:pPr>
        <w:spacing w:after="0" w:line="240" w:lineRule="auto"/>
        <w:rPr>
          <w:rFonts w:ascii="GHEA Grapalat" w:eastAsiaTheme="majorEastAsia" w:hAnsi="GHEA Grapalat" w:cstheme="majorBidi"/>
          <w:bCs/>
          <w:sz w:val="24"/>
          <w:szCs w:val="24"/>
          <w:lang w:val="hy-AM"/>
        </w:rPr>
      </w:pPr>
      <w:r w:rsidRPr="00D91742">
        <w:rPr>
          <w:rFonts w:ascii="GHEA Grapalat" w:hAnsi="GHEA Grapalat"/>
          <w:bCs/>
          <w:sz w:val="24"/>
          <w:szCs w:val="24"/>
          <w:lang w:val="hy-AM"/>
        </w:rPr>
        <w:br w:type="page"/>
      </w:r>
    </w:p>
    <w:p w14:paraId="7C03B4AD" w14:textId="42FB030F" w:rsidR="00900C8E" w:rsidRPr="00D91742" w:rsidRDefault="00B802AF">
      <w:pPr>
        <w:pStyle w:val="Heading2"/>
        <w:spacing w:before="0" w:after="0"/>
        <w:jc w:val="center"/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</w:pPr>
      <w:r w:rsidRPr="00D91742"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  <w:lastRenderedPageBreak/>
        <w:t>ԳԼՈՒԽ</w:t>
      </w:r>
      <w:r w:rsidR="00741EC2" w:rsidRPr="00D91742"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  <w:t xml:space="preserve"> 3</w:t>
      </w:r>
      <w:r w:rsidR="00CA793E" w:rsidRPr="00D91742"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  <w:t>.</w:t>
      </w:r>
      <w:r w:rsidR="00CA793E" w:rsidRPr="00D91742">
        <w:rPr>
          <w:rFonts w:ascii="Calibri" w:eastAsia="Times New Roman" w:hAnsi="Calibri" w:cs="Calibri"/>
          <w:bCs/>
          <w:color w:val="auto"/>
          <w:sz w:val="24"/>
          <w:szCs w:val="24"/>
          <w:lang w:val="hy-AM"/>
        </w:rPr>
        <w:t> </w:t>
      </w:r>
      <w:r w:rsidR="00CA793E" w:rsidRPr="00D91742"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  <w:t>ՈՒՍՈՒՄՆԱՌՈՒԹՅԱՆ</w:t>
      </w:r>
      <w:r w:rsidR="00CA793E" w:rsidRPr="00D91742">
        <w:rPr>
          <w:rFonts w:ascii="GHEA Grapalat" w:eastAsia="Times New Roman" w:hAnsi="GHEA Grapalat" w:cs="Times New Roman"/>
          <w:bCs/>
          <w:color w:val="auto"/>
          <w:sz w:val="24"/>
          <w:szCs w:val="24"/>
          <w:lang w:val="hy-AM"/>
        </w:rPr>
        <w:t xml:space="preserve"> </w:t>
      </w:r>
      <w:r w:rsidR="00CA793E" w:rsidRPr="00D91742"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  <w:t>ԱԿՆԿԱԼՎՈՂ</w:t>
      </w:r>
      <w:r w:rsidR="00CA793E" w:rsidRPr="00D91742">
        <w:rPr>
          <w:rFonts w:ascii="GHEA Grapalat" w:eastAsia="Times New Roman" w:hAnsi="GHEA Grapalat" w:cs="Times New Roman"/>
          <w:bCs/>
          <w:color w:val="auto"/>
          <w:sz w:val="24"/>
          <w:szCs w:val="24"/>
          <w:lang w:val="hy-AM"/>
        </w:rPr>
        <w:t xml:space="preserve"> </w:t>
      </w:r>
      <w:r w:rsidR="00CA793E" w:rsidRPr="00D91742">
        <w:rPr>
          <w:rFonts w:ascii="GHEA Grapalat" w:eastAsia="Times New Roman" w:hAnsi="GHEA Grapalat" w:cs="Arial Unicode"/>
          <w:bCs/>
          <w:color w:val="auto"/>
          <w:sz w:val="24"/>
          <w:szCs w:val="24"/>
          <w:lang w:val="hy-AM"/>
        </w:rPr>
        <w:t>ՎԵՐՋՆԱՐԴՅՈՒՆՔՆԵՐ</w:t>
      </w:r>
    </w:p>
    <w:p w14:paraId="35375279" w14:textId="77777777" w:rsidR="00900C8E" w:rsidRPr="00D91742" w:rsidRDefault="00900C8E">
      <w:pPr>
        <w:spacing w:after="0"/>
        <w:rPr>
          <w:rFonts w:ascii="GHEA Grapalat" w:hAnsi="GHEA Grapalat"/>
          <w:lang w:val="hy-AM"/>
        </w:rPr>
      </w:pPr>
    </w:p>
    <w:p w14:paraId="2663CF17" w14:textId="0DBFD9AB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«Անվտանգ կենսագործունեություն» առարկայի ակնկալվող վերջնարդյունքները մշակված են Հանրակրթության պետական չափորոշչի պահանջներին համապատասխան և ուղղված են սովորողների կարողունակությունների զարգացմանը։ Վերջնարդյունքները կառուցված են առարկայի հիմնական գաղափարների հիման վրա և արտացոլում են սովորողների կողմից ուսումնառության ընթացքում ձեռք բերվող գիտելիքները, ձևավորվող կարողություններն ու հմտությունները, ինչպես նաև անվտանգության մշակույթին, պատասխանատու վարքագծին և քաղաքացիական դիրքորոշմանը վերաբերող արժեքներն ու վերաբերմունքները։</w:t>
      </w:r>
    </w:p>
    <w:p w14:paraId="5E0C64BE" w14:textId="4423FA62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Վերջնարդյունքները նկարագրում են այն, ինչ սովորողը պետք է իմանա, հասկանա, կարողանա կատարել և արժևորի ուսուցման տվյալ փուլի ավարտին։ Դրանք ապահովում են գիտելիքների, կարողությունների, հմտությունների, վերաբերմունքների և արժեքների ամբողջական զարգացումը՝ նպաստելով անվտանգ կենսակերպի, ինքնապաշտ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պա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նության, փոխօգնության, հոգեբանական կայունության, քաղաքա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ցիական պատաս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խանատվության և հայրենիքի պաշտպանության պատրաստակամության ձևավորմանը։</w:t>
      </w:r>
    </w:p>
    <w:p w14:paraId="38C251BA" w14:textId="00934514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Վերջնարդյունքները ներկայացված են հանրակրթության հիմնական (5-9-րդ դասա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րաններ) և միջնակարգ (10-11-րդ դասարաններ) ծրագրերի համար՝ ապահովելով ուսում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նառության բովանդակության հաջորդական զարգացումը, խորացումը և ընդլայնումը՝ սովորողների տարիքային առանձնահատկություններին և կրթական աստիճանների նպատակներին համապատասխան։</w:t>
      </w:r>
    </w:p>
    <w:p w14:paraId="004D6941" w14:textId="4CFA692D" w:rsidR="0048721F" w:rsidRPr="00D91742" w:rsidRDefault="00CA793E" w:rsidP="0057481D">
      <w:pPr>
        <w:pStyle w:val="Heading2"/>
        <w:numPr>
          <w:ilvl w:val="0"/>
          <w:numId w:val="7"/>
        </w:numPr>
        <w:spacing w:before="0" w:after="0"/>
        <w:ind w:left="810"/>
        <w:jc w:val="both"/>
        <w:rPr>
          <w:rFonts w:ascii="GHEA Grapalat" w:hAnsi="GHEA Grapalat"/>
          <w:bCs/>
          <w:color w:val="auto"/>
          <w:sz w:val="24"/>
          <w:szCs w:val="24"/>
          <w:lang w:val="hy-AM"/>
        </w:rPr>
      </w:pPr>
      <w:r w:rsidRPr="00D91742">
        <w:rPr>
          <w:rFonts w:ascii="GHEA Grapalat" w:hAnsi="GHEA Grapalat"/>
          <w:bCs/>
          <w:color w:val="auto"/>
          <w:sz w:val="24"/>
          <w:szCs w:val="24"/>
          <w:lang w:val="hy-AM"/>
        </w:rPr>
        <w:t>Հանրակրթության հիմնական ծրագրի (5-9-րդ դասարաններ) «</w:t>
      </w:r>
      <w:r w:rsidR="00353654" w:rsidRPr="00D91742">
        <w:rPr>
          <w:rFonts w:ascii="GHEA Grapalat" w:hAnsi="GHEA Grapalat"/>
          <w:bCs/>
          <w:color w:val="auto"/>
          <w:sz w:val="24"/>
          <w:szCs w:val="24"/>
          <w:lang w:val="hy-AM"/>
        </w:rPr>
        <w:t>Ա</w:t>
      </w:r>
      <w:r w:rsidRPr="00D91742">
        <w:rPr>
          <w:rFonts w:ascii="GHEA Grapalat" w:hAnsi="GHEA Grapalat"/>
          <w:bCs/>
          <w:color w:val="auto"/>
          <w:sz w:val="24"/>
          <w:szCs w:val="24"/>
          <w:lang w:val="hy-AM"/>
        </w:rPr>
        <w:t>նվտանգ</w:t>
      </w:r>
      <w:r w:rsidR="00EC7713" w:rsidRPr="00D91742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</w:t>
      </w:r>
      <w:r w:rsidRPr="00D91742">
        <w:rPr>
          <w:rFonts w:ascii="GHEA Grapalat" w:hAnsi="GHEA Grapalat"/>
          <w:bCs/>
          <w:color w:val="auto"/>
          <w:sz w:val="24"/>
          <w:szCs w:val="24"/>
          <w:lang w:val="hy-AM"/>
        </w:rPr>
        <w:t>կենսագործունեություն» առարկայի վերջնարդյունքները</w:t>
      </w:r>
      <w:r w:rsidR="00467FF1">
        <w:rPr>
          <w:rFonts w:ascii="GHEA Grapalat" w:hAnsi="GHEA Grapalat"/>
          <w:bCs/>
          <w:color w:val="auto"/>
          <w:sz w:val="24"/>
          <w:szCs w:val="24"/>
          <w:lang w:val="hy-AM"/>
        </w:rPr>
        <w:t>.</w:t>
      </w:r>
    </w:p>
    <w:p w14:paraId="7B2C4B42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Ճանաչում և նկարագրում է մարդու կենսագործունեության ընթացքում հանդիպող հիմնական վտանգներն ու ռիսկերը, գնահատում դրանց հնարավոր ազդեցությունը սեփական և այլոց անվտանգության վրա։ </w:t>
      </w:r>
    </w:p>
    <w:p w14:paraId="6D502C51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Դրսևորում է անվտանգ վարքագիծ կենցաղային, հասարակական, բնական և տեղեկատվական միջավայրերում։ </w:t>
      </w:r>
    </w:p>
    <w:p w14:paraId="37C11DAE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Գիտակցում է անհատական, կոլեկտիվ և հասարակական անվտանգության կարևորությունը և պահպանում անվտանգության կանոնները տարբեր իրավիճակներում։ </w:t>
      </w:r>
    </w:p>
    <w:p w14:paraId="069C789A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Կիրառում է բնության մեջ անվտանգ գործունեության և գոյատևման տար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րական հմտություններ։ </w:t>
      </w:r>
    </w:p>
    <w:p w14:paraId="3BCB5DFF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Կողմնորոշվում է տեղանքում, ընտրում իրավիճակին համապատասխան գործո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ղություններ և օգտագործում կենսապահովման հիմնական միջոցները։ </w:t>
      </w:r>
    </w:p>
    <w:p w14:paraId="03E1E65E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lastRenderedPageBreak/>
        <w:t xml:space="preserve">Ճանաչում է արտակարգ իրավիճակների հիմնական տեսակները և կիրառում համապատասխան վարքագծի կանոններ։ </w:t>
      </w:r>
    </w:p>
    <w:p w14:paraId="0C4F58C0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Մասնակցում է բնակչության պաշտպանությանն ուղղված ուսումնական միջո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ցառումներին և հետևում անվտանգության պահանջներին։ </w:t>
      </w:r>
    </w:p>
    <w:p w14:paraId="5B0C84DB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Կառավարում է սեփական հույզերը վտանգավոր և սթրեսային իրավիճակ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ներում, ցուցաբերում ինքնատիրապետում և համագործակցային վարքագիծ։ </w:t>
      </w:r>
    </w:p>
    <w:p w14:paraId="0A51ADDD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Ցուցաբերում է փոխօգնություն, աջակցություն և պատասխանատու վերաբեր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մունք ճգնաժամային իրավիճակներում։ </w:t>
      </w:r>
    </w:p>
    <w:p w14:paraId="7A87A4C3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Ունի Հայաստանի Հանրապետության անվտանգության համակարգի, զինված ուժերի և քաղաքացու պարտականությունների վերաբերյալ տարրական պատ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կե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րացումներ։ </w:t>
      </w:r>
    </w:p>
    <w:p w14:paraId="40C8D6DC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Կիրառում է տեղանքում կողմնորոշման, դիտարկման և անվտանգության ապահովման տարրական հմտություններ։ </w:t>
      </w:r>
    </w:p>
    <w:p w14:paraId="73E77FE0" w14:textId="77777777" w:rsidR="00900C8E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Ճանաչում է առողջությանը և կյանքին սպառնացող հիմնական վտանգավոր վիճակները և ցուցաբերում համապատասխան առաջին օգնություն։ </w:t>
      </w:r>
    </w:p>
    <w:p w14:paraId="1D0E9459" w14:textId="77777777" w:rsidR="00EC7713" w:rsidRPr="00D91742" w:rsidRDefault="00CA793E" w:rsidP="0057481D">
      <w:pPr>
        <w:pStyle w:val="NormalWeb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Կիրառում է ինքնօգնության և փոխօգնության տարրական միջոցառումներ՝ պահպանելով անվտանգության կանոնները։ </w:t>
      </w:r>
    </w:p>
    <w:p w14:paraId="0291734A" w14:textId="3DA1B29F" w:rsidR="0048721F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bCs/>
        </w:rPr>
        <w:t>Հանրակրթության միջնակարգ ծրագրի (10-11-րդ դասարաններ) «Անվտանգ կենսագործունեություն» առարկայի վերջնարդյունքները</w:t>
      </w:r>
      <w:r w:rsidR="00467FF1">
        <w:rPr>
          <w:rFonts w:ascii="GHEA Grapalat" w:hAnsi="GHEA Grapalat"/>
          <w:bCs/>
        </w:rPr>
        <w:t>.</w:t>
      </w:r>
    </w:p>
    <w:p w14:paraId="6C729B73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Վերլուծում և գնահատում է տարբեր միջավայրերում առաջացող վտանգներն ու ռիսկերը, առաջարկում դրանց կանխարգելման և նվազեցման միջոցներ։ </w:t>
      </w:r>
    </w:p>
    <w:p w14:paraId="03C278C7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Դրսևորում է պատասխանատու վարքագիծ և նպաստում սեփական, համայն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քային և պետական անվտանգության պահպանմանը։ </w:t>
      </w:r>
    </w:p>
    <w:p w14:paraId="56A01048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Կազմակերպում և իրականացնում է գոյատևմանն ուղղված գործողություններ բնական և ծայրահեղ պայմաններում։ </w:t>
      </w:r>
    </w:p>
    <w:p w14:paraId="559D7784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Ընտրում և հիմնավորում է իրավիճակին համապատասխան գոյատևման միջոցներ և ռազմավարություններ։ </w:t>
      </w:r>
    </w:p>
    <w:p w14:paraId="14FEE93C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Բացատրում է քաղաքացիական պաշտպանության և բնակչության պաշտ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պանության համակարգերի դերը և մասնակցում համապատասխան գործնա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կան միջոցառումներին։ </w:t>
      </w:r>
    </w:p>
    <w:p w14:paraId="124653F4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Գործում է արտակարգ իրավիճակներում՝ կիրառելով ազդարարման, տարհան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ման և պաշտպանության միջոցները։ </w:t>
      </w:r>
    </w:p>
    <w:p w14:paraId="2F0F711D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Դրսևորում է հոգեբանական կայունություն, արդյունավետ հաղորդակցություն և առաջնորդական հատկանիշներ ճգնաժամային իրավիճակներում։ </w:t>
      </w:r>
    </w:p>
    <w:p w14:paraId="7E732539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Ցուցաբերում է հոգեբանական աջակցություն և համագործակցային վարքագիծ տարբեր արտակարգ իրավիճակներում։ </w:t>
      </w:r>
    </w:p>
    <w:p w14:paraId="2267E4AF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Բացատրում է ազգային անվտանգության և պաշտպանության հիմնական սկզբունքները, զինված ուժերի դերն ու նշանակությունը։ </w:t>
      </w:r>
    </w:p>
    <w:p w14:paraId="06BCD37C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lastRenderedPageBreak/>
        <w:t>Կիրառում է մարտավարական, տեղագրական և ինժեներական պատրաստու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թյան շրջանակներում ձեռք բերած գիտելիքներն ու հմտությունները ուսում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նական իրավիճակներում։ </w:t>
      </w:r>
    </w:p>
    <w:p w14:paraId="150A0195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Գնահատում է տուժածի վիճակը և ցուցաբերում համապատասխան առաջին օգնություն՝ ըստ իրավիճակի առանձնահատկությունների։ </w:t>
      </w:r>
    </w:p>
    <w:p w14:paraId="3BEB7A2F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Կիրառում է կյանքին վտանգ սպառնացող վիճակների դեպքում առաջին օգնության և անհետաձգելի գործողությունների հիմնական ալգորիթմները։ </w:t>
      </w:r>
    </w:p>
    <w:p w14:paraId="53BB3ABC" w14:textId="77777777" w:rsidR="00900C8E" w:rsidRPr="00D91742" w:rsidRDefault="00CA793E" w:rsidP="0057481D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Կազմակերպում է ինքնօգնություն և փոխօգնություն՝ պահպանելով անվտա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նգության և էթիկական սկզբունքները։</w:t>
      </w:r>
    </w:p>
    <w:p w14:paraId="50C91A15" w14:textId="77777777" w:rsidR="00900C8E" w:rsidRPr="00D91742" w:rsidRDefault="00900C8E">
      <w:pPr>
        <w:tabs>
          <w:tab w:val="left" w:pos="426"/>
        </w:tabs>
        <w:spacing w:after="0" w:line="276" w:lineRule="auto"/>
        <w:rPr>
          <w:rFonts w:ascii="GHEA Grapalat" w:eastAsia="Merriweather" w:hAnsi="GHEA Grapalat" w:cs="Merriweather"/>
          <w:sz w:val="24"/>
          <w:szCs w:val="24"/>
          <w:lang w:val="hy-AM"/>
        </w:rPr>
      </w:pPr>
    </w:p>
    <w:p w14:paraId="4DFA8506" w14:textId="49FB6EE1" w:rsidR="00900C8E" w:rsidRPr="00D91742" w:rsidRDefault="00B802AF">
      <w:pPr>
        <w:spacing w:after="0" w:line="276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ԳԼՈՒԽ</w:t>
      </w:r>
      <w:r w:rsidR="00353654" w:rsidRPr="00D91742">
        <w:rPr>
          <w:rFonts w:ascii="GHEA Grapalat" w:hAnsi="GHEA Grapalat"/>
          <w:bCs/>
          <w:sz w:val="24"/>
          <w:szCs w:val="24"/>
          <w:lang w:val="hy-AM"/>
        </w:rPr>
        <w:t xml:space="preserve"> 4</w:t>
      </w:r>
      <w:r w:rsidR="00CA793E" w:rsidRPr="00D91742">
        <w:rPr>
          <w:rFonts w:ascii="GHEA Grapalat" w:hAnsi="GHEA Grapalat"/>
          <w:bCs/>
          <w:sz w:val="24"/>
          <w:szCs w:val="24"/>
          <w:lang w:val="hy-AM"/>
        </w:rPr>
        <w:t>.</w:t>
      </w:r>
      <w:r w:rsidR="00CA793E" w:rsidRPr="00D91742">
        <w:rPr>
          <w:bCs/>
          <w:sz w:val="24"/>
          <w:szCs w:val="24"/>
          <w:lang w:val="hy-AM"/>
        </w:rPr>
        <w:t> </w:t>
      </w:r>
      <w:r w:rsidR="00CA793E" w:rsidRPr="00D91742">
        <w:rPr>
          <w:rFonts w:ascii="GHEA Grapalat" w:hAnsi="GHEA Grapalat"/>
          <w:bCs/>
          <w:sz w:val="24"/>
          <w:szCs w:val="24"/>
          <w:lang w:val="hy-AM"/>
        </w:rPr>
        <w:t xml:space="preserve"> ՈՒՍՈՒՄՆԱՌՈՒԹՅԱՆ ԱԿՆԿԱԼՎՈՂ ՎԵՐՋՆԱՐԴՅՈՒՆՔՆԵՐԻ ԳՆԱՀԱՏՈՒՄԸ</w:t>
      </w:r>
    </w:p>
    <w:p w14:paraId="1ECE1884" w14:textId="59D19E0A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 xml:space="preserve">«Անվտանգ կենսագործունեություն» առարկայի գնահատումն իրականացվում է Հանրակրթության պետական չափորոշչով սահմանված գնահատման սկզբունքներին համապատասխան և նպատակ ունի պարզելու սովորողի կողմից առարկայական չափորոշչով սահմանված ուսումնառության ակնկալվող վերջնարդյունքների ձեռքբերման աստիճանը, ինչպես նաև անվտանգության մշակույթի, պատասխանատու վարքագծի, արժեքների և դիրքորոշումների ձևավորման մակարդակը։ </w:t>
      </w:r>
    </w:p>
    <w:p w14:paraId="638F318E" w14:textId="7E0AB92B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Առարկայի գնահատման գործընթացում կիրառվում են հայտորոշիչ և ձևավորող գնահատման տեսակները, որոնք հնարավորություն են տալիս բացահայտելու սովորող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ների նախնական գիտելիքները, հետևելու նրանց առաջընթացին, տրամադրելու շարու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նակական հետադարձ կապ և աջակցելու ուսուցման գործընթացի արդյունավետ կազմակերպմանը։ </w:t>
      </w:r>
    </w:p>
    <w:p w14:paraId="076CF7DF" w14:textId="42031167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«Անվտանգ կենսագործունեություն» առարկայից 5-11-րդ դասարաններում միավորային գնահատում չի իրականացվում։ Սովորողների ուսումնառության արդյունքների գնահա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տումը կատարվում է բնութագրման միջոցով՝ հիմք ընդունելով առարկայական չափորոշչով սահմանված ակնկալվող վերջնարդյունքները և սովորողի ցուցաբերած առաջընթացը։ </w:t>
      </w:r>
    </w:p>
    <w:p w14:paraId="7A6DCCF9" w14:textId="6339EB7F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Բնութագրման ընթացքում գնահատվում են սովորողի գիտելիքները, կարողություն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ները, հմտությունները, ինչպես նաև անվտանգության կանոնների պահպանման, համա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գործակցության, ինքնուրույն գործելու, պատասխանատվություն ստանձնելու, արտակարգ իրավիճակներում կողմնորոշվելու և անվտանգ վարքագիծ դրսևորելու կարողությունները, պատրաստության մակարդակը։ Գնահատման գործընթացում կարևորվում են ոչ միայն սովորողի ձեռք բերած գիտելիք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>ները, այլև դրանց կիրառումը գործնական և կենսական իրավիճակներում։</w:t>
      </w:r>
    </w:p>
    <w:p w14:paraId="615D57AD" w14:textId="29A71EE7" w:rsidR="00900C8E" w:rsidRPr="00D91742" w:rsidRDefault="00CA793E" w:rsidP="0057481D">
      <w:pPr>
        <w:pStyle w:val="NormalWeb"/>
        <w:numPr>
          <w:ilvl w:val="0"/>
          <w:numId w:val="7"/>
        </w:numPr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eastAsia="ru-RU"/>
        </w:rPr>
      </w:pPr>
      <w:r w:rsidRPr="00D91742">
        <w:rPr>
          <w:rFonts w:ascii="GHEA Grapalat" w:hAnsi="GHEA Grapalat"/>
          <w:shd w:val="clear" w:color="auto" w:fill="FFFFFF"/>
          <w:lang w:eastAsia="ru-RU"/>
        </w:rPr>
        <w:t>Որպես կիսամյակային և տարեկան ամփոփիչ գնահատում կազմվում է սովորողի առաջադիմության բնութագիր, որը ներկայացնում է նրա ուսումնառության ձեռքբերում</w:t>
      </w:r>
      <w:r w:rsidRPr="00D91742">
        <w:rPr>
          <w:rFonts w:ascii="GHEA Grapalat" w:hAnsi="GHEA Grapalat"/>
          <w:shd w:val="clear" w:color="auto" w:fill="FFFFFF"/>
          <w:lang w:eastAsia="ru-RU"/>
        </w:rPr>
        <w:softHyphen/>
        <w:t xml:space="preserve">ները, արձանագրված առաջընթացը և հետագա զարգացման </w:t>
      </w:r>
      <w:r w:rsidRPr="00D91742">
        <w:rPr>
          <w:rFonts w:ascii="GHEA Grapalat" w:hAnsi="GHEA Grapalat"/>
          <w:shd w:val="clear" w:color="auto" w:fill="FFFFFF"/>
          <w:lang w:eastAsia="ru-RU"/>
        </w:rPr>
        <w:lastRenderedPageBreak/>
        <w:t>ուղղությունները՝ կրթության պետական կառավարման լիազորված մարմնի սահմանած կարգին համապատասխան։</w:t>
      </w:r>
    </w:p>
    <w:p w14:paraId="54F9855A" w14:textId="77777777" w:rsidR="00900C8E" w:rsidRPr="00D91742" w:rsidRDefault="00900C8E">
      <w:pPr>
        <w:pStyle w:val="NormalWeb"/>
        <w:tabs>
          <w:tab w:val="left" w:pos="426"/>
        </w:tabs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shd w:val="clear" w:color="auto" w:fill="FFFFFF"/>
          <w:lang w:eastAsia="ru-RU"/>
        </w:rPr>
      </w:pPr>
    </w:p>
    <w:p w14:paraId="037DB10E" w14:textId="088C4F04" w:rsidR="00900C8E" w:rsidRPr="00D91742" w:rsidRDefault="00B802AF">
      <w:pPr>
        <w:pStyle w:val="ListParagraph"/>
        <w:suppressAutoHyphens/>
        <w:spacing w:after="0" w:line="276" w:lineRule="auto"/>
        <w:ind w:left="360"/>
        <w:jc w:val="center"/>
        <w:rPr>
          <w:rFonts w:ascii="GHEA Grapalat" w:hAnsi="GHEA Grapalat"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ԳԼՈՒԽ</w:t>
      </w:r>
      <w:r w:rsidR="00A82046" w:rsidRPr="00D91742">
        <w:rPr>
          <w:rFonts w:ascii="GHEA Grapalat" w:hAnsi="GHEA Grapalat"/>
          <w:bCs/>
          <w:sz w:val="24"/>
          <w:szCs w:val="24"/>
          <w:lang w:val="hy-AM"/>
        </w:rPr>
        <w:t xml:space="preserve"> 5</w:t>
      </w:r>
      <w:r w:rsidR="00CA793E" w:rsidRPr="00D91742">
        <w:rPr>
          <w:rFonts w:ascii="GHEA Grapalat" w:hAnsi="GHEA Grapalat"/>
          <w:bCs/>
          <w:sz w:val="24"/>
          <w:szCs w:val="24"/>
          <w:lang w:val="hy-AM"/>
        </w:rPr>
        <w:t>. ԸՆԴՀԱՆՐԱԿԱՆ ԽԱՉՎՈՂ ՀԱՍԿԱՑՈՒԹՅՈՒՆՆԵՐ</w:t>
      </w:r>
    </w:p>
    <w:p w14:paraId="07FE1405" w14:textId="77777777" w:rsidR="00900C8E" w:rsidRPr="00D91742" w:rsidRDefault="00CA793E">
      <w:pPr>
        <w:spacing w:after="0" w:line="276" w:lineRule="auto"/>
        <w:ind w:firstLine="588"/>
        <w:jc w:val="both"/>
        <w:rPr>
          <w:rFonts w:ascii="GHEA Grapalat" w:hAnsi="GHEA Grapalat"/>
          <w:sz w:val="24"/>
          <w:szCs w:val="24"/>
          <w:lang w:val="hy-AM"/>
        </w:rPr>
      </w:pPr>
      <w:r w:rsidRPr="00D91742">
        <w:rPr>
          <w:sz w:val="24"/>
          <w:szCs w:val="24"/>
          <w:lang w:val="hy-AM"/>
        </w:rPr>
        <w:t> </w:t>
      </w:r>
    </w:p>
    <w:p w14:paraId="3952C48E" w14:textId="105230B0" w:rsidR="00900C8E" w:rsidRPr="00D91742" w:rsidRDefault="00CA793E" w:rsidP="0057481D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«Անվտանգ կենսագործունեություն» առարկայի ուսուցման ընթացքում կարևոր դեր ունեն խաչվող հասկացությունները, որոնք գիտելիքի կազմակերպման և ընկալման համընդհանուր գործիքներ են։ Դրանք առանցքային գաղափարներ են, որոնք կիրառելի են տարբեր գիտակարգերում և ուսումնասիրվող երևույթների ու գործընթացների միջև կապեր հաստատելու հնարավորություն են տալիս։ Խաչվող հասկացությունները նպաս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>տում են տարբեր առարկաներից ձեռք բերված գիտելիքների, կարողությունների և հմտությունների համադրմանը, ուսումնասիրվող երևույթների ու գործընթացների միջև օրինաչափությունների բացահայտմանը և աշխարհի վերաբերյալ ամբողջական պատ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կերացման ձևավորմանը։ </w:t>
      </w:r>
    </w:p>
    <w:p w14:paraId="374B5307" w14:textId="7F60532E" w:rsidR="00900C8E" w:rsidRPr="00D91742" w:rsidRDefault="00CA793E" w:rsidP="0057481D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«Անվտանգ կենսագործունեություն» առարկայի բովանդակության ուսումնասիրման ընթացքում առանձնակի նշանակություն ունեն հետևյալ խաչվող հասկացությունները</w:t>
      </w:r>
      <w:r w:rsidRPr="00D91742">
        <w:rPr>
          <w:rFonts w:ascii="Cambria Math" w:eastAsia="Times New Roman" w:hAnsi="Cambria Math" w:cs="Cambria Math"/>
          <w:sz w:val="24"/>
          <w:szCs w:val="24"/>
          <w:lang w:val="hy-AM"/>
          <w14:ligatures w14:val="none"/>
        </w:rPr>
        <w:t>․</w:t>
      </w:r>
    </w:p>
    <w:p w14:paraId="5FBD0C68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Օրինաչափություն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վտանգների, բնական և սոցիալական երևույթների, ինչպես նաև մարդու վարքագծի դրսևորումների միջև կրկնվող կապերի և օրինաչափու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թյունների բացահայտում։ </w:t>
      </w:r>
    </w:p>
    <w:p w14:paraId="7291DBF4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Պատճառ և հետևանք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վտանգների, արտակարգ իրավիճակների, մարդու գործո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ղությունների և դրանց հետևանքների միջև պատճառահետևանքային կապերի վերլուծություն։ </w:t>
      </w:r>
    </w:p>
    <w:p w14:paraId="60B0083D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Մասշտաբ, համամասնություն և քանակ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վտանգների, ռիսկերի, կորուստների, աղետների և անվտանգության միջոցառումների ազդեցության գնահատում տարբեր մակարդակներում՝ անհատից մինչև հասարակություն և պետություն։ </w:t>
      </w:r>
    </w:p>
    <w:p w14:paraId="5C38FBE0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Համակարգ և մոդել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անվտանգության, քաղաքացիական պաշտպանության, արտա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կարգ իրավիճակների կառավարման և պաշտպանության համակարգերի կառուցվածքի ու գործառույթների ուսումնասիրություն։ </w:t>
      </w:r>
    </w:p>
    <w:p w14:paraId="1123B9E9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Կայունություն և փոփոխություն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անվտանգության միջավայրի, ռիսկերի, սպառ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նալիքների և պաշտպանական միջոցների փոփոխությունների ու զարգացման միտումների դիտարկում։ </w:t>
      </w:r>
    </w:p>
    <w:p w14:paraId="229FEAF3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Զարգացում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անվտանգության մշակույթի, անձնական պատասխանատվության, ինքնապաշտպանության և կենսագործունեության համար անհրաժեշտ կարո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>ղություն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ների շարունակական ձևավորում և կատարելագործում։ </w:t>
      </w:r>
    </w:p>
    <w:p w14:paraId="6C0534CE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Անհատ և հարաբերություններ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անհատի, խմբի և համայնքի փոխազդեցության, համագործակցության, փոխօգնության և պատասխանատվության դրսևորում ան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վտանգության ապահովման գործընթացում։ </w:t>
      </w:r>
    </w:p>
    <w:p w14:paraId="1EC7BC72" w14:textId="77777777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lastRenderedPageBreak/>
        <w:t>Ժամանակ և տարածություն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վտանգների, արտակարգ իրավիճակների և պաշտ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պանական միջոցառումների դրսևորումների ուսումնասիրություն ժամանակային և տարածական տարբեր պայմաններում։ </w:t>
      </w:r>
    </w:p>
    <w:p w14:paraId="6F9533C2" w14:textId="4385D20E" w:rsidR="00900C8E" w:rsidRPr="00D91742" w:rsidRDefault="00CA793E" w:rsidP="0057481D">
      <w:pPr>
        <w:numPr>
          <w:ilvl w:val="0"/>
          <w:numId w:val="18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bCs/>
          <w:sz w:val="24"/>
          <w:szCs w:val="24"/>
          <w:lang w:val="hy-AM"/>
          <w14:ligatures w14:val="none"/>
        </w:rPr>
        <w:t>Անհատական և մշակութային արժեհամակարգ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 xml:space="preserve"> – կյանքի, առողջության, անվտան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 xml:space="preserve">գության, խաղաղության, հայրենասիրության, փոխօգնության և քաղաքացիական պատասխանատվության արժևորում։ </w:t>
      </w:r>
    </w:p>
    <w:p w14:paraId="7FD83DE5" w14:textId="77777777" w:rsidR="000E3446" w:rsidRPr="00D91742" w:rsidRDefault="000E3446" w:rsidP="000E3446">
      <w:pPr>
        <w:spacing w:after="0" w:line="276" w:lineRule="auto"/>
        <w:ind w:left="720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</w:p>
    <w:p w14:paraId="49EF8B38" w14:textId="724D680D" w:rsidR="00900C8E" w:rsidRPr="00D91742" w:rsidRDefault="00CA793E" w:rsidP="0057481D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t>Այս խաչվող հասկացությունները հնարավորություն են տալիս սովորողներին անվտանգ կենսագործունեության հիմնախնդիրները դիտարկել բազմակողմանիորեն, վերլուծել իրական իրավիճակները, հիմնավորված որոշումներ կայացնել և ձեռք բերած գիտելիքներն ու կարողությունները կիրառել առօրյա կյանքում, արտակարգ իրավիճակ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/>
          <w14:ligatures w14:val="none"/>
        </w:rPr>
        <w:softHyphen/>
        <w:t>ներում և հասարակական գործունեության տարբեր ոլորտներում։</w:t>
      </w:r>
    </w:p>
    <w:p w14:paraId="05BCB2FF" w14:textId="77777777" w:rsidR="00900C8E" w:rsidRPr="00D91742" w:rsidRDefault="00900C8E">
      <w:pPr>
        <w:spacing w:after="0" w:line="276" w:lineRule="auto"/>
        <w:ind w:firstLine="588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6F2844F2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06FA9E94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0A7F4593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4D9C8488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5CE96514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6727C77F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48808F27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3CF84438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7FC193FE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732E1C11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1A9A67E2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229100A2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27F87D9C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6CF5FC0D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4FF63E2C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29A950A1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57261268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2568A02F" w14:textId="5EC389D1" w:rsidR="00196873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0E8AF93C" w14:textId="04883244" w:rsidR="00D53AD9" w:rsidRDefault="00D53AD9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77FD0868" w14:textId="41387657" w:rsidR="00D53AD9" w:rsidRDefault="00D53AD9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2E20CB7C" w14:textId="77777777" w:rsidR="00D53AD9" w:rsidRPr="00D91742" w:rsidRDefault="00D53AD9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5DD2ECDE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461AE046" w14:textId="69873011" w:rsidR="00196873" w:rsidRPr="00D91742" w:rsidRDefault="00196873" w:rsidP="000E3446">
      <w:pPr>
        <w:spacing w:after="0" w:line="240" w:lineRule="auto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6BDEA4C5" w14:textId="77777777" w:rsidR="00196873" w:rsidRPr="00D91742" w:rsidRDefault="00196873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14:paraId="332B9756" w14:textId="101AB6AC" w:rsidR="00900C8E" w:rsidRPr="00D91742" w:rsidRDefault="00CA793E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D91742">
        <w:rPr>
          <w:rFonts w:ascii="GHEA Grapalat" w:eastAsia="GHEA Grapalat" w:hAnsi="GHEA Grapalat" w:cs="GHEA Grapalat"/>
          <w:sz w:val="24"/>
          <w:szCs w:val="24"/>
          <w:lang w:val="hy-AM"/>
        </w:rPr>
        <w:t>ՕԳՏԱԳՈՐԾՎԱԾ ԳՐԱԿԱՆՈՒԹՅԱՆ ՑԱՆԿ</w:t>
      </w:r>
    </w:p>
    <w:p w14:paraId="205CCA38" w14:textId="7C1D45DA" w:rsidR="00C52B04" w:rsidRPr="00D91742" w:rsidRDefault="00C52B04" w:rsidP="00C52B04">
      <w:pPr>
        <w:pStyle w:val="BodyText1"/>
        <w:jc w:val="center"/>
        <w:rPr>
          <w:rFonts w:ascii="GHEA Grapalat" w:hAnsi="GHEA Grapalat"/>
          <w:bCs/>
          <w:lang w:val="hy-AM"/>
        </w:rPr>
      </w:pPr>
      <w:r w:rsidRPr="00D91742">
        <w:rPr>
          <w:rFonts w:ascii="GHEA Grapalat" w:hAnsi="GHEA Grapalat"/>
          <w:bCs/>
          <w:sz w:val="28"/>
          <w:szCs w:val="28"/>
          <w:lang w:val="hy-AM"/>
        </w:rPr>
        <w:t>Արտակարգ իրավիճակներ և քաղաք</w:t>
      </w:r>
      <w:r w:rsidR="00196873" w:rsidRPr="00D91742">
        <w:rPr>
          <w:rFonts w:ascii="GHEA Grapalat" w:hAnsi="GHEA Grapalat"/>
          <w:bCs/>
          <w:sz w:val="28"/>
          <w:szCs w:val="28"/>
          <w:lang w:val="hy-AM"/>
        </w:rPr>
        <w:t>ա</w:t>
      </w:r>
      <w:r w:rsidRPr="00D91742">
        <w:rPr>
          <w:rFonts w:ascii="GHEA Grapalat" w:hAnsi="GHEA Grapalat"/>
          <w:bCs/>
          <w:sz w:val="28"/>
          <w:szCs w:val="28"/>
          <w:lang w:val="hy-AM"/>
        </w:rPr>
        <w:t>ցիական պաշտպանություն</w:t>
      </w:r>
    </w:p>
    <w:p w14:paraId="22C67FF7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line="276" w:lineRule="auto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  <w:t>Կապ և ազդարարում, ուսումնական ձեռնարկ, Դ.Ռ. Թադևոսյան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 Երևան-2018թ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3427F45B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lastRenderedPageBreak/>
        <w:t>«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Արտակարգ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իրավիճակների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և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քաղաքացիական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պաշտպանության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իրավական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հիմունքներ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», 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Հ 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ru-RU"/>
          <w14:ligatures w14:val="none"/>
        </w:rPr>
        <w:t>․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GHEA Grapalat"/>
          <w:sz w:val="24"/>
          <w:szCs w:val="24"/>
          <w:lang w:val="hy-AM" w:eastAsia="ru-RU"/>
          <w14:ligatures w14:val="none"/>
        </w:rPr>
        <w:t xml:space="preserve">Մաթևոսյան,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ուսումնամեթոդական</w:t>
      </w:r>
      <w:r w:rsidRPr="00D91742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  <w14:ligatures w14:val="none"/>
        </w:rPr>
        <w:t>ձեռնարկ, Երևան -</w:t>
      </w:r>
      <w:r w:rsidRPr="00D91742">
        <w:rPr>
          <w:rFonts w:eastAsia="Times New Roman"/>
          <w:sz w:val="24"/>
          <w:szCs w:val="24"/>
          <w:shd w:val="clear" w:color="auto" w:fill="FFFFFF"/>
          <w:lang w:val="hy-AM" w:eastAsia="ru-RU"/>
          <w14:ligatures w14:val="none"/>
        </w:rPr>
        <w:t> </w:t>
      </w:r>
    </w:p>
    <w:p w14:paraId="7BD627CA" w14:textId="77777777" w:rsidR="00C52B04" w:rsidRPr="00D91742" w:rsidRDefault="00C52B04" w:rsidP="0057481D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«Ճգնաժամային կառավարում», Հ 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ru-RU"/>
          <w14:ligatures w14:val="none"/>
        </w:rPr>
        <w:t>․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GHEA Grapalat"/>
          <w:sz w:val="24"/>
          <w:szCs w:val="24"/>
          <w:lang w:val="hy-AM" w:eastAsia="ru-RU"/>
          <w14:ligatures w14:val="none"/>
        </w:rPr>
        <w:t>Մաթևոսյան,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մենագրություն, Երևան - </w:t>
      </w:r>
    </w:p>
    <w:p w14:paraId="61C15D54" w14:textId="77777777" w:rsidR="00C52B04" w:rsidRPr="00D91742" w:rsidRDefault="00C52B04" w:rsidP="0057481D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>«Ճգնաժամային կառավարման խաղեր»,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ru-RU"/>
          <w14:ligatures w14:val="none"/>
        </w:rPr>
        <w:t>․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GHEA Grapalat"/>
          <w:sz w:val="24"/>
          <w:szCs w:val="24"/>
          <w:lang w:val="hy-AM" w:eastAsia="ru-RU"/>
          <w14:ligatures w14:val="none"/>
        </w:rPr>
        <w:t>Մաթևոսյան,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ուսումնամեթոդական ձեռնարկ, Երևան-</w:t>
      </w:r>
    </w:p>
    <w:p w14:paraId="52263D8D" w14:textId="77777777" w:rsidR="00C52B04" w:rsidRPr="00D91742" w:rsidRDefault="00C52B04" w:rsidP="0057481D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</w:pPr>
      <w:r w:rsidRPr="00D91742"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  <w:t xml:space="preserve">«Քաղաքացիական պաշտպանության արդի հարցեր», </w:t>
      </w:r>
      <w:r w:rsidRPr="00D91742">
        <w:rPr>
          <w:rFonts w:eastAsia="Times New Roman"/>
          <w:sz w:val="24"/>
          <w:szCs w:val="24"/>
          <w:lang w:val="hy-AM" w:eastAsia="ru-RU"/>
          <w14:ligatures w14:val="none"/>
        </w:rPr>
        <w:t> 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Հ 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ru-RU"/>
          <w14:ligatures w14:val="none"/>
        </w:rPr>
        <w:t>․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GHEA Grapalat"/>
          <w:sz w:val="24"/>
          <w:szCs w:val="24"/>
          <w:lang w:val="hy-AM" w:eastAsia="ru-RU"/>
          <w14:ligatures w14:val="none"/>
        </w:rPr>
        <w:t>Մաթևոսյան, Երևան-</w:t>
      </w:r>
      <w:r w:rsidRPr="00D91742"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  <w:t xml:space="preserve">2024 </w:t>
      </w:r>
      <w:r w:rsidRPr="00D91742">
        <w:rPr>
          <w:rFonts w:ascii="GHEA Grapalat" w:eastAsia="Times New Roman" w:hAnsi="GHEA Grapalat" w:cs="GHEA Grapalat"/>
          <w:sz w:val="24"/>
          <w:szCs w:val="24"/>
          <w:lang w:val="hy-AM" w:eastAsia="ru-RU"/>
          <w14:ligatures w14:val="none"/>
        </w:rPr>
        <w:t>թ</w:t>
      </w:r>
      <w:r w:rsidRPr="00D91742"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  <w:t>.</w:t>
      </w:r>
    </w:p>
    <w:p w14:paraId="2014227E" w14:textId="77777777" w:rsidR="00C52B04" w:rsidRPr="00D91742" w:rsidRDefault="00C52B04" w:rsidP="0057481D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</w:pPr>
      <w:r w:rsidRPr="00D91742">
        <w:rPr>
          <w:rFonts w:eastAsia="Times New Roman"/>
          <w:sz w:val="24"/>
          <w:szCs w:val="24"/>
          <w:lang w:val="hy-AM" w:eastAsia="ru-RU"/>
          <w14:ligatures w14:val="none"/>
        </w:rPr>
        <w:t> </w:t>
      </w:r>
      <w:r w:rsidRPr="00D91742">
        <w:rPr>
          <w:rFonts w:ascii="GHEA Grapalat" w:eastAsia="Times New Roman" w:hAnsi="GHEA Grapalat"/>
          <w:sz w:val="24"/>
          <w:szCs w:val="24"/>
          <w:lang w:val="hy-AM" w:eastAsia="ru-RU"/>
          <w14:ligatures w14:val="none"/>
        </w:rPr>
        <w:t>«</w:t>
      </w:r>
      <w:r w:rsidRPr="00D91742"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  <w:t xml:space="preserve">Ո՞վ եմ, ի՞նչ եմ», 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Հ 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ru-RU"/>
          <w14:ligatures w14:val="none"/>
        </w:rPr>
        <w:t>․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</w:t>
      </w:r>
      <w:r w:rsidRPr="00D91742">
        <w:rPr>
          <w:rFonts w:ascii="GHEA Grapalat" w:eastAsia="Times New Roman" w:hAnsi="GHEA Grapalat" w:cs="GHEA Grapalat"/>
          <w:sz w:val="24"/>
          <w:szCs w:val="24"/>
          <w:lang w:val="hy-AM" w:eastAsia="ru-RU"/>
          <w14:ligatures w14:val="none"/>
        </w:rPr>
        <w:t>Մաթևոսյան, մ</w:t>
      </w:r>
      <w:r w:rsidRPr="00D91742">
        <w:rPr>
          <w:rFonts w:ascii="GHEA Grapalat" w:eastAsia="Times New Roman" w:hAnsi="GHEA Grapalat" w:cs="Arial"/>
          <w:sz w:val="24"/>
          <w:szCs w:val="24"/>
          <w:lang w:val="hy-AM" w:eastAsia="ru-RU"/>
          <w14:ligatures w14:val="none"/>
        </w:rPr>
        <w:t>անկական ստեղծագործությունների հավաքածու, Երևան-2013թ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ru-RU"/>
          <w14:ligatures w14:val="none"/>
        </w:rPr>
        <w:t>․</w:t>
      </w:r>
      <w:r w:rsidRPr="00D91742">
        <w:rPr>
          <w:rFonts w:ascii="GHEA Grapalat" w:eastAsia="Times New Roman" w:hAnsi="GHEA Grapalat" w:cs="Times New Roman"/>
          <w:sz w:val="24"/>
          <w:szCs w:val="24"/>
          <w:lang w:val="hy-AM" w:eastAsia="ru-RU"/>
          <w14:ligatures w14:val="none"/>
        </w:rPr>
        <w:t xml:space="preserve"> </w:t>
      </w:r>
    </w:p>
    <w:p w14:paraId="3F7BEE33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line="276" w:lineRule="auto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  <w:t>«Խաղս կատակ չհամարես»,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Մաթևոսյան, Երևան-2005թ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106DFDBC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line="276" w:lineRule="auto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  <w:t>«Ես կայծակն եմ»,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Մաթևոսյան, Երևան – 2007թ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66ABDBA7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«Հոգեբանասոցիալական աջակցություն երեխաներին արտակարգ իրավիճակներում», Ռ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Ստեփանյան, 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Բեջանյան, 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Գալստյան, ձեռնարկ մանկավարժների համարԵրևան-2016թ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6A168502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Աղետների ռիսկերի նվազեցման կրթություն,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Խաչատրյան, ուսումնական պարապմուքներ և խաղեր, Երևան 2016թ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7CF99AC7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«Գիտեմ, պատրաստեմ, կարող եմ», 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Արնաուդյան, 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Դիլբարյան, Ս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Հովհաննիսյան,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Խաչատրյան, Ռ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Ալավերդյան, խորհրդատու՝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Մաթևոսյան, աղետների, ռիսկերի նվազեցման կրթության գիրք տարրակն դպրոցի աշակերտների համար, Երևան-2016թ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0EB3CA91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«Խաղս՝ կատակ, բայց լուրջ է», Ռ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Ալավերդյան, Ս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Հովհաննիսյան, 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Դիլբարյան, 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Արնաուդյան,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Խաչատրյան, աղետների, ռիսկերի նվազեցման ձեռնարկ միջին դպրոցի աշակերտների համար, Երևան-2011թ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226EE356" w14:textId="77777777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___WRD_EMBED_SUB_45" w:hAnsi="GHEA Grapalat" w:cs="___WRD_EMBED_SUB_45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Աղետների ռիսկերի նվազեցման կրթություն,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Մաթևոսյան, 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Դիլբարյան, Ռ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Ալավերդյան, 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Արնաուդյան, Հ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Խաչատրյան, Ս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Հովհաննիսյան, ձեռնարկ նախադպրոցական կրթական հաստատությունների և դպրոցների մանկավարժների համար, Երևան-2016թ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0505AA82" w14:textId="77777777" w:rsidR="00C52B04" w:rsidRPr="00D91742" w:rsidRDefault="00C52B04" w:rsidP="00CE6C34">
      <w:pPr>
        <w:spacing w:after="0" w:line="276" w:lineRule="auto"/>
        <w:ind w:left="360"/>
        <w:rPr>
          <w:rFonts w:ascii="GHEA Grapalat" w:eastAsia="___WRD_EMBED_SUB_45" w:hAnsi="GHEA Grapalat" w:cs="___WRD_EMBED_SUB_45"/>
          <w:bCs/>
          <w:sz w:val="24"/>
          <w:szCs w:val="24"/>
          <w:lang w:val="hy-AM" w:eastAsia="zh-CN" w:bidi="ar"/>
        </w:rPr>
      </w:pPr>
      <w:r w:rsidRPr="00D91742">
        <w:rPr>
          <w:rFonts w:ascii="GHEA Grapalat" w:eastAsia="___WRD_EMBED_SUB_45" w:hAnsi="GHEA Grapalat" w:cs="___WRD_EMBED_SUB_45"/>
          <w:bCs/>
          <w:sz w:val="24"/>
          <w:szCs w:val="24"/>
          <w:lang w:val="hy-AM" w:eastAsia="zh-CN" w:bidi="ar"/>
        </w:rPr>
        <w:t>Գոյատևում</w:t>
      </w:r>
    </w:p>
    <w:p w14:paraId="456AF845" w14:textId="1E96FE00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Opposing Force Tactics Draft   24 August 2001  Գլուխ 5    Տեղեկատվական պատերազմ</w:t>
      </w:r>
    </w:p>
    <w:p w14:paraId="33C34E00" w14:textId="219B15F3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ESSENTIAL SURVIVAL SKILLES,  DK Paperback – February 21, 2011</w:t>
      </w:r>
    </w:p>
    <w:p w14:paraId="66943528" w14:textId="55A5DDD9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CHRIS MCNAB THE ABCS OF SURVIVAL "Everyone Should Know This" 2004</w:t>
      </w:r>
    </w:p>
    <w:p w14:paraId="417035EB" w14:textId="77777777" w:rsidR="00C52B04" w:rsidRPr="00D91742" w:rsidRDefault="00C52B04" w:rsidP="00CE6C34">
      <w:pPr>
        <w:spacing w:after="0" w:line="276" w:lineRule="auto"/>
        <w:ind w:left="360"/>
        <w:rPr>
          <w:rFonts w:ascii="GHEA Grapalat" w:eastAsia="___WRD_EMBED_SUB_45" w:hAnsi="GHEA Grapalat" w:cs="___WRD_EMBED_SUB_45"/>
          <w:bCs/>
          <w:sz w:val="24"/>
          <w:szCs w:val="24"/>
          <w:lang w:val="hy-AM" w:eastAsia="zh-CN" w:bidi="ar"/>
        </w:rPr>
      </w:pPr>
      <w:r w:rsidRPr="00D91742">
        <w:rPr>
          <w:rFonts w:ascii="GHEA Grapalat" w:eastAsia="___WRD_EMBED_SUB_45" w:hAnsi="GHEA Grapalat"/>
          <w:bCs/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 wp14:anchorId="67E05413" wp14:editId="24063A7D">
            <wp:simplePos x="0" y="0"/>
            <wp:positionH relativeFrom="column">
              <wp:posOffset>5100320</wp:posOffset>
            </wp:positionH>
            <wp:positionV relativeFrom="paragraph">
              <wp:posOffset>315595</wp:posOffset>
            </wp:positionV>
            <wp:extent cx="569595" cy="271145"/>
            <wp:effectExtent l="0" t="0" r="1905" b="8255"/>
            <wp:wrapSquare wrapText="bothSides"/>
            <wp:docPr id="1019943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94381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1742">
        <w:rPr>
          <w:rFonts w:ascii="GHEA Grapalat" w:eastAsia="___WRD_EMBED_SUB_45" w:hAnsi="GHEA Grapalat" w:cs="___WRD_EMBED_SUB_45"/>
          <w:bCs/>
          <w:sz w:val="24"/>
          <w:szCs w:val="24"/>
          <w:lang w:val="hy-AM" w:eastAsia="zh-CN" w:bidi="ar"/>
        </w:rPr>
        <w:t>Հոգեբանություն</w:t>
      </w:r>
    </w:p>
    <w:p w14:paraId="08D16133" w14:textId="0DE5A260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Ճգնաժամային իրավիճակներ 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և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հոգեսոցիալական  աջակցություն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  2010թ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638A996C" w14:textId="10435A48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Հոգեբանական ինքնակարգավորում  Նելլի Հերոյան Երևան ԵՊՀ Հրատարակչություն 2023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թ</w:t>
      </w:r>
      <w:r w:rsidR="00E83A21"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։</w:t>
      </w:r>
    </w:p>
    <w:p w14:paraId="572CB167" w14:textId="3B291119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Հոգեբանական պատերազ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մ,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Պողոսյան Ի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Հ  Եր.: «Զանգակ-97», 2009.</w:t>
      </w:r>
    </w:p>
    <w:p w14:paraId="689EAF35" w14:textId="22B900DF" w:rsidR="00C52B04" w:rsidRPr="00D91742" w:rsidRDefault="00E83A21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Անահիտ Մատինյան, 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Հոգեբանության անհրաժեշտությունը արտակարգ և ճգնաժամային իրավիճակներում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Երևան 2024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։</w:t>
      </w:r>
    </w:p>
    <w:p w14:paraId="2AB46896" w14:textId="2E63326B" w:rsidR="00C52B04" w:rsidRPr="00D91742" w:rsidRDefault="009577CB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hyperlink r:id="rId9" w:history="1">
        <w:r w:rsidR="00C52B04" w:rsidRPr="00D91742">
          <w:rPr>
            <w:rFonts w:ascii="GHEA Grapalat" w:eastAsia="MS Mincho" w:hAnsi="GHEA Grapalat" w:cs="MS Mincho"/>
            <w:sz w:val="24"/>
            <w:szCs w:val="24"/>
            <w:lang w:val="hy-AM" w:eastAsia="zh-CN" w:bidi="ar"/>
          </w:rPr>
          <w:t>Сельченок К.В.</w:t>
        </w:r>
      </w:hyperlink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Психология экстремальных ситуаций (Хрестоматия)  </w:t>
      </w:r>
    </w:p>
    <w:p w14:paraId="01540E6A" w14:textId="77777777" w:rsidR="00C52B04" w:rsidRPr="00D91742" w:rsidRDefault="00C52B04" w:rsidP="00CE6C34">
      <w:pPr>
        <w:spacing w:after="0" w:line="276" w:lineRule="auto"/>
        <w:ind w:left="360"/>
        <w:rPr>
          <w:rFonts w:ascii="GHEA Grapalat" w:eastAsia="___WRD_EMBED_SUB_45" w:hAnsi="GHEA Grapalat" w:cs="___WRD_EMBED_SUB_45"/>
          <w:bCs/>
          <w:sz w:val="24"/>
          <w:szCs w:val="24"/>
          <w:lang w:val="hy-AM" w:eastAsia="zh-CN" w:bidi="ar"/>
        </w:rPr>
      </w:pPr>
      <w:r w:rsidRPr="00D91742">
        <w:rPr>
          <w:rFonts w:ascii="GHEA Grapalat" w:eastAsia="___WRD_EMBED_SUB_45" w:hAnsi="GHEA Grapalat" w:cs="___WRD_EMBED_SUB_45"/>
          <w:bCs/>
          <w:sz w:val="24"/>
          <w:szCs w:val="24"/>
          <w:lang w:val="hy-AM" w:eastAsia="zh-CN" w:bidi="ar"/>
        </w:rPr>
        <w:t>Առաջին օգնություն</w:t>
      </w:r>
    </w:p>
    <w:p w14:paraId="10B9AE76" w14:textId="59BFBDD4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lastRenderedPageBreak/>
        <w:t>Ամալյա Հովասափյան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Անվտանգություն և առաջին օգնություն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ուսումնական ձեռնարկ  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«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Գույն Էյեմ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»,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ԵՐԵՎԱՆ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2023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թ</w:t>
      </w:r>
      <w:r w:rsidR="00E83A21"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։</w:t>
      </w:r>
    </w:p>
    <w:p w14:paraId="3E668FF4" w14:textId="2BE25BF0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Առաջին օգնության հիմունքներ։  American Heart Association (AHA) Guidelines Update for CPR and Emergency Cardiovascular Care (ECC), 2015.</w:t>
      </w:r>
    </w:p>
    <w:p w14:paraId="7FAD539F" w14:textId="77777777" w:rsidR="00C52B04" w:rsidRPr="00D91742" w:rsidRDefault="00C52B04" w:rsidP="00CE6C34">
      <w:pPr>
        <w:pStyle w:val="Normal1"/>
        <w:spacing w:before="0" w:beforeAutospacing="0" w:after="0" w:afterAutospacing="0" w:line="273" w:lineRule="auto"/>
        <w:rPr>
          <w:rFonts w:ascii="GHEA Grapalat" w:hAnsi="GHEA Grapalat" w:cs="Arial"/>
          <w:bCs/>
          <w:lang w:val="hy-AM"/>
        </w:rPr>
      </w:pPr>
      <w:r w:rsidRPr="00D91742">
        <w:rPr>
          <w:rFonts w:ascii="GHEA Grapalat" w:hAnsi="GHEA Grapalat" w:cs="Arial"/>
          <w:bCs/>
          <w:lang w:val="hy-AM"/>
        </w:rPr>
        <w:t>Տեղեկատվական անվտանգություն</w:t>
      </w:r>
    </w:p>
    <w:p w14:paraId="376E0A53" w14:textId="2E011E7E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Aptos" w:hAnsi="GHEA Grapalat" w:cs="Arial"/>
          <w:lang w:val="hy-AM"/>
        </w:rPr>
        <w:t xml:space="preserve"> 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Գագիկ Հարությունյան,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Տեղեկատվական անվտանգություն. Եր.։«Նորավանք» ԳԿՀ, 2017. </w:t>
      </w:r>
    </w:p>
    <w:p w14:paraId="138EECE5" w14:textId="5BD36613" w:rsidR="00C52B04" w:rsidRPr="00D91742" w:rsidRDefault="00E83A21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Հայկուհի Մկրտչյան,  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Տեղեկատվական անվտանգության ապահովման բնագավառում ԱՄՆ միջազգային համագործակցության փորձից*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HAL Id: hal-03666464 https://hal.science/hal-03666464v1 Submitted on 12 May 2022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</w:p>
    <w:p w14:paraId="6D22BF64" w14:textId="48827F96" w:rsidR="00C52B04" w:rsidRPr="00D91742" w:rsidRDefault="00E83A21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Մարիամ Գզողյան, Հայաստանի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Հանրապետության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տեղեկատվական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անվտանգության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ապահովման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արդիականացման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հիմնախնդիրները,</w:t>
      </w:r>
      <w:r w:rsidR="00C52B04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ՀՀ ԳԱԱ փիլիսոփայության, սոցիոլոգիայի և իրավունքի ինստիտուտ։  Բանբեր Երևանի համալսարանի. Միջազգային հարաբերություններ, Քաղաքագիտություն 2024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թ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։</w:t>
      </w:r>
    </w:p>
    <w:p w14:paraId="72440A11" w14:textId="32B8EF65" w:rsidR="00C52B04" w:rsidRPr="00D91742" w:rsidRDefault="00C52B04" w:rsidP="00CE6C34">
      <w:pPr>
        <w:pStyle w:val="Normal1"/>
        <w:spacing w:before="0" w:beforeAutospacing="0" w:after="0" w:afterAutospacing="0" w:line="274" w:lineRule="auto"/>
        <w:rPr>
          <w:rFonts w:ascii="GHEA Grapalat" w:hAnsi="GHEA Grapalat" w:cs="Arial"/>
          <w:bCs/>
          <w:lang w:val="hy-AM"/>
        </w:rPr>
      </w:pPr>
      <w:r w:rsidRPr="00D91742">
        <w:rPr>
          <w:rFonts w:ascii="GHEA Grapalat" w:hAnsi="GHEA Grapalat" w:cs="Arial"/>
          <w:lang w:val="hy-AM"/>
        </w:rPr>
        <w:t>Ա</w:t>
      </w:r>
      <w:r w:rsidR="00E83A21" w:rsidRPr="00D91742">
        <w:rPr>
          <w:rFonts w:ascii="GHEA Grapalat" w:hAnsi="GHEA Grapalat" w:cs="Arial"/>
          <w:lang w:val="hy-AM"/>
        </w:rPr>
        <w:t>զգային</w:t>
      </w:r>
      <w:r w:rsidRPr="00D91742">
        <w:rPr>
          <w:bCs/>
          <w:lang w:val="hy-AM"/>
        </w:rPr>
        <w:t> </w:t>
      </w:r>
      <w:r w:rsidR="00E83A21" w:rsidRPr="00D91742">
        <w:rPr>
          <w:rFonts w:ascii="GHEA Grapalat" w:hAnsi="GHEA Grapalat" w:cs="Arial"/>
          <w:lang w:val="hy-AM"/>
        </w:rPr>
        <w:t>անվտանգության</w:t>
      </w:r>
      <w:r w:rsidRPr="00D91742">
        <w:rPr>
          <w:bCs/>
          <w:lang w:val="hy-AM"/>
        </w:rPr>
        <w:t> </w:t>
      </w:r>
    </w:p>
    <w:p w14:paraId="3743235D" w14:textId="55185346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ՎԱՐԴԱՆ ԱԹՈՅԱՆ, 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ԱԶԳԱՅԻՆ ԱՆՎՏԱՆԳՈՒԹՅԱՆ  ՀԻՄՆԱԽՆԴԻՐՆԵՐ (դասախոսություններ) </w:t>
      </w:r>
    </w:p>
    <w:p w14:paraId="25B083EC" w14:textId="60EC2ECB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ԵՐԵՎԱՆ Տնտեսագետ  2014« https://hal.science/hal-03233102v1/document</w:t>
      </w:r>
    </w:p>
    <w:p w14:paraId="7FC1C61A" w14:textId="2730D0AA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bCs/>
          <w:sz w:val="24"/>
          <w:szCs w:val="24"/>
          <w:lang w:val="hy-AM" w:eastAsia="zh-CN" w:bidi="ar"/>
        </w:rPr>
        <w:t>ԱԶԳԱՅԻՆ</w:t>
      </w:r>
      <w:r w:rsidRPr="00D91742">
        <w:rPr>
          <w:rFonts w:eastAsia="MS Mincho"/>
          <w:sz w:val="24"/>
          <w:szCs w:val="24"/>
          <w:lang w:val="hy-AM" w:eastAsia="zh-CN" w:bidi="ar"/>
        </w:rPr>
        <w:t> </w:t>
      </w:r>
      <w:r w:rsidRPr="00D91742">
        <w:rPr>
          <w:rFonts w:ascii="GHEA Grapalat" w:eastAsia="MS Mincho" w:hAnsi="GHEA Grapalat" w:cs="MS Mincho"/>
          <w:bCs/>
          <w:sz w:val="24"/>
          <w:szCs w:val="24"/>
          <w:lang w:val="hy-AM" w:eastAsia="zh-CN" w:bidi="ar"/>
        </w:rPr>
        <w:t>ԱՆՎՏԱՆԳՈւԹՅԱՆ</w:t>
      </w:r>
      <w:r w:rsidRPr="00D91742">
        <w:rPr>
          <w:rFonts w:eastAsia="MS Mincho"/>
          <w:sz w:val="24"/>
          <w:szCs w:val="24"/>
          <w:lang w:val="hy-AM" w:eastAsia="zh-CN" w:bidi="ar"/>
        </w:rPr>
        <w:t> </w:t>
      </w:r>
      <w:r w:rsidRPr="00D91742">
        <w:rPr>
          <w:rFonts w:ascii="GHEA Grapalat" w:eastAsia="MS Mincho" w:hAnsi="GHEA Grapalat" w:cs="MS Mincho"/>
          <w:bCs/>
          <w:sz w:val="24"/>
          <w:szCs w:val="24"/>
          <w:lang w:val="hy-AM" w:eastAsia="zh-CN" w:bidi="ar"/>
        </w:rPr>
        <w:t>ԾԱՌԱՅՈւԹՅԱՆ</w:t>
      </w:r>
      <w:r w:rsidRPr="00D91742">
        <w:rPr>
          <w:rFonts w:eastAsia="MS Mincho"/>
          <w:sz w:val="24"/>
          <w:szCs w:val="24"/>
          <w:lang w:val="hy-AM" w:eastAsia="zh-CN" w:bidi="ar"/>
        </w:rPr>
        <w:t> </w:t>
      </w:r>
      <w:r w:rsidRPr="00D91742">
        <w:rPr>
          <w:rFonts w:ascii="GHEA Grapalat" w:eastAsia="MS Mincho" w:hAnsi="GHEA Grapalat" w:cs="MS Mincho"/>
          <w:bCs/>
          <w:sz w:val="24"/>
          <w:szCs w:val="24"/>
          <w:lang w:val="hy-AM" w:eastAsia="zh-CN" w:bidi="ar"/>
        </w:rPr>
        <w:t>ՆՊԱՏԱԿՆԵՐՆ</w:t>
      </w:r>
      <w:r w:rsidRPr="00D91742">
        <w:rPr>
          <w:rFonts w:eastAsia="MS Mincho"/>
          <w:bCs/>
          <w:sz w:val="24"/>
          <w:szCs w:val="24"/>
          <w:lang w:val="hy-AM" w:eastAsia="zh-CN" w:bidi="ar"/>
        </w:rPr>
        <w:t> </w:t>
      </w:r>
      <w:r w:rsidRPr="00D91742">
        <w:rPr>
          <w:rFonts w:ascii="GHEA Grapalat" w:eastAsia="MS Mincho" w:hAnsi="GHEA Grapalat" w:cs="MS Mincho"/>
          <w:bCs/>
          <w:sz w:val="24"/>
          <w:szCs w:val="24"/>
          <w:lang w:val="hy-AM" w:eastAsia="zh-CN" w:bidi="ar"/>
        </w:rPr>
        <w:t>Ու</w:t>
      </w:r>
      <w:r w:rsidRPr="00D91742">
        <w:rPr>
          <w:rFonts w:eastAsia="MS Mincho"/>
          <w:sz w:val="24"/>
          <w:szCs w:val="24"/>
          <w:lang w:val="hy-AM" w:eastAsia="zh-CN" w:bidi="ar"/>
        </w:rPr>
        <w:t> </w:t>
      </w:r>
      <w:r w:rsidRPr="00D91742">
        <w:rPr>
          <w:rFonts w:ascii="GHEA Grapalat" w:eastAsia="MS Mincho" w:hAnsi="GHEA Grapalat" w:cs="MS Mincho"/>
          <w:bCs/>
          <w:sz w:val="24"/>
          <w:szCs w:val="24"/>
          <w:lang w:val="hy-AM" w:eastAsia="zh-CN" w:bidi="ar"/>
        </w:rPr>
        <w:t>ԽՆԴԻՐՆԵՐԸ  https://www.sns.am/hy/pages/show/goals</w:t>
      </w:r>
    </w:p>
    <w:p w14:paraId="47D9DDB0" w14:textId="77777777" w:rsidR="00C52B04" w:rsidRPr="00D91742" w:rsidRDefault="00C52B04" w:rsidP="00CE6C34">
      <w:pPr>
        <w:pStyle w:val="Normal1"/>
        <w:spacing w:before="0" w:beforeAutospacing="0" w:after="0" w:afterAutospacing="0" w:line="273" w:lineRule="auto"/>
        <w:rPr>
          <w:rFonts w:ascii="GHEA Grapalat" w:hAnsi="GHEA Grapalat" w:cs="Arial"/>
          <w:bCs/>
          <w:shd w:val="clear" w:color="auto" w:fill="FFFFFF"/>
          <w:lang w:val="hy-AM"/>
        </w:rPr>
      </w:pPr>
      <w:r w:rsidRPr="00D91742">
        <w:rPr>
          <w:rFonts w:ascii="GHEA Grapalat" w:eastAsia="Aptos" w:hAnsi="GHEA Grapalat"/>
          <w:bCs/>
          <w:lang w:val="hy-AM"/>
        </w:rPr>
        <w:t>Մարտավարություն</w:t>
      </w:r>
    </w:p>
    <w:p w14:paraId="0C1A87BA" w14:textId="45241D04" w:rsidR="00C52B04" w:rsidRPr="00D91742" w:rsidRDefault="00C52B04" w:rsidP="0057481D">
      <w:pPr>
        <w:pStyle w:val="ListParagraph"/>
        <w:numPr>
          <w:ilvl w:val="0"/>
          <w:numId w:val="5"/>
        </w:numPr>
        <w:tabs>
          <w:tab w:val="left" w:pos="574"/>
        </w:tabs>
        <w:spacing w:after="0" w:line="276" w:lineRule="auto"/>
        <w:ind w:left="378" w:hanging="236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Մարտական կանոնադրություն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մաս 3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ՀՀԶՈՒ</w:t>
      </w:r>
      <w:r w:rsidR="00E83A21"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,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 2014</w:t>
      </w:r>
    </w:p>
    <w:p w14:paraId="70D5956D" w14:textId="0EC341CE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НАЗАРОВ И.У. КРАТКИЕ СВЕДЕНИЯ ГОРНЫХ ТЕРРИТОРИЙ  Москва 2004г,</w:t>
      </w:r>
    </w:p>
    <w:p w14:paraId="4CD272E7" w14:textId="7D77BFF0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Դալլաքյան և ուրիշներ «Նախնական զինվորական պատրաստություն»։ Դասագիրք, 8-րդ դասարան,  2024թ.</w:t>
      </w:r>
    </w:p>
    <w:p w14:paraId="408EEEF2" w14:textId="4560A3A3" w:rsidR="00C52B04" w:rsidRPr="00D91742" w:rsidRDefault="00C52B04" w:rsidP="0057481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</w:pP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>Ա</w:t>
      </w:r>
      <w:r w:rsidRPr="00D91742">
        <w:rPr>
          <w:rFonts w:ascii="Cambria Math" w:eastAsia="MS Mincho" w:hAnsi="Cambria Math" w:cs="Cambria Math"/>
          <w:sz w:val="24"/>
          <w:szCs w:val="24"/>
          <w:lang w:val="hy-AM" w:eastAsia="zh-CN" w:bidi="ar"/>
        </w:rPr>
        <w:t>․</w:t>
      </w:r>
      <w:r w:rsidRPr="00D91742"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t xml:space="preserve"> Դալլաքյան և ուրիշներ «Նախնական զինվորական պատրաստություն»։ Դասագիրք, 10-րդ դասարան, 2024 թ.</w:t>
      </w:r>
    </w:p>
    <w:p w14:paraId="3F6104A1" w14:textId="4EA500F4" w:rsidR="00CE6C34" w:rsidRPr="00D91742" w:rsidRDefault="00CE6C34" w:rsidP="00331725">
      <w:p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 w:eastAsia="zh-CN" w:bidi="ar"/>
        </w:rPr>
        <w:sectPr w:rsidR="00CE6C34" w:rsidRPr="00D91742" w:rsidSect="00E83A21">
          <w:pgSz w:w="12240" w:h="15840"/>
          <w:pgMar w:top="851" w:right="1041" w:bottom="851" w:left="851" w:header="709" w:footer="709" w:gutter="0"/>
          <w:cols w:space="708"/>
          <w:docGrid w:linePitch="360"/>
        </w:sectPr>
      </w:pPr>
    </w:p>
    <w:p w14:paraId="46718A63" w14:textId="77777777" w:rsidR="00C52B04" w:rsidRPr="00D91742" w:rsidRDefault="00C52B04" w:rsidP="00D53AD9">
      <w:pPr>
        <w:rPr>
          <w:rFonts w:ascii="GHEA Grapalat" w:eastAsia="SimSun" w:hAnsi="GHEA Grapalat"/>
          <w:lang w:val="hy-AM"/>
        </w:rPr>
      </w:pPr>
    </w:p>
    <w:sectPr w:rsidR="00C52B04" w:rsidRPr="00D91742" w:rsidSect="00CE6C34">
      <w:pgSz w:w="15840" w:h="12240" w:orient="landscape"/>
      <w:pgMar w:top="851" w:right="851" w:bottom="104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B493" w14:textId="77777777" w:rsidR="009577CB" w:rsidRDefault="009577CB">
      <w:pPr>
        <w:spacing w:line="240" w:lineRule="auto"/>
      </w:pPr>
      <w:r>
        <w:separator/>
      </w:r>
    </w:p>
  </w:endnote>
  <w:endnote w:type="continuationSeparator" w:id="0">
    <w:p w14:paraId="527EF019" w14:textId="77777777" w:rsidR="009577CB" w:rsidRDefault="00957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___WRD_EMBED_SUB_45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16F4" w14:textId="77777777" w:rsidR="009577CB" w:rsidRDefault="009577CB">
      <w:pPr>
        <w:spacing w:after="0"/>
      </w:pPr>
      <w:r>
        <w:separator/>
      </w:r>
    </w:p>
  </w:footnote>
  <w:footnote w:type="continuationSeparator" w:id="0">
    <w:p w14:paraId="5F9AC31C" w14:textId="77777777" w:rsidR="009577CB" w:rsidRDefault="009577CB">
      <w:pPr>
        <w:spacing w:after="0"/>
      </w:pPr>
      <w:r>
        <w:continuationSeparator/>
      </w:r>
    </w:p>
  </w:footnote>
  <w:footnote w:id="1">
    <w:p w14:paraId="7F832A1D" w14:textId="77777777" w:rsidR="00900C8E" w:rsidRDefault="00CA793E">
      <w:pPr>
        <w:pStyle w:val="FootnoteText"/>
        <w:jc w:val="both"/>
        <w:rPr>
          <w:rFonts w:ascii="GHEA Grapalat" w:hAnsi="GHEA Grapalat"/>
          <w:sz w:val="18"/>
          <w:szCs w:val="18"/>
          <w:lang w:val="hy-AM"/>
        </w:rPr>
      </w:pPr>
      <w:r>
        <w:rPr>
          <w:rStyle w:val="FootnoteReference"/>
          <w:rFonts w:ascii="GHEA Grapalat" w:hAnsi="GHEA Grapalat"/>
          <w:sz w:val="18"/>
          <w:szCs w:val="18"/>
        </w:rPr>
        <w:footnoteRef/>
      </w:r>
      <w:r>
        <w:rPr>
          <w:rFonts w:ascii="MS Mincho" w:eastAsia="MS Mincho" w:hAnsi="MS Mincho" w:cs="MS Mincho" w:hint="eastAsia"/>
          <w:sz w:val="18"/>
          <w:szCs w:val="18"/>
          <w:lang w:val="hy-AM"/>
        </w:rPr>
        <w:t>․</w:t>
      </w:r>
      <w:r>
        <w:rPr>
          <w:rFonts w:ascii="GHEA Grapalat" w:hAnsi="GHEA Grapalat"/>
          <w:sz w:val="18"/>
          <w:szCs w:val="18"/>
          <w:lang w:val="hy-AM"/>
        </w:rPr>
        <w:t xml:space="preserve">Պետության զինված ուժերի կառուցվածքի ուսումնասիրություն, նախնական զինվորական պատրաստություն, ազգային անվտանգության հիմունքեր։ </w:t>
      </w:r>
    </w:p>
  </w:footnote>
  <w:footnote w:id="2">
    <w:p w14:paraId="65F38575" w14:textId="77777777" w:rsidR="00900C8E" w:rsidRDefault="00CA793E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>
        <w:rPr>
          <w:lang w:val="hy-AM"/>
        </w:rPr>
        <w:t>․Զինվորականի մասնագիտության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6D23"/>
    <w:multiLevelType w:val="hybridMultilevel"/>
    <w:tmpl w:val="286287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D15B4"/>
    <w:multiLevelType w:val="multilevel"/>
    <w:tmpl w:val="0C4D15B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207E"/>
    <w:multiLevelType w:val="multilevel"/>
    <w:tmpl w:val="6BC6087C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5B86808"/>
    <w:multiLevelType w:val="hybridMultilevel"/>
    <w:tmpl w:val="A1D61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A7718"/>
    <w:multiLevelType w:val="multilevel"/>
    <w:tmpl w:val="167A7718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DF4321B"/>
    <w:multiLevelType w:val="hybridMultilevel"/>
    <w:tmpl w:val="D4D8FB9E"/>
    <w:lvl w:ilvl="0" w:tplc="04090011">
      <w:start w:val="1"/>
      <w:numFmt w:val="decimal"/>
      <w:lvlText w:val="%1)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 w15:restartNumberingAfterBreak="0">
    <w:nsid w:val="33D07B6F"/>
    <w:multiLevelType w:val="hybridMultilevel"/>
    <w:tmpl w:val="E46A5C38"/>
    <w:lvl w:ilvl="0" w:tplc="8002545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407A9"/>
    <w:multiLevelType w:val="hybridMultilevel"/>
    <w:tmpl w:val="89AAE12E"/>
    <w:lvl w:ilvl="0" w:tplc="2418108E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44A4780A"/>
    <w:multiLevelType w:val="hybridMultilevel"/>
    <w:tmpl w:val="C0B2EFB4"/>
    <w:lvl w:ilvl="0" w:tplc="04090011">
      <w:start w:val="1"/>
      <w:numFmt w:val="decimal"/>
      <w:lvlText w:val="%1)"/>
      <w:lvlJc w:val="left"/>
      <w:pPr>
        <w:ind w:left="1196" w:hanging="360"/>
      </w:pPr>
    </w:lvl>
    <w:lvl w:ilvl="1" w:tplc="04090019" w:tentative="1">
      <w:start w:val="1"/>
      <w:numFmt w:val="lowerLetter"/>
      <w:lvlText w:val="%2."/>
      <w:lvlJc w:val="left"/>
      <w:pPr>
        <w:ind w:left="1916" w:hanging="360"/>
      </w:pPr>
    </w:lvl>
    <w:lvl w:ilvl="2" w:tplc="0409001B" w:tentative="1">
      <w:start w:val="1"/>
      <w:numFmt w:val="lowerRoman"/>
      <w:lvlText w:val="%3."/>
      <w:lvlJc w:val="right"/>
      <w:pPr>
        <w:ind w:left="2636" w:hanging="180"/>
      </w:pPr>
    </w:lvl>
    <w:lvl w:ilvl="3" w:tplc="0409000F" w:tentative="1">
      <w:start w:val="1"/>
      <w:numFmt w:val="decimal"/>
      <w:lvlText w:val="%4."/>
      <w:lvlJc w:val="left"/>
      <w:pPr>
        <w:ind w:left="3356" w:hanging="360"/>
      </w:pPr>
    </w:lvl>
    <w:lvl w:ilvl="4" w:tplc="04090019" w:tentative="1">
      <w:start w:val="1"/>
      <w:numFmt w:val="lowerLetter"/>
      <w:lvlText w:val="%5."/>
      <w:lvlJc w:val="left"/>
      <w:pPr>
        <w:ind w:left="4076" w:hanging="360"/>
      </w:pPr>
    </w:lvl>
    <w:lvl w:ilvl="5" w:tplc="0409001B" w:tentative="1">
      <w:start w:val="1"/>
      <w:numFmt w:val="lowerRoman"/>
      <w:lvlText w:val="%6."/>
      <w:lvlJc w:val="right"/>
      <w:pPr>
        <w:ind w:left="4796" w:hanging="180"/>
      </w:pPr>
    </w:lvl>
    <w:lvl w:ilvl="6" w:tplc="0409000F" w:tentative="1">
      <w:start w:val="1"/>
      <w:numFmt w:val="decimal"/>
      <w:lvlText w:val="%7."/>
      <w:lvlJc w:val="left"/>
      <w:pPr>
        <w:ind w:left="5516" w:hanging="360"/>
      </w:pPr>
    </w:lvl>
    <w:lvl w:ilvl="7" w:tplc="04090019" w:tentative="1">
      <w:start w:val="1"/>
      <w:numFmt w:val="lowerLetter"/>
      <w:lvlText w:val="%8."/>
      <w:lvlJc w:val="left"/>
      <w:pPr>
        <w:ind w:left="6236" w:hanging="360"/>
      </w:pPr>
    </w:lvl>
    <w:lvl w:ilvl="8" w:tplc="040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9" w15:restartNumberingAfterBreak="0">
    <w:nsid w:val="4D4806A7"/>
    <w:multiLevelType w:val="multilevel"/>
    <w:tmpl w:val="4D4806A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E3DE5"/>
    <w:multiLevelType w:val="hybridMultilevel"/>
    <w:tmpl w:val="6B32FA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B7D7E"/>
    <w:multiLevelType w:val="hybridMultilevel"/>
    <w:tmpl w:val="3C04D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27013"/>
    <w:multiLevelType w:val="hybridMultilevel"/>
    <w:tmpl w:val="99442DC8"/>
    <w:lvl w:ilvl="0" w:tplc="04090011">
      <w:start w:val="1"/>
      <w:numFmt w:val="decimal"/>
      <w:lvlText w:val="%1)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595F6974"/>
    <w:multiLevelType w:val="hybridMultilevel"/>
    <w:tmpl w:val="C66836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02025"/>
    <w:multiLevelType w:val="multilevel"/>
    <w:tmpl w:val="C4963256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415220E"/>
    <w:multiLevelType w:val="multilevel"/>
    <w:tmpl w:val="7415220E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BCD341D"/>
    <w:multiLevelType w:val="multilevel"/>
    <w:tmpl w:val="7BCD34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46705"/>
    <w:multiLevelType w:val="multilevel"/>
    <w:tmpl w:val="E2768730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1"/>
  </w:num>
  <w:num w:numId="10">
    <w:abstractNumId w:val="5"/>
  </w:num>
  <w:num w:numId="11">
    <w:abstractNumId w:val="12"/>
  </w:num>
  <w:num w:numId="12">
    <w:abstractNumId w:val="10"/>
  </w:num>
  <w:num w:numId="13">
    <w:abstractNumId w:val="3"/>
  </w:num>
  <w:num w:numId="14">
    <w:abstractNumId w:val="13"/>
  </w:num>
  <w:num w:numId="15">
    <w:abstractNumId w:val="0"/>
  </w:num>
  <w:num w:numId="16">
    <w:abstractNumId w:val="14"/>
  </w:num>
  <w:num w:numId="17">
    <w:abstractNumId w:val="17"/>
  </w:num>
  <w:num w:numId="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06D"/>
    <w:rsid w:val="000015F7"/>
    <w:rsid w:val="00002837"/>
    <w:rsid w:val="00010A0A"/>
    <w:rsid w:val="000118C3"/>
    <w:rsid w:val="0002100D"/>
    <w:rsid w:val="0004110E"/>
    <w:rsid w:val="00043484"/>
    <w:rsid w:val="00051653"/>
    <w:rsid w:val="00060FD7"/>
    <w:rsid w:val="00065ABD"/>
    <w:rsid w:val="00066B40"/>
    <w:rsid w:val="00090C19"/>
    <w:rsid w:val="000C0BB6"/>
    <w:rsid w:val="000C1555"/>
    <w:rsid w:val="000C2D2B"/>
    <w:rsid w:val="000D555E"/>
    <w:rsid w:val="000E0825"/>
    <w:rsid w:val="000E3446"/>
    <w:rsid w:val="000F0941"/>
    <w:rsid w:val="000F68BD"/>
    <w:rsid w:val="0010361E"/>
    <w:rsid w:val="00117AF5"/>
    <w:rsid w:val="001242B0"/>
    <w:rsid w:val="0012721C"/>
    <w:rsid w:val="0013265E"/>
    <w:rsid w:val="0014723B"/>
    <w:rsid w:val="00153377"/>
    <w:rsid w:val="00166543"/>
    <w:rsid w:val="00175F12"/>
    <w:rsid w:val="00196873"/>
    <w:rsid w:val="001B31DC"/>
    <w:rsid w:val="001B7CBE"/>
    <w:rsid w:val="001C4CBA"/>
    <w:rsid w:val="001C5B41"/>
    <w:rsid w:val="001D52B2"/>
    <w:rsid w:val="001E34F4"/>
    <w:rsid w:val="001E62CE"/>
    <w:rsid w:val="001F5DDC"/>
    <w:rsid w:val="0020513A"/>
    <w:rsid w:val="00214F6E"/>
    <w:rsid w:val="00234AE0"/>
    <w:rsid w:val="00246F41"/>
    <w:rsid w:val="002507DA"/>
    <w:rsid w:val="00253C94"/>
    <w:rsid w:val="00256947"/>
    <w:rsid w:val="002657FD"/>
    <w:rsid w:val="00267ABA"/>
    <w:rsid w:val="0027078F"/>
    <w:rsid w:val="002A2313"/>
    <w:rsid w:val="002A535B"/>
    <w:rsid w:val="002A5DA2"/>
    <w:rsid w:val="002D0141"/>
    <w:rsid w:val="002F6BCB"/>
    <w:rsid w:val="002F7DC7"/>
    <w:rsid w:val="00303F03"/>
    <w:rsid w:val="00305CF8"/>
    <w:rsid w:val="0030757D"/>
    <w:rsid w:val="0031533F"/>
    <w:rsid w:val="0032016F"/>
    <w:rsid w:val="00325C8D"/>
    <w:rsid w:val="00331725"/>
    <w:rsid w:val="00331C44"/>
    <w:rsid w:val="003375E4"/>
    <w:rsid w:val="00352C67"/>
    <w:rsid w:val="00353654"/>
    <w:rsid w:val="003659FA"/>
    <w:rsid w:val="003861C9"/>
    <w:rsid w:val="00391B40"/>
    <w:rsid w:val="00396D92"/>
    <w:rsid w:val="0039745A"/>
    <w:rsid w:val="003A3338"/>
    <w:rsid w:val="003B3E03"/>
    <w:rsid w:val="003B7A13"/>
    <w:rsid w:val="003D54F9"/>
    <w:rsid w:val="003E1F30"/>
    <w:rsid w:val="00416902"/>
    <w:rsid w:val="00421226"/>
    <w:rsid w:val="004221BF"/>
    <w:rsid w:val="004306EE"/>
    <w:rsid w:val="00430B0B"/>
    <w:rsid w:val="0043626D"/>
    <w:rsid w:val="00445394"/>
    <w:rsid w:val="00455540"/>
    <w:rsid w:val="00455C2D"/>
    <w:rsid w:val="00455D7E"/>
    <w:rsid w:val="00457BE0"/>
    <w:rsid w:val="00467FF1"/>
    <w:rsid w:val="004746AB"/>
    <w:rsid w:val="00476E64"/>
    <w:rsid w:val="0048721F"/>
    <w:rsid w:val="004B249E"/>
    <w:rsid w:val="004C3FD5"/>
    <w:rsid w:val="004C7BC6"/>
    <w:rsid w:val="004E07BA"/>
    <w:rsid w:val="004E4352"/>
    <w:rsid w:val="004F5256"/>
    <w:rsid w:val="00501BBA"/>
    <w:rsid w:val="00503612"/>
    <w:rsid w:val="0051748B"/>
    <w:rsid w:val="00533681"/>
    <w:rsid w:val="00535628"/>
    <w:rsid w:val="0053772D"/>
    <w:rsid w:val="0054085F"/>
    <w:rsid w:val="0057481D"/>
    <w:rsid w:val="00587B91"/>
    <w:rsid w:val="005C3E6F"/>
    <w:rsid w:val="005C5981"/>
    <w:rsid w:val="005C7034"/>
    <w:rsid w:val="005E6E93"/>
    <w:rsid w:val="005F030D"/>
    <w:rsid w:val="005F208B"/>
    <w:rsid w:val="00606ABA"/>
    <w:rsid w:val="00610DCC"/>
    <w:rsid w:val="00643AD4"/>
    <w:rsid w:val="006441CD"/>
    <w:rsid w:val="00644654"/>
    <w:rsid w:val="006716B5"/>
    <w:rsid w:val="00697111"/>
    <w:rsid w:val="006C69D2"/>
    <w:rsid w:val="006C7A8A"/>
    <w:rsid w:val="006D1AAB"/>
    <w:rsid w:val="006E5568"/>
    <w:rsid w:val="00706A73"/>
    <w:rsid w:val="00712099"/>
    <w:rsid w:val="00721C86"/>
    <w:rsid w:val="00727B52"/>
    <w:rsid w:val="00734EE1"/>
    <w:rsid w:val="00735B29"/>
    <w:rsid w:val="00741EC2"/>
    <w:rsid w:val="00741FC5"/>
    <w:rsid w:val="00747896"/>
    <w:rsid w:val="00772258"/>
    <w:rsid w:val="0077261E"/>
    <w:rsid w:val="00773C1C"/>
    <w:rsid w:val="0078724D"/>
    <w:rsid w:val="007B2496"/>
    <w:rsid w:val="007D05DD"/>
    <w:rsid w:val="007E6DC7"/>
    <w:rsid w:val="00800182"/>
    <w:rsid w:val="00800211"/>
    <w:rsid w:val="008039E6"/>
    <w:rsid w:val="00815BCD"/>
    <w:rsid w:val="008309C1"/>
    <w:rsid w:val="0083188E"/>
    <w:rsid w:val="00833DC8"/>
    <w:rsid w:val="00834AA8"/>
    <w:rsid w:val="0085098E"/>
    <w:rsid w:val="00856763"/>
    <w:rsid w:val="00861C2D"/>
    <w:rsid w:val="00863CBA"/>
    <w:rsid w:val="00873A4C"/>
    <w:rsid w:val="008A0D2C"/>
    <w:rsid w:val="008C7983"/>
    <w:rsid w:val="008F41FA"/>
    <w:rsid w:val="008F6FD3"/>
    <w:rsid w:val="00900C8E"/>
    <w:rsid w:val="00907883"/>
    <w:rsid w:val="00911AFF"/>
    <w:rsid w:val="00915144"/>
    <w:rsid w:val="00940629"/>
    <w:rsid w:val="00941D9C"/>
    <w:rsid w:val="00956096"/>
    <w:rsid w:val="009577CB"/>
    <w:rsid w:val="0098797D"/>
    <w:rsid w:val="009A1465"/>
    <w:rsid w:val="009A14F3"/>
    <w:rsid w:val="009B06E2"/>
    <w:rsid w:val="009B6AE7"/>
    <w:rsid w:val="009C6994"/>
    <w:rsid w:val="009D3A61"/>
    <w:rsid w:val="009E4C3E"/>
    <w:rsid w:val="009F392B"/>
    <w:rsid w:val="009F41CC"/>
    <w:rsid w:val="00A04E9A"/>
    <w:rsid w:val="00A0583B"/>
    <w:rsid w:val="00A11032"/>
    <w:rsid w:val="00A30F7D"/>
    <w:rsid w:val="00A31119"/>
    <w:rsid w:val="00A37F2C"/>
    <w:rsid w:val="00A45229"/>
    <w:rsid w:val="00A63B8C"/>
    <w:rsid w:val="00A642B5"/>
    <w:rsid w:val="00A66B10"/>
    <w:rsid w:val="00A678C9"/>
    <w:rsid w:val="00A67980"/>
    <w:rsid w:val="00A7404B"/>
    <w:rsid w:val="00A762C0"/>
    <w:rsid w:val="00A76EFB"/>
    <w:rsid w:val="00A800E5"/>
    <w:rsid w:val="00A82046"/>
    <w:rsid w:val="00A90AEC"/>
    <w:rsid w:val="00AA1949"/>
    <w:rsid w:val="00AA3AA0"/>
    <w:rsid w:val="00AA62A7"/>
    <w:rsid w:val="00AB10C9"/>
    <w:rsid w:val="00AC33CE"/>
    <w:rsid w:val="00AC4721"/>
    <w:rsid w:val="00AD215C"/>
    <w:rsid w:val="00AD522D"/>
    <w:rsid w:val="00AE3AE8"/>
    <w:rsid w:val="00B02B37"/>
    <w:rsid w:val="00B05F8A"/>
    <w:rsid w:val="00B11CDD"/>
    <w:rsid w:val="00B12BD4"/>
    <w:rsid w:val="00B14FD0"/>
    <w:rsid w:val="00B30454"/>
    <w:rsid w:val="00B332E5"/>
    <w:rsid w:val="00B37807"/>
    <w:rsid w:val="00B37AF6"/>
    <w:rsid w:val="00B515FF"/>
    <w:rsid w:val="00B56F17"/>
    <w:rsid w:val="00B704F1"/>
    <w:rsid w:val="00B75364"/>
    <w:rsid w:val="00B7645C"/>
    <w:rsid w:val="00B802AF"/>
    <w:rsid w:val="00B85D52"/>
    <w:rsid w:val="00B97F12"/>
    <w:rsid w:val="00BA0605"/>
    <w:rsid w:val="00BB4C20"/>
    <w:rsid w:val="00BD2E1E"/>
    <w:rsid w:val="00BE0433"/>
    <w:rsid w:val="00C12CF5"/>
    <w:rsid w:val="00C361B9"/>
    <w:rsid w:val="00C45080"/>
    <w:rsid w:val="00C52B04"/>
    <w:rsid w:val="00C55333"/>
    <w:rsid w:val="00C7206D"/>
    <w:rsid w:val="00C90E2D"/>
    <w:rsid w:val="00CA793E"/>
    <w:rsid w:val="00CC457A"/>
    <w:rsid w:val="00CC5684"/>
    <w:rsid w:val="00CC7777"/>
    <w:rsid w:val="00CE4B92"/>
    <w:rsid w:val="00CE6C34"/>
    <w:rsid w:val="00CE7FAD"/>
    <w:rsid w:val="00CF1233"/>
    <w:rsid w:val="00D040F4"/>
    <w:rsid w:val="00D07987"/>
    <w:rsid w:val="00D10391"/>
    <w:rsid w:val="00D11F81"/>
    <w:rsid w:val="00D12480"/>
    <w:rsid w:val="00D206FD"/>
    <w:rsid w:val="00D46D4F"/>
    <w:rsid w:val="00D51E94"/>
    <w:rsid w:val="00D53AD9"/>
    <w:rsid w:val="00D5536F"/>
    <w:rsid w:val="00D65FA7"/>
    <w:rsid w:val="00D66155"/>
    <w:rsid w:val="00D708EE"/>
    <w:rsid w:val="00D714A7"/>
    <w:rsid w:val="00D73617"/>
    <w:rsid w:val="00D80E7B"/>
    <w:rsid w:val="00D91742"/>
    <w:rsid w:val="00D92F84"/>
    <w:rsid w:val="00D974D9"/>
    <w:rsid w:val="00DC6BA8"/>
    <w:rsid w:val="00DD0ABB"/>
    <w:rsid w:val="00DD17C6"/>
    <w:rsid w:val="00DD52FB"/>
    <w:rsid w:val="00DE5C10"/>
    <w:rsid w:val="00DF49A1"/>
    <w:rsid w:val="00E02864"/>
    <w:rsid w:val="00E1020E"/>
    <w:rsid w:val="00E140A9"/>
    <w:rsid w:val="00E251AD"/>
    <w:rsid w:val="00E278BD"/>
    <w:rsid w:val="00E27A67"/>
    <w:rsid w:val="00E47944"/>
    <w:rsid w:val="00E529DA"/>
    <w:rsid w:val="00E6362C"/>
    <w:rsid w:val="00E83A21"/>
    <w:rsid w:val="00E83AF2"/>
    <w:rsid w:val="00E84077"/>
    <w:rsid w:val="00E865B1"/>
    <w:rsid w:val="00E90DEF"/>
    <w:rsid w:val="00EA2E40"/>
    <w:rsid w:val="00EA54B1"/>
    <w:rsid w:val="00EA6BCE"/>
    <w:rsid w:val="00EC600E"/>
    <w:rsid w:val="00EC605D"/>
    <w:rsid w:val="00EC7713"/>
    <w:rsid w:val="00EF2532"/>
    <w:rsid w:val="00F02D98"/>
    <w:rsid w:val="00F2181C"/>
    <w:rsid w:val="00F23F63"/>
    <w:rsid w:val="00F40C8E"/>
    <w:rsid w:val="00F41B35"/>
    <w:rsid w:val="00F54EB0"/>
    <w:rsid w:val="00F74D53"/>
    <w:rsid w:val="00F82349"/>
    <w:rsid w:val="00F94BE4"/>
    <w:rsid w:val="00F95696"/>
    <w:rsid w:val="00FC0FCD"/>
    <w:rsid w:val="00FC7824"/>
    <w:rsid w:val="00FD1FEC"/>
    <w:rsid w:val="00FD64CD"/>
    <w:rsid w:val="00FE36F9"/>
    <w:rsid w:val="00FE58B8"/>
    <w:rsid w:val="00FF0523"/>
    <w:rsid w:val="00FF5E35"/>
    <w:rsid w:val="4707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9039"/>
  <w15:docId w15:val="{21F63055-2B51-48AD-9684-791D1902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eastAsia="hy-AM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rPr>
      <w:lang w:eastAsia="hy-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pPr>
      <w:ind w:left="720"/>
      <w:contextualSpacing/>
    </w:pPr>
  </w:style>
  <w:style w:type="character" w:customStyle="1" w:styleId="1">
    <w:name w:val="Сильное выделение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customStyle="1" w:styleId="10">
    <w:name w:val="Сильная ссылка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aliases w:val="Akapit z listą BS Char,List Paragraph 1 Char,List_Paragraph Char,Multilevel para_II Char"/>
    <w:basedOn w:val="DefaultParagraphFont"/>
    <w:link w:val="ListParagraph"/>
    <w:uiPriority w:val="34"/>
    <w:locked/>
    <w:rPr>
      <w:rFonts w:ascii="Calibri" w:eastAsia="Calibri" w:hAnsi="Calibri" w:cs="Calibri"/>
      <w:kern w:val="0"/>
      <w:lang w:val="ru-RU" w:eastAsia="hy-AM"/>
    </w:r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Calibri"/>
      <w:sz w:val="24"/>
      <w:szCs w:val="24"/>
      <w14:ligatures w14:val="standardContextual"/>
    </w:rPr>
  </w:style>
  <w:style w:type="table" w:customStyle="1" w:styleId="Style161">
    <w:name w:val="_Style 161"/>
    <w:basedOn w:val="TableNormal"/>
    <w:qFormat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NormalWeb1">
    <w:name w:val="Normal (Web)1"/>
    <w:basedOn w:val="Normal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eastAsia="Calibri" w:hAnsi="Calibri" w:cs="Calibri"/>
      <w:kern w:val="0"/>
      <w:sz w:val="20"/>
      <w:szCs w:val="20"/>
      <w:lang w:val="ru-RU" w:eastAsia="hy-AM"/>
    </w:rPr>
  </w:style>
  <w:style w:type="paragraph" w:customStyle="1" w:styleId="ListParagraph1">
    <w:name w:val="List Paragraph1"/>
    <w:basedOn w:val="Normal"/>
    <w:qFormat/>
    <w:pPr>
      <w:spacing w:before="100" w:beforeAutospacing="1" w:after="100" w:afterAutospacing="1" w:line="273" w:lineRule="auto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BodytextBold">
    <w:name w:val="Body text + Bold"/>
    <w:qFormat/>
    <w:rPr>
      <w:rFonts w:ascii="Tahoma" w:eastAsia="Tahoma" w:hAnsi="Tahoma" w:cs="Tahoma"/>
      <w:b/>
      <w:bCs/>
      <w:spacing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kern w:val="0"/>
      <w:sz w:val="20"/>
      <w:szCs w:val="20"/>
      <w:lang w:val="en-GB" w:eastAsia="ru-RU"/>
    </w:rPr>
  </w:style>
  <w:style w:type="paragraph" w:customStyle="1" w:styleId="BodyText1">
    <w:name w:val="Body Text1"/>
    <w:basedOn w:val="Normal"/>
    <w:qFormat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Normal"/>
    <w:next w:val="Normal1"/>
    <w:qFormat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Normal2">
    <w:name w:val="Normal2"/>
    <w:qFormat/>
    <w:rsid w:val="00C52B04"/>
    <w:pPr>
      <w:spacing w:before="100" w:beforeAutospacing="1" w:after="100" w:afterAutospacing="1" w:line="256" w:lineRule="auto"/>
    </w:pPr>
    <w:rPr>
      <w:rFonts w:ascii="Aptos" w:eastAsia="Times New Roman" w:hAnsi="Aptos" w:cs="Times New Roman"/>
      <w:sz w:val="24"/>
      <w:szCs w:val="24"/>
    </w:rPr>
  </w:style>
  <w:style w:type="character" w:customStyle="1" w:styleId="15">
    <w:name w:val="15"/>
    <w:basedOn w:val="DefaultParagraphFont"/>
    <w:qFormat/>
    <w:rsid w:val="00C52B04"/>
    <w:rPr>
      <w:rFonts w:ascii="Times New Roman" w:hAnsi="Times New Roman" w:cs="Times New Roman" w:hint="default"/>
      <w:color w:val="0000FF"/>
      <w:u w:val="single"/>
    </w:rPr>
  </w:style>
  <w:style w:type="paragraph" w:customStyle="1" w:styleId="Heading12">
    <w:name w:val="Heading 12"/>
    <w:basedOn w:val="Normal"/>
    <w:next w:val="Normal"/>
    <w:qFormat/>
    <w:rsid w:val="00C52B04"/>
    <w:pPr>
      <w:keepNext/>
      <w:keepLines/>
      <w:widowControl w:val="0"/>
      <w:spacing w:before="100" w:beforeAutospacing="1" w:after="100" w:afterAutospacing="1" w:line="256" w:lineRule="auto"/>
      <w:outlineLvl w:val="0"/>
    </w:pPr>
    <w:rPr>
      <w:rFonts w:ascii="Aptos Display" w:eastAsia="DengXian Light" w:hAnsi="Aptos Display" w:cs="Times New Roman"/>
      <w:color w:val="0F4761"/>
      <w:sz w:val="24"/>
      <w:szCs w:val="24"/>
      <w:lang w:eastAsia="ru-RU"/>
    </w:rPr>
  </w:style>
  <w:style w:type="paragraph" w:customStyle="1" w:styleId="BodyText2">
    <w:name w:val="Body Text2"/>
    <w:basedOn w:val="Normal"/>
    <w:qFormat/>
    <w:rsid w:val="00C52B04"/>
    <w:pPr>
      <w:widowControl w:val="0"/>
      <w:shd w:val="clear" w:color="auto" w:fill="FFFFFF"/>
      <w:spacing w:before="100" w:beforeAutospacing="1" w:after="100" w:afterAutospacing="1" w:line="381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IntenseEmphasis">
    <w:name w:val="Intense Emphasis"/>
    <w:basedOn w:val="DefaultParagraphFont"/>
    <w:uiPriority w:val="21"/>
    <w:qFormat/>
    <w:rsid w:val="00CE6C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C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oob.ru/selchen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149B-ED61-44A8-AE0D-D1993EF4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Արթուր Կարապետյան</dc:creator>
  <cp:lastModifiedBy>Varduhi Khachibabyan</cp:lastModifiedBy>
  <cp:revision>280</cp:revision>
  <dcterms:created xsi:type="dcterms:W3CDTF">2026-05-19T03:31:00Z</dcterms:created>
  <dcterms:modified xsi:type="dcterms:W3CDTF">2026-08-12T12:00:00Z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eyJoZGlkIjoiMzdmY2JjZGRmYTljNzZhOGJhN2RkNjExM2EwNTdiY2IifQ==</vt:lpwstr>
  </property>
  <property fmtid="{D5CDD505-2E9C-101B-9397-08002B2CF9AE}" pid="3" name="KSOProductBuildVer">
    <vt:lpwstr>1033-12.1.0.26372</vt:lpwstr>
  </property>
  <property fmtid="{D5CDD505-2E9C-101B-9397-08002B2CF9AE}" pid="4" name="ICV">
    <vt:lpwstr>F463FB53D61D4F38A5A5CE6ABA1CB822_12</vt:lpwstr>
  </property>
</Properties>
</file>