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26" w:rsidRPr="001C40A4" w:rsidRDefault="00543126" w:rsidP="00F84226">
      <w:pPr>
        <w:pStyle w:val="Bodytext90"/>
        <w:shd w:val="clear" w:color="auto" w:fill="auto"/>
        <w:spacing w:before="0" w:after="120" w:line="240" w:lineRule="auto"/>
        <w:ind w:left="5103" w:right="260"/>
        <w:jc w:val="center"/>
        <w:rPr>
          <w:rStyle w:val="Headerorfooter"/>
          <w:rFonts w:ascii="Sylfaen" w:hAnsi="Sylfaen"/>
          <w:sz w:val="24"/>
          <w:szCs w:val="24"/>
        </w:rPr>
      </w:pPr>
      <w:bookmarkStart w:id="0" w:name="_GoBack"/>
      <w:bookmarkEnd w:id="0"/>
      <w:r w:rsidRPr="00F84226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E866A4" w:rsidRPr="00F84226">
        <w:rPr>
          <w:rFonts w:ascii="Sylfaen" w:hAnsi="Sylfaen"/>
          <w:sz w:val="24"/>
          <w:szCs w:val="24"/>
        </w:rPr>
        <w:fldChar w:fldCharType="begin"/>
      </w:r>
      <w:r w:rsidR="000E0234" w:rsidRPr="00F84226">
        <w:rPr>
          <w:rFonts w:ascii="Sylfaen" w:hAnsi="Sylfaen"/>
          <w:sz w:val="24"/>
          <w:szCs w:val="24"/>
        </w:rPr>
        <w:instrText xml:space="preserve"> PAGE \* MERGEFORMAT </w:instrText>
      </w:r>
      <w:r w:rsidR="00E866A4" w:rsidRPr="00F84226">
        <w:rPr>
          <w:rFonts w:ascii="Sylfaen" w:hAnsi="Sylfaen"/>
          <w:sz w:val="24"/>
          <w:szCs w:val="24"/>
        </w:rPr>
        <w:fldChar w:fldCharType="separate"/>
      </w:r>
      <w:r w:rsidRPr="00F84226">
        <w:rPr>
          <w:rStyle w:val="Headerorfooter"/>
          <w:rFonts w:ascii="Sylfaen" w:hAnsi="Sylfaen"/>
          <w:sz w:val="24"/>
          <w:szCs w:val="24"/>
        </w:rPr>
        <w:t>1</w:t>
      </w:r>
      <w:r w:rsidR="00E866A4" w:rsidRPr="00F84226">
        <w:rPr>
          <w:rFonts w:ascii="Sylfaen" w:hAnsi="Sylfaen"/>
          <w:sz w:val="24"/>
          <w:szCs w:val="24"/>
        </w:rPr>
        <w:fldChar w:fldCharType="end"/>
      </w:r>
    </w:p>
    <w:p w:rsidR="00F84226" w:rsidRPr="00B04AC5" w:rsidRDefault="00543126" w:rsidP="00F84226">
      <w:pPr>
        <w:pStyle w:val="Bodytext90"/>
        <w:shd w:val="clear" w:color="auto" w:fill="auto"/>
        <w:spacing w:before="0" w:line="240" w:lineRule="auto"/>
        <w:ind w:left="5103" w:right="261"/>
        <w:jc w:val="center"/>
        <w:rPr>
          <w:rFonts w:ascii="Sylfaen" w:hAnsi="Sylfaen"/>
          <w:sz w:val="24"/>
          <w:szCs w:val="24"/>
        </w:rPr>
      </w:pPr>
      <w:r w:rsidRPr="00F84226">
        <w:rPr>
          <w:rFonts w:ascii="Sylfaen" w:hAnsi="Sylfaen"/>
          <w:sz w:val="24"/>
          <w:szCs w:val="24"/>
        </w:rPr>
        <w:t>к Решению Коллегии</w:t>
      </w:r>
      <w:r w:rsidR="00F84226" w:rsidRPr="00B04AC5">
        <w:rPr>
          <w:rFonts w:ascii="Sylfaen" w:hAnsi="Sylfaen"/>
          <w:sz w:val="24"/>
          <w:szCs w:val="24"/>
        </w:rPr>
        <w:t xml:space="preserve"> </w:t>
      </w:r>
      <w:r w:rsidRPr="00F8422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0E0234" w:rsidRPr="00B04AC5" w:rsidRDefault="00543126" w:rsidP="00F84226">
      <w:pPr>
        <w:pStyle w:val="Bodytext90"/>
        <w:shd w:val="clear" w:color="auto" w:fill="auto"/>
        <w:spacing w:before="0" w:after="120" w:line="240" w:lineRule="auto"/>
        <w:ind w:left="5103" w:right="260"/>
        <w:jc w:val="center"/>
        <w:rPr>
          <w:rFonts w:ascii="Sylfaen" w:hAnsi="Sylfaen"/>
          <w:sz w:val="24"/>
          <w:szCs w:val="24"/>
        </w:rPr>
      </w:pPr>
      <w:r w:rsidRPr="00F84226">
        <w:rPr>
          <w:rFonts w:ascii="Sylfaen" w:hAnsi="Sylfaen"/>
          <w:sz w:val="24"/>
          <w:szCs w:val="24"/>
        </w:rPr>
        <w:t>от 9 июня 2015 г. № 64</w:t>
      </w:r>
    </w:p>
    <w:p w:rsidR="00F84226" w:rsidRPr="00B04AC5" w:rsidRDefault="00F84226" w:rsidP="00F84226">
      <w:pPr>
        <w:pStyle w:val="Bodytext90"/>
        <w:shd w:val="clear" w:color="auto" w:fill="auto"/>
        <w:spacing w:before="0" w:after="120" w:line="240" w:lineRule="auto"/>
        <w:ind w:left="5103" w:right="260"/>
        <w:jc w:val="center"/>
        <w:rPr>
          <w:rFonts w:ascii="Sylfaen" w:hAnsi="Sylfaen"/>
          <w:sz w:val="24"/>
          <w:szCs w:val="24"/>
        </w:rPr>
      </w:pPr>
    </w:p>
    <w:p w:rsidR="000E0234" w:rsidRPr="00F84226" w:rsidRDefault="00543126" w:rsidP="00F84226">
      <w:pPr>
        <w:pStyle w:val="Heading20"/>
        <w:keepNext/>
        <w:keepLines/>
        <w:shd w:val="clear" w:color="auto" w:fill="auto"/>
        <w:spacing w:before="0" w:after="120" w:line="240" w:lineRule="auto"/>
        <w:ind w:left="1701" w:right="1693"/>
        <w:rPr>
          <w:rFonts w:ascii="Sylfaen" w:hAnsi="Sylfaen"/>
          <w:sz w:val="24"/>
          <w:szCs w:val="24"/>
        </w:rPr>
      </w:pPr>
      <w:bookmarkStart w:id="1" w:name="bookmark1"/>
      <w:r w:rsidRPr="00F84226">
        <w:rPr>
          <w:rStyle w:val="Heading215pt"/>
          <w:rFonts w:ascii="Sylfaen" w:hAnsi="Sylfaen"/>
          <w:b/>
          <w:bCs/>
          <w:spacing w:val="0"/>
          <w:sz w:val="24"/>
          <w:szCs w:val="24"/>
        </w:rPr>
        <w:t>ПОДСУБПОЗИЦИИ,</w:t>
      </w:r>
      <w:bookmarkEnd w:id="1"/>
    </w:p>
    <w:p w:rsidR="000E0234" w:rsidRPr="00F84226" w:rsidRDefault="00543126" w:rsidP="00F84226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F84226">
        <w:rPr>
          <w:rFonts w:ascii="Sylfaen" w:hAnsi="Sylfaen"/>
          <w:sz w:val="24"/>
          <w:szCs w:val="24"/>
        </w:rPr>
        <w:t>исключаемые из единой Товарной номенклатуры внешнеэкономической деятельности Евразийского 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7"/>
        <w:gridCol w:w="6232"/>
        <w:gridCol w:w="1285"/>
      </w:tblGrid>
      <w:tr w:rsidR="000E0234" w:rsidRPr="00F84226" w:rsidTr="00F84226">
        <w:trPr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234" w:rsidRPr="00F84226" w:rsidRDefault="00543126" w:rsidP="00B04A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  <w:r w:rsidR="00B04AC5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B04AC5" w:rsidRPr="00F84226">
              <w:rPr>
                <w:rStyle w:val="Bodytext218pt"/>
                <w:rFonts w:ascii="Sylfaen" w:hAnsi="Sylfaen"/>
                <w:sz w:val="24"/>
                <w:szCs w:val="24"/>
              </w:rPr>
              <w:t>ТН</w:t>
            </w:r>
            <w:r w:rsidR="00B04AC5">
              <w:rPr>
                <w:rStyle w:val="Bodytext218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B04AC5" w:rsidRPr="00F84226">
              <w:rPr>
                <w:rStyle w:val="Bodytext218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0E0234" w:rsidRPr="00F84226" w:rsidTr="00F84226">
        <w:trPr>
          <w:jc w:val="center"/>
        </w:trPr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8526 92 000 9</w:t>
            </w:r>
          </w:p>
        </w:tc>
        <w:tc>
          <w:tcPr>
            <w:tcW w:w="62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---прочая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0E0234" w:rsidRPr="00F84226" w:rsidTr="00F84226">
        <w:trPr>
          <w:jc w:val="center"/>
        </w:trPr>
        <w:tc>
          <w:tcPr>
            <w:tcW w:w="1847" w:type="dxa"/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9306 90 100 0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-- для военных целей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0E0234" w:rsidRPr="00F84226" w:rsidRDefault="00F842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</w:tbl>
    <w:p w:rsidR="000E0234" w:rsidRPr="00F84226" w:rsidRDefault="000E0234" w:rsidP="00F84226">
      <w:pPr>
        <w:spacing w:after="120"/>
      </w:pPr>
    </w:p>
    <w:p w:rsidR="000E0234" w:rsidRPr="00F84226" w:rsidRDefault="000E0234" w:rsidP="00F84226">
      <w:pPr>
        <w:spacing w:after="120"/>
      </w:pPr>
    </w:p>
    <w:p w:rsidR="00F84226" w:rsidRDefault="00F84226">
      <w:r>
        <w:br w:type="page"/>
      </w:r>
    </w:p>
    <w:p w:rsidR="000E0234" w:rsidRPr="00F84226" w:rsidRDefault="000E0234" w:rsidP="00F84226">
      <w:pPr>
        <w:spacing w:after="120"/>
      </w:pPr>
    </w:p>
    <w:p w:rsidR="000E0234" w:rsidRPr="00F84226" w:rsidRDefault="00543126" w:rsidP="00F84226">
      <w:pPr>
        <w:pStyle w:val="Bodytext9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F84226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E866A4" w:rsidRPr="00F84226">
        <w:rPr>
          <w:rFonts w:ascii="Sylfaen" w:hAnsi="Sylfaen"/>
          <w:sz w:val="24"/>
          <w:szCs w:val="24"/>
        </w:rPr>
        <w:fldChar w:fldCharType="begin"/>
      </w:r>
      <w:r w:rsidR="000E0234" w:rsidRPr="00F84226">
        <w:rPr>
          <w:rFonts w:ascii="Sylfaen" w:hAnsi="Sylfaen"/>
          <w:sz w:val="24"/>
          <w:szCs w:val="24"/>
        </w:rPr>
        <w:instrText xml:space="preserve"> PAGE \* MERGEFORMAT </w:instrText>
      </w:r>
      <w:r w:rsidR="00E866A4" w:rsidRPr="00F84226">
        <w:rPr>
          <w:rFonts w:ascii="Sylfaen" w:hAnsi="Sylfaen"/>
          <w:sz w:val="24"/>
          <w:szCs w:val="24"/>
        </w:rPr>
        <w:fldChar w:fldCharType="separate"/>
      </w:r>
      <w:r w:rsidRPr="00F84226">
        <w:rPr>
          <w:rStyle w:val="Headerorfooter"/>
          <w:rFonts w:ascii="Sylfaen" w:hAnsi="Sylfaen"/>
          <w:sz w:val="24"/>
          <w:szCs w:val="24"/>
        </w:rPr>
        <w:t>2</w:t>
      </w:r>
      <w:r w:rsidR="00E866A4" w:rsidRPr="00F84226">
        <w:rPr>
          <w:rFonts w:ascii="Sylfaen" w:hAnsi="Sylfaen"/>
          <w:sz w:val="24"/>
          <w:szCs w:val="24"/>
        </w:rPr>
        <w:fldChar w:fldCharType="end"/>
      </w:r>
    </w:p>
    <w:p w:rsidR="00F84226" w:rsidRPr="00B04AC5" w:rsidRDefault="00543126" w:rsidP="00F84226">
      <w:pPr>
        <w:pStyle w:val="Bodytext90"/>
        <w:shd w:val="clear" w:color="auto" w:fill="auto"/>
        <w:spacing w:before="0" w:line="240" w:lineRule="auto"/>
        <w:ind w:left="5103" w:right="261"/>
        <w:jc w:val="center"/>
        <w:rPr>
          <w:rFonts w:ascii="Sylfaen" w:hAnsi="Sylfaen"/>
          <w:sz w:val="24"/>
          <w:szCs w:val="24"/>
        </w:rPr>
      </w:pPr>
      <w:r w:rsidRPr="00F84226">
        <w:rPr>
          <w:rFonts w:ascii="Sylfaen" w:hAnsi="Sylfaen"/>
          <w:sz w:val="24"/>
          <w:szCs w:val="24"/>
        </w:rPr>
        <w:t>к Решению Коллегии</w:t>
      </w:r>
      <w:r w:rsidR="00F84226" w:rsidRPr="00B04AC5">
        <w:rPr>
          <w:rFonts w:ascii="Sylfaen" w:hAnsi="Sylfaen"/>
          <w:sz w:val="24"/>
          <w:szCs w:val="24"/>
        </w:rPr>
        <w:t xml:space="preserve"> </w:t>
      </w:r>
      <w:r w:rsidRPr="00F8422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0E0234" w:rsidRPr="00B04AC5" w:rsidRDefault="00543126" w:rsidP="00F84226">
      <w:pPr>
        <w:pStyle w:val="Bodytext90"/>
        <w:shd w:val="clear" w:color="auto" w:fill="auto"/>
        <w:spacing w:before="0" w:after="120" w:line="240" w:lineRule="auto"/>
        <w:ind w:left="5103" w:right="260"/>
        <w:jc w:val="center"/>
        <w:rPr>
          <w:rFonts w:ascii="Sylfaen" w:hAnsi="Sylfaen"/>
          <w:sz w:val="24"/>
          <w:szCs w:val="24"/>
        </w:rPr>
      </w:pPr>
      <w:r w:rsidRPr="00F84226">
        <w:rPr>
          <w:rFonts w:ascii="Sylfaen" w:hAnsi="Sylfaen"/>
          <w:sz w:val="24"/>
          <w:szCs w:val="24"/>
        </w:rPr>
        <w:t>от 9 июня 2015 г. № 64</w:t>
      </w:r>
    </w:p>
    <w:p w:rsidR="00F84226" w:rsidRPr="00B04AC5" w:rsidRDefault="00F84226" w:rsidP="00F84226">
      <w:pPr>
        <w:pStyle w:val="Bodytext90"/>
        <w:shd w:val="clear" w:color="auto" w:fill="auto"/>
        <w:spacing w:before="0" w:after="120" w:line="240" w:lineRule="auto"/>
        <w:ind w:left="5103" w:right="260"/>
        <w:jc w:val="center"/>
        <w:rPr>
          <w:rFonts w:ascii="Sylfaen" w:hAnsi="Sylfaen"/>
          <w:sz w:val="24"/>
          <w:szCs w:val="24"/>
        </w:rPr>
      </w:pPr>
    </w:p>
    <w:p w:rsidR="000E0234" w:rsidRPr="00F84226" w:rsidRDefault="00543126" w:rsidP="00F84226">
      <w:pPr>
        <w:pStyle w:val="Heading20"/>
        <w:keepNext/>
        <w:keepLines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</w:rPr>
      </w:pPr>
      <w:bookmarkStart w:id="2" w:name="bookmark2"/>
      <w:r w:rsidRPr="00F84226">
        <w:rPr>
          <w:rStyle w:val="Heading215pt"/>
          <w:rFonts w:ascii="Sylfaen" w:hAnsi="Sylfaen"/>
          <w:b/>
          <w:bCs/>
          <w:spacing w:val="0"/>
          <w:sz w:val="24"/>
          <w:szCs w:val="24"/>
        </w:rPr>
        <w:t>ПОДСУБПОЗИЦИИ,</w:t>
      </w:r>
      <w:bookmarkEnd w:id="2"/>
    </w:p>
    <w:p w:rsidR="000E0234" w:rsidRPr="00F84226" w:rsidRDefault="00543126" w:rsidP="00F84226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F84226">
        <w:rPr>
          <w:rFonts w:ascii="Sylfaen" w:hAnsi="Sylfaen"/>
          <w:sz w:val="24"/>
          <w:szCs w:val="24"/>
        </w:rPr>
        <w:t>включаемые в единую Товарную номенклатуру внешнеэкономической деятельности Евразийского 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6"/>
        <w:gridCol w:w="6232"/>
        <w:gridCol w:w="1296"/>
      </w:tblGrid>
      <w:tr w:rsidR="000E0234" w:rsidRPr="00F84226" w:rsidTr="00F84226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234" w:rsidRPr="00F84226" w:rsidRDefault="00543126" w:rsidP="00B04A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  <w:r w:rsidR="00B04AC5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B04AC5" w:rsidRPr="00F84226">
              <w:rPr>
                <w:rStyle w:val="Bodytext218pt"/>
                <w:rFonts w:ascii="Sylfaen" w:hAnsi="Sylfaen"/>
                <w:sz w:val="24"/>
                <w:szCs w:val="24"/>
              </w:rPr>
              <w:t>ТН</w:t>
            </w:r>
            <w:r w:rsidR="00B04AC5">
              <w:rPr>
                <w:rStyle w:val="Bodytext218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B04AC5" w:rsidRPr="00F84226">
              <w:rPr>
                <w:rStyle w:val="Bodytext218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0E0234" w:rsidRPr="00F84226" w:rsidTr="00F84226">
        <w:trPr>
          <w:jc w:val="center"/>
        </w:trPr>
        <w:tc>
          <w:tcPr>
            <w:tcW w:w="18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8526 92 000 2</w:t>
            </w:r>
          </w:p>
        </w:tc>
        <w:tc>
          <w:tcPr>
            <w:tcW w:w="62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ind w:left="431" w:right="111" w:hanging="293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---для управления разведывательно-ударными</w:t>
            </w:r>
            <w:r w:rsidR="00F84226" w:rsidRPr="00B04AC5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беспилотными летательными аппаратами</w:t>
            </w:r>
            <w:r w:rsidRPr="00F84226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0E0234" w:rsidRPr="00F84226" w:rsidTr="00F84226">
        <w:trPr>
          <w:jc w:val="center"/>
        </w:trPr>
        <w:tc>
          <w:tcPr>
            <w:tcW w:w="1836" w:type="dxa"/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8526 92 000 8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ind w:left="431" w:hanging="293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---прочая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0E0234" w:rsidRPr="00F84226" w:rsidTr="00F84226">
        <w:trPr>
          <w:jc w:val="center"/>
        </w:trPr>
        <w:tc>
          <w:tcPr>
            <w:tcW w:w="1836" w:type="dxa"/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9306 90 100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ind w:left="431" w:hanging="293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-- для военных целей:</w:t>
            </w:r>
          </w:p>
        </w:tc>
        <w:tc>
          <w:tcPr>
            <w:tcW w:w="1296" w:type="dxa"/>
            <w:shd w:val="clear" w:color="auto" w:fill="FFFFFF"/>
          </w:tcPr>
          <w:p w:rsidR="000E0234" w:rsidRPr="00F84226" w:rsidRDefault="000E0234" w:rsidP="00F84226">
            <w:pPr>
              <w:spacing w:after="120"/>
            </w:pPr>
          </w:p>
        </w:tc>
      </w:tr>
      <w:tr w:rsidR="000E0234" w:rsidRPr="00F84226" w:rsidTr="00F84226">
        <w:trPr>
          <w:jc w:val="center"/>
        </w:trPr>
        <w:tc>
          <w:tcPr>
            <w:tcW w:w="1836" w:type="dxa"/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9306 90 100 1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ind w:left="431" w:hanging="293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---для установки на разведывательно-ударные</w:t>
            </w:r>
            <w:r w:rsidR="00F84226" w:rsidRPr="00B04AC5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беспилотные летательные аппараты</w:t>
            </w:r>
            <w:r w:rsidRPr="00F84226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1296" w:type="dxa"/>
            <w:shd w:val="clear" w:color="auto" w:fill="FFFFFF"/>
          </w:tcPr>
          <w:p w:rsidR="000E0234" w:rsidRPr="00F84226" w:rsidRDefault="00F842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4pt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  <w:tr w:rsidR="000E0234" w:rsidRPr="00F84226" w:rsidTr="00F84226">
        <w:trPr>
          <w:jc w:val="center"/>
        </w:trPr>
        <w:tc>
          <w:tcPr>
            <w:tcW w:w="1836" w:type="dxa"/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9306 90 100 9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ind w:left="431" w:hanging="293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---прочие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E0234" w:rsidRPr="00F84226" w:rsidRDefault="00F842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4pt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</w:tbl>
    <w:p w:rsidR="00F84226" w:rsidRDefault="00F84226">
      <w:pPr>
        <w:rPr>
          <w:lang w:val="en-US"/>
        </w:rPr>
      </w:pPr>
    </w:p>
    <w:p w:rsidR="00F84226" w:rsidRDefault="00F84226">
      <w:r>
        <w:br w:type="page"/>
      </w:r>
    </w:p>
    <w:p w:rsidR="000E0234" w:rsidRPr="00F84226" w:rsidRDefault="00543126" w:rsidP="00F84226">
      <w:pPr>
        <w:pStyle w:val="Bodytext9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F84226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E866A4" w:rsidRPr="00F84226">
        <w:rPr>
          <w:rFonts w:ascii="Sylfaen" w:hAnsi="Sylfaen"/>
          <w:sz w:val="24"/>
          <w:szCs w:val="24"/>
        </w:rPr>
        <w:fldChar w:fldCharType="begin"/>
      </w:r>
      <w:r w:rsidR="000E0234" w:rsidRPr="00F84226">
        <w:rPr>
          <w:rFonts w:ascii="Sylfaen" w:hAnsi="Sylfaen"/>
          <w:sz w:val="24"/>
          <w:szCs w:val="24"/>
        </w:rPr>
        <w:instrText xml:space="preserve"> PAGE \* MERGEFORMAT </w:instrText>
      </w:r>
      <w:r w:rsidR="00E866A4" w:rsidRPr="00F84226">
        <w:rPr>
          <w:rFonts w:ascii="Sylfaen" w:hAnsi="Sylfaen"/>
          <w:sz w:val="24"/>
          <w:szCs w:val="24"/>
        </w:rPr>
        <w:fldChar w:fldCharType="separate"/>
      </w:r>
      <w:r w:rsidRPr="00F84226">
        <w:rPr>
          <w:rStyle w:val="Headerorfooter"/>
          <w:rFonts w:ascii="Sylfaen" w:hAnsi="Sylfaen"/>
          <w:sz w:val="24"/>
          <w:szCs w:val="24"/>
        </w:rPr>
        <w:t>3</w:t>
      </w:r>
      <w:r w:rsidR="00E866A4" w:rsidRPr="00F84226">
        <w:rPr>
          <w:rFonts w:ascii="Sylfaen" w:hAnsi="Sylfaen"/>
          <w:sz w:val="24"/>
          <w:szCs w:val="24"/>
        </w:rPr>
        <w:fldChar w:fldCharType="end"/>
      </w:r>
    </w:p>
    <w:p w:rsidR="00F84226" w:rsidRPr="00B04AC5" w:rsidRDefault="00543126" w:rsidP="00F84226">
      <w:pPr>
        <w:pStyle w:val="Bodytext90"/>
        <w:shd w:val="clear" w:color="auto" w:fill="auto"/>
        <w:spacing w:before="0" w:line="240" w:lineRule="auto"/>
        <w:ind w:left="5103" w:right="159"/>
        <w:jc w:val="center"/>
        <w:rPr>
          <w:rFonts w:ascii="Sylfaen" w:hAnsi="Sylfaen"/>
          <w:sz w:val="24"/>
          <w:szCs w:val="24"/>
        </w:rPr>
      </w:pPr>
      <w:r w:rsidRPr="00F84226">
        <w:rPr>
          <w:rFonts w:ascii="Sylfaen" w:hAnsi="Sylfaen"/>
          <w:sz w:val="24"/>
          <w:szCs w:val="24"/>
        </w:rPr>
        <w:t>к Решению Коллегии</w:t>
      </w:r>
      <w:r w:rsidR="00F84226" w:rsidRPr="00B04AC5">
        <w:rPr>
          <w:rFonts w:ascii="Sylfaen" w:hAnsi="Sylfaen"/>
          <w:sz w:val="24"/>
          <w:szCs w:val="24"/>
        </w:rPr>
        <w:t xml:space="preserve"> </w:t>
      </w:r>
      <w:r w:rsidRPr="00F8422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0E0234" w:rsidRPr="00B04AC5" w:rsidRDefault="00543126" w:rsidP="00F84226">
      <w:pPr>
        <w:pStyle w:val="Bodytext90"/>
        <w:shd w:val="clear" w:color="auto" w:fill="auto"/>
        <w:spacing w:before="0" w:after="120" w:line="240" w:lineRule="auto"/>
        <w:ind w:left="5103" w:right="160"/>
        <w:jc w:val="center"/>
        <w:rPr>
          <w:rFonts w:ascii="Sylfaen" w:hAnsi="Sylfaen"/>
          <w:sz w:val="24"/>
          <w:szCs w:val="24"/>
        </w:rPr>
      </w:pPr>
      <w:r w:rsidRPr="00F84226">
        <w:rPr>
          <w:rFonts w:ascii="Sylfaen" w:hAnsi="Sylfaen"/>
          <w:sz w:val="24"/>
          <w:szCs w:val="24"/>
        </w:rPr>
        <w:t>от 9 июня 2015 г. № 64</w:t>
      </w:r>
    </w:p>
    <w:p w:rsidR="00F84226" w:rsidRPr="00B04AC5" w:rsidRDefault="00F84226" w:rsidP="00F84226">
      <w:pPr>
        <w:pStyle w:val="Bodytext90"/>
        <w:shd w:val="clear" w:color="auto" w:fill="auto"/>
        <w:spacing w:before="0" w:after="120" w:line="240" w:lineRule="auto"/>
        <w:ind w:left="5103" w:right="160"/>
        <w:jc w:val="center"/>
        <w:rPr>
          <w:rFonts w:ascii="Sylfaen" w:hAnsi="Sylfaen"/>
          <w:sz w:val="24"/>
          <w:szCs w:val="24"/>
        </w:rPr>
      </w:pPr>
    </w:p>
    <w:p w:rsidR="000E0234" w:rsidRPr="00F84226" w:rsidRDefault="00543126" w:rsidP="00F84226">
      <w:pPr>
        <w:pStyle w:val="Heading20"/>
        <w:keepNext/>
        <w:keepLines/>
        <w:shd w:val="clear" w:color="auto" w:fill="auto"/>
        <w:spacing w:before="0" w:after="120" w:line="240" w:lineRule="auto"/>
        <w:ind w:left="851" w:right="842"/>
        <w:rPr>
          <w:rFonts w:ascii="Sylfaen" w:hAnsi="Sylfaen"/>
          <w:sz w:val="24"/>
          <w:szCs w:val="24"/>
        </w:rPr>
      </w:pPr>
      <w:bookmarkStart w:id="3" w:name="bookmark3"/>
      <w:r w:rsidRPr="00F84226">
        <w:rPr>
          <w:rStyle w:val="Heading215pt"/>
          <w:rFonts w:ascii="Sylfaen" w:hAnsi="Sylfaen"/>
          <w:b/>
          <w:bCs/>
          <w:spacing w:val="0"/>
          <w:sz w:val="24"/>
          <w:szCs w:val="24"/>
        </w:rPr>
        <w:t>СТАВКИ</w:t>
      </w:r>
      <w:bookmarkEnd w:id="3"/>
    </w:p>
    <w:p w:rsidR="000E0234" w:rsidRPr="00F84226" w:rsidRDefault="00543126" w:rsidP="00F84226">
      <w:pPr>
        <w:pStyle w:val="Bodytext30"/>
        <w:shd w:val="clear" w:color="auto" w:fill="auto"/>
        <w:spacing w:line="240" w:lineRule="auto"/>
        <w:ind w:left="851" w:right="842"/>
        <w:rPr>
          <w:rFonts w:ascii="Sylfaen" w:hAnsi="Sylfaen"/>
          <w:sz w:val="24"/>
          <w:szCs w:val="24"/>
        </w:rPr>
      </w:pPr>
      <w:r w:rsidRPr="00F84226">
        <w:rPr>
          <w:rFonts w:ascii="Sylfaen" w:hAnsi="Sylfaen"/>
          <w:sz w:val="24"/>
          <w:szCs w:val="24"/>
        </w:rPr>
        <w:t>ввозных таможенных пошлин Единого таможенного тарифа</w:t>
      </w:r>
      <w:r w:rsidR="00F84226" w:rsidRPr="00B04AC5">
        <w:rPr>
          <w:rFonts w:ascii="Sylfaen" w:hAnsi="Sylfaen"/>
          <w:sz w:val="24"/>
          <w:szCs w:val="24"/>
        </w:rPr>
        <w:t xml:space="preserve"> </w:t>
      </w:r>
      <w:r w:rsidRPr="00F84226">
        <w:rPr>
          <w:rFonts w:ascii="Sylfaen" w:hAnsi="Sylfaen"/>
          <w:sz w:val="24"/>
          <w:szCs w:val="24"/>
        </w:rPr>
        <w:t>Евразийского 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5238"/>
        <w:gridCol w:w="2293"/>
      </w:tblGrid>
      <w:tr w:rsidR="000E0234" w:rsidRPr="00F84226" w:rsidTr="00F84226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234" w:rsidRPr="00F84226" w:rsidRDefault="00543126" w:rsidP="00B04A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  <w:r w:rsidR="00B04AC5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B04AC5" w:rsidRPr="00F84226">
              <w:rPr>
                <w:rStyle w:val="Bodytext29pt"/>
                <w:rFonts w:ascii="Sylfaen" w:hAnsi="Sylfaen"/>
                <w:spacing w:val="0"/>
                <w:sz w:val="24"/>
                <w:szCs w:val="24"/>
              </w:rPr>
              <w:t>ТН</w:t>
            </w:r>
            <w:r w:rsidR="00B04AC5">
              <w:rPr>
                <w:rStyle w:val="Bodytext29pt"/>
                <w:rFonts w:ascii="Sylfaen" w:hAnsi="Sylfaen"/>
                <w:spacing w:val="0"/>
                <w:sz w:val="24"/>
                <w:szCs w:val="24"/>
                <w:lang w:val="en-US"/>
              </w:rPr>
              <w:t xml:space="preserve"> </w:t>
            </w:r>
            <w:r w:rsidR="00B04AC5" w:rsidRPr="00F84226">
              <w:rPr>
                <w:rStyle w:val="Bodytext29pt"/>
                <w:rFonts w:ascii="Sylfaen" w:hAnsi="Sylfaen"/>
                <w:spacing w:val="0"/>
                <w:sz w:val="24"/>
                <w:szCs w:val="24"/>
              </w:rPr>
              <w:t>ВЭД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0E0234" w:rsidRPr="00F84226" w:rsidTr="00F84226">
        <w:trPr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8526 92 000 2</w:t>
            </w:r>
          </w:p>
        </w:tc>
        <w:tc>
          <w:tcPr>
            <w:tcW w:w="5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ind w:left="302" w:hanging="302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---для управления разведывательноударными беспилотными летательными аппаратами</w:t>
            </w:r>
            <w:r w:rsidRPr="00F84226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2293" w:type="dxa"/>
            <w:tcBorders>
              <w:top w:val="single" w:sz="4" w:space="0" w:color="auto"/>
            </w:tcBorders>
            <w:shd w:val="clear" w:color="auto" w:fill="FFFFFF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6,7</w:t>
            </w:r>
            <w:r w:rsidRPr="00F84226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50С)</w:t>
            </w:r>
          </w:p>
        </w:tc>
      </w:tr>
      <w:tr w:rsidR="000E0234" w:rsidRPr="00F84226" w:rsidTr="00F84226">
        <w:trPr>
          <w:jc w:val="center"/>
        </w:trPr>
        <w:tc>
          <w:tcPr>
            <w:tcW w:w="1814" w:type="dxa"/>
            <w:shd w:val="clear" w:color="auto" w:fill="FFFFFF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8526 92 000 8</w:t>
            </w:r>
          </w:p>
        </w:tc>
        <w:tc>
          <w:tcPr>
            <w:tcW w:w="5238" w:type="dxa"/>
            <w:shd w:val="clear" w:color="auto" w:fill="FFFFFF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---прочая</w:t>
            </w:r>
          </w:p>
        </w:tc>
        <w:tc>
          <w:tcPr>
            <w:tcW w:w="2293" w:type="dxa"/>
            <w:shd w:val="clear" w:color="auto" w:fill="FFFFFF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6,7</w:t>
            </w:r>
          </w:p>
        </w:tc>
      </w:tr>
      <w:tr w:rsidR="000E0234" w:rsidRPr="00F84226" w:rsidTr="00F84226">
        <w:trPr>
          <w:jc w:val="center"/>
        </w:trPr>
        <w:tc>
          <w:tcPr>
            <w:tcW w:w="1814" w:type="dxa"/>
            <w:shd w:val="clear" w:color="auto" w:fill="FFFFFF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9306 90 100 1</w:t>
            </w:r>
          </w:p>
        </w:tc>
        <w:tc>
          <w:tcPr>
            <w:tcW w:w="5238" w:type="dxa"/>
            <w:shd w:val="clear" w:color="auto" w:fill="FFFFFF"/>
            <w:vAlign w:val="bottom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ind w:left="302" w:hanging="302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---для установки на разведывательноударные беспилотные летательные</w:t>
            </w:r>
            <w:r w:rsidRPr="00B04AC5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аппараты</w:t>
            </w:r>
            <w:r w:rsidRPr="00F84226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2293" w:type="dxa"/>
            <w:shd w:val="clear" w:color="auto" w:fill="FFFFFF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Spacing0pt"/>
                <w:rFonts w:ascii="Sylfaen" w:hAnsi="Sylfaen"/>
                <w:spacing w:val="0"/>
                <w:sz w:val="24"/>
                <w:szCs w:val="24"/>
              </w:rPr>
              <w:t>18</w:t>
            </w:r>
            <w:r w:rsidRPr="00F84226">
              <w:rPr>
                <w:rStyle w:val="Bodytext2Spacing0pt"/>
                <w:rFonts w:ascii="Sylfaen" w:hAnsi="Sylfaen"/>
                <w:spacing w:val="0"/>
                <w:sz w:val="24"/>
                <w:szCs w:val="24"/>
                <w:vertAlign w:val="superscript"/>
              </w:rPr>
              <w:t>50</w:t>
            </w:r>
            <w:r w:rsidRPr="00F84226">
              <w:rPr>
                <w:rStyle w:val="Bodytext2Spacing0pt"/>
                <w:rFonts w:ascii="Sylfaen" w:hAnsi="Sylfaen"/>
                <w:spacing w:val="0"/>
                <w:sz w:val="24"/>
                <w:szCs w:val="24"/>
                <w:vertAlign w:val="superscript"/>
                <w:lang w:val="en-US" w:eastAsia="en-US" w:bidi="en-US"/>
              </w:rPr>
              <w:t>C</w:t>
            </w:r>
            <w:r w:rsidRPr="00F84226">
              <w:rPr>
                <w:rStyle w:val="Bodytext2Spacing0pt"/>
                <w:rFonts w:ascii="Sylfaen" w:hAnsi="Sylfaen"/>
                <w:spacing w:val="0"/>
                <w:sz w:val="24"/>
                <w:szCs w:val="24"/>
                <w:vertAlign w:val="superscript"/>
              </w:rPr>
              <w:t>)</w:t>
            </w:r>
          </w:p>
        </w:tc>
      </w:tr>
      <w:tr w:rsidR="000E0234" w:rsidRPr="00F84226" w:rsidTr="00F84226">
        <w:trPr>
          <w:jc w:val="center"/>
        </w:trPr>
        <w:tc>
          <w:tcPr>
            <w:tcW w:w="1814" w:type="dxa"/>
            <w:shd w:val="clear" w:color="auto" w:fill="FFFFFF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9306 90 100 9</w:t>
            </w:r>
          </w:p>
        </w:tc>
        <w:tc>
          <w:tcPr>
            <w:tcW w:w="5238" w:type="dxa"/>
            <w:shd w:val="clear" w:color="auto" w:fill="FFFFFF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---прочие</w:t>
            </w:r>
          </w:p>
        </w:tc>
        <w:tc>
          <w:tcPr>
            <w:tcW w:w="2293" w:type="dxa"/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18</w:t>
            </w:r>
          </w:p>
        </w:tc>
      </w:tr>
    </w:tbl>
    <w:p w:rsidR="000E0234" w:rsidRPr="00F84226" w:rsidRDefault="000E0234" w:rsidP="00F84226">
      <w:pPr>
        <w:spacing w:after="120"/>
      </w:pPr>
    </w:p>
    <w:p w:rsidR="00F84226" w:rsidRDefault="00F84226">
      <w:r>
        <w:br w:type="page"/>
      </w:r>
    </w:p>
    <w:p w:rsidR="000E0234" w:rsidRPr="00F84226" w:rsidRDefault="00543126" w:rsidP="00F84226">
      <w:pPr>
        <w:pStyle w:val="Bodytext9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F84226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E866A4" w:rsidRPr="00F84226">
        <w:rPr>
          <w:rFonts w:ascii="Sylfaen" w:hAnsi="Sylfaen"/>
          <w:sz w:val="24"/>
          <w:szCs w:val="24"/>
        </w:rPr>
        <w:fldChar w:fldCharType="begin"/>
      </w:r>
      <w:r w:rsidR="000E0234" w:rsidRPr="00F84226">
        <w:rPr>
          <w:rFonts w:ascii="Sylfaen" w:hAnsi="Sylfaen"/>
          <w:sz w:val="24"/>
          <w:szCs w:val="24"/>
        </w:rPr>
        <w:instrText xml:space="preserve"> PAGE \* MERGEFORMAT </w:instrText>
      </w:r>
      <w:r w:rsidR="00E866A4" w:rsidRPr="00F84226">
        <w:rPr>
          <w:rFonts w:ascii="Sylfaen" w:hAnsi="Sylfaen"/>
          <w:sz w:val="24"/>
          <w:szCs w:val="24"/>
        </w:rPr>
        <w:fldChar w:fldCharType="separate"/>
      </w:r>
      <w:r w:rsidRPr="00F84226">
        <w:rPr>
          <w:rStyle w:val="Headerorfooter"/>
          <w:rFonts w:ascii="Sylfaen" w:hAnsi="Sylfaen"/>
          <w:sz w:val="24"/>
          <w:szCs w:val="24"/>
        </w:rPr>
        <w:t>4</w:t>
      </w:r>
      <w:r w:rsidR="00E866A4" w:rsidRPr="00F84226">
        <w:rPr>
          <w:rFonts w:ascii="Sylfaen" w:hAnsi="Sylfaen"/>
          <w:sz w:val="24"/>
          <w:szCs w:val="24"/>
        </w:rPr>
        <w:fldChar w:fldCharType="end"/>
      </w:r>
    </w:p>
    <w:p w:rsidR="00F84226" w:rsidRPr="00B04AC5" w:rsidRDefault="00543126" w:rsidP="00F84226">
      <w:pPr>
        <w:pStyle w:val="Bodytext90"/>
        <w:shd w:val="clear" w:color="auto" w:fill="auto"/>
        <w:spacing w:before="0" w:line="240" w:lineRule="auto"/>
        <w:ind w:left="5103" w:right="181"/>
        <w:jc w:val="center"/>
        <w:rPr>
          <w:rFonts w:ascii="Sylfaen" w:hAnsi="Sylfaen"/>
          <w:sz w:val="24"/>
          <w:szCs w:val="24"/>
        </w:rPr>
      </w:pPr>
      <w:r w:rsidRPr="00F84226">
        <w:rPr>
          <w:rFonts w:ascii="Sylfaen" w:hAnsi="Sylfaen"/>
          <w:sz w:val="24"/>
          <w:szCs w:val="24"/>
        </w:rPr>
        <w:t>к Решению Коллегии</w:t>
      </w:r>
      <w:r w:rsidR="00F84226" w:rsidRPr="00B04AC5">
        <w:rPr>
          <w:rFonts w:ascii="Sylfaen" w:hAnsi="Sylfaen"/>
          <w:sz w:val="24"/>
          <w:szCs w:val="24"/>
        </w:rPr>
        <w:t xml:space="preserve"> </w:t>
      </w:r>
      <w:r w:rsidRPr="00F8422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0E0234" w:rsidRPr="00B04AC5" w:rsidRDefault="00543126" w:rsidP="00F84226">
      <w:pPr>
        <w:pStyle w:val="Bodytext90"/>
        <w:shd w:val="clear" w:color="auto" w:fill="auto"/>
        <w:spacing w:before="0" w:after="120" w:line="240" w:lineRule="auto"/>
        <w:ind w:left="5103" w:right="180"/>
        <w:jc w:val="center"/>
        <w:rPr>
          <w:rFonts w:ascii="Sylfaen" w:hAnsi="Sylfaen"/>
          <w:sz w:val="24"/>
          <w:szCs w:val="24"/>
        </w:rPr>
      </w:pPr>
      <w:r w:rsidRPr="00F84226">
        <w:rPr>
          <w:rFonts w:ascii="Sylfaen" w:hAnsi="Sylfaen"/>
          <w:sz w:val="24"/>
          <w:szCs w:val="24"/>
        </w:rPr>
        <w:t>от 9 июня 2015 г. № 64</w:t>
      </w:r>
    </w:p>
    <w:p w:rsidR="00F84226" w:rsidRPr="00B04AC5" w:rsidRDefault="00F84226" w:rsidP="00F84226">
      <w:pPr>
        <w:pStyle w:val="Bodytext90"/>
        <w:shd w:val="clear" w:color="auto" w:fill="auto"/>
        <w:spacing w:before="0" w:after="120" w:line="240" w:lineRule="auto"/>
        <w:ind w:left="5103" w:right="180"/>
        <w:jc w:val="center"/>
        <w:rPr>
          <w:rFonts w:ascii="Sylfaen" w:hAnsi="Sylfaen"/>
          <w:sz w:val="24"/>
          <w:szCs w:val="24"/>
        </w:rPr>
      </w:pPr>
    </w:p>
    <w:p w:rsidR="000E0234" w:rsidRPr="00F84226" w:rsidRDefault="00543126" w:rsidP="00F84226">
      <w:pPr>
        <w:pStyle w:val="Heading20"/>
        <w:keepNext/>
        <w:keepLines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bookmarkStart w:id="4" w:name="bookmark4"/>
      <w:r w:rsidRPr="00F84226">
        <w:rPr>
          <w:rStyle w:val="Heading215pt"/>
          <w:rFonts w:ascii="Sylfaen" w:hAnsi="Sylfaen"/>
          <w:b/>
          <w:bCs/>
          <w:spacing w:val="0"/>
          <w:sz w:val="24"/>
          <w:szCs w:val="24"/>
        </w:rPr>
        <w:t>СТАВКИ</w:t>
      </w:r>
      <w:bookmarkEnd w:id="4"/>
    </w:p>
    <w:p w:rsidR="000E0234" w:rsidRPr="00F84226" w:rsidRDefault="00543126" w:rsidP="00F84226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F84226">
        <w:rPr>
          <w:rFonts w:ascii="Sylfaen" w:hAnsi="Sylfaen"/>
          <w:sz w:val="24"/>
          <w:szCs w:val="24"/>
        </w:rPr>
        <w:t>ввозных таможенных пошлин Единого таможенного тарифа</w:t>
      </w:r>
      <w:r w:rsidR="00F84226" w:rsidRPr="00B04AC5">
        <w:rPr>
          <w:rFonts w:ascii="Sylfaen" w:hAnsi="Sylfaen"/>
          <w:sz w:val="24"/>
          <w:szCs w:val="24"/>
        </w:rPr>
        <w:t xml:space="preserve"> </w:t>
      </w:r>
      <w:r w:rsidRPr="00F84226">
        <w:rPr>
          <w:rFonts w:ascii="Sylfaen" w:hAnsi="Sylfaen"/>
          <w:sz w:val="24"/>
          <w:szCs w:val="24"/>
        </w:rPr>
        <w:t>Евразийского 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2"/>
        <w:gridCol w:w="5234"/>
        <w:gridCol w:w="2304"/>
      </w:tblGrid>
      <w:tr w:rsidR="000E0234" w:rsidRPr="00F84226" w:rsidTr="00F84226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234" w:rsidRPr="00F84226" w:rsidRDefault="00543126" w:rsidP="00B04A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  <w:r w:rsidR="00B04AC5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B04AC5" w:rsidRPr="00F84226">
              <w:rPr>
                <w:rStyle w:val="Bodytext218pt"/>
                <w:rFonts w:ascii="Sylfaen" w:hAnsi="Sylfaen"/>
                <w:sz w:val="24"/>
                <w:szCs w:val="24"/>
              </w:rPr>
              <w:t>ТН</w:t>
            </w:r>
            <w:r w:rsidR="00B04AC5">
              <w:rPr>
                <w:rStyle w:val="Bodytext218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B04AC5" w:rsidRPr="00F84226">
              <w:rPr>
                <w:rStyle w:val="Bodytext218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0E0234" w:rsidRPr="00F84226" w:rsidTr="00F84226">
        <w:trPr>
          <w:jc w:val="center"/>
        </w:trPr>
        <w:tc>
          <w:tcPr>
            <w:tcW w:w="1822" w:type="dxa"/>
            <w:tcBorders>
              <w:top w:val="single" w:sz="4" w:space="0" w:color="auto"/>
            </w:tcBorders>
            <w:shd w:val="clear" w:color="auto" w:fill="FFFFFF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8526 92 000 2</w:t>
            </w:r>
          </w:p>
        </w:tc>
        <w:tc>
          <w:tcPr>
            <w:tcW w:w="5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ind w:left="443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---для управления разведывательноударными беспилотными летательными аппаратами</w:t>
            </w:r>
            <w:r w:rsidRPr="00F84226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6pt"/>
                <w:rFonts w:ascii="Sylfaen" w:hAnsi="Sylfaen"/>
                <w:spacing w:val="0"/>
                <w:sz w:val="24"/>
                <w:szCs w:val="24"/>
              </w:rPr>
              <w:t>5</w:t>
            </w:r>
            <w:r w:rsidRPr="00F84226">
              <w:rPr>
                <w:rStyle w:val="Bodytext216pt"/>
                <w:rFonts w:ascii="Sylfaen" w:hAnsi="Sylfaen"/>
                <w:spacing w:val="0"/>
                <w:sz w:val="24"/>
                <w:szCs w:val="24"/>
                <w:vertAlign w:val="superscript"/>
              </w:rPr>
              <w:t>35</w:t>
            </w:r>
            <w:r w:rsidRPr="00F84226">
              <w:rPr>
                <w:rStyle w:val="Bodytext216pt"/>
                <w:rFonts w:ascii="Sylfaen" w:hAnsi="Sylfaen"/>
                <w:spacing w:val="0"/>
                <w:sz w:val="24"/>
                <w:szCs w:val="24"/>
                <w:vertAlign w:val="superscript"/>
                <w:lang w:val="en-US" w:eastAsia="en-US" w:bidi="en-US"/>
              </w:rPr>
              <w:t>C)</w:t>
            </w:r>
          </w:p>
        </w:tc>
      </w:tr>
      <w:tr w:rsidR="000E0234" w:rsidRPr="00F84226" w:rsidTr="00F84226">
        <w:trPr>
          <w:jc w:val="center"/>
        </w:trPr>
        <w:tc>
          <w:tcPr>
            <w:tcW w:w="1822" w:type="dxa"/>
            <w:shd w:val="clear" w:color="auto" w:fill="FFFFFF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8526 92 000 8</w:t>
            </w:r>
          </w:p>
        </w:tc>
        <w:tc>
          <w:tcPr>
            <w:tcW w:w="5234" w:type="dxa"/>
            <w:shd w:val="clear" w:color="auto" w:fill="FFFFFF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ind w:left="443" w:hanging="284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---прочая</w:t>
            </w:r>
          </w:p>
        </w:tc>
        <w:tc>
          <w:tcPr>
            <w:tcW w:w="2304" w:type="dxa"/>
            <w:shd w:val="clear" w:color="auto" w:fill="FFFFFF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8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0E0234" w:rsidRPr="00F84226" w:rsidTr="00F84226">
        <w:trPr>
          <w:jc w:val="center"/>
        </w:trPr>
        <w:tc>
          <w:tcPr>
            <w:tcW w:w="1822" w:type="dxa"/>
            <w:shd w:val="clear" w:color="auto" w:fill="FFFFFF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9306 90 100 1</w:t>
            </w:r>
          </w:p>
        </w:tc>
        <w:tc>
          <w:tcPr>
            <w:tcW w:w="5234" w:type="dxa"/>
            <w:shd w:val="clear" w:color="auto" w:fill="FFFFFF"/>
            <w:vAlign w:val="bottom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ind w:left="443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---для установки на разведывательноударные беспилотные летательные</w:t>
            </w:r>
            <w:r w:rsidRPr="00B04AC5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аппараты</w:t>
            </w:r>
            <w:r w:rsidRPr="00F84226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2304" w:type="dxa"/>
            <w:shd w:val="clear" w:color="auto" w:fill="FFFFFF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6pt"/>
                <w:rFonts w:ascii="Sylfaen" w:hAnsi="Sylfaen"/>
                <w:spacing w:val="0"/>
                <w:sz w:val="24"/>
                <w:szCs w:val="24"/>
              </w:rPr>
              <w:t>17</w:t>
            </w:r>
            <w:r w:rsidRPr="00F84226">
              <w:rPr>
                <w:rStyle w:val="Bodytext216pt"/>
                <w:rFonts w:ascii="Sylfaen" w:hAnsi="Sylfaen"/>
                <w:spacing w:val="0"/>
                <w:sz w:val="24"/>
                <w:szCs w:val="24"/>
                <w:vertAlign w:val="superscript"/>
              </w:rPr>
              <w:t>35</w:t>
            </w:r>
            <w:r w:rsidRPr="00F84226">
              <w:rPr>
                <w:rStyle w:val="Bodytext216pt"/>
                <w:rFonts w:ascii="Sylfaen" w:hAnsi="Sylfaen"/>
                <w:spacing w:val="0"/>
                <w:sz w:val="24"/>
                <w:szCs w:val="24"/>
                <w:vertAlign w:val="superscript"/>
                <w:lang w:val="en-US" w:eastAsia="en-US" w:bidi="en-US"/>
              </w:rPr>
              <w:t>C)</w:t>
            </w:r>
          </w:p>
        </w:tc>
      </w:tr>
      <w:tr w:rsidR="000E0234" w:rsidRPr="00F84226" w:rsidTr="00F84226">
        <w:trPr>
          <w:jc w:val="center"/>
        </w:trPr>
        <w:tc>
          <w:tcPr>
            <w:tcW w:w="1822" w:type="dxa"/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9306 90 100 9</w:t>
            </w:r>
          </w:p>
        </w:tc>
        <w:tc>
          <w:tcPr>
            <w:tcW w:w="5234" w:type="dxa"/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ind w:left="443" w:hanging="284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---прочие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0E0234" w:rsidRPr="00F84226" w:rsidRDefault="00543126" w:rsidP="00F842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4226">
              <w:rPr>
                <w:rStyle w:val="Bodytext215pt"/>
                <w:rFonts w:ascii="Sylfaen" w:hAnsi="Sylfaen"/>
                <w:sz w:val="24"/>
                <w:szCs w:val="24"/>
              </w:rPr>
              <w:t>17</w:t>
            </w:r>
          </w:p>
        </w:tc>
      </w:tr>
    </w:tbl>
    <w:p w:rsidR="000E0234" w:rsidRPr="00F84226" w:rsidRDefault="000E0234" w:rsidP="00F84226">
      <w:pPr>
        <w:spacing w:after="120"/>
      </w:pPr>
    </w:p>
    <w:sectPr w:rsidR="000E0234" w:rsidRPr="00F84226" w:rsidSect="00F84226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D2D" w:rsidRDefault="00537D2D" w:rsidP="000E0234">
      <w:r>
        <w:separator/>
      </w:r>
    </w:p>
  </w:endnote>
  <w:endnote w:type="continuationSeparator" w:id="0">
    <w:p w:rsidR="00537D2D" w:rsidRDefault="00537D2D" w:rsidP="000E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D2D" w:rsidRDefault="00537D2D"/>
  </w:footnote>
  <w:footnote w:type="continuationSeparator" w:id="0">
    <w:p w:rsidR="00537D2D" w:rsidRDefault="00537D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E0234"/>
    <w:rsid w:val="000E0234"/>
    <w:rsid w:val="001C40A4"/>
    <w:rsid w:val="003F60EA"/>
    <w:rsid w:val="00537D2D"/>
    <w:rsid w:val="00543126"/>
    <w:rsid w:val="00B04AC5"/>
    <w:rsid w:val="00E866A4"/>
    <w:rsid w:val="00F8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3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023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0E0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0E023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0E0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0E0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0E0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E0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0E0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9">
    <w:name w:val="Body text (9)_"/>
    <w:basedOn w:val="DefaultParagraphFont"/>
    <w:link w:val="Bodytext90"/>
    <w:rsid w:val="000E0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9Spacing2pt">
    <w:name w:val="Body text (9) + Spacing 2 pt"/>
    <w:basedOn w:val="Bodytext9"/>
    <w:rsid w:val="000E0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9Georgia">
    <w:name w:val="Body text (9) + Georgia"/>
    <w:aliases w:val="14 pt,Italic"/>
    <w:basedOn w:val="Bodytext9"/>
    <w:rsid w:val="000E0234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0E0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0E0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15pt">
    <w:name w:val="Heading #2 + 15 pt"/>
    <w:aliases w:val="Spacing 2 pt"/>
    <w:basedOn w:val="Heading2"/>
    <w:rsid w:val="000E0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0E0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Verdana">
    <w:name w:val="Body text (2) + Verdana"/>
    <w:aliases w:val="4 pt"/>
    <w:basedOn w:val="Bodytext2"/>
    <w:rsid w:val="000E023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0E0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9pt">
    <w:name w:val="Body text (2) + 9 pt"/>
    <w:aliases w:val="Spacing 0 pt"/>
    <w:basedOn w:val="Bodytext2"/>
    <w:rsid w:val="000E0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Spacing0pt">
    <w:name w:val="Body text (2) + Spacing 0 pt"/>
    <w:basedOn w:val="Bodytext2"/>
    <w:rsid w:val="000E0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6pt">
    <w:name w:val="Body text (2) + 16 pt"/>
    <w:aliases w:val="Spacing 0 pt"/>
    <w:basedOn w:val="Bodytext2"/>
    <w:rsid w:val="000E0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0E023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0E0234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0E02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0E0234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90">
    <w:name w:val="Body text (9)"/>
    <w:basedOn w:val="Normal"/>
    <w:link w:val="Bodytext9"/>
    <w:rsid w:val="000E0234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0E02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al"/>
    <w:link w:val="Heading2"/>
    <w:rsid w:val="000E0234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323</Words>
  <Characters>1842</Characters>
  <Application>Microsoft Office Word</Application>
  <DocSecurity>0</DocSecurity>
  <Lines>15</Lines>
  <Paragraphs>4</Paragraphs>
  <ScaleCrop>false</ScaleCrop>
  <Company>TC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Samvel Hovhannisyan</cp:lastModifiedBy>
  <cp:revision>5</cp:revision>
  <dcterms:created xsi:type="dcterms:W3CDTF">2015-08-12T06:44:00Z</dcterms:created>
  <dcterms:modified xsi:type="dcterms:W3CDTF">2016-01-25T06:57:00Z</dcterms:modified>
</cp:coreProperties>
</file>